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2031-05-01</w:t>
      </w:r>
    </w:p>
    <w:p>
      <w:pPr>
        <w:keepNext/>
        <w:spacing w:after="40" w:before="0"/>
      </w:pPr>
      <w:r>
        <w:rPr>
          <w:b/>
        </w:rPr>
        <w:t xml:space="preserve">Plan: </w:t>
      </w:r>
      <w:r>
        <w:rPr/>
        <w:t>Madison County (FEMA plan 111780)</w:t>
      </w:r>
    </w:p>
    <w:p>
      <w:pPr>
        <w:keepNext/>
        <w:spacing w:after="40" w:before="0"/>
      </w:pPr>
      <w:r>
        <w:rPr>
          <w:b/>
        </w:rPr>
        <w:t xml:space="preserve">Approved: </w:t>
      </w:r>
      <w:r>
        <w:rPr/>
        <w:t>2026-05-01</w:t>
      </w:r>
    </w:p>
    <w:p>
      <w:pPr>
        <w:keepNext/>
        <w:spacing w:after="40" w:before="0"/>
      </w:pPr>
      <w:r>
        <w:rPr>
          <w:b/>
        </w:rPr>
        <w:t xml:space="preserve">Expires: </w:t>
      </w:r>
      <w:r>
        <w:rPr/>
        <w:t>2031-05-01</w:t>
      </w:r>
    </w:p>
    <w:p>
      <w:pPr>
        <w:keepNext/>
        <w:spacing w:after="40" w:before="0"/>
      </w:pPr>
      <w:r>
        <w:rPr>
          <w:b/>
        </w:rPr>
        <w:t xml:space="preserve">As of: </w:t>
      </w:r>
      <w:r>
        <w:rPr/>
        <w:t>2026-09-28</w:t>
      </w:r>
    </w:p>
    <w:p>
      <w:pPr>
        <w:keepNext/>
        <w:spacing w:after="40" w:before="0"/>
      </w:pPr>
      <w:r>
        <w:rPr>
          <w:b/>
        </w:rPr>
        <w:t xml:space="preserve">Days: </w:t>
      </w:r>
      <w:r>
        <w:rPr/>
        <w:t>1,676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8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38"/>
        <w:gridCol w:w="1968"/>
        <w:gridCol w:w="2223"/>
        <w:gridCol w:w="2483"/>
        <w:gridCol w:w="1037"/>
        <w:gridCol w:w="1037"/>
        <w:gridCol w:w="866"/>
        <w:gridCol w:w="924"/>
        <w:gridCol w:w="1037"/>
      </w:tblGrid>
      <w:tr>
        <w:trPr>
          <w:cantSplit/>
          <w:tblHeader/>
        </w:trPr>
        <w:tc>
          <w:tcPr>
            <w:tcW w:type="dxa" w:w="2538"/>
            <w:shd w:val="clear" w:color="auto" w:fill="E8E8E8"/>
          </w:tcPr>
          <w:p>
            <w:pPr>
              <w:spacing w:after="0"/>
              <w:jc w:val="left"/>
            </w:pPr>
            <w:r>
              <w:rPr>
                <w:b/>
                <w:sz w:val="16"/>
              </w:rPr>
              <w:t>Jurisdiction</w:t>
            </w:r>
          </w:p>
        </w:tc>
        <w:tc>
          <w:tcPr>
            <w:tcW w:type="dxa" w:w="1968"/>
            <w:shd w:val="clear" w:color="auto" w:fill="E8E8E8"/>
          </w:tcPr>
          <w:p>
            <w:pPr>
              <w:spacing w:after="0"/>
              <w:jc w:val="left"/>
            </w:pPr>
            <w:r>
              <w:rPr>
                <w:b/>
                <w:sz w:val="16"/>
              </w:rPr>
              <w:t>Type</w:t>
            </w:r>
          </w:p>
        </w:tc>
        <w:tc>
          <w:tcPr>
            <w:tcW w:type="dxa" w:w="2223"/>
            <w:shd w:val="clear" w:color="auto" w:fill="E8E8E8"/>
          </w:tcPr>
          <w:p>
            <w:pPr>
              <w:spacing w:after="0"/>
              <w:jc w:val="left"/>
            </w:pPr>
            <w:r>
              <w:rPr>
                <w:b/>
                <w:sz w:val="16"/>
              </w:rPr>
              <w:t>Status</w:t>
            </w:r>
          </w:p>
        </w:tc>
        <w:tc>
          <w:tcPr>
            <w:tcW w:type="dxa" w:w="248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4"/>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538"/>
          </w:tcPr>
          <w:p>
            <w:pPr>
              <w:spacing w:after="0"/>
              <w:jc w:val="left"/>
            </w:pPr>
            <w:r>
              <w:rPr>
                <w:sz w:val="16"/>
              </w:rPr>
              <w:t>Madison County (unincorporated area)</w:t>
            </w:r>
          </w:p>
        </w:tc>
        <w:tc>
          <w:tcPr>
            <w:tcW w:type="dxa" w:w="1968"/>
          </w:tcPr>
          <w:p>
            <w:pPr>
              <w:spacing w:after="0"/>
              <w:jc w:val="left"/>
            </w:pPr>
            <w:r>
              <w:rPr>
                <w:sz w:val="16"/>
              </w:rPr>
              <w:t>Unincorporated</w:t>
            </w:r>
          </w:p>
        </w:tc>
        <w:tc>
          <w:tcPr>
            <w:tcW w:type="dxa" w:w="2223"/>
          </w:tcPr>
          <w:p>
            <w:pPr>
              <w:spacing w:after="0"/>
              <w:jc w:val="left"/>
            </w:pPr>
            <w:r>
              <w:rPr>
                <w:sz w:val="16"/>
              </w:rPr>
              <w:t>Approved, expires 2031-05-01</w:t>
            </w:r>
          </w:p>
        </w:tc>
        <w:tc>
          <w:tcPr>
            <w:tcW w:type="dxa" w:w="2483"/>
          </w:tcPr>
          <w:p>
            <w:pPr>
              <w:spacing w:after="0"/>
              <w:jc w:val="left"/>
            </w:pPr>
            <w:r>
              <w:rPr>
                <w:sz w:val="16"/>
              </w:rPr>
              <w:t>Madison County (FEMA plan 111780)</w:t>
            </w:r>
          </w:p>
        </w:tc>
        <w:tc>
          <w:tcPr>
            <w:tcW w:type="dxa" w:w="1037"/>
          </w:tcPr>
          <w:p>
            <w:pPr>
              <w:spacing w:after="0"/>
              <w:jc w:val="left"/>
            </w:pPr>
            <w:r>
              <w:rPr>
                <w:sz w:val="16"/>
              </w:rPr>
              <w:t>2026-05-01</w:t>
            </w:r>
          </w:p>
        </w:tc>
        <w:tc>
          <w:tcPr>
            <w:tcW w:type="dxa" w:w="1037"/>
          </w:tcPr>
          <w:p>
            <w:pPr>
              <w:spacing w:after="0"/>
              <w:jc w:val="left"/>
            </w:pPr>
            <w:r>
              <w:rPr>
                <w:sz w:val="16"/>
              </w:rPr>
              <w:t>2031-05-01</w:t>
            </w:r>
          </w:p>
        </w:tc>
        <w:tc>
          <w:tcPr>
            <w:tcW w:type="dxa" w:w="866"/>
          </w:tcPr>
          <w:p>
            <w:pPr>
              <w:spacing w:after="0"/>
              <w:jc w:val="right"/>
            </w:pPr>
            <w:r>
              <w:rPr>
                <w:sz w:val="16"/>
              </w:rPr>
              <w:t>1,676</w:t>
            </w:r>
          </w:p>
        </w:tc>
        <w:tc>
          <w:tcPr>
            <w:tcW w:type="dxa" w:w="924"/>
          </w:tcPr>
          <w:p>
            <w:pPr>
              <w:spacing w:after="0"/>
              <w:jc w:val="left"/>
            </w:pPr>
          </w:p>
        </w:tc>
        <w:tc>
          <w:tcPr>
            <w:tcW w:type="dxa" w:w="1037"/>
          </w:tcPr>
          <w:p>
            <w:pPr>
              <w:spacing w:after="0"/>
              <w:jc w:val="left"/>
            </w:pPr>
          </w:p>
        </w:tc>
      </w:tr>
      <w:tr>
        <w:trPr>
          <w:cantSplit/>
        </w:trPr>
        <w:tc>
          <w:tcPr>
            <w:tcW w:type="dxa" w:w="2538"/>
          </w:tcPr>
          <w:p>
            <w:pPr>
              <w:spacing w:after="0"/>
              <w:jc w:val="left"/>
            </w:pPr>
            <w:r>
              <w:rPr>
                <w:sz w:val="16"/>
              </w:rPr>
              <w:t>Greenville town</w:t>
            </w:r>
          </w:p>
        </w:tc>
        <w:tc>
          <w:tcPr>
            <w:tcW w:type="dxa" w:w="1968"/>
          </w:tcPr>
          <w:p>
            <w:pPr>
              <w:spacing w:after="0"/>
              <w:jc w:val="left"/>
            </w:pPr>
            <w:r>
              <w:rPr>
                <w:sz w:val="16"/>
              </w:rPr>
              <w:t>Town</w:t>
            </w:r>
          </w:p>
        </w:tc>
        <w:tc>
          <w:tcPr>
            <w:tcW w:type="dxa" w:w="2223"/>
          </w:tcPr>
          <w:p>
            <w:pPr>
              <w:spacing w:after="0"/>
              <w:jc w:val="left"/>
            </w:pPr>
            <w:r>
              <w:rPr>
                <w:sz w:val="16"/>
              </w:rPr>
              <w:t>Approved, expires 2031-05-01</w:t>
            </w:r>
          </w:p>
        </w:tc>
        <w:tc>
          <w:tcPr>
            <w:tcW w:type="dxa" w:w="2483"/>
          </w:tcPr>
          <w:p>
            <w:pPr>
              <w:spacing w:after="0"/>
              <w:jc w:val="left"/>
            </w:pPr>
            <w:r>
              <w:rPr>
                <w:sz w:val="16"/>
              </w:rPr>
              <w:t>Madison County (FEMA plan 111780)</w:t>
            </w:r>
          </w:p>
        </w:tc>
        <w:tc>
          <w:tcPr>
            <w:tcW w:type="dxa" w:w="1037"/>
          </w:tcPr>
          <w:p>
            <w:pPr>
              <w:spacing w:after="0"/>
              <w:jc w:val="left"/>
            </w:pPr>
            <w:r>
              <w:rPr>
                <w:sz w:val="16"/>
              </w:rPr>
              <w:t>2026-05-01</w:t>
            </w:r>
          </w:p>
        </w:tc>
        <w:tc>
          <w:tcPr>
            <w:tcW w:type="dxa" w:w="1037"/>
          </w:tcPr>
          <w:p>
            <w:pPr>
              <w:spacing w:after="0"/>
              <w:jc w:val="left"/>
            </w:pPr>
            <w:r>
              <w:rPr>
                <w:sz w:val="16"/>
              </w:rPr>
              <w:t>2031-05-01</w:t>
            </w:r>
          </w:p>
        </w:tc>
        <w:tc>
          <w:tcPr>
            <w:tcW w:type="dxa" w:w="866"/>
          </w:tcPr>
          <w:p>
            <w:pPr>
              <w:spacing w:after="0"/>
              <w:jc w:val="right"/>
            </w:pPr>
            <w:r>
              <w:rPr>
                <w:sz w:val="16"/>
              </w:rPr>
              <w:t>1,676</w:t>
            </w:r>
          </w:p>
        </w:tc>
        <w:tc>
          <w:tcPr>
            <w:tcW w:type="dxa" w:w="924"/>
          </w:tcPr>
          <w:p>
            <w:pPr>
              <w:spacing w:after="0"/>
              <w:jc w:val="left"/>
            </w:pPr>
          </w:p>
        </w:tc>
        <w:tc>
          <w:tcPr>
            <w:tcW w:type="dxa" w:w="1037"/>
          </w:tcPr>
          <w:p>
            <w:pPr>
              <w:spacing w:after="0"/>
              <w:jc w:val="left"/>
            </w:pPr>
          </w:p>
        </w:tc>
      </w:tr>
      <w:tr>
        <w:trPr>
          <w:cantSplit/>
        </w:trPr>
        <w:tc>
          <w:tcPr>
            <w:tcW w:type="dxa" w:w="2538"/>
          </w:tcPr>
          <w:p>
            <w:pPr>
              <w:spacing w:after="0"/>
              <w:jc w:val="left"/>
            </w:pPr>
            <w:r>
              <w:rPr>
                <w:sz w:val="16"/>
              </w:rPr>
              <w:t>Lee town</w:t>
            </w:r>
          </w:p>
        </w:tc>
        <w:tc>
          <w:tcPr>
            <w:tcW w:type="dxa" w:w="1968"/>
          </w:tcPr>
          <w:p>
            <w:pPr>
              <w:spacing w:after="0"/>
              <w:jc w:val="left"/>
            </w:pPr>
            <w:r>
              <w:rPr>
                <w:sz w:val="16"/>
              </w:rPr>
              <w:t>Town</w:t>
            </w:r>
          </w:p>
        </w:tc>
        <w:tc>
          <w:tcPr>
            <w:tcW w:type="dxa" w:w="2223"/>
          </w:tcPr>
          <w:p>
            <w:pPr>
              <w:spacing w:after="0"/>
              <w:jc w:val="left"/>
            </w:pPr>
            <w:r>
              <w:rPr>
                <w:sz w:val="16"/>
              </w:rPr>
              <w:t>Approved, expires 2031-05-01</w:t>
            </w:r>
          </w:p>
        </w:tc>
        <w:tc>
          <w:tcPr>
            <w:tcW w:type="dxa" w:w="2483"/>
          </w:tcPr>
          <w:p>
            <w:pPr>
              <w:spacing w:after="0"/>
              <w:jc w:val="left"/>
            </w:pPr>
            <w:r>
              <w:rPr>
                <w:sz w:val="16"/>
              </w:rPr>
              <w:t>Madison County (FEMA plan 111780)</w:t>
            </w:r>
          </w:p>
        </w:tc>
        <w:tc>
          <w:tcPr>
            <w:tcW w:type="dxa" w:w="1037"/>
          </w:tcPr>
          <w:p>
            <w:pPr>
              <w:spacing w:after="0"/>
              <w:jc w:val="left"/>
            </w:pPr>
            <w:r>
              <w:rPr>
                <w:sz w:val="16"/>
              </w:rPr>
              <w:t>2026-05-01</w:t>
            </w:r>
          </w:p>
        </w:tc>
        <w:tc>
          <w:tcPr>
            <w:tcW w:type="dxa" w:w="1037"/>
          </w:tcPr>
          <w:p>
            <w:pPr>
              <w:spacing w:after="0"/>
              <w:jc w:val="left"/>
            </w:pPr>
            <w:r>
              <w:rPr>
                <w:sz w:val="16"/>
              </w:rPr>
              <w:t>2031-05-01</w:t>
            </w:r>
          </w:p>
        </w:tc>
        <w:tc>
          <w:tcPr>
            <w:tcW w:type="dxa" w:w="866"/>
          </w:tcPr>
          <w:p>
            <w:pPr>
              <w:spacing w:after="0"/>
              <w:jc w:val="right"/>
            </w:pPr>
            <w:r>
              <w:rPr>
                <w:sz w:val="16"/>
              </w:rPr>
              <w:t>1,676</w:t>
            </w:r>
          </w:p>
        </w:tc>
        <w:tc>
          <w:tcPr>
            <w:tcW w:type="dxa" w:w="924"/>
          </w:tcPr>
          <w:p>
            <w:pPr>
              <w:spacing w:after="0"/>
              <w:jc w:val="left"/>
            </w:pPr>
          </w:p>
        </w:tc>
        <w:tc>
          <w:tcPr>
            <w:tcW w:type="dxa" w:w="1037"/>
          </w:tcPr>
          <w:p>
            <w:pPr>
              <w:spacing w:after="0"/>
              <w:jc w:val="left"/>
            </w:pPr>
          </w:p>
        </w:tc>
      </w:tr>
      <w:tr>
        <w:trPr>
          <w:cantSplit/>
        </w:trPr>
        <w:tc>
          <w:tcPr>
            <w:tcW w:type="dxa" w:w="2538"/>
          </w:tcPr>
          <w:p>
            <w:pPr>
              <w:spacing w:after="0"/>
              <w:jc w:val="left"/>
            </w:pPr>
            <w:r>
              <w:rPr>
                <w:sz w:val="16"/>
              </w:rPr>
              <w:t>Madison city</w:t>
            </w:r>
          </w:p>
        </w:tc>
        <w:tc>
          <w:tcPr>
            <w:tcW w:type="dxa" w:w="1968"/>
          </w:tcPr>
          <w:p>
            <w:pPr>
              <w:spacing w:after="0"/>
              <w:jc w:val="left"/>
            </w:pPr>
            <w:r>
              <w:rPr>
                <w:sz w:val="16"/>
              </w:rPr>
              <w:t>City</w:t>
            </w:r>
          </w:p>
        </w:tc>
        <w:tc>
          <w:tcPr>
            <w:tcW w:type="dxa" w:w="2223"/>
          </w:tcPr>
          <w:p>
            <w:pPr>
              <w:spacing w:after="0"/>
              <w:jc w:val="left"/>
            </w:pPr>
            <w:r>
              <w:rPr>
                <w:sz w:val="16"/>
              </w:rPr>
              <w:t>Approved, expires 2031-05-01</w:t>
            </w:r>
          </w:p>
        </w:tc>
        <w:tc>
          <w:tcPr>
            <w:tcW w:type="dxa" w:w="2483"/>
          </w:tcPr>
          <w:p>
            <w:pPr>
              <w:spacing w:after="0"/>
              <w:jc w:val="left"/>
            </w:pPr>
            <w:r>
              <w:rPr>
                <w:sz w:val="16"/>
              </w:rPr>
              <w:t>Madison County (FEMA plan 111780)</w:t>
            </w:r>
          </w:p>
        </w:tc>
        <w:tc>
          <w:tcPr>
            <w:tcW w:type="dxa" w:w="1037"/>
          </w:tcPr>
          <w:p>
            <w:pPr>
              <w:spacing w:after="0"/>
              <w:jc w:val="left"/>
            </w:pPr>
            <w:r>
              <w:rPr>
                <w:sz w:val="16"/>
              </w:rPr>
              <w:t>2026-05-01</w:t>
            </w:r>
          </w:p>
        </w:tc>
        <w:tc>
          <w:tcPr>
            <w:tcW w:type="dxa" w:w="1037"/>
          </w:tcPr>
          <w:p>
            <w:pPr>
              <w:spacing w:after="0"/>
              <w:jc w:val="left"/>
            </w:pPr>
            <w:r>
              <w:rPr>
                <w:sz w:val="16"/>
              </w:rPr>
              <w:t>2031-05-01</w:t>
            </w:r>
          </w:p>
        </w:tc>
        <w:tc>
          <w:tcPr>
            <w:tcW w:type="dxa" w:w="866"/>
          </w:tcPr>
          <w:p>
            <w:pPr>
              <w:spacing w:after="0"/>
              <w:jc w:val="right"/>
            </w:pPr>
            <w:r>
              <w:rPr>
                <w:sz w:val="16"/>
              </w:rPr>
              <w:t>1,676</w:t>
            </w:r>
          </w:p>
        </w:tc>
        <w:tc>
          <w:tcPr>
            <w:tcW w:type="dxa" w:w="924"/>
          </w:tcPr>
          <w:p>
            <w:pPr>
              <w:spacing w:after="0"/>
              <w:jc w:val="left"/>
            </w:pPr>
          </w:p>
        </w:tc>
        <w:tc>
          <w:tcPr>
            <w:tcW w:type="dxa" w:w="1037"/>
          </w:tcPr>
          <w:p>
            <w:pPr>
              <w:spacing w:after="0"/>
              <w:jc w:val="left"/>
            </w:pPr>
          </w:p>
        </w:tc>
      </w:tr>
      <w:tr>
        <w:trPr>
          <w:cantSplit/>
        </w:trPr>
        <w:tc>
          <w:tcPr>
            <w:tcW w:type="dxa" w:w="2538"/>
          </w:tcPr>
          <w:p>
            <w:pPr>
              <w:spacing w:after="0"/>
              <w:jc w:val="left"/>
            </w:pPr>
            <w:r>
              <w:rPr>
                <w:sz w:val="16"/>
              </w:rPr>
              <w:t>Madison County School District</w:t>
            </w:r>
          </w:p>
        </w:tc>
        <w:tc>
          <w:tcPr>
            <w:tcW w:type="dxa" w:w="1968"/>
          </w:tcPr>
          <w:p>
            <w:pPr>
              <w:spacing w:after="0"/>
              <w:jc w:val="left"/>
            </w:pPr>
            <w:r>
              <w:rPr>
                <w:sz w:val="16"/>
              </w:rPr>
              <w:t>School/School District</w:t>
            </w:r>
          </w:p>
        </w:tc>
        <w:tc>
          <w:tcPr>
            <w:tcW w:type="dxa" w:w="2223"/>
          </w:tcPr>
          <w:p>
            <w:pPr>
              <w:spacing w:after="0"/>
              <w:jc w:val="left"/>
            </w:pPr>
            <w:r>
              <w:rPr>
                <w:sz w:val="16"/>
              </w:rPr>
              <w:t>Approved, expires 2031-05-01</w:t>
            </w:r>
          </w:p>
        </w:tc>
        <w:tc>
          <w:tcPr>
            <w:tcW w:type="dxa" w:w="2483"/>
          </w:tcPr>
          <w:p>
            <w:pPr>
              <w:spacing w:after="0"/>
              <w:jc w:val="left"/>
            </w:pPr>
            <w:r>
              <w:rPr>
                <w:sz w:val="16"/>
              </w:rPr>
              <w:t>Madison County (FEMA plan 111780)</w:t>
            </w:r>
          </w:p>
        </w:tc>
        <w:tc>
          <w:tcPr>
            <w:tcW w:type="dxa" w:w="1037"/>
          </w:tcPr>
          <w:p>
            <w:pPr>
              <w:spacing w:after="0"/>
              <w:jc w:val="left"/>
            </w:pPr>
            <w:r>
              <w:rPr>
                <w:sz w:val="16"/>
              </w:rPr>
              <w:t>2026-05-01</w:t>
            </w:r>
          </w:p>
        </w:tc>
        <w:tc>
          <w:tcPr>
            <w:tcW w:type="dxa" w:w="1037"/>
          </w:tcPr>
          <w:p>
            <w:pPr>
              <w:spacing w:after="0"/>
              <w:jc w:val="left"/>
            </w:pPr>
            <w:r>
              <w:rPr>
                <w:sz w:val="16"/>
              </w:rPr>
              <w:t>2031-05-01</w:t>
            </w:r>
          </w:p>
        </w:tc>
        <w:tc>
          <w:tcPr>
            <w:tcW w:type="dxa" w:w="866"/>
          </w:tcPr>
          <w:p>
            <w:pPr>
              <w:spacing w:after="0"/>
              <w:jc w:val="right"/>
            </w:pPr>
            <w:r>
              <w:rPr>
                <w:sz w:val="16"/>
              </w:rPr>
              <w:t>1,676</w:t>
            </w:r>
          </w:p>
        </w:tc>
        <w:tc>
          <w:tcPr>
            <w:tcW w:type="dxa" w:w="924"/>
          </w:tcPr>
          <w:p>
            <w:pPr>
              <w:spacing w:after="0"/>
              <w:jc w:val="left"/>
            </w:pPr>
          </w:p>
        </w:tc>
        <w:tc>
          <w:tcPr>
            <w:tcW w:type="dxa" w:w="1037"/>
          </w:tcPr>
          <w:p>
            <w:pPr>
              <w:spacing w:after="0"/>
              <w:jc w:val="left"/>
            </w:pPr>
            <w:r>
              <w:rPr>
                <w:sz w:val="16"/>
              </w:rPr>
              <w:t>member approved 2026-07-15</w:t>
            </w:r>
          </w:p>
        </w:tc>
      </w:tr>
      <w:tr>
        <w:trPr>
          <w:cantSplit/>
        </w:trPr>
        <w:tc>
          <w:tcPr>
            <w:tcW w:type="dxa" w:w="2538"/>
          </w:tcPr>
          <w:p>
            <w:pPr>
              <w:spacing w:after="0"/>
              <w:jc w:val="left"/>
            </w:pPr>
            <w:r>
              <w:rPr>
                <w:sz w:val="16"/>
              </w:rPr>
              <w:t>Madison County Memorial Hospital</w:t>
            </w:r>
          </w:p>
        </w:tc>
        <w:tc>
          <w:tcPr>
            <w:tcW w:type="dxa" w:w="1968"/>
          </w:tcPr>
          <w:p>
            <w:pPr>
              <w:spacing w:after="0"/>
              <w:jc w:val="left"/>
            </w:pPr>
            <w:r>
              <w:rPr>
                <w:sz w:val="16"/>
              </w:rPr>
              <w:t>Hospital/Medical Facility</w:t>
            </w:r>
          </w:p>
        </w:tc>
        <w:tc>
          <w:tcPr>
            <w:tcW w:type="dxa" w:w="2223"/>
          </w:tcPr>
          <w:p>
            <w:pPr>
              <w:spacing w:after="0"/>
              <w:jc w:val="left"/>
            </w:pPr>
            <w:r>
              <w:rPr>
                <w:sz w:val="16"/>
              </w:rPr>
              <w:t>Approved, expires 2031-05-01</w:t>
            </w:r>
          </w:p>
        </w:tc>
        <w:tc>
          <w:tcPr>
            <w:tcW w:type="dxa" w:w="2483"/>
          </w:tcPr>
          <w:p>
            <w:pPr>
              <w:spacing w:after="0"/>
              <w:jc w:val="left"/>
            </w:pPr>
            <w:r>
              <w:rPr>
                <w:sz w:val="16"/>
              </w:rPr>
              <w:t>Madison County (FEMA plan 111780)</w:t>
            </w:r>
          </w:p>
        </w:tc>
        <w:tc>
          <w:tcPr>
            <w:tcW w:type="dxa" w:w="1037"/>
          </w:tcPr>
          <w:p>
            <w:pPr>
              <w:spacing w:after="0"/>
              <w:jc w:val="left"/>
            </w:pPr>
            <w:r>
              <w:rPr>
                <w:sz w:val="16"/>
              </w:rPr>
              <w:t>2026-05-01</w:t>
            </w:r>
          </w:p>
        </w:tc>
        <w:tc>
          <w:tcPr>
            <w:tcW w:type="dxa" w:w="1037"/>
          </w:tcPr>
          <w:p>
            <w:pPr>
              <w:spacing w:after="0"/>
              <w:jc w:val="left"/>
            </w:pPr>
            <w:r>
              <w:rPr>
                <w:sz w:val="16"/>
              </w:rPr>
              <w:t>2031-05-01</w:t>
            </w:r>
          </w:p>
        </w:tc>
        <w:tc>
          <w:tcPr>
            <w:tcW w:type="dxa" w:w="866"/>
          </w:tcPr>
          <w:p>
            <w:pPr>
              <w:spacing w:after="0"/>
              <w:jc w:val="right"/>
            </w:pPr>
            <w:r>
              <w:rPr>
                <w:sz w:val="16"/>
              </w:rPr>
              <w:t>1,676</w:t>
            </w:r>
          </w:p>
        </w:tc>
        <w:tc>
          <w:tcPr>
            <w:tcW w:type="dxa" w:w="924"/>
          </w:tcPr>
          <w:p>
            <w:pPr>
              <w:spacing w:after="0"/>
              <w:jc w:val="left"/>
            </w:pPr>
          </w:p>
        </w:tc>
        <w:tc>
          <w:tcPr>
            <w:tcW w:type="dxa" w:w="1037"/>
          </w:tcPr>
          <w:p>
            <w:pPr>
              <w:spacing w:after="0"/>
              <w:jc w:val="left"/>
            </w:pPr>
          </w:p>
        </w:tc>
      </w:tr>
      <w:tr>
        <w:trPr>
          <w:cantSplit/>
        </w:trPr>
        <w:tc>
          <w:tcPr>
            <w:tcW w:type="dxa" w:w="2538"/>
          </w:tcPr>
          <w:p>
            <w:pPr>
              <w:spacing w:after="0"/>
              <w:jc w:val="left"/>
            </w:pPr>
            <w:r>
              <w:rPr>
                <w:sz w:val="16"/>
              </w:rPr>
              <w:t>Tri-County Electric Cooperative</w:t>
            </w:r>
          </w:p>
        </w:tc>
        <w:tc>
          <w:tcPr>
            <w:tcW w:type="dxa" w:w="1968"/>
          </w:tcPr>
          <w:p>
            <w:pPr>
              <w:spacing w:after="0"/>
              <w:jc w:val="left"/>
            </w:pPr>
            <w:r>
              <w:rPr>
                <w:sz w:val="16"/>
              </w:rPr>
              <w:t>Electric/Power Authority</w:t>
            </w:r>
          </w:p>
        </w:tc>
        <w:tc>
          <w:tcPr>
            <w:tcW w:type="dxa" w:w="2223"/>
          </w:tcPr>
          <w:p>
            <w:pPr>
              <w:spacing w:after="0"/>
              <w:jc w:val="left"/>
            </w:pPr>
            <w:r>
              <w:rPr>
                <w:sz w:val="16"/>
              </w:rPr>
              <w:t>Approved, expires 2031-05-01</w:t>
            </w:r>
          </w:p>
        </w:tc>
        <w:tc>
          <w:tcPr>
            <w:tcW w:type="dxa" w:w="2483"/>
          </w:tcPr>
          <w:p>
            <w:pPr>
              <w:spacing w:after="0"/>
              <w:jc w:val="left"/>
            </w:pPr>
            <w:r>
              <w:rPr>
                <w:sz w:val="16"/>
              </w:rPr>
              <w:t>Madison County (FEMA plan 111780)</w:t>
            </w:r>
          </w:p>
        </w:tc>
        <w:tc>
          <w:tcPr>
            <w:tcW w:type="dxa" w:w="1037"/>
          </w:tcPr>
          <w:p>
            <w:pPr>
              <w:spacing w:after="0"/>
              <w:jc w:val="left"/>
            </w:pPr>
            <w:r>
              <w:rPr>
                <w:sz w:val="16"/>
              </w:rPr>
              <w:t>2026-05-01</w:t>
            </w:r>
          </w:p>
        </w:tc>
        <w:tc>
          <w:tcPr>
            <w:tcW w:type="dxa" w:w="1037"/>
          </w:tcPr>
          <w:p>
            <w:pPr>
              <w:spacing w:after="0"/>
              <w:jc w:val="left"/>
            </w:pPr>
            <w:r>
              <w:rPr>
                <w:sz w:val="16"/>
              </w:rPr>
              <w:t>2031-05-01</w:t>
            </w:r>
          </w:p>
        </w:tc>
        <w:tc>
          <w:tcPr>
            <w:tcW w:type="dxa" w:w="866"/>
          </w:tcPr>
          <w:p>
            <w:pPr>
              <w:spacing w:after="0"/>
              <w:jc w:val="right"/>
            </w:pPr>
            <w:r>
              <w:rPr>
                <w:sz w:val="16"/>
              </w:rPr>
              <w:t>1,676</w:t>
            </w:r>
          </w:p>
        </w:tc>
        <w:tc>
          <w:tcPr>
            <w:tcW w:type="dxa" w:w="924"/>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Hurricane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$4,837,988</w:t>
            </w:r>
          </w:p>
        </w:tc>
        <w:tc>
          <w:tcPr>
            <w:tcW w:type="dxa" w:w="1126"/>
          </w:tcPr>
          <w:p>
            <w:pPr>
              <w:spacing w:after="0"/>
              <w:jc w:val="right"/>
            </w:pPr>
            <w:r>
              <w:rPr>
                <w:sz w:val="16"/>
              </w:rPr>
              <w:t>$972,723</w:t>
            </w:r>
          </w:p>
        </w:tc>
        <w:tc>
          <w:tcPr>
            <w:tcW w:type="dxa" w:w="1325"/>
          </w:tcPr>
          <w:p>
            <w:pPr>
              <w:spacing w:after="0"/>
              <w:jc w:val="right"/>
            </w:pPr>
            <w:r>
              <w:rPr>
                <w:sz w:val="16"/>
              </w:rPr>
              <w:t>$162,816</w:t>
            </w:r>
          </w:p>
        </w:tc>
        <w:tc>
          <w:tcPr>
            <w:tcW w:type="dxa" w:w="1123"/>
          </w:tcPr>
          <w:p>
            <w:pPr>
              <w:spacing w:after="0"/>
              <w:jc w:val="right"/>
            </w:pPr>
            <w:r>
              <w:rPr>
                <w:sz w:val="16"/>
              </w:rPr>
              <w:t>$5,973,528</w:t>
            </w:r>
          </w:p>
        </w:tc>
        <w:tc>
          <w:tcPr>
            <w:tcW w:type="dxa" w:w="1271"/>
          </w:tcPr>
          <w:p>
            <w:pPr>
              <w:spacing w:after="0"/>
              <w:jc w:val="right"/>
            </w:pPr>
            <w:r>
              <w:rPr>
                <w:sz w:val="16"/>
              </w:rPr>
              <w:t>26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$2,379,943</w:t>
            </w:r>
          </w:p>
        </w:tc>
        <w:tc>
          <w:tcPr>
            <w:tcW w:type="dxa" w:w="1126"/>
          </w:tcPr>
          <w:p>
            <w:pPr>
              <w:spacing w:after="0"/>
              <w:jc w:val="right"/>
            </w:pPr>
            <w:r>
              <w:rPr>
                <w:sz w:val="16"/>
              </w:rPr>
              <w:t>$7,871</w:t>
            </w:r>
          </w:p>
        </w:tc>
        <w:tc>
          <w:tcPr>
            <w:tcW w:type="dxa" w:w="1325"/>
          </w:tcPr>
          <w:p>
            <w:pPr>
              <w:spacing w:after="0"/>
              <w:jc w:val="right"/>
            </w:pPr>
            <w:r>
              <w:rPr>
                <w:sz w:val="16"/>
              </w:rPr>
              <w:t>$354,931</w:t>
            </w:r>
          </w:p>
        </w:tc>
        <w:tc>
          <w:tcPr>
            <w:tcW w:type="dxa" w:w="1123"/>
          </w:tcPr>
          <w:p>
            <w:pPr>
              <w:spacing w:after="0"/>
              <w:jc w:val="right"/>
            </w:pPr>
            <w:r>
              <w:rPr>
                <w:sz w:val="16"/>
              </w:rPr>
              <w:t>$2,742,746</w:t>
            </w:r>
          </w:p>
        </w:tc>
        <w:tc>
          <w:tcPr>
            <w:tcW w:type="dxa" w:w="1271"/>
          </w:tcPr>
          <w:p>
            <w:pPr>
              <w:spacing w:after="0"/>
              <w:jc w:val="right"/>
            </w:pPr>
            <w:r>
              <w:rPr>
                <w:sz w:val="16"/>
              </w:rPr>
              <w:t>27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$2,005</w:t>
            </w:r>
          </w:p>
        </w:tc>
        <w:tc>
          <w:tcPr>
            <w:tcW w:type="dxa" w:w="1126"/>
          </w:tcPr>
          <w:p>
            <w:pPr>
              <w:spacing w:after="0"/>
              <w:jc w:val="right"/>
            </w:pPr>
            <w:r>
              <w:rPr>
                <w:sz w:val="16"/>
              </w:rPr>
              <w:t>$151,315</w:t>
            </w:r>
          </w:p>
        </w:tc>
        <w:tc>
          <w:tcPr>
            <w:tcW w:type="dxa" w:w="1325"/>
          </w:tcPr>
          <w:p>
            <w:pPr>
              <w:spacing w:after="0"/>
              <w:jc w:val="right"/>
            </w:pPr>
            <w:r>
              <w:rPr>
                <w:sz w:val="16"/>
              </w:rPr>
              <w:t>$467,943</w:t>
            </w:r>
          </w:p>
        </w:tc>
        <w:tc>
          <w:tcPr>
            <w:tcW w:type="dxa" w:w="1123"/>
          </w:tcPr>
          <w:p>
            <w:pPr>
              <w:spacing w:after="0"/>
              <w:jc w:val="right"/>
            </w:pPr>
            <w:r>
              <w:rPr>
                <w:sz w:val="16"/>
              </w:rPr>
              <w:t>$621,262</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$156,455</w:t>
            </w:r>
          </w:p>
        </w:tc>
        <w:tc>
          <w:tcPr>
            <w:tcW w:type="dxa" w:w="1126"/>
          </w:tcPr>
          <w:p>
            <w:pPr>
              <w:spacing w:after="0"/>
              <w:jc w:val="right"/>
            </w:pPr>
            <w:r>
              <w:rPr>
                <w:sz w:val="16"/>
              </w:rPr>
              <w:t>$1,646</w:t>
            </w:r>
          </w:p>
        </w:tc>
        <w:tc>
          <w:tcPr>
            <w:tcW w:type="dxa" w:w="1325"/>
          </w:tcPr>
          <w:p>
            <w:pPr>
              <w:spacing w:after="0"/>
              <w:jc w:val="right"/>
            </w:pPr>
            <w:r>
              <w:rPr>
                <w:sz w:val="16"/>
              </w:rPr>
              <w:t>$406,582</w:t>
            </w:r>
          </w:p>
        </w:tc>
        <w:tc>
          <w:tcPr>
            <w:tcW w:type="dxa" w:w="1123"/>
          </w:tcPr>
          <w:p>
            <w:pPr>
              <w:spacing w:after="0"/>
              <w:jc w:val="right"/>
            </w:pPr>
            <w:r>
              <w:rPr>
                <w:sz w:val="16"/>
              </w:rPr>
              <w:t>$564,684</w:t>
            </w:r>
          </w:p>
        </w:tc>
        <w:tc>
          <w:tcPr>
            <w:tcW w:type="dxa" w:w="1271"/>
          </w:tcPr>
          <w:p>
            <w:pPr>
              <w:spacing w:after="0"/>
              <w:jc w:val="right"/>
            </w:pPr>
            <w:r>
              <w:rPr>
                <w:sz w:val="16"/>
              </w:rPr>
              <w:t>13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$33,435</w:t>
            </w:r>
          </w:p>
        </w:tc>
        <w:tc>
          <w:tcPr>
            <w:tcW w:type="dxa" w:w="1126"/>
          </w:tcPr>
          <w:p>
            <w:pPr>
              <w:spacing w:after="0"/>
              <w:jc w:val="right"/>
            </w:pPr>
          </w:p>
        </w:tc>
        <w:tc>
          <w:tcPr>
            <w:tcW w:type="dxa" w:w="1325"/>
          </w:tcPr>
          <w:p>
            <w:pPr>
              <w:spacing w:after="0"/>
              <w:jc w:val="right"/>
            </w:pPr>
            <w:r>
              <w:rPr>
                <w:sz w:val="16"/>
              </w:rPr>
              <w:t>$244,643</w:t>
            </w:r>
          </w:p>
        </w:tc>
        <w:tc>
          <w:tcPr>
            <w:tcW w:type="dxa" w:w="1123"/>
          </w:tcPr>
          <w:p>
            <w:pPr>
              <w:spacing w:after="0"/>
              <w:jc w:val="right"/>
            </w:pPr>
            <w:r>
              <w:rPr>
                <w:sz w:val="16"/>
              </w:rPr>
              <w:t>$278,078</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$170</w:t>
            </w:r>
          </w:p>
        </w:tc>
        <w:tc>
          <w:tcPr>
            <w:tcW w:type="dxa" w:w="1325"/>
          </w:tcPr>
          <w:p>
            <w:pPr>
              <w:spacing w:after="0"/>
              <w:jc w:val="right"/>
            </w:pPr>
            <w:r>
              <w:rPr>
                <w:sz w:val="16"/>
              </w:rPr>
              <w:t>$206,279</w:t>
            </w:r>
          </w:p>
        </w:tc>
        <w:tc>
          <w:tcPr>
            <w:tcW w:type="dxa" w:w="1123"/>
          </w:tcPr>
          <w:p>
            <w:pPr>
              <w:spacing w:after="0"/>
              <w:jc w:val="right"/>
            </w:pPr>
            <w:r>
              <w:rPr>
                <w:sz w:val="16"/>
              </w:rPr>
              <w:t>$206,459</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$27,619</w:t>
            </w:r>
          </w:p>
        </w:tc>
        <w:tc>
          <w:tcPr>
            <w:tcW w:type="dxa" w:w="1126"/>
          </w:tcPr>
          <w:p>
            <w:pPr>
              <w:spacing w:after="0"/>
              <w:jc w:val="right"/>
            </w:pPr>
            <w:r>
              <w:rPr>
                <w:sz w:val="16"/>
              </w:rPr>
              <w:t>$1,106</w:t>
            </w:r>
          </w:p>
        </w:tc>
        <w:tc>
          <w:tcPr>
            <w:tcW w:type="dxa" w:w="1325"/>
          </w:tcPr>
          <w:p>
            <w:pPr>
              <w:spacing w:after="0"/>
              <w:jc w:val="right"/>
            </w:pPr>
            <w:r>
              <w:rPr>
                <w:sz w:val="16"/>
              </w:rPr>
              <w:t>$103,442</w:t>
            </w:r>
          </w:p>
        </w:tc>
        <w:tc>
          <w:tcPr>
            <w:tcW w:type="dxa" w:w="1123"/>
          </w:tcPr>
          <w:p>
            <w:pPr>
              <w:spacing w:after="0"/>
              <w:jc w:val="right"/>
            </w:pPr>
            <w:r>
              <w:rPr>
                <w:sz w:val="16"/>
              </w:rPr>
              <w:t>$132,167</w:t>
            </w:r>
          </w:p>
        </w:tc>
        <w:tc>
          <w:tcPr>
            <w:tcW w:type="dxa" w:w="1271"/>
          </w:tcPr>
          <w:p>
            <w:pPr>
              <w:spacing w:after="0"/>
              <w:jc w:val="right"/>
            </w:pPr>
            <w:r>
              <w:rPr>
                <w:sz w:val="16"/>
              </w:rPr>
              <w:t>264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$65,431</w:t>
            </w:r>
          </w:p>
        </w:tc>
        <w:tc>
          <w:tcPr>
            <w:tcW w:type="dxa" w:w="1126"/>
          </w:tcPr>
          <w:p>
            <w:pPr>
              <w:spacing w:after="0"/>
              <w:jc w:val="right"/>
            </w:pPr>
            <w:r>
              <w:rPr>
                <w:sz w:val="16"/>
              </w:rPr>
              <w:t>$320</w:t>
            </w:r>
          </w:p>
        </w:tc>
        <w:tc>
          <w:tcPr>
            <w:tcW w:type="dxa" w:w="1325"/>
          </w:tcPr>
          <w:p>
            <w:pPr>
              <w:spacing w:after="0"/>
              <w:jc w:val="right"/>
            </w:pPr>
            <w:r>
              <w:rPr>
                <w:sz w:val="16"/>
              </w:rPr>
              <w:t>$11,716</w:t>
            </w:r>
          </w:p>
        </w:tc>
        <w:tc>
          <w:tcPr>
            <w:tcW w:type="dxa" w:w="1123"/>
          </w:tcPr>
          <w:p>
            <w:pPr>
              <w:spacing w:after="0"/>
              <w:jc w:val="right"/>
            </w:pPr>
            <w:r>
              <w:rPr>
                <w:sz w:val="16"/>
              </w:rPr>
              <w:t>$77,466</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$44,473</w:t>
            </w:r>
          </w:p>
        </w:tc>
        <w:tc>
          <w:tcPr>
            <w:tcW w:type="dxa" w:w="1126"/>
          </w:tcPr>
          <w:p>
            <w:pPr>
              <w:spacing w:after="0"/>
              <w:jc w:val="right"/>
            </w:pPr>
          </w:p>
        </w:tc>
        <w:tc>
          <w:tcPr>
            <w:tcW w:type="dxa" w:w="1325"/>
          </w:tcPr>
          <w:p>
            <w:pPr>
              <w:spacing w:after="0"/>
              <w:jc w:val="right"/>
            </w:pPr>
            <w:r>
              <w:rPr>
                <w:sz w:val="16"/>
              </w:rPr>
              <w:t>$23,257</w:t>
            </w:r>
          </w:p>
        </w:tc>
        <w:tc>
          <w:tcPr>
            <w:tcW w:type="dxa" w:w="1123"/>
          </w:tcPr>
          <w:p>
            <w:pPr>
              <w:spacing w:after="0"/>
              <w:jc w:val="right"/>
            </w:pPr>
            <w:r>
              <w:rPr>
                <w:sz w:val="16"/>
              </w:rPr>
              <w:t>$67,731</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$5,388</w:t>
            </w:r>
          </w:p>
        </w:tc>
        <w:tc>
          <w:tcPr>
            <w:tcW w:type="dxa" w:w="1126"/>
          </w:tcPr>
          <w:p>
            <w:pPr>
              <w:spacing w:after="0"/>
              <w:jc w:val="right"/>
            </w:pPr>
            <w:r>
              <w:rPr>
                <w:sz w:val="16"/>
              </w:rPr>
              <w:t>$36,321</w:t>
            </w:r>
          </w:p>
        </w:tc>
        <w:tc>
          <w:tcPr>
            <w:tcW w:type="dxa" w:w="1325"/>
          </w:tcPr>
          <w:p>
            <w:pPr>
              <w:spacing w:after="0"/>
              <w:jc w:val="right"/>
            </w:pPr>
            <w:r>
              <w:rPr>
                <w:sz w:val="16"/>
              </w:rPr>
              <w:t>$39</w:t>
            </w:r>
          </w:p>
        </w:tc>
        <w:tc>
          <w:tcPr>
            <w:tcW w:type="dxa" w:w="1123"/>
          </w:tcPr>
          <w:p>
            <w:pPr>
              <w:spacing w:after="0"/>
              <w:jc w:val="right"/>
            </w:pPr>
            <w:r>
              <w:rPr>
                <w:sz w:val="16"/>
              </w:rPr>
              <w:t>$41,748</w:t>
            </w:r>
          </w:p>
        </w:tc>
        <w:tc>
          <w:tcPr>
            <w:tcW w:type="dxa" w:w="1271"/>
          </w:tcPr>
          <w:p>
            <w:pPr>
              <w:spacing w:after="0"/>
              <w:jc w:val="right"/>
            </w:pPr>
            <w:r>
              <w:rPr>
                <w:sz w:val="16"/>
              </w:rPr>
              <w:t>30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$34,028</w:t>
            </w:r>
          </w:p>
        </w:tc>
        <w:tc>
          <w:tcPr>
            <w:tcW w:type="dxa" w:w="1325"/>
          </w:tcPr>
          <w:p>
            <w:pPr>
              <w:spacing w:after="0"/>
              <w:jc w:val="right"/>
            </w:pPr>
          </w:p>
        </w:tc>
        <w:tc>
          <w:tcPr>
            <w:tcW w:type="dxa" w:w="1123"/>
          </w:tcPr>
          <w:p>
            <w:pPr>
              <w:spacing w:after="0"/>
              <w:jc w:val="right"/>
            </w:pPr>
            <w:r>
              <w:rPr>
                <w:sz w:val="16"/>
              </w:rPr>
              <w:t>$34,028</w:t>
            </w:r>
          </w:p>
        </w:tc>
        <w:tc>
          <w:tcPr>
            <w:tcW w:type="dxa" w:w="1271"/>
          </w:tcPr>
          <w:p>
            <w:pPr>
              <w:spacing w:after="0"/>
              <w:jc w:val="right"/>
            </w:pPr>
            <w:r>
              <w:rPr>
                <w:sz w:val="16"/>
              </w:rPr>
              <w:t>34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$3,040</w:t>
            </w:r>
          </w:p>
        </w:tc>
        <w:tc>
          <w:tcPr>
            <w:tcW w:type="dxa" w:w="1126"/>
          </w:tcPr>
          <w:p>
            <w:pPr>
              <w:spacing w:after="0"/>
              <w:jc w:val="right"/>
            </w:pPr>
            <w:r>
              <w:rPr>
                <w:sz w:val="16"/>
              </w:rPr>
              <w:t>$16</w:t>
            </w:r>
          </w:p>
        </w:tc>
        <w:tc>
          <w:tcPr>
            <w:tcW w:type="dxa" w:w="1325"/>
          </w:tcPr>
          <w:p>
            <w:pPr>
              <w:spacing w:after="0"/>
              <w:jc w:val="right"/>
            </w:pPr>
            <w:r>
              <w:rPr>
                <w:sz w:val="16"/>
              </w:rPr>
              <w:t>$2,559</w:t>
            </w:r>
          </w:p>
        </w:tc>
        <w:tc>
          <w:tcPr>
            <w:tcW w:type="dxa" w:w="1123"/>
          </w:tcPr>
          <w:p>
            <w:pPr>
              <w:spacing w:after="0"/>
              <w:jc w:val="right"/>
            </w:pPr>
            <w:r>
              <w:rPr>
                <w:sz w:val="16"/>
              </w:rPr>
              <w:t>$5,615</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$50</w:t>
            </w:r>
          </w:p>
        </w:tc>
        <w:tc>
          <w:tcPr>
            <w:tcW w:type="dxa" w:w="1126"/>
          </w:tcPr>
          <w:p>
            <w:pPr>
              <w:spacing w:after="0"/>
              <w:jc w:val="right"/>
            </w:pPr>
          </w:p>
        </w:tc>
        <w:tc>
          <w:tcPr>
            <w:tcW w:type="dxa" w:w="1325"/>
          </w:tcPr>
          <w:p>
            <w:pPr>
              <w:spacing w:after="0"/>
              <w:jc w:val="right"/>
            </w:pPr>
            <w:r>
              <w:rPr>
                <w:sz w:val="16"/>
              </w:rPr>
              <w:t>$2</w:t>
            </w:r>
          </w:p>
        </w:tc>
        <w:tc>
          <w:tcPr>
            <w:tcW w:type="dxa" w:w="1123"/>
          </w:tcPr>
          <w:p>
            <w:pPr>
              <w:spacing w:after="0"/>
              <w:jc w:val="right"/>
            </w:pPr>
            <w:r>
              <w:rPr>
                <w:sz w:val="16"/>
              </w:rPr>
              <w:t>$52</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Ice Storm</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ice storm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776"/>
        <w:gridCol w:w="1610"/>
        <w:gridCol w:w="1444"/>
        <w:gridCol w:w="2068"/>
        <w:gridCol w:w="1399"/>
        <w:gridCol w:w="1686"/>
        <w:gridCol w:w="2328"/>
      </w:tblGrid>
      <w:tr>
        <w:trPr>
          <w:cantSplit/>
          <w:tblHeader/>
        </w:trPr>
        <w:tc>
          <w:tcPr>
            <w:tcW w:type="dxa" w:w="1801"/>
            <w:shd w:val="clear" w:color="auto" w:fill="E8E8E8"/>
          </w:tcPr>
          <w:p>
            <w:pPr>
              <w:spacing w:after="0"/>
              <w:jc w:val="left"/>
            </w:pPr>
            <w:r>
              <w:rPr>
                <w:b/>
                <w:sz w:val="16"/>
              </w:rPr>
              <w:t>Hazard</w:t>
            </w:r>
          </w:p>
        </w:tc>
        <w:tc>
          <w:tcPr>
            <w:tcW w:type="dxa" w:w="1776"/>
            <w:shd w:val="clear" w:color="auto" w:fill="E8E8E8"/>
          </w:tcPr>
          <w:p>
            <w:pPr>
              <w:spacing w:after="0"/>
              <w:jc w:val="left"/>
            </w:pPr>
            <w:r>
              <w:rPr>
                <w:b/>
                <w:sz w:val="16"/>
              </w:rPr>
              <w:t>Scale</w:t>
            </w:r>
          </w:p>
        </w:tc>
        <w:tc>
          <w:tcPr>
            <w:tcW w:type="dxa" w:w="1610"/>
            <w:shd w:val="clear" w:color="auto" w:fill="E8E8E8"/>
          </w:tcPr>
          <w:p>
            <w:pPr>
              <w:spacing w:after="0"/>
              <w:jc w:val="right"/>
            </w:pPr>
            <w:r>
              <w:rPr>
                <w:b/>
                <w:sz w:val="16"/>
              </w:rPr>
              <w:t>Records</w:t>
            </w:r>
          </w:p>
          <w:p>
            <w:pPr>
              <w:spacing w:after="0"/>
              <w:jc w:val="right"/>
            </w:pPr>
            <w:r>
              <w:rPr>
                <w:i/>
                <w:color w:val="555555"/>
                <w:sz w:val="14"/>
              </w:rPr>
              <w:t>count, years</w:t>
            </w:r>
          </w:p>
        </w:tc>
        <w:tc>
          <w:tcPr>
            <w:tcW w:type="dxa" w:w="1444"/>
            <w:shd w:val="clear" w:color="auto" w:fill="E8E8E8"/>
          </w:tcPr>
          <w:p>
            <w:pPr>
              <w:spacing w:after="0"/>
              <w:jc w:val="left"/>
            </w:pPr>
            <w:r>
              <w:rPr>
                <w:b/>
                <w:sz w:val="16"/>
              </w:rPr>
              <w:t>Observed range</w:t>
            </w:r>
          </w:p>
        </w:tc>
        <w:tc>
          <w:tcPr>
            <w:tcW w:type="dxa" w:w="2068"/>
            <w:shd w:val="clear" w:color="auto" w:fill="E8E8E8"/>
          </w:tcPr>
          <w:p>
            <w:pPr>
              <w:spacing w:after="0"/>
              <w:jc w:val="left"/>
            </w:pPr>
            <w:r>
              <w:rPr>
                <w:b/>
                <w:sz w:val="16"/>
              </w:rPr>
              <w:t>Worst recorded event</w:t>
            </w:r>
          </w:p>
        </w:tc>
        <w:tc>
          <w:tcPr>
            <w:tcW w:type="dxa" w:w="1399"/>
            <w:shd w:val="clear" w:color="auto" w:fill="E8E8E8"/>
          </w:tcPr>
          <w:p>
            <w:pPr>
              <w:spacing w:after="0"/>
              <w:jc w:val="left"/>
            </w:pPr>
            <w:r>
              <w:rPr>
                <w:b/>
                <w:sz w:val="16"/>
              </w:rPr>
              <w:t>Most damaging (when different)</w:t>
            </w:r>
          </w:p>
        </w:tc>
        <w:tc>
          <w:tcPr>
            <w:tcW w:type="dxa" w:w="1686"/>
            <w:shd w:val="clear" w:color="auto" w:fill="E8E8E8"/>
          </w:tcPr>
          <w:p>
            <w:pPr>
              <w:spacing w:after="0"/>
              <w:jc w:val="left"/>
            </w:pPr>
            <w:r>
              <w:rPr>
                <w:b/>
                <w:sz w:val="16"/>
              </w:rPr>
              <w:t>How it applies to members</w:t>
            </w:r>
          </w:p>
        </w:tc>
        <w:tc>
          <w:tcPr>
            <w:tcW w:type="dxa" w:w="2328"/>
            <w:shd w:val="clear" w:color="auto" w:fill="E8E8E8"/>
          </w:tcPr>
          <w:p>
            <w:pPr>
              <w:spacing w:after="0"/>
              <w:jc w:val="left"/>
            </w:pPr>
            <w:r>
              <w:rPr>
                <w:b/>
                <w:sz w:val="16"/>
              </w:rPr>
              <w:t>Note</w:t>
            </w:r>
          </w:p>
        </w:tc>
      </w:tr>
      <w:tr>
        <w:trPr>
          <w:cantSplit/>
        </w:trPr>
        <w:tc>
          <w:tcPr>
            <w:tcW w:type="dxa" w:w="1801"/>
          </w:tcPr>
          <w:p>
            <w:pPr>
              <w:spacing w:after="0"/>
              <w:jc w:val="left"/>
            </w:pPr>
            <w:r>
              <w:rPr>
                <w:sz w:val="16"/>
              </w:rPr>
              <w:t>Avalanche</w:t>
            </w:r>
          </w:p>
        </w:tc>
        <w:tc>
          <w:tcPr>
            <w:tcW w:type="dxa" w:w="1776"/>
          </w:tcPr>
          <w:p>
            <w:pPr>
              <w:spacing w:after="0"/>
              <w:jc w:val="left"/>
            </w:pPr>
            <w:r>
              <w:rPr>
                <w:sz w:val="16"/>
              </w:rPr>
              <w:t>none (count and damage)</w:t>
            </w:r>
          </w:p>
        </w:tc>
        <w:tc>
          <w:tcPr>
            <w:tcW w:type="dxa" w:w="1610"/>
          </w:tcPr>
          <w:p>
            <w:pPr>
              <w:spacing w:after="0"/>
              <w:jc w:val="right"/>
            </w:pPr>
            <w:r>
              <w:rPr>
                <w:sz w:val="16"/>
              </w:rPr>
              <w:t>0</w:t>
            </w:r>
          </w:p>
        </w:tc>
        <w:tc>
          <w:tcPr>
            <w:tcW w:type="dxa" w:w="1444"/>
          </w:tcPr>
          <w:p>
            <w:pPr>
              <w:spacing w:after="0"/>
              <w:jc w:val="left"/>
            </w:pPr>
          </w:p>
        </w:tc>
        <w:tc>
          <w:tcPr>
            <w:tcW w:type="dxa" w:w="2068"/>
          </w:tcPr>
          <w:p>
            <w:pPr>
              <w:spacing w:after="0"/>
              <w:jc w:val="left"/>
            </w:pPr>
          </w:p>
        </w:tc>
        <w:tc>
          <w:tcPr>
            <w:tcW w:type="dxa" w:w="1399"/>
          </w:tcPr>
          <w:p>
            <w:pPr>
              <w:spacing w:after="0"/>
              <w:jc w:val="left"/>
            </w:pPr>
          </w:p>
        </w:tc>
        <w:tc>
          <w:tcPr>
            <w:tcW w:type="dxa" w:w="1686"/>
          </w:tcPr>
          <w:p>
            <w:pPr>
              <w:spacing w:after="0"/>
              <w:jc w:val="left"/>
            </w:pPr>
          </w:p>
        </w:tc>
        <w:tc>
          <w:tcPr>
            <w:tcW w:type="dxa" w:w="2328"/>
          </w:tcPr>
          <w:p>
            <w:pPr>
              <w:spacing w:after="0"/>
              <w:jc w:val="left"/>
            </w:pPr>
            <w:r>
              <w:rPr>
                <w:sz w:val="16"/>
              </w:rPr>
              <w:t>Physical measure: in event narratives only; local data required.</w:t>
            </w:r>
          </w:p>
        </w:tc>
      </w:tr>
      <w:tr>
        <w:trPr>
          <w:cantSplit/>
        </w:trPr>
        <w:tc>
          <w:tcPr>
            <w:tcW w:type="dxa" w:w="1801"/>
          </w:tcPr>
          <w:p>
            <w:pPr>
              <w:spacing w:after="0"/>
              <w:jc w:val="left"/>
            </w:pPr>
            <w:r>
              <w:rPr>
                <w:sz w:val="16"/>
              </w:rPr>
              <w:t>Coastal Flood, Storm Surge/Tide</w:t>
            </w:r>
          </w:p>
        </w:tc>
        <w:tc>
          <w:tcPr>
            <w:tcW w:type="dxa" w:w="1776"/>
          </w:tcPr>
          <w:p>
            <w:pPr>
              <w:spacing w:after="0"/>
              <w:jc w:val="left"/>
            </w:pPr>
            <w:r>
              <w:rPr>
                <w:sz w:val="16"/>
              </w:rPr>
              <w:t>none in data (FIRM for depth)</w:t>
            </w:r>
          </w:p>
        </w:tc>
        <w:tc>
          <w:tcPr>
            <w:tcW w:type="dxa" w:w="1610"/>
          </w:tcPr>
          <w:p>
            <w:pPr>
              <w:spacing w:after="0"/>
              <w:jc w:val="right"/>
            </w:pPr>
            <w:r>
              <w:rPr>
                <w:sz w:val="16"/>
              </w:rPr>
              <w:t>0</w:t>
            </w:r>
          </w:p>
        </w:tc>
        <w:tc>
          <w:tcPr>
            <w:tcW w:type="dxa" w:w="1444"/>
          </w:tcPr>
          <w:p>
            <w:pPr>
              <w:spacing w:after="0"/>
              <w:jc w:val="left"/>
            </w:pPr>
          </w:p>
        </w:tc>
        <w:tc>
          <w:tcPr>
            <w:tcW w:type="dxa" w:w="2068"/>
          </w:tcPr>
          <w:p>
            <w:pPr>
              <w:spacing w:after="0"/>
              <w:jc w:val="left"/>
            </w:pPr>
          </w:p>
        </w:tc>
        <w:tc>
          <w:tcPr>
            <w:tcW w:type="dxa" w:w="1399"/>
          </w:tcPr>
          <w:p>
            <w:pPr>
              <w:spacing w:after="0"/>
              <w:jc w:val="left"/>
            </w:pPr>
          </w:p>
        </w:tc>
        <w:tc>
          <w:tcPr>
            <w:tcW w:type="dxa" w:w="1686"/>
          </w:tcPr>
          <w:p>
            <w:pPr>
              <w:spacing w:after="0"/>
              <w:jc w:val="left"/>
            </w:pPr>
          </w:p>
        </w:tc>
        <w:tc>
          <w:tcPr>
            <w:tcW w:type="dxa" w:w="2328"/>
          </w:tcPr>
          <w:p>
            <w:pPr>
              <w:spacing w:after="0"/>
              <w:jc w:val="left"/>
            </w:pPr>
            <w:r>
              <w:rPr>
                <w:sz w:val="16"/>
              </w:rPr>
              <w:t>Flood depth: see the FEMA Flood Insurance Rate Map.</w:t>
            </w:r>
          </w:p>
        </w:tc>
      </w:tr>
      <w:tr>
        <w:trPr>
          <w:cantSplit/>
        </w:trPr>
        <w:tc>
          <w:tcPr>
            <w:tcW w:type="dxa" w:w="1801"/>
          </w:tcPr>
          <w:p>
            <w:pPr>
              <w:spacing w:after="0"/>
              <w:jc w:val="left"/>
            </w:pPr>
            <w:r>
              <w:rPr>
                <w:sz w:val="16"/>
              </w:rPr>
              <w:t>Cold/Wind Chill, Extreme Cold/Wind Chill</w:t>
            </w:r>
          </w:p>
        </w:tc>
        <w:tc>
          <w:tcPr>
            <w:tcW w:type="dxa" w:w="1776"/>
          </w:tcPr>
          <w:p>
            <w:pPr>
              <w:spacing w:after="0"/>
              <w:jc w:val="left"/>
            </w:pPr>
            <w:r>
              <w:rPr>
                <w:sz w:val="16"/>
              </w:rPr>
              <w:t>wind chill</w:t>
            </w:r>
          </w:p>
        </w:tc>
        <w:tc>
          <w:tcPr>
            <w:tcW w:type="dxa" w:w="1610"/>
          </w:tcPr>
          <w:p>
            <w:pPr>
              <w:spacing w:after="0"/>
              <w:jc w:val="right"/>
            </w:pPr>
            <w:r>
              <w:rPr>
                <w:sz w:val="16"/>
              </w:rPr>
              <w:t>2, 2022 to 2026 (2 zone-level)</w:t>
            </w:r>
          </w:p>
        </w:tc>
        <w:tc>
          <w:tcPr>
            <w:tcW w:type="dxa" w:w="1444"/>
          </w:tcPr>
          <w:p>
            <w:pPr>
              <w:spacing w:after="0"/>
              <w:jc w:val="left"/>
            </w:pPr>
            <w:r>
              <w:rPr>
                <w:sz w:val="16"/>
              </w:rPr>
              <w:t>1 day to 3 days (median 2 days); 2 with a recorded value</w:t>
            </w:r>
          </w:p>
        </w:tc>
        <w:tc>
          <w:tcPr>
            <w:tcW w:type="dxa" w:w="2068"/>
          </w:tcPr>
          <w:p>
            <w:pPr>
              <w:spacing w:after="0"/>
              <w:jc w:val="left"/>
            </w:pPr>
            <w:r>
              <w:rPr>
                <w:sz w:val="16"/>
              </w:rPr>
              <w:t>3 consecutive days, 2022-12-24 to 2022-12-26, zone-level</w:t>
            </w:r>
          </w:p>
        </w:tc>
        <w:tc>
          <w:tcPr>
            <w:tcW w:type="dxa" w:w="1399"/>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Wind chill: in event narratives only; local data required.</w:t>
            </w:r>
          </w:p>
        </w:tc>
      </w:tr>
      <w:tr>
        <w:trPr>
          <w:cantSplit/>
        </w:trPr>
        <w:tc>
          <w:tcPr>
            <w:tcW w:type="dxa" w:w="1801"/>
          </w:tcPr>
          <w:p>
            <w:pPr>
              <w:spacing w:after="0"/>
              <w:jc w:val="left"/>
            </w:pPr>
            <w:r>
              <w:rPr>
                <w:sz w:val="16"/>
              </w:rPr>
              <w:t>Frost/Freeze (outside NRI Cold Wave definition)</w:t>
            </w:r>
          </w:p>
        </w:tc>
        <w:tc>
          <w:tcPr>
            <w:tcW w:type="dxa" w:w="1776"/>
          </w:tcPr>
          <w:p>
            <w:pPr>
              <w:spacing w:after="0"/>
              <w:jc w:val="left"/>
            </w:pPr>
            <w:r>
              <w:rPr>
                <w:sz w:val="16"/>
              </w:rPr>
              <w:t>crop damage</w:t>
            </w:r>
          </w:p>
        </w:tc>
        <w:tc>
          <w:tcPr>
            <w:tcW w:type="dxa" w:w="1610"/>
          </w:tcPr>
          <w:p>
            <w:pPr>
              <w:spacing w:after="0"/>
              <w:jc w:val="right"/>
            </w:pPr>
            <w:r>
              <w:rPr>
                <w:sz w:val="16"/>
              </w:rPr>
              <w:t>0</w:t>
            </w:r>
          </w:p>
        </w:tc>
        <w:tc>
          <w:tcPr>
            <w:tcW w:type="dxa" w:w="1444"/>
          </w:tcPr>
          <w:p>
            <w:pPr>
              <w:spacing w:after="0"/>
              <w:jc w:val="left"/>
            </w:pPr>
          </w:p>
        </w:tc>
        <w:tc>
          <w:tcPr>
            <w:tcW w:type="dxa" w:w="2068"/>
          </w:tcPr>
          <w:p>
            <w:pPr>
              <w:spacing w:after="0"/>
              <w:jc w:val="left"/>
            </w:pPr>
          </w:p>
        </w:tc>
        <w:tc>
          <w:tcPr>
            <w:tcW w:type="dxa" w:w="1399"/>
          </w:tcPr>
          <w:p>
            <w:pPr>
              <w:spacing w:after="0"/>
              <w:jc w:val="left"/>
            </w:pPr>
          </w:p>
        </w:tc>
        <w:tc>
          <w:tcPr>
            <w:tcW w:type="dxa" w:w="1686"/>
          </w:tcPr>
          <w:p>
            <w:pPr>
              <w:spacing w:after="0"/>
              <w:jc w:val="left"/>
            </w:pPr>
          </w:p>
        </w:tc>
        <w:tc>
          <w:tcPr>
            <w:tcW w:type="dxa" w:w="2328"/>
          </w:tcPr>
          <w:p>
            <w:pPr>
              <w:spacing w:after="0"/>
              <w:jc w:val="left"/>
            </w:pPr>
            <w:r>
              <w:rPr>
                <w:sz w:val="16"/>
              </w:rPr>
              <w:t>Temperature: in event narratives only; local data required.</w:t>
            </w:r>
          </w:p>
        </w:tc>
      </w:tr>
      <w:tr>
        <w:trPr>
          <w:cantSplit/>
        </w:trPr>
        <w:tc>
          <w:tcPr>
            <w:tcW w:type="dxa" w:w="1801"/>
          </w:tcPr>
          <w:p>
            <w:pPr>
              <w:spacing w:after="0"/>
              <w:jc w:val="left"/>
            </w:pPr>
            <w:r>
              <w:rPr>
                <w:sz w:val="16"/>
              </w:rPr>
              <w:t>Drought</w:t>
            </w:r>
          </w:p>
        </w:tc>
        <w:tc>
          <w:tcPr>
            <w:tcW w:type="dxa" w:w="1776"/>
          </w:tcPr>
          <w:p>
            <w:pPr>
              <w:spacing w:after="0"/>
              <w:jc w:val="left"/>
            </w:pPr>
            <w:r>
              <w:rPr>
                <w:sz w:val="16"/>
              </w:rPr>
              <w:t>US Drought Monitor D-scale</w:t>
            </w:r>
          </w:p>
        </w:tc>
        <w:tc>
          <w:tcPr>
            <w:tcW w:type="dxa" w:w="1610"/>
          </w:tcPr>
          <w:p>
            <w:pPr>
              <w:spacing w:after="0"/>
              <w:jc w:val="right"/>
            </w:pPr>
            <w:r>
              <w:rPr>
                <w:sz w:val="16"/>
              </w:rPr>
              <w:t>34, 2010 to 2026 (34 zone-level)</w:t>
            </w:r>
          </w:p>
        </w:tc>
        <w:tc>
          <w:tcPr>
            <w:tcW w:type="dxa" w:w="1444"/>
          </w:tcPr>
          <w:p>
            <w:pPr>
              <w:spacing w:after="0"/>
              <w:jc w:val="left"/>
            </w:pPr>
            <w:r>
              <w:rPr>
                <w:sz w:val="16"/>
              </w:rPr>
              <w:t>16 days to 281 days (median 85 days); 7 with a recorded value</w:t>
            </w:r>
          </w:p>
        </w:tc>
        <w:tc>
          <w:tcPr>
            <w:tcW w:type="dxa" w:w="2068"/>
          </w:tcPr>
          <w:p>
            <w:pPr>
              <w:spacing w:after="0"/>
              <w:jc w:val="left"/>
            </w:pPr>
            <w:r>
              <w:rPr>
                <w:sz w:val="16"/>
              </w:rPr>
              <w:t>281 days (about 9.2 months), 2025-09-23 to 2026-06-30, a run of 10 consecutive Storm Events drought records, zone-level</w:t>
            </w:r>
          </w:p>
        </w:tc>
        <w:tc>
          <w:tcPr>
            <w:tcW w:type="dxa" w:w="1399"/>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776"/>
          </w:tcPr>
          <w:p>
            <w:pPr>
              <w:spacing w:after="0"/>
              <w:jc w:val="left"/>
            </w:pPr>
            <w:r>
              <w:rPr>
                <w:sz w:val="16"/>
              </w:rPr>
              <w:t>Modified Mercalli (local data)</w:t>
            </w:r>
          </w:p>
        </w:tc>
        <w:tc>
          <w:tcPr>
            <w:tcW w:type="dxa" w:w="1610"/>
          </w:tcPr>
          <w:p>
            <w:pPr>
              <w:spacing w:after="0"/>
              <w:jc w:val="right"/>
            </w:pPr>
            <w:r>
              <w:rPr>
                <w:sz w:val="16"/>
              </w:rPr>
              <w:t>0</w:t>
            </w:r>
          </w:p>
        </w:tc>
        <w:tc>
          <w:tcPr>
            <w:tcW w:type="dxa" w:w="1444"/>
          </w:tcPr>
          <w:p>
            <w:pPr>
              <w:spacing w:after="0"/>
              <w:jc w:val="left"/>
            </w:pPr>
          </w:p>
        </w:tc>
        <w:tc>
          <w:tcPr>
            <w:tcW w:type="dxa" w:w="2068"/>
          </w:tcPr>
          <w:p>
            <w:pPr>
              <w:spacing w:after="0"/>
              <w:jc w:val="left"/>
            </w:pPr>
          </w:p>
        </w:tc>
        <w:tc>
          <w:tcPr>
            <w:tcW w:type="dxa" w:w="1399"/>
          </w:tcPr>
          <w:p>
            <w:pPr>
              <w:spacing w:after="0"/>
              <w:jc w:val="left"/>
            </w:pPr>
          </w:p>
        </w:tc>
        <w:tc>
          <w:tcPr>
            <w:tcW w:type="dxa" w:w="1686"/>
          </w:tcPr>
          <w:p>
            <w:pPr>
              <w:spacing w:after="0"/>
              <w:jc w:val="left"/>
            </w:pPr>
          </w:p>
        </w:tc>
        <w:tc>
          <w:tcPr>
            <w:tcW w:type="dxa" w:w="2328"/>
          </w:tcPr>
          <w:p>
            <w:pPr>
              <w:spacing w:after="0"/>
              <w:jc w:val="left"/>
            </w:pPr>
            <w:r>
              <w:rPr>
                <w:sz w:val="16"/>
              </w:rPr>
              <w:t>No Storm Events record; local data required (e.g., USGS).</w:t>
            </w:r>
          </w:p>
        </w:tc>
      </w:tr>
      <w:tr>
        <w:trPr>
          <w:cantSplit/>
        </w:trPr>
        <w:tc>
          <w:tcPr>
            <w:tcW w:type="dxa" w:w="1801"/>
          </w:tcPr>
          <w:p>
            <w:pPr>
              <w:spacing w:after="0"/>
              <w:jc w:val="left"/>
            </w:pPr>
            <w:r>
              <w:rPr>
                <w:sz w:val="16"/>
              </w:rPr>
              <w:t>Hail</w:t>
            </w:r>
          </w:p>
        </w:tc>
        <w:tc>
          <w:tcPr>
            <w:tcW w:type="dxa" w:w="1776"/>
          </w:tcPr>
          <w:p>
            <w:pPr>
              <w:spacing w:after="0"/>
              <w:jc w:val="left"/>
            </w:pPr>
            <w:r>
              <w:rPr>
                <w:sz w:val="16"/>
              </w:rPr>
              <w:t>hail size (inches)</w:t>
            </w:r>
          </w:p>
        </w:tc>
        <w:tc>
          <w:tcPr>
            <w:tcW w:type="dxa" w:w="1610"/>
          </w:tcPr>
          <w:p>
            <w:pPr>
              <w:spacing w:after="0"/>
              <w:jc w:val="right"/>
            </w:pPr>
            <w:r>
              <w:rPr>
                <w:sz w:val="16"/>
              </w:rPr>
              <w:t>35, 1959 to 2025</w:t>
            </w:r>
          </w:p>
        </w:tc>
        <w:tc>
          <w:tcPr>
            <w:tcW w:type="dxa" w:w="1444"/>
          </w:tcPr>
          <w:p>
            <w:pPr>
              <w:spacing w:after="0"/>
              <w:jc w:val="left"/>
            </w:pPr>
            <w:r>
              <w:rPr>
                <w:sz w:val="16"/>
              </w:rPr>
              <w:t>0.75 in to 1.75 in (median 1 in); 35 with a recorded value</w:t>
            </w:r>
          </w:p>
        </w:tc>
        <w:tc>
          <w:tcPr>
            <w:tcW w:type="dxa" w:w="2068"/>
          </w:tcPr>
          <w:p>
            <w:pPr>
              <w:spacing w:after="0"/>
              <w:jc w:val="left"/>
            </w:pPr>
            <w:r>
              <w:rPr>
                <w:sz w:val="16"/>
              </w:rPr>
              <w:t>1.75 in hail, 2009-04-02; same size also recorded on 1998-05-04, 1999-06-03, 2000-04-24, 2003-05-18, 2005-03-25, 2006-02-03</w:t>
            </w:r>
          </w:p>
        </w:tc>
        <w:tc>
          <w:tcPr>
            <w:tcW w:type="dxa" w:w="1399"/>
          </w:tcPr>
          <w:p>
            <w:pPr>
              <w:spacing w:after="0"/>
              <w:jc w:val="left"/>
            </w:pPr>
            <w:r>
              <w:rPr>
                <w:sz w:val="16"/>
              </w:rPr>
              <w:t>Hail, 1999-06-03, $500 property; $100,000 crops (1999 dollars)</w:t>
            </w:r>
          </w:p>
        </w:tc>
        <w:tc>
          <w:tcPr>
            <w:tcW w:type="dxa" w:w="1686"/>
          </w:tcPr>
          <w:p>
            <w:pPr>
              <w:spacing w:after="0"/>
              <w:jc w:val="left"/>
            </w:pPr>
            <w:r>
              <w:rPr>
                <w:sz w:val="16"/>
              </w:rPr>
              <w:t>Event records naming member places: Madison city (17 records), Lee town (5 records), Greenville town (2 records).</w:t>
            </w:r>
          </w:p>
        </w:tc>
        <w:tc>
          <w:tcPr>
            <w:tcW w:type="dxa" w:w="2328"/>
          </w:tcPr>
          <w:p>
            <w:pPr>
              <w:spacing w:after="0"/>
              <w:jc w:val="left"/>
            </w:pPr>
          </w:p>
        </w:tc>
      </w:tr>
      <w:tr>
        <w:trPr>
          <w:cantSplit/>
        </w:trPr>
        <w:tc>
          <w:tcPr>
            <w:tcW w:type="dxa" w:w="1801"/>
          </w:tcPr>
          <w:p>
            <w:pPr>
              <w:spacing w:after="0"/>
              <w:jc w:val="left"/>
            </w:pPr>
            <w:r>
              <w:rPr>
                <w:sz w:val="16"/>
              </w:rPr>
              <w:t>Excessive Heat, Heat</w:t>
            </w:r>
          </w:p>
        </w:tc>
        <w:tc>
          <w:tcPr>
            <w:tcW w:type="dxa" w:w="1776"/>
          </w:tcPr>
          <w:p>
            <w:pPr>
              <w:spacing w:after="0"/>
              <w:jc w:val="left"/>
            </w:pPr>
            <w:r>
              <w:rPr>
                <w:sz w:val="16"/>
              </w:rPr>
              <w:t>heat index (narratives)</w:t>
            </w:r>
          </w:p>
        </w:tc>
        <w:tc>
          <w:tcPr>
            <w:tcW w:type="dxa" w:w="1610"/>
          </w:tcPr>
          <w:p>
            <w:pPr>
              <w:spacing w:after="0"/>
              <w:jc w:val="right"/>
            </w:pPr>
            <w:r>
              <w:rPr>
                <w:sz w:val="16"/>
              </w:rPr>
              <w:t>6, 2023 to 2023 (6 zone-level)</w:t>
            </w:r>
          </w:p>
        </w:tc>
        <w:tc>
          <w:tcPr>
            <w:tcW w:type="dxa" w:w="1444"/>
          </w:tcPr>
          <w:p>
            <w:pPr>
              <w:spacing w:after="0"/>
              <w:jc w:val="left"/>
            </w:pPr>
            <w:r>
              <w:rPr>
                <w:sz w:val="16"/>
              </w:rPr>
              <w:t>3 days; 2 with a recorded value</w:t>
            </w:r>
          </w:p>
        </w:tc>
        <w:tc>
          <w:tcPr>
            <w:tcW w:type="dxa" w:w="2068"/>
          </w:tcPr>
          <w:p>
            <w:pPr>
              <w:spacing w:after="0"/>
              <w:jc w:val="left"/>
            </w:pPr>
            <w:r>
              <w:rPr>
                <w:sz w:val="16"/>
              </w:rPr>
              <w:t>3 consecutive days, 2023-08-12 to 2023-08-14, zone-level</w:t>
            </w:r>
          </w:p>
        </w:tc>
        <w:tc>
          <w:tcPr>
            <w:tcW w:type="dxa" w:w="1399"/>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Heat index: in event narratives only; local data required.</w:t>
            </w:r>
          </w:p>
        </w:tc>
      </w:tr>
      <w:tr>
        <w:trPr>
          <w:cantSplit/>
        </w:trPr>
        <w:tc>
          <w:tcPr>
            <w:tcW w:type="dxa" w:w="1801"/>
          </w:tcPr>
          <w:p>
            <w:pPr>
              <w:spacing w:after="0"/>
              <w:jc w:val="left"/>
            </w:pPr>
            <w:r>
              <w:rPr>
                <w:sz w:val="16"/>
              </w:rPr>
              <w:t>Hurricane, Tropical Storm, Tropical Depression</w:t>
            </w:r>
          </w:p>
        </w:tc>
        <w:tc>
          <w:tcPr>
            <w:tcW w:type="dxa" w:w="1776"/>
          </w:tcPr>
          <w:p>
            <w:pPr>
              <w:spacing w:after="0"/>
              <w:jc w:val="left"/>
            </w:pPr>
            <w:r>
              <w:rPr>
                <w:sz w:val="16"/>
              </w:rPr>
              <w:t>Saffir-Simpson</w:t>
            </w:r>
          </w:p>
        </w:tc>
        <w:tc>
          <w:tcPr>
            <w:tcW w:type="dxa" w:w="1610"/>
          </w:tcPr>
          <w:p>
            <w:pPr>
              <w:spacing w:after="0"/>
              <w:jc w:val="right"/>
            </w:pPr>
            <w:r>
              <w:rPr>
                <w:sz w:val="16"/>
              </w:rPr>
              <w:t>26, 1996 to 2024 (26 zone-level)</w:t>
            </w:r>
          </w:p>
        </w:tc>
        <w:tc>
          <w:tcPr>
            <w:tcW w:type="dxa" w:w="1444"/>
          </w:tcPr>
          <w:p>
            <w:pPr>
              <w:spacing w:after="0"/>
              <w:jc w:val="left"/>
            </w:pPr>
          </w:p>
        </w:tc>
        <w:tc>
          <w:tcPr>
            <w:tcW w:type="dxa" w:w="2068"/>
          </w:tcPr>
          <w:p>
            <w:pPr>
              <w:spacing w:after="0"/>
              <w:jc w:val="left"/>
            </w:pPr>
            <w:r>
              <w:rPr>
                <w:sz w:val="16"/>
              </w:rPr>
              <w:t>Strongest recorded (records with damage, a wind speed or direct casualties first, then storm type, category and wind): Hurricane (Typhoon) record, 2024-09-26 to 2024-09-27, category 4, $1,000,000,000 property; $75,000,000 crops, reported for the zone (2024 dollars); NWS zone FLZ019 (MADISON), zone-level: may include parts of neighboring counties</w:t>
            </w:r>
          </w:p>
        </w:tc>
        <w:tc>
          <w:tcPr>
            <w:tcW w:type="dxa" w:w="1399"/>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1"/>
          </w:tcPr>
          <w:p>
            <w:pPr>
              <w:spacing w:after="0"/>
              <w:jc w:val="left"/>
            </w:pPr>
            <w:r>
              <w:rPr>
                <w:sz w:val="16"/>
              </w:rPr>
              <w:t>Ice Storm</w:t>
            </w:r>
          </w:p>
        </w:tc>
        <w:tc>
          <w:tcPr>
            <w:tcW w:type="dxa" w:w="1776"/>
          </w:tcPr>
          <w:p>
            <w:pPr>
              <w:spacing w:after="0"/>
              <w:jc w:val="left"/>
            </w:pPr>
            <w:r>
              <w:rPr>
                <w:sz w:val="16"/>
              </w:rPr>
              <w:t>Sperry-Piltz (local data)</w:t>
            </w:r>
          </w:p>
        </w:tc>
        <w:tc>
          <w:tcPr>
            <w:tcW w:type="dxa" w:w="1610"/>
          </w:tcPr>
          <w:p>
            <w:pPr>
              <w:spacing w:after="0"/>
              <w:jc w:val="right"/>
            </w:pPr>
            <w:r>
              <w:rPr>
                <w:sz w:val="16"/>
              </w:rPr>
              <w:t>0</w:t>
            </w:r>
          </w:p>
        </w:tc>
        <w:tc>
          <w:tcPr>
            <w:tcW w:type="dxa" w:w="1444"/>
          </w:tcPr>
          <w:p>
            <w:pPr>
              <w:spacing w:after="0"/>
              <w:jc w:val="left"/>
            </w:pPr>
          </w:p>
        </w:tc>
        <w:tc>
          <w:tcPr>
            <w:tcW w:type="dxa" w:w="2068"/>
          </w:tcPr>
          <w:p>
            <w:pPr>
              <w:spacing w:after="0"/>
              <w:jc w:val="left"/>
            </w:pPr>
          </w:p>
        </w:tc>
        <w:tc>
          <w:tcPr>
            <w:tcW w:type="dxa" w:w="1399"/>
          </w:tcPr>
          <w:p>
            <w:pPr>
              <w:spacing w:after="0"/>
              <w:jc w:val="left"/>
            </w:pPr>
          </w:p>
        </w:tc>
        <w:tc>
          <w:tcPr>
            <w:tcW w:type="dxa" w:w="1686"/>
          </w:tcPr>
          <w:p>
            <w:pPr>
              <w:spacing w:after="0"/>
              <w:jc w:val="left"/>
            </w:pPr>
          </w:p>
        </w:tc>
        <w:tc>
          <w:tcPr>
            <w:tcW w:type="dxa" w:w="2328"/>
          </w:tcPr>
          <w:p>
            <w:pPr>
              <w:spacing w:after="0"/>
              <w:jc w:val="left"/>
            </w:pPr>
            <w:r>
              <w:rPr>
                <w:sz w:val="16"/>
              </w:rPr>
              <w:t>Ice thickness: in event narratives only; local data required.</w:t>
            </w:r>
          </w:p>
        </w:tc>
      </w:tr>
      <w:tr>
        <w:trPr>
          <w:cantSplit/>
        </w:trPr>
        <w:tc>
          <w:tcPr>
            <w:tcW w:type="dxa" w:w="1801"/>
          </w:tcPr>
          <w:p>
            <w:pPr>
              <w:spacing w:after="0"/>
              <w:jc w:val="left"/>
            </w:pPr>
            <w:r>
              <w:rPr>
                <w:sz w:val="16"/>
              </w:rPr>
              <w:t>Flash Flood, Flood, Lakeshore Flood</w:t>
            </w:r>
          </w:p>
        </w:tc>
        <w:tc>
          <w:tcPr>
            <w:tcW w:type="dxa" w:w="1776"/>
          </w:tcPr>
          <w:p>
            <w:pPr>
              <w:spacing w:after="0"/>
              <w:jc w:val="left"/>
            </w:pPr>
            <w:r>
              <w:rPr>
                <w:sz w:val="16"/>
              </w:rPr>
              <w:t>damage and flood days (FIRM for depth)</w:t>
            </w:r>
          </w:p>
        </w:tc>
        <w:tc>
          <w:tcPr>
            <w:tcW w:type="dxa" w:w="1610"/>
          </w:tcPr>
          <w:p>
            <w:pPr>
              <w:spacing w:after="0"/>
              <w:jc w:val="right"/>
            </w:pPr>
            <w:r>
              <w:rPr>
                <w:sz w:val="16"/>
              </w:rPr>
              <w:t>27, 1998 to 2024 (1 zone-level)</w:t>
            </w:r>
          </w:p>
        </w:tc>
        <w:tc>
          <w:tcPr>
            <w:tcW w:type="dxa" w:w="1444"/>
          </w:tcPr>
          <w:p>
            <w:pPr>
              <w:spacing w:after="0"/>
              <w:jc w:val="left"/>
            </w:pPr>
          </w:p>
        </w:tc>
        <w:tc>
          <w:tcPr>
            <w:tcW w:type="dxa" w:w="2068"/>
          </w:tcPr>
          <w:p>
            <w:pPr>
              <w:spacing w:after="0"/>
              <w:jc w:val="left"/>
            </w:pPr>
            <w:r>
              <w:rPr>
                <w:sz w:val="16"/>
              </w:rPr>
              <w:t>Flood, 2024-08-08, $5,000,000 property; $0 crops (2024 dollars)</w:t>
            </w:r>
          </w:p>
        </w:tc>
        <w:tc>
          <w:tcPr>
            <w:tcW w:type="dxa" w:w="1399"/>
          </w:tcPr>
          <w:p>
            <w:pPr>
              <w:spacing w:after="0"/>
              <w:jc w:val="left"/>
            </w:pPr>
          </w:p>
        </w:tc>
        <w:tc>
          <w:tcPr>
            <w:tcW w:type="dxa" w:w="1686"/>
          </w:tcPr>
          <w:p>
            <w:pPr>
              <w:spacing w:after="0"/>
              <w:jc w:val="left"/>
            </w:pPr>
            <w:r>
              <w:rPr>
                <w:sz w:val="16"/>
              </w:rPr>
              <w:t>Event records naming member places: Lee town (6 records), Madison city (5 records), Greenville town (2 records). Zone-level records (1) apply countywide.</w:t>
            </w:r>
          </w:p>
        </w:tc>
        <w:tc>
          <w:tcPr>
            <w:tcW w:type="dxa" w:w="23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1"/>
          </w:tcPr>
          <w:p>
            <w:pPr>
              <w:spacing w:after="0"/>
              <w:jc w:val="left"/>
            </w:pPr>
            <w:r>
              <w:rPr>
                <w:sz w:val="16"/>
              </w:rPr>
              <w:t>Debris Flow</w:t>
            </w:r>
          </w:p>
        </w:tc>
        <w:tc>
          <w:tcPr>
            <w:tcW w:type="dxa" w:w="1776"/>
          </w:tcPr>
          <w:p>
            <w:pPr>
              <w:spacing w:after="0"/>
              <w:jc w:val="left"/>
            </w:pPr>
            <w:r>
              <w:rPr>
                <w:sz w:val="16"/>
              </w:rPr>
              <w:t>none (count and damage)</w:t>
            </w:r>
          </w:p>
        </w:tc>
        <w:tc>
          <w:tcPr>
            <w:tcW w:type="dxa" w:w="1610"/>
          </w:tcPr>
          <w:p>
            <w:pPr>
              <w:spacing w:after="0"/>
              <w:jc w:val="right"/>
            </w:pPr>
            <w:r>
              <w:rPr>
                <w:sz w:val="16"/>
              </w:rPr>
              <w:t>0</w:t>
            </w:r>
          </w:p>
        </w:tc>
        <w:tc>
          <w:tcPr>
            <w:tcW w:type="dxa" w:w="1444"/>
          </w:tcPr>
          <w:p>
            <w:pPr>
              <w:spacing w:after="0"/>
              <w:jc w:val="left"/>
            </w:pPr>
          </w:p>
        </w:tc>
        <w:tc>
          <w:tcPr>
            <w:tcW w:type="dxa" w:w="2068"/>
          </w:tcPr>
          <w:p>
            <w:pPr>
              <w:spacing w:after="0"/>
              <w:jc w:val="left"/>
            </w:pPr>
          </w:p>
        </w:tc>
        <w:tc>
          <w:tcPr>
            <w:tcW w:type="dxa" w:w="1399"/>
          </w:tcPr>
          <w:p>
            <w:pPr>
              <w:spacing w:after="0"/>
              <w:jc w:val="left"/>
            </w:pPr>
          </w:p>
        </w:tc>
        <w:tc>
          <w:tcPr>
            <w:tcW w:type="dxa" w:w="1686"/>
          </w:tcPr>
          <w:p>
            <w:pPr>
              <w:spacing w:after="0"/>
              <w:jc w:val="left"/>
            </w:pPr>
          </w:p>
        </w:tc>
        <w:tc>
          <w:tcPr>
            <w:tcW w:type="dxa" w:w="2328"/>
          </w:tcPr>
          <w:p>
            <w:pPr>
              <w:spacing w:after="0"/>
              <w:jc w:val="left"/>
            </w:pPr>
            <w:r>
              <w:rPr>
                <w:sz w:val="16"/>
              </w:rPr>
              <w:t>Physical measure: in event narratives only; local data required.</w:t>
            </w:r>
          </w:p>
        </w:tc>
      </w:tr>
      <w:tr>
        <w:trPr>
          <w:cantSplit/>
        </w:trPr>
        <w:tc>
          <w:tcPr>
            <w:tcW w:type="dxa" w:w="1801"/>
          </w:tcPr>
          <w:p>
            <w:pPr>
              <w:spacing w:after="0"/>
              <w:jc w:val="left"/>
            </w:pPr>
            <w:r>
              <w:rPr>
                <w:sz w:val="16"/>
              </w:rPr>
              <w:t>Lightning</w:t>
            </w:r>
          </w:p>
        </w:tc>
        <w:tc>
          <w:tcPr>
            <w:tcW w:type="dxa" w:w="1776"/>
          </w:tcPr>
          <w:p>
            <w:pPr>
              <w:spacing w:after="0"/>
              <w:jc w:val="left"/>
            </w:pPr>
            <w:r>
              <w:rPr>
                <w:sz w:val="16"/>
              </w:rPr>
              <w:t>annualized frequency (the measure FEMA's Local Mitigation Planning Handbook names)</w:t>
            </w:r>
          </w:p>
        </w:tc>
        <w:tc>
          <w:tcPr>
            <w:tcW w:type="dxa" w:w="1610"/>
          </w:tcPr>
          <w:p>
            <w:pPr>
              <w:spacing w:after="0"/>
              <w:jc w:val="right"/>
            </w:pPr>
            <w:r>
              <w:rPr>
                <w:sz w:val="16"/>
              </w:rPr>
              <w:t>5, 1999 to 2008</w:t>
            </w:r>
          </w:p>
        </w:tc>
        <w:tc>
          <w:tcPr>
            <w:tcW w:type="dxa" w:w="1444"/>
          </w:tcPr>
          <w:p>
            <w:pPr>
              <w:spacing w:after="0"/>
              <w:jc w:val="left"/>
            </w:pPr>
          </w:p>
        </w:tc>
        <w:tc>
          <w:tcPr>
            <w:tcW w:type="dxa" w:w="2068"/>
          </w:tcPr>
          <w:p>
            <w:pPr>
              <w:spacing w:after="0"/>
              <w:jc w:val="left"/>
            </w:pPr>
            <w:r>
              <w:rPr>
                <w:sz w:val="16"/>
              </w:rPr>
              <w:t>Lightning, 2000-07-22, $300,000 property; crops not reported (2000 dollars), 2 direct injuries</w:t>
            </w:r>
          </w:p>
        </w:tc>
        <w:tc>
          <w:tcPr>
            <w:tcW w:type="dxa" w:w="1399"/>
          </w:tcPr>
          <w:p>
            <w:pPr>
              <w:spacing w:after="0"/>
              <w:jc w:val="left"/>
            </w:pPr>
          </w:p>
        </w:tc>
        <w:tc>
          <w:tcPr>
            <w:tcW w:type="dxa" w:w="1686"/>
          </w:tcPr>
          <w:p>
            <w:pPr>
              <w:spacing w:after="0"/>
              <w:jc w:val="left"/>
            </w:pPr>
            <w:r>
              <w:rPr>
                <w:sz w:val="16"/>
              </w:rPr>
              <w:t>Event records naming member places: Madison city (3 records), Greenville town (2 records).</w:t>
            </w:r>
          </w:p>
        </w:tc>
        <w:tc>
          <w:tcPr>
            <w:tcW w:type="dxa" w:w="2328"/>
          </w:tcPr>
          <w:p>
            <w:pPr>
              <w:spacing w:after="0"/>
              <w:jc w:val="left"/>
            </w:pPr>
            <w:r>
              <w:rPr>
                <w:sz w:val="16"/>
              </w:rPr>
              <w:t>Storm Events lists lightning with damage or casualties; physical measure in event narratives only; local data required.</w:t>
            </w:r>
          </w:p>
        </w:tc>
      </w:tr>
      <w:tr>
        <w:trPr>
          <w:cantSplit/>
        </w:trPr>
        <w:tc>
          <w:tcPr>
            <w:tcW w:type="dxa" w:w="1801"/>
          </w:tcPr>
          <w:p>
            <w:pPr>
              <w:spacing w:after="0"/>
              <w:jc w:val="left"/>
            </w:pPr>
            <w:r>
              <w:rPr>
                <w:sz w:val="16"/>
              </w:rPr>
              <w:t>High Wind and Strong Wind (outside NRI Strong Wind definition)</w:t>
            </w:r>
          </w:p>
        </w:tc>
        <w:tc>
          <w:tcPr>
            <w:tcW w:type="dxa" w:w="1776"/>
          </w:tcPr>
          <w:p>
            <w:pPr>
              <w:spacing w:after="0"/>
              <w:jc w:val="left"/>
            </w:pPr>
            <w:r>
              <w:rPr>
                <w:sz w:val="16"/>
              </w:rPr>
              <w:t>wind speed (kt and mph)</w:t>
            </w:r>
          </w:p>
        </w:tc>
        <w:tc>
          <w:tcPr>
            <w:tcW w:type="dxa" w:w="1610"/>
          </w:tcPr>
          <w:p>
            <w:pPr>
              <w:spacing w:after="0"/>
              <w:jc w:val="right"/>
            </w:pPr>
            <w:r>
              <w:rPr>
                <w:sz w:val="16"/>
              </w:rPr>
              <w:t>0</w:t>
            </w:r>
          </w:p>
        </w:tc>
        <w:tc>
          <w:tcPr>
            <w:tcW w:type="dxa" w:w="1444"/>
          </w:tcPr>
          <w:p>
            <w:pPr>
              <w:spacing w:after="0"/>
              <w:jc w:val="left"/>
            </w:pPr>
          </w:p>
        </w:tc>
        <w:tc>
          <w:tcPr>
            <w:tcW w:type="dxa" w:w="2068"/>
          </w:tcPr>
          <w:p>
            <w:pPr>
              <w:spacing w:after="0"/>
              <w:jc w:val="left"/>
            </w:pPr>
          </w:p>
        </w:tc>
        <w:tc>
          <w:tcPr>
            <w:tcW w:type="dxa" w:w="1399"/>
          </w:tcPr>
          <w:p>
            <w:pPr>
              <w:spacing w:after="0"/>
              <w:jc w:val="left"/>
            </w:pPr>
          </w:p>
        </w:tc>
        <w:tc>
          <w:tcPr>
            <w:tcW w:type="dxa" w:w="1686"/>
          </w:tcPr>
          <w:p>
            <w:pPr>
              <w:spacing w:after="0"/>
              <w:jc w:val="left"/>
            </w:pPr>
          </w:p>
        </w:tc>
        <w:tc>
          <w:tcPr>
            <w:tcW w:type="dxa" w:w="2328"/>
          </w:tcPr>
          <w:p>
            <w:pPr>
              <w:spacing w:after="0"/>
              <w:jc w:val="left"/>
            </w:pPr>
          </w:p>
        </w:tc>
      </w:tr>
      <w:tr>
        <w:trPr>
          <w:cantSplit/>
        </w:trPr>
        <w:tc>
          <w:tcPr>
            <w:tcW w:type="dxa" w:w="1801"/>
          </w:tcPr>
          <w:p>
            <w:pPr>
              <w:spacing w:after="0"/>
              <w:jc w:val="left"/>
            </w:pPr>
            <w:r>
              <w:rPr>
                <w:sz w:val="16"/>
              </w:rPr>
              <w:t>Thunderstorm Wind</w:t>
            </w:r>
          </w:p>
        </w:tc>
        <w:tc>
          <w:tcPr>
            <w:tcW w:type="dxa" w:w="1776"/>
          </w:tcPr>
          <w:p>
            <w:pPr>
              <w:spacing w:after="0"/>
              <w:jc w:val="left"/>
            </w:pPr>
            <w:r>
              <w:rPr>
                <w:sz w:val="16"/>
              </w:rPr>
              <w:t>wind speed (kt and mph)</w:t>
            </w:r>
          </w:p>
        </w:tc>
        <w:tc>
          <w:tcPr>
            <w:tcW w:type="dxa" w:w="1610"/>
          </w:tcPr>
          <w:p>
            <w:pPr>
              <w:spacing w:after="0"/>
              <w:jc w:val="right"/>
            </w:pPr>
            <w:r>
              <w:rPr>
                <w:sz w:val="16"/>
              </w:rPr>
              <w:t>284, 1973 to 2026</w:t>
            </w:r>
          </w:p>
        </w:tc>
        <w:tc>
          <w:tcPr>
            <w:tcW w:type="dxa" w:w="1444"/>
          </w:tcPr>
          <w:p>
            <w:pPr>
              <w:spacing w:after="0"/>
              <w:jc w:val="left"/>
            </w:pPr>
            <w:r>
              <w:rPr>
                <w:sz w:val="16"/>
              </w:rPr>
              <w:t>45 kt (52 mph) to 88 kt (101 mph) (median 50 kt (58 mph)); 249 with a recorded value</w:t>
            </w:r>
          </w:p>
        </w:tc>
        <w:tc>
          <w:tcPr>
            <w:tcW w:type="dxa" w:w="2068"/>
          </w:tcPr>
          <w:p>
            <w:pPr>
              <w:spacing w:after="0"/>
              <w:jc w:val="left"/>
            </w:pPr>
            <w:r>
              <w:rPr>
                <w:sz w:val="16"/>
              </w:rPr>
              <w:t>88 kt (101 mph), measurement type not recorded, Thunderstorm Wind, 1994-02-23</w:t>
            </w:r>
          </w:p>
        </w:tc>
        <w:tc>
          <w:tcPr>
            <w:tcW w:type="dxa" w:w="1399"/>
          </w:tcPr>
          <w:p>
            <w:pPr>
              <w:spacing w:after="0"/>
              <w:jc w:val="left"/>
            </w:pPr>
          </w:p>
        </w:tc>
        <w:tc>
          <w:tcPr>
            <w:tcW w:type="dxa" w:w="1686"/>
          </w:tcPr>
          <w:p>
            <w:pPr>
              <w:spacing w:after="0"/>
              <w:jc w:val="left"/>
            </w:pPr>
            <w:r>
              <w:rPr>
                <w:sz w:val="16"/>
              </w:rPr>
              <w:t>Event records naming member places: Madison city (66 records), Greenville town (55 records), Lee town (38 records).</w:t>
            </w:r>
          </w:p>
        </w:tc>
        <w:tc>
          <w:tcPr>
            <w:tcW w:type="dxa" w:w="2328"/>
          </w:tcPr>
          <w:p>
            <w:pPr>
              <w:spacing w:after="0"/>
              <w:jc w:val="left"/>
            </w:pPr>
          </w:p>
        </w:tc>
      </w:tr>
      <w:tr>
        <w:trPr>
          <w:cantSplit/>
        </w:trPr>
        <w:tc>
          <w:tcPr>
            <w:tcW w:type="dxa" w:w="1801"/>
          </w:tcPr>
          <w:p>
            <w:pPr>
              <w:spacing w:after="0"/>
              <w:jc w:val="left"/>
            </w:pPr>
            <w:r>
              <w:rPr>
                <w:sz w:val="16"/>
              </w:rPr>
              <w:t>Tornado</w:t>
            </w:r>
          </w:p>
        </w:tc>
        <w:tc>
          <w:tcPr>
            <w:tcW w:type="dxa" w:w="1776"/>
          </w:tcPr>
          <w:p>
            <w:pPr>
              <w:spacing w:after="0"/>
              <w:jc w:val="left"/>
            </w:pPr>
            <w:r>
              <w:rPr>
                <w:sz w:val="16"/>
              </w:rPr>
              <w:t>Enhanced Fujita (F before Feb 2007)</w:t>
            </w:r>
          </w:p>
        </w:tc>
        <w:tc>
          <w:tcPr>
            <w:tcW w:type="dxa" w:w="1610"/>
          </w:tcPr>
          <w:p>
            <w:pPr>
              <w:spacing w:after="0"/>
              <w:jc w:val="right"/>
            </w:pPr>
            <w:r>
              <w:rPr>
                <w:sz w:val="16"/>
              </w:rPr>
              <w:t>23, 1959 to 2024</w:t>
            </w:r>
          </w:p>
        </w:tc>
        <w:tc>
          <w:tcPr>
            <w:tcW w:type="dxa" w:w="1444"/>
          </w:tcPr>
          <w:p>
            <w:pPr>
              <w:spacing w:after="0"/>
              <w:jc w:val="left"/>
            </w:pPr>
            <w:r>
              <w:rPr>
                <w:sz w:val="16"/>
              </w:rPr>
              <w:t>F/EF0 to F/EF3 (median F/EF1); 23 with a recorded value</w:t>
            </w:r>
          </w:p>
        </w:tc>
        <w:tc>
          <w:tcPr>
            <w:tcW w:type="dxa" w:w="2068"/>
          </w:tcPr>
          <w:p>
            <w:pPr>
              <w:spacing w:after="0"/>
              <w:jc w:val="left"/>
            </w:pPr>
            <w:r>
              <w:rPr>
                <w:sz w:val="16"/>
              </w:rPr>
              <w:t>F3 tornado, 1988-04-19, 12 mi path length (records before 1996 may include the whole path; rating and listing come from the county where the tornado began), 300 yd wide, $25,000,000 property; crops not recorded (1988 dollars), 4 direct deaths, 18 direct injuries</w:t>
            </w:r>
          </w:p>
        </w:tc>
        <w:tc>
          <w:tcPr>
            <w:tcW w:type="dxa" w:w="1399"/>
          </w:tcPr>
          <w:p>
            <w:pPr>
              <w:spacing w:after="0"/>
              <w:jc w:val="left"/>
            </w:pPr>
          </w:p>
        </w:tc>
        <w:tc>
          <w:tcPr>
            <w:tcW w:type="dxa" w:w="1686"/>
          </w:tcPr>
          <w:p>
            <w:pPr>
              <w:spacing w:after="0"/>
              <w:jc w:val="left"/>
            </w:pPr>
            <w:r>
              <w:rPr>
                <w:sz w:val="16"/>
              </w:rPr>
              <w:t>Event records naming member places: Greenville town (3 records), Lee town (2 records), Madison city (2 records).</w:t>
            </w:r>
          </w:p>
        </w:tc>
        <w:tc>
          <w:tcPr>
            <w:tcW w:type="dxa" w:w="23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1"/>
          </w:tcPr>
          <w:p>
            <w:pPr>
              <w:spacing w:after="0"/>
              <w:jc w:val="left"/>
            </w:pPr>
            <w:r>
              <w:rPr>
                <w:sz w:val="16"/>
              </w:rPr>
              <w:t>Tsunami</w:t>
            </w:r>
          </w:p>
        </w:tc>
        <w:tc>
          <w:tcPr>
            <w:tcW w:type="dxa" w:w="1776"/>
          </w:tcPr>
          <w:p>
            <w:pPr>
              <w:spacing w:after="0"/>
              <w:jc w:val="left"/>
            </w:pPr>
            <w:r>
              <w:rPr>
                <w:sz w:val="16"/>
              </w:rPr>
              <w:t>none (count and damage)</w:t>
            </w:r>
          </w:p>
        </w:tc>
        <w:tc>
          <w:tcPr>
            <w:tcW w:type="dxa" w:w="1610"/>
          </w:tcPr>
          <w:p>
            <w:pPr>
              <w:spacing w:after="0"/>
              <w:jc w:val="right"/>
            </w:pPr>
            <w:r>
              <w:rPr>
                <w:sz w:val="16"/>
              </w:rPr>
              <w:t>0</w:t>
            </w:r>
          </w:p>
        </w:tc>
        <w:tc>
          <w:tcPr>
            <w:tcW w:type="dxa" w:w="1444"/>
          </w:tcPr>
          <w:p>
            <w:pPr>
              <w:spacing w:after="0"/>
              <w:jc w:val="left"/>
            </w:pPr>
          </w:p>
        </w:tc>
        <w:tc>
          <w:tcPr>
            <w:tcW w:type="dxa" w:w="2068"/>
          </w:tcPr>
          <w:p>
            <w:pPr>
              <w:spacing w:after="0"/>
              <w:jc w:val="left"/>
            </w:pPr>
          </w:p>
        </w:tc>
        <w:tc>
          <w:tcPr>
            <w:tcW w:type="dxa" w:w="1399"/>
          </w:tcPr>
          <w:p>
            <w:pPr>
              <w:spacing w:after="0"/>
              <w:jc w:val="left"/>
            </w:pPr>
          </w:p>
        </w:tc>
        <w:tc>
          <w:tcPr>
            <w:tcW w:type="dxa" w:w="1686"/>
          </w:tcPr>
          <w:p>
            <w:pPr>
              <w:spacing w:after="0"/>
              <w:jc w:val="left"/>
            </w:pPr>
          </w:p>
        </w:tc>
        <w:tc>
          <w:tcPr>
            <w:tcW w:type="dxa" w:w="2328"/>
          </w:tcPr>
          <w:p>
            <w:pPr>
              <w:spacing w:after="0"/>
              <w:jc w:val="left"/>
            </w:pPr>
            <w:r>
              <w:rPr>
                <w:sz w:val="16"/>
              </w:rPr>
              <w:t>Physical measure: in event narratives only; local data required.</w:t>
            </w:r>
          </w:p>
        </w:tc>
      </w:tr>
      <w:tr>
        <w:trPr>
          <w:cantSplit/>
        </w:trPr>
        <w:tc>
          <w:tcPr>
            <w:tcW w:type="dxa" w:w="1801"/>
          </w:tcPr>
          <w:p>
            <w:pPr>
              <w:spacing w:after="0"/>
              <w:jc w:val="left"/>
            </w:pPr>
            <w:r>
              <w:rPr>
                <w:sz w:val="16"/>
              </w:rPr>
              <w:t>Volcanic Ash, Volcanic Ashfall</w:t>
            </w:r>
          </w:p>
        </w:tc>
        <w:tc>
          <w:tcPr>
            <w:tcW w:type="dxa" w:w="1776"/>
          </w:tcPr>
          <w:p>
            <w:pPr>
              <w:spacing w:after="0"/>
              <w:jc w:val="left"/>
            </w:pPr>
            <w:r>
              <w:rPr>
                <w:sz w:val="16"/>
              </w:rPr>
              <w:t>Volcanic Explosivity Index (local data)</w:t>
            </w:r>
          </w:p>
        </w:tc>
        <w:tc>
          <w:tcPr>
            <w:tcW w:type="dxa" w:w="1610"/>
          </w:tcPr>
          <w:p>
            <w:pPr>
              <w:spacing w:after="0"/>
              <w:jc w:val="right"/>
            </w:pPr>
            <w:r>
              <w:rPr>
                <w:sz w:val="16"/>
              </w:rPr>
              <w:t>0</w:t>
            </w:r>
          </w:p>
        </w:tc>
        <w:tc>
          <w:tcPr>
            <w:tcW w:type="dxa" w:w="1444"/>
          </w:tcPr>
          <w:p>
            <w:pPr>
              <w:spacing w:after="0"/>
              <w:jc w:val="left"/>
            </w:pPr>
          </w:p>
        </w:tc>
        <w:tc>
          <w:tcPr>
            <w:tcW w:type="dxa" w:w="2068"/>
          </w:tcPr>
          <w:p>
            <w:pPr>
              <w:spacing w:after="0"/>
              <w:jc w:val="left"/>
            </w:pPr>
          </w:p>
        </w:tc>
        <w:tc>
          <w:tcPr>
            <w:tcW w:type="dxa" w:w="1399"/>
          </w:tcPr>
          <w:p>
            <w:pPr>
              <w:spacing w:after="0"/>
              <w:jc w:val="left"/>
            </w:pPr>
          </w:p>
        </w:tc>
        <w:tc>
          <w:tcPr>
            <w:tcW w:type="dxa" w:w="1686"/>
          </w:tcPr>
          <w:p>
            <w:pPr>
              <w:spacing w:after="0"/>
              <w:jc w:val="left"/>
            </w:pPr>
          </w:p>
        </w:tc>
        <w:tc>
          <w:tcPr>
            <w:tcW w:type="dxa" w:w="2328"/>
          </w:tcPr>
          <w:p>
            <w:pPr>
              <w:spacing w:after="0"/>
              <w:jc w:val="left"/>
            </w:pPr>
            <w:r>
              <w:rPr>
                <w:sz w:val="16"/>
              </w:rPr>
              <w:t>Physical measure: in event narratives only; local data required.</w:t>
            </w:r>
          </w:p>
        </w:tc>
      </w:tr>
      <w:tr>
        <w:trPr>
          <w:cantSplit/>
        </w:trPr>
        <w:tc>
          <w:tcPr>
            <w:tcW w:type="dxa" w:w="1801"/>
          </w:tcPr>
          <w:p>
            <w:pPr>
              <w:spacing w:after="0"/>
              <w:jc w:val="left"/>
            </w:pPr>
            <w:r>
              <w:rPr>
                <w:sz w:val="16"/>
              </w:rPr>
              <w:t>Wildfire</w:t>
            </w:r>
          </w:p>
        </w:tc>
        <w:tc>
          <w:tcPr>
            <w:tcW w:type="dxa" w:w="1776"/>
          </w:tcPr>
          <w:p>
            <w:pPr>
              <w:spacing w:after="0"/>
              <w:jc w:val="left"/>
            </w:pPr>
            <w:r>
              <w:rPr>
                <w:sz w:val="16"/>
              </w:rPr>
              <w:t>acres burned (local data)</w:t>
            </w:r>
          </w:p>
        </w:tc>
        <w:tc>
          <w:tcPr>
            <w:tcW w:type="dxa" w:w="1610"/>
          </w:tcPr>
          <w:p>
            <w:pPr>
              <w:spacing w:after="0"/>
              <w:jc w:val="right"/>
            </w:pPr>
            <w:r>
              <w:rPr>
                <w:sz w:val="16"/>
              </w:rPr>
              <w:t>1, 1998 to 1998</w:t>
            </w:r>
          </w:p>
        </w:tc>
        <w:tc>
          <w:tcPr>
            <w:tcW w:type="dxa" w:w="1444"/>
          </w:tcPr>
          <w:p>
            <w:pPr>
              <w:spacing w:after="0"/>
              <w:jc w:val="left"/>
            </w:pPr>
          </w:p>
        </w:tc>
        <w:tc>
          <w:tcPr>
            <w:tcW w:type="dxa" w:w="2068"/>
          </w:tcPr>
          <w:p>
            <w:pPr>
              <w:spacing w:after="0"/>
              <w:jc w:val="left"/>
            </w:pPr>
            <w:r>
              <w:rPr>
                <w:sz w:val="16"/>
              </w:rPr>
              <w:t>No damage reported in 1 records.</w:t>
            </w:r>
          </w:p>
        </w:tc>
        <w:tc>
          <w:tcPr>
            <w:tcW w:type="dxa" w:w="1399"/>
          </w:tcPr>
          <w:p>
            <w:pPr>
              <w:spacing w:after="0"/>
              <w:jc w:val="left"/>
            </w:pPr>
          </w:p>
        </w:tc>
        <w:tc>
          <w:tcPr>
            <w:tcW w:type="dxa" w:w="1686"/>
          </w:tcPr>
          <w:p>
            <w:pPr>
              <w:spacing w:after="0"/>
              <w:jc w:val="left"/>
            </w:pPr>
            <w:r>
              <w:rPr>
                <w:sz w:val="16"/>
              </w:rPr>
              <w:t>No event record names a member place.</w:t>
            </w:r>
          </w:p>
        </w:tc>
        <w:tc>
          <w:tcPr>
            <w:tcW w:type="dxa" w:w="2328"/>
          </w:tcPr>
          <w:p>
            <w:pPr>
              <w:spacing w:after="0"/>
              <w:jc w:val="left"/>
            </w:pPr>
            <w:r>
              <w:rPr>
                <w:sz w:val="16"/>
              </w:rPr>
              <w:t>Acres burned: in event narratives only; local data required.</w:t>
            </w:r>
          </w:p>
        </w:tc>
      </w:tr>
      <w:tr>
        <w:trPr>
          <w:cantSplit/>
        </w:trPr>
        <w:tc>
          <w:tcPr>
            <w:tcW w:type="dxa" w:w="1801"/>
          </w:tcPr>
          <w:p>
            <w:pPr>
              <w:spacing w:after="0"/>
              <w:jc w:val="left"/>
            </w:pPr>
            <w:r>
              <w:rPr>
                <w:sz w:val="16"/>
              </w:rPr>
              <w:t>Winter Storm, Heavy Snow, Blizzard, Lake-Effect Snow, Winter Weather, Sleet</w:t>
            </w:r>
          </w:p>
        </w:tc>
        <w:tc>
          <w:tcPr>
            <w:tcW w:type="dxa" w:w="1776"/>
          </w:tcPr>
          <w:p>
            <w:pPr>
              <w:spacing w:after="0"/>
              <w:jc w:val="left"/>
            </w:pPr>
            <w:r>
              <w:rPr>
                <w:sz w:val="16"/>
              </w:rPr>
              <w:t>none in data (snowfall local)</w:t>
            </w:r>
          </w:p>
        </w:tc>
        <w:tc>
          <w:tcPr>
            <w:tcW w:type="dxa" w:w="1610"/>
          </w:tcPr>
          <w:p>
            <w:pPr>
              <w:spacing w:after="0"/>
              <w:jc w:val="right"/>
            </w:pPr>
            <w:r>
              <w:rPr>
                <w:sz w:val="16"/>
              </w:rPr>
              <w:t>3, 2014 to 2025 (3 zone-level)</w:t>
            </w:r>
          </w:p>
        </w:tc>
        <w:tc>
          <w:tcPr>
            <w:tcW w:type="dxa" w:w="1444"/>
          </w:tcPr>
          <w:p>
            <w:pPr>
              <w:spacing w:after="0"/>
              <w:jc w:val="left"/>
            </w:pPr>
          </w:p>
        </w:tc>
        <w:tc>
          <w:tcPr>
            <w:tcW w:type="dxa" w:w="2068"/>
          </w:tcPr>
          <w:p>
            <w:pPr>
              <w:spacing w:after="0"/>
              <w:jc w:val="left"/>
            </w:pPr>
            <w:r>
              <w:rPr>
                <w:sz w:val="16"/>
              </w:rPr>
              <w:t>Winter Storm, 2014-01-28, $200,000 property; $0 crops, reported for the zone (2014 dollars); NWS zone FLZ019 (MADISON), zone-level: may include parts of neighboring counties</w:t>
            </w:r>
          </w:p>
        </w:tc>
        <w:tc>
          <w:tcPr>
            <w:tcW w:type="dxa" w:w="1399"/>
          </w:tcPr>
          <w:p>
            <w:pPr>
              <w:spacing w:after="0"/>
              <w:jc w:val="left"/>
            </w:pPr>
          </w:p>
        </w:tc>
        <w:tc>
          <w:tcPr>
            <w:tcW w:type="dxa" w:w="1686"/>
          </w:tcPr>
          <w:p>
            <w:pPr>
              <w:spacing w:after="0"/>
              <w:jc w:val="left"/>
            </w:pPr>
            <w:r>
              <w:rPr>
                <w:sz w:val="16"/>
              </w:rPr>
              <w:t>Zone-level records: applies countywide; national data do not locate these events within the county.</w:t>
            </w:r>
          </w:p>
        </w:tc>
        <w:tc>
          <w:tcPr>
            <w:tcW w:type="dxa" w:w="23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4"/>
        <w:gridCol w:w="1778"/>
        <w:gridCol w:w="2059"/>
        <w:gridCol w:w="1418"/>
        <w:gridCol w:w="1449"/>
        <w:gridCol w:w="302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4"/>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059"/>
            <w:shd w:val="clear" w:color="auto" w:fill="E8E8E8"/>
          </w:tcPr>
          <w:p>
            <w:pPr>
              <w:spacing w:after="0"/>
              <w:jc w:val="left"/>
            </w:pPr>
            <w:r>
              <w:rPr>
                <w:b/>
                <w:sz w:val="16"/>
              </w:rPr>
              <w:t>Mapped hazard</w:t>
            </w:r>
          </w:p>
        </w:tc>
        <w:tc>
          <w:tcPr>
            <w:tcW w:type="dxa" w:w="14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9"/>
            <w:shd w:val="clear" w:color="auto" w:fill="E8E8E8"/>
          </w:tcPr>
          <w:p>
            <w:pPr>
              <w:spacing w:after="0"/>
              <w:jc w:val="left"/>
            </w:pPr>
            <w:r>
              <w:rPr>
                <w:b/>
                <w:sz w:val="16"/>
              </w:rPr>
              <w:t>Flags</w:t>
            </w:r>
          </w:p>
        </w:tc>
        <w:tc>
          <w:tcPr>
            <w:tcW w:type="dxa" w:w="3024"/>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74"/>
          </w:tcPr>
          <w:p>
            <w:pPr>
              <w:spacing w:after="0"/>
              <w:jc w:val="left"/>
            </w:pPr>
            <w:r>
              <w:rPr>
                <w:sz w:val="16"/>
              </w:rPr>
              <w:t>Major disaster</w:t>
            </w:r>
          </w:p>
        </w:tc>
        <w:tc>
          <w:tcPr>
            <w:tcW w:type="dxa" w:w="1778"/>
          </w:tcPr>
          <w:p>
            <w:pPr>
              <w:spacing w:after="0"/>
              <w:jc w:val="left"/>
            </w:pPr>
            <w:r>
              <w:rPr>
                <w:sz w:val="16"/>
              </w:rPr>
              <w:t>HURRICANE MILTON</w:t>
            </w:r>
          </w:p>
        </w:tc>
        <w:tc>
          <w:tcPr>
            <w:tcW w:type="dxa" w:w="2059"/>
          </w:tcPr>
          <w:p>
            <w:pPr>
              <w:spacing w:after="0"/>
              <w:jc w:val="left"/>
            </w:pPr>
            <w:r>
              <w:rPr>
                <w:sz w:val="16"/>
              </w:rPr>
              <w:t>Hurricane (primary); also designated: Inland Flooding</w:t>
            </w:r>
          </w:p>
        </w:tc>
        <w:tc>
          <w:tcPr>
            <w:tcW w:type="dxa" w:w="1418"/>
          </w:tcPr>
          <w:p>
            <w:pPr>
              <w:spacing w:after="0"/>
              <w:jc w:val="right"/>
            </w:pPr>
            <w:r>
              <w:rPr>
                <w:sz w:val="16"/>
              </w:rPr>
              <w:t>none found</w:t>
            </w:r>
          </w:p>
        </w:tc>
        <w:tc>
          <w:tcPr>
            <w:tcW w:type="dxa" w:w="1449"/>
          </w:tcPr>
          <w:p>
            <w:pPr>
              <w:spacing w:after="0"/>
              <w:jc w:val="left"/>
            </w:pPr>
            <w:r>
              <w:rPr>
                <w:sz w:val="16"/>
              </w:rPr>
              <w:t>within last 5 years</w:t>
            </w:r>
          </w:p>
        </w:tc>
        <w:tc>
          <w:tcPr>
            <w:tcW w:type="dxa" w:w="3024"/>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74"/>
          </w:tcPr>
          <w:p>
            <w:pPr>
              <w:spacing w:after="0"/>
              <w:jc w:val="left"/>
            </w:pPr>
            <w:r>
              <w:rPr>
                <w:sz w:val="16"/>
              </w:rPr>
              <w:t>Emergency</w:t>
            </w:r>
          </w:p>
        </w:tc>
        <w:tc>
          <w:tcPr>
            <w:tcW w:type="dxa" w:w="1778"/>
          </w:tcPr>
          <w:p>
            <w:pPr>
              <w:spacing w:after="0"/>
              <w:jc w:val="left"/>
            </w:pPr>
            <w:r>
              <w:rPr>
                <w:sz w:val="16"/>
              </w:rPr>
              <w:t>HURRICANE MILTON</w:t>
            </w:r>
          </w:p>
        </w:tc>
        <w:tc>
          <w:tcPr>
            <w:tcW w:type="dxa" w:w="2059"/>
          </w:tcPr>
          <w:p>
            <w:pPr>
              <w:spacing w:after="0"/>
              <w:jc w:val="left"/>
            </w:pPr>
            <w:r>
              <w:rPr>
                <w:sz w:val="16"/>
              </w:rPr>
              <w:t>Hurricane</w:t>
            </w:r>
          </w:p>
        </w:tc>
        <w:tc>
          <w:tcPr>
            <w:tcW w:type="dxa" w:w="1418"/>
          </w:tcPr>
          <w:p>
            <w:pPr>
              <w:spacing w:after="0"/>
              <w:jc w:val="right"/>
            </w:pPr>
            <w:r>
              <w:rPr>
                <w:sz w:val="16"/>
              </w:rPr>
              <w:t>none found</w:t>
            </w:r>
          </w:p>
        </w:tc>
        <w:tc>
          <w:tcPr>
            <w:tcW w:type="dxa" w:w="1449"/>
          </w:tcPr>
          <w:p>
            <w:pPr>
              <w:spacing w:after="0"/>
              <w:jc w:val="left"/>
            </w:pPr>
            <w:r>
              <w:rPr>
                <w:sz w:val="16"/>
              </w:rPr>
              <w:t>within last 5 years</w:t>
            </w:r>
          </w:p>
        </w:tc>
        <w:tc>
          <w:tcPr>
            <w:tcW w:type="dxa" w:w="3024"/>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274"/>
          </w:tcPr>
          <w:p>
            <w:pPr>
              <w:spacing w:after="0"/>
              <w:jc w:val="left"/>
            </w:pPr>
            <w:r>
              <w:rPr>
                <w:sz w:val="16"/>
              </w:rPr>
              <w:t>Major disaster</w:t>
            </w:r>
          </w:p>
        </w:tc>
        <w:tc>
          <w:tcPr>
            <w:tcW w:type="dxa" w:w="1778"/>
          </w:tcPr>
          <w:p>
            <w:pPr>
              <w:spacing w:after="0"/>
              <w:jc w:val="left"/>
            </w:pPr>
            <w:r>
              <w:rPr>
                <w:sz w:val="16"/>
              </w:rPr>
              <w:t>HURRICANE HELENE</w:t>
            </w:r>
          </w:p>
        </w:tc>
        <w:tc>
          <w:tcPr>
            <w:tcW w:type="dxa" w:w="2059"/>
          </w:tcPr>
          <w:p>
            <w:pPr>
              <w:spacing w:after="0"/>
              <w:jc w:val="left"/>
            </w:pPr>
            <w:r>
              <w:rPr>
                <w:sz w:val="16"/>
              </w:rPr>
              <w:t>Hurricane</w:t>
            </w:r>
          </w:p>
        </w:tc>
        <w:tc>
          <w:tcPr>
            <w:tcW w:type="dxa" w:w="1418"/>
          </w:tcPr>
          <w:p>
            <w:pPr>
              <w:spacing w:after="0"/>
              <w:jc w:val="right"/>
            </w:pPr>
            <w:r>
              <w:rPr>
                <w:sz w:val="16"/>
              </w:rPr>
              <w:t>$3,310,776.09</w:t>
            </w:r>
          </w:p>
        </w:tc>
        <w:tc>
          <w:tcPr>
            <w:tcW w:type="dxa" w:w="1449"/>
          </w:tcPr>
          <w:p>
            <w:pPr>
              <w:spacing w:after="0"/>
              <w:jc w:val="left"/>
            </w:pPr>
            <w:r>
              <w:rPr>
                <w:sz w:val="16"/>
              </w:rPr>
              <w:t>within last 5 years</w:t>
            </w:r>
          </w:p>
        </w:tc>
        <w:tc>
          <w:tcPr>
            <w:tcW w:type="dxa" w:w="3024"/>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274"/>
          </w:tcPr>
          <w:p>
            <w:pPr>
              <w:spacing w:after="0"/>
              <w:jc w:val="left"/>
            </w:pPr>
            <w:r>
              <w:rPr>
                <w:sz w:val="16"/>
              </w:rPr>
              <w:t>Emergency</w:t>
            </w:r>
          </w:p>
        </w:tc>
        <w:tc>
          <w:tcPr>
            <w:tcW w:type="dxa" w:w="1778"/>
          </w:tcPr>
          <w:p>
            <w:pPr>
              <w:spacing w:after="0"/>
              <w:jc w:val="left"/>
            </w:pPr>
            <w:r>
              <w:rPr>
                <w:sz w:val="16"/>
              </w:rPr>
              <w:t>TROPICAL STORM HELENE</w:t>
            </w:r>
          </w:p>
        </w:tc>
        <w:tc>
          <w:tcPr>
            <w:tcW w:type="dxa" w:w="2059"/>
          </w:tcPr>
          <w:p>
            <w:pPr>
              <w:spacing w:after="0"/>
              <w:jc w:val="left"/>
            </w:pPr>
            <w:r>
              <w:rPr>
                <w:sz w:val="16"/>
              </w:rPr>
              <w:t>Hurricane (primary); also designated: Inland Flooding, Strong Wind</w:t>
            </w:r>
          </w:p>
        </w:tc>
        <w:tc>
          <w:tcPr>
            <w:tcW w:type="dxa" w:w="1418"/>
          </w:tcPr>
          <w:p>
            <w:pPr>
              <w:spacing w:after="0"/>
              <w:jc w:val="right"/>
            </w:pPr>
            <w:r>
              <w:rPr>
                <w:sz w:val="16"/>
              </w:rPr>
              <w:t>none found</w:t>
            </w:r>
          </w:p>
        </w:tc>
        <w:tc>
          <w:tcPr>
            <w:tcW w:type="dxa" w:w="1449"/>
          </w:tcPr>
          <w:p>
            <w:pPr>
              <w:spacing w:after="0"/>
              <w:jc w:val="left"/>
            </w:pPr>
            <w:r>
              <w:rPr>
                <w:sz w:val="16"/>
              </w:rPr>
              <w:t>within last 5 years</w:t>
            </w:r>
          </w:p>
        </w:tc>
        <w:tc>
          <w:tcPr>
            <w:tcW w:type="dxa" w:w="3024"/>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74"/>
          </w:tcPr>
          <w:p>
            <w:pPr>
              <w:spacing w:after="0"/>
              <w:jc w:val="left"/>
            </w:pPr>
            <w:r>
              <w:rPr>
                <w:sz w:val="16"/>
              </w:rPr>
              <w:t>Major disaster</w:t>
            </w:r>
          </w:p>
        </w:tc>
        <w:tc>
          <w:tcPr>
            <w:tcW w:type="dxa" w:w="1778"/>
          </w:tcPr>
          <w:p>
            <w:pPr>
              <w:spacing w:after="0"/>
              <w:jc w:val="left"/>
            </w:pPr>
            <w:r>
              <w:rPr>
                <w:sz w:val="16"/>
              </w:rPr>
              <w:t>HURRICANE DEBBY</w:t>
            </w:r>
          </w:p>
        </w:tc>
        <w:tc>
          <w:tcPr>
            <w:tcW w:type="dxa" w:w="2059"/>
          </w:tcPr>
          <w:p>
            <w:pPr>
              <w:spacing w:after="0"/>
              <w:jc w:val="left"/>
            </w:pPr>
            <w:r>
              <w:rPr>
                <w:sz w:val="16"/>
              </w:rPr>
              <w:t>Hurricane</w:t>
            </w:r>
          </w:p>
        </w:tc>
        <w:tc>
          <w:tcPr>
            <w:tcW w:type="dxa" w:w="1418"/>
          </w:tcPr>
          <w:p>
            <w:pPr>
              <w:spacing w:after="0"/>
              <w:jc w:val="right"/>
            </w:pPr>
            <w:r>
              <w:rPr>
                <w:sz w:val="16"/>
              </w:rPr>
              <w:t>$10,498,323.08</w:t>
            </w:r>
          </w:p>
        </w:tc>
        <w:tc>
          <w:tcPr>
            <w:tcW w:type="dxa" w:w="1449"/>
          </w:tcPr>
          <w:p>
            <w:pPr>
              <w:spacing w:after="0"/>
              <w:jc w:val="left"/>
            </w:pPr>
            <w:r>
              <w:rPr>
                <w:sz w:val="16"/>
              </w:rPr>
              <w:t>within last 5 years</w:t>
            </w:r>
          </w:p>
        </w:tc>
        <w:tc>
          <w:tcPr>
            <w:tcW w:type="dxa" w:w="3024"/>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74"/>
          </w:tcPr>
          <w:p>
            <w:pPr>
              <w:spacing w:after="0"/>
              <w:jc w:val="left"/>
            </w:pPr>
            <w:r>
              <w:rPr>
                <w:sz w:val="16"/>
              </w:rPr>
              <w:t>Emergency</w:t>
            </w:r>
          </w:p>
        </w:tc>
        <w:tc>
          <w:tcPr>
            <w:tcW w:type="dxa" w:w="1778"/>
          </w:tcPr>
          <w:p>
            <w:pPr>
              <w:spacing w:after="0"/>
              <w:jc w:val="left"/>
            </w:pPr>
            <w:r>
              <w:rPr>
                <w:sz w:val="16"/>
              </w:rPr>
              <w:t>TROPICAL STORM DEBBY</w:t>
            </w:r>
          </w:p>
        </w:tc>
        <w:tc>
          <w:tcPr>
            <w:tcW w:type="dxa" w:w="2059"/>
          </w:tcPr>
          <w:p>
            <w:pPr>
              <w:spacing w:after="0"/>
              <w:jc w:val="left"/>
            </w:pPr>
            <w:r>
              <w:rPr>
                <w:sz w:val="16"/>
              </w:rPr>
              <w:t>Hurricane (primary); also designated: Inland Flooding, Strong Wind, Tornado</w:t>
            </w:r>
          </w:p>
        </w:tc>
        <w:tc>
          <w:tcPr>
            <w:tcW w:type="dxa" w:w="1418"/>
          </w:tcPr>
          <w:p>
            <w:pPr>
              <w:spacing w:after="0"/>
              <w:jc w:val="right"/>
            </w:pPr>
            <w:r>
              <w:rPr>
                <w:sz w:val="16"/>
              </w:rPr>
              <w:t>none found</w:t>
            </w:r>
          </w:p>
        </w:tc>
        <w:tc>
          <w:tcPr>
            <w:tcW w:type="dxa" w:w="1449"/>
          </w:tcPr>
          <w:p>
            <w:pPr>
              <w:spacing w:after="0"/>
              <w:jc w:val="left"/>
            </w:pPr>
            <w:r>
              <w:rPr>
                <w:sz w:val="16"/>
              </w:rPr>
              <w:t>within last 5 years</w:t>
            </w:r>
          </w:p>
        </w:tc>
        <w:tc>
          <w:tcPr>
            <w:tcW w:type="dxa" w:w="3024"/>
          </w:tcPr>
          <w:p>
            <w:pPr>
              <w:spacing w:after="0"/>
              <w:jc w:val="left"/>
            </w:pPr>
            <w:r>
              <w:rPr>
                <w:sz w:val="16"/>
              </w:rPr>
              <w:t>same incident as DR-4806</w:t>
            </w:r>
          </w:p>
        </w:tc>
      </w:tr>
      <w:tr>
        <w:trPr>
          <w:cantSplit/>
        </w:trPr>
        <w:tc>
          <w:tcPr>
            <w:tcW w:type="dxa" w:w="1037"/>
          </w:tcPr>
          <w:p>
            <w:pPr>
              <w:spacing w:after="0"/>
              <w:jc w:val="left"/>
            </w:pPr>
            <w:r>
              <w:rPr>
                <w:sz w:val="16"/>
              </w:rPr>
              <w:t>2024-06-17</w:t>
            </w:r>
          </w:p>
        </w:tc>
        <w:tc>
          <w:tcPr>
            <w:tcW w:type="dxa" w:w="1037"/>
          </w:tcPr>
          <w:p>
            <w:pPr>
              <w:spacing w:after="0"/>
              <w:jc w:val="left"/>
            </w:pPr>
            <w:r>
              <w:rPr>
                <w:sz w:val="16"/>
              </w:rPr>
              <w:t>2024-05-10</w:t>
            </w:r>
          </w:p>
        </w:tc>
        <w:tc>
          <w:tcPr>
            <w:tcW w:type="dxa" w:w="1037"/>
          </w:tcPr>
          <w:p>
            <w:pPr>
              <w:spacing w:after="0"/>
              <w:jc w:val="left"/>
            </w:pPr>
            <w:r>
              <w:rPr>
                <w:sz w:val="16"/>
              </w:rPr>
              <w:t>DR-4794-FL</w:t>
            </w:r>
          </w:p>
        </w:tc>
        <w:tc>
          <w:tcPr>
            <w:tcW w:type="dxa" w:w="1274"/>
          </w:tcPr>
          <w:p>
            <w:pPr>
              <w:spacing w:after="0"/>
              <w:jc w:val="left"/>
            </w:pPr>
            <w:r>
              <w:rPr>
                <w:sz w:val="16"/>
              </w:rPr>
              <w:t>Major disaster</w:t>
            </w:r>
          </w:p>
        </w:tc>
        <w:tc>
          <w:tcPr>
            <w:tcW w:type="dxa" w:w="1778"/>
          </w:tcPr>
          <w:p>
            <w:pPr>
              <w:spacing w:after="0"/>
              <w:jc w:val="left"/>
            </w:pPr>
            <w:r>
              <w:rPr>
                <w:sz w:val="16"/>
              </w:rPr>
              <w:t>SEVERE STORMS, STRAIGHT-LINE WINDS, AND TORNADOES</w:t>
            </w:r>
          </w:p>
        </w:tc>
        <w:tc>
          <w:tcPr>
            <w:tcW w:type="dxa" w:w="2059"/>
          </w:tcPr>
          <w:p>
            <w:pPr>
              <w:spacing w:after="0"/>
              <w:jc w:val="left"/>
            </w:pPr>
            <w:r>
              <w:rPr>
                <w:sz w:val="16"/>
              </w:rPr>
              <w:t>Inland Flooding; Strong Wind; Tornado</w:t>
            </w:r>
          </w:p>
        </w:tc>
        <w:tc>
          <w:tcPr>
            <w:tcW w:type="dxa" w:w="1418"/>
          </w:tcPr>
          <w:p>
            <w:pPr>
              <w:spacing w:after="0"/>
              <w:jc w:val="right"/>
            </w:pPr>
            <w:r>
              <w:rPr>
                <w:sz w:val="16"/>
              </w:rPr>
              <w:t>$752,580</w:t>
            </w:r>
          </w:p>
        </w:tc>
        <w:tc>
          <w:tcPr>
            <w:tcW w:type="dxa" w:w="1449"/>
          </w:tcPr>
          <w:p>
            <w:pPr>
              <w:spacing w:after="0"/>
              <w:jc w:val="left"/>
            </w:pPr>
            <w:r>
              <w:rPr>
                <w:sz w:val="16"/>
              </w:rPr>
              <w:t>within last 5 years</w:t>
            </w:r>
          </w:p>
        </w:tc>
        <w:tc>
          <w:tcPr>
            <w:tcW w:type="dxa" w:w="3024"/>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74"/>
          </w:tcPr>
          <w:p>
            <w:pPr>
              <w:spacing w:after="0"/>
              <w:jc w:val="left"/>
            </w:pPr>
            <w:r>
              <w:rPr>
                <w:sz w:val="16"/>
              </w:rPr>
              <w:t>Major disaster</w:t>
            </w:r>
          </w:p>
        </w:tc>
        <w:tc>
          <w:tcPr>
            <w:tcW w:type="dxa" w:w="1778"/>
          </w:tcPr>
          <w:p>
            <w:pPr>
              <w:spacing w:after="0"/>
              <w:jc w:val="left"/>
            </w:pPr>
            <w:r>
              <w:rPr>
                <w:sz w:val="16"/>
              </w:rPr>
              <w:t>HURRICANE IDALIA</w:t>
            </w:r>
          </w:p>
        </w:tc>
        <w:tc>
          <w:tcPr>
            <w:tcW w:type="dxa" w:w="2059"/>
          </w:tcPr>
          <w:p>
            <w:pPr>
              <w:spacing w:after="0"/>
              <w:jc w:val="left"/>
            </w:pPr>
            <w:r>
              <w:rPr>
                <w:sz w:val="16"/>
              </w:rPr>
              <w:t>Hurricane</w:t>
            </w:r>
          </w:p>
        </w:tc>
        <w:tc>
          <w:tcPr>
            <w:tcW w:type="dxa" w:w="1418"/>
          </w:tcPr>
          <w:p>
            <w:pPr>
              <w:spacing w:after="0"/>
              <w:jc w:val="right"/>
            </w:pPr>
            <w:r>
              <w:rPr>
                <w:sz w:val="16"/>
              </w:rPr>
              <w:t>$10,629,539.31</w:t>
            </w:r>
          </w:p>
        </w:tc>
        <w:tc>
          <w:tcPr>
            <w:tcW w:type="dxa" w:w="1449"/>
          </w:tcPr>
          <w:p>
            <w:pPr>
              <w:spacing w:after="0"/>
              <w:jc w:val="left"/>
            </w:pPr>
            <w:r>
              <w:rPr>
                <w:sz w:val="16"/>
              </w:rPr>
              <w:t>within last 5 years</w:t>
            </w:r>
          </w:p>
        </w:tc>
        <w:tc>
          <w:tcPr>
            <w:tcW w:type="dxa" w:w="3024"/>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74"/>
          </w:tcPr>
          <w:p>
            <w:pPr>
              <w:spacing w:after="0"/>
              <w:jc w:val="left"/>
            </w:pPr>
            <w:r>
              <w:rPr>
                <w:sz w:val="16"/>
              </w:rPr>
              <w:t>Emergency</w:t>
            </w:r>
          </w:p>
        </w:tc>
        <w:tc>
          <w:tcPr>
            <w:tcW w:type="dxa" w:w="1778"/>
          </w:tcPr>
          <w:p>
            <w:pPr>
              <w:spacing w:after="0"/>
              <w:jc w:val="left"/>
            </w:pPr>
            <w:r>
              <w:rPr>
                <w:sz w:val="16"/>
              </w:rPr>
              <w:t>TROPICAL STORM IDALIA</w:t>
            </w:r>
          </w:p>
        </w:tc>
        <w:tc>
          <w:tcPr>
            <w:tcW w:type="dxa" w:w="2059"/>
          </w:tcPr>
          <w:p>
            <w:pPr>
              <w:spacing w:after="0"/>
              <w:jc w:val="left"/>
            </w:pPr>
            <w:r>
              <w:rPr>
                <w:sz w:val="16"/>
              </w:rPr>
              <w:t>Hurricane</w:t>
            </w:r>
          </w:p>
        </w:tc>
        <w:tc>
          <w:tcPr>
            <w:tcW w:type="dxa" w:w="1418"/>
          </w:tcPr>
          <w:p>
            <w:pPr>
              <w:spacing w:after="0"/>
              <w:jc w:val="right"/>
            </w:pPr>
            <w:r>
              <w:rPr>
                <w:sz w:val="16"/>
              </w:rPr>
              <w:t>none found</w:t>
            </w:r>
          </w:p>
        </w:tc>
        <w:tc>
          <w:tcPr>
            <w:tcW w:type="dxa" w:w="1449"/>
          </w:tcPr>
          <w:p>
            <w:pPr>
              <w:spacing w:after="0"/>
              <w:jc w:val="left"/>
            </w:pPr>
            <w:r>
              <w:rPr>
                <w:sz w:val="16"/>
              </w:rPr>
              <w:t>within last 5 years</w:t>
            </w:r>
          </w:p>
        </w:tc>
        <w:tc>
          <w:tcPr>
            <w:tcW w:type="dxa" w:w="3024"/>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74"/>
          </w:tcPr>
          <w:p>
            <w:pPr>
              <w:spacing w:after="0"/>
              <w:jc w:val="left"/>
            </w:pPr>
            <w:r>
              <w:rPr>
                <w:sz w:val="16"/>
              </w:rPr>
              <w:t>Major disaster</w:t>
            </w:r>
          </w:p>
        </w:tc>
        <w:tc>
          <w:tcPr>
            <w:tcW w:type="dxa" w:w="1778"/>
          </w:tcPr>
          <w:p>
            <w:pPr>
              <w:spacing w:after="0"/>
              <w:jc w:val="left"/>
            </w:pPr>
            <w:r>
              <w:rPr>
                <w:sz w:val="16"/>
              </w:rPr>
              <w:t>HURRICANE NICOLE</w:t>
            </w:r>
          </w:p>
        </w:tc>
        <w:tc>
          <w:tcPr>
            <w:tcW w:type="dxa" w:w="2059"/>
          </w:tcPr>
          <w:p>
            <w:pPr>
              <w:spacing w:after="0"/>
              <w:jc w:val="left"/>
            </w:pPr>
            <w:r>
              <w:rPr>
                <w:sz w:val="16"/>
              </w:rPr>
              <w:t>Hurricane</w:t>
            </w:r>
          </w:p>
        </w:tc>
        <w:tc>
          <w:tcPr>
            <w:tcW w:type="dxa" w:w="1418"/>
          </w:tcPr>
          <w:p>
            <w:pPr>
              <w:spacing w:after="0"/>
              <w:jc w:val="right"/>
            </w:pPr>
            <w:r>
              <w:rPr>
                <w:sz w:val="16"/>
              </w:rPr>
              <w:t>none found</w:t>
            </w:r>
          </w:p>
        </w:tc>
        <w:tc>
          <w:tcPr>
            <w:tcW w:type="dxa" w:w="1449"/>
          </w:tcPr>
          <w:p>
            <w:pPr>
              <w:spacing w:after="0"/>
              <w:jc w:val="left"/>
            </w:pPr>
            <w:r>
              <w:rPr>
                <w:sz w:val="16"/>
              </w:rPr>
              <w:t>within last 5 years</w:t>
            </w:r>
          </w:p>
        </w:tc>
        <w:tc>
          <w:tcPr>
            <w:tcW w:type="dxa" w:w="3024"/>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74"/>
          </w:tcPr>
          <w:p>
            <w:pPr>
              <w:spacing w:after="0"/>
              <w:jc w:val="left"/>
            </w:pPr>
            <w:r>
              <w:rPr>
                <w:sz w:val="16"/>
              </w:rPr>
              <w:t>Major disaster</w:t>
            </w:r>
          </w:p>
        </w:tc>
        <w:tc>
          <w:tcPr>
            <w:tcW w:type="dxa" w:w="1778"/>
          </w:tcPr>
          <w:p>
            <w:pPr>
              <w:spacing w:after="0"/>
              <w:jc w:val="left"/>
            </w:pPr>
            <w:r>
              <w:rPr>
                <w:sz w:val="16"/>
              </w:rPr>
              <w:t>HURRICANE IAN</w:t>
            </w:r>
          </w:p>
        </w:tc>
        <w:tc>
          <w:tcPr>
            <w:tcW w:type="dxa" w:w="2059"/>
          </w:tcPr>
          <w:p>
            <w:pPr>
              <w:spacing w:after="0"/>
              <w:jc w:val="left"/>
            </w:pPr>
            <w:r>
              <w:rPr>
                <w:sz w:val="16"/>
              </w:rPr>
              <w:t>Hurricane</w:t>
            </w:r>
          </w:p>
        </w:tc>
        <w:tc>
          <w:tcPr>
            <w:tcW w:type="dxa" w:w="1418"/>
          </w:tcPr>
          <w:p>
            <w:pPr>
              <w:spacing w:after="0"/>
              <w:jc w:val="right"/>
            </w:pPr>
            <w:r>
              <w:rPr>
                <w:sz w:val="16"/>
              </w:rPr>
              <w:t>$5,605.14</w:t>
            </w:r>
          </w:p>
        </w:tc>
        <w:tc>
          <w:tcPr>
            <w:tcW w:type="dxa" w:w="1449"/>
          </w:tcPr>
          <w:p>
            <w:pPr>
              <w:spacing w:after="0"/>
              <w:jc w:val="left"/>
            </w:pPr>
            <w:r>
              <w:rPr>
                <w:sz w:val="16"/>
              </w:rPr>
              <w:t>within last 5 years</w:t>
            </w:r>
          </w:p>
        </w:tc>
        <w:tc>
          <w:tcPr>
            <w:tcW w:type="dxa" w:w="3024"/>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74"/>
          </w:tcPr>
          <w:p>
            <w:pPr>
              <w:spacing w:after="0"/>
              <w:jc w:val="left"/>
            </w:pPr>
            <w:r>
              <w:rPr>
                <w:sz w:val="16"/>
              </w:rPr>
              <w:t>Emergency</w:t>
            </w:r>
          </w:p>
        </w:tc>
        <w:tc>
          <w:tcPr>
            <w:tcW w:type="dxa" w:w="1778"/>
          </w:tcPr>
          <w:p>
            <w:pPr>
              <w:spacing w:after="0"/>
              <w:jc w:val="left"/>
            </w:pPr>
            <w:r>
              <w:rPr>
                <w:sz w:val="16"/>
              </w:rPr>
              <w:t>TROPICAL STORM IAN</w:t>
            </w:r>
          </w:p>
        </w:tc>
        <w:tc>
          <w:tcPr>
            <w:tcW w:type="dxa" w:w="2059"/>
          </w:tcPr>
          <w:p>
            <w:pPr>
              <w:spacing w:after="0"/>
              <w:jc w:val="left"/>
            </w:pPr>
            <w:r>
              <w:rPr>
                <w:sz w:val="16"/>
              </w:rPr>
              <w:t>Hurricane</w:t>
            </w:r>
          </w:p>
        </w:tc>
        <w:tc>
          <w:tcPr>
            <w:tcW w:type="dxa" w:w="1418"/>
          </w:tcPr>
          <w:p>
            <w:pPr>
              <w:spacing w:after="0"/>
              <w:jc w:val="right"/>
            </w:pPr>
            <w:r>
              <w:rPr>
                <w:sz w:val="16"/>
              </w:rPr>
              <w:t>none found</w:t>
            </w:r>
          </w:p>
        </w:tc>
        <w:tc>
          <w:tcPr>
            <w:tcW w:type="dxa" w:w="1449"/>
          </w:tcPr>
          <w:p>
            <w:pPr>
              <w:spacing w:after="0"/>
              <w:jc w:val="left"/>
            </w:pPr>
            <w:r>
              <w:rPr>
                <w:sz w:val="16"/>
              </w:rPr>
              <w:t>within last 5 years</w:t>
            </w:r>
          </w:p>
        </w:tc>
        <w:tc>
          <w:tcPr>
            <w:tcW w:type="dxa" w:w="3024"/>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274"/>
          </w:tcPr>
          <w:p>
            <w:pPr>
              <w:spacing w:after="0"/>
              <w:jc w:val="left"/>
            </w:pPr>
            <w:r>
              <w:rPr>
                <w:sz w:val="16"/>
              </w:rPr>
              <w:t>Emergency</w:t>
            </w:r>
          </w:p>
        </w:tc>
        <w:tc>
          <w:tcPr>
            <w:tcW w:type="dxa" w:w="1778"/>
          </w:tcPr>
          <w:p>
            <w:pPr>
              <w:spacing w:after="0"/>
              <w:jc w:val="left"/>
            </w:pPr>
            <w:r>
              <w:rPr>
                <w:sz w:val="16"/>
              </w:rPr>
              <w:t>TROPICAL STORM ELSA</w:t>
            </w:r>
          </w:p>
        </w:tc>
        <w:tc>
          <w:tcPr>
            <w:tcW w:type="dxa" w:w="2059"/>
          </w:tcPr>
          <w:p>
            <w:pPr>
              <w:spacing w:after="0"/>
              <w:jc w:val="left"/>
            </w:pPr>
            <w:r>
              <w:rPr>
                <w:sz w:val="16"/>
              </w:rPr>
              <w:t>Hurricane</w:t>
            </w:r>
          </w:p>
        </w:tc>
        <w:tc>
          <w:tcPr>
            <w:tcW w:type="dxa" w:w="1418"/>
          </w:tcPr>
          <w:p>
            <w:pPr>
              <w:spacing w:after="0"/>
              <w:jc w:val="right"/>
            </w:pPr>
            <w:r>
              <w:rPr>
                <w:sz w:val="16"/>
              </w:rPr>
              <w:t>none found</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74"/>
          </w:tcPr>
          <w:p>
            <w:pPr>
              <w:spacing w:after="0"/>
              <w:jc w:val="left"/>
            </w:pPr>
            <w:r>
              <w:rPr>
                <w:sz w:val="16"/>
              </w:rPr>
              <w:t>Major disaster</w:t>
            </w:r>
          </w:p>
        </w:tc>
        <w:tc>
          <w:tcPr>
            <w:tcW w:type="dxa" w:w="1778"/>
          </w:tcPr>
          <w:p>
            <w:pPr>
              <w:spacing w:after="0"/>
              <w:jc w:val="left"/>
            </w:pPr>
            <w:r>
              <w:rPr>
                <w:sz w:val="16"/>
              </w:rPr>
              <w:t>COVID-19 PANDEMIC</w:t>
            </w:r>
          </w:p>
        </w:tc>
        <w:tc>
          <w:tcPr>
            <w:tcW w:type="dxa" w:w="2059"/>
          </w:tcPr>
          <w:p>
            <w:pPr>
              <w:spacing w:after="0"/>
              <w:jc w:val="left"/>
            </w:pPr>
            <w:r>
              <w:rPr>
                <w:sz w:val="16"/>
              </w:rPr>
              <w:t>Non-natural, not counted</w:t>
            </w:r>
          </w:p>
        </w:tc>
        <w:tc>
          <w:tcPr>
            <w:tcW w:type="dxa" w:w="1418"/>
          </w:tcPr>
          <w:p>
            <w:pPr>
              <w:spacing w:after="0"/>
              <w:jc w:val="right"/>
            </w:pPr>
            <w:r>
              <w:rPr>
                <w:sz w:val="16"/>
              </w:rPr>
              <w:t>none found</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74"/>
          </w:tcPr>
          <w:p>
            <w:pPr>
              <w:spacing w:after="0"/>
              <w:jc w:val="left"/>
            </w:pPr>
            <w:r>
              <w:rPr>
                <w:sz w:val="16"/>
              </w:rPr>
              <w:t>Emergency</w:t>
            </w:r>
          </w:p>
        </w:tc>
        <w:tc>
          <w:tcPr>
            <w:tcW w:type="dxa" w:w="1778"/>
          </w:tcPr>
          <w:p>
            <w:pPr>
              <w:spacing w:after="0"/>
              <w:jc w:val="left"/>
            </w:pPr>
            <w:r>
              <w:rPr>
                <w:sz w:val="16"/>
              </w:rPr>
              <w:t>COVID-19</w:t>
            </w:r>
          </w:p>
        </w:tc>
        <w:tc>
          <w:tcPr>
            <w:tcW w:type="dxa" w:w="2059"/>
          </w:tcPr>
          <w:p>
            <w:pPr>
              <w:spacing w:after="0"/>
              <w:jc w:val="left"/>
            </w:pPr>
            <w:r>
              <w:rPr>
                <w:sz w:val="16"/>
              </w:rPr>
              <w:t>Non-natural, not counted</w:t>
            </w:r>
          </w:p>
        </w:tc>
        <w:tc>
          <w:tcPr>
            <w:tcW w:type="dxa" w:w="1418"/>
          </w:tcPr>
          <w:p>
            <w:pPr>
              <w:spacing w:after="0"/>
              <w:jc w:val="right"/>
            </w:pPr>
            <w:r>
              <w:rPr>
                <w:sz w:val="16"/>
              </w:rPr>
              <w:t>none found</w:t>
            </w:r>
          </w:p>
        </w:tc>
        <w:tc>
          <w:tcPr>
            <w:tcW w:type="dxa" w:w="1449"/>
          </w:tcPr>
          <w:p>
            <w:pPr>
              <w:spacing w:after="0"/>
              <w:jc w:val="left"/>
            </w:pPr>
          </w:p>
        </w:tc>
        <w:tc>
          <w:tcPr>
            <w:tcW w:type="dxa" w:w="3024"/>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74"/>
          </w:tcPr>
          <w:p>
            <w:pPr>
              <w:spacing w:after="0"/>
              <w:jc w:val="left"/>
            </w:pPr>
            <w:r>
              <w:rPr>
                <w:sz w:val="16"/>
              </w:rPr>
              <w:t>Emergency</w:t>
            </w:r>
          </w:p>
        </w:tc>
        <w:tc>
          <w:tcPr>
            <w:tcW w:type="dxa" w:w="1778"/>
          </w:tcPr>
          <w:p>
            <w:pPr>
              <w:spacing w:after="0"/>
              <w:jc w:val="left"/>
            </w:pPr>
            <w:r>
              <w:rPr>
                <w:sz w:val="16"/>
              </w:rPr>
              <w:t>HURRICANE DORIAN</w:t>
            </w:r>
          </w:p>
        </w:tc>
        <w:tc>
          <w:tcPr>
            <w:tcW w:type="dxa" w:w="2059"/>
          </w:tcPr>
          <w:p>
            <w:pPr>
              <w:spacing w:after="0"/>
              <w:jc w:val="left"/>
            </w:pPr>
            <w:r>
              <w:rPr>
                <w:sz w:val="16"/>
              </w:rPr>
              <w:t>Hurricane</w:t>
            </w:r>
          </w:p>
        </w:tc>
        <w:tc>
          <w:tcPr>
            <w:tcW w:type="dxa" w:w="1418"/>
          </w:tcPr>
          <w:p>
            <w:pPr>
              <w:spacing w:after="0"/>
              <w:jc w:val="right"/>
            </w:pPr>
            <w:r>
              <w:rPr>
                <w:sz w:val="16"/>
              </w:rPr>
              <w:t>none found</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2018-10-11</w:t>
            </w:r>
          </w:p>
        </w:tc>
        <w:tc>
          <w:tcPr>
            <w:tcW w:type="dxa" w:w="1037"/>
          </w:tcPr>
          <w:p>
            <w:pPr>
              <w:spacing w:after="0"/>
              <w:jc w:val="left"/>
            </w:pPr>
            <w:r>
              <w:rPr>
                <w:sz w:val="16"/>
              </w:rPr>
              <w:t>2018-10-07</w:t>
            </w:r>
          </w:p>
        </w:tc>
        <w:tc>
          <w:tcPr>
            <w:tcW w:type="dxa" w:w="1037"/>
          </w:tcPr>
          <w:p>
            <w:pPr>
              <w:spacing w:after="0"/>
              <w:jc w:val="left"/>
            </w:pPr>
            <w:r>
              <w:rPr>
                <w:sz w:val="16"/>
              </w:rPr>
              <w:t>DR-4399-FL</w:t>
            </w:r>
          </w:p>
        </w:tc>
        <w:tc>
          <w:tcPr>
            <w:tcW w:type="dxa" w:w="1274"/>
          </w:tcPr>
          <w:p>
            <w:pPr>
              <w:spacing w:after="0"/>
              <w:jc w:val="left"/>
            </w:pPr>
            <w:r>
              <w:rPr>
                <w:sz w:val="16"/>
              </w:rPr>
              <w:t>Major disaster</w:t>
            </w:r>
          </w:p>
        </w:tc>
        <w:tc>
          <w:tcPr>
            <w:tcW w:type="dxa" w:w="1778"/>
          </w:tcPr>
          <w:p>
            <w:pPr>
              <w:spacing w:after="0"/>
              <w:jc w:val="left"/>
            </w:pPr>
            <w:r>
              <w:rPr>
                <w:sz w:val="16"/>
              </w:rPr>
              <w:t>HURRICANE MICHAEL</w:t>
            </w:r>
          </w:p>
        </w:tc>
        <w:tc>
          <w:tcPr>
            <w:tcW w:type="dxa" w:w="2059"/>
          </w:tcPr>
          <w:p>
            <w:pPr>
              <w:spacing w:after="0"/>
              <w:jc w:val="left"/>
            </w:pPr>
            <w:r>
              <w:rPr>
                <w:sz w:val="16"/>
              </w:rPr>
              <w:t>Hurricane</w:t>
            </w:r>
          </w:p>
        </w:tc>
        <w:tc>
          <w:tcPr>
            <w:tcW w:type="dxa" w:w="1418"/>
          </w:tcPr>
          <w:p>
            <w:pPr>
              <w:spacing w:after="0"/>
              <w:jc w:val="right"/>
            </w:pPr>
            <w:r>
              <w:rPr>
                <w:sz w:val="16"/>
              </w:rPr>
              <w:t>$529,522.21</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274"/>
          </w:tcPr>
          <w:p>
            <w:pPr>
              <w:spacing w:after="0"/>
              <w:jc w:val="left"/>
            </w:pPr>
            <w:r>
              <w:rPr>
                <w:sz w:val="16"/>
              </w:rPr>
              <w:t>Emergency</w:t>
            </w:r>
          </w:p>
        </w:tc>
        <w:tc>
          <w:tcPr>
            <w:tcW w:type="dxa" w:w="1778"/>
          </w:tcPr>
          <w:p>
            <w:pPr>
              <w:spacing w:after="0"/>
              <w:jc w:val="left"/>
            </w:pPr>
            <w:r>
              <w:rPr>
                <w:sz w:val="16"/>
              </w:rPr>
              <w:t>HURRICANE MICHAEL</w:t>
            </w:r>
          </w:p>
        </w:tc>
        <w:tc>
          <w:tcPr>
            <w:tcW w:type="dxa" w:w="2059"/>
          </w:tcPr>
          <w:p>
            <w:pPr>
              <w:spacing w:after="0"/>
              <w:jc w:val="left"/>
            </w:pPr>
            <w:r>
              <w:rPr>
                <w:sz w:val="16"/>
              </w:rPr>
              <w:t>Hurricane</w:t>
            </w:r>
          </w:p>
        </w:tc>
        <w:tc>
          <w:tcPr>
            <w:tcW w:type="dxa" w:w="1418"/>
          </w:tcPr>
          <w:p>
            <w:pPr>
              <w:spacing w:after="0"/>
              <w:jc w:val="right"/>
            </w:pPr>
            <w:r>
              <w:rPr>
                <w:sz w:val="16"/>
              </w:rPr>
              <w:t>none found</w:t>
            </w:r>
          </w:p>
        </w:tc>
        <w:tc>
          <w:tcPr>
            <w:tcW w:type="dxa" w:w="1449"/>
          </w:tcPr>
          <w:p>
            <w:pPr>
              <w:spacing w:after="0"/>
              <w:jc w:val="left"/>
            </w:pPr>
          </w:p>
        </w:tc>
        <w:tc>
          <w:tcPr>
            <w:tcW w:type="dxa" w:w="3024"/>
          </w:tcPr>
          <w:p>
            <w:pPr>
              <w:spacing w:after="0"/>
              <w:jc w:val="left"/>
            </w:pPr>
            <w:r>
              <w:rPr>
                <w:sz w:val="16"/>
              </w:rPr>
              <w:t>same incident as DR-4399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74"/>
          </w:tcPr>
          <w:p>
            <w:pPr>
              <w:spacing w:after="0"/>
              <w:jc w:val="left"/>
            </w:pPr>
            <w:r>
              <w:rPr>
                <w:sz w:val="16"/>
              </w:rPr>
              <w:t>Major disaster</w:t>
            </w:r>
          </w:p>
        </w:tc>
        <w:tc>
          <w:tcPr>
            <w:tcW w:type="dxa" w:w="1778"/>
          </w:tcPr>
          <w:p>
            <w:pPr>
              <w:spacing w:after="0"/>
              <w:jc w:val="left"/>
            </w:pPr>
            <w:r>
              <w:rPr>
                <w:sz w:val="16"/>
              </w:rPr>
              <w:t>HURRICANE IRMA</w:t>
            </w:r>
          </w:p>
        </w:tc>
        <w:tc>
          <w:tcPr>
            <w:tcW w:type="dxa" w:w="2059"/>
          </w:tcPr>
          <w:p>
            <w:pPr>
              <w:spacing w:after="0"/>
              <w:jc w:val="left"/>
            </w:pPr>
            <w:r>
              <w:rPr>
                <w:sz w:val="16"/>
              </w:rPr>
              <w:t>Hurricane</w:t>
            </w:r>
          </w:p>
        </w:tc>
        <w:tc>
          <w:tcPr>
            <w:tcW w:type="dxa" w:w="1418"/>
          </w:tcPr>
          <w:p>
            <w:pPr>
              <w:spacing w:after="0"/>
              <w:jc w:val="right"/>
            </w:pPr>
            <w:r>
              <w:rPr>
                <w:sz w:val="16"/>
              </w:rPr>
              <w:t>$1,290,900.47</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74"/>
          </w:tcPr>
          <w:p>
            <w:pPr>
              <w:spacing w:after="0"/>
              <w:jc w:val="left"/>
            </w:pPr>
            <w:r>
              <w:rPr>
                <w:sz w:val="16"/>
              </w:rPr>
              <w:t>Emergency</w:t>
            </w:r>
          </w:p>
        </w:tc>
        <w:tc>
          <w:tcPr>
            <w:tcW w:type="dxa" w:w="1778"/>
          </w:tcPr>
          <w:p>
            <w:pPr>
              <w:spacing w:after="0"/>
              <w:jc w:val="left"/>
            </w:pPr>
            <w:r>
              <w:rPr>
                <w:sz w:val="16"/>
              </w:rPr>
              <w:t>HURRICANE IRMA</w:t>
            </w:r>
          </w:p>
        </w:tc>
        <w:tc>
          <w:tcPr>
            <w:tcW w:type="dxa" w:w="2059"/>
          </w:tcPr>
          <w:p>
            <w:pPr>
              <w:spacing w:after="0"/>
              <w:jc w:val="left"/>
            </w:pPr>
            <w:r>
              <w:rPr>
                <w:sz w:val="16"/>
              </w:rPr>
              <w:t>Hurricane</w:t>
            </w:r>
          </w:p>
        </w:tc>
        <w:tc>
          <w:tcPr>
            <w:tcW w:type="dxa" w:w="1418"/>
          </w:tcPr>
          <w:p>
            <w:pPr>
              <w:spacing w:after="0"/>
              <w:jc w:val="right"/>
            </w:pPr>
            <w:r>
              <w:rPr>
                <w:sz w:val="16"/>
              </w:rPr>
              <w:t>none found</w:t>
            </w:r>
          </w:p>
        </w:tc>
        <w:tc>
          <w:tcPr>
            <w:tcW w:type="dxa" w:w="1449"/>
          </w:tcPr>
          <w:p>
            <w:pPr>
              <w:spacing w:after="0"/>
              <w:jc w:val="left"/>
            </w:pPr>
          </w:p>
        </w:tc>
        <w:tc>
          <w:tcPr>
            <w:tcW w:type="dxa" w:w="3024"/>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274"/>
          </w:tcPr>
          <w:p>
            <w:pPr>
              <w:spacing w:after="0"/>
              <w:jc w:val="left"/>
            </w:pPr>
            <w:r>
              <w:rPr>
                <w:sz w:val="16"/>
              </w:rPr>
              <w:t>Major disaster</w:t>
            </w:r>
          </w:p>
        </w:tc>
        <w:tc>
          <w:tcPr>
            <w:tcW w:type="dxa" w:w="1778"/>
          </w:tcPr>
          <w:p>
            <w:pPr>
              <w:spacing w:after="0"/>
              <w:jc w:val="left"/>
            </w:pPr>
            <w:r>
              <w:rPr>
                <w:sz w:val="16"/>
              </w:rPr>
              <w:t>HURRICANE HERMINE</w:t>
            </w:r>
          </w:p>
        </w:tc>
        <w:tc>
          <w:tcPr>
            <w:tcW w:type="dxa" w:w="2059"/>
          </w:tcPr>
          <w:p>
            <w:pPr>
              <w:spacing w:after="0"/>
              <w:jc w:val="left"/>
            </w:pPr>
            <w:r>
              <w:rPr>
                <w:sz w:val="16"/>
              </w:rPr>
              <w:t>Hurricane</w:t>
            </w:r>
          </w:p>
        </w:tc>
        <w:tc>
          <w:tcPr>
            <w:tcW w:type="dxa" w:w="1418"/>
          </w:tcPr>
          <w:p>
            <w:pPr>
              <w:spacing w:after="0"/>
              <w:jc w:val="right"/>
            </w:pPr>
            <w:r>
              <w:rPr>
                <w:sz w:val="16"/>
              </w:rPr>
              <w:t>$1,092,604</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74"/>
          </w:tcPr>
          <w:p>
            <w:pPr>
              <w:spacing w:after="0"/>
              <w:jc w:val="left"/>
            </w:pPr>
            <w:r>
              <w:rPr>
                <w:sz w:val="16"/>
              </w:rPr>
              <w:t>Major disaster</w:t>
            </w:r>
          </w:p>
        </w:tc>
        <w:tc>
          <w:tcPr>
            <w:tcW w:type="dxa" w:w="1778"/>
          </w:tcPr>
          <w:p>
            <w:pPr>
              <w:spacing w:after="0"/>
              <w:jc w:val="left"/>
            </w:pPr>
            <w:r>
              <w:rPr>
                <w:sz w:val="16"/>
              </w:rPr>
              <w:t>TROPICAL STORM DEBBY</w:t>
            </w:r>
          </w:p>
        </w:tc>
        <w:tc>
          <w:tcPr>
            <w:tcW w:type="dxa" w:w="2059"/>
          </w:tcPr>
          <w:p>
            <w:pPr>
              <w:spacing w:after="0"/>
              <w:jc w:val="left"/>
            </w:pPr>
            <w:r>
              <w:rPr>
                <w:sz w:val="16"/>
              </w:rPr>
              <w:t>Hurricane</w:t>
            </w:r>
          </w:p>
        </w:tc>
        <w:tc>
          <w:tcPr>
            <w:tcW w:type="dxa" w:w="1418"/>
          </w:tcPr>
          <w:p>
            <w:pPr>
              <w:spacing w:after="0"/>
              <w:jc w:val="right"/>
            </w:pPr>
            <w:r>
              <w:rPr>
                <w:sz w:val="16"/>
              </w:rPr>
              <w:t>$158,939.77</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2009-04-21</w:t>
            </w:r>
          </w:p>
        </w:tc>
        <w:tc>
          <w:tcPr>
            <w:tcW w:type="dxa" w:w="1037"/>
          </w:tcPr>
          <w:p>
            <w:pPr>
              <w:spacing w:after="0"/>
              <w:jc w:val="left"/>
            </w:pPr>
            <w:r>
              <w:rPr>
                <w:sz w:val="16"/>
              </w:rPr>
              <w:t>2009-03-26</w:t>
            </w:r>
          </w:p>
        </w:tc>
        <w:tc>
          <w:tcPr>
            <w:tcW w:type="dxa" w:w="1037"/>
          </w:tcPr>
          <w:p>
            <w:pPr>
              <w:spacing w:after="0"/>
              <w:jc w:val="left"/>
            </w:pPr>
            <w:r>
              <w:rPr>
                <w:sz w:val="16"/>
              </w:rPr>
              <w:t>DR-1831-FL</w:t>
            </w:r>
          </w:p>
        </w:tc>
        <w:tc>
          <w:tcPr>
            <w:tcW w:type="dxa" w:w="1274"/>
          </w:tcPr>
          <w:p>
            <w:pPr>
              <w:spacing w:after="0"/>
              <w:jc w:val="left"/>
            </w:pPr>
            <w:r>
              <w:rPr>
                <w:sz w:val="16"/>
              </w:rPr>
              <w:t>Major disaster</w:t>
            </w:r>
          </w:p>
        </w:tc>
        <w:tc>
          <w:tcPr>
            <w:tcW w:type="dxa" w:w="1778"/>
          </w:tcPr>
          <w:p>
            <w:pPr>
              <w:spacing w:after="0"/>
              <w:jc w:val="left"/>
            </w:pPr>
            <w:r>
              <w:rPr>
                <w:sz w:val="16"/>
              </w:rPr>
              <w:t>SEVERE STORMS, FLOODING, TORNADOES, AND STRAIGHT-LINE WINDS</w:t>
            </w:r>
          </w:p>
        </w:tc>
        <w:tc>
          <w:tcPr>
            <w:tcW w:type="dxa" w:w="2059"/>
          </w:tcPr>
          <w:p>
            <w:pPr>
              <w:spacing w:after="0"/>
              <w:jc w:val="left"/>
            </w:pPr>
            <w:r>
              <w:rPr>
                <w:sz w:val="16"/>
              </w:rPr>
              <w:t>Inland Flooding; Strong Wind; Tornado</w:t>
            </w:r>
          </w:p>
        </w:tc>
        <w:tc>
          <w:tcPr>
            <w:tcW w:type="dxa" w:w="1418"/>
          </w:tcPr>
          <w:p>
            <w:pPr>
              <w:spacing w:after="0"/>
              <w:jc w:val="right"/>
            </w:pPr>
            <w:r>
              <w:rPr>
                <w:sz w:val="16"/>
              </w:rPr>
              <w:t>$315,169.59</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74"/>
          </w:tcPr>
          <w:p>
            <w:pPr>
              <w:spacing w:after="0"/>
              <w:jc w:val="left"/>
            </w:pPr>
            <w:r>
              <w:rPr>
                <w:sz w:val="16"/>
              </w:rPr>
              <w:t>Major disaster</w:t>
            </w:r>
          </w:p>
        </w:tc>
        <w:tc>
          <w:tcPr>
            <w:tcW w:type="dxa" w:w="1778"/>
          </w:tcPr>
          <w:p>
            <w:pPr>
              <w:spacing w:after="0"/>
              <w:jc w:val="left"/>
            </w:pPr>
            <w:r>
              <w:rPr>
                <w:sz w:val="16"/>
              </w:rPr>
              <w:t>TROPICAL STORM FAY</w:t>
            </w:r>
          </w:p>
        </w:tc>
        <w:tc>
          <w:tcPr>
            <w:tcW w:type="dxa" w:w="2059"/>
          </w:tcPr>
          <w:p>
            <w:pPr>
              <w:spacing w:after="0"/>
              <w:jc w:val="left"/>
            </w:pPr>
            <w:r>
              <w:rPr>
                <w:sz w:val="16"/>
              </w:rPr>
              <w:t>Hurricane; Inland Flooding</w:t>
            </w:r>
          </w:p>
        </w:tc>
        <w:tc>
          <w:tcPr>
            <w:tcW w:type="dxa" w:w="1418"/>
          </w:tcPr>
          <w:p>
            <w:pPr>
              <w:spacing w:after="0"/>
              <w:jc w:val="right"/>
            </w:pPr>
            <w:r>
              <w:rPr>
                <w:sz w:val="16"/>
              </w:rPr>
              <w:t>$131,204.58</w:t>
            </w:r>
          </w:p>
        </w:tc>
        <w:tc>
          <w:tcPr>
            <w:tcW w:type="dxa" w:w="1449"/>
          </w:tcPr>
          <w:p>
            <w:pPr>
              <w:spacing w:after="0"/>
              <w:jc w:val="left"/>
            </w:pPr>
          </w:p>
        </w:tc>
        <w:tc>
          <w:tcPr>
            <w:tcW w:type="dxa" w:w="3024"/>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74"/>
          </w:tcPr>
          <w:p>
            <w:pPr>
              <w:spacing w:after="0"/>
              <w:jc w:val="left"/>
            </w:pPr>
            <w:r>
              <w:rPr>
                <w:sz w:val="16"/>
              </w:rPr>
              <w:t>Emergency</w:t>
            </w:r>
          </w:p>
        </w:tc>
        <w:tc>
          <w:tcPr>
            <w:tcW w:type="dxa" w:w="1778"/>
          </w:tcPr>
          <w:p>
            <w:pPr>
              <w:spacing w:after="0"/>
              <w:jc w:val="left"/>
            </w:pPr>
            <w:r>
              <w:rPr>
                <w:sz w:val="16"/>
              </w:rPr>
              <w:t>TROPICAL STORM FAY</w:t>
            </w:r>
          </w:p>
        </w:tc>
        <w:tc>
          <w:tcPr>
            <w:tcW w:type="dxa" w:w="2059"/>
          </w:tcPr>
          <w:p>
            <w:pPr>
              <w:spacing w:after="0"/>
              <w:jc w:val="left"/>
            </w:pPr>
            <w:r>
              <w:rPr>
                <w:sz w:val="16"/>
              </w:rPr>
              <w:t>Hurricane; Inland Flooding</w:t>
            </w:r>
          </w:p>
        </w:tc>
        <w:tc>
          <w:tcPr>
            <w:tcW w:type="dxa" w:w="1418"/>
          </w:tcPr>
          <w:p>
            <w:pPr>
              <w:spacing w:after="0"/>
              <w:jc w:val="right"/>
            </w:pPr>
            <w:r>
              <w:rPr>
                <w:sz w:val="16"/>
              </w:rPr>
              <w:t>$50,953.35</w:t>
            </w:r>
          </w:p>
        </w:tc>
        <w:tc>
          <w:tcPr>
            <w:tcW w:type="dxa" w:w="1449"/>
          </w:tcPr>
          <w:p>
            <w:pPr>
              <w:spacing w:after="0"/>
              <w:jc w:val="left"/>
            </w:pPr>
          </w:p>
        </w:tc>
        <w:tc>
          <w:tcPr>
            <w:tcW w:type="dxa" w:w="3024"/>
          </w:tcPr>
          <w:p>
            <w:pPr>
              <w:spacing w:after="0"/>
              <w:jc w:val="left"/>
            </w:pPr>
            <w:r>
              <w:rPr>
                <w:sz w:val="16"/>
              </w:rPr>
              <w:t>same incident as DR-1785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74"/>
          </w:tcPr>
          <w:p>
            <w:pPr>
              <w:spacing w:after="0"/>
              <w:jc w:val="left"/>
            </w:pPr>
            <w:r>
              <w:rPr>
                <w:sz w:val="16"/>
              </w:rPr>
              <w:t>Emergency</w:t>
            </w:r>
          </w:p>
        </w:tc>
        <w:tc>
          <w:tcPr>
            <w:tcW w:type="dxa" w:w="1778"/>
          </w:tcPr>
          <w:p>
            <w:pPr>
              <w:spacing w:after="0"/>
              <w:jc w:val="left"/>
            </w:pPr>
            <w:r>
              <w:rPr>
                <w:sz w:val="16"/>
              </w:rPr>
              <w:t>HURRICANE KATRINA EVACUATION</w:t>
            </w:r>
          </w:p>
        </w:tc>
        <w:tc>
          <w:tcPr>
            <w:tcW w:type="dxa" w:w="2059"/>
          </w:tcPr>
          <w:p>
            <w:pPr>
              <w:spacing w:after="0"/>
              <w:jc w:val="left"/>
            </w:pPr>
            <w:r>
              <w:rPr>
                <w:sz w:val="16"/>
              </w:rPr>
              <w:t>Hurricane: evacuation support, not a local hazard event; not counted</w:t>
            </w:r>
          </w:p>
        </w:tc>
        <w:tc>
          <w:tcPr>
            <w:tcW w:type="dxa" w:w="1418"/>
          </w:tcPr>
          <w:p>
            <w:pPr>
              <w:spacing w:after="0"/>
              <w:jc w:val="right"/>
            </w:pPr>
            <w:r>
              <w:rPr>
                <w:sz w:val="16"/>
              </w:rPr>
              <w:t>none found</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74"/>
          </w:tcPr>
          <w:p>
            <w:pPr>
              <w:spacing w:after="0"/>
              <w:jc w:val="left"/>
            </w:pPr>
            <w:r>
              <w:rPr>
                <w:sz w:val="16"/>
              </w:rPr>
              <w:t>Major disaster</w:t>
            </w:r>
          </w:p>
        </w:tc>
        <w:tc>
          <w:tcPr>
            <w:tcW w:type="dxa" w:w="1778"/>
          </w:tcPr>
          <w:p>
            <w:pPr>
              <w:spacing w:after="0"/>
              <w:jc w:val="left"/>
            </w:pPr>
            <w:r>
              <w:rPr>
                <w:sz w:val="16"/>
              </w:rPr>
              <w:t>HURRICANE JEANNE</w:t>
            </w:r>
          </w:p>
        </w:tc>
        <w:tc>
          <w:tcPr>
            <w:tcW w:type="dxa" w:w="2059"/>
          </w:tcPr>
          <w:p>
            <w:pPr>
              <w:spacing w:after="0"/>
              <w:jc w:val="left"/>
            </w:pPr>
            <w:r>
              <w:rPr>
                <w:sz w:val="16"/>
              </w:rPr>
              <w:t>Hurricane</w:t>
            </w:r>
          </w:p>
        </w:tc>
        <w:tc>
          <w:tcPr>
            <w:tcW w:type="dxa" w:w="1418"/>
          </w:tcPr>
          <w:p>
            <w:pPr>
              <w:spacing w:after="0"/>
              <w:jc w:val="right"/>
            </w:pPr>
            <w:r>
              <w:rPr>
                <w:sz w:val="16"/>
              </w:rPr>
              <w:t>$345,119.86</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74"/>
          </w:tcPr>
          <w:p>
            <w:pPr>
              <w:spacing w:after="0"/>
              <w:jc w:val="left"/>
            </w:pPr>
            <w:r>
              <w:rPr>
                <w:sz w:val="16"/>
              </w:rPr>
              <w:t>Major disaster</w:t>
            </w:r>
          </w:p>
        </w:tc>
        <w:tc>
          <w:tcPr>
            <w:tcW w:type="dxa" w:w="1778"/>
          </w:tcPr>
          <w:p>
            <w:pPr>
              <w:spacing w:after="0"/>
              <w:jc w:val="left"/>
            </w:pPr>
            <w:r>
              <w:rPr>
                <w:sz w:val="16"/>
              </w:rPr>
              <w:t>HURRICANE FRANCES</w:t>
            </w:r>
          </w:p>
        </w:tc>
        <w:tc>
          <w:tcPr>
            <w:tcW w:type="dxa" w:w="2059"/>
          </w:tcPr>
          <w:p>
            <w:pPr>
              <w:spacing w:after="0"/>
              <w:jc w:val="left"/>
            </w:pPr>
            <w:r>
              <w:rPr>
                <w:sz w:val="16"/>
              </w:rPr>
              <w:t>Hurricane</w:t>
            </w:r>
          </w:p>
        </w:tc>
        <w:tc>
          <w:tcPr>
            <w:tcW w:type="dxa" w:w="1418"/>
          </w:tcPr>
          <w:p>
            <w:pPr>
              <w:spacing w:after="0"/>
              <w:jc w:val="right"/>
            </w:pPr>
            <w:r>
              <w:rPr>
                <w:sz w:val="16"/>
              </w:rPr>
              <w:t>$393,962.27</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74"/>
          </w:tcPr>
          <w:p>
            <w:pPr>
              <w:spacing w:after="0"/>
              <w:jc w:val="left"/>
            </w:pPr>
            <w:r>
              <w:rPr>
                <w:sz w:val="16"/>
              </w:rPr>
              <w:t>Major disaster</w:t>
            </w:r>
          </w:p>
        </w:tc>
        <w:tc>
          <w:tcPr>
            <w:tcW w:type="dxa" w:w="1778"/>
          </w:tcPr>
          <w:p>
            <w:pPr>
              <w:spacing w:after="0"/>
              <w:jc w:val="left"/>
            </w:pPr>
            <w:r>
              <w:rPr>
                <w:sz w:val="16"/>
              </w:rPr>
              <w:t>TROPICAL STORM BONNIE AND HURRICANE CHARLEY</w:t>
            </w:r>
          </w:p>
        </w:tc>
        <w:tc>
          <w:tcPr>
            <w:tcW w:type="dxa" w:w="2059"/>
          </w:tcPr>
          <w:p>
            <w:pPr>
              <w:spacing w:after="0"/>
              <w:jc w:val="left"/>
            </w:pPr>
            <w:r>
              <w:rPr>
                <w:sz w:val="16"/>
              </w:rPr>
              <w:t>Hurricane</w:t>
            </w:r>
          </w:p>
        </w:tc>
        <w:tc>
          <w:tcPr>
            <w:tcW w:type="dxa" w:w="1418"/>
          </w:tcPr>
          <w:p>
            <w:pPr>
              <w:spacing w:after="0"/>
              <w:jc w:val="right"/>
            </w:pPr>
            <w:r>
              <w:rPr>
                <w:sz w:val="16"/>
              </w:rPr>
              <w:t>none found</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2000-06-09</w:t>
            </w:r>
          </w:p>
        </w:tc>
        <w:tc>
          <w:tcPr>
            <w:tcW w:type="dxa" w:w="1037"/>
          </w:tcPr>
          <w:p>
            <w:pPr>
              <w:spacing w:after="0"/>
              <w:jc w:val="left"/>
            </w:pPr>
            <w:r>
              <w:rPr>
                <w:sz w:val="16"/>
              </w:rPr>
              <w:t>2000-06-09</w:t>
            </w:r>
          </w:p>
        </w:tc>
        <w:tc>
          <w:tcPr>
            <w:tcW w:type="dxa" w:w="1037"/>
          </w:tcPr>
          <w:p>
            <w:pPr>
              <w:spacing w:after="0"/>
              <w:jc w:val="left"/>
            </w:pPr>
            <w:r>
              <w:rPr>
                <w:sz w:val="16"/>
              </w:rPr>
              <w:t>FM-2307-FL</w:t>
            </w:r>
          </w:p>
        </w:tc>
        <w:tc>
          <w:tcPr>
            <w:tcW w:type="dxa" w:w="1274"/>
          </w:tcPr>
          <w:p>
            <w:pPr>
              <w:spacing w:after="0"/>
              <w:jc w:val="left"/>
            </w:pPr>
            <w:r>
              <w:rPr>
                <w:sz w:val="16"/>
              </w:rPr>
              <w:t>Fire management</w:t>
            </w:r>
          </w:p>
        </w:tc>
        <w:tc>
          <w:tcPr>
            <w:tcW w:type="dxa" w:w="1778"/>
          </w:tcPr>
          <w:p>
            <w:pPr>
              <w:spacing w:after="0"/>
              <w:jc w:val="left"/>
            </w:pPr>
            <w:r>
              <w:rPr>
                <w:sz w:val="16"/>
              </w:rPr>
              <w:t>FL, PERRY FIRE COMPLEX</w:t>
            </w:r>
          </w:p>
        </w:tc>
        <w:tc>
          <w:tcPr>
            <w:tcW w:type="dxa" w:w="2059"/>
          </w:tcPr>
          <w:p>
            <w:pPr>
              <w:spacing w:after="0"/>
              <w:jc w:val="left"/>
            </w:pPr>
            <w:r>
              <w:rPr>
                <w:sz w:val="16"/>
              </w:rPr>
              <w:t>Wildfire</w:t>
            </w:r>
          </w:p>
        </w:tc>
        <w:tc>
          <w:tcPr>
            <w:tcW w:type="dxa" w:w="1418"/>
          </w:tcPr>
          <w:p>
            <w:pPr>
              <w:spacing w:after="0"/>
              <w:jc w:val="right"/>
            </w:pPr>
            <w:r>
              <w:rPr>
                <w:sz w:val="16"/>
              </w:rPr>
              <w:t>none found</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74"/>
          </w:tcPr>
          <w:p>
            <w:pPr>
              <w:spacing w:after="0"/>
              <w:jc w:val="left"/>
            </w:pPr>
            <w:r>
              <w:rPr>
                <w:sz w:val="16"/>
              </w:rPr>
              <w:t>Major disaster</w:t>
            </w:r>
          </w:p>
        </w:tc>
        <w:tc>
          <w:tcPr>
            <w:tcW w:type="dxa" w:w="1778"/>
          </w:tcPr>
          <w:p>
            <w:pPr>
              <w:spacing w:after="0"/>
              <w:jc w:val="left"/>
            </w:pPr>
            <w:r>
              <w:rPr>
                <w:sz w:val="16"/>
              </w:rPr>
              <w:t>EXTREME FIRE HAZARD</w:t>
            </w:r>
          </w:p>
        </w:tc>
        <w:tc>
          <w:tcPr>
            <w:tcW w:type="dxa" w:w="2059"/>
          </w:tcPr>
          <w:p>
            <w:pPr>
              <w:spacing w:after="0"/>
              <w:jc w:val="left"/>
            </w:pPr>
            <w:r>
              <w:rPr>
                <w:sz w:val="16"/>
              </w:rPr>
              <w:t>Wildfire</w:t>
            </w:r>
          </w:p>
        </w:tc>
        <w:tc>
          <w:tcPr>
            <w:tcW w:type="dxa" w:w="1418"/>
          </w:tcPr>
          <w:p>
            <w:pPr>
              <w:spacing w:after="0"/>
              <w:jc w:val="right"/>
            </w:pPr>
            <w:r>
              <w:rPr>
                <w:sz w:val="16"/>
              </w:rPr>
              <w:t>none found</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74"/>
          </w:tcPr>
          <w:p>
            <w:pPr>
              <w:spacing w:after="0"/>
              <w:jc w:val="left"/>
            </w:pPr>
            <w:r>
              <w:rPr>
                <w:sz w:val="16"/>
              </w:rPr>
              <w:t>Major disaster</w:t>
            </w:r>
          </w:p>
        </w:tc>
        <w:tc>
          <w:tcPr>
            <w:tcW w:type="dxa" w:w="1778"/>
          </w:tcPr>
          <w:p>
            <w:pPr>
              <w:spacing w:after="0"/>
              <w:jc w:val="left"/>
            </w:pPr>
            <w:r>
              <w:rPr>
                <w:sz w:val="16"/>
              </w:rPr>
              <w:t>SEVERE STORMS, HIGH WINDS, TORNADOES, AND FLOODING</w:t>
            </w:r>
          </w:p>
        </w:tc>
        <w:tc>
          <w:tcPr>
            <w:tcW w:type="dxa" w:w="2059"/>
          </w:tcPr>
          <w:p>
            <w:pPr>
              <w:spacing w:after="0"/>
              <w:jc w:val="left"/>
            </w:pPr>
            <w:r>
              <w:rPr>
                <w:sz w:val="16"/>
              </w:rPr>
              <w:t>Inland Flooding; Strong Wind; Tornado</w:t>
            </w:r>
          </w:p>
        </w:tc>
        <w:tc>
          <w:tcPr>
            <w:tcW w:type="dxa" w:w="1418"/>
          </w:tcPr>
          <w:p>
            <w:pPr>
              <w:spacing w:after="0"/>
              <w:jc w:val="right"/>
            </w:pPr>
            <w:r>
              <w:rPr>
                <w:sz w:val="16"/>
              </w:rPr>
              <w:t>none found</w:t>
            </w:r>
          </w:p>
        </w:tc>
        <w:tc>
          <w:tcPr>
            <w:tcW w:type="dxa" w:w="1449"/>
          </w:tcPr>
          <w:p>
            <w:pPr>
              <w:spacing w:after="0"/>
              <w:jc w:val="left"/>
            </w:pPr>
          </w:p>
        </w:tc>
        <w:tc>
          <w:tcPr>
            <w:tcW w:type="dxa" w:w="3024"/>
          </w:tcPr>
          <w:p>
            <w:pPr>
              <w:spacing w:after="0"/>
              <w:jc w:val="left"/>
            </w:pPr>
          </w:p>
        </w:tc>
      </w:tr>
      <w:tr>
        <w:trPr>
          <w:cantSplit/>
        </w:trPr>
        <w:tc>
          <w:tcPr>
            <w:tcW w:type="dxa" w:w="1037"/>
          </w:tcPr>
          <w:p>
            <w:pPr>
              <w:spacing w:after="0"/>
              <w:jc w:val="left"/>
            </w:pPr>
            <w:r>
              <w:rPr>
                <w:sz w:val="16"/>
              </w:rPr>
              <w:t>1973-05-26</w:t>
            </w:r>
          </w:p>
        </w:tc>
        <w:tc>
          <w:tcPr>
            <w:tcW w:type="dxa" w:w="1037"/>
          </w:tcPr>
          <w:p>
            <w:pPr>
              <w:spacing w:after="0"/>
              <w:jc w:val="left"/>
            </w:pPr>
            <w:r>
              <w:rPr>
                <w:sz w:val="16"/>
              </w:rPr>
              <w:t>1973-05-26</w:t>
            </w:r>
          </w:p>
        </w:tc>
        <w:tc>
          <w:tcPr>
            <w:tcW w:type="dxa" w:w="1037"/>
          </w:tcPr>
          <w:p>
            <w:pPr>
              <w:spacing w:after="0"/>
              <w:jc w:val="left"/>
            </w:pPr>
            <w:r>
              <w:rPr>
                <w:sz w:val="16"/>
              </w:rPr>
              <w:t>DR-387-FL</w:t>
            </w:r>
          </w:p>
        </w:tc>
        <w:tc>
          <w:tcPr>
            <w:tcW w:type="dxa" w:w="1274"/>
          </w:tcPr>
          <w:p>
            <w:pPr>
              <w:spacing w:after="0"/>
              <w:jc w:val="left"/>
            </w:pPr>
            <w:r>
              <w:rPr>
                <w:sz w:val="16"/>
              </w:rPr>
              <w:t>Major disaster</w:t>
            </w:r>
          </w:p>
        </w:tc>
        <w:tc>
          <w:tcPr>
            <w:tcW w:type="dxa" w:w="1778"/>
          </w:tcPr>
          <w:p>
            <w:pPr>
              <w:spacing w:after="0"/>
              <w:jc w:val="left"/>
            </w:pPr>
            <w:r>
              <w:rPr>
                <w:sz w:val="16"/>
              </w:rPr>
              <w:t>SEVERE STORMS &amp; FLOODING</w:t>
            </w:r>
          </w:p>
        </w:tc>
        <w:tc>
          <w:tcPr>
            <w:tcW w:type="dxa" w:w="2059"/>
          </w:tcPr>
          <w:p>
            <w:pPr>
              <w:spacing w:after="0"/>
              <w:jc w:val="left"/>
            </w:pPr>
            <w:r>
              <w:rPr>
                <w:sz w:val="16"/>
              </w:rPr>
              <w:t>Inland Flooding</w:t>
            </w:r>
          </w:p>
        </w:tc>
        <w:tc>
          <w:tcPr>
            <w:tcW w:type="dxa" w:w="1418"/>
          </w:tcPr>
          <w:p>
            <w:pPr>
              <w:spacing w:after="0"/>
              <w:jc w:val="right"/>
            </w:pPr>
            <w:r>
              <w:rPr>
                <w:sz w:val="16"/>
              </w:rPr>
              <w:t>none found</w:t>
            </w:r>
          </w:p>
        </w:tc>
        <w:tc>
          <w:tcPr>
            <w:tcW w:type="dxa" w:w="1449"/>
          </w:tcPr>
          <w:p>
            <w:pPr>
              <w:spacing w:after="0"/>
              <w:jc w:val="left"/>
            </w:pPr>
          </w:p>
        </w:tc>
        <w:tc>
          <w:tcPr>
            <w:tcW w:type="dxa" w:w="3024"/>
          </w:tcPr>
          <w:p>
            <w:pPr>
              <w:spacing w:after="0"/>
              <w:jc w:val="left"/>
            </w:pPr>
          </w:p>
        </w:tc>
      </w:tr>
    </w:tbl>
    <w:p>
      <w:pPr>
        <w:spacing w:after="40" w:before="60"/>
        <w:ind w:left="360"/>
      </w:pPr>
      <w:r>
        <w:rPr>
          <w:sz w:val="15"/>
        </w:rPr>
        <w:t>School districts and special districts in this county: $4,268,419.08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$36,756.55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6,756.55"/>
        <w:tblDescription w:val="Hazard Plain table b1d_pa_other"/>
      </w:tblPr>
      <w:tblGrid>
        <w:gridCol w:w="1840"/>
        <w:gridCol w:w="1840"/>
        <w:gridCol w:w="2474"/>
        <w:gridCol w:w="6118"/>
        <w:gridCol w:w="1840"/>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2474"/>
            <w:shd w:val="clear" w:color="auto" w:fill="E8E8E8"/>
          </w:tcPr>
          <w:p>
            <w:pPr>
              <w:spacing w:after="0"/>
              <w:jc w:val="left"/>
            </w:pPr>
            <w:r>
              <w:rPr>
                <w:b/>
                <w:sz w:val="16"/>
              </w:rPr>
              <w:t>Title</w:t>
            </w:r>
          </w:p>
        </w:tc>
        <w:tc>
          <w:tcPr>
            <w:tcW w:type="dxa" w:w="6118"/>
            <w:shd w:val="clear" w:color="auto" w:fill="E8E8E8"/>
          </w:tcPr>
          <w:p>
            <w:pPr>
              <w:spacing w:after="0"/>
              <w:jc w:val="left"/>
            </w:pPr>
            <w:r>
              <w:rPr>
                <w:b/>
                <w:sz w:val="16"/>
              </w:rPr>
              <w:t>Applicant</w:t>
            </w:r>
          </w:p>
        </w:tc>
        <w:tc>
          <w:tcPr>
            <w:tcW w:type="dxa" w:w="18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DR-1595-FL</w:t>
            </w:r>
          </w:p>
        </w:tc>
        <w:tc>
          <w:tcPr>
            <w:tcW w:type="dxa" w:w="1840"/>
          </w:tcPr>
          <w:p>
            <w:pPr>
              <w:spacing w:after="0"/>
              <w:jc w:val="left"/>
            </w:pPr>
            <w:r>
              <w:rPr>
                <w:sz w:val="16"/>
              </w:rPr>
              <w:t>2005-07-10</w:t>
            </w:r>
          </w:p>
        </w:tc>
        <w:tc>
          <w:tcPr>
            <w:tcW w:type="dxa" w:w="2474"/>
          </w:tcPr>
          <w:p>
            <w:pPr>
              <w:spacing w:after="0"/>
              <w:jc w:val="left"/>
            </w:pPr>
            <w:r>
              <w:rPr>
                <w:sz w:val="16"/>
              </w:rPr>
              <w:t>HURRICANE DENNIS</w:t>
            </w:r>
          </w:p>
        </w:tc>
        <w:tc>
          <w:tcPr>
            <w:tcW w:type="dxa" w:w="6118"/>
          </w:tcPr>
          <w:p>
            <w:pPr>
              <w:spacing w:after="0"/>
              <w:jc w:val="left"/>
            </w:pPr>
            <w:r>
              <w:rPr>
                <w:sz w:val="16"/>
              </w:rPr>
              <w:t>Tri-County Electric Cooperative, Inc.</w:t>
            </w:r>
          </w:p>
        </w:tc>
        <w:tc>
          <w:tcPr>
            <w:tcW w:type="dxa" w:w="1840"/>
          </w:tcPr>
          <w:p>
            <w:pPr>
              <w:spacing w:after="0"/>
              <w:jc w:val="right"/>
            </w:pPr>
            <w:r>
              <w:rPr>
                <w:sz w:val="16"/>
              </w:rPr>
              <w:t>$27,146.29</w:t>
            </w:r>
          </w:p>
        </w:tc>
      </w:tr>
      <w:tr>
        <w:trPr>
          <w:cantSplit/>
        </w:trPr>
        <w:tc>
          <w:tcPr>
            <w:tcW w:type="dxa" w:w="1840"/>
          </w:tcPr>
          <w:p>
            <w:pPr>
              <w:spacing w:after="0"/>
              <w:jc w:val="left"/>
            </w:pPr>
            <w:r>
              <w:rPr>
                <w:sz w:val="16"/>
              </w:rPr>
              <w:t>DR-1551-FL</w:t>
            </w:r>
          </w:p>
        </w:tc>
        <w:tc>
          <w:tcPr>
            <w:tcW w:type="dxa" w:w="1840"/>
          </w:tcPr>
          <w:p>
            <w:pPr>
              <w:spacing w:after="0"/>
              <w:jc w:val="left"/>
            </w:pPr>
            <w:r>
              <w:rPr>
                <w:sz w:val="16"/>
              </w:rPr>
              <w:t>2004-09-16</w:t>
            </w:r>
          </w:p>
        </w:tc>
        <w:tc>
          <w:tcPr>
            <w:tcW w:type="dxa" w:w="2474"/>
          </w:tcPr>
          <w:p>
            <w:pPr>
              <w:spacing w:after="0"/>
              <w:jc w:val="left"/>
            </w:pPr>
            <w:r>
              <w:rPr>
                <w:sz w:val="16"/>
              </w:rPr>
              <w:t>HURRICANE IVAN</w:t>
            </w:r>
          </w:p>
        </w:tc>
        <w:tc>
          <w:tcPr>
            <w:tcW w:type="dxa" w:w="6118"/>
          </w:tcPr>
          <w:p>
            <w:pPr>
              <w:spacing w:after="0"/>
              <w:jc w:val="left"/>
            </w:pPr>
            <w:r>
              <w:rPr>
                <w:sz w:val="16"/>
              </w:rPr>
              <w:t>Tri-County Electric Cooperative, Inc.</w:t>
            </w:r>
          </w:p>
        </w:tc>
        <w:tc>
          <w:tcPr>
            <w:tcW w:type="dxa" w:w="1840"/>
          </w:tcPr>
          <w:p>
            <w:pPr>
              <w:spacing w:after="0"/>
              <w:jc w:val="right"/>
            </w:pPr>
            <w:r>
              <w:rPr>
                <w:sz w:val="16"/>
              </w:rPr>
              <w:t>$9,610.26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1</w:t>
            </w:r>
          </w:p>
        </w:tc>
        <w:tc>
          <w:tcPr>
            <w:tcW w:type="dxa" w:w="1356"/>
          </w:tcPr>
          <w:p>
            <w:pPr>
              <w:spacing w:after="0"/>
              <w:jc w:val="right"/>
            </w:pPr>
            <w:r>
              <w:rPr>
                <w:sz w:val="16"/>
              </w:rPr>
              <w:t>9</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284</w:t>
            </w:r>
          </w:p>
        </w:tc>
        <w:tc>
          <w:tcPr>
            <w:tcW w:type="dxa" w:w="1422"/>
          </w:tcPr>
          <w:p>
            <w:pPr>
              <w:spacing w:after="0"/>
              <w:jc w:val="right"/>
            </w:pPr>
            <w:r>
              <w:rPr>
                <w:sz w:val="16"/>
              </w:rPr>
              <w:t>4</w:t>
            </w:r>
          </w:p>
        </w:tc>
        <w:tc>
          <w:tcPr>
            <w:tcW w:type="dxa" w:w="1356"/>
          </w:tcPr>
          <w:p>
            <w:pPr>
              <w:spacing w:after="0"/>
              <w:jc w:val="right"/>
            </w:pPr>
            <w:r>
              <w:rPr>
                <w:sz w:val="16"/>
              </w:rPr>
              <w:t>6</w:t>
            </w:r>
          </w:p>
        </w:tc>
        <w:tc>
          <w:tcPr>
            <w:tcW w:type="dxa" w:w="963"/>
          </w:tcPr>
          <w:p>
            <w:pPr>
              <w:spacing w:after="0"/>
              <w:jc w:val="right"/>
            </w:pPr>
            <w:r>
              <w:rPr>
                <w:sz w:val="16"/>
              </w:rPr>
              <w:t>60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6"/>
        <w:gridCol w:w="2367"/>
        <w:gridCol w:w="2763"/>
        <w:gridCol w:w="1035"/>
        <w:gridCol w:w="1603"/>
        <w:gridCol w:w="1477"/>
        <w:gridCol w:w="2554"/>
      </w:tblGrid>
      <w:tr>
        <w:trPr>
          <w:cantSplit/>
          <w:tblHeader/>
        </w:trPr>
        <w:tc>
          <w:tcPr>
            <w:tcW w:type="dxa" w:w="1037"/>
            <w:shd w:val="clear" w:color="auto" w:fill="E8E8E8"/>
          </w:tcPr>
          <w:p>
            <w:pPr>
              <w:spacing w:after="0"/>
              <w:jc w:val="left"/>
            </w:pPr>
            <w:r>
              <w:rPr>
                <w:b/>
                <w:sz w:val="16"/>
              </w:rPr>
              <w:t>Date</w:t>
            </w:r>
          </w:p>
        </w:tc>
        <w:tc>
          <w:tcPr>
            <w:tcW w:type="dxa" w:w="1276"/>
            <w:shd w:val="clear" w:color="auto" w:fill="E8E8E8"/>
          </w:tcPr>
          <w:p>
            <w:pPr>
              <w:spacing w:after="0"/>
              <w:jc w:val="left"/>
            </w:pPr>
            <w:r>
              <w:rPr>
                <w:b/>
                <w:sz w:val="16"/>
              </w:rPr>
              <w:t>Event type</w:t>
            </w:r>
          </w:p>
        </w:tc>
        <w:tc>
          <w:tcPr>
            <w:tcW w:type="dxa" w:w="2367"/>
            <w:shd w:val="clear" w:color="auto" w:fill="E8E8E8"/>
          </w:tcPr>
          <w:p>
            <w:pPr>
              <w:spacing w:after="0"/>
              <w:jc w:val="left"/>
            </w:pPr>
            <w:r>
              <w:rPr>
                <w:b/>
                <w:sz w:val="16"/>
              </w:rPr>
              <w:t>Magnitude or extent</w:t>
            </w:r>
          </w:p>
        </w:tc>
        <w:tc>
          <w:tcPr>
            <w:tcW w:type="dxa" w:w="2763"/>
            <w:shd w:val="clear" w:color="auto" w:fill="E8E8E8"/>
          </w:tcPr>
          <w:p>
            <w:pPr>
              <w:spacing w:after="0"/>
              <w:jc w:val="left"/>
            </w:pPr>
            <w:r>
              <w:rPr>
                <w:b/>
                <w:sz w:val="16"/>
              </w:rPr>
              <w:t>Damage</w:t>
            </w:r>
          </w:p>
          <w:p>
            <w:pPr>
              <w:spacing w:after="0"/>
              <w:jc w:val="left"/>
            </w:pPr>
            <w:r>
              <w:rPr>
                <w:i/>
                <w:color w:val="555555"/>
                <w:sz w:val="14"/>
              </w:rPr>
              <w:t>nominal dollars</w:t>
            </w:r>
          </w:p>
        </w:tc>
        <w:tc>
          <w:tcPr>
            <w:tcW w:type="dxa" w:w="103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03"/>
            <w:shd w:val="clear" w:color="auto" w:fill="E8E8E8"/>
          </w:tcPr>
          <w:p>
            <w:pPr>
              <w:spacing w:after="0"/>
              <w:jc w:val="left"/>
            </w:pPr>
            <w:r>
              <w:rPr>
                <w:b/>
                <w:sz w:val="16"/>
              </w:rPr>
              <w:t>Location</w:t>
            </w:r>
          </w:p>
        </w:tc>
        <w:tc>
          <w:tcPr>
            <w:tcW w:type="dxa" w:w="1477"/>
            <w:shd w:val="clear" w:color="auto" w:fill="E8E8E8"/>
          </w:tcPr>
          <w:p>
            <w:pPr>
              <w:spacing w:after="0"/>
              <w:jc w:val="left"/>
            </w:pPr>
            <w:r>
              <w:rPr>
                <w:b/>
                <w:sz w:val="16"/>
              </w:rPr>
              <w:t>Flags</w:t>
            </w:r>
          </w:p>
        </w:tc>
        <w:tc>
          <w:tcPr>
            <w:tcW w:type="dxa" w:w="25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2025-09-23</w:t>
            </w:r>
          </w:p>
        </w:tc>
        <w:tc>
          <w:tcPr>
            <w:tcW w:type="dxa" w:w="1276"/>
          </w:tcPr>
          <w:p>
            <w:pPr>
              <w:spacing w:after="0"/>
              <w:jc w:val="left"/>
            </w:pPr>
            <w:r>
              <w:rPr>
                <w:sz w:val="16"/>
              </w:rPr>
              <w:t>Drought</w:t>
            </w:r>
          </w:p>
        </w:tc>
        <w:tc>
          <w:tcPr>
            <w:tcW w:type="dxa" w:w="2367"/>
          </w:tcPr>
          <w:p>
            <w:pPr>
              <w:spacing w:after="0"/>
              <w:jc w:val="left"/>
            </w:pPr>
          </w:p>
        </w:tc>
        <w:tc>
          <w:tcPr>
            <w:tcW w:type="dxa" w:w="2763"/>
          </w:tcPr>
          <w:p>
            <w:pPr>
              <w:spacing w:after="0"/>
              <w:jc w:val="left"/>
            </w:pPr>
            <w:r>
              <w:rPr>
                <w:sz w:val="16"/>
              </w:rPr>
              <w:t>damage not reported</w:t>
            </w:r>
          </w:p>
        </w:tc>
        <w:tc>
          <w:tcPr>
            <w:tcW w:type="dxa" w:w="1035"/>
          </w:tcPr>
          <w:p>
            <w:pPr>
              <w:spacing w:after="0"/>
              <w:jc w:val="right"/>
            </w:pPr>
            <w:r>
              <w:rPr>
                <w:sz w:val="16"/>
              </w:rPr>
              <w:t>0, 0</w:t>
            </w:r>
          </w:p>
        </w:tc>
        <w:tc>
          <w:tcPr>
            <w:tcW w:type="dxa" w:w="1603"/>
          </w:tcPr>
          <w:p>
            <w:pPr>
              <w:spacing w:after="0"/>
              <w:jc w:val="left"/>
            </w:pPr>
            <w:r>
              <w:rPr>
                <w:sz w:val="16"/>
              </w:rPr>
              <w:t>NWS zone FLZ019 (MADISON), zone-level: may include parts of neighboring counties</w:t>
            </w:r>
          </w:p>
        </w:tc>
        <w:tc>
          <w:tcPr>
            <w:tcW w:type="dxa" w:w="1477"/>
          </w:tcPr>
          <w:p>
            <w:pPr>
              <w:spacing w:after="0"/>
              <w:jc w:val="left"/>
            </w:pPr>
            <w:r>
              <w:rPr>
                <w:sz w:val="16"/>
              </w:rPr>
              <w:t>during plan review, check whether your last plan included it; within last 5 years</w:t>
            </w:r>
          </w:p>
        </w:tc>
        <w:tc>
          <w:tcPr>
            <w:tcW w:type="dxa" w:w="2554"/>
          </w:tcPr>
          <w:p>
            <w:pPr>
              <w:spacing w:after="0"/>
              <w:jc w:val="left"/>
            </w:pPr>
            <w:r>
              <w:rPr>
                <w:sz w:val="16"/>
              </w:rPr>
              <w:t>B1-c worst recorded: Drought</w:t>
            </w:r>
          </w:p>
        </w:tc>
      </w:tr>
      <w:tr>
        <w:trPr>
          <w:cantSplit/>
        </w:trPr>
        <w:tc>
          <w:tcPr>
            <w:tcW w:type="dxa" w:w="1037"/>
          </w:tcPr>
          <w:p>
            <w:pPr>
              <w:spacing w:after="0"/>
              <w:jc w:val="left"/>
            </w:pPr>
            <w:r>
              <w:rPr>
                <w:sz w:val="16"/>
              </w:rPr>
              <w:t>2024-09-26</w:t>
            </w:r>
          </w:p>
        </w:tc>
        <w:tc>
          <w:tcPr>
            <w:tcW w:type="dxa" w:w="1276"/>
          </w:tcPr>
          <w:p>
            <w:pPr>
              <w:spacing w:after="0"/>
              <w:jc w:val="left"/>
            </w:pPr>
            <w:r>
              <w:rPr>
                <w:sz w:val="16"/>
              </w:rPr>
              <w:t>Hurricane (Typhoon)</w:t>
            </w:r>
          </w:p>
        </w:tc>
        <w:tc>
          <w:tcPr>
            <w:tcW w:type="dxa" w:w="2367"/>
          </w:tcPr>
          <w:p>
            <w:pPr>
              <w:spacing w:after="0"/>
              <w:jc w:val="left"/>
            </w:pPr>
            <w:r>
              <w:rPr>
                <w:sz w:val="16"/>
              </w:rPr>
              <w:t>category 4</w:t>
            </w:r>
          </w:p>
        </w:tc>
        <w:tc>
          <w:tcPr>
            <w:tcW w:type="dxa" w:w="2763"/>
          </w:tcPr>
          <w:p>
            <w:pPr>
              <w:spacing w:after="0"/>
              <w:jc w:val="left"/>
            </w:pPr>
            <w:r>
              <w:rPr>
                <w:sz w:val="16"/>
              </w:rPr>
              <w:t>$1,000,000,000 property; $75,000,000 crops, reported for the zone (2024 dollars)</w:t>
            </w:r>
          </w:p>
        </w:tc>
        <w:tc>
          <w:tcPr>
            <w:tcW w:type="dxa" w:w="1035"/>
          </w:tcPr>
          <w:p>
            <w:pPr>
              <w:spacing w:after="0"/>
              <w:jc w:val="right"/>
            </w:pPr>
            <w:r>
              <w:rPr>
                <w:sz w:val="16"/>
              </w:rPr>
              <w:t>0, 0</w:t>
            </w:r>
          </w:p>
        </w:tc>
        <w:tc>
          <w:tcPr>
            <w:tcW w:type="dxa" w:w="1603"/>
          </w:tcPr>
          <w:p>
            <w:pPr>
              <w:spacing w:after="0"/>
              <w:jc w:val="left"/>
            </w:pPr>
            <w:r>
              <w:rPr>
                <w:sz w:val="16"/>
              </w:rPr>
              <w:t>NWS zone FLZ019 (MADISON), zone-level: may include parts of neighboring counties</w:t>
            </w:r>
          </w:p>
        </w:tc>
        <w:tc>
          <w:tcPr>
            <w:tcW w:type="dxa" w:w="1477"/>
          </w:tcPr>
          <w:p>
            <w:pPr>
              <w:spacing w:after="0"/>
              <w:jc w:val="left"/>
            </w:pPr>
            <w:r>
              <w:rPr>
                <w:sz w:val="16"/>
              </w:rPr>
              <w:t>within last 5 years</w:t>
            </w:r>
          </w:p>
        </w:tc>
        <w:tc>
          <w:tcPr>
            <w:tcW w:type="dxa" w:w="25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2024-08-08</w:t>
            </w:r>
          </w:p>
        </w:tc>
        <w:tc>
          <w:tcPr>
            <w:tcW w:type="dxa" w:w="1276"/>
          </w:tcPr>
          <w:p>
            <w:pPr>
              <w:spacing w:after="0"/>
              <w:jc w:val="left"/>
            </w:pPr>
            <w:r>
              <w:rPr>
                <w:sz w:val="16"/>
              </w:rPr>
              <w:t>Flood</w:t>
            </w:r>
          </w:p>
        </w:tc>
        <w:tc>
          <w:tcPr>
            <w:tcW w:type="dxa" w:w="2367"/>
          </w:tcPr>
          <w:p>
            <w:pPr>
              <w:spacing w:after="0"/>
              <w:jc w:val="left"/>
            </w:pPr>
          </w:p>
        </w:tc>
        <w:tc>
          <w:tcPr>
            <w:tcW w:type="dxa" w:w="2763"/>
          </w:tcPr>
          <w:p>
            <w:pPr>
              <w:spacing w:after="0"/>
              <w:jc w:val="left"/>
            </w:pPr>
            <w:r>
              <w:rPr>
                <w:sz w:val="16"/>
              </w:rPr>
              <w:t>$5,000,000 property; $0 crops (2024 dollars)</w:t>
            </w:r>
          </w:p>
        </w:tc>
        <w:tc>
          <w:tcPr>
            <w:tcW w:type="dxa" w:w="1035"/>
          </w:tcPr>
          <w:p>
            <w:pPr>
              <w:spacing w:after="0"/>
              <w:jc w:val="right"/>
            </w:pPr>
            <w:r>
              <w:rPr>
                <w:sz w:val="16"/>
              </w:rPr>
              <w:t>0, 0</w:t>
            </w:r>
          </w:p>
        </w:tc>
        <w:tc>
          <w:tcPr>
            <w:tcW w:type="dxa" w:w="1603"/>
          </w:tcPr>
          <w:p>
            <w:pPr>
              <w:spacing w:after="0"/>
              <w:jc w:val="left"/>
            </w:pPr>
            <w:r>
              <w:rPr>
                <w:sz w:val="16"/>
              </w:rPr>
              <w:t>HOPEWELL to MADISON</w:t>
            </w:r>
          </w:p>
        </w:tc>
        <w:tc>
          <w:tcPr>
            <w:tcW w:type="dxa" w:w="1477"/>
          </w:tcPr>
          <w:p>
            <w:pPr>
              <w:spacing w:after="0"/>
              <w:jc w:val="left"/>
            </w:pPr>
            <w:r>
              <w:rPr>
                <w:sz w:val="16"/>
              </w:rPr>
              <w:t>within last 5 years</w:t>
            </w:r>
          </w:p>
        </w:tc>
        <w:tc>
          <w:tcPr>
            <w:tcW w:type="dxa" w:w="25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2023-08-12</w:t>
            </w:r>
          </w:p>
        </w:tc>
        <w:tc>
          <w:tcPr>
            <w:tcW w:type="dxa" w:w="1276"/>
          </w:tcPr>
          <w:p>
            <w:pPr>
              <w:spacing w:after="0"/>
              <w:jc w:val="left"/>
            </w:pPr>
            <w:r>
              <w:rPr>
                <w:sz w:val="16"/>
              </w:rPr>
              <w:t>Excessive Heat</w:t>
            </w:r>
          </w:p>
        </w:tc>
        <w:tc>
          <w:tcPr>
            <w:tcW w:type="dxa" w:w="2367"/>
          </w:tcPr>
          <w:p>
            <w:pPr>
              <w:spacing w:after="0"/>
              <w:jc w:val="left"/>
            </w:pPr>
          </w:p>
        </w:tc>
        <w:tc>
          <w:tcPr>
            <w:tcW w:type="dxa" w:w="2763"/>
          </w:tcPr>
          <w:p>
            <w:pPr>
              <w:spacing w:after="0"/>
              <w:jc w:val="left"/>
            </w:pPr>
            <w:r>
              <w:rPr>
                <w:sz w:val="16"/>
              </w:rPr>
              <w:t>$0 property; $0 crops, reported for the zone (2023 dollars)</w:t>
            </w:r>
          </w:p>
        </w:tc>
        <w:tc>
          <w:tcPr>
            <w:tcW w:type="dxa" w:w="1035"/>
          </w:tcPr>
          <w:p>
            <w:pPr>
              <w:spacing w:after="0"/>
              <w:jc w:val="right"/>
            </w:pPr>
            <w:r>
              <w:rPr>
                <w:sz w:val="16"/>
              </w:rPr>
              <w:t>0, 0</w:t>
            </w:r>
          </w:p>
        </w:tc>
        <w:tc>
          <w:tcPr>
            <w:tcW w:type="dxa" w:w="1603"/>
          </w:tcPr>
          <w:p>
            <w:pPr>
              <w:spacing w:after="0"/>
              <w:jc w:val="left"/>
            </w:pPr>
            <w:r>
              <w:rPr>
                <w:sz w:val="16"/>
              </w:rPr>
              <w:t>NWS zone FLZ019 (MADISON), zone-level: may include parts of neighboring counties</w:t>
            </w:r>
          </w:p>
        </w:tc>
        <w:tc>
          <w:tcPr>
            <w:tcW w:type="dxa" w:w="1477"/>
          </w:tcPr>
          <w:p>
            <w:pPr>
              <w:spacing w:after="0"/>
              <w:jc w:val="left"/>
            </w:pPr>
            <w:r>
              <w:rPr>
                <w:sz w:val="16"/>
              </w:rPr>
              <w:t>within last 5 years</w:t>
            </w:r>
          </w:p>
        </w:tc>
        <w:tc>
          <w:tcPr>
            <w:tcW w:type="dxa" w:w="2554"/>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276"/>
          </w:tcPr>
          <w:p>
            <w:pPr>
              <w:spacing w:after="0"/>
              <w:jc w:val="left"/>
            </w:pPr>
            <w:r>
              <w:rPr>
                <w:sz w:val="16"/>
              </w:rPr>
              <w:t>Cold/Wind Chill</w:t>
            </w:r>
          </w:p>
        </w:tc>
        <w:tc>
          <w:tcPr>
            <w:tcW w:type="dxa" w:w="2367"/>
          </w:tcPr>
          <w:p>
            <w:pPr>
              <w:spacing w:after="0"/>
              <w:jc w:val="left"/>
            </w:pPr>
          </w:p>
        </w:tc>
        <w:tc>
          <w:tcPr>
            <w:tcW w:type="dxa" w:w="2763"/>
          </w:tcPr>
          <w:p>
            <w:pPr>
              <w:spacing w:after="0"/>
              <w:jc w:val="left"/>
            </w:pPr>
            <w:r>
              <w:rPr>
                <w:sz w:val="16"/>
              </w:rPr>
              <w:t>$50,000 property; $0 crops, reported for the zone (2022 dollars)</w:t>
            </w:r>
          </w:p>
        </w:tc>
        <w:tc>
          <w:tcPr>
            <w:tcW w:type="dxa" w:w="1035"/>
          </w:tcPr>
          <w:p>
            <w:pPr>
              <w:spacing w:after="0"/>
              <w:jc w:val="right"/>
            </w:pPr>
            <w:r>
              <w:rPr>
                <w:sz w:val="16"/>
              </w:rPr>
              <w:t>0, 0</w:t>
            </w:r>
          </w:p>
        </w:tc>
        <w:tc>
          <w:tcPr>
            <w:tcW w:type="dxa" w:w="1603"/>
          </w:tcPr>
          <w:p>
            <w:pPr>
              <w:spacing w:after="0"/>
              <w:jc w:val="left"/>
            </w:pPr>
            <w:r>
              <w:rPr>
                <w:sz w:val="16"/>
              </w:rPr>
              <w:t>NWS zone FLZ019 (MADISON), zone-level: may include parts of neighboring counties</w:t>
            </w:r>
          </w:p>
        </w:tc>
        <w:tc>
          <w:tcPr>
            <w:tcW w:type="dxa" w:w="1477"/>
          </w:tcPr>
          <w:p>
            <w:pPr>
              <w:spacing w:after="0"/>
              <w:jc w:val="left"/>
            </w:pPr>
            <w:r>
              <w:rPr>
                <w:sz w:val="16"/>
              </w:rPr>
              <w:t>within last 5 years</w:t>
            </w:r>
          </w:p>
        </w:tc>
        <w:tc>
          <w:tcPr>
            <w:tcW w:type="dxa" w:w="25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2014-01-28</w:t>
            </w:r>
          </w:p>
        </w:tc>
        <w:tc>
          <w:tcPr>
            <w:tcW w:type="dxa" w:w="1276"/>
          </w:tcPr>
          <w:p>
            <w:pPr>
              <w:spacing w:after="0"/>
              <w:jc w:val="left"/>
            </w:pPr>
            <w:r>
              <w:rPr>
                <w:sz w:val="16"/>
              </w:rPr>
              <w:t>Winter Storm</w:t>
            </w:r>
          </w:p>
        </w:tc>
        <w:tc>
          <w:tcPr>
            <w:tcW w:type="dxa" w:w="2367"/>
          </w:tcPr>
          <w:p>
            <w:pPr>
              <w:spacing w:after="0"/>
              <w:jc w:val="left"/>
            </w:pPr>
          </w:p>
        </w:tc>
        <w:tc>
          <w:tcPr>
            <w:tcW w:type="dxa" w:w="2763"/>
          </w:tcPr>
          <w:p>
            <w:pPr>
              <w:spacing w:after="0"/>
              <w:jc w:val="left"/>
            </w:pPr>
            <w:r>
              <w:rPr>
                <w:sz w:val="16"/>
              </w:rPr>
              <w:t>$200,000 property; $0 crops, reported for the zone (2014 dollars)</w:t>
            </w:r>
          </w:p>
        </w:tc>
        <w:tc>
          <w:tcPr>
            <w:tcW w:type="dxa" w:w="1035"/>
          </w:tcPr>
          <w:p>
            <w:pPr>
              <w:spacing w:after="0"/>
              <w:jc w:val="right"/>
            </w:pPr>
            <w:r>
              <w:rPr>
                <w:sz w:val="16"/>
              </w:rPr>
              <w:t>0, 0</w:t>
            </w:r>
          </w:p>
        </w:tc>
        <w:tc>
          <w:tcPr>
            <w:tcW w:type="dxa" w:w="1603"/>
          </w:tcPr>
          <w:p>
            <w:pPr>
              <w:spacing w:after="0"/>
              <w:jc w:val="left"/>
            </w:pPr>
            <w:r>
              <w:rPr>
                <w:sz w:val="16"/>
              </w:rPr>
              <w:t>NWS zone FLZ019 (MADISON), zone-level: may include parts of neighboring counties</w:t>
            </w:r>
          </w:p>
        </w:tc>
        <w:tc>
          <w:tcPr>
            <w:tcW w:type="dxa" w:w="1477"/>
          </w:tcPr>
          <w:p>
            <w:pPr>
              <w:spacing w:after="0"/>
              <w:jc w:val="left"/>
            </w:pPr>
          </w:p>
        </w:tc>
        <w:tc>
          <w:tcPr>
            <w:tcW w:type="dxa" w:w="255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2009-04-05</w:t>
            </w:r>
          </w:p>
        </w:tc>
        <w:tc>
          <w:tcPr>
            <w:tcW w:type="dxa" w:w="1276"/>
          </w:tcPr>
          <w:p>
            <w:pPr>
              <w:spacing w:after="0"/>
              <w:jc w:val="left"/>
            </w:pPr>
            <w:r>
              <w:rPr>
                <w:sz w:val="16"/>
              </w:rPr>
              <w:t>Flood</w:t>
            </w:r>
          </w:p>
        </w:tc>
        <w:tc>
          <w:tcPr>
            <w:tcW w:type="dxa" w:w="2367"/>
          </w:tcPr>
          <w:p>
            <w:pPr>
              <w:spacing w:after="0"/>
              <w:jc w:val="left"/>
            </w:pPr>
          </w:p>
        </w:tc>
        <w:tc>
          <w:tcPr>
            <w:tcW w:type="dxa" w:w="2763"/>
          </w:tcPr>
          <w:p>
            <w:pPr>
              <w:spacing w:after="0"/>
              <w:jc w:val="left"/>
            </w:pPr>
            <w:r>
              <w:rPr>
                <w:sz w:val="16"/>
              </w:rPr>
              <w:t>$0 property; $0 crops (2009 dollars)</w:t>
            </w:r>
          </w:p>
        </w:tc>
        <w:tc>
          <w:tcPr>
            <w:tcW w:type="dxa" w:w="1035"/>
          </w:tcPr>
          <w:p>
            <w:pPr>
              <w:spacing w:after="0"/>
              <w:jc w:val="right"/>
            </w:pPr>
            <w:r>
              <w:rPr>
                <w:sz w:val="16"/>
              </w:rPr>
              <w:t>1, 0</w:t>
            </w:r>
          </w:p>
        </w:tc>
        <w:tc>
          <w:tcPr>
            <w:tcW w:type="dxa" w:w="1603"/>
          </w:tcPr>
          <w:p>
            <w:pPr>
              <w:spacing w:after="0"/>
              <w:jc w:val="left"/>
            </w:pPr>
            <w:r>
              <w:rPr>
                <w:sz w:val="16"/>
              </w:rPr>
              <w:t>LEE</w:t>
            </w:r>
          </w:p>
        </w:tc>
        <w:tc>
          <w:tcPr>
            <w:tcW w:type="dxa" w:w="1477"/>
          </w:tcPr>
          <w:p>
            <w:pPr>
              <w:spacing w:after="0"/>
              <w:jc w:val="left"/>
            </w:pPr>
          </w:p>
        </w:tc>
        <w:tc>
          <w:tcPr>
            <w:tcW w:type="dxa" w:w="2554"/>
          </w:tcPr>
          <w:p>
            <w:pPr>
              <w:spacing w:after="0"/>
              <w:jc w:val="left"/>
            </w:pPr>
            <w:r>
              <w:rPr>
                <w:sz w:val="16"/>
              </w:rPr>
              <w:t>deaths or injuries recorded</w:t>
            </w:r>
          </w:p>
        </w:tc>
      </w:tr>
      <w:tr>
        <w:trPr>
          <w:cantSplit/>
        </w:trPr>
        <w:tc>
          <w:tcPr>
            <w:tcW w:type="dxa" w:w="1037"/>
          </w:tcPr>
          <w:p>
            <w:pPr>
              <w:spacing w:after="0"/>
              <w:jc w:val="left"/>
            </w:pPr>
            <w:r>
              <w:rPr>
                <w:sz w:val="16"/>
              </w:rPr>
              <w:t>2009-04-02</w:t>
            </w:r>
          </w:p>
        </w:tc>
        <w:tc>
          <w:tcPr>
            <w:tcW w:type="dxa" w:w="1276"/>
          </w:tcPr>
          <w:p>
            <w:pPr>
              <w:spacing w:after="0"/>
              <w:jc w:val="left"/>
            </w:pPr>
            <w:r>
              <w:rPr>
                <w:sz w:val="16"/>
              </w:rPr>
              <w:t>Hail</w:t>
            </w:r>
          </w:p>
        </w:tc>
        <w:tc>
          <w:tcPr>
            <w:tcW w:type="dxa" w:w="2367"/>
          </w:tcPr>
          <w:p>
            <w:pPr>
              <w:spacing w:after="0"/>
              <w:jc w:val="left"/>
            </w:pPr>
            <w:r>
              <w:rPr>
                <w:sz w:val="16"/>
              </w:rPr>
              <w:t>1.75 in</w:t>
            </w:r>
          </w:p>
        </w:tc>
        <w:tc>
          <w:tcPr>
            <w:tcW w:type="dxa" w:w="2763"/>
          </w:tcPr>
          <w:p>
            <w:pPr>
              <w:spacing w:after="0"/>
              <w:jc w:val="left"/>
            </w:pPr>
            <w:r>
              <w:rPr>
                <w:sz w:val="16"/>
              </w:rPr>
              <w:t>$0 property; $0 crops (2009 dollars)</w:t>
            </w:r>
          </w:p>
        </w:tc>
        <w:tc>
          <w:tcPr>
            <w:tcW w:type="dxa" w:w="1035"/>
          </w:tcPr>
          <w:p>
            <w:pPr>
              <w:spacing w:after="0"/>
              <w:jc w:val="right"/>
            </w:pPr>
            <w:r>
              <w:rPr>
                <w:sz w:val="16"/>
              </w:rPr>
              <w:t>0, 0</w:t>
            </w:r>
          </w:p>
        </w:tc>
        <w:tc>
          <w:tcPr>
            <w:tcW w:type="dxa" w:w="1603"/>
          </w:tcPr>
          <w:p>
            <w:pPr>
              <w:spacing w:after="0"/>
              <w:jc w:val="left"/>
            </w:pPr>
            <w:r>
              <w:rPr>
                <w:sz w:val="16"/>
              </w:rPr>
              <w:t>MADISON</w:t>
            </w:r>
          </w:p>
        </w:tc>
        <w:tc>
          <w:tcPr>
            <w:tcW w:type="dxa" w:w="1477"/>
          </w:tcPr>
          <w:p>
            <w:pPr>
              <w:spacing w:after="0"/>
              <w:jc w:val="left"/>
            </w:pPr>
          </w:p>
        </w:tc>
        <w:tc>
          <w:tcPr>
            <w:tcW w:type="dxa" w:w="2554"/>
          </w:tcPr>
          <w:p>
            <w:pPr>
              <w:spacing w:after="0"/>
              <w:jc w:val="left"/>
            </w:pPr>
            <w:r>
              <w:rPr>
                <w:sz w:val="16"/>
              </w:rPr>
              <w:t>B1-c worst recorded: Hail</w:t>
            </w:r>
          </w:p>
        </w:tc>
      </w:tr>
      <w:tr>
        <w:trPr>
          <w:cantSplit/>
        </w:trPr>
        <w:tc>
          <w:tcPr>
            <w:tcW w:type="dxa" w:w="1037"/>
          </w:tcPr>
          <w:p>
            <w:pPr>
              <w:spacing w:after="0"/>
              <w:jc w:val="left"/>
            </w:pPr>
            <w:r>
              <w:rPr>
                <w:sz w:val="16"/>
              </w:rPr>
              <w:t>2000-07-22</w:t>
            </w:r>
          </w:p>
        </w:tc>
        <w:tc>
          <w:tcPr>
            <w:tcW w:type="dxa" w:w="1276"/>
          </w:tcPr>
          <w:p>
            <w:pPr>
              <w:spacing w:after="0"/>
              <w:jc w:val="left"/>
            </w:pPr>
            <w:r>
              <w:rPr>
                <w:sz w:val="16"/>
              </w:rPr>
              <w:t>Lightning</w:t>
            </w:r>
          </w:p>
        </w:tc>
        <w:tc>
          <w:tcPr>
            <w:tcW w:type="dxa" w:w="2367"/>
          </w:tcPr>
          <w:p>
            <w:pPr>
              <w:spacing w:after="0"/>
              <w:jc w:val="left"/>
            </w:pPr>
          </w:p>
        </w:tc>
        <w:tc>
          <w:tcPr>
            <w:tcW w:type="dxa" w:w="2763"/>
          </w:tcPr>
          <w:p>
            <w:pPr>
              <w:spacing w:after="0"/>
              <w:jc w:val="left"/>
            </w:pPr>
            <w:r>
              <w:rPr>
                <w:sz w:val="16"/>
              </w:rPr>
              <w:t>$300,000 property; crops not reported (2000 dollars)</w:t>
            </w:r>
          </w:p>
        </w:tc>
        <w:tc>
          <w:tcPr>
            <w:tcW w:type="dxa" w:w="1035"/>
          </w:tcPr>
          <w:p>
            <w:pPr>
              <w:spacing w:after="0"/>
              <w:jc w:val="right"/>
            </w:pPr>
            <w:r>
              <w:rPr>
                <w:sz w:val="16"/>
              </w:rPr>
              <w:t>0, 2</w:t>
            </w:r>
          </w:p>
        </w:tc>
        <w:tc>
          <w:tcPr>
            <w:tcW w:type="dxa" w:w="1603"/>
          </w:tcPr>
          <w:p>
            <w:pPr>
              <w:spacing w:after="0"/>
              <w:jc w:val="left"/>
            </w:pPr>
            <w:r>
              <w:rPr>
                <w:sz w:val="16"/>
              </w:rPr>
              <w:t>GREENVILLE</w:t>
            </w:r>
          </w:p>
        </w:tc>
        <w:tc>
          <w:tcPr>
            <w:tcW w:type="dxa" w:w="1477"/>
          </w:tcPr>
          <w:p>
            <w:pPr>
              <w:spacing w:after="0"/>
              <w:jc w:val="left"/>
            </w:pPr>
          </w:p>
        </w:tc>
        <w:tc>
          <w:tcPr>
            <w:tcW w:type="dxa" w:w="2554"/>
          </w:tcPr>
          <w:p>
            <w:pPr>
              <w:spacing w:after="0"/>
              <w:jc w:val="left"/>
            </w:pPr>
            <w:r>
              <w:rPr>
                <w:sz w:val="16"/>
              </w:rPr>
              <w:t>B1-c worst recorded: Lightning</w:t>
            </w:r>
          </w:p>
        </w:tc>
      </w:tr>
      <w:tr>
        <w:trPr>
          <w:cantSplit/>
        </w:trPr>
        <w:tc>
          <w:tcPr>
            <w:tcW w:type="dxa" w:w="1037"/>
          </w:tcPr>
          <w:p>
            <w:pPr>
              <w:spacing w:after="0"/>
              <w:jc w:val="left"/>
            </w:pPr>
            <w:r>
              <w:rPr>
                <w:sz w:val="16"/>
              </w:rPr>
              <w:t>1994-02-23</w:t>
            </w:r>
          </w:p>
        </w:tc>
        <w:tc>
          <w:tcPr>
            <w:tcW w:type="dxa" w:w="1276"/>
          </w:tcPr>
          <w:p>
            <w:pPr>
              <w:spacing w:after="0"/>
              <w:jc w:val="left"/>
            </w:pPr>
            <w:r>
              <w:rPr>
                <w:sz w:val="16"/>
              </w:rPr>
              <w:t>Thunderstorm Wind</w:t>
            </w:r>
          </w:p>
        </w:tc>
        <w:tc>
          <w:tcPr>
            <w:tcW w:type="dxa" w:w="2367"/>
          </w:tcPr>
          <w:p>
            <w:pPr>
              <w:spacing w:after="0"/>
              <w:jc w:val="left"/>
            </w:pPr>
            <w:r>
              <w:rPr>
                <w:sz w:val="16"/>
              </w:rPr>
              <w:t>88 kt (101 mph), measurement type not recorded</w:t>
            </w:r>
          </w:p>
        </w:tc>
        <w:tc>
          <w:tcPr>
            <w:tcW w:type="dxa" w:w="2763"/>
          </w:tcPr>
          <w:p>
            <w:pPr>
              <w:spacing w:after="0"/>
              <w:jc w:val="left"/>
            </w:pPr>
            <w:r>
              <w:rPr>
                <w:sz w:val="16"/>
              </w:rPr>
              <w:t>$5,000,000 property; crops not recorded (1994 dollars)</w:t>
            </w:r>
          </w:p>
        </w:tc>
        <w:tc>
          <w:tcPr>
            <w:tcW w:type="dxa" w:w="1035"/>
          </w:tcPr>
          <w:p>
            <w:pPr>
              <w:spacing w:after="0"/>
              <w:jc w:val="right"/>
            </w:pPr>
            <w:r>
              <w:rPr>
                <w:sz w:val="16"/>
              </w:rPr>
              <w:t>0, 0</w:t>
            </w:r>
          </w:p>
        </w:tc>
        <w:tc>
          <w:tcPr>
            <w:tcW w:type="dxa" w:w="1603"/>
          </w:tcPr>
          <w:p>
            <w:pPr>
              <w:spacing w:after="0"/>
              <w:jc w:val="left"/>
            </w:pPr>
            <w:r>
              <w:rPr>
                <w:sz w:val="16"/>
              </w:rPr>
              <w:t>Madison</w:t>
            </w:r>
          </w:p>
        </w:tc>
        <w:tc>
          <w:tcPr>
            <w:tcW w:type="dxa" w:w="1477"/>
          </w:tcPr>
          <w:p>
            <w:pPr>
              <w:spacing w:after="0"/>
              <w:jc w:val="left"/>
            </w:pPr>
          </w:p>
        </w:tc>
        <w:tc>
          <w:tcPr>
            <w:tcW w:type="dxa" w:w="2554"/>
          </w:tcPr>
          <w:p>
            <w:pPr>
              <w:spacing w:after="0"/>
              <w:jc w:val="left"/>
            </w:pPr>
            <w:r>
              <w:rPr>
                <w:sz w:val="16"/>
              </w:rPr>
              <w:t>B1-c worst recorded: Thunderstorm Wind</w:t>
            </w:r>
          </w:p>
        </w:tc>
      </w:tr>
      <w:tr>
        <w:trPr>
          <w:cantSplit/>
        </w:trPr>
        <w:tc>
          <w:tcPr>
            <w:tcW w:type="dxa" w:w="1037"/>
          </w:tcPr>
          <w:p>
            <w:pPr>
              <w:spacing w:after="0"/>
              <w:jc w:val="left"/>
            </w:pPr>
            <w:r>
              <w:rPr>
                <w:sz w:val="16"/>
              </w:rPr>
              <w:t>1988-11-05</w:t>
            </w:r>
          </w:p>
        </w:tc>
        <w:tc>
          <w:tcPr>
            <w:tcW w:type="dxa" w:w="1276"/>
          </w:tcPr>
          <w:p>
            <w:pPr>
              <w:spacing w:after="0"/>
              <w:jc w:val="left"/>
            </w:pPr>
            <w:r>
              <w:rPr>
                <w:sz w:val="16"/>
              </w:rPr>
              <w:t>Tornado</w:t>
            </w:r>
          </w:p>
        </w:tc>
        <w:tc>
          <w:tcPr>
            <w:tcW w:type="dxa" w:w="2367"/>
          </w:tcPr>
          <w:p>
            <w:pPr>
              <w:spacing w:after="0"/>
              <w:jc w:val="left"/>
            </w:pPr>
            <w:r>
              <w:rPr>
                <w:sz w:val="16"/>
              </w:rPr>
              <w:t>F2, 8 mi path length (records before 1996 may include the whole path; rating and listing come from the county where the tornado began), 50 yd wide</w:t>
            </w:r>
          </w:p>
        </w:tc>
        <w:tc>
          <w:tcPr>
            <w:tcW w:type="dxa" w:w="2763"/>
          </w:tcPr>
          <w:p>
            <w:pPr>
              <w:spacing w:after="0"/>
              <w:jc w:val="left"/>
            </w:pPr>
            <w:r>
              <w:rPr>
                <w:sz w:val="16"/>
              </w:rPr>
              <w:t>$25,000 property; crops not recorded (1988 dollars)</w:t>
            </w:r>
          </w:p>
        </w:tc>
        <w:tc>
          <w:tcPr>
            <w:tcW w:type="dxa" w:w="1035"/>
          </w:tcPr>
          <w:p>
            <w:pPr>
              <w:spacing w:after="0"/>
              <w:jc w:val="right"/>
            </w:pPr>
            <w:r>
              <w:rPr>
                <w:sz w:val="16"/>
              </w:rPr>
              <w:t>1, 3</w:t>
            </w:r>
          </w:p>
        </w:tc>
        <w:tc>
          <w:tcPr>
            <w:tcW w:type="dxa" w:w="1603"/>
          </w:tcPr>
          <w:p>
            <w:pPr>
              <w:spacing w:after="0"/>
              <w:jc w:val="left"/>
            </w:pPr>
            <w:r>
              <w:rPr>
                <w:sz w:val="16"/>
              </w:rPr>
              <w:t>location not recorded</w:t>
            </w:r>
          </w:p>
        </w:tc>
        <w:tc>
          <w:tcPr>
            <w:tcW w:type="dxa" w:w="1477"/>
          </w:tcPr>
          <w:p>
            <w:pPr>
              <w:spacing w:after="0"/>
              <w:jc w:val="left"/>
            </w:pPr>
          </w:p>
        </w:tc>
        <w:tc>
          <w:tcPr>
            <w:tcW w:type="dxa" w:w="2554"/>
          </w:tcPr>
          <w:p>
            <w:pPr>
              <w:spacing w:after="0"/>
              <w:jc w:val="left"/>
            </w:pPr>
            <w:r>
              <w:rPr>
                <w:sz w:val="16"/>
              </w:rPr>
              <w:t>deaths or injuries recorded</w:t>
            </w:r>
          </w:p>
        </w:tc>
      </w:tr>
      <w:tr>
        <w:trPr>
          <w:cantSplit/>
        </w:trPr>
        <w:tc>
          <w:tcPr>
            <w:tcW w:type="dxa" w:w="1037"/>
          </w:tcPr>
          <w:p>
            <w:pPr>
              <w:spacing w:after="0"/>
              <w:jc w:val="left"/>
            </w:pPr>
            <w:r>
              <w:rPr>
                <w:sz w:val="16"/>
              </w:rPr>
              <w:t>1988-04-19</w:t>
            </w:r>
          </w:p>
        </w:tc>
        <w:tc>
          <w:tcPr>
            <w:tcW w:type="dxa" w:w="1276"/>
          </w:tcPr>
          <w:p>
            <w:pPr>
              <w:spacing w:after="0"/>
              <w:jc w:val="left"/>
            </w:pPr>
            <w:r>
              <w:rPr>
                <w:sz w:val="16"/>
              </w:rPr>
              <w:t>Tornado</w:t>
            </w:r>
          </w:p>
        </w:tc>
        <w:tc>
          <w:tcPr>
            <w:tcW w:type="dxa" w:w="2367"/>
          </w:tcPr>
          <w:p>
            <w:pPr>
              <w:spacing w:after="0"/>
              <w:jc w:val="left"/>
            </w:pPr>
            <w:r>
              <w:rPr>
                <w:sz w:val="16"/>
              </w:rPr>
              <w:t>F3, 12 mi path length (records before 1996 may include the whole path; rating and listing come from the county where the tornado began), 300 yd wide</w:t>
            </w:r>
          </w:p>
        </w:tc>
        <w:tc>
          <w:tcPr>
            <w:tcW w:type="dxa" w:w="2763"/>
          </w:tcPr>
          <w:p>
            <w:pPr>
              <w:spacing w:after="0"/>
              <w:jc w:val="left"/>
            </w:pPr>
            <w:r>
              <w:rPr>
                <w:sz w:val="16"/>
              </w:rPr>
              <w:t>$25,000,000 property; crops not recorded (1988 dollars)</w:t>
            </w:r>
          </w:p>
        </w:tc>
        <w:tc>
          <w:tcPr>
            <w:tcW w:type="dxa" w:w="1035"/>
          </w:tcPr>
          <w:p>
            <w:pPr>
              <w:spacing w:after="0"/>
              <w:jc w:val="right"/>
            </w:pPr>
            <w:r>
              <w:rPr>
                <w:sz w:val="16"/>
              </w:rPr>
              <w:t>4, 18</w:t>
            </w:r>
          </w:p>
        </w:tc>
        <w:tc>
          <w:tcPr>
            <w:tcW w:type="dxa" w:w="1603"/>
          </w:tcPr>
          <w:p>
            <w:pPr>
              <w:spacing w:after="0"/>
              <w:jc w:val="left"/>
            </w:pPr>
            <w:r>
              <w:rPr>
                <w:sz w:val="16"/>
              </w:rPr>
              <w:t>location not recorded</w:t>
            </w:r>
          </w:p>
        </w:tc>
        <w:tc>
          <w:tcPr>
            <w:tcW w:type="dxa" w:w="1477"/>
          </w:tcPr>
          <w:p>
            <w:pPr>
              <w:spacing w:after="0"/>
              <w:jc w:val="left"/>
            </w:pPr>
          </w:p>
        </w:tc>
        <w:tc>
          <w:tcPr>
            <w:tcW w:type="dxa" w:w="255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1.42</w:t>
            </w:r>
          </w:p>
        </w:tc>
        <w:tc>
          <w:tcPr>
            <w:tcW w:type="dxa" w:w="1450"/>
          </w:tcPr>
          <w:p>
            <w:pPr>
              <w:spacing w:after="0"/>
              <w:jc w:val="left"/>
            </w:pPr>
            <w:r>
              <w:rPr>
                <w:sz w:val="16"/>
              </w:rPr>
              <w:t>event-days per year</w:t>
            </w:r>
          </w:p>
        </w:tc>
        <w:tc>
          <w:tcPr>
            <w:tcW w:type="dxa" w:w="1579"/>
          </w:tcPr>
          <w:p>
            <w:pPr>
              <w:spacing w:after="0"/>
              <w:jc w:val="left"/>
            </w:pPr>
            <w:r>
              <w:rPr>
                <w:sz w:val="16"/>
              </w:rPr>
              <w:t>about 1.42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27</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1.42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15</w:t>
            </w:r>
          </w:p>
        </w:tc>
        <w:tc>
          <w:tcPr>
            <w:tcW w:type="dxa" w:w="1450"/>
          </w:tcPr>
          <w:p>
            <w:pPr>
              <w:spacing w:after="0"/>
              <w:jc w:val="left"/>
            </w:pPr>
            <w:r>
              <w:rPr>
                <w:sz w:val="16"/>
              </w:rPr>
              <w:t>event-days per year</w:t>
            </w:r>
          </w:p>
        </w:tc>
        <w:tc>
          <w:tcPr>
            <w:tcW w:type="dxa" w:w="1579"/>
          </w:tcPr>
          <w:p>
            <w:pPr>
              <w:spacing w:after="0"/>
              <w:jc w:val="left"/>
            </w:pPr>
            <w:r>
              <w:rPr>
                <w:sz w:val="16"/>
              </w:rPr>
              <w:t>about 15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21"/>
          </w:tcPr>
          <w:p>
            <w:pPr>
              <w:spacing w:after="0"/>
              <w:jc w:val="right"/>
            </w:pPr>
            <w:r>
              <w:rPr>
                <w:sz w:val="16"/>
              </w:rPr>
              <w:t>462</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15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0.000968</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0.0968%</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1.13</w:t>
            </w:r>
          </w:p>
        </w:tc>
        <w:tc>
          <w:tcPr>
            <w:tcW w:type="dxa" w:w="1450"/>
          </w:tcPr>
          <w:p>
            <w:pPr>
              <w:spacing w:after="0"/>
              <w:jc w:val="left"/>
            </w:pPr>
            <w:r>
              <w:rPr>
                <w:sz w:val="16"/>
              </w:rPr>
              <w:t>events per year</w:t>
            </w:r>
          </w:p>
        </w:tc>
        <w:tc>
          <w:tcPr>
            <w:tcW w:type="dxa" w:w="1579"/>
          </w:tcPr>
          <w:p>
            <w:pPr>
              <w:spacing w:after="0"/>
              <w:jc w:val="left"/>
            </w:pPr>
            <w:r>
              <w:rPr>
                <w:sz w:val="16"/>
              </w:rPr>
              <w:t>about 1.13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43.1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5.48</w:t>
            </w:r>
          </w:p>
        </w:tc>
        <w:tc>
          <w:tcPr>
            <w:tcW w:type="dxa" w:w="1450"/>
          </w:tcPr>
          <w:p>
            <w:pPr>
              <w:spacing w:after="0"/>
              <w:jc w:val="left"/>
            </w:pPr>
            <w:r>
              <w:rPr>
                <w:sz w:val="16"/>
              </w:rPr>
              <w:t>event-days per year</w:t>
            </w:r>
          </w:p>
        </w:tc>
        <w:tc>
          <w:tcPr>
            <w:tcW w:type="dxa" w:w="1579"/>
          </w:tcPr>
          <w:p>
            <w:pPr>
              <w:spacing w:after="0"/>
              <w:jc w:val="left"/>
            </w:pPr>
            <w:r>
              <w:rPr>
                <w:sz w:val="16"/>
              </w:rPr>
              <w:t>about 5.48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90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5.48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0.255</w:t>
            </w:r>
          </w:p>
        </w:tc>
        <w:tc>
          <w:tcPr>
            <w:tcW w:type="dxa" w:w="1450"/>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79</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p>
        </w:tc>
        <w:tc>
          <w:tcPr>
            <w:tcW w:type="dxa" w:w="1450"/>
          </w:tcPr>
          <w:p>
            <w:pPr>
              <w:spacing w:after="0"/>
              <w:jc w:val="left"/>
            </w:pPr>
            <w:r>
              <w:rPr>
                <w:sz w:val="16"/>
              </w:rPr>
              <w:t>event-days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0.5</w:t>
            </w:r>
          </w:p>
        </w:tc>
        <w:tc>
          <w:tcPr>
            <w:tcW w:type="dxa" w:w="1450"/>
          </w:tcPr>
          <w:p>
            <w:pPr>
              <w:spacing w:after="0"/>
              <w:jc w:val="left"/>
            </w:pPr>
            <w:r>
              <w:rPr>
                <w:sz w:val="16"/>
              </w:rPr>
              <w:t>event-days per year</w:t>
            </w:r>
          </w:p>
        </w:tc>
        <w:tc>
          <w:tcPr>
            <w:tcW w:type="dxa" w:w="1579"/>
          </w:tcPr>
          <w:p>
            <w:pPr>
              <w:spacing w:after="0"/>
              <w:jc w:val="left"/>
            </w:pPr>
            <w:r>
              <w:rPr>
                <w:sz w:val="16"/>
              </w:rPr>
              <w:t>about 0.5 days per year</w:t>
            </w:r>
          </w:p>
        </w:tc>
        <w:tc>
          <w:tcPr>
            <w:tcW w:type="dxa" w:w="1037"/>
          </w:tcPr>
          <w:p>
            <w:pPr>
              <w:spacing w:after="0"/>
              <w:jc w:val="left"/>
            </w:pPr>
            <w:r>
              <w:rPr>
                <w:sz w:val="16"/>
              </w:rPr>
              <w:t>Likely</w:t>
            </w:r>
          </w:p>
        </w:tc>
        <w:tc>
          <w:tcPr>
            <w:tcW w:type="dxa" w:w="1728"/>
          </w:tcPr>
          <w:p>
            <w:pPr>
              <w:spacing w:after="0"/>
              <w:jc w:val="left"/>
            </w:pPr>
            <w:r>
              <w:rPr>
                <w:sz w:val="16"/>
              </w:rPr>
              <w:t>event-days in 11 of 30 years, 1996 to 2025 (36.7%)</w:t>
            </w:r>
          </w:p>
        </w:tc>
        <w:tc>
          <w:tcPr>
            <w:tcW w:type="dxa" w:w="1521"/>
          </w:tcPr>
          <w:p>
            <w:pPr>
              <w:spacing w:after="0"/>
              <w:jc w:val="right"/>
            </w:pPr>
            <w:r>
              <w:rPr>
                <w:sz w:val="16"/>
              </w:rPr>
              <w:t>14</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0.0926</w:t>
            </w:r>
          </w:p>
        </w:tc>
        <w:tc>
          <w:tcPr>
            <w:tcW w:type="dxa" w:w="1450"/>
          </w:tcPr>
          <w:p>
            <w:pPr>
              <w:spacing w:after="0"/>
              <w:jc w:val="left"/>
            </w:pPr>
            <w:r>
              <w:rPr>
                <w:sz w:val="16"/>
              </w:rPr>
              <w:t>events per year (modeled)</w:t>
            </w:r>
          </w:p>
        </w:tc>
        <w:tc>
          <w:tcPr>
            <w:tcW w:type="dxa" w:w="1579"/>
          </w:tcPr>
          <w:p>
            <w:pPr>
              <w:spacing w:after="0"/>
              <w:jc w:val="left"/>
            </w:pPr>
            <w:r>
              <w:rPr>
                <w:sz w:val="16"/>
              </w:rPr>
              <w:t>about 1 in 11 years</w:t>
            </w:r>
          </w:p>
        </w:tc>
        <w:tc>
          <w:tcPr>
            <w:tcW w:type="dxa" w:w="1037"/>
          </w:tcPr>
          <w:p>
            <w:pPr>
              <w:spacing w:after="0"/>
              <w:jc w:val="left"/>
            </w:pPr>
            <w:r>
              <w:rPr>
                <w:sz w:val="16"/>
              </w:rPr>
              <w:t>Possible</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79.5</w:t>
            </w:r>
          </w:p>
        </w:tc>
        <w:tc>
          <w:tcPr>
            <w:tcW w:type="dxa" w:w="1450"/>
          </w:tcPr>
          <w:p>
            <w:pPr>
              <w:spacing w:after="0"/>
              <w:jc w:val="left"/>
            </w:pPr>
            <w:r>
              <w:rPr>
                <w:sz w:val="16"/>
              </w:rPr>
              <w:t>days per year with a strike</w:t>
            </w:r>
          </w:p>
        </w:tc>
        <w:tc>
          <w:tcPr>
            <w:tcW w:type="dxa" w:w="1579"/>
          </w:tcPr>
          <w:p>
            <w:pPr>
              <w:spacing w:after="0"/>
              <w:jc w:val="left"/>
            </w:pPr>
            <w:r>
              <w:rPr>
                <w:sz w:val="16"/>
              </w:rPr>
              <w:t>about 79.5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1.27</w:t>
            </w:r>
          </w:p>
        </w:tc>
        <w:tc>
          <w:tcPr>
            <w:tcW w:type="dxa" w:w="1450"/>
          </w:tcPr>
          <w:p>
            <w:pPr>
              <w:spacing w:after="0"/>
              <w:jc w:val="left"/>
            </w:pPr>
            <w:r>
              <w:rPr>
                <w:sz w:val="16"/>
              </w:rPr>
              <w:t>events per year</w:t>
            </w:r>
          </w:p>
        </w:tc>
        <w:tc>
          <w:tcPr>
            <w:tcW w:type="dxa" w:w="1579"/>
          </w:tcPr>
          <w:p>
            <w:pPr>
              <w:spacing w:after="0"/>
              <w:jc w:val="left"/>
            </w:pPr>
            <w:r>
              <w:rPr>
                <w:sz w:val="16"/>
              </w:rPr>
              <w:t>about 1.27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49</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0.317</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0.00119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0.119%</w:t>
            </w:r>
          </w:p>
        </w:tc>
        <w:tc>
          <w:tcPr>
            <w:tcW w:type="dxa" w:w="1037"/>
          </w:tcPr>
          <w:p>
            <w:pPr>
              <w:spacing w:after="0"/>
              <w:jc w:val="left"/>
            </w:pPr>
            <w:r>
              <w:rPr>
                <w:sz w:val="16"/>
              </w:rPr>
              <w:t>Possible</w:t>
            </w:r>
          </w:p>
        </w:tc>
        <w:tc>
          <w:tcPr>
            <w:tcW w:type="dxa" w:w="1728"/>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0.263</w:t>
            </w:r>
          </w:p>
        </w:tc>
        <w:tc>
          <w:tcPr>
            <w:tcW w:type="dxa" w:w="1450"/>
          </w:tcPr>
          <w:p>
            <w:pPr>
              <w:spacing w:after="0"/>
              <w:jc w:val="left"/>
            </w:pPr>
            <w:r>
              <w:rPr>
                <w:sz w:val="16"/>
              </w:rPr>
              <w:t>event-days per year</w:t>
            </w:r>
          </w:p>
        </w:tc>
        <w:tc>
          <w:tcPr>
            <w:tcW w:type="dxa" w:w="1579"/>
          </w:tcPr>
          <w:p>
            <w:pPr>
              <w:spacing w:after="0"/>
              <w:jc w:val="left"/>
            </w:pPr>
            <w:r>
              <w:rPr>
                <w:sz w:val="16"/>
              </w:rPr>
              <w:t>about 0.263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235</w:t>
            </w:r>
          </w:p>
        </w:tc>
        <w:tc>
          <w:tcPr>
            <w:tcW w:type="dxa" w:w="1476"/>
          </w:tcPr>
          <w:p>
            <w:pPr>
              <w:spacing w:after="0"/>
              <w:jc w:val="right"/>
            </w:pPr>
            <w:r>
              <w:rPr>
                <w:sz w:val="16"/>
              </w:rPr>
              <w:t>30</w:t>
            </w:r>
          </w:p>
        </w:tc>
        <w:tc>
          <w:tcPr>
            <w:tcW w:type="dxa" w:w="1476"/>
          </w:tcPr>
          <w:p>
            <w:pPr>
              <w:spacing w:after="0"/>
              <w:jc w:val="right"/>
            </w:pPr>
            <w:r>
              <w:rPr>
                <w:sz w:val="16"/>
              </w:rPr>
              <w:t>7.83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57.2</w:t>
            </w:r>
          </w:p>
        </w:tc>
        <w:tc>
          <w:tcPr>
            <w:tcW w:type="dxa" w:w="680"/>
          </w:tcPr>
          <w:p>
            <w:pPr>
              <w:spacing w:after="0"/>
              <w:jc w:val="right"/>
            </w:pPr>
            <w:r>
              <w:rPr>
                <w:sz w:val="16"/>
              </w:rPr>
              <w:t>74.0</w:t>
            </w:r>
          </w:p>
        </w:tc>
        <w:tc>
          <w:tcPr>
            <w:tcW w:type="dxa" w:w="648"/>
          </w:tcPr>
          <w:p>
            <w:pPr>
              <w:spacing w:after="0"/>
              <w:jc w:val="right"/>
            </w:pPr>
            <w:r>
              <w:rPr>
                <w:sz w:val="16"/>
              </w:rPr>
              <w:t>86.9</w:t>
            </w:r>
          </w:p>
        </w:tc>
        <w:tc>
          <w:tcPr>
            <w:tcW w:type="dxa" w:w="3512"/>
          </w:tcPr>
          <w:p>
            <w:pPr>
              <w:spacing w:after="0"/>
              <w:jc w:val="left"/>
            </w:pPr>
            <w:r>
              <w:rPr>
                <w:sz w:val="16"/>
              </w:rPr>
              <w:t>Relatively High 2,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81.8</w:t>
            </w:r>
          </w:p>
        </w:tc>
        <w:tc>
          <w:tcPr>
            <w:tcW w:type="dxa" w:w="680"/>
          </w:tcPr>
          <w:p>
            <w:pPr>
              <w:spacing w:after="0"/>
              <w:jc w:val="right"/>
            </w:pPr>
            <w:r>
              <w:rPr>
                <w:sz w:val="16"/>
              </w:rPr>
              <w:t>86.6</w:t>
            </w:r>
          </w:p>
        </w:tc>
        <w:tc>
          <w:tcPr>
            <w:tcW w:type="dxa" w:w="648"/>
          </w:tcPr>
          <w:p>
            <w:pPr>
              <w:spacing w:after="0"/>
              <w:jc w:val="right"/>
            </w:pPr>
            <w:r>
              <w:rPr>
                <w:sz w:val="16"/>
              </w:rPr>
              <w:t>89.0</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20.6</w:t>
            </w:r>
          </w:p>
        </w:tc>
        <w:tc>
          <w:tcPr>
            <w:tcW w:type="dxa" w:w="680"/>
          </w:tcPr>
          <w:p>
            <w:pPr>
              <w:spacing w:after="0"/>
              <w:jc w:val="right"/>
            </w:pPr>
            <w:r>
              <w:rPr>
                <w:sz w:val="16"/>
              </w:rPr>
              <w:t>31.5</w:t>
            </w:r>
          </w:p>
        </w:tc>
        <w:tc>
          <w:tcPr>
            <w:tcW w:type="dxa" w:w="648"/>
          </w:tcPr>
          <w:p>
            <w:pPr>
              <w:spacing w:after="0"/>
              <w:jc w:val="right"/>
            </w:pPr>
            <w:r>
              <w:rPr>
                <w:sz w:val="16"/>
              </w:rPr>
              <w:t>51.2</w:t>
            </w:r>
          </w:p>
        </w:tc>
        <w:tc>
          <w:tcPr>
            <w:tcW w:type="dxa" w:w="3512"/>
          </w:tcPr>
          <w:p>
            <w:pPr>
              <w:spacing w:after="0"/>
              <w:jc w:val="left"/>
            </w:pPr>
            <w:r>
              <w:rPr>
                <w:sz w:val="16"/>
              </w:rPr>
              <w:t>Relatively Low 2, 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35.7</w:t>
            </w:r>
          </w:p>
        </w:tc>
        <w:tc>
          <w:tcPr>
            <w:tcW w:type="dxa" w:w="680"/>
          </w:tcPr>
          <w:p>
            <w:pPr>
              <w:spacing w:after="0"/>
              <w:jc w:val="right"/>
            </w:pPr>
            <w:r>
              <w:rPr>
                <w:sz w:val="16"/>
              </w:rPr>
              <w:t>51.6</w:t>
            </w:r>
          </w:p>
        </w:tc>
        <w:tc>
          <w:tcPr>
            <w:tcW w:type="dxa" w:w="648"/>
          </w:tcPr>
          <w:p>
            <w:pPr>
              <w:spacing w:after="0"/>
              <w:jc w:val="right"/>
            </w:pPr>
            <w:r>
              <w:rPr>
                <w:sz w:val="16"/>
              </w:rPr>
              <w:t>66.5</w:t>
            </w:r>
          </w:p>
        </w:tc>
        <w:tc>
          <w:tcPr>
            <w:tcW w:type="dxa" w:w="3512"/>
          </w:tcPr>
          <w:p>
            <w:pPr>
              <w:spacing w:after="0"/>
              <w:jc w:val="left"/>
            </w:pPr>
            <w:r>
              <w:rPr>
                <w:sz w:val="16"/>
              </w:rPr>
              <w:t>Relatively Low 4,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87%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36.4</w:t>
            </w:r>
          </w:p>
        </w:tc>
        <w:tc>
          <w:tcPr>
            <w:tcW w:type="dxa" w:w="680"/>
          </w:tcPr>
          <w:p>
            <w:pPr>
              <w:spacing w:after="0"/>
              <w:jc w:val="right"/>
            </w:pPr>
            <w:r>
              <w:rPr>
                <w:sz w:val="16"/>
              </w:rPr>
              <w:t>47.8</w:t>
            </w:r>
          </w:p>
        </w:tc>
        <w:tc>
          <w:tcPr>
            <w:tcW w:type="dxa" w:w="648"/>
          </w:tcPr>
          <w:p>
            <w:pPr>
              <w:spacing w:after="0"/>
              <w:jc w:val="right"/>
            </w:pPr>
            <w:r>
              <w:rPr>
                <w:sz w:val="16"/>
              </w:rPr>
              <w:t>80.3</w:t>
            </w:r>
          </w:p>
        </w:tc>
        <w:tc>
          <w:tcPr>
            <w:tcW w:type="dxa" w:w="3512"/>
          </w:tcPr>
          <w:p>
            <w:pPr>
              <w:spacing w:after="0"/>
              <w:jc w:val="left"/>
            </w:pPr>
            <w:r>
              <w:rPr>
                <w:sz w:val="16"/>
              </w:rPr>
              <w:t>Relatively Moderate 2,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93.3</w:t>
            </w:r>
          </w:p>
        </w:tc>
        <w:tc>
          <w:tcPr>
            <w:tcW w:type="dxa" w:w="680"/>
          </w:tcPr>
          <w:p>
            <w:pPr>
              <w:spacing w:after="0"/>
              <w:jc w:val="right"/>
            </w:pPr>
            <w:r>
              <w:rPr>
                <w:sz w:val="16"/>
              </w:rPr>
              <w:t>95.8</w:t>
            </w:r>
          </w:p>
        </w:tc>
        <w:tc>
          <w:tcPr>
            <w:tcW w:type="dxa" w:w="648"/>
          </w:tcPr>
          <w:p>
            <w:pPr>
              <w:spacing w:after="0"/>
              <w:jc w:val="right"/>
            </w:pPr>
            <w:r>
              <w:rPr>
                <w:sz w:val="16"/>
              </w:rPr>
              <w:t>98.4</w:t>
            </w:r>
          </w:p>
        </w:tc>
        <w:tc>
          <w:tcPr>
            <w:tcW w:type="dxa" w:w="3512"/>
          </w:tcPr>
          <w:p>
            <w:pPr>
              <w:spacing w:after="0"/>
              <w:jc w:val="left"/>
            </w:pPr>
            <w:r>
              <w:rPr>
                <w:sz w:val="16"/>
              </w:rPr>
              <w:t>Very High 2, Relatively High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16.8</w:t>
            </w:r>
          </w:p>
        </w:tc>
        <w:tc>
          <w:tcPr>
            <w:tcW w:type="dxa" w:w="680"/>
          </w:tcPr>
          <w:p>
            <w:pPr>
              <w:spacing w:after="0"/>
              <w:jc w:val="right"/>
            </w:pPr>
            <w:r>
              <w:rPr>
                <w:sz w:val="16"/>
              </w:rPr>
              <w:t>57.7</w:t>
            </w:r>
          </w:p>
        </w:tc>
        <w:tc>
          <w:tcPr>
            <w:tcW w:type="dxa" w:w="648"/>
          </w:tcPr>
          <w:p>
            <w:pPr>
              <w:spacing w:after="0"/>
              <w:jc w:val="right"/>
            </w:pPr>
            <w:r>
              <w:rPr>
                <w:sz w:val="16"/>
              </w:rPr>
              <w:t>76.4</w:t>
            </w:r>
          </w:p>
        </w:tc>
        <w:tc>
          <w:tcPr>
            <w:tcW w:type="dxa" w:w="3512"/>
          </w:tcPr>
          <w:p>
            <w:pPr>
              <w:spacing w:after="0"/>
              <w:jc w:val="left"/>
            </w:pPr>
            <w:r>
              <w:rPr>
                <w:sz w:val="16"/>
              </w:rPr>
              <w:t>Relatively Moderate 3,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51.5</w:t>
            </w:r>
          </w:p>
        </w:tc>
        <w:tc>
          <w:tcPr>
            <w:tcW w:type="dxa" w:w="680"/>
          </w:tcPr>
          <w:p>
            <w:pPr>
              <w:spacing w:after="0"/>
              <w:jc w:val="right"/>
            </w:pPr>
            <w:r>
              <w:rPr>
                <w:sz w:val="16"/>
              </w:rPr>
              <w:t>59.4</w:t>
            </w:r>
          </w:p>
        </w:tc>
        <w:tc>
          <w:tcPr>
            <w:tcW w:type="dxa" w:w="648"/>
          </w:tcPr>
          <w:p>
            <w:pPr>
              <w:spacing w:after="0"/>
              <w:jc w:val="right"/>
            </w:pPr>
            <w:r>
              <w:rPr>
                <w:sz w:val="16"/>
              </w:rPr>
              <w:t>71.5</w:t>
            </w:r>
          </w:p>
        </w:tc>
        <w:tc>
          <w:tcPr>
            <w:tcW w:type="dxa" w:w="3512"/>
          </w:tcPr>
          <w:p>
            <w:pPr>
              <w:spacing w:after="0"/>
              <w:jc w:val="left"/>
            </w:pPr>
            <w:r>
              <w:rPr>
                <w:sz w:val="16"/>
              </w:rPr>
              <w:t>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84.5</w:t>
            </w:r>
          </w:p>
        </w:tc>
        <w:tc>
          <w:tcPr>
            <w:tcW w:type="dxa" w:w="680"/>
          </w:tcPr>
          <w:p>
            <w:pPr>
              <w:spacing w:after="0"/>
              <w:jc w:val="right"/>
            </w:pPr>
            <w:r>
              <w:rPr>
                <w:sz w:val="16"/>
              </w:rPr>
              <w:t>91.7</w:t>
            </w:r>
          </w:p>
        </w:tc>
        <w:tc>
          <w:tcPr>
            <w:tcW w:type="dxa" w:w="648"/>
          </w:tcPr>
          <w:p>
            <w:pPr>
              <w:spacing w:after="0"/>
              <w:jc w:val="right"/>
            </w:pPr>
            <w:r>
              <w:rPr>
                <w:sz w:val="16"/>
              </w:rPr>
              <w:t>99.2</w:t>
            </w:r>
          </w:p>
        </w:tc>
        <w:tc>
          <w:tcPr>
            <w:tcW w:type="dxa" w:w="3512"/>
          </w:tcPr>
          <w:p>
            <w:pPr>
              <w:spacing w:after="0"/>
              <w:jc w:val="left"/>
            </w:pPr>
            <w:r>
              <w:rPr>
                <w:sz w:val="16"/>
              </w:rPr>
              <w:t>Very High 2,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50.6</w:t>
            </w:r>
          </w:p>
        </w:tc>
        <w:tc>
          <w:tcPr>
            <w:tcW w:type="dxa" w:w="680"/>
          </w:tcPr>
          <w:p>
            <w:pPr>
              <w:spacing w:after="0"/>
              <w:jc w:val="right"/>
            </w:pPr>
            <w:r>
              <w:rPr>
                <w:sz w:val="16"/>
              </w:rPr>
              <w:t>59.6</w:t>
            </w:r>
          </w:p>
        </w:tc>
        <w:tc>
          <w:tcPr>
            <w:tcW w:type="dxa" w:w="648"/>
          </w:tcPr>
          <w:p>
            <w:pPr>
              <w:spacing w:after="0"/>
              <w:jc w:val="right"/>
            </w:pPr>
            <w:r>
              <w:rPr>
                <w:sz w:val="16"/>
              </w:rPr>
              <w:t>84.4</w:t>
            </w:r>
          </w:p>
        </w:tc>
        <w:tc>
          <w:tcPr>
            <w:tcW w:type="dxa" w:w="3512"/>
          </w:tcPr>
          <w:p>
            <w:pPr>
              <w:spacing w:after="0"/>
              <w:jc w:val="left"/>
            </w:pPr>
            <w:r>
              <w:rPr>
                <w:sz w:val="16"/>
              </w:rPr>
              <w:t>Relatively High 1, 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53.2</w:t>
            </w:r>
          </w:p>
        </w:tc>
        <w:tc>
          <w:tcPr>
            <w:tcW w:type="dxa" w:w="680"/>
          </w:tcPr>
          <w:p>
            <w:pPr>
              <w:spacing w:after="0"/>
              <w:jc w:val="right"/>
            </w:pPr>
            <w:r>
              <w:rPr>
                <w:sz w:val="16"/>
              </w:rPr>
              <w:t>58.9</w:t>
            </w:r>
          </w:p>
        </w:tc>
        <w:tc>
          <w:tcPr>
            <w:tcW w:type="dxa" w:w="648"/>
          </w:tcPr>
          <w:p>
            <w:pPr>
              <w:spacing w:after="0"/>
              <w:jc w:val="right"/>
            </w:pPr>
            <w:r>
              <w:rPr>
                <w:sz w:val="16"/>
              </w:rPr>
              <w:t>83.3</w:t>
            </w:r>
          </w:p>
        </w:tc>
        <w:tc>
          <w:tcPr>
            <w:tcW w:type="dxa" w:w="3512"/>
          </w:tcPr>
          <w:p>
            <w:pPr>
              <w:spacing w:after="0"/>
              <w:jc w:val="left"/>
            </w:pPr>
            <w:r>
              <w:rPr>
                <w:sz w:val="16"/>
              </w:rPr>
              <w:t>Relatively High 1, Relatively Moderate 3,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82.1</w:t>
            </w:r>
          </w:p>
        </w:tc>
        <w:tc>
          <w:tcPr>
            <w:tcW w:type="dxa" w:w="680"/>
          </w:tcPr>
          <w:p>
            <w:pPr>
              <w:spacing w:after="0"/>
              <w:jc w:val="right"/>
            </w:pPr>
            <w:r>
              <w:rPr>
                <w:sz w:val="16"/>
              </w:rPr>
              <w:t>86.0</w:t>
            </w:r>
          </w:p>
        </w:tc>
        <w:tc>
          <w:tcPr>
            <w:tcW w:type="dxa" w:w="648"/>
          </w:tcPr>
          <w:p>
            <w:pPr>
              <w:spacing w:after="0"/>
              <w:jc w:val="right"/>
            </w:pPr>
            <w:r>
              <w:rPr>
                <w:sz w:val="16"/>
              </w:rPr>
              <w:t>90.6</w:t>
            </w:r>
          </w:p>
        </w:tc>
        <w:tc>
          <w:tcPr>
            <w:tcW w:type="dxa" w:w="3512"/>
          </w:tcPr>
          <w:p>
            <w:pPr>
              <w:spacing w:after="0"/>
              <w:jc w:val="left"/>
            </w:pPr>
            <w:r>
              <w:rPr>
                <w:sz w:val="16"/>
              </w:rPr>
              <w:t>Relatively Moderate 1, Relatively Low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28.4</w:t>
            </w:r>
          </w:p>
        </w:tc>
        <w:tc>
          <w:tcPr>
            <w:tcW w:type="dxa" w:w="680"/>
          </w:tcPr>
          <w:p>
            <w:pPr>
              <w:spacing w:after="0"/>
              <w:jc w:val="right"/>
            </w:pPr>
            <w:r>
              <w:rPr>
                <w:sz w:val="16"/>
              </w:rPr>
              <w:t>32.2</w:t>
            </w:r>
          </w:p>
        </w:tc>
        <w:tc>
          <w:tcPr>
            <w:tcW w:type="dxa" w:w="648"/>
          </w:tcPr>
          <w:p>
            <w:pPr>
              <w:spacing w:after="0"/>
              <w:jc w:val="right"/>
            </w:pPr>
            <w:r>
              <w:rPr>
                <w:sz w:val="16"/>
              </w:rPr>
              <w:t>51.4</w:t>
            </w:r>
          </w:p>
        </w:tc>
        <w:tc>
          <w:tcPr>
            <w:tcW w:type="dxa" w:w="3512"/>
          </w:tcPr>
          <w:p>
            <w:pPr>
              <w:spacing w:after="0"/>
              <w:jc w:val="left"/>
            </w:pPr>
            <w:r>
              <w:rPr>
                <w:sz w:val="16"/>
              </w:rPr>
              <w:t>Relatively Moderate 1,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Madison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2031-05-01</w:t>
            </w:r>
          </w:p>
        </w:tc>
        <w:tc>
          <w:tcPr>
            <w:tcW w:type="dxa" w:w="2572"/>
          </w:tcPr>
          <w:p>
            <w:pPr>
              <w:spacing w:after="0"/>
              <w:jc w:val="right"/>
            </w:pPr>
            <w:r>
              <w:rPr>
                <w:sz w:val="16"/>
              </w:rPr>
              <w:t>FMA RL 2, SRL 6; any 9</w:t>
            </w:r>
          </w:p>
        </w:tc>
        <w:tc>
          <w:tcPr>
            <w:tcW w:type="dxa" w:w="1810"/>
          </w:tcPr>
          <w:p>
            <w:pPr>
              <w:spacing w:after="0"/>
              <w:jc w:val="right"/>
            </w:pPr>
            <w:r>
              <w:rPr>
                <w:sz w:val="16"/>
              </w:rPr>
              <w:t>$233,060.32</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Greenville town</w:t>
            </w:r>
          </w:p>
        </w:tc>
        <w:tc>
          <w:tcPr>
            <w:tcW w:type="dxa" w:w="1701"/>
          </w:tcPr>
          <w:p>
            <w:pPr>
              <w:spacing w:after="0"/>
              <w:jc w:val="left"/>
            </w:pPr>
            <w:r>
              <w:rPr>
                <w:sz w:val="16"/>
              </w:rPr>
              <w:t>Town</w:t>
            </w:r>
          </w:p>
        </w:tc>
        <w:tc>
          <w:tcPr>
            <w:tcW w:type="dxa" w:w="3226"/>
          </w:tcPr>
          <w:p>
            <w:pPr>
              <w:spacing w:after="0"/>
              <w:jc w:val="left"/>
            </w:pPr>
            <w:r>
              <w:rPr>
                <w:sz w:val="16"/>
              </w:rPr>
              <w:t>Approved, expires 2031-05-01</w:t>
            </w:r>
          </w:p>
        </w:tc>
        <w:tc>
          <w:tcPr>
            <w:tcW w:type="dxa" w:w="2572"/>
          </w:tcPr>
          <w:p>
            <w:pPr>
              <w:spacing w:after="0"/>
              <w:jc w:val="right"/>
            </w:pPr>
            <w:r>
              <w:rPr>
                <w:sz w:val="16"/>
              </w:rPr>
              <w:t>FMA RL 0, SRL 0; any 0</w:t>
            </w:r>
          </w:p>
        </w:tc>
        <w:tc>
          <w:tcPr>
            <w:tcW w:type="dxa" w:w="1810"/>
          </w:tcPr>
          <w:p>
            <w:pPr>
              <w:spacing w:after="0"/>
              <w:jc w:val="right"/>
            </w:pPr>
            <w:r>
              <w:rPr>
                <w:sz w:val="16"/>
              </w:rPr>
              <w:t>$97,848.19</w:t>
            </w:r>
          </w:p>
        </w:tc>
        <w:tc>
          <w:tcPr>
            <w:tcW w:type="dxa" w:w="2202"/>
          </w:tcPr>
          <w:p>
            <w:pPr>
              <w:spacing w:after="0"/>
              <w:jc w:val="right"/>
            </w:pPr>
            <w:r>
              <w:rPr>
                <w:sz w:val="16"/>
              </w:rPr>
              <w:t>64; 2</w:t>
            </w:r>
          </w:p>
        </w:tc>
        <w:tc>
          <w:tcPr>
            <w:tcW w:type="dxa" w:w="791"/>
          </w:tcPr>
          <w:p>
            <w:pPr>
              <w:spacing w:after="0"/>
              <w:jc w:val="left"/>
            </w:pPr>
          </w:p>
        </w:tc>
      </w:tr>
      <w:tr>
        <w:trPr>
          <w:cantSplit/>
        </w:trPr>
        <w:tc>
          <w:tcPr>
            <w:tcW w:type="dxa" w:w="1810"/>
          </w:tcPr>
          <w:p>
            <w:pPr>
              <w:spacing w:after="0"/>
              <w:jc w:val="left"/>
            </w:pPr>
            <w:r>
              <w:rPr>
                <w:sz w:val="16"/>
              </w:rPr>
              <w:t>Lee town</w:t>
            </w:r>
          </w:p>
        </w:tc>
        <w:tc>
          <w:tcPr>
            <w:tcW w:type="dxa" w:w="1701"/>
          </w:tcPr>
          <w:p>
            <w:pPr>
              <w:spacing w:after="0"/>
              <w:jc w:val="left"/>
            </w:pPr>
            <w:r>
              <w:rPr>
                <w:sz w:val="16"/>
              </w:rPr>
              <w:t>Town</w:t>
            </w:r>
          </w:p>
        </w:tc>
        <w:tc>
          <w:tcPr>
            <w:tcW w:type="dxa" w:w="3226"/>
          </w:tcPr>
          <w:p>
            <w:pPr>
              <w:spacing w:after="0"/>
              <w:jc w:val="left"/>
            </w:pPr>
            <w:r>
              <w:rPr>
                <w:sz w:val="16"/>
              </w:rPr>
              <w:t>Approved, expires 2031-05-01</w:t>
            </w:r>
          </w:p>
        </w:tc>
        <w:tc>
          <w:tcPr>
            <w:tcW w:type="dxa" w:w="2572"/>
          </w:tcPr>
          <w:p>
            <w:pPr>
              <w:spacing w:after="0"/>
              <w:jc w:val="right"/>
            </w:pPr>
            <w:r>
              <w:rPr>
                <w:sz w:val="16"/>
              </w:rPr>
              <w:t>FMA RL 0, SRL 0; any 0</w:t>
            </w:r>
          </w:p>
        </w:tc>
        <w:tc>
          <w:tcPr>
            <w:tcW w:type="dxa" w:w="1810"/>
          </w:tcPr>
          <w:p>
            <w:pPr>
              <w:spacing w:after="0"/>
              <w:jc w:val="right"/>
            </w:pPr>
            <w:r>
              <w:rPr>
                <w:sz w:val="16"/>
              </w:rPr>
              <w:t>$48,122.17</w:t>
            </w:r>
          </w:p>
        </w:tc>
        <w:tc>
          <w:tcPr>
            <w:tcW w:type="dxa" w:w="2202"/>
          </w:tcPr>
          <w:p>
            <w:pPr>
              <w:spacing w:after="0"/>
              <w:jc w:val="right"/>
            </w:pPr>
            <w:r>
              <w:rPr>
                <w:sz w:val="16"/>
              </w:rPr>
              <w:t>51; 0</w:t>
            </w:r>
          </w:p>
        </w:tc>
        <w:tc>
          <w:tcPr>
            <w:tcW w:type="dxa" w:w="791"/>
          </w:tcPr>
          <w:p>
            <w:pPr>
              <w:spacing w:after="0"/>
              <w:jc w:val="left"/>
            </w:pPr>
          </w:p>
        </w:tc>
      </w:tr>
      <w:tr>
        <w:trPr>
          <w:cantSplit/>
        </w:trPr>
        <w:tc>
          <w:tcPr>
            <w:tcW w:type="dxa" w:w="1810"/>
          </w:tcPr>
          <w:p>
            <w:pPr>
              <w:spacing w:after="0"/>
              <w:jc w:val="left"/>
            </w:pPr>
            <w:r>
              <w:rPr>
                <w:sz w:val="16"/>
              </w:rPr>
              <w:t>Madison city</w:t>
            </w:r>
          </w:p>
        </w:tc>
        <w:tc>
          <w:tcPr>
            <w:tcW w:type="dxa" w:w="1701"/>
          </w:tcPr>
          <w:p>
            <w:pPr>
              <w:spacing w:after="0"/>
              <w:jc w:val="left"/>
            </w:pPr>
            <w:r>
              <w:rPr>
                <w:sz w:val="16"/>
              </w:rPr>
              <w:t>City</w:t>
            </w:r>
          </w:p>
        </w:tc>
        <w:tc>
          <w:tcPr>
            <w:tcW w:type="dxa" w:w="3226"/>
          </w:tcPr>
          <w:p>
            <w:pPr>
              <w:spacing w:after="0"/>
              <w:jc w:val="left"/>
            </w:pPr>
            <w:r>
              <w:rPr>
                <w:sz w:val="16"/>
              </w:rPr>
              <w:t>Approved, expires 2031-05-01</w:t>
            </w:r>
          </w:p>
        </w:tc>
        <w:tc>
          <w:tcPr>
            <w:tcW w:type="dxa" w:w="2572"/>
          </w:tcPr>
          <w:p>
            <w:pPr>
              <w:spacing w:after="0"/>
              <w:jc w:val="right"/>
            </w:pPr>
            <w:r>
              <w:rPr>
                <w:sz w:val="16"/>
              </w:rPr>
              <w:t>FMA RL 0, SRL 2; any 2</w:t>
            </w:r>
          </w:p>
        </w:tc>
        <w:tc>
          <w:tcPr>
            <w:tcW w:type="dxa" w:w="1810"/>
          </w:tcPr>
          <w:p>
            <w:pPr>
              <w:spacing w:after="0"/>
              <w:jc w:val="right"/>
            </w:pPr>
            <w:r>
              <w:rPr>
                <w:sz w:val="16"/>
              </w:rPr>
              <w:t>$590,099.58</w:t>
            </w:r>
          </w:p>
        </w:tc>
        <w:tc>
          <w:tcPr>
            <w:tcW w:type="dxa" w:w="2202"/>
          </w:tcPr>
          <w:p>
            <w:pPr>
              <w:spacing w:after="0"/>
              <w:jc w:val="right"/>
            </w:pPr>
            <w:r>
              <w:rPr>
                <w:sz w:val="16"/>
              </w:rPr>
              <w:t>93;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2026-05-01</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$2,895,344,579</w:t>
            </w:r>
          </w:p>
        </w:tc>
        <w:tc>
          <w:tcPr>
            <w:tcW w:type="dxa" w:w="1215"/>
          </w:tcPr>
          <w:p>
            <w:pPr>
              <w:spacing w:after="0"/>
              <w:jc w:val="right"/>
            </w:pPr>
            <w:r>
              <w:rPr>
                <w:sz w:val="16"/>
              </w:rPr>
              <w:t>$113,650,427</w:t>
            </w:r>
          </w:p>
        </w:tc>
        <w:tc>
          <w:tcPr>
            <w:tcW w:type="dxa" w:w="1047"/>
          </w:tcPr>
          <w:p>
            <w:pPr>
              <w:spacing w:after="0"/>
              <w:jc w:val="right"/>
            </w:pPr>
            <w:r>
              <w:rPr>
                <w:sz w:val="16"/>
              </w:rPr>
              <w:t>17,964</w:t>
            </w:r>
          </w:p>
        </w:tc>
        <w:tc>
          <w:tcPr>
            <w:tcW w:type="dxa" w:w="1037"/>
          </w:tcPr>
          <w:p>
            <w:pPr>
              <w:spacing w:after="0"/>
              <w:jc w:val="right"/>
            </w:pPr>
            <w:r>
              <w:rPr>
                <w:sz w:val="16"/>
              </w:rPr>
              <w:t>$2,005</w:t>
            </w:r>
          </w:p>
        </w:tc>
        <w:tc>
          <w:tcPr>
            <w:tcW w:type="dxa" w:w="1126"/>
          </w:tcPr>
          <w:p>
            <w:pPr>
              <w:spacing w:after="0"/>
              <w:jc w:val="right"/>
            </w:pPr>
            <w:r>
              <w:rPr>
                <w:sz w:val="16"/>
              </w:rPr>
              <w:t>$151,315</w:t>
            </w:r>
          </w:p>
        </w:tc>
        <w:tc>
          <w:tcPr>
            <w:tcW w:type="dxa" w:w="1184"/>
          </w:tcPr>
          <w:p>
            <w:pPr>
              <w:spacing w:after="0"/>
              <w:jc w:val="right"/>
            </w:pPr>
            <w:r>
              <w:rPr>
                <w:sz w:val="16"/>
              </w:rPr>
              <w:t>$467,943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$28,999,134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$34,028</w:t>
            </w:r>
          </w:p>
        </w:tc>
        <w:tc>
          <w:tcPr>
            <w:tcW w:type="dxa" w:w="1184"/>
          </w:tcPr>
          <w:p>
            <w:pPr>
              <w:spacing w:after="0"/>
              <w:jc w:val="right"/>
            </w:pPr>
          </w:p>
        </w:tc>
        <w:tc>
          <w:tcPr>
            <w:tcW w:type="dxa" w:w="1305"/>
          </w:tcPr>
          <w:p>
            <w:pPr>
              <w:spacing w:after="0"/>
              <w:jc w:val="right"/>
            </w:pPr>
            <w:r>
              <w:rPr>
                <w:sz w:val="16"/>
              </w:rPr>
              <w:t>0.117%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$5,075,176,665</w:t>
            </w:r>
          </w:p>
        </w:tc>
        <w:tc>
          <w:tcPr>
            <w:tcW w:type="dxa" w:w="1215"/>
          </w:tcPr>
          <w:p>
            <w:pPr>
              <w:spacing w:after="0"/>
              <w:jc w:val="right"/>
            </w:pPr>
          </w:p>
        </w:tc>
        <w:tc>
          <w:tcPr>
            <w:tcW w:type="dxa" w:w="1047"/>
          </w:tcPr>
          <w:p>
            <w:pPr>
              <w:spacing w:after="0"/>
              <w:jc w:val="right"/>
            </w:pPr>
            <w:r>
              <w:rPr>
                <w:sz w:val="16"/>
              </w:rPr>
              <w:t>17,968</w:t>
            </w:r>
          </w:p>
        </w:tc>
        <w:tc>
          <w:tcPr>
            <w:tcW w:type="dxa" w:w="1037"/>
          </w:tcPr>
          <w:p>
            <w:pPr>
              <w:spacing w:after="0"/>
              <w:jc w:val="right"/>
            </w:pPr>
            <w:r>
              <w:rPr>
                <w:sz w:val="16"/>
              </w:rPr>
              <w:t>$44,473</w:t>
            </w:r>
          </w:p>
        </w:tc>
        <w:tc>
          <w:tcPr>
            <w:tcW w:type="dxa" w:w="1126"/>
          </w:tcPr>
          <w:p>
            <w:pPr>
              <w:spacing w:after="0"/>
              <w:jc w:val="right"/>
            </w:pPr>
          </w:p>
        </w:tc>
        <w:tc>
          <w:tcPr>
            <w:tcW w:type="dxa" w:w="1184"/>
          </w:tcPr>
          <w:p>
            <w:pPr>
              <w:spacing w:after="0"/>
              <w:jc w:val="right"/>
            </w:pPr>
            <w:r>
              <w:rPr>
                <w:sz w:val="16"/>
              </w:rPr>
              <w:t>$23,257</w:t>
            </w:r>
          </w:p>
        </w:tc>
        <w:tc>
          <w:tcPr>
            <w:tcW w:type="dxa" w:w="1305"/>
          </w:tcPr>
          <w:p>
            <w:pPr>
              <w:spacing w:after="0"/>
              <w:jc w:val="right"/>
            </w:pPr>
            <w:r>
              <w:rPr>
                <w:sz w:val="16"/>
              </w:rPr>
              <w:t>0.000876%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$2,895,344,579</w:t>
            </w:r>
          </w:p>
        </w:tc>
        <w:tc>
          <w:tcPr>
            <w:tcW w:type="dxa" w:w="1215"/>
          </w:tcPr>
          <w:p>
            <w:pPr>
              <w:spacing w:after="0"/>
              <w:jc w:val="right"/>
            </w:pPr>
            <w:r>
              <w:rPr>
                <w:sz w:val="16"/>
              </w:rPr>
              <w:t>$113,650,427</w:t>
            </w:r>
          </w:p>
        </w:tc>
        <w:tc>
          <w:tcPr>
            <w:tcW w:type="dxa" w:w="1047"/>
          </w:tcPr>
          <w:p>
            <w:pPr>
              <w:spacing w:after="0"/>
              <w:jc w:val="right"/>
            </w:pPr>
            <w:r>
              <w:rPr>
                <w:sz w:val="16"/>
              </w:rPr>
              <w:t>17,964</w:t>
            </w:r>
          </w:p>
        </w:tc>
        <w:tc>
          <w:tcPr>
            <w:tcW w:type="dxa" w:w="1037"/>
          </w:tcPr>
          <w:p>
            <w:pPr>
              <w:spacing w:after="0"/>
              <w:jc w:val="right"/>
            </w:pPr>
            <w:r>
              <w:rPr>
                <w:sz w:val="16"/>
              </w:rPr>
              <w:t>$5,388</w:t>
            </w:r>
          </w:p>
        </w:tc>
        <w:tc>
          <w:tcPr>
            <w:tcW w:type="dxa" w:w="1126"/>
          </w:tcPr>
          <w:p>
            <w:pPr>
              <w:spacing w:after="0"/>
              <w:jc w:val="right"/>
            </w:pPr>
            <w:r>
              <w:rPr>
                <w:sz w:val="16"/>
              </w:rPr>
              <w:t>$36,321</w:t>
            </w:r>
          </w:p>
        </w:tc>
        <w:tc>
          <w:tcPr>
            <w:tcW w:type="dxa" w:w="1184"/>
          </w:tcPr>
          <w:p>
            <w:pPr>
              <w:spacing w:after="0"/>
              <w:jc w:val="right"/>
            </w:pPr>
            <w:r>
              <w:rPr>
                <w:sz w:val="16"/>
              </w:rPr>
              <w:t>$39</w:t>
            </w:r>
          </w:p>
        </w:tc>
        <w:tc>
          <w:tcPr>
            <w:tcW w:type="dxa" w:w="1305"/>
          </w:tcPr>
          <w:p>
            <w:pPr>
              <w:spacing w:after="0"/>
              <w:jc w:val="right"/>
            </w:pPr>
            <w:r>
              <w:rPr>
                <w:sz w:val="16"/>
              </w:rPr>
              <w:t>0.000186%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$2,895,344,579</w:t>
            </w:r>
          </w:p>
        </w:tc>
        <w:tc>
          <w:tcPr>
            <w:tcW w:type="dxa" w:w="1215"/>
          </w:tcPr>
          <w:p>
            <w:pPr>
              <w:spacing w:after="0"/>
              <w:jc w:val="right"/>
            </w:pPr>
            <w:r>
              <w:rPr>
                <w:sz w:val="16"/>
              </w:rPr>
              <w:t>$113,650,427</w:t>
            </w:r>
          </w:p>
        </w:tc>
        <w:tc>
          <w:tcPr>
            <w:tcW w:type="dxa" w:w="1047"/>
          </w:tcPr>
          <w:p>
            <w:pPr>
              <w:spacing w:after="0"/>
              <w:jc w:val="right"/>
            </w:pPr>
            <w:r>
              <w:rPr>
                <w:sz w:val="16"/>
              </w:rPr>
              <w:t>17,964</w:t>
            </w:r>
          </w:p>
        </w:tc>
        <w:tc>
          <w:tcPr>
            <w:tcW w:type="dxa" w:w="1037"/>
          </w:tcPr>
          <w:p>
            <w:pPr>
              <w:spacing w:after="0"/>
              <w:jc w:val="right"/>
            </w:pPr>
            <w:r>
              <w:rPr>
                <w:sz w:val="16"/>
              </w:rPr>
              <w:t>$11</w:t>
            </w:r>
          </w:p>
        </w:tc>
        <w:tc>
          <w:tcPr>
            <w:tcW w:type="dxa" w:w="1126"/>
          </w:tcPr>
          <w:p>
            <w:pPr>
              <w:spacing w:after="0"/>
              <w:jc w:val="right"/>
            </w:pPr>
            <w:r>
              <w:rPr>
                <w:sz w:val="16"/>
              </w:rPr>
              <w:t>$170</w:t>
            </w:r>
          </w:p>
        </w:tc>
        <w:tc>
          <w:tcPr>
            <w:tcW w:type="dxa" w:w="1184"/>
          </w:tcPr>
          <w:p>
            <w:pPr>
              <w:spacing w:after="0"/>
              <w:jc w:val="right"/>
            </w:pPr>
            <w:r>
              <w:rPr>
                <w:sz w:val="16"/>
              </w:rPr>
              <w:t>$206,279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$2,895,344,579</w:t>
            </w:r>
          </w:p>
        </w:tc>
        <w:tc>
          <w:tcPr>
            <w:tcW w:type="dxa" w:w="1215"/>
          </w:tcPr>
          <w:p>
            <w:pPr>
              <w:spacing w:after="0"/>
              <w:jc w:val="right"/>
            </w:pPr>
            <w:r>
              <w:rPr>
                <w:sz w:val="16"/>
              </w:rPr>
              <w:t>$113,650,427</w:t>
            </w:r>
          </w:p>
        </w:tc>
        <w:tc>
          <w:tcPr>
            <w:tcW w:type="dxa" w:w="1047"/>
          </w:tcPr>
          <w:p>
            <w:pPr>
              <w:spacing w:after="0"/>
              <w:jc w:val="right"/>
            </w:pPr>
            <w:r>
              <w:rPr>
                <w:sz w:val="16"/>
              </w:rPr>
              <w:t>17,964</w:t>
            </w:r>
          </w:p>
        </w:tc>
        <w:tc>
          <w:tcPr>
            <w:tcW w:type="dxa" w:w="1037"/>
          </w:tcPr>
          <w:p>
            <w:pPr>
              <w:spacing w:after="0"/>
              <w:jc w:val="right"/>
            </w:pPr>
            <w:r>
              <w:rPr>
                <w:sz w:val="16"/>
              </w:rPr>
              <w:t>$4,837,988</w:t>
            </w:r>
          </w:p>
        </w:tc>
        <w:tc>
          <w:tcPr>
            <w:tcW w:type="dxa" w:w="1126"/>
          </w:tcPr>
          <w:p>
            <w:pPr>
              <w:spacing w:after="0"/>
              <w:jc w:val="right"/>
            </w:pPr>
            <w:r>
              <w:rPr>
                <w:sz w:val="16"/>
              </w:rPr>
              <w:t>$972,723</w:t>
            </w:r>
          </w:p>
        </w:tc>
        <w:tc>
          <w:tcPr>
            <w:tcW w:type="dxa" w:w="1184"/>
          </w:tcPr>
          <w:p>
            <w:pPr>
              <w:spacing w:after="0"/>
              <w:jc w:val="right"/>
            </w:pPr>
            <w:r>
              <w:rPr>
                <w:sz w:val="16"/>
              </w:rPr>
              <w:t>$162,816</w:t>
            </w:r>
          </w:p>
        </w:tc>
        <w:tc>
          <w:tcPr>
            <w:tcW w:type="dxa" w:w="1305"/>
          </w:tcPr>
          <w:p>
            <w:pPr>
              <w:spacing w:after="0"/>
              <w:jc w:val="right"/>
            </w:pPr>
            <w:r>
              <w:rPr>
                <w:sz w:val="16"/>
              </w:rPr>
              <w:t>0.167%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$2,894,349,109</w:t>
            </w:r>
          </w:p>
        </w:tc>
        <w:tc>
          <w:tcPr>
            <w:tcW w:type="dxa" w:w="1215"/>
          </w:tcPr>
          <w:p>
            <w:pPr>
              <w:spacing w:after="0"/>
              <w:jc w:val="right"/>
            </w:pPr>
            <w:r>
              <w:rPr>
                <w:sz w:val="16"/>
              </w:rPr>
              <w:t>$6,595,122</w:t>
            </w:r>
          </w:p>
        </w:tc>
        <w:tc>
          <w:tcPr>
            <w:tcW w:type="dxa" w:w="1047"/>
          </w:tcPr>
          <w:p>
            <w:pPr>
              <w:spacing w:after="0"/>
              <w:jc w:val="right"/>
            </w:pPr>
            <w:r>
              <w:rPr>
                <w:sz w:val="16"/>
              </w:rPr>
              <w:t>838</w:t>
            </w:r>
          </w:p>
        </w:tc>
        <w:tc>
          <w:tcPr>
            <w:tcW w:type="dxa" w:w="1037"/>
          </w:tcPr>
          <w:p>
            <w:pPr>
              <w:spacing w:after="0"/>
              <w:jc w:val="right"/>
            </w:pPr>
            <w:r>
              <w:rPr>
                <w:sz w:val="16"/>
              </w:rPr>
              <w:t>$2,379,943</w:t>
            </w:r>
          </w:p>
        </w:tc>
        <w:tc>
          <w:tcPr>
            <w:tcW w:type="dxa" w:w="1126"/>
          </w:tcPr>
          <w:p>
            <w:pPr>
              <w:spacing w:after="0"/>
              <w:jc w:val="right"/>
            </w:pPr>
            <w:r>
              <w:rPr>
                <w:sz w:val="16"/>
              </w:rPr>
              <w:t>$7,871</w:t>
            </w:r>
          </w:p>
        </w:tc>
        <w:tc>
          <w:tcPr>
            <w:tcW w:type="dxa" w:w="1184"/>
          </w:tcPr>
          <w:p>
            <w:pPr>
              <w:spacing w:after="0"/>
              <w:jc w:val="right"/>
            </w:pPr>
            <w:r>
              <w:rPr>
                <w:sz w:val="16"/>
              </w:rPr>
              <w:t>$354,931</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$9,919,064</w:t>
            </w:r>
          </w:p>
        </w:tc>
        <w:tc>
          <w:tcPr>
            <w:tcW w:type="dxa" w:w="1215"/>
          </w:tcPr>
          <w:p>
            <w:pPr>
              <w:spacing w:after="0"/>
              <w:jc w:val="right"/>
            </w:pPr>
          </w:p>
        </w:tc>
        <w:tc>
          <w:tcPr>
            <w:tcW w:type="dxa" w:w="1047"/>
          </w:tcPr>
          <w:p>
            <w:pPr>
              <w:spacing w:after="0"/>
              <w:jc w:val="right"/>
            </w:pPr>
            <w:r>
              <w:rPr>
                <w:sz w:val="16"/>
              </w:rPr>
              <w:t>53</w:t>
            </w:r>
          </w:p>
        </w:tc>
        <w:tc>
          <w:tcPr>
            <w:tcW w:type="dxa" w:w="1037"/>
          </w:tcPr>
          <w:p>
            <w:pPr>
              <w:spacing w:after="0"/>
              <w:jc w:val="right"/>
            </w:pPr>
            <w:r>
              <w:rPr>
                <w:sz w:val="16"/>
              </w:rPr>
              <w:t>$50</w:t>
            </w:r>
          </w:p>
        </w:tc>
        <w:tc>
          <w:tcPr>
            <w:tcW w:type="dxa" w:w="1126"/>
          </w:tcPr>
          <w:p>
            <w:pPr>
              <w:spacing w:after="0"/>
              <w:jc w:val="right"/>
            </w:pPr>
          </w:p>
        </w:tc>
        <w:tc>
          <w:tcPr>
            <w:tcW w:type="dxa" w:w="1184"/>
          </w:tcPr>
          <w:p>
            <w:pPr>
              <w:spacing w:after="0"/>
              <w:jc w:val="right"/>
            </w:pPr>
            <w:r>
              <w:rPr>
                <w:sz w:val="16"/>
              </w:rPr>
              <w:t>$2</w:t>
            </w:r>
          </w:p>
        </w:tc>
        <w:tc>
          <w:tcPr>
            <w:tcW w:type="dxa" w:w="1305"/>
          </w:tcPr>
          <w:p>
            <w:pPr>
              <w:spacing w:after="0"/>
              <w:jc w:val="right"/>
            </w:pPr>
            <w:r>
              <w:rPr>
                <w:sz w:val="16"/>
              </w:rPr>
              <w:t>0.000506%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$2,895,344,579</w:t>
            </w:r>
          </w:p>
        </w:tc>
        <w:tc>
          <w:tcPr>
            <w:tcW w:type="dxa" w:w="1215"/>
          </w:tcPr>
          <w:p>
            <w:pPr>
              <w:spacing w:after="0"/>
              <w:jc w:val="right"/>
            </w:pPr>
          </w:p>
        </w:tc>
        <w:tc>
          <w:tcPr>
            <w:tcW w:type="dxa" w:w="1047"/>
          </w:tcPr>
          <w:p>
            <w:pPr>
              <w:spacing w:after="0"/>
              <w:jc w:val="right"/>
            </w:pPr>
            <w:r>
              <w:rPr>
                <w:sz w:val="16"/>
              </w:rPr>
              <w:t>17,964</w:t>
            </w:r>
          </w:p>
        </w:tc>
        <w:tc>
          <w:tcPr>
            <w:tcW w:type="dxa" w:w="1037"/>
          </w:tcPr>
          <w:p>
            <w:pPr>
              <w:spacing w:after="0"/>
              <w:jc w:val="right"/>
            </w:pPr>
            <w:r>
              <w:rPr>
                <w:sz w:val="16"/>
              </w:rPr>
              <w:t>$33,435</w:t>
            </w:r>
          </w:p>
        </w:tc>
        <w:tc>
          <w:tcPr>
            <w:tcW w:type="dxa" w:w="1126"/>
          </w:tcPr>
          <w:p>
            <w:pPr>
              <w:spacing w:after="0"/>
              <w:jc w:val="right"/>
            </w:pPr>
          </w:p>
        </w:tc>
        <w:tc>
          <w:tcPr>
            <w:tcW w:type="dxa" w:w="1184"/>
          </w:tcPr>
          <w:p>
            <w:pPr>
              <w:spacing w:after="0"/>
              <w:jc w:val="right"/>
            </w:pPr>
            <w:r>
              <w:rPr>
                <w:sz w:val="16"/>
              </w:rPr>
              <w:t>$244,643</w:t>
            </w:r>
          </w:p>
        </w:tc>
        <w:tc>
          <w:tcPr>
            <w:tcW w:type="dxa" w:w="1305"/>
          </w:tcPr>
          <w:p>
            <w:pPr>
              <w:spacing w:after="0"/>
              <w:jc w:val="right"/>
            </w:pPr>
            <w:r>
              <w:rPr>
                <w:sz w:val="16"/>
              </w:rPr>
              <w:t>0.00115%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$2,895,344,579</w:t>
            </w:r>
          </w:p>
        </w:tc>
        <w:tc>
          <w:tcPr>
            <w:tcW w:type="dxa" w:w="1215"/>
          </w:tcPr>
          <w:p>
            <w:pPr>
              <w:spacing w:after="0"/>
              <w:jc w:val="right"/>
            </w:pPr>
            <w:r>
              <w:rPr>
                <w:sz w:val="16"/>
              </w:rPr>
              <w:t>$113,650,427</w:t>
            </w:r>
          </w:p>
        </w:tc>
        <w:tc>
          <w:tcPr>
            <w:tcW w:type="dxa" w:w="1047"/>
          </w:tcPr>
          <w:p>
            <w:pPr>
              <w:spacing w:after="0"/>
              <w:jc w:val="right"/>
            </w:pPr>
            <w:r>
              <w:rPr>
                <w:sz w:val="16"/>
              </w:rPr>
              <w:t>17,964</w:t>
            </w:r>
          </w:p>
        </w:tc>
        <w:tc>
          <w:tcPr>
            <w:tcW w:type="dxa" w:w="1037"/>
          </w:tcPr>
          <w:p>
            <w:pPr>
              <w:spacing w:after="0"/>
              <w:jc w:val="right"/>
            </w:pPr>
            <w:r>
              <w:rPr>
                <w:sz w:val="16"/>
              </w:rPr>
              <w:t>$27,619</w:t>
            </w:r>
          </w:p>
        </w:tc>
        <w:tc>
          <w:tcPr>
            <w:tcW w:type="dxa" w:w="1126"/>
          </w:tcPr>
          <w:p>
            <w:pPr>
              <w:spacing w:after="0"/>
              <w:jc w:val="right"/>
            </w:pPr>
            <w:r>
              <w:rPr>
                <w:sz w:val="16"/>
              </w:rPr>
              <w:t>$1,106</w:t>
            </w:r>
          </w:p>
        </w:tc>
        <w:tc>
          <w:tcPr>
            <w:tcW w:type="dxa" w:w="1184"/>
          </w:tcPr>
          <w:p>
            <w:pPr>
              <w:spacing w:after="0"/>
              <w:jc w:val="right"/>
            </w:pPr>
            <w:r>
              <w:rPr>
                <w:sz w:val="16"/>
              </w:rPr>
              <w:t>$103,442</w:t>
            </w:r>
          </w:p>
        </w:tc>
        <w:tc>
          <w:tcPr>
            <w:tcW w:type="dxa" w:w="1305"/>
          </w:tcPr>
          <w:p>
            <w:pPr>
              <w:spacing w:after="0"/>
              <w:jc w:val="right"/>
            </w:pPr>
            <w:r>
              <w:rPr>
                <w:sz w:val="16"/>
              </w:rPr>
              <w:t>0.000954%</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$2,895,344,579</w:t>
            </w:r>
          </w:p>
        </w:tc>
        <w:tc>
          <w:tcPr>
            <w:tcW w:type="dxa" w:w="1215"/>
          </w:tcPr>
          <w:p>
            <w:pPr>
              <w:spacing w:after="0"/>
              <w:jc w:val="right"/>
            </w:pPr>
            <w:r>
              <w:rPr>
                <w:sz w:val="16"/>
              </w:rPr>
              <w:t>$113,650,427</w:t>
            </w:r>
          </w:p>
        </w:tc>
        <w:tc>
          <w:tcPr>
            <w:tcW w:type="dxa" w:w="1047"/>
          </w:tcPr>
          <w:p>
            <w:pPr>
              <w:spacing w:after="0"/>
              <w:jc w:val="right"/>
            </w:pPr>
            <w:r>
              <w:rPr>
                <w:sz w:val="16"/>
              </w:rPr>
              <w:t>17,964</w:t>
            </w:r>
          </w:p>
        </w:tc>
        <w:tc>
          <w:tcPr>
            <w:tcW w:type="dxa" w:w="1037"/>
          </w:tcPr>
          <w:p>
            <w:pPr>
              <w:spacing w:after="0"/>
              <w:jc w:val="right"/>
            </w:pPr>
            <w:r>
              <w:rPr>
                <w:sz w:val="16"/>
              </w:rPr>
              <w:t>$156,455</w:t>
            </w:r>
          </w:p>
        </w:tc>
        <w:tc>
          <w:tcPr>
            <w:tcW w:type="dxa" w:w="1126"/>
          </w:tcPr>
          <w:p>
            <w:pPr>
              <w:spacing w:after="0"/>
              <w:jc w:val="right"/>
            </w:pPr>
            <w:r>
              <w:rPr>
                <w:sz w:val="16"/>
              </w:rPr>
              <w:t>$1,646</w:t>
            </w:r>
          </w:p>
        </w:tc>
        <w:tc>
          <w:tcPr>
            <w:tcW w:type="dxa" w:w="1184"/>
          </w:tcPr>
          <w:p>
            <w:pPr>
              <w:spacing w:after="0"/>
              <w:jc w:val="right"/>
            </w:pPr>
            <w:r>
              <w:rPr>
                <w:sz w:val="16"/>
              </w:rPr>
              <w:t>$406,582</w:t>
            </w:r>
          </w:p>
        </w:tc>
        <w:tc>
          <w:tcPr>
            <w:tcW w:type="dxa" w:w="1305"/>
          </w:tcPr>
          <w:p>
            <w:pPr>
              <w:spacing w:after="0"/>
              <w:jc w:val="right"/>
            </w:pPr>
            <w:r>
              <w:rPr>
                <w:sz w:val="16"/>
              </w:rPr>
              <w:t>0.0054%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$704,376,517</w:t>
            </w:r>
          </w:p>
        </w:tc>
        <w:tc>
          <w:tcPr>
            <w:tcW w:type="dxa" w:w="1215"/>
          </w:tcPr>
          <w:p>
            <w:pPr>
              <w:spacing w:after="0"/>
              <w:jc w:val="right"/>
            </w:pPr>
            <w:r>
              <w:rPr>
                <w:sz w:val="16"/>
              </w:rPr>
              <w:t>$36,611,977</w:t>
            </w:r>
          </w:p>
        </w:tc>
        <w:tc>
          <w:tcPr>
            <w:tcW w:type="dxa" w:w="1047"/>
          </w:tcPr>
          <w:p>
            <w:pPr>
              <w:spacing w:after="0"/>
              <w:jc w:val="right"/>
            </w:pPr>
            <w:r>
              <w:rPr>
                <w:sz w:val="16"/>
              </w:rPr>
              <w:t>7,399</w:t>
            </w:r>
          </w:p>
        </w:tc>
        <w:tc>
          <w:tcPr>
            <w:tcW w:type="dxa" w:w="1037"/>
          </w:tcPr>
          <w:p>
            <w:pPr>
              <w:spacing w:after="0"/>
              <w:jc w:val="right"/>
            </w:pPr>
            <w:r>
              <w:rPr>
                <w:sz w:val="16"/>
              </w:rPr>
              <w:t>$65,431</w:t>
            </w:r>
          </w:p>
        </w:tc>
        <w:tc>
          <w:tcPr>
            <w:tcW w:type="dxa" w:w="1126"/>
          </w:tcPr>
          <w:p>
            <w:pPr>
              <w:spacing w:after="0"/>
              <w:jc w:val="right"/>
            </w:pPr>
            <w:r>
              <w:rPr>
                <w:sz w:val="16"/>
              </w:rPr>
              <w:t>$320</w:t>
            </w:r>
          </w:p>
        </w:tc>
        <w:tc>
          <w:tcPr>
            <w:tcW w:type="dxa" w:w="1184"/>
          </w:tcPr>
          <w:p>
            <w:pPr>
              <w:spacing w:after="0"/>
              <w:jc w:val="right"/>
            </w:pPr>
            <w:r>
              <w:rPr>
                <w:sz w:val="16"/>
              </w:rPr>
              <w:t>$11,716</w:t>
            </w:r>
          </w:p>
        </w:tc>
        <w:tc>
          <w:tcPr>
            <w:tcW w:type="dxa" w:w="1305"/>
          </w:tcPr>
          <w:p>
            <w:pPr>
              <w:spacing w:after="0"/>
              <w:jc w:val="right"/>
            </w:pPr>
            <w:r>
              <w:rPr>
                <w:sz w:val="16"/>
              </w:rPr>
              <w:t>0.00929%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$2,895,344,579</w:t>
            </w:r>
          </w:p>
        </w:tc>
        <w:tc>
          <w:tcPr>
            <w:tcW w:type="dxa" w:w="1215"/>
          </w:tcPr>
          <w:p>
            <w:pPr>
              <w:spacing w:after="0"/>
              <w:jc w:val="right"/>
            </w:pPr>
            <w:r>
              <w:rPr>
                <w:sz w:val="16"/>
              </w:rPr>
              <w:t>$113,650,427</w:t>
            </w:r>
          </w:p>
        </w:tc>
        <w:tc>
          <w:tcPr>
            <w:tcW w:type="dxa" w:w="1047"/>
          </w:tcPr>
          <w:p>
            <w:pPr>
              <w:spacing w:after="0"/>
              <w:jc w:val="right"/>
            </w:pPr>
            <w:r>
              <w:rPr>
                <w:sz w:val="16"/>
              </w:rPr>
              <w:t>17,964</w:t>
            </w:r>
          </w:p>
        </w:tc>
        <w:tc>
          <w:tcPr>
            <w:tcW w:type="dxa" w:w="1037"/>
          </w:tcPr>
          <w:p>
            <w:pPr>
              <w:spacing w:after="0"/>
              <w:jc w:val="right"/>
            </w:pPr>
            <w:r>
              <w:rPr>
                <w:sz w:val="16"/>
              </w:rPr>
              <w:t>$3,040</w:t>
            </w:r>
          </w:p>
        </w:tc>
        <w:tc>
          <w:tcPr>
            <w:tcW w:type="dxa" w:w="1126"/>
          </w:tcPr>
          <w:p>
            <w:pPr>
              <w:spacing w:after="0"/>
              <w:jc w:val="right"/>
            </w:pPr>
            <w:r>
              <w:rPr>
                <w:sz w:val="16"/>
              </w:rPr>
              <w:t>$16</w:t>
            </w:r>
          </w:p>
        </w:tc>
        <w:tc>
          <w:tcPr>
            <w:tcW w:type="dxa" w:w="1184"/>
          </w:tcPr>
          <w:p>
            <w:pPr>
              <w:spacing w:after="0"/>
              <w:jc w:val="right"/>
            </w:pPr>
            <w:r>
              <w:rPr>
                <w:sz w:val="16"/>
              </w:rPr>
              <w:t>$2,559</w:t>
            </w:r>
          </w:p>
        </w:tc>
        <w:tc>
          <w:tcPr>
            <w:tcW w:type="dxa" w:w="1305"/>
          </w:tcPr>
          <w:p>
            <w:pPr>
              <w:spacing w:after="0"/>
              <w:jc w:val="right"/>
            </w:pPr>
            <w:r>
              <w:rPr>
                <w:sz w:val="16"/>
              </w:rPr>
              <w:t>0.000105%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2026-05-01 (Storm Events through 2026-06-30): 4 county-coded records, 4 with a damage value recorded (including $0), $0; 1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17,964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$2,895,344,579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$113,650,427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$8,761,355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$1,984,209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8</w:t>
            </w:r>
          </w:p>
        </w:tc>
        <w:tc>
          <w:tcPr>
            <w:tcW w:type="dxa" w:w="1572"/>
          </w:tcPr>
          <w:p>
            <w:pPr>
              <w:spacing w:after="0"/>
              <w:jc w:val="right"/>
            </w:pPr>
            <w:r>
              <w:rPr>
                <w:sz w:val="16"/>
              </w:rPr>
              <w:t>11</w:t>
            </w:r>
          </w:p>
        </w:tc>
        <w:tc>
          <w:tcPr>
            <w:tcW w:type="dxa" w:w="1572"/>
          </w:tcPr>
          <w:p>
            <w:pPr>
              <w:spacing w:after="0"/>
              <w:jc w:val="right"/>
            </w:pPr>
            <w:r>
              <w:rPr>
                <w:sz w:val="16"/>
              </w:rPr>
              <w:t>7</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MADISON COUNTY*</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9</w:t>
            </w:r>
          </w:p>
        </w:tc>
        <w:tc>
          <w:tcPr>
            <w:tcW w:type="dxa" w:w="1572"/>
          </w:tcPr>
          <w:p>
            <w:pPr>
              <w:spacing w:after="0"/>
              <w:jc w:val="right"/>
            </w:pPr>
            <w:r>
              <w:rPr>
                <w:sz w:val="16"/>
              </w:rPr>
              <w:t>5</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MADISON, CITY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0</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Madison County (unincorporated area)</w:t>
            </w:r>
          </w:p>
        </w:tc>
        <w:tc>
          <w:tcPr>
            <w:tcW w:type="dxa" w:w="1499"/>
          </w:tcPr>
          <w:p>
            <w:pPr>
              <w:spacing w:after="0"/>
              <w:jc w:val="left"/>
            </w:pPr>
            <w:r>
              <w:rPr>
                <w:sz w:val="16"/>
              </w:rPr>
              <w:t>120149</w:t>
            </w:r>
          </w:p>
        </w:tc>
        <w:tc>
          <w:tcPr>
            <w:tcW w:type="dxa" w:w="1347"/>
          </w:tcPr>
          <w:p>
            <w:pPr>
              <w:spacing w:after="0"/>
              <w:jc w:val="right"/>
            </w:pPr>
            <w:r>
              <w:rPr>
                <w:sz w:val="16"/>
              </w:rPr>
              <w:t>2</w:t>
            </w:r>
          </w:p>
        </w:tc>
        <w:tc>
          <w:tcPr>
            <w:tcW w:type="dxa" w:w="1347"/>
          </w:tcPr>
          <w:p>
            <w:pPr>
              <w:spacing w:after="0"/>
              <w:jc w:val="right"/>
            </w:pPr>
            <w:r>
              <w:rPr>
                <w:sz w:val="16"/>
              </w:rPr>
              <w:t>6</w:t>
            </w:r>
          </w:p>
        </w:tc>
        <w:tc>
          <w:tcPr>
            <w:tcW w:type="dxa" w:w="1347"/>
          </w:tcPr>
          <w:p>
            <w:pPr>
              <w:spacing w:after="0"/>
              <w:jc w:val="right"/>
            </w:pPr>
            <w:r>
              <w:rPr>
                <w:sz w:val="16"/>
              </w:rPr>
              <w:t>9</w:t>
            </w:r>
          </w:p>
        </w:tc>
        <w:tc>
          <w:tcPr>
            <w:tcW w:type="dxa" w:w="1347"/>
          </w:tcPr>
          <w:p>
            <w:pPr>
              <w:spacing w:after="0"/>
              <w:jc w:val="right"/>
            </w:pPr>
            <w:r>
              <w:rPr>
                <w:sz w:val="16"/>
              </w:rPr>
              <w:t>5</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Greenville town</w:t>
            </w:r>
          </w:p>
        </w:tc>
        <w:tc>
          <w:tcPr>
            <w:tcW w:type="dxa" w:w="1499"/>
          </w:tcPr>
          <w:p>
            <w:pPr>
              <w:spacing w:after="0"/>
              <w:jc w:val="left"/>
            </w:pPr>
            <w:r>
              <w:rPr>
                <w:sz w:val="16"/>
              </w:rPr>
              <w:t>120150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Lee town</w:t>
            </w:r>
          </w:p>
        </w:tc>
        <w:tc>
          <w:tcPr>
            <w:tcW w:type="dxa" w:w="1499"/>
          </w:tcPr>
          <w:p>
            <w:pPr>
              <w:spacing w:after="0"/>
              <w:jc w:val="left"/>
            </w:pPr>
            <w:r>
              <w:rPr>
                <w:sz w:val="16"/>
              </w:rPr>
              <w:t>120151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Madison city</w:t>
            </w:r>
          </w:p>
        </w:tc>
        <w:tc>
          <w:tcPr>
            <w:tcW w:type="dxa" w:w="1499"/>
          </w:tcPr>
          <w:p>
            <w:pPr>
              <w:spacing w:after="0"/>
              <w:jc w:val="left"/>
            </w:pPr>
            <w:r>
              <w:rPr>
                <w:sz w:val="16"/>
              </w:rPr>
              <w:t>120152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2</w:t>
            </w:r>
          </w:p>
        </w:tc>
        <w:tc>
          <w:tcPr>
            <w:tcW w:type="dxa" w:w="1347"/>
          </w:tcPr>
          <w:p>
            <w:pPr>
              <w:spacing w:after="0"/>
              <w:jc w:val="right"/>
            </w:pPr>
            <w:r>
              <w:rPr>
                <w:sz w:val="16"/>
              </w:rPr>
              <w:t>2</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11</w:t>
            </w:r>
          </w:p>
        </w:tc>
        <w:tc>
          <w:tcPr>
            <w:tcW w:type="dxa" w:w="1496"/>
          </w:tcPr>
          <w:p>
            <w:pPr>
              <w:spacing w:after="0"/>
              <w:jc w:val="right"/>
            </w:pPr>
            <w:r>
              <w:rPr>
                <w:sz w:val="16"/>
              </w:rPr>
              <w:t>7</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County, FL: risk-assessment baseline packet, release 2026-10 (data as of 2026-09-28; County area 12079).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FL: Risk-assessment baseline packet</dc:title>
  <dc:subject>Hazard Plain release 2026-10, as of 2026-09-28. Preview: automated baseline</dc:subject>
  <dc:creator>Hazard Plain</dc:creator>
  <cp:keywords>Hazard Plain; hazard mitigation; risk assessment; 12079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