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Leon County, FL</w:t>
      </w:r>
    </w:p>
    <w:p>
      <w:pPr>
        <w:spacing w:after="120" w:before="0"/>
      </w:pPr>
      <w:r>
        <w:rPr>
          <w:color w:val="555555"/>
          <w:sz w:val="24"/>
        </w:rPr>
        <w:t>Risk-assessment baseline packet</w:t>
      </w:r>
    </w:p>
    <w:p>
      <w:pPr>
        <w:spacing w:after="120" w:before="0"/>
      </w:pPr>
      <w:r>
        <w:rPr>
          <w:b/>
          <w:sz w:val="18"/>
        </w:rPr>
        <w:t xml:space="preserve">County FIPS: </w:t>
      </w:r>
      <w:r>
        <w:rPr>
          <w:sz w:val="18"/>
        </w:rPr>
        <w:t>12073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2030-06-25. Plan: City of Tallahassee/Leon County (FEMA plan 110931), approved 2025-06-25.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2025-06-25: no new hazard declaration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($46,888,054 a year), Hurricane ($43,020,522) and Cold Wave ($24,384,265).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2030-06-25</w:t>
      </w:r>
    </w:p>
    <w:p>
      <w:pPr>
        <w:keepNext/>
        <w:spacing w:after="40" w:before="0"/>
      </w:pPr>
      <w:r>
        <w:rPr>
          <w:b/>
        </w:rPr>
        <w:t xml:space="preserve">Plan: </w:t>
      </w:r>
      <w:r>
        <w:rPr/>
        <w:t>City of Tallahassee/Leon County (FEMA plan 110931)</w:t>
      </w:r>
    </w:p>
    <w:p>
      <w:pPr>
        <w:keepNext/>
        <w:spacing w:after="40" w:before="0"/>
      </w:pPr>
      <w:r>
        <w:rPr>
          <w:b/>
        </w:rPr>
        <w:t xml:space="preserve">Approved: </w:t>
      </w:r>
      <w:r>
        <w:rPr/>
        <w:t>2025-06-25</w:t>
      </w:r>
    </w:p>
    <w:p>
      <w:pPr>
        <w:keepNext/>
        <w:spacing w:after="40" w:before="0"/>
      </w:pPr>
      <w:r>
        <w:rPr>
          <w:b/>
        </w:rPr>
        <w:t xml:space="preserve">Days to expiry: </w:t>
      </w:r>
      <w:r>
        <w:rPr/>
        <w:t>1,364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15 (44 CFR 77.2); any definition: 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6"/>
        <w:gridCol w:w="1718"/>
        <w:gridCol w:w="1871"/>
        <w:gridCol w:w="3148"/>
        <w:gridCol w:w="1037"/>
        <w:gridCol w:w="1037"/>
        <w:gridCol w:w="842"/>
        <w:gridCol w:w="2374"/>
      </w:tblGrid>
      <w:tr>
        <w:trPr>
          <w:cantSplit/>
          <w:tblHeader/>
        </w:trPr>
        <w:tc>
          <w:tcPr>
            <w:tcW w:type="dxa" w:w="2086"/>
            <w:shd w:val="clear" w:color="auto" w:fill="E8E8E8"/>
          </w:tcPr>
          <w:p>
            <w:pPr>
              <w:spacing w:after="0"/>
              <w:jc w:val="left"/>
            </w:pPr>
            <w:r>
              <w:rPr>
                <w:b/>
                <w:sz w:val="16"/>
              </w:rPr>
              <w:t>Jurisdiction</w:t>
            </w:r>
          </w:p>
        </w:tc>
        <w:tc>
          <w:tcPr>
            <w:tcW w:type="dxa" w:w="1718"/>
            <w:shd w:val="clear" w:color="auto" w:fill="E8E8E8"/>
          </w:tcPr>
          <w:p>
            <w:pPr>
              <w:spacing w:after="0"/>
              <w:jc w:val="left"/>
            </w:pPr>
            <w:r>
              <w:rPr>
                <w:b/>
                <w:sz w:val="16"/>
              </w:rPr>
              <w:t>Type</w:t>
            </w:r>
          </w:p>
        </w:tc>
        <w:tc>
          <w:tcPr>
            <w:tcW w:type="dxa" w:w="1871"/>
            <w:shd w:val="clear" w:color="auto" w:fill="E8E8E8"/>
          </w:tcPr>
          <w:p>
            <w:pPr>
              <w:spacing w:after="0"/>
              <w:jc w:val="left"/>
            </w:pPr>
            <w:r>
              <w:rPr>
                <w:b/>
                <w:sz w:val="16"/>
              </w:rPr>
              <w:t>Status</w:t>
            </w:r>
          </w:p>
        </w:tc>
        <w:tc>
          <w:tcPr>
            <w:tcW w:type="dxa" w:w="31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4"/>
            <w:shd w:val="clear" w:color="auto" w:fill="E8E8E8"/>
          </w:tcPr>
          <w:p>
            <w:pPr>
              <w:spacing w:after="0"/>
              <w:jc w:val="left"/>
            </w:pPr>
            <w:r>
              <w:rPr>
                <w:b/>
                <w:sz w:val="16"/>
              </w:rPr>
              <w:t>Notes</w:t>
            </w:r>
          </w:p>
        </w:tc>
      </w:tr>
      <w:tr>
        <w:trPr>
          <w:cantSplit/>
        </w:trPr>
        <w:tc>
          <w:tcPr>
            <w:tcW w:type="dxa" w:w="2086"/>
          </w:tcPr>
          <w:p>
            <w:pPr>
              <w:spacing w:after="0"/>
              <w:jc w:val="left"/>
            </w:pPr>
            <w:r>
              <w:rPr>
                <w:sz w:val="16"/>
              </w:rPr>
              <w:t>Leon County (unincorporated area)</w:t>
            </w:r>
          </w:p>
        </w:tc>
        <w:tc>
          <w:tcPr>
            <w:tcW w:type="dxa" w:w="1718"/>
          </w:tcPr>
          <w:p>
            <w:pPr>
              <w:spacing w:after="0"/>
              <w:jc w:val="left"/>
            </w:pPr>
            <w:r>
              <w:rPr>
                <w:sz w:val="16"/>
              </w:rPr>
              <w:t>Unincorporated</w:t>
            </w:r>
          </w:p>
        </w:tc>
        <w:tc>
          <w:tcPr>
            <w:tcW w:type="dxa" w:w="1871"/>
          </w:tcPr>
          <w:p>
            <w:pPr>
              <w:spacing w:after="0"/>
              <w:jc w:val="left"/>
            </w:pPr>
            <w:r>
              <w:rPr>
                <w:sz w:val="16"/>
              </w:rPr>
              <w:t>Approved, expires 2030-06-25</w:t>
            </w:r>
          </w:p>
        </w:tc>
        <w:tc>
          <w:tcPr>
            <w:tcW w:type="dxa" w:w="3148"/>
          </w:tcPr>
          <w:p>
            <w:pPr>
              <w:spacing w:after="0"/>
              <w:jc w:val="left"/>
            </w:pPr>
            <w:r>
              <w:rPr>
                <w:sz w:val="16"/>
              </w:rPr>
              <w:t>City of Tallahassee/Leon County (FEMA plan 110931)</w:t>
            </w:r>
          </w:p>
        </w:tc>
        <w:tc>
          <w:tcPr>
            <w:tcW w:type="dxa" w:w="1037"/>
          </w:tcPr>
          <w:p>
            <w:pPr>
              <w:spacing w:after="0"/>
              <w:jc w:val="left"/>
            </w:pPr>
            <w:r>
              <w:rPr>
                <w:sz w:val="16"/>
              </w:rPr>
              <w:t>2025-06-25</w:t>
            </w:r>
          </w:p>
        </w:tc>
        <w:tc>
          <w:tcPr>
            <w:tcW w:type="dxa" w:w="1037"/>
          </w:tcPr>
          <w:p>
            <w:pPr>
              <w:spacing w:after="0"/>
              <w:jc w:val="left"/>
            </w:pPr>
            <w:r>
              <w:rPr>
                <w:sz w:val="16"/>
              </w:rPr>
              <w:t>2030-06-25</w:t>
            </w:r>
          </w:p>
        </w:tc>
        <w:tc>
          <w:tcPr>
            <w:tcW w:type="dxa" w:w="842"/>
          </w:tcPr>
          <w:p>
            <w:pPr>
              <w:spacing w:after="0"/>
              <w:jc w:val="right"/>
            </w:pPr>
            <w:r>
              <w:rPr>
                <w:sz w:val="16"/>
              </w:rPr>
              <w:t>1,364</w:t>
            </w:r>
          </w:p>
        </w:tc>
        <w:tc>
          <w:tcPr>
            <w:tcW w:type="dxa" w:w="2374"/>
          </w:tcPr>
          <w:p>
            <w:pPr>
              <w:spacing w:after="0"/>
              <w:jc w:val="left"/>
            </w:pPr>
            <w:r>
              <w:rPr>
                <w:sz w:val="16"/>
              </w:rPr>
              <w:t>this jurisdiction approved 2025-09-09</w:t>
            </w:r>
          </w:p>
        </w:tc>
      </w:tr>
      <w:tr>
        <w:trPr>
          <w:cantSplit/>
        </w:trPr>
        <w:tc>
          <w:tcPr>
            <w:tcW w:type="dxa" w:w="2086"/>
          </w:tcPr>
          <w:p>
            <w:pPr>
              <w:spacing w:after="0"/>
              <w:jc w:val="left"/>
            </w:pPr>
            <w:r>
              <w:rPr>
                <w:sz w:val="16"/>
              </w:rPr>
              <w:t>Tallahassee city</w:t>
            </w:r>
          </w:p>
        </w:tc>
        <w:tc>
          <w:tcPr>
            <w:tcW w:type="dxa" w:w="1718"/>
          </w:tcPr>
          <w:p>
            <w:pPr>
              <w:spacing w:after="0"/>
              <w:jc w:val="left"/>
            </w:pPr>
            <w:r>
              <w:rPr>
                <w:sz w:val="16"/>
              </w:rPr>
              <w:t>City</w:t>
            </w:r>
          </w:p>
        </w:tc>
        <w:tc>
          <w:tcPr>
            <w:tcW w:type="dxa" w:w="1871"/>
          </w:tcPr>
          <w:p>
            <w:pPr>
              <w:spacing w:after="0"/>
              <w:jc w:val="left"/>
            </w:pPr>
            <w:r>
              <w:rPr>
                <w:sz w:val="16"/>
              </w:rPr>
              <w:t>Approved, expires 2030-06-25</w:t>
            </w:r>
          </w:p>
        </w:tc>
        <w:tc>
          <w:tcPr>
            <w:tcW w:type="dxa" w:w="3148"/>
          </w:tcPr>
          <w:p>
            <w:pPr>
              <w:spacing w:after="0"/>
              <w:jc w:val="left"/>
            </w:pPr>
            <w:r>
              <w:rPr>
                <w:sz w:val="16"/>
              </w:rPr>
              <w:t>City of Tallahassee/Leon County (FEMA plan 110931)</w:t>
            </w:r>
          </w:p>
        </w:tc>
        <w:tc>
          <w:tcPr>
            <w:tcW w:type="dxa" w:w="1037"/>
          </w:tcPr>
          <w:p>
            <w:pPr>
              <w:spacing w:after="0"/>
              <w:jc w:val="left"/>
            </w:pPr>
            <w:r>
              <w:rPr>
                <w:sz w:val="16"/>
              </w:rPr>
              <w:t>2025-06-25</w:t>
            </w:r>
          </w:p>
        </w:tc>
        <w:tc>
          <w:tcPr>
            <w:tcW w:type="dxa" w:w="1037"/>
          </w:tcPr>
          <w:p>
            <w:pPr>
              <w:spacing w:after="0"/>
              <w:jc w:val="left"/>
            </w:pPr>
            <w:r>
              <w:rPr>
                <w:sz w:val="16"/>
              </w:rPr>
              <w:t>2030-06-25</w:t>
            </w:r>
          </w:p>
        </w:tc>
        <w:tc>
          <w:tcPr>
            <w:tcW w:type="dxa" w:w="842"/>
          </w:tcPr>
          <w:p>
            <w:pPr>
              <w:spacing w:after="0"/>
              <w:jc w:val="right"/>
            </w:pPr>
            <w:r>
              <w:rPr>
                <w:sz w:val="16"/>
              </w:rPr>
              <w:t>1,364</w:t>
            </w:r>
          </w:p>
        </w:tc>
        <w:tc>
          <w:tcPr>
            <w:tcW w:type="dxa" w:w="2374"/>
          </w:tcPr>
          <w:p>
            <w:pPr>
              <w:spacing w:after="0"/>
              <w:jc w:val="left"/>
            </w:pPr>
          </w:p>
        </w:tc>
      </w:tr>
      <w:tr>
        <w:trPr>
          <w:cantSplit/>
        </w:trPr>
        <w:tc>
          <w:tcPr>
            <w:tcW w:type="dxa" w:w="2086"/>
          </w:tcPr>
          <w:p>
            <w:pPr>
              <w:spacing w:after="0"/>
              <w:jc w:val="left"/>
            </w:pPr>
            <w:r>
              <w:rPr>
                <w:sz w:val="16"/>
              </w:rPr>
              <w:t>Talquin Electric Cooperative</w:t>
            </w:r>
          </w:p>
        </w:tc>
        <w:tc>
          <w:tcPr>
            <w:tcW w:type="dxa" w:w="1718"/>
          </w:tcPr>
          <w:p>
            <w:pPr>
              <w:spacing w:after="0"/>
              <w:jc w:val="left"/>
            </w:pPr>
            <w:r>
              <w:rPr>
                <w:sz w:val="16"/>
              </w:rPr>
              <w:t>Electric/Power Authority</w:t>
            </w:r>
          </w:p>
        </w:tc>
        <w:tc>
          <w:tcPr>
            <w:tcW w:type="dxa" w:w="1871"/>
          </w:tcPr>
          <w:p>
            <w:pPr>
              <w:spacing w:after="0"/>
              <w:jc w:val="left"/>
            </w:pPr>
            <w:r>
              <w:rPr>
                <w:sz w:val="16"/>
              </w:rPr>
              <w:t>Approved, expires 2030-06-25</w:t>
            </w:r>
          </w:p>
        </w:tc>
        <w:tc>
          <w:tcPr>
            <w:tcW w:type="dxa" w:w="3148"/>
          </w:tcPr>
          <w:p>
            <w:pPr>
              <w:spacing w:after="0"/>
              <w:jc w:val="left"/>
            </w:pPr>
            <w:r>
              <w:rPr>
                <w:sz w:val="16"/>
              </w:rPr>
              <w:t>City of Tallahassee/Leon County (FEMA plan 110931)</w:t>
            </w:r>
          </w:p>
        </w:tc>
        <w:tc>
          <w:tcPr>
            <w:tcW w:type="dxa" w:w="1037"/>
          </w:tcPr>
          <w:p>
            <w:pPr>
              <w:spacing w:after="0"/>
              <w:jc w:val="left"/>
            </w:pPr>
            <w:r>
              <w:rPr>
                <w:sz w:val="16"/>
              </w:rPr>
              <w:t>2025-06-25</w:t>
            </w:r>
          </w:p>
        </w:tc>
        <w:tc>
          <w:tcPr>
            <w:tcW w:type="dxa" w:w="1037"/>
          </w:tcPr>
          <w:p>
            <w:pPr>
              <w:spacing w:after="0"/>
              <w:jc w:val="left"/>
            </w:pPr>
            <w:r>
              <w:rPr>
                <w:sz w:val="16"/>
              </w:rPr>
              <w:t>2030-06-25</w:t>
            </w:r>
          </w:p>
        </w:tc>
        <w:tc>
          <w:tcPr>
            <w:tcW w:type="dxa" w:w="842"/>
          </w:tcPr>
          <w:p>
            <w:pPr>
              <w:spacing w:after="0"/>
              <w:jc w:val="right"/>
            </w:pPr>
            <w:r>
              <w:rPr>
                <w:sz w:val="16"/>
              </w:rPr>
              <w:t>1,364</w:t>
            </w:r>
          </w:p>
        </w:tc>
        <w:tc>
          <w:tcPr>
            <w:tcW w:type="dxa" w:w="2374"/>
          </w:tcPr>
          <w:p>
            <w:pPr>
              <w:spacing w:after="0"/>
              <w:jc w:val="left"/>
            </w:pPr>
            <w:r>
              <w:rPr>
                <w:sz w:val="16"/>
              </w:rPr>
              <w:t>this jurisdiction approved 2026-05-29</w:t>
            </w:r>
          </w:p>
        </w:tc>
      </w:tr>
      <w:tr>
        <w:trPr>
          <w:cantSplit/>
        </w:trPr>
        <w:tc>
          <w:tcPr>
            <w:tcW w:type="dxa" w:w="2086"/>
          </w:tcPr>
          <w:p>
            <w:pPr>
              <w:spacing w:after="0"/>
              <w:jc w:val="left"/>
            </w:pPr>
            <w:r>
              <w:rPr>
                <w:sz w:val="16"/>
              </w:rPr>
              <w:t>Talquin Water &amp; Wastewater</w:t>
            </w:r>
          </w:p>
        </w:tc>
        <w:tc>
          <w:tcPr>
            <w:tcW w:type="dxa" w:w="1718"/>
          </w:tcPr>
          <w:p>
            <w:pPr>
              <w:spacing w:after="0"/>
              <w:jc w:val="left"/>
            </w:pPr>
            <w:r>
              <w:rPr>
                <w:sz w:val="16"/>
              </w:rPr>
              <w:t>Water/Sewer Authority</w:t>
            </w:r>
          </w:p>
        </w:tc>
        <w:tc>
          <w:tcPr>
            <w:tcW w:type="dxa" w:w="1871"/>
          </w:tcPr>
          <w:p>
            <w:pPr>
              <w:spacing w:after="0"/>
              <w:jc w:val="left"/>
            </w:pPr>
            <w:r>
              <w:rPr>
                <w:sz w:val="16"/>
              </w:rPr>
              <w:t>Approved, expires 2030-06-25</w:t>
            </w:r>
          </w:p>
        </w:tc>
        <w:tc>
          <w:tcPr>
            <w:tcW w:type="dxa" w:w="3148"/>
          </w:tcPr>
          <w:p>
            <w:pPr>
              <w:spacing w:after="0"/>
              <w:jc w:val="left"/>
            </w:pPr>
            <w:r>
              <w:rPr>
                <w:sz w:val="16"/>
              </w:rPr>
              <w:t>City of Tallahassee/Leon County (FEMA plan 110931)</w:t>
            </w:r>
          </w:p>
        </w:tc>
        <w:tc>
          <w:tcPr>
            <w:tcW w:type="dxa" w:w="1037"/>
          </w:tcPr>
          <w:p>
            <w:pPr>
              <w:spacing w:after="0"/>
              <w:jc w:val="left"/>
            </w:pPr>
            <w:r>
              <w:rPr>
                <w:sz w:val="16"/>
              </w:rPr>
              <w:t>2025-06-25</w:t>
            </w:r>
          </w:p>
        </w:tc>
        <w:tc>
          <w:tcPr>
            <w:tcW w:type="dxa" w:w="1037"/>
          </w:tcPr>
          <w:p>
            <w:pPr>
              <w:spacing w:after="0"/>
              <w:jc w:val="left"/>
            </w:pPr>
            <w:r>
              <w:rPr>
                <w:sz w:val="16"/>
              </w:rPr>
              <w:t>2030-06-25</w:t>
            </w:r>
          </w:p>
        </w:tc>
        <w:tc>
          <w:tcPr>
            <w:tcW w:type="dxa" w:w="842"/>
          </w:tcPr>
          <w:p>
            <w:pPr>
              <w:spacing w:after="0"/>
              <w:jc w:val="right"/>
            </w:pPr>
            <w:r>
              <w:rPr>
                <w:sz w:val="16"/>
              </w:rPr>
              <w:t>1,364</w:t>
            </w:r>
          </w:p>
        </w:tc>
        <w:tc>
          <w:tcPr>
            <w:tcW w:type="dxa" w:w="2374"/>
          </w:tcPr>
          <w:p>
            <w:pPr>
              <w:spacing w:after="0"/>
              <w:jc w:val="left"/>
            </w:pPr>
            <w:r>
              <w:rPr>
                <w:sz w:val="16"/>
              </w:rPr>
              <w:t>this jurisdiction approved 2026-05-29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1"/>
        <w:gridCol w:w="1639"/>
        <w:gridCol w:w="1126"/>
        <w:gridCol w:w="1126"/>
        <w:gridCol w:w="1835"/>
        <w:gridCol w:w="1193"/>
        <w:gridCol w:w="1974"/>
        <w:gridCol w:w="2099"/>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63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9"/>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1"/>
          </w:tcPr>
          <w:p>
            <w:pPr>
              <w:spacing w:after="0"/>
              <w:jc w:val="left"/>
            </w:pPr>
            <w:r>
              <w:rPr>
                <w:sz w:val="16"/>
              </w:rPr>
              <w:t>Relatively Moderate</w:t>
            </w:r>
          </w:p>
        </w:tc>
        <w:tc>
          <w:tcPr>
            <w:tcW w:type="dxa" w:w="1639"/>
          </w:tcPr>
          <w:p>
            <w:pPr>
              <w:spacing w:after="0"/>
              <w:jc w:val="left"/>
            </w:pPr>
            <w:r>
              <w:rPr>
                <w:sz w:val="16"/>
              </w:rPr>
              <w:t>Relatively Moderate</w:t>
            </w:r>
          </w:p>
        </w:tc>
        <w:tc>
          <w:tcPr>
            <w:tcW w:type="dxa" w:w="1126"/>
          </w:tcPr>
          <w:p>
            <w:pPr>
              <w:spacing w:after="0"/>
              <w:jc w:val="right"/>
            </w:pPr>
            <w:r>
              <w:rPr>
                <w:sz w:val="16"/>
              </w:rPr>
              <w:t>$46,454,944</w:t>
            </w:r>
          </w:p>
        </w:tc>
        <w:tc>
          <w:tcPr>
            <w:tcW w:type="dxa" w:w="1126"/>
          </w:tcPr>
          <w:p>
            <w:pPr>
              <w:spacing w:after="0"/>
              <w:jc w:val="right"/>
            </w:pPr>
            <w:r>
              <w:rPr>
                <w:sz w:val="16"/>
              </w:rPr>
              <w:t>$5,558</w:t>
            </w:r>
          </w:p>
        </w:tc>
        <w:tc>
          <w:tcPr>
            <w:tcW w:type="dxa" w:w="1835"/>
          </w:tcPr>
          <w:p>
            <w:pPr>
              <w:spacing w:after="0"/>
              <w:jc w:val="right"/>
            </w:pPr>
            <w:r>
              <w:rPr>
                <w:sz w:val="16"/>
              </w:rPr>
              <w:t>$427,552</w:t>
            </w:r>
          </w:p>
        </w:tc>
        <w:tc>
          <w:tcPr>
            <w:tcW w:type="dxa" w:w="1193"/>
          </w:tcPr>
          <w:p>
            <w:pPr>
              <w:spacing w:after="0"/>
              <w:jc w:val="right"/>
            </w:pPr>
            <w:r>
              <w:rPr>
                <w:sz w:val="16"/>
              </w:rPr>
              <w:t>$46,888,054</w:t>
            </w:r>
          </w:p>
        </w:tc>
        <w:tc>
          <w:tcPr>
            <w:tcW w:type="dxa" w:w="1974"/>
          </w:tcPr>
          <w:p>
            <w:pPr>
              <w:spacing w:after="0"/>
              <w:jc w:val="right"/>
            </w:pPr>
            <w:r>
              <w:rPr>
                <w:sz w:val="16"/>
              </w:rPr>
              <w:t>130</w:t>
            </w:r>
          </w:p>
        </w:tc>
        <w:tc>
          <w:tcPr>
            <w:tcW w:type="dxa" w:w="2099"/>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Hurricane</w:t>
            </w:r>
          </w:p>
        </w:tc>
        <w:tc>
          <w:tcPr>
            <w:tcW w:type="dxa" w:w="1371"/>
          </w:tcPr>
          <w:p>
            <w:pPr>
              <w:spacing w:after="0"/>
              <w:jc w:val="left"/>
            </w:pPr>
            <w:r>
              <w:rPr>
                <w:sz w:val="16"/>
              </w:rPr>
              <w:t>Relatively High</w:t>
            </w:r>
          </w:p>
        </w:tc>
        <w:tc>
          <w:tcPr>
            <w:tcW w:type="dxa" w:w="1639"/>
          </w:tcPr>
          <w:p>
            <w:pPr>
              <w:spacing w:after="0"/>
              <w:jc w:val="left"/>
            </w:pPr>
            <w:r>
              <w:rPr>
                <w:sz w:val="16"/>
              </w:rPr>
              <w:t>Relatively High</w:t>
            </w:r>
          </w:p>
        </w:tc>
        <w:tc>
          <w:tcPr>
            <w:tcW w:type="dxa" w:w="1126"/>
          </w:tcPr>
          <w:p>
            <w:pPr>
              <w:spacing w:after="0"/>
              <w:jc w:val="right"/>
            </w:pPr>
            <w:r>
              <w:rPr>
                <w:sz w:val="16"/>
              </w:rPr>
              <w:t>$40,822,170</w:t>
            </w:r>
          </w:p>
        </w:tc>
        <w:tc>
          <w:tcPr>
            <w:tcW w:type="dxa" w:w="1126"/>
          </w:tcPr>
          <w:p>
            <w:pPr>
              <w:spacing w:after="0"/>
              <w:jc w:val="right"/>
            </w:pPr>
            <w:r>
              <w:rPr>
                <w:sz w:val="16"/>
              </w:rPr>
              <w:t>$65,204</w:t>
            </w:r>
          </w:p>
        </w:tc>
        <w:tc>
          <w:tcPr>
            <w:tcW w:type="dxa" w:w="1835"/>
          </w:tcPr>
          <w:p>
            <w:pPr>
              <w:spacing w:after="0"/>
              <w:jc w:val="right"/>
            </w:pPr>
            <w:r>
              <w:rPr>
                <w:sz w:val="16"/>
              </w:rPr>
              <w:t>$2,133,148</w:t>
            </w:r>
          </w:p>
        </w:tc>
        <w:tc>
          <w:tcPr>
            <w:tcW w:type="dxa" w:w="1193"/>
          </w:tcPr>
          <w:p>
            <w:pPr>
              <w:spacing w:after="0"/>
              <w:jc w:val="right"/>
            </w:pPr>
            <w:r>
              <w:rPr>
                <w:sz w:val="16"/>
              </w:rPr>
              <w:t>$43,020,522</w:t>
            </w:r>
          </w:p>
        </w:tc>
        <w:tc>
          <w:tcPr>
            <w:tcW w:type="dxa" w:w="1974"/>
          </w:tcPr>
          <w:p>
            <w:pPr>
              <w:spacing w:after="0"/>
              <w:jc w:val="right"/>
            </w:pPr>
            <w:r>
              <w:rPr>
                <w:sz w:val="16"/>
              </w:rPr>
              <w:t>27</w:t>
            </w:r>
          </w:p>
        </w:tc>
        <w:tc>
          <w:tcPr>
            <w:tcW w:type="dxa" w:w="2099"/>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371"/>
          </w:tcPr>
          <w:p>
            <w:pPr>
              <w:spacing w:after="0"/>
              <w:jc w:val="left"/>
            </w:pPr>
            <w:r>
              <w:rPr>
                <w:sz w:val="16"/>
              </w:rPr>
              <w:t>Relatively High</w:t>
            </w:r>
          </w:p>
        </w:tc>
        <w:tc>
          <w:tcPr>
            <w:tcW w:type="dxa" w:w="1639"/>
          </w:tcPr>
          <w:p>
            <w:pPr>
              <w:spacing w:after="0"/>
              <w:jc w:val="left"/>
            </w:pPr>
            <w:r>
              <w:rPr>
                <w:sz w:val="16"/>
              </w:rPr>
              <w:t>Very High</w:t>
            </w:r>
          </w:p>
        </w:tc>
        <w:tc>
          <w:tcPr>
            <w:tcW w:type="dxa" w:w="1126"/>
          </w:tcPr>
          <w:p>
            <w:pPr>
              <w:spacing w:after="0"/>
              <w:jc w:val="right"/>
            </w:pPr>
            <w:r>
              <w:rPr>
                <w:sz w:val="16"/>
              </w:rPr>
              <w:t>$55,010</w:t>
            </w:r>
          </w:p>
        </w:tc>
        <w:tc>
          <w:tcPr>
            <w:tcW w:type="dxa" w:w="1126"/>
          </w:tcPr>
          <w:p>
            <w:pPr>
              <w:spacing w:after="0"/>
              <w:jc w:val="right"/>
            </w:pPr>
            <w:r>
              <w:rPr>
                <w:sz w:val="16"/>
              </w:rPr>
              <w:t>$9,185</w:t>
            </w:r>
          </w:p>
        </w:tc>
        <w:tc>
          <w:tcPr>
            <w:tcW w:type="dxa" w:w="1835"/>
          </w:tcPr>
          <w:p>
            <w:pPr>
              <w:spacing w:after="0"/>
              <w:jc w:val="right"/>
            </w:pPr>
            <w:r>
              <w:rPr>
                <w:sz w:val="16"/>
              </w:rPr>
              <w:t>$24,320,071</w:t>
            </w:r>
          </w:p>
        </w:tc>
        <w:tc>
          <w:tcPr>
            <w:tcW w:type="dxa" w:w="1193"/>
          </w:tcPr>
          <w:p>
            <w:pPr>
              <w:spacing w:after="0"/>
              <w:jc w:val="right"/>
            </w:pPr>
            <w:r>
              <w:rPr>
                <w:sz w:val="16"/>
              </w:rPr>
              <w:t>$24,384,265</w:t>
            </w:r>
          </w:p>
        </w:tc>
        <w:tc>
          <w:tcPr>
            <w:tcW w:type="dxa" w:w="1974"/>
          </w:tcPr>
          <w:p>
            <w:pPr>
              <w:spacing w:after="0"/>
              <w:jc w:val="right"/>
            </w:pPr>
            <w:r>
              <w:rPr>
                <w:sz w:val="16"/>
              </w:rPr>
              <w:t>6</w:t>
            </w:r>
          </w:p>
        </w:tc>
        <w:tc>
          <w:tcPr>
            <w:tcW w:type="dxa" w:w="2099"/>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Tornado</w:t>
            </w:r>
          </w:p>
        </w:tc>
        <w:tc>
          <w:tcPr>
            <w:tcW w:type="dxa" w:w="1371"/>
          </w:tcPr>
          <w:p>
            <w:pPr>
              <w:spacing w:after="0"/>
              <w:jc w:val="left"/>
            </w:pPr>
            <w:r>
              <w:rPr>
                <w:sz w:val="16"/>
              </w:rPr>
              <w:t>Relatively High</w:t>
            </w:r>
          </w:p>
        </w:tc>
        <w:tc>
          <w:tcPr>
            <w:tcW w:type="dxa" w:w="1639"/>
          </w:tcPr>
          <w:p>
            <w:pPr>
              <w:spacing w:after="0"/>
              <w:jc w:val="left"/>
            </w:pPr>
            <w:r>
              <w:rPr>
                <w:sz w:val="16"/>
              </w:rPr>
              <w:t>Relatively High</w:t>
            </w:r>
          </w:p>
        </w:tc>
        <w:tc>
          <w:tcPr>
            <w:tcW w:type="dxa" w:w="1126"/>
          </w:tcPr>
          <w:p>
            <w:pPr>
              <w:spacing w:after="0"/>
              <w:jc w:val="right"/>
            </w:pPr>
            <w:r>
              <w:rPr>
                <w:sz w:val="16"/>
              </w:rPr>
              <w:t>$4,573,201</w:t>
            </w:r>
          </w:p>
        </w:tc>
        <w:tc>
          <w:tcPr>
            <w:tcW w:type="dxa" w:w="1126"/>
          </w:tcPr>
          <w:p>
            <w:pPr>
              <w:spacing w:after="0"/>
              <w:jc w:val="right"/>
            </w:pPr>
            <w:r>
              <w:rPr>
                <w:sz w:val="16"/>
              </w:rPr>
              <w:t>$141</w:t>
            </w:r>
          </w:p>
        </w:tc>
        <w:tc>
          <w:tcPr>
            <w:tcW w:type="dxa" w:w="1835"/>
          </w:tcPr>
          <w:p>
            <w:pPr>
              <w:spacing w:after="0"/>
              <w:jc w:val="right"/>
            </w:pPr>
            <w:r>
              <w:rPr>
                <w:sz w:val="16"/>
              </w:rPr>
              <w:t>$14,672,118</w:t>
            </w:r>
          </w:p>
        </w:tc>
        <w:tc>
          <w:tcPr>
            <w:tcW w:type="dxa" w:w="1193"/>
          </w:tcPr>
          <w:p>
            <w:pPr>
              <w:spacing w:after="0"/>
              <w:jc w:val="right"/>
            </w:pPr>
            <w:r>
              <w:rPr>
                <w:sz w:val="16"/>
              </w:rPr>
              <w:t>$19,245,461</w:t>
            </w:r>
          </w:p>
        </w:tc>
        <w:tc>
          <w:tcPr>
            <w:tcW w:type="dxa" w:w="1974"/>
          </w:tcPr>
          <w:p>
            <w:pPr>
              <w:spacing w:after="0"/>
              <w:jc w:val="right"/>
            </w:pPr>
            <w:r>
              <w:rPr>
                <w:sz w:val="16"/>
              </w:rPr>
              <w:t>23</w:t>
            </w:r>
          </w:p>
        </w:tc>
        <w:tc>
          <w:tcPr>
            <w:tcW w:type="dxa" w:w="2099"/>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Heat Wave</w:t>
            </w:r>
          </w:p>
        </w:tc>
        <w:tc>
          <w:tcPr>
            <w:tcW w:type="dxa" w:w="1371"/>
          </w:tcPr>
          <w:p>
            <w:pPr>
              <w:spacing w:after="0"/>
              <w:jc w:val="left"/>
            </w:pPr>
            <w:r>
              <w:rPr>
                <w:sz w:val="16"/>
              </w:rPr>
              <w:t>Relatively Moderate</w:t>
            </w:r>
          </w:p>
        </w:tc>
        <w:tc>
          <w:tcPr>
            <w:tcW w:type="dxa" w:w="1639"/>
          </w:tcPr>
          <w:p>
            <w:pPr>
              <w:spacing w:after="0"/>
              <w:jc w:val="left"/>
            </w:pPr>
            <w:r>
              <w:rPr>
                <w:sz w:val="16"/>
              </w:rPr>
              <w:t>Relatively Moderate</w:t>
            </w:r>
          </w:p>
        </w:tc>
        <w:tc>
          <w:tcPr>
            <w:tcW w:type="dxa" w:w="1126"/>
          </w:tcPr>
          <w:p>
            <w:pPr>
              <w:spacing w:after="0"/>
              <w:jc w:val="right"/>
            </w:pPr>
            <w:r>
              <w:rPr>
                <w:sz w:val="16"/>
              </w:rPr>
              <w:t>$234</w:t>
            </w:r>
          </w:p>
        </w:tc>
        <w:tc>
          <w:tcPr>
            <w:tcW w:type="dxa" w:w="1126"/>
          </w:tcPr>
          <w:p>
            <w:pPr>
              <w:spacing w:after="0"/>
              <w:jc w:val="right"/>
            </w:pPr>
            <w:r>
              <w:rPr>
                <w:sz w:val="16"/>
              </w:rPr>
              <w:t>$17</w:t>
            </w:r>
          </w:p>
        </w:tc>
        <w:tc>
          <w:tcPr>
            <w:tcW w:type="dxa" w:w="1835"/>
          </w:tcPr>
          <w:p>
            <w:pPr>
              <w:spacing w:after="0"/>
              <w:jc w:val="right"/>
            </w:pPr>
            <w:r>
              <w:rPr>
                <w:sz w:val="16"/>
              </w:rPr>
              <w:t>$3,673,715</w:t>
            </w:r>
          </w:p>
        </w:tc>
        <w:tc>
          <w:tcPr>
            <w:tcW w:type="dxa" w:w="1193"/>
          </w:tcPr>
          <w:p>
            <w:pPr>
              <w:spacing w:after="0"/>
              <w:jc w:val="right"/>
            </w:pPr>
            <w:r>
              <w:rPr>
                <w:sz w:val="16"/>
              </w:rPr>
              <w:t>$3,673,966</w:t>
            </w:r>
          </w:p>
        </w:tc>
        <w:tc>
          <w:tcPr>
            <w:tcW w:type="dxa" w:w="1974"/>
          </w:tcPr>
          <w:p>
            <w:pPr>
              <w:spacing w:after="0"/>
              <w:jc w:val="right"/>
            </w:pPr>
            <w:r>
              <w:rPr>
                <w:sz w:val="16"/>
              </w:rPr>
              <w:t>10</w:t>
            </w:r>
          </w:p>
        </w:tc>
        <w:tc>
          <w:tcPr>
            <w:tcW w:type="dxa" w:w="2099"/>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Strong Wind</w:t>
            </w:r>
          </w:p>
        </w:tc>
        <w:tc>
          <w:tcPr>
            <w:tcW w:type="dxa" w:w="1371"/>
          </w:tcPr>
          <w:p>
            <w:pPr>
              <w:spacing w:after="0"/>
              <w:jc w:val="left"/>
            </w:pPr>
            <w:r>
              <w:rPr>
                <w:sz w:val="16"/>
              </w:rPr>
              <w:t>Relatively High</w:t>
            </w:r>
          </w:p>
        </w:tc>
        <w:tc>
          <w:tcPr>
            <w:tcW w:type="dxa" w:w="1639"/>
          </w:tcPr>
          <w:p>
            <w:pPr>
              <w:spacing w:after="0"/>
              <w:jc w:val="left"/>
            </w:pPr>
            <w:r>
              <w:rPr>
                <w:sz w:val="16"/>
              </w:rPr>
              <w:t>Relatively High</w:t>
            </w:r>
          </w:p>
        </w:tc>
        <w:tc>
          <w:tcPr>
            <w:tcW w:type="dxa" w:w="1126"/>
          </w:tcPr>
          <w:p>
            <w:pPr>
              <w:spacing w:after="0"/>
              <w:jc w:val="right"/>
            </w:pPr>
            <w:r>
              <w:rPr>
                <w:sz w:val="16"/>
              </w:rPr>
              <w:t>$513,065</w:t>
            </w:r>
          </w:p>
        </w:tc>
        <w:tc>
          <w:tcPr>
            <w:tcW w:type="dxa" w:w="1126"/>
          </w:tcPr>
          <w:p>
            <w:pPr>
              <w:spacing w:after="0"/>
              <w:jc w:val="right"/>
            </w:pPr>
            <w:r>
              <w:rPr>
                <w:sz w:val="16"/>
              </w:rPr>
              <w:t>$12</w:t>
            </w:r>
          </w:p>
        </w:tc>
        <w:tc>
          <w:tcPr>
            <w:tcW w:type="dxa" w:w="1835"/>
          </w:tcPr>
          <w:p>
            <w:pPr>
              <w:spacing w:after="0"/>
              <w:jc w:val="right"/>
            </w:pPr>
            <w:r>
              <w:rPr>
                <w:sz w:val="16"/>
              </w:rPr>
              <w:t>$1,859,286</w:t>
            </w:r>
          </w:p>
        </w:tc>
        <w:tc>
          <w:tcPr>
            <w:tcW w:type="dxa" w:w="1193"/>
          </w:tcPr>
          <w:p>
            <w:pPr>
              <w:spacing w:after="0"/>
              <w:jc w:val="right"/>
            </w:pPr>
            <w:r>
              <w:rPr>
                <w:sz w:val="16"/>
              </w:rPr>
              <w:t>$2,372,363</w:t>
            </w:r>
          </w:p>
        </w:tc>
        <w:tc>
          <w:tcPr>
            <w:tcW w:type="dxa" w:w="1974"/>
          </w:tcPr>
          <w:p>
            <w:pPr>
              <w:spacing w:after="0"/>
              <w:jc w:val="right"/>
            </w:pPr>
            <w:r>
              <w:rPr>
                <w:sz w:val="16"/>
              </w:rPr>
              <w:t>774</w:t>
            </w:r>
          </w:p>
        </w:tc>
        <w:tc>
          <w:tcPr>
            <w:tcW w:type="dxa" w:w="2099"/>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Wildfire</w:t>
            </w:r>
          </w:p>
        </w:tc>
        <w:tc>
          <w:tcPr>
            <w:tcW w:type="dxa" w:w="1371"/>
          </w:tcPr>
          <w:p>
            <w:pPr>
              <w:spacing w:after="0"/>
              <w:jc w:val="left"/>
            </w:pPr>
            <w:r>
              <w:rPr>
                <w:sz w:val="16"/>
              </w:rPr>
              <w:t>Relatively Moderate</w:t>
            </w:r>
          </w:p>
        </w:tc>
        <w:tc>
          <w:tcPr>
            <w:tcW w:type="dxa" w:w="1639"/>
          </w:tcPr>
          <w:p>
            <w:pPr>
              <w:spacing w:after="0"/>
              <w:jc w:val="left"/>
            </w:pPr>
            <w:r>
              <w:rPr>
                <w:sz w:val="16"/>
              </w:rPr>
              <w:t>Relatively Moderate</w:t>
            </w:r>
          </w:p>
        </w:tc>
        <w:tc>
          <w:tcPr>
            <w:tcW w:type="dxa" w:w="1126"/>
          </w:tcPr>
          <w:p>
            <w:pPr>
              <w:spacing w:after="0"/>
              <w:jc w:val="right"/>
            </w:pPr>
            <w:r>
              <w:rPr>
                <w:sz w:val="16"/>
              </w:rPr>
              <w:t>$1,303,655</w:t>
            </w:r>
          </w:p>
        </w:tc>
        <w:tc>
          <w:tcPr>
            <w:tcW w:type="dxa" w:w="1126"/>
          </w:tcPr>
          <w:p>
            <w:pPr>
              <w:spacing w:after="0"/>
              <w:jc w:val="right"/>
            </w:pPr>
            <w:r>
              <w:rPr>
                <w:sz w:val="16"/>
              </w:rPr>
              <w:t>$56</w:t>
            </w:r>
          </w:p>
        </w:tc>
        <w:tc>
          <w:tcPr>
            <w:tcW w:type="dxa" w:w="1835"/>
          </w:tcPr>
          <w:p>
            <w:pPr>
              <w:spacing w:after="0"/>
              <w:jc w:val="right"/>
            </w:pPr>
            <w:r>
              <w:rPr>
                <w:sz w:val="16"/>
              </w:rPr>
              <w:t>$160,169</w:t>
            </w:r>
          </w:p>
        </w:tc>
        <w:tc>
          <w:tcPr>
            <w:tcW w:type="dxa" w:w="1193"/>
          </w:tcPr>
          <w:p>
            <w:pPr>
              <w:spacing w:after="0"/>
              <w:jc w:val="right"/>
            </w:pPr>
            <w:r>
              <w:rPr>
                <w:sz w:val="16"/>
              </w:rPr>
              <w:t>$1,463,879</w:t>
            </w:r>
          </w:p>
        </w:tc>
        <w:tc>
          <w:tcPr>
            <w:tcW w:type="dxa" w:w="1974"/>
          </w:tcPr>
          <w:p>
            <w:pPr>
              <w:spacing w:after="0"/>
              <w:jc w:val="right"/>
            </w:pPr>
            <w:r>
              <w:rPr>
                <w:sz w:val="16"/>
              </w:rPr>
              <w:t>0</w:t>
            </w:r>
          </w:p>
        </w:tc>
        <w:tc>
          <w:tcPr>
            <w:tcW w:type="dxa" w:w="2099"/>
          </w:tcPr>
          <w:p>
            <w:pPr>
              <w:spacing w:after="0"/>
              <w:jc w:val="left"/>
            </w:pPr>
            <w:r>
              <w:rPr>
                <w:sz w:val="16"/>
              </w:rPr>
              <w:t>Declared 3 times; no Storm Events record of this type.</w:t>
            </w:r>
          </w:p>
        </w:tc>
      </w:tr>
      <w:tr>
        <w:trPr>
          <w:cantSplit/>
        </w:trPr>
        <w:tc>
          <w:tcPr>
            <w:tcW w:type="dxa" w:w="712"/>
          </w:tcPr>
          <w:p>
            <w:pPr>
              <w:spacing w:after="0"/>
              <w:jc w:val="right"/>
            </w:pPr>
            <w:r>
              <w:rPr>
                <w:sz w:val="16"/>
              </w:rPr>
              <w:t>8</w:t>
            </w:r>
          </w:p>
        </w:tc>
        <w:tc>
          <w:tcPr>
            <w:tcW w:type="dxa" w:w="1037"/>
          </w:tcPr>
          <w:p>
            <w:pPr>
              <w:spacing w:after="0"/>
              <w:jc w:val="left"/>
            </w:pPr>
            <w:r>
              <w:rPr>
                <w:sz w:val="16"/>
              </w:rPr>
              <w:t>Earthquake</w:t>
            </w:r>
          </w:p>
        </w:tc>
        <w:tc>
          <w:tcPr>
            <w:tcW w:type="dxa" w:w="1371"/>
          </w:tcPr>
          <w:p>
            <w:pPr>
              <w:spacing w:after="0"/>
              <w:jc w:val="left"/>
            </w:pPr>
            <w:r>
              <w:rPr>
                <w:sz w:val="16"/>
              </w:rPr>
              <w:t>Relatively Low</w:t>
            </w:r>
          </w:p>
        </w:tc>
        <w:tc>
          <w:tcPr>
            <w:tcW w:type="dxa" w:w="1639"/>
          </w:tcPr>
          <w:p>
            <w:pPr>
              <w:spacing w:after="0"/>
              <w:jc w:val="left"/>
            </w:pPr>
            <w:r>
              <w:rPr>
                <w:sz w:val="16"/>
              </w:rPr>
              <w:t>Relatively Low</w:t>
            </w:r>
          </w:p>
        </w:tc>
        <w:tc>
          <w:tcPr>
            <w:tcW w:type="dxa" w:w="1126"/>
          </w:tcPr>
          <w:p>
            <w:pPr>
              <w:spacing w:after="0"/>
              <w:jc w:val="right"/>
            </w:pPr>
            <w:r>
              <w:rPr>
                <w:sz w:val="16"/>
              </w:rPr>
              <w:t>$460,825</w:t>
            </w:r>
          </w:p>
        </w:tc>
        <w:tc>
          <w:tcPr>
            <w:tcW w:type="dxa" w:w="1126"/>
          </w:tcPr>
          <w:p>
            <w:pPr>
              <w:spacing w:after="0"/>
              <w:jc w:val="right"/>
            </w:pPr>
            <w:r>
              <w:rPr>
                <w:sz w:val="16"/>
              </w:rPr>
              <w:t>n/a</w:t>
            </w:r>
          </w:p>
        </w:tc>
        <w:tc>
          <w:tcPr>
            <w:tcW w:type="dxa" w:w="1835"/>
          </w:tcPr>
          <w:p>
            <w:pPr>
              <w:spacing w:after="0"/>
              <w:jc w:val="right"/>
            </w:pPr>
            <w:r>
              <w:rPr>
                <w:sz w:val="16"/>
              </w:rPr>
              <w:t>$257,160</w:t>
            </w:r>
          </w:p>
        </w:tc>
        <w:tc>
          <w:tcPr>
            <w:tcW w:type="dxa" w:w="1193"/>
          </w:tcPr>
          <w:p>
            <w:pPr>
              <w:spacing w:after="0"/>
              <w:jc w:val="right"/>
            </w:pPr>
            <w:r>
              <w:rPr>
                <w:sz w:val="16"/>
              </w:rPr>
              <w:t>$717,985</w:t>
            </w:r>
          </w:p>
        </w:tc>
        <w:tc>
          <w:tcPr>
            <w:tcW w:type="dxa" w:w="1974"/>
          </w:tcPr>
          <w:p>
            <w:pPr>
              <w:spacing w:after="0"/>
              <w:jc w:val="right"/>
            </w:pPr>
          </w:p>
        </w:tc>
        <w:tc>
          <w:tcPr>
            <w:tcW w:type="dxa" w:w="2099"/>
          </w:tcPr>
          <w:p>
            <w:pPr>
              <w:spacing w:after="0"/>
              <w:jc w:val="left"/>
            </w:pPr>
            <w:r>
              <w:rPr>
                <w:sz w:val="16"/>
              </w:rPr>
              <w:t>Storm Events does not record earthquakes.</w:t>
            </w:r>
          </w:p>
        </w:tc>
      </w:tr>
      <w:tr>
        <w:trPr>
          <w:cantSplit/>
        </w:trPr>
        <w:tc>
          <w:tcPr>
            <w:tcW w:type="dxa" w:w="712"/>
          </w:tcPr>
          <w:p>
            <w:pPr>
              <w:spacing w:after="0"/>
              <w:jc w:val="right"/>
            </w:pPr>
            <w:r>
              <w:rPr>
                <w:sz w:val="16"/>
              </w:rPr>
              <w:t>9</w:t>
            </w:r>
          </w:p>
        </w:tc>
        <w:tc>
          <w:tcPr>
            <w:tcW w:type="dxa" w:w="1037"/>
          </w:tcPr>
          <w:p>
            <w:pPr>
              <w:spacing w:after="0"/>
              <w:jc w:val="left"/>
            </w:pPr>
            <w:r>
              <w:rPr>
                <w:sz w:val="16"/>
              </w:rPr>
              <w:t>Lightning</w:t>
            </w:r>
          </w:p>
        </w:tc>
        <w:tc>
          <w:tcPr>
            <w:tcW w:type="dxa" w:w="1371"/>
          </w:tcPr>
          <w:p>
            <w:pPr>
              <w:spacing w:after="0"/>
              <w:jc w:val="left"/>
            </w:pPr>
            <w:r>
              <w:rPr>
                <w:sz w:val="16"/>
              </w:rPr>
              <w:t>Relatively Moderate</w:t>
            </w:r>
          </w:p>
        </w:tc>
        <w:tc>
          <w:tcPr>
            <w:tcW w:type="dxa" w:w="1639"/>
          </w:tcPr>
          <w:p>
            <w:pPr>
              <w:spacing w:after="0"/>
              <w:jc w:val="left"/>
            </w:pPr>
            <w:r>
              <w:rPr>
                <w:sz w:val="16"/>
              </w:rPr>
              <w:t>Relatively Moderate</w:t>
            </w:r>
          </w:p>
        </w:tc>
        <w:tc>
          <w:tcPr>
            <w:tcW w:type="dxa" w:w="1126"/>
          </w:tcPr>
          <w:p>
            <w:pPr>
              <w:spacing w:after="0"/>
              <w:jc w:val="right"/>
            </w:pPr>
            <w:r>
              <w:rPr>
                <w:sz w:val="16"/>
              </w:rPr>
              <w:t>$167,793</w:t>
            </w:r>
          </w:p>
        </w:tc>
        <w:tc>
          <w:tcPr>
            <w:tcW w:type="dxa" w:w="1126"/>
          </w:tcPr>
          <w:p>
            <w:pPr>
              <w:spacing w:after="0"/>
              <w:jc w:val="right"/>
            </w:pPr>
            <w:r>
              <w:rPr>
                <w:sz w:val="16"/>
              </w:rPr>
              <w:t>n/a</w:t>
            </w:r>
          </w:p>
        </w:tc>
        <w:tc>
          <w:tcPr>
            <w:tcW w:type="dxa" w:w="1835"/>
          </w:tcPr>
          <w:p>
            <w:pPr>
              <w:spacing w:after="0"/>
              <w:jc w:val="right"/>
            </w:pPr>
            <w:r>
              <w:rPr>
                <w:sz w:val="16"/>
              </w:rPr>
              <w:t>$450,047</w:t>
            </w:r>
          </w:p>
        </w:tc>
        <w:tc>
          <w:tcPr>
            <w:tcW w:type="dxa" w:w="1193"/>
          </w:tcPr>
          <w:p>
            <w:pPr>
              <w:spacing w:after="0"/>
              <w:jc w:val="right"/>
            </w:pPr>
            <w:r>
              <w:rPr>
                <w:sz w:val="16"/>
              </w:rPr>
              <w:t>$617,840</w:t>
            </w:r>
          </w:p>
        </w:tc>
        <w:tc>
          <w:tcPr>
            <w:tcW w:type="dxa" w:w="1974"/>
          </w:tcPr>
          <w:p>
            <w:pPr>
              <w:spacing w:after="0"/>
              <w:jc w:val="right"/>
            </w:pPr>
            <w:r>
              <w:rPr>
                <w:sz w:val="16"/>
              </w:rPr>
              <w:t>37</w:t>
            </w:r>
          </w:p>
        </w:tc>
        <w:tc>
          <w:tcPr>
            <w:tcW w:type="dxa" w:w="2099"/>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Hail</w:t>
            </w:r>
          </w:p>
        </w:tc>
        <w:tc>
          <w:tcPr>
            <w:tcW w:type="dxa" w:w="1371"/>
          </w:tcPr>
          <w:p>
            <w:pPr>
              <w:spacing w:after="0"/>
              <w:jc w:val="left"/>
            </w:pPr>
            <w:r>
              <w:rPr>
                <w:sz w:val="16"/>
              </w:rPr>
              <w:t>Relatively Low</w:t>
            </w:r>
          </w:p>
        </w:tc>
        <w:tc>
          <w:tcPr>
            <w:tcW w:type="dxa" w:w="1639"/>
          </w:tcPr>
          <w:p>
            <w:pPr>
              <w:spacing w:after="0"/>
              <w:jc w:val="left"/>
            </w:pPr>
            <w:r>
              <w:rPr>
                <w:sz w:val="16"/>
              </w:rPr>
              <w:t>Relatively Low</w:t>
            </w:r>
          </w:p>
        </w:tc>
        <w:tc>
          <w:tcPr>
            <w:tcW w:type="dxa" w:w="1126"/>
          </w:tcPr>
          <w:p>
            <w:pPr>
              <w:spacing w:after="0"/>
              <w:jc w:val="right"/>
            </w:pPr>
            <w:r>
              <w:rPr>
                <w:sz w:val="16"/>
              </w:rPr>
              <w:t>$73,839</w:t>
            </w:r>
          </w:p>
        </w:tc>
        <w:tc>
          <w:tcPr>
            <w:tcW w:type="dxa" w:w="1126"/>
          </w:tcPr>
          <w:p>
            <w:pPr>
              <w:spacing w:after="0"/>
              <w:jc w:val="right"/>
            </w:pPr>
            <w:r>
              <w:rPr>
                <w:sz w:val="16"/>
              </w:rPr>
              <w:t>$1,768</w:t>
            </w:r>
          </w:p>
        </w:tc>
        <w:tc>
          <w:tcPr>
            <w:tcW w:type="dxa" w:w="1835"/>
          </w:tcPr>
          <w:p>
            <w:pPr>
              <w:spacing w:after="0"/>
              <w:jc w:val="right"/>
            </w:pPr>
            <w:r>
              <w:rPr>
                <w:sz w:val="16"/>
              </w:rPr>
              <w:t>$149,583</w:t>
            </w:r>
          </w:p>
        </w:tc>
        <w:tc>
          <w:tcPr>
            <w:tcW w:type="dxa" w:w="1193"/>
          </w:tcPr>
          <w:p>
            <w:pPr>
              <w:spacing w:after="0"/>
              <w:jc w:val="right"/>
            </w:pPr>
            <w:r>
              <w:rPr>
                <w:sz w:val="16"/>
              </w:rPr>
              <w:t>$225,190</w:t>
            </w:r>
          </w:p>
        </w:tc>
        <w:tc>
          <w:tcPr>
            <w:tcW w:type="dxa" w:w="1974"/>
          </w:tcPr>
          <w:p>
            <w:pPr>
              <w:spacing w:after="0"/>
              <w:jc w:val="right"/>
            </w:pPr>
            <w:r>
              <w:rPr>
                <w:sz w:val="16"/>
              </w:rPr>
              <w:t>114</w:t>
            </w:r>
          </w:p>
        </w:tc>
        <w:tc>
          <w:tcPr>
            <w:tcW w:type="dxa" w:w="2099"/>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Winter Weather</w:t>
            </w:r>
          </w:p>
        </w:tc>
        <w:tc>
          <w:tcPr>
            <w:tcW w:type="dxa" w:w="1371"/>
          </w:tcPr>
          <w:p>
            <w:pPr>
              <w:spacing w:after="0"/>
              <w:jc w:val="left"/>
            </w:pPr>
            <w:r>
              <w:rPr>
                <w:sz w:val="16"/>
              </w:rPr>
              <w:t>Relatively Low</w:t>
            </w:r>
          </w:p>
        </w:tc>
        <w:tc>
          <w:tcPr>
            <w:tcW w:type="dxa" w:w="1639"/>
          </w:tcPr>
          <w:p>
            <w:pPr>
              <w:spacing w:after="0"/>
              <w:jc w:val="left"/>
            </w:pPr>
            <w:r>
              <w:rPr>
                <w:sz w:val="16"/>
              </w:rPr>
              <w:t>Relatively Moderate</w:t>
            </w:r>
          </w:p>
        </w:tc>
        <w:tc>
          <w:tcPr>
            <w:tcW w:type="dxa" w:w="1126"/>
          </w:tcPr>
          <w:p>
            <w:pPr>
              <w:spacing w:after="0"/>
              <w:jc w:val="right"/>
            </w:pPr>
            <w:r>
              <w:rPr>
                <w:sz w:val="16"/>
              </w:rPr>
              <w:t>$41,714</w:t>
            </w:r>
          </w:p>
        </w:tc>
        <w:tc>
          <w:tcPr>
            <w:tcW w:type="dxa" w:w="1126"/>
          </w:tcPr>
          <w:p>
            <w:pPr>
              <w:spacing w:after="0"/>
              <w:jc w:val="right"/>
            </w:pPr>
            <w:r>
              <w:rPr>
                <w:sz w:val="16"/>
              </w:rPr>
              <w:t>$1</w:t>
            </w:r>
          </w:p>
        </w:tc>
        <w:tc>
          <w:tcPr>
            <w:tcW w:type="dxa" w:w="1835"/>
          </w:tcPr>
          <w:p>
            <w:pPr>
              <w:spacing w:after="0"/>
              <w:jc w:val="right"/>
            </w:pPr>
            <w:r>
              <w:rPr>
                <w:sz w:val="16"/>
              </w:rPr>
              <w:t>$33,292</w:t>
            </w:r>
          </w:p>
        </w:tc>
        <w:tc>
          <w:tcPr>
            <w:tcW w:type="dxa" w:w="1193"/>
          </w:tcPr>
          <w:p>
            <w:pPr>
              <w:spacing w:after="0"/>
              <w:jc w:val="right"/>
            </w:pPr>
            <w:r>
              <w:rPr>
                <w:sz w:val="16"/>
              </w:rPr>
              <w:t>$75,006</w:t>
            </w:r>
          </w:p>
        </w:tc>
        <w:tc>
          <w:tcPr>
            <w:tcW w:type="dxa" w:w="1974"/>
          </w:tcPr>
          <w:p>
            <w:pPr>
              <w:spacing w:after="0"/>
              <w:jc w:val="right"/>
            </w:pPr>
            <w:r>
              <w:rPr>
                <w:sz w:val="16"/>
              </w:rPr>
              <w:t>3</w:t>
            </w:r>
          </w:p>
        </w:tc>
        <w:tc>
          <w:tcPr>
            <w:tcW w:type="dxa" w:w="2099"/>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Drought</w:t>
            </w:r>
          </w:p>
        </w:tc>
        <w:tc>
          <w:tcPr>
            <w:tcW w:type="dxa" w:w="1371"/>
          </w:tcPr>
          <w:p>
            <w:pPr>
              <w:spacing w:after="0"/>
              <w:jc w:val="left"/>
            </w:pPr>
            <w:r>
              <w:rPr>
                <w:sz w:val="16"/>
              </w:rPr>
              <w:t>Very Low</w:t>
            </w:r>
          </w:p>
        </w:tc>
        <w:tc>
          <w:tcPr>
            <w:tcW w:type="dxa" w:w="1639"/>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$21,530</w:t>
            </w:r>
          </w:p>
        </w:tc>
        <w:tc>
          <w:tcPr>
            <w:tcW w:type="dxa" w:w="1835"/>
          </w:tcPr>
          <w:p>
            <w:pPr>
              <w:spacing w:after="0"/>
              <w:jc w:val="right"/>
            </w:pPr>
            <w:r>
              <w:rPr>
                <w:sz w:val="16"/>
              </w:rPr>
              <w:t>n/a</w:t>
            </w:r>
          </w:p>
        </w:tc>
        <w:tc>
          <w:tcPr>
            <w:tcW w:type="dxa" w:w="1193"/>
          </w:tcPr>
          <w:p>
            <w:pPr>
              <w:spacing w:after="0"/>
              <w:jc w:val="right"/>
            </w:pPr>
            <w:r>
              <w:rPr>
                <w:sz w:val="16"/>
              </w:rPr>
              <w:t>$21,530</w:t>
            </w:r>
          </w:p>
        </w:tc>
        <w:tc>
          <w:tcPr>
            <w:tcW w:type="dxa" w:w="1974"/>
          </w:tcPr>
          <w:p>
            <w:pPr>
              <w:spacing w:after="0"/>
              <w:jc w:val="right"/>
            </w:pPr>
            <w:r>
              <w:rPr>
                <w:sz w:val="16"/>
              </w:rPr>
              <w:t>34</w:t>
            </w:r>
          </w:p>
        </w:tc>
        <w:tc>
          <w:tcPr>
            <w:tcW w:type="dxa" w:w="2099"/>
          </w:tcPr>
          <w:p>
            <w:pPr>
              <w:spacing w:after="0"/>
              <w:jc w:val="left"/>
            </w:pP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371"/>
          </w:tcPr>
          <w:p>
            <w:pPr>
              <w:spacing w:after="0"/>
              <w:jc w:val="left"/>
            </w:pPr>
            <w:r>
              <w:rPr>
                <w:sz w:val="16"/>
              </w:rPr>
              <w:t>Relatively Low</w:t>
            </w:r>
          </w:p>
        </w:tc>
        <w:tc>
          <w:tcPr>
            <w:tcW w:type="dxa" w:w="1639"/>
          </w:tcPr>
          <w:p>
            <w:pPr>
              <w:spacing w:after="0"/>
              <w:jc w:val="left"/>
            </w:pPr>
            <w:r>
              <w:rPr>
                <w:sz w:val="16"/>
              </w:rPr>
              <w:t>Very Low</w:t>
            </w:r>
          </w:p>
        </w:tc>
        <w:tc>
          <w:tcPr>
            <w:tcW w:type="dxa" w:w="1126"/>
          </w:tcPr>
          <w:p>
            <w:pPr>
              <w:spacing w:after="0"/>
              <w:jc w:val="right"/>
            </w:pPr>
            <w:r>
              <w:rPr>
                <w:sz w:val="16"/>
              </w:rPr>
              <w:t>$3,404</w:t>
            </w:r>
          </w:p>
        </w:tc>
        <w:tc>
          <w:tcPr>
            <w:tcW w:type="dxa" w:w="1126"/>
          </w:tcPr>
          <w:p>
            <w:pPr>
              <w:spacing w:after="0"/>
              <w:jc w:val="right"/>
            </w:pPr>
            <w:r>
              <w:rPr>
                <w:sz w:val="16"/>
              </w:rPr>
              <w:t>n/a</w:t>
            </w:r>
          </w:p>
        </w:tc>
        <w:tc>
          <w:tcPr>
            <w:tcW w:type="dxa" w:w="1835"/>
          </w:tcPr>
          <w:p>
            <w:pPr>
              <w:spacing w:after="0"/>
              <w:jc w:val="right"/>
            </w:pPr>
            <w:r>
              <w:rPr>
                <w:sz w:val="16"/>
              </w:rPr>
              <w:t>$13</w:t>
            </w:r>
          </w:p>
        </w:tc>
        <w:tc>
          <w:tcPr>
            <w:tcW w:type="dxa" w:w="1193"/>
          </w:tcPr>
          <w:p>
            <w:pPr>
              <w:spacing w:after="0"/>
              <w:jc w:val="right"/>
            </w:pPr>
            <w:r>
              <w:rPr>
                <w:sz w:val="16"/>
              </w:rPr>
              <w:t>$3,417</w:t>
            </w:r>
          </w:p>
        </w:tc>
        <w:tc>
          <w:tcPr>
            <w:tcW w:type="dxa" w:w="1974"/>
          </w:tcPr>
          <w:p>
            <w:pPr>
              <w:spacing w:after="0"/>
              <w:jc w:val="right"/>
            </w:pPr>
            <w:r>
              <w:rPr>
                <w:sz w:val="16"/>
              </w:rPr>
              <w:t>0</w:t>
            </w:r>
          </w:p>
        </w:tc>
        <w:tc>
          <w:tcPr>
            <w:tcW w:type="dxa" w:w="2099"/>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Coastal Flooding</w:t>
            </w:r>
          </w:p>
        </w:tc>
        <w:tc>
          <w:tcPr>
            <w:tcW w:type="dxa" w:w="1371"/>
          </w:tcPr>
          <w:p>
            <w:pPr>
              <w:spacing w:after="0"/>
              <w:jc w:val="left"/>
            </w:pPr>
            <w:r>
              <w:rPr>
                <w:sz w:val="16"/>
              </w:rPr>
              <w:t>Very Low</w:t>
            </w:r>
          </w:p>
        </w:tc>
        <w:tc>
          <w:tcPr>
            <w:tcW w:type="dxa" w:w="1639"/>
          </w:tcPr>
          <w:p>
            <w:pPr>
              <w:spacing w:after="0"/>
              <w:jc w:val="left"/>
            </w:pPr>
            <w:r>
              <w:rPr>
                <w:sz w:val="16"/>
              </w:rPr>
              <w:t>Very Low</w:t>
            </w:r>
          </w:p>
        </w:tc>
        <w:tc>
          <w:tcPr>
            <w:tcW w:type="dxa" w:w="1126"/>
          </w:tcPr>
          <w:p>
            <w:pPr>
              <w:spacing w:after="0"/>
              <w:jc w:val="right"/>
            </w:pPr>
            <w:r>
              <w:rPr>
                <w:sz w:val="16"/>
              </w:rPr>
              <w:t>$998</w:t>
            </w:r>
          </w:p>
        </w:tc>
        <w:tc>
          <w:tcPr>
            <w:tcW w:type="dxa" w:w="1126"/>
          </w:tcPr>
          <w:p>
            <w:pPr>
              <w:spacing w:after="0"/>
              <w:jc w:val="right"/>
            </w:pPr>
            <w:r>
              <w:rPr>
                <w:sz w:val="16"/>
              </w:rPr>
              <w:t>n/a</w:t>
            </w:r>
          </w:p>
        </w:tc>
        <w:tc>
          <w:tcPr>
            <w:tcW w:type="dxa" w:w="1835"/>
          </w:tcPr>
          <w:p>
            <w:pPr>
              <w:spacing w:after="0"/>
              <w:jc w:val="right"/>
            </w:pPr>
            <w:r>
              <w:rPr>
                <w:sz w:val="16"/>
              </w:rPr>
              <w:t>$198</w:t>
            </w:r>
          </w:p>
        </w:tc>
        <w:tc>
          <w:tcPr>
            <w:tcW w:type="dxa" w:w="1193"/>
          </w:tcPr>
          <w:p>
            <w:pPr>
              <w:spacing w:after="0"/>
              <w:jc w:val="right"/>
            </w:pPr>
            <w:r>
              <w:rPr>
                <w:sz w:val="16"/>
              </w:rPr>
              <w:t>$1,197</w:t>
            </w:r>
          </w:p>
        </w:tc>
        <w:tc>
          <w:tcPr>
            <w:tcW w:type="dxa" w:w="1974"/>
          </w:tcPr>
          <w:p>
            <w:pPr>
              <w:spacing w:after="0"/>
              <w:jc w:val="right"/>
            </w:pPr>
            <w:r>
              <w:rPr>
                <w:sz w:val="16"/>
              </w:rPr>
              <w:t>0</w:t>
            </w:r>
          </w:p>
        </w:tc>
        <w:tc>
          <w:tcPr>
            <w:tcW w:type="dxa" w:w="209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20.03 (Relatively Low, 68.6); tract 25.05 (Relatively Low, 55.2); tract 22.01 (Very Low, 38.9)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13 (Very High, 98.3); tract 20.03 (Relatively High, 96.6); tract 25.05 (Relatively High, 96.1)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27.02 (Relatively Low, 93.2); tract 23.02 (Relatively Low, 85.8); tract 25.15 (Relatively Low, 84.6)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13 (Very High, 96.1); tract 25.05 (Very High, 95.3); tract 14.02 (Very High, 93.5)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27.02 (Relatively Moderate, 95.4); tract 24.23 (Relatively Moderate, 93.6); tract 26.04 (Relatively Moderate, 93.3)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20.03 is Census Tract 20.03).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05"/>
        <w:gridCol w:w="1783"/>
        <w:gridCol w:w="2003"/>
        <w:gridCol w:w="1863"/>
        <w:gridCol w:w="1451"/>
        <w:gridCol w:w="1605"/>
        <w:gridCol w:w="1605"/>
      </w:tblGrid>
      <w:tr>
        <w:trPr>
          <w:cantSplit/>
          <w:tblHeader/>
        </w:trPr>
        <w:tc>
          <w:tcPr>
            <w:tcW w:type="dxa" w:w="1897"/>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3"/>
            <w:shd w:val="clear" w:color="auto" w:fill="E8E8E8"/>
          </w:tcPr>
          <w:p>
            <w:pPr>
              <w:spacing w:after="0"/>
              <w:jc w:val="left"/>
            </w:pPr>
            <w:r>
              <w:rPr>
                <w:b/>
                <w:sz w:val="16"/>
              </w:rPr>
              <w:t>Observed range</w:t>
            </w:r>
          </w:p>
        </w:tc>
        <w:tc>
          <w:tcPr>
            <w:tcW w:type="dxa" w:w="1863"/>
            <w:shd w:val="clear" w:color="auto" w:fill="E8E8E8"/>
          </w:tcPr>
          <w:p>
            <w:pPr>
              <w:spacing w:after="0"/>
              <w:jc w:val="left"/>
            </w:pPr>
            <w:r>
              <w:rPr>
                <w:b/>
                <w:sz w:val="16"/>
              </w:rPr>
              <w:t>Worst recorded event</w:t>
            </w:r>
          </w:p>
        </w:tc>
        <w:tc>
          <w:tcPr>
            <w:tcW w:type="dxa" w:w="1451"/>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Coastal Flood, Storm Surge/Tide</w:t>
            </w:r>
          </w:p>
        </w:tc>
        <w:tc>
          <w:tcPr>
            <w:tcW w:type="dxa" w:w="1905"/>
          </w:tcPr>
          <w:p>
            <w:pPr>
              <w:spacing w:after="0"/>
              <w:jc w:val="left"/>
            </w:pPr>
            <w:r>
              <w:rPr>
                <w:sz w:val="16"/>
              </w:rPr>
              <w:t>none in data (flood depth: FIRM)</w:t>
            </w:r>
          </w:p>
        </w:tc>
        <w:tc>
          <w:tcPr>
            <w:tcW w:type="dxa" w:w="1783"/>
          </w:tcPr>
          <w:p>
            <w:pPr>
              <w:spacing w:after="0"/>
              <w:jc w:val="right"/>
            </w:pPr>
            <w:r>
              <w:rPr>
                <w:sz w:val="16"/>
              </w:rPr>
              <w:t>0</w:t>
            </w:r>
          </w:p>
        </w:tc>
        <w:tc>
          <w:tcPr>
            <w:tcW w:type="dxa" w:w="2003"/>
          </w:tcPr>
          <w:p>
            <w:pPr>
              <w:spacing w:after="0"/>
              <w:jc w:val="left"/>
            </w:pPr>
          </w:p>
        </w:tc>
        <w:tc>
          <w:tcPr>
            <w:tcW w:type="dxa" w:w="1863"/>
          </w:tcPr>
          <w:p>
            <w:pPr>
              <w:spacing w:after="0"/>
              <w:jc w:val="left"/>
            </w:pPr>
          </w:p>
        </w:tc>
        <w:tc>
          <w:tcPr>
            <w:tcW w:type="dxa" w:w="1451"/>
          </w:tcPr>
          <w:p>
            <w:pPr>
              <w:spacing w:after="0"/>
              <w:jc w:val="left"/>
            </w:pPr>
          </w:p>
        </w:tc>
        <w:tc>
          <w:tcPr>
            <w:tcW w:type="dxa" w:w="1605"/>
          </w:tcPr>
          <w:p>
            <w:pPr>
              <w:spacing w:after="0"/>
              <w:jc w:val="left"/>
            </w:pPr>
          </w:p>
        </w:tc>
        <w:tc>
          <w:tcPr>
            <w:tcW w:type="dxa" w:w="1605"/>
          </w:tcPr>
          <w:p>
            <w:pPr>
              <w:spacing w:after="0"/>
              <w:jc w:val="left"/>
            </w:pPr>
            <w:r>
              <w:rPr>
                <w:sz w:val="16"/>
              </w:rPr>
              <w:t>Flood depth: see the FEMA Flood Insurance Rate Map.</w:t>
            </w:r>
          </w:p>
        </w:tc>
      </w:tr>
      <w:tr>
        <w:trPr>
          <w:cantSplit/>
        </w:trPr>
        <w:tc>
          <w:tcPr>
            <w:tcW w:type="dxa" w:w="1897"/>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6 records, 2001 to 2026 (6 zone-level)</w:t>
            </w:r>
          </w:p>
        </w:tc>
        <w:tc>
          <w:tcPr>
            <w:tcW w:type="dxa" w:w="2003"/>
          </w:tcPr>
          <w:p>
            <w:pPr>
              <w:spacing w:after="0"/>
              <w:jc w:val="left"/>
            </w:pPr>
            <w:r>
              <w:rPr>
                <w:sz w:val="16"/>
              </w:rPr>
              <w:t>1 day to 3 days (median 1 day); 6 with a recorded value</w:t>
            </w:r>
          </w:p>
        </w:tc>
        <w:tc>
          <w:tcPr>
            <w:tcW w:type="dxa" w:w="1863"/>
          </w:tcPr>
          <w:p>
            <w:pPr>
              <w:spacing w:after="0"/>
              <w:jc w:val="left"/>
            </w:pPr>
            <w:r>
              <w:rPr>
                <w:sz w:val="16"/>
              </w:rPr>
              <w:t>3 consecutive days, 2022-12-24 to 2022-12-26, 1 direct death, zone-level</w:t>
            </w:r>
          </w:p>
        </w:tc>
        <w:tc>
          <w:tcPr>
            <w:tcW w:type="dxa" w:w="1451"/>
          </w:tcPr>
          <w:p>
            <w:pPr>
              <w:spacing w:after="0"/>
              <w:jc w:val="left"/>
            </w:pPr>
            <w:r>
              <w:rPr>
                <w:sz w:val="16"/>
              </w:rPr>
              <w:t>Cold/Wind Chill, 2014-01-07, $1,100,000 property; $0 crops (zone total, 2014 dollars)</w:t>
            </w: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0</w:t>
            </w:r>
          </w:p>
        </w:tc>
        <w:tc>
          <w:tcPr>
            <w:tcW w:type="dxa" w:w="2003"/>
          </w:tcPr>
          <w:p>
            <w:pPr>
              <w:spacing w:after="0"/>
              <w:jc w:val="left"/>
            </w:pPr>
          </w:p>
        </w:tc>
        <w:tc>
          <w:tcPr>
            <w:tcW w:type="dxa" w:w="1863"/>
          </w:tcPr>
          <w:p>
            <w:pPr>
              <w:spacing w:after="0"/>
              <w:jc w:val="left"/>
            </w:pPr>
          </w:p>
        </w:tc>
        <w:tc>
          <w:tcPr>
            <w:tcW w:type="dxa" w:w="1451"/>
          </w:tcPr>
          <w:p>
            <w:pPr>
              <w:spacing w:after="0"/>
              <w:jc w:val="left"/>
            </w:pPr>
          </w:p>
        </w:tc>
        <w:tc>
          <w:tcPr>
            <w:tcW w:type="dxa" w:w="1605"/>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34 records, 2010 to 2026 (34 zone-level)</w:t>
            </w:r>
          </w:p>
        </w:tc>
        <w:tc>
          <w:tcPr>
            <w:tcW w:type="dxa" w:w="2003"/>
          </w:tcPr>
          <w:p>
            <w:pPr>
              <w:spacing w:after="0"/>
              <w:jc w:val="left"/>
            </w:pPr>
            <w:r>
              <w:rPr>
                <w:sz w:val="16"/>
              </w:rPr>
              <w:t>23 days to 281 days (median 77 days); 8 with a recorded value</w:t>
            </w:r>
          </w:p>
        </w:tc>
        <w:tc>
          <w:tcPr>
            <w:tcW w:type="dxa" w:w="1863"/>
          </w:tcPr>
          <w:p>
            <w:pPr>
              <w:spacing w:after="0"/>
              <w:jc w:val="left"/>
            </w:pPr>
            <w:r>
              <w:rPr>
                <w:sz w:val="16"/>
              </w:rPr>
              <w:t>281 days (about 9.2 months), 2025-09-23 to 2026-06-30, a run of 10 consecutive Storm Events drought records, zone-level</w:t>
            </w:r>
          </w:p>
        </w:tc>
        <w:tc>
          <w:tcPr>
            <w:tcW w:type="dxa" w:w="145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03"/>
          </w:tcPr>
          <w:p>
            <w:pPr>
              <w:spacing w:after="0"/>
              <w:jc w:val="left"/>
            </w:pPr>
          </w:p>
        </w:tc>
        <w:tc>
          <w:tcPr>
            <w:tcW w:type="dxa" w:w="1863"/>
          </w:tcPr>
          <w:p>
            <w:pPr>
              <w:spacing w:after="0"/>
              <w:jc w:val="left"/>
            </w:pPr>
          </w:p>
        </w:tc>
        <w:tc>
          <w:tcPr>
            <w:tcW w:type="dxa" w:w="1451"/>
          </w:tcPr>
          <w:p>
            <w:pPr>
              <w:spacing w:after="0"/>
              <w:jc w:val="left"/>
            </w:pPr>
          </w:p>
        </w:tc>
        <w:tc>
          <w:tcPr>
            <w:tcW w:type="dxa" w:w="1605"/>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139 records, 1959 to 2026</w:t>
            </w:r>
          </w:p>
        </w:tc>
        <w:tc>
          <w:tcPr>
            <w:tcW w:type="dxa" w:w="2003"/>
          </w:tcPr>
          <w:p>
            <w:pPr>
              <w:spacing w:after="0"/>
              <w:jc w:val="left"/>
            </w:pPr>
            <w:r>
              <w:rPr>
                <w:sz w:val="16"/>
              </w:rPr>
              <w:t>0.75 in to 2.75 in (median 0.88 in); 138 with a recorded value</w:t>
            </w:r>
          </w:p>
        </w:tc>
        <w:tc>
          <w:tcPr>
            <w:tcW w:type="dxa" w:w="1863"/>
          </w:tcPr>
          <w:p>
            <w:pPr>
              <w:spacing w:after="0"/>
              <w:jc w:val="left"/>
            </w:pPr>
            <w:r>
              <w:rPr>
                <w:sz w:val="16"/>
              </w:rPr>
              <w:t>2.75 in hail, 1980-05-25</w:t>
            </w:r>
          </w:p>
        </w:tc>
        <w:tc>
          <w:tcPr>
            <w:tcW w:type="dxa" w:w="1451"/>
          </w:tcPr>
          <w:p>
            <w:pPr>
              <w:spacing w:after="0"/>
              <w:jc w:val="left"/>
            </w:pPr>
            <w:r>
              <w:rPr>
                <w:sz w:val="16"/>
              </w:rPr>
              <w:t>Hail, 2013-02-24, $720,000 property; crops not reported (2013 dollars)</w:t>
            </w:r>
          </w:p>
        </w:tc>
        <w:tc>
          <w:tcPr>
            <w:tcW w:type="dxa" w:w="1605"/>
          </w:tcPr>
          <w:p>
            <w:pPr>
              <w:spacing w:after="0"/>
              <w:jc w:val="left"/>
            </w:pPr>
            <w:r>
              <w:rPr>
                <w:sz w:val="16"/>
              </w:rPr>
              <w:t>Event records naming jurisdictions in the plan: Tallahassee city (45 records).</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10 records, 2010 to 2023 (10 zone-level)</w:t>
            </w:r>
          </w:p>
        </w:tc>
        <w:tc>
          <w:tcPr>
            <w:tcW w:type="dxa" w:w="2003"/>
          </w:tcPr>
          <w:p>
            <w:pPr>
              <w:spacing w:after="0"/>
              <w:jc w:val="left"/>
            </w:pPr>
            <w:r>
              <w:rPr>
                <w:sz w:val="16"/>
              </w:rPr>
              <w:t>1 day to 4 days (median 1 day); 5 with a recorded value</w:t>
            </w:r>
          </w:p>
        </w:tc>
        <w:tc>
          <w:tcPr>
            <w:tcW w:type="dxa" w:w="1863"/>
          </w:tcPr>
          <w:p>
            <w:pPr>
              <w:spacing w:after="0"/>
              <w:jc w:val="left"/>
            </w:pPr>
            <w:r>
              <w:rPr>
                <w:sz w:val="16"/>
              </w:rPr>
              <w:t>4 consecutive days, 2023-08-11 to 2023-08-14, zone-level</w:t>
            </w:r>
          </w:p>
        </w:tc>
        <w:tc>
          <w:tcPr>
            <w:tcW w:type="dxa" w:w="145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27 records, 1996 to 2024 (27 zone-level)</w:t>
            </w:r>
          </w:p>
        </w:tc>
        <w:tc>
          <w:tcPr>
            <w:tcW w:type="dxa" w:w="2003"/>
          </w:tcPr>
          <w:p>
            <w:pPr>
              <w:spacing w:after="0"/>
              <w:jc w:val="left"/>
            </w:pPr>
          </w:p>
        </w:tc>
        <w:tc>
          <w:tcPr>
            <w:tcW w:type="dxa" w:w="1863"/>
          </w:tcPr>
          <w:p>
            <w:pPr>
              <w:spacing w:after="0"/>
              <w:jc w:val="left"/>
            </w:pPr>
            <w:r>
              <w:rPr>
                <w:sz w:val="16"/>
              </w:rPr>
              <w:t>Strongest recorded: Hurricane record (NOAA event type 'Hurricane (Typhoon)'), 2018-10-10, category 1, $100,000,000 property; $50,000,000 crops (2018 dollars) (as recorded; larger than this county's annual agriculture value in the National Risk Index (the county or state extension service keeps crop loss records)); NWS zone FLZ017</w:t>
            </w:r>
          </w:p>
        </w:tc>
        <w:tc>
          <w:tcPr>
            <w:tcW w:type="dxa" w:w="145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130 records, 1997 to 2025 (3 zone-level)</w:t>
            </w:r>
          </w:p>
        </w:tc>
        <w:tc>
          <w:tcPr>
            <w:tcW w:type="dxa" w:w="2003"/>
          </w:tcPr>
          <w:p>
            <w:pPr>
              <w:spacing w:after="0"/>
              <w:jc w:val="left"/>
            </w:pPr>
          </w:p>
        </w:tc>
        <w:tc>
          <w:tcPr>
            <w:tcW w:type="dxa" w:w="1863"/>
          </w:tcPr>
          <w:p>
            <w:pPr>
              <w:spacing w:after="0"/>
              <w:jc w:val="left"/>
            </w:pPr>
            <w:r>
              <w:rPr>
                <w:sz w:val="16"/>
              </w:rPr>
              <w:t>Flash Flood, 2001-06-11, $20,000,000 property; crops not reported (2001 dollars), 1 direct death</w:t>
            </w:r>
          </w:p>
        </w:tc>
        <w:tc>
          <w:tcPr>
            <w:tcW w:type="dxa" w:w="1451"/>
          </w:tcPr>
          <w:p>
            <w:pPr>
              <w:spacing w:after="0"/>
              <w:jc w:val="left"/>
            </w:pPr>
          </w:p>
        </w:tc>
        <w:tc>
          <w:tcPr>
            <w:tcW w:type="dxa" w:w="1605"/>
          </w:tcPr>
          <w:p>
            <w:pPr>
              <w:spacing w:after="0"/>
              <w:jc w:val="left"/>
            </w:pPr>
            <w:r>
              <w:rPr>
                <w:sz w:val="16"/>
              </w:rPr>
              <w:t>Event records naming jurisdictions in the plan: Tallahassee city (6 records). Zone-level records (3) apply countywide.</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03"/>
          </w:tcPr>
          <w:p>
            <w:pPr>
              <w:spacing w:after="0"/>
              <w:jc w:val="left"/>
            </w:pPr>
          </w:p>
        </w:tc>
        <w:tc>
          <w:tcPr>
            <w:tcW w:type="dxa" w:w="1863"/>
          </w:tcPr>
          <w:p>
            <w:pPr>
              <w:spacing w:after="0"/>
              <w:jc w:val="left"/>
            </w:pPr>
          </w:p>
        </w:tc>
        <w:tc>
          <w:tcPr>
            <w:tcW w:type="dxa" w:w="1451"/>
          </w:tcPr>
          <w:p>
            <w:pPr>
              <w:spacing w:after="0"/>
              <w:jc w:val="left"/>
            </w:pPr>
          </w:p>
        </w:tc>
        <w:tc>
          <w:tcPr>
            <w:tcW w:type="dxa" w:w="1605"/>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37 records, 1996 to 2026</w:t>
            </w:r>
          </w:p>
        </w:tc>
        <w:tc>
          <w:tcPr>
            <w:tcW w:type="dxa" w:w="2003"/>
          </w:tcPr>
          <w:p>
            <w:pPr>
              <w:spacing w:after="0"/>
              <w:jc w:val="left"/>
            </w:pPr>
          </w:p>
        </w:tc>
        <w:tc>
          <w:tcPr>
            <w:tcW w:type="dxa" w:w="1863"/>
          </w:tcPr>
          <w:p>
            <w:pPr>
              <w:spacing w:after="0"/>
              <w:jc w:val="left"/>
            </w:pPr>
            <w:r>
              <w:rPr>
                <w:sz w:val="16"/>
              </w:rPr>
              <w:t>Lightning, 2024-03-03, $0 property; $0 crops (2024 dollars), 1 direct death</w:t>
            </w:r>
          </w:p>
        </w:tc>
        <w:tc>
          <w:tcPr>
            <w:tcW w:type="dxa" w:w="1451"/>
          </w:tcPr>
          <w:p>
            <w:pPr>
              <w:spacing w:after="0"/>
              <w:jc w:val="left"/>
            </w:pPr>
            <w:r>
              <w:rPr>
                <w:sz w:val="16"/>
              </w:rPr>
              <w:t>Lightning, 2026-03-16, $500,000 property; $0 crops (2026 dollars)</w:t>
            </w:r>
          </w:p>
        </w:tc>
        <w:tc>
          <w:tcPr>
            <w:tcW w:type="dxa" w:w="1605"/>
          </w:tcPr>
          <w:p>
            <w:pPr>
              <w:spacing w:after="0"/>
              <w:jc w:val="left"/>
            </w:pPr>
            <w:r>
              <w:rPr>
                <w:sz w:val="16"/>
              </w:rPr>
              <w:t>Event records naming jurisdictions in the plan: Tallahassee city (16 records).</w:t>
            </w: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0</w:t>
            </w:r>
          </w:p>
        </w:tc>
        <w:tc>
          <w:tcPr>
            <w:tcW w:type="dxa" w:w="2003"/>
          </w:tcPr>
          <w:p>
            <w:pPr>
              <w:spacing w:after="0"/>
              <w:jc w:val="left"/>
            </w:pPr>
          </w:p>
        </w:tc>
        <w:tc>
          <w:tcPr>
            <w:tcW w:type="dxa" w:w="1863"/>
          </w:tcPr>
          <w:p>
            <w:pPr>
              <w:spacing w:after="0"/>
              <w:jc w:val="left"/>
            </w:pPr>
          </w:p>
        </w:tc>
        <w:tc>
          <w:tcPr>
            <w:tcW w:type="dxa" w:w="1451"/>
          </w:tcPr>
          <w:p>
            <w:pPr>
              <w:spacing w:after="0"/>
              <w:jc w:val="left"/>
            </w:pPr>
          </w:p>
        </w:tc>
        <w:tc>
          <w:tcPr>
            <w:tcW w:type="dxa" w:w="1605"/>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847 records, 1958 to 2026</w:t>
            </w:r>
          </w:p>
        </w:tc>
        <w:tc>
          <w:tcPr>
            <w:tcW w:type="dxa" w:w="2003"/>
          </w:tcPr>
          <w:p>
            <w:pPr>
              <w:spacing w:after="0"/>
              <w:jc w:val="left"/>
            </w:pPr>
            <w:r>
              <w:rPr>
                <w:sz w:val="16"/>
              </w:rPr>
              <w:t>40 kt (46 mph) to 80 kt (92 mph) (median 50 kt (58 mph)); 762 with a recorded value</w:t>
            </w:r>
          </w:p>
        </w:tc>
        <w:tc>
          <w:tcPr>
            <w:tcW w:type="dxa" w:w="1863"/>
          </w:tcPr>
          <w:p>
            <w:pPr>
              <w:spacing w:after="0"/>
              <w:jc w:val="left"/>
            </w:pPr>
            <w:r>
              <w:rPr>
                <w:sz w:val="16"/>
              </w:rPr>
              <w:t>80 kt (92 mph) estimated gust, Thunderstorm Wind, 2005-04-01</w:t>
            </w:r>
          </w:p>
        </w:tc>
        <w:tc>
          <w:tcPr>
            <w:tcW w:type="dxa" w:w="1451"/>
          </w:tcPr>
          <w:p>
            <w:pPr>
              <w:spacing w:after="0"/>
              <w:jc w:val="left"/>
            </w:pPr>
            <w:r>
              <w:rPr>
                <w:sz w:val="16"/>
              </w:rPr>
              <w:t>Thunderstorm Wind, 2009-07-02, $1,000,000 property; $0 crops (2009 dollars)</w:t>
            </w:r>
          </w:p>
        </w:tc>
        <w:tc>
          <w:tcPr>
            <w:tcW w:type="dxa" w:w="1605"/>
          </w:tcPr>
          <w:p>
            <w:pPr>
              <w:spacing w:after="0"/>
              <w:jc w:val="left"/>
            </w:pPr>
            <w:r>
              <w:rPr>
                <w:sz w:val="16"/>
              </w:rPr>
              <w:t>Event records naming jurisdictions in the plan: Tallahassee city (50 records).</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37 records, 1952 to 2025</w:t>
            </w:r>
          </w:p>
        </w:tc>
        <w:tc>
          <w:tcPr>
            <w:tcW w:type="dxa" w:w="2003"/>
          </w:tcPr>
          <w:p>
            <w:pPr>
              <w:spacing w:after="0"/>
              <w:jc w:val="left"/>
            </w:pPr>
            <w:r>
              <w:rPr>
                <w:sz w:val="16"/>
              </w:rPr>
              <w:t>F/EF0 to F/EF3 (median F/EF1); 37 with a recorded value</w:t>
            </w:r>
          </w:p>
        </w:tc>
        <w:tc>
          <w:tcPr>
            <w:tcW w:type="dxa" w:w="1863"/>
          </w:tcPr>
          <w:p>
            <w:pPr>
              <w:spacing w:after="0"/>
              <w:jc w:val="left"/>
            </w:pPr>
            <w:r>
              <w:rPr>
                <w:sz w:val="16"/>
              </w:rPr>
              <w:t>EF3 tornado, 2019-03-03, 5.07 mi within this county, 700 yd wide, $500,000 property; $0 crops (2019 dollars)</w:t>
            </w:r>
          </w:p>
        </w:tc>
        <w:tc>
          <w:tcPr>
            <w:tcW w:type="dxa" w:w="1451"/>
          </w:tcPr>
          <w:p>
            <w:pPr>
              <w:spacing w:after="0"/>
              <w:jc w:val="left"/>
            </w:pPr>
            <w:r>
              <w:rPr>
                <w:sz w:val="16"/>
              </w:rPr>
              <w:t>Tornado, 2024-05-10, $92,100,000 property; $0 crops (2024 dollars)</w:t>
            </w:r>
          </w:p>
        </w:tc>
        <w:tc>
          <w:tcPr>
            <w:tcW w:type="dxa" w:w="1605"/>
          </w:tcPr>
          <w:p>
            <w:pPr>
              <w:spacing w:after="0"/>
              <w:jc w:val="left"/>
            </w:pPr>
            <w:r>
              <w:rPr>
                <w:sz w:val="16"/>
              </w:rPr>
              <w:t>Event records naming jurisdictions in the plan: Tallahassee city (1 record).</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0</w:t>
            </w:r>
          </w:p>
        </w:tc>
        <w:tc>
          <w:tcPr>
            <w:tcW w:type="dxa" w:w="2003"/>
          </w:tcPr>
          <w:p>
            <w:pPr>
              <w:spacing w:after="0"/>
              <w:jc w:val="left"/>
            </w:pPr>
          </w:p>
        </w:tc>
        <w:tc>
          <w:tcPr>
            <w:tcW w:type="dxa" w:w="1863"/>
          </w:tcPr>
          <w:p>
            <w:pPr>
              <w:spacing w:after="0"/>
              <w:jc w:val="left"/>
            </w:pPr>
          </w:p>
        </w:tc>
        <w:tc>
          <w:tcPr>
            <w:tcW w:type="dxa" w:w="1451"/>
          </w:tcPr>
          <w:p>
            <w:pPr>
              <w:spacing w:after="0"/>
              <w:jc w:val="left"/>
            </w:pPr>
          </w:p>
        </w:tc>
        <w:tc>
          <w:tcPr>
            <w:tcW w:type="dxa" w:w="1605"/>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3 records, 2014 to 2025 (3 zone-level)</w:t>
            </w:r>
          </w:p>
        </w:tc>
        <w:tc>
          <w:tcPr>
            <w:tcW w:type="dxa" w:w="2003"/>
          </w:tcPr>
          <w:p>
            <w:pPr>
              <w:spacing w:after="0"/>
              <w:jc w:val="left"/>
            </w:pPr>
          </w:p>
        </w:tc>
        <w:tc>
          <w:tcPr>
            <w:tcW w:type="dxa" w:w="1863"/>
          </w:tcPr>
          <w:p>
            <w:pPr>
              <w:spacing w:after="0"/>
              <w:jc w:val="left"/>
            </w:pPr>
            <w:r>
              <w:rPr>
                <w:sz w:val="16"/>
              </w:rPr>
              <w:t>Winter Storm, 2025-01-21, $0 property; $500,000 crops (2025 dollars); NWS zone FLZ017</w:t>
            </w:r>
          </w:p>
        </w:tc>
        <w:tc>
          <w:tcPr>
            <w:tcW w:type="dxa" w:w="145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1946"/>
        <w:gridCol w:w="2358"/>
        <w:gridCol w:w="2597"/>
        <w:gridCol w:w="185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1946"/>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5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57"/>
          </w:tcPr>
          <w:p>
            <w:pPr>
              <w:spacing w:after="0"/>
              <w:jc w:val="left"/>
            </w:pPr>
            <w:r>
              <w:rPr>
                <w:sz w:val="16"/>
              </w:rPr>
              <w:t>Major disaster</w:t>
            </w:r>
          </w:p>
        </w:tc>
        <w:tc>
          <w:tcPr>
            <w:tcW w:type="dxa" w:w="1946"/>
          </w:tcPr>
          <w:p>
            <w:pPr>
              <w:spacing w:after="0"/>
              <w:jc w:val="left"/>
            </w:pPr>
            <w:r>
              <w:rPr>
                <w:sz w:val="16"/>
              </w:rPr>
              <w:t>Hurricane Helene</w:t>
            </w:r>
          </w:p>
        </w:tc>
        <w:tc>
          <w:tcPr>
            <w:tcW w:type="dxa" w:w="2358"/>
          </w:tcPr>
          <w:p>
            <w:pPr>
              <w:spacing w:after="0"/>
              <w:jc w:val="left"/>
            </w:pPr>
            <w:r>
              <w:rPr>
                <w:sz w:val="16"/>
              </w:rPr>
              <w:t>Hurricane</w:t>
            </w:r>
          </w:p>
        </w:tc>
        <w:tc>
          <w:tcPr>
            <w:tcW w:type="dxa" w:w="2597"/>
          </w:tcPr>
          <w:p>
            <w:pPr>
              <w:spacing w:after="0"/>
              <w:jc w:val="right"/>
            </w:pPr>
            <w:r>
              <w:rPr>
                <w:sz w:val="16"/>
              </w:rPr>
              <w:t>$5,553,936.67</w:t>
            </w:r>
          </w:p>
        </w:tc>
        <w:tc>
          <w:tcPr>
            <w:tcW w:type="dxa" w:w="1853"/>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57"/>
          </w:tcPr>
          <w:p>
            <w:pPr>
              <w:spacing w:after="0"/>
              <w:jc w:val="left"/>
            </w:pPr>
            <w:r>
              <w:rPr>
                <w:sz w:val="16"/>
              </w:rPr>
              <w:t>Emergency</w:t>
            </w:r>
          </w:p>
        </w:tc>
        <w:tc>
          <w:tcPr>
            <w:tcW w:type="dxa" w:w="1946"/>
          </w:tcPr>
          <w:p>
            <w:pPr>
              <w:spacing w:after="0"/>
              <w:jc w:val="left"/>
            </w:pPr>
            <w:r>
              <w:rPr>
                <w:sz w:val="16"/>
              </w:rPr>
              <w:t>Tropical Storm Helene</w:t>
            </w:r>
          </w:p>
        </w:tc>
        <w:tc>
          <w:tcPr>
            <w:tcW w:type="dxa" w:w="2358"/>
          </w:tcPr>
          <w:p>
            <w:pPr>
              <w:spacing w:after="0"/>
              <w:jc w:val="left"/>
            </w:pPr>
            <w:r>
              <w:rPr>
                <w:sz w:val="16"/>
              </w:rPr>
              <w:t>Hurricane (primary); also designated: Inland Flooding, Strong Wind</w:t>
            </w:r>
          </w:p>
        </w:tc>
        <w:tc>
          <w:tcPr>
            <w:tcW w:type="dxa" w:w="2597"/>
          </w:tcPr>
          <w:p>
            <w:pPr>
              <w:spacing w:after="0"/>
              <w:jc w:val="right"/>
            </w:pPr>
            <w:r>
              <w:rPr>
                <w:sz w:val="16"/>
              </w:rPr>
              <w:t>no Public Assistance recorded</w:t>
            </w:r>
          </w:p>
        </w:tc>
        <w:tc>
          <w:tcPr>
            <w:tcW w:type="dxa" w:w="1853"/>
          </w:tcPr>
          <w:p>
            <w:pPr>
              <w:spacing w:after="0"/>
              <w:jc w:val="left"/>
            </w:pPr>
            <w:r>
              <w:rPr>
                <w:sz w:val="16"/>
              </w:rPr>
              <w:t>in the 12 months before plan approval; within last 5 years</w:t>
            </w:r>
          </w:p>
        </w:tc>
        <w:tc>
          <w:tcPr>
            <w:tcW w:type="dxa" w:w="890"/>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57"/>
          </w:tcPr>
          <w:p>
            <w:pPr>
              <w:spacing w:after="0"/>
              <w:jc w:val="left"/>
            </w:pPr>
            <w:r>
              <w:rPr>
                <w:sz w:val="16"/>
              </w:rPr>
              <w:t>Major disaster</w:t>
            </w:r>
          </w:p>
        </w:tc>
        <w:tc>
          <w:tcPr>
            <w:tcW w:type="dxa" w:w="1946"/>
          </w:tcPr>
          <w:p>
            <w:pPr>
              <w:spacing w:after="0"/>
              <w:jc w:val="left"/>
            </w:pPr>
            <w:r>
              <w:rPr>
                <w:sz w:val="16"/>
              </w:rPr>
              <w:t>Hurricane Debby</w:t>
            </w:r>
          </w:p>
        </w:tc>
        <w:tc>
          <w:tcPr>
            <w:tcW w:type="dxa" w:w="2358"/>
          </w:tcPr>
          <w:p>
            <w:pPr>
              <w:spacing w:after="0"/>
              <w:jc w:val="left"/>
            </w:pPr>
            <w:r>
              <w:rPr>
                <w:sz w:val="16"/>
              </w:rPr>
              <w:t>Hurricane</w:t>
            </w:r>
          </w:p>
        </w:tc>
        <w:tc>
          <w:tcPr>
            <w:tcW w:type="dxa" w:w="2597"/>
          </w:tcPr>
          <w:p>
            <w:pPr>
              <w:spacing w:after="0"/>
              <w:jc w:val="right"/>
            </w:pPr>
            <w:r>
              <w:rPr>
                <w:sz w:val="16"/>
              </w:rPr>
              <w:t>$762,338.20</w:t>
            </w:r>
          </w:p>
        </w:tc>
        <w:tc>
          <w:tcPr>
            <w:tcW w:type="dxa" w:w="1853"/>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57"/>
          </w:tcPr>
          <w:p>
            <w:pPr>
              <w:spacing w:after="0"/>
              <w:jc w:val="left"/>
            </w:pPr>
            <w:r>
              <w:rPr>
                <w:sz w:val="16"/>
              </w:rPr>
              <w:t>Emergency</w:t>
            </w:r>
          </w:p>
        </w:tc>
        <w:tc>
          <w:tcPr>
            <w:tcW w:type="dxa" w:w="1946"/>
          </w:tcPr>
          <w:p>
            <w:pPr>
              <w:spacing w:after="0"/>
              <w:jc w:val="left"/>
            </w:pPr>
            <w:r>
              <w:rPr>
                <w:sz w:val="16"/>
              </w:rPr>
              <w:t>Tropical Storm Debby</w:t>
            </w:r>
          </w:p>
        </w:tc>
        <w:tc>
          <w:tcPr>
            <w:tcW w:type="dxa" w:w="2358"/>
          </w:tcPr>
          <w:p>
            <w:pPr>
              <w:spacing w:after="0"/>
              <w:jc w:val="left"/>
            </w:pPr>
            <w:r>
              <w:rPr>
                <w:sz w:val="16"/>
              </w:rPr>
              <w:t>Hurricane (primary); also designated: Inland Flooding, Strong Wind, Tornado</w:t>
            </w:r>
          </w:p>
        </w:tc>
        <w:tc>
          <w:tcPr>
            <w:tcW w:type="dxa" w:w="2597"/>
          </w:tcPr>
          <w:p>
            <w:pPr>
              <w:spacing w:after="0"/>
              <w:jc w:val="right"/>
            </w:pPr>
            <w:r>
              <w:rPr>
                <w:sz w:val="16"/>
              </w:rPr>
              <w:t>no Public Assistance recorded</w:t>
            </w:r>
          </w:p>
        </w:tc>
        <w:tc>
          <w:tcPr>
            <w:tcW w:type="dxa" w:w="1853"/>
          </w:tcPr>
          <w:p>
            <w:pPr>
              <w:spacing w:after="0"/>
              <w:jc w:val="left"/>
            </w:pPr>
            <w:r>
              <w:rPr>
                <w:sz w:val="16"/>
              </w:rPr>
              <w:t>in the 12 months before plan approval; within last 5 years</w:t>
            </w:r>
          </w:p>
        </w:tc>
        <w:tc>
          <w:tcPr>
            <w:tcW w:type="dxa" w:w="890"/>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357"/>
          </w:tcPr>
          <w:p>
            <w:pPr>
              <w:spacing w:after="0"/>
              <w:jc w:val="left"/>
            </w:pPr>
            <w:r>
              <w:rPr>
                <w:sz w:val="16"/>
              </w:rPr>
              <w:t>Major disaster</w:t>
            </w:r>
          </w:p>
        </w:tc>
        <w:tc>
          <w:tcPr>
            <w:tcW w:type="dxa" w:w="1946"/>
          </w:tcPr>
          <w:p>
            <w:pPr>
              <w:spacing w:after="0"/>
              <w:jc w:val="left"/>
            </w:pPr>
            <w:r>
              <w:rPr>
                <w:sz w:val="16"/>
              </w:rPr>
              <w:t>Severe Storms, Straight-Line Winds, and Tornadoes</w:t>
            </w:r>
          </w:p>
        </w:tc>
        <w:tc>
          <w:tcPr>
            <w:tcW w:type="dxa" w:w="2358"/>
          </w:tcPr>
          <w:p>
            <w:pPr>
              <w:spacing w:after="0"/>
              <w:jc w:val="left"/>
            </w:pPr>
            <w:r>
              <w:rPr>
                <w:sz w:val="16"/>
              </w:rPr>
              <w:t>Inland Flooding; Strong Wind; Tornado</w:t>
            </w:r>
          </w:p>
        </w:tc>
        <w:tc>
          <w:tcPr>
            <w:tcW w:type="dxa" w:w="2597"/>
          </w:tcPr>
          <w:p>
            <w:pPr>
              <w:spacing w:after="0"/>
              <w:jc w:val="right"/>
            </w:pPr>
            <w:r>
              <w:rPr>
                <w:sz w:val="16"/>
              </w:rPr>
              <w:t>$20,206,137.44</w:t>
            </w:r>
          </w:p>
        </w:tc>
        <w:tc>
          <w:tcPr>
            <w:tcW w:type="dxa" w:w="1853"/>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57"/>
          </w:tcPr>
          <w:p>
            <w:pPr>
              <w:spacing w:after="0"/>
              <w:jc w:val="left"/>
            </w:pPr>
            <w:r>
              <w:rPr>
                <w:sz w:val="16"/>
              </w:rPr>
              <w:t>Major disaster</w:t>
            </w:r>
          </w:p>
        </w:tc>
        <w:tc>
          <w:tcPr>
            <w:tcW w:type="dxa" w:w="1946"/>
          </w:tcPr>
          <w:p>
            <w:pPr>
              <w:spacing w:after="0"/>
              <w:jc w:val="left"/>
            </w:pPr>
            <w:r>
              <w:rPr>
                <w:sz w:val="16"/>
              </w:rPr>
              <w:t>Hurricane Idalia</w:t>
            </w:r>
          </w:p>
        </w:tc>
        <w:tc>
          <w:tcPr>
            <w:tcW w:type="dxa" w:w="2358"/>
          </w:tcPr>
          <w:p>
            <w:pPr>
              <w:spacing w:after="0"/>
              <w:jc w:val="left"/>
            </w:pPr>
            <w:r>
              <w:rPr>
                <w:sz w:val="16"/>
              </w:rPr>
              <w:t>Hurricane</w:t>
            </w:r>
          </w:p>
        </w:tc>
        <w:tc>
          <w:tcPr>
            <w:tcW w:type="dxa" w:w="2597"/>
          </w:tcPr>
          <w:p>
            <w:pPr>
              <w:spacing w:after="0"/>
              <w:jc w:val="right"/>
            </w:pPr>
            <w:r>
              <w:rPr>
                <w:sz w:val="16"/>
              </w:rPr>
              <w:t>$4,006,426.25</w:t>
            </w:r>
          </w:p>
        </w:tc>
        <w:tc>
          <w:tcPr>
            <w:tcW w:type="dxa" w:w="1853"/>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57"/>
          </w:tcPr>
          <w:p>
            <w:pPr>
              <w:spacing w:after="0"/>
              <w:jc w:val="left"/>
            </w:pPr>
            <w:r>
              <w:rPr>
                <w:sz w:val="16"/>
              </w:rPr>
              <w:t>Emergency</w:t>
            </w:r>
          </w:p>
        </w:tc>
        <w:tc>
          <w:tcPr>
            <w:tcW w:type="dxa" w:w="1946"/>
          </w:tcPr>
          <w:p>
            <w:pPr>
              <w:spacing w:after="0"/>
              <w:jc w:val="left"/>
            </w:pPr>
            <w:r>
              <w:rPr>
                <w:sz w:val="16"/>
              </w:rPr>
              <w:t>Tropical Storm Idalia</w:t>
            </w:r>
          </w:p>
        </w:tc>
        <w:tc>
          <w:tcPr>
            <w:tcW w:type="dxa" w:w="2358"/>
          </w:tcPr>
          <w:p>
            <w:pPr>
              <w:spacing w:after="0"/>
              <w:jc w:val="left"/>
            </w:pPr>
            <w:r>
              <w:rPr>
                <w:sz w:val="16"/>
              </w:rPr>
              <w:t>Hurricane</w:t>
            </w:r>
          </w:p>
        </w:tc>
        <w:tc>
          <w:tcPr>
            <w:tcW w:type="dxa" w:w="2597"/>
          </w:tcPr>
          <w:p>
            <w:pPr>
              <w:spacing w:after="0"/>
              <w:jc w:val="right"/>
            </w:pPr>
            <w:r>
              <w:rPr>
                <w:sz w:val="16"/>
              </w:rPr>
              <w:t>no Public Assistance recorded</w:t>
            </w:r>
          </w:p>
        </w:tc>
        <w:tc>
          <w:tcPr>
            <w:tcW w:type="dxa" w:w="1853"/>
          </w:tcPr>
          <w:p>
            <w:pPr>
              <w:spacing w:after="0"/>
              <w:jc w:val="left"/>
            </w:pPr>
            <w:r>
              <w:rPr>
                <w:sz w:val="16"/>
              </w:rPr>
              <w:t>within last 5 years</w:t>
            </w:r>
          </w:p>
        </w:tc>
        <w:tc>
          <w:tcPr>
            <w:tcW w:type="dxa" w:w="890"/>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57"/>
          </w:tcPr>
          <w:p>
            <w:pPr>
              <w:spacing w:after="0"/>
              <w:jc w:val="left"/>
            </w:pPr>
            <w:r>
              <w:rPr>
                <w:sz w:val="16"/>
              </w:rPr>
              <w:t>Major disaster</w:t>
            </w:r>
          </w:p>
        </w:tc>
        <w:tc>
          <w:tcPr>
            <w:tcW w:type="dxa" w:w="1946"/>
          </w:tcPr>
          <w:p>
            <w:pPr>
              <w:spacing w:after="0"/>
              <w:jc w:val="left"/>
            </w:pPr>
            <w:r>
              <w:rPr>
                <w:sz w:val="16"/>
              </w:rPr>
              <w:t>Hurricane Nicole</w:t>
            </w:r>
          </w:p>
        </w:tc>
        <w:tc>
          <w:tcPr>
            <w:tcW w:type="dxa" w:w="2358"/>
          </w:tcPr>
          <w:p>
            <w:pPr>
              <w:spacing w:after="0"/>
              <w:jc w:val="left"/>
            </w:pPr>
            <w:r>
              <w:rPr>
                <w:sz w:val="16"/>
              </w:rPr>
              <w:t>Hurricane</w:t>
            </w:r>
          </w:p>
        </w:tc>
        <w:tc>
          <w:tcPr>
            <w:tcW w:type="dxa" w:w="2597"/>
          </w:tcPr>
          <w:p>
            <w:pPr>
              <w:spacing w:after="0"/>
              <w:jc w:val="right"/>
            </w:pPr>
            <w:r>
              <w:rPr>
                <w:sz w:val="16"/>
              </w:rPr>
              <w:t>no Public Assistance recorded</w:t>
            </w:r>
          </w:p>
        </w:tc>
        <w:tc>
          <w:tcPr>
            <w:tcW w:type="dxa" w:w="1853"/>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57"/>
          </w:tcPr>
          <w:p>
            <w:pPr>
              <w:spacing w:after="0"/>
              <w:jc w:val="left"/>
            </w:pPr>
            <w:r>
              <w:rPr>
                <w:sz w:val="16"/>
              </w:rPr>
              <w:t>Major disaster</w:t>
            </w:r>
          </w:p>
        </w:tc>
        <w:tc>
          <w:tcPr>
            <w:tcW w:type="dxa" w:w="1946"/>
          </w:tcPr>
          <w:p>
            <w:pPr>
              <w:spacing w:after="0"/>
              <w:jc w:val="left"/>
            </w:pPr>
            <w:r>
              <w:rPr>
                <w:sz w:val="16"/>
              </w:rPr>
              <w:t>Hurricane Ian</w:t>
            </w:r>
          </w:p>
        </w:tc>
        <w:tc>
          <w:tcPr>
            <w:tcW w:type="dxa" w:w="2358"/>
          </w:tcPr>
          <w:p>
            <w:pPr>
              <w:spacing w:after="0"/>
              <w:jc w:val="left"/>
            </w:pPr>
            <w:r>
              <w:rPr>
                <w:sz w:val="16"/>
              </w:rPr>
              <w:t>Hurricane</w:t>
            </w:r>
          </w:p>
        </w:tc>
        <w:tc>
          <w:tcPr>
            <w:tcW w:type="dxa" w:w="2597"/>
          </w:tcPr>
          <w:p>
            <w:pPr>
              <w:spacing w:after="0"/>
              <w:jc w:val="right"/>
            </w:pPr>
            <w:r>
              <w:rPr>
                <w:sz w:val="16"/>
              </w:rPr>
              <w:t>$169,593.76</w:t>
            </w:r>
          </w:p>
        </w:tc>
        <w:tc>
          <w:tcPr>
            <w:tcW w:type="dxa" w:w="1853"/>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57"/>
          </w:tcPr>
          <w:p>
            <w:pPr>
              <w:spacing w:after="0"/>
              <w:jc w:val="left"/>
            </w:pPr>
            <w:r>
              <w:rPr>
                <w:sz w:val="16"/>
              </w:rPr>
              <w:t>Emergency</w:t>
            </w:r>
          </w:p>
        </w:tc>
        <w:tc>
          <w:tcPr>
            <w:tcW w:type="dxa" w:w="1946"/>
          </w:tcPr>
          <w:p>
            <w:pPr>
              <w:spacing w:after="0"/>
              <w:jc w:val="left"/>
            </w:pPr>
            <w:r>
              <w:rPr>
                <w:sz w:val="16"/>
              </w:rPr>
              <w:t>Tropical Storm Ian</w:t>
            </w:r>
          </w:p>
        </w:tc>
        <w:tc>
          <w:tcPr>
            <w:tcW w:type="dxa" w:w="2358"/>
          </w:tcPr>
          <w:p>
            <w:pPr>
              <w:spacing w:after="0"/>
              <w:jc w:val="left"/>
            </w:pPr>
            <w:r>
              <w:rPr>
                <w:sz w:val="16"/>
              </w:rPr>
              <w:t>Hurricane</w:t>
            </w:r>
          </w:p>
        </w:tc>
        <w:tc>
          <w:tcPr>
            <w:tcW w:type="dxa" w:w="2597"/>
          </w:tcPr>
          <w:p>
            <w:pPr>
              <w:spacing w:after="0"/>
              <w:jc w:val="right"/>
            </w:pPr>
            <w:r>
              <w:rPr>
                <w:sz w:val="16"/>
              </w:rPr>
              <w:t>no Public Assistance recorded</w:t>
            </w:r>
          </w:p>
        </w:tc>
        <w:tc>
          <w:tcPr>
            <w:tcW w:type="dxa" w:w="1853"/>
          </w:tcPr>
          <w:p>
            <w:pPr>
              <w:spacing w:after="0"/>
              <w:jc w:val="left"/>
            </w:pPr>
            <w:r>
              <w:rPr>
                <w:sz w:val="16"/>
              </w:rPr>
              <w:t>within last 5 years</w:t>
            </w:r>
          </w:p>
        </w:tc>
        <w:tc>
          <w:tcPr>
            <w:tcW w:type="dxa" w:w="890"/>
          </w:tcPr>
          <w:p>
            <w:pPr>
              <w:spacing w:after="0"/>
              <w:jc w:val="left"/>
            </w:pPr>
            <w:r>
              <w:rPr>
                <w:sz w:val="16"/>
              </w:rPr>
              <w:t>same incident as DR-4673</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357"/>
          </w:tcPr>
          <w:p>
            <w:pPr>
              <w:spacing w:after="0"/>
              <w:jc w:val="left"/>
            </w:pPr>
            <w:r>
              <w:rPr>
                <w:sz w:val="16"/>
              </w:rPr>
              <w:t>Emergency</w:t>
            </w:r>
          </w:p>
        </w:tc>
        <w:tc>
          <w:tcPr>
            <w:tcW w:type="dxa" w:w="1946"/>
          </w:tcPr>
          <w:p>
            <w:pPr>
              <w:spacing w:after="0"/>
              <w:jc w:val="left"/>
            </w:pPr>
            <w:r>
              <w:rPr>
                <w:sz w:val="16"/>
              </w:rPr>
              <w:t>Tropical Storm Fred</w:t>
            </w:r>
          </w:p>
        </w:tc>
        <w:tc>
          <w:tcPr>
            <w:tcW w:type="dxa" w:w="2358"/>
          </w:tcPr>
          <w:p>
            <w:pPr>
              <w:spacing w:after="0"/>
              <w:jc w:val="left"/>
            </w:pPr>
            <w:r>
              <w:rPr>
                <w:sz w:val="16"/>
              </w:rPr>
              <w:t>Hurricane</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57"/>
          </w:tcPr>
          <w:p>
            <w:pPr>
              <w:spacing w:after="0"/>
              <w:jc w:val="left"/>
            </w:pPr>
            <w:r>
              <w:rPr>
                <w:sz w:val="16"/>
              </w:rPr>
              <w:t>Major disaster</w:t>
            </w:r>
          </w:p>
        </w:tc>
        <w:tc>
          <w:tcPr>
            <w:tcW w:type="dxa" w:w="1946"/>
          </w:tcPr>
          <w:p>
            <w:pPr>
              <w:spacing w:after="0"/>
              <w:jc w:val="left"/>
            </w:pPr>
            <w:r>
              <w:rPr>
                <w:sz w:val="16"/>
              </w:rPr>
              <w:t>COVID-19 Pandemic</w:t>
            </w:r>
          </w:p>
        </w:tc>
        <w:tc>
          <w:tcPr>
            <w:tcW w:type="dxa" w:w="2358"/>
          </w:tcPr>
          <w:p>
            <w:pPr>
              <w:spacing w:after="0"/>
              <w:jc w:val="left"/>
            </w:pPr>
            <w:r>
              <w:rPr>
                <w:sz w:val="16"/>
              </w:rPr>
              <w:t>Non-natural, not counted</w:t>
            </w:r>
          </w:p>
        </w:tc>
        <w:tc>
          <w:tcPr>
            <w:tcW w:type="dxa" w:w="2597"/>
          </w:tcPr>
          <w:p>
            <w:pPr>
              <w:spacing w:after="0"/>
              <w:jc w:val="right"/>
            </w:pPr>
            <w:r>
              <w:rPr>
                <w:sz w:val="16"/>
              </w:rPr>
              <w:t>$11,630,409.55</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57"/>
          </w:tcPr>
          <w:p>
            <w:pPr>
              <w:spacing w:after="0"/>
              <w:jc w:val="left"/>
            </w:pPr>
            <w:r>
              <w:rPr>
                <w:sz w:val="16"/>
              </w:rPr>
              <w:t>Emergency</w:t>
            </w:r>
          </w:p>
        </w:tc>
        <w:tc>
          <w:tcPr>
            <w:tcW w:type="dxa" w:w="1946"/>
          </w:tcPr>
          <w:p>
            <w:pPr>
              <w:spacing w:after="0"/>
              <w:jc w:val="left"/>
            </w:pPr>
            <w:r>
              <w:rPr>
                <w:sz w:val="16"/>
              </w:rPr>
              <w:t>COVID-19</w:t>
            </w:r>
          </w:p>
        </w:tc>
        <w:tc>
          <w:tcPr>
            <w:tcW w:type="dxa" w:w="2358"/>
          </w:tcPr>
          <w:p>
            <w:pPr>
              <w:spacing w:after="0"/>
              <w:jc w:val="left"/>
            </w:pPr>
            <w:r>
              <w:rPr>
                <w:sz w:val="16"/>
              </w:rPr>
              <w:t>Non-natural, not counted</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57"/>
          </w:tcPr>
          <w:p>
            <w:pPr>
              <w:spacing w:after="0"/>
              <w:jc w:val="left"/>
            </w:pPr>
            <w:r>
              <w:rPr>
                <w:sz w:val="16"/>
              </w:rPr>
              <w:t>Emergency</w:t>
            </w:r>
          </w:p>
        </w:tc>
        <w:tc>
          <w:tcPr>
            <w:tcW w:type="dxa" w:w="1946"/>
          </w:tcPr>
          <w:p>
            <w:pPr>
              <w:spacing w:after="0"/>
              <w:jc w:val="left"/>
            </w:pPr>
            <w:r>
              <w:rPr>
                <w:sz w:val="16"/>
              </w:rPr>
              <w:t>Hurricane Dorian</w:t>
            </w:r>
          </w:p>
        </w:tc>
        <w:tc>
          <w:tcPr>
            <w:tcW w:type="dxa" w:w="2358"/>
          </w:tcPr>
          <w:p>
            <w:pPr>
              <w:spacing w:after="0"/>
              <w:jc w:val="left"/>
            </w:pPr>
            <w:r>
              <w:rPr>
                <w:sz w:val="16"/>
              </w:rPr>
              <w:t>Hurricane</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2018-10-11</w:t>
            </w:r>
          </w:p>
        </w:tc>
        <w:tc>
          <w:tcPr>
            <w:tcW w:type="dxa" w:w="1037"/>
          </w:tcPr>
          <w:p>
            <w:pPr>
              <w:spacing w:after="0"/>
              <w:jc w:val="left"/>
            </w:pPr>
            <w:r>
              <w:rPr>
                <w:sz w:val="16"/>
              </w:rPr>
              <w:t>2018-10-07</w:t>
            </w:r>
          </w:p>
        </w:tc>
        <w:tc>
          <w:tcPr>
            <w:tcW w:type="dxa" w:w="1037"/>
          </w:tcPr>
          <w:p>
            <w:pPr>
              <w:spacing w:after="0"/>
              <w:jc w:val="left"/>
            </w:pPr>
            <w:r>
              <w:rPr>
                <w:sz w:val="16"/>
              </w:rPr>
              <w:t>DR-4399-FL</w:t>
            </w:r>
          </w:p>
        </w:tc>
        <w:tc>
          <w:tcPr>
            <w:tcW w:type="dxa" w:w="1357"/>
          </w:tcPr>
          <w:p>
            <w:pPr>
              <w:spacing w:after="0"/>
              <w:jc w:val="left"/>
            </w:pPr>
            <w:r>
              <w:rPr>
                <w:sz w:val="16"/>
              </w:rPr>
              <w:t>Major disaster</w:t>
            </w:r>
          </w:p>
        </w:tc>
        <w:tc>
          <w:tcPr>
            <w:tcW w:type="dxa" w:w="1946"/>
          </w:tcPr>
          <w:p>
            <w:pPr>
              <w:spacing w:after="0"/>
              <w:jc w:val="left"/>
            </w:pPr>
            <w:r>
              <w:rPr>
                <w:sz w:val="16"/>
              </w:rPr>
              <w:t>Hurricane Michael</w:t>
            </w:r>
          </w:p>
        </w:tc>
        <w:tc>
          <w:tcPr>
            <w:tcW w:type="dxa" w:w="2358"/>
          </w:tcPr>
          <w:p>
            <w:pPr>
              <w:spacing w:after="0"/>
              <w:jc w:val="left"/>
            </w:pPr>
            <w:r>
              <w:rPr>
                <w:sz w:val="16"/>
              </w:rPr>
              <w:t>Hurricane</w:t>
            </w:r>
          </w:p>
        </w:tc>
        <w:tc>
          <w:tcPr>
            <w:tcW w:type="dxa" w:w="2597"/>
          </w:tcPr>
          <w:p>
            <w:pPr>
              <w:spacing w:after="0"/>
              <w:jc w:val="right"/>
            </w:pPr>
            <w:r>
              <w:rPr>
                <w:sz w:val="16"/>
              </w:rPr>
              <w:t>$52,330,895.05</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57"/>
          </w:tcPr>
          <w:p>
            <w:pPr>
              <w:spacing w:after="0"/>
              <w:jc w:val="left"/>
            </w:pPr>
            <w:r>
              <w:rPr>
                <w:sz w:val="16"/>
              </w:rPr>
              <w:t>Emergency</w:t>
            </w:r>
          </w:p>
        </w:tc>
        <w:tc>
          <w:tcPr>
            <w:tcW w:type="dxa" w:w="1946"/>
          </w:tcPr>
          <w:p>
            <w:pPr>
              <w:spacing w:after="0"/>
              <w:jc w:val="left"/>
            </w:pPr>
            <w:r>
              <w:rPr>
                <w:sz w:val="16"/>
              </w:rPr>
              <w:t>Hurricane Michael</w:t>
            </w:r>
          </w:p>
        </w:tc>
        <w:tc>
          <w:tcPr>
            <w:tcW w:type="dxa" w:w="2358"/>
          </w:tcPr>
          <w:p>
            <w:pPr>
              <w:spacing w:after="0"/>
              <w:jc w:val="left"/>
            </w:pPr>
            <w:r>
              <w:rPr>
                <w:sz w:val="16"/>
              </w:rPr>
              <w:t>Hurricane</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r>
              <w:rPr>
                <w:sz w:val="16"/>
              </w:rPr>
              <w:t>same incident as DR-4399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57"/>
          </w:tcPr>
          <w:p>
            <w:pPr>
              <w:spacing w:after="0"/>
              <w:jc w:val="left"/>
            </w:pPr>
            <w:r>
              <w:rPr>
                <w:sz w:val="16"/>
              </w:rPr>
              <w:t>Major disaster</w:t>
            </w:r>
          </w:p>
        </w:tc>
        <w:tc>
          <w:tcPr>
            <w:tcW w:type="dxa" w:w="1946"/>
          </w:tcPr>
          <w:p>
            <w:pPr>
              <w:spacing w:after="0"/>
              <w:jc w:val="left"/>
            </w:pPr>
            <w:r>
              <w:rPr>
                <w:sz w:val="16"/>
              </w:rPr>
              <w:t>Hurricane Irma</w:t>
            </w:r>
          </w:p>
        </w:tc>
        <w:tc>
          <w:tcPr>
            <w:tcW w:type="dxa" w:w="2358"/>
          </w:tcPr>
          <w:p>
            <w:pPr>
              <w:spacing w:after="0"/>
              <w:jc w:val="left"/>
            </w:pPr>
            <w:r>
              <w:rPr>
                <w:sz w:val="16"/>
              </w:rPr>
              <w:t>Hurricane</w:t>
            </w:r>
          </w:p>
        </w:tc>
        <w:tc>
          <w:tcPr>
            <w:tcW w:type="dxa" w:w="2597"/>
          </w:tcPr>
          <w:p>
            <w:pPr>
              <w:spacing w:after="0"/>
              <w:jc w:val="right"/>
            </w:pPr>
            <w:r>
              <w:rPr>
                <w:sz w:val="16"/>
              </w:rPr>
              <w:t>$5,413,100.18</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57"/>
          </w:tcPr>
          <w:p>
            <w:pPr>
              <w:spacing w:after="0"/>
              <w:jc w:val="left"/>
            </w:pPr>
            <w:r>
              <w:rPr>
                <w:sz w:val="16"/>
              </w:rPr>
              <w:t>Emergency</w:t>
            </w:r>
          </w:p>
        </w:tc>
        <w:tc>
          <w:tcPr>
            <w:tcW w:type="dxa" w:w="1946"/>
          </w:tcPr>
          <w:p>
            <w:pPr>
              <w:spacing w:after="0"/>
              <w:jc w:val="left"/>
            </w:pPr>
            <w:r>
              <w:rPr>
                <w:sz w:val="16"/>
              </w:rPr>
              <w:t>Hurricane Irma</w:t>
            </w:r>
          </w:p>
        </w:tc>
        <w:tc>
          <w:tcPr>
            <w:tcW w:type="dxa" w:w="2358"/>
          </w:tcPr>
          <w:p>
            <w:pPr>
              <w:spacing w:after="0"/>
              <w:jc w:val="left"/>
            </w:pPr>
            <w:r>
              <w:rPr>
                <w:sz w:val="16"/>
              </w:rPr>
              <w:t>Hurricane</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57"/>
          </w:tcPr>
          <w:p>
            <w:pPr>
              <w:spacing w:after="0"/>
              <w:jc w:val="left"/>
            </w:pPr>
            <w:r>
              <w:rPr>
                <w:sz w:val="16"/>
              </w:rPr>
              <w:t>Major disaster</w:t>
            </w:r>
          </w:p>
        </w:tc>
        <w:tc>
          <w:tcPr>
            <w:tcW w:type="dxa" w:w="1946"/>
          </w:tcPr>
          <w:p>
            <w:pPr>
              <w:spacing w:after="0"/>
              <w:jc w:val="left"/>
            </w:pPr>
            <w:r>
              <w:rPr>
                <w:sz w:val="16"/>
              </w:rPr>
              <w:t>Hurricane Hermine</w:t>
            </w:r>
          </w:p>
        </w:tc>
        <w:tc>
          <w:tcPr>
            <w:tcW w:type="dxa" w:w="2358"/>
          </w:tcPr>
          <w:p>
            <w:pPr>
              <w:spacing w:after="0"/>
              <w:jc w:val="left"/>
            </w:pPr>
            <w:r>
              <w:rPr>
                <w:sz w:val="16"/>
              </w:rPr>
              <w:t>Hurricane</w:t>
            </w:r>
          </w:p>
        </w:tc>
        <w:tc>
          <w:tcPr>
            <w:tcW w:type="dxa" w:w="2597"/>
          </w:tcPr>
          <w:p>
            <w:pPr>
              <w:spacing w:after="0"/>
              <w:jc w:val="right"/>
            </w:pPr>
            <w:r>
              <w:rPr>
                <w:sz w:val="16"/>
              </w:rPr>
              <w:t>$21,544,691.02</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357"/>
          </w:tcPr>
          <w:p>
            <w:pPr>
              <w:spacing w:after="0"/>
              <w:jc w:val="left"/>
            </w:pPr>
            <w:r>
              <w:rPr>
                <w:sz w:val="16"/>
              </w:rPr>
              <w:t>Major disaster</w:t>
            </w:r>
          </w:p>
        </w:tc>
        <w:tc>
          <w:tcPr>
            <w:tcW w:type="dxa" w:w="1946"/>
          </w:tcPr>
          <w:p>
            <w:pPr>
              <w:spacing w:after="0"/>
              <w:jc w:val="left"/>
            </w:pPr>
            <w:r>
              <w:rPr>
                <w:sz w:val="16"/>
              </w:rPr>
              <w:t>Severe Storms, Flooding, Tornadoes, and Straight-Line Winds</w:t>
            </w:r>
          </w:p>
        </w:tc>
        <w:tc>
          <w:tcPr>
            <w:tcW w:type="dxa" w:w="2358"/>
          </w:tcPr>
          <w:p>
            <w:pPr>
              <w:spacing w:after="0"/>
              <w:jc w:val="left"/>
            </w:pPr>
            <w:r>
              <w:rPr>
                <w:sz w:val="16"/>
              </w:rPr>
              <w:t>Inland Flooding; Strong Wind; Tornado</w:t>
            </w:r>
          </w:p>
        </w:tc>
        <w:tc>
          <w:tcPr>
            <w:tcW w:type="dxa" w:w="2597"/>
          </w:tcPr>
          <w:p>
            <w:pPr>
              <w:spacing w:after="0"/>
              <w:jc w:val="right"/>
            </w:pPr>
            <w:r>
              <w:rPr>
                <w:sz w:val="16"/>
              </w:rPr>
              <w:t>$599,905.70</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57"/>
          </w:tcPr>
          <w:p>
            <w:pPr>
              <w:spacing w:after="0"/>
              <w:jc w:val="left"/>
            </w:pPr>
            <w:r>
              <w:rPr>
                <w:sz w:val="16"/>
              </w:rPr>
              <w:t>Major disaster</w:t>
            </w:r>
          </w:p>
        </w:tc>
        <w:tc>
          <w:tcPr>
            <w:tcW w:type="dxa" w:w="1946"/>
          </w:tcPr>
          <w:p>
            <w:pPr>
              <w:spacing w:after="0"/>
              <w:jc w:val="left"/>
            </w:pPr>
            <w:r>
              <w:rPr>
                <w:sz w:val="16"/>
              </w:rPr>
              <w:t>Tropical Storm Fay</w:t>
            </w:r>
          </w:p>
        </w:tc>
        <w:tc>
          <w:tcPr>
            <w:tcW w:type="dxa" w:w="2358"/>
          </w:tcPr>
          <w:p>
            <w:pPr>
              <w:spacing w:after="0"/>
              <w:jc w:val="left"/>
            </w:pPr>
            <w:r>
              <w:rPr>
                <w:sz w:val="16"/>
              </w:rPr>
              <w:t>Hurricane; Inland Flooding</w:t>
            </w:r>
          </w:p>
        </w:tc>
        <w:tc>
          <w:tcPr>
            <w:tcW w:type="dxa" w:w="2597"/>
          </w:tcPr>
          <w:p>
            <w:pPr>
              <w:spacing w:after="0"/>
              <w:jc w:val="right"/>
            </w:pPr>
            <w:r>
              <w:rPr>
                <w:sz w:val="16"/>
              </w:rPr>
              <w:t>$7,710,099.10</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57"/>
          </w:tcPr>
          <w:p>
            <w:pPr>
              <w:spacing w:after="0"/>
              <w:jc w:val="left"/>
            </w:pPr>
            <w:r>
              <w:rPr>
                <w:sz w:val="16"/>
              </w:rPr>
              <w:t>Emergency</w:t>
            </w:r>
          </w:p>
        </w:tc>
        <w:tc>
          <w:tcPr>
            <w:tcW w:type="dxa" w:w="1946"/>
          </w:tcPr>
          <w:p>
            <w:pPr>
              <w:spacing w:after="0"/>
              <w:jc w:val="left"/>
            </w:pPr>
            <w:r>
              <w:rPr>
                <w:sz w:val="16"/>
              </w:rPr>
              <w:t>Tropical Storm Fay</w:t>
            </w:r>
          </w:p>
        </w:tc>
        <w:tc>
          <w:tcPr>
            <w:tcW w:type="dxa" w:w="2358"/>
          </w:tcPr>
          <w:p>
            <w:pPr>
              <w:spacing w:after="0"/>
              <w:jc w:val="left"/>
            </w:pPr>
            <w:r>
              <w:rPr>
                <w:sz w:val="16"/>
              </w:rPr>
              <w:t>Hurricane; Inland Flooding</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57"/>
          </w:tcPr>
          <w:p>
            <w:pPr>
              <w:spacing w:after="0"/>
              <w:jc w:val="left"/>
            </w:pPr>
            <w:r>
              <w:rPr>
                <w:sz w:val="16"/>
              </w:rPr>
              <w:t>Emergency</w:t>
            </w:r>
          </w:p>
        </w:tc>
        <w:tc>
          <w:tcPr>
            <w:tcW w:type="dxa" w:w="1946"/>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2005-07-07</w:t>
            </w:r>
          </w:p>
        </w:tc>
        <w:tc>
          <w:tcPr>
            <w:tcW w:type="dxa" w:w="1037"/>
          </w:tcPr>
          <w:p>
            <w:pPr>
              <w:spacing w:after="0"/>
              <w:jc w:val="left"/>
            </w:pPr>
            <w:r>
              <w:rPr>
                <w:sz w:val="16"/>
              </w:rPr>
              <w:t>DR-1595-FL</w:t>
            </w:r>
          </w:p>
        </w:tc>
        <w:tc>
          <w:tcPr>
            <w:tcW w:type="dxa" w:w="1357"/>
          </w:tcPr>
          <w:p>
            <w:pPr>
              <w:spacing w:after="0"/>
              <w:jc w:val="left"/>
            </w:pPr>
            <w:r>
              <w:rPr>
                <w:sz w:val="16"/>
              </w:rPr>
              <w:t>Major disaster</w:t>
            </w:r>
          </w:p>
        </w:tc>
        <w:tc>
          <w:tcPr>
            <w:tcW w:type="dxa" w:w="1946"/>
          </w:tcPr>
          <w:p>
            <w:pPr>
              <w:spacing w:after="0"/>
              <w:jc w:val="left"/>
            </w:pPr>
            <w:r>
              <w:rPr>
                <w:sz w:val="16"/>
              </w:rPr>
              <w:t>Hurricane Dennis</w:t>
            </w:r>
          </w:p>
        </w:tc>
        <w:tc>
          <w:tcPr>
            <w:tcW w:type="dxa" w:w="2358"/>
          </w:tcPr>
          <w:p>
            <w:pPr>
              <w:spacing w:after="0"/>
              <w:jc w:val="left"/>
            </w:pPr>
            <w:r>
              <w:rPr>
                <w:sz w:val="16"/>
              </w:rPr>
              <w:t>Hurricane</w:t>
            </w:r>
          </w:p>
        </w:tc>
        <w:tc>
          <w:tcPr>
            <w:tcW w:type="dxa" w:w="2597"/>
          </w:tcPr>
          <w:p>
            <w:pPr>
              <w:spacing w:after="0"/>
              <w:jc w:val="right"/>
            </w:pPr>
            <w:r>
              <w:rPr>
                <w:sz w:val="16"/>
              </w:rPr>
              <w:t>$744,904.19</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57"/>
          </w:tcPr>
          <w:p>
            <w:pPr>
              <w:spacing w:after="0"/>
              <w:jc w:val="left"/>
            </w:pPr>
            <w:r>
              <w:rPr>
                <w:sz w:val="16"/>
              </w:rPr>
              <w:t>Major disaster</w:t>
            </w:r>
          </w:p>
        </w:tc>
        <w:tc>
          <w:tcPr>
            <w:tcW w:type="dxa" w:w="1946"/>
          </w:tcPr>
          <w:p>
            <w:pPr>
              <w:spacing w:after="0"/>
              <w:jc w:val="left"/>
            </w:pPr>
            <w:r>
              <w:rPr>
                <w:sz w:val="16"/>
              </w:rPr>
              <w:t>Hurricane Jeanne</w:t>
            </w:r>
          </w:p>
        </w:tc>
        <w:tc>
          <w:tcPr>
            <w:tcW w:type="dxa" w:w="2358"/>
          </w:tcPr>
          <w:p>
            <w:pPr>
              <w:spacing w:after="0"/>
              <w:jc w:val="left"/>
            </w:pPr>
            <w:r>
              <w:rPr>
                <w:sz w:val="16"/>
              </w:rPr>
              <w:t>Hurricane</w:t>
            </w:r>
          </w:p>
        </w:tc>
        <w:tc>
          <w:tcPr>
            <w:tcW w:type="dxa" w:w="2597"/>
          </w:tcPr>
          <w:p>
            <w:pPr>
              <w:spacing w:after="0"/>
              <w:jc w:val="right"/>
            </w:pPr>
            <w:r>
              <w:rPr>
                <w:sz w:val="16"/>
              </w:rPr>
              <w:t>$552,890.02</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57"/>
          </w:tcPr>
          <w:p>
            <w:pPr>
              <w:spacing w:after="0"/>
              <w:jc w:val="left"/>
            </w:pPr>
            <w:r>
              <w:rPr>
                <w:sz w:val="16"/>
              </w:rPr>
              <w:t>Major disaster</w:t>
            </w:r>
          </w:p>
        </w:tc>
        <w:tc>
          <w:tcPr>
            <w:tcW w:type="dxa" w:w="1946"/>
          </w:tcPr>
          <w:p>
            <w:pPr>
              <w:spacing w:after="0"/>
              <w:jc w:val="left"/>
            </w:pPr>
            <w:r>
              <w:rPr>
                <w:sz w:val="16"/>
              </w:rPr>
              <w:t>Hurricane Ivan</w:t>
            </w:r>
          </w:p>
        </w:tc>
        <w:tc>
          <w:tcPr>
            <w:tcW w:type="dxa" w:w="2358"/>
          </w:tcPr>
          <w:p>
            <w:pPr>
              <w:spacing w:after="0"/>
              <w:jc w:val="left"/>
            </w:pPr>
            <w:r>
              <w:rPr>
                <w:sz w:val="16"/>
              </w:rPr>
              <w:t>Hurricane</w:t>
            </w:r>
          </w:p>
        </w:tc>
        <w:tc>
          <w:tcPr>
            <w:tcW w:type="dxa" w:w="2597"/>
          </w:tcPr>
          <w:p>
            <w:pPr>
              <w:spacing w:after="0"/>
              <w:jc w:val="right"/>
            </w:pPr>
            <w:r>
              <w:rPr>
                <w:sz w:val="16"/>
              </w:rPr>
              <w:t>$714,342.09</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57"/>
          </w:tcPr>
          <w:p>
            <w:pPr>
              <w:spacing w:after="0"/>
              <w:jc w:val="left"/>
            </w:pPr>
            <w:r>
              <w:rPr>
                <w:sz w:val="16"/>
              </w:rPr>
              <w:t>Major disaster</w:t>
            </w:r>
          </w:p>
        </w:tc>
        <w:tc>
          <w:tcPr>
            <w:tcW w:type="dxa" w:w="1946"/>
          </w:tcPr>
          <w:p>
            <w:pPr>
              <w:spacing w:after="0"/>
              <w:jc w:val="left"/>
            </w:pPr>
            <w:r>
              <w:rPr>
                <w:sz w:val="16"/>
              </w:rPr>
              <w:t>Hurricane Frances</w:t>
            </w:r>
          </w:p>
        </w:tc>
        <w:tc>
          <w:tcPr>
            <w:tcW w:type="dxa" w:w="2358"/>
          </w:tcPr>
          <w:p>
            <w:pPr>
              <w:spacing w:after="0"/>
              <w:jc w:val="left"/>
            </w:pPr>
            <w:r>
              <w:rPr>
                <w:sz w:val="16"/>
              </w:rPr>
              <w:t>Hurricane</w:t>
            </w:r>
          </w:p>
        </w:tc>
        <w:tc>
          <w:tcPr>
            <w:tcW w:type="dxa" w:w="2597"/>
          </w:tcPr>
          <w:p>
            <w:pPr>
              <w:spacing w:after="0"/>
              <w:jc w:val="right"/>
            </w:pPr>
            <w:r>
              <w:rPr>
                <w:sz w:val="16"/>
              </w:rPr>
              <w:t>$920,481.50</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57"/>
          </w:tcPr>
          <w:p>
            <w:pPr>
              <w:spacing w:after="0"/>
              <w:jc w:val="left"/>
            </w:pPr>
            <w:r>
              <w:rPr>
                <w:sz w:val="16"/>
              </w:rPr>
              <w:t>Major disaster</w:t>
            </w:r>
          </w:p>
        </w:tc>
        <w:tc>
          <w:tcPr>
            <w:tcW w:type="dxa" w:w="1946"/>
          </w:tcPr>
          <w:p>
            <w:pPr>
              <w:spacing w:after="0"/>
              <w:jc w:val="left"/>
            </w:pPr>
            <w:r>
              <w:rPr>
                <w:sz w:val="16"/>
              </w:rPr>
              <w:t>Tropical Storm Bonnie and Hurricane Charley</w:t>
            </w:r>
          </w:p>
        </w:tc>
        <w:tc>
          <w:tcPr>
            <w:tcW w:type="dxa" w:w="2358"/>
          </w:tcPr>
          <w:p>
            <w:pPr>
              <w:spacing w:after="0"/>
              <w:jc w:val="left"/>
            </w:pPr>
            <w:r>
              <w:rPr>
                <w:sz w:val="16"/>
              </w:rPr>
              <w:t>Hurricane</w:t>
            </w:r>
          </w:p>
        </w:tc>
        <w:tc>
          <w:tcPr>
            <w:tcW w:type="dxa" w:w="2597"/>
          </w:tcPr>
          <w:p>
            <w:pPr>
              <w:spacing w:after="0"/>
              <w:jc w:val="right"/>
            </w:pPr>
            <w:r>
              <w:rPr>
                <w:sz w:val="16"/>
              </w:rPr>
              <w:t>$28,953.23</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2001-06-17</w:t>
            </w:r>
          </w:p>
        </w:tc>
        <w:tc>
          <w:tcPr>
            <w:tcW w:type="dxa" w:w="1037"/>
          </w:tcPr>
          <w:p>
            <w:pPr>
              <w:spacing w:after="0"/>
              <w:jc w:val="left"/>
            </w:pPr>
            <w:r>
              <w:rPr>
                <w:sz w:val="16"/>
              </w:rPr>
              <w:t>2001-06-11</w:t>
            </w:r>
          </w:p>
        </w:tc>
        <w:tc>
          <w:tcPr>
            <w:tcW w:type="dxa" w:w="1037"/>
          </w:tcPr>
          <w:p>
            <w:pPr>
              <w:spacing w:after="0"/>
              <w:jc w:val="left"/>
            </w:pPr>
            <w:r>
              <w:rPr>
                <w:sz w:val="16"/>
              </w:rPr>
              <w:t>DR-1381-FL</w:t>
            </w:r>
          </w:p>
        </w:tc>
        <w:tc>
          <w:tcPr>
            <w:tcW w:type="dxa" w:w="1357"/>
          </w:tcPr>
          <w:p>
            <w:pPr>
              <w:spacing w:after="0"/>
              <w:jc w:val="left"/>
            </w:pPr>
            <w:r>
              <w:rPr>
                <w:sz w:val="16"/>
              </w:rPr>
              <w:t>Major disaster</w:t>
            </w:r>
          </w:p>
        </w:tc>
        <w:tc>
          <w:tcPr>
            <w:tcW w:type="dxa" w:w="1946"/>
          </w:tcPr>
          <w:p>
            <w:pPr>
              <w:spacing w:after="0"/>
              <w:jc w:val="left"/>
            </w:pPr>
            <w:r>
              <w:rPr>
                <w:sz w:val="16"/>
              </w:rPr>
              <w:t>Tropical Storm Allison</w:t>
            </w:r>
          </w:p>
        </w:tc>
        <w:tc>
          <w:tcPr>
            <w:tcW w:type="dxa" w:w="2358"/>
          </w:tcPr>
          <w:p>
            <w:pPr>
              <w:spacing w:after="0"/>
              <w:jc w:val="left"/>
            </w:pPr>
            <w:r>
              <w:rPr>
                <w:sz w:val="16"/>
              </w:rPr>
              <w:t>Hurricane</w:t>
            </w:r>
          </w:p>
        </w:tc>
        <w:tc>
          <w:tcPr>
            <w:tcW w:type="dxa" w:w="2597"/>
          </w:tcPr>
          <w:p>
            <w:pPr>
              <w:spacing w:after="0"/>
              <w:jc w:val="right"/>
            </w:pPr>
            <w:r>
              <w:rPr>
                <w:sz w:val="16"/>
              </w:rPr>
              <w:t>$1,749,969.83</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2000-10-03</w:t>
            </w:r>
          </w:p>
        </w:tc>
        <w:tc>
          <w:tcPr>
            <w:tcW w:type="dxa" w:w="1037"/>
          </w:tcPr>
          <w:p>
            <w:pPr>
              <w:spacing w:after="0"/>
              <w:jc w:val="left"/>
            </w:pPr>
            <w:r>
              <w:rPr>
                <w:sz w:val="16"/>
              </w:rPr>
              <w:t>2000-09-21</w:t>
            </w:r>
          </w:p>
        </w:tc>
        <w:tc>
          <w:tcPr>
            <w:tcW w:type="dxa" w:w="1037"/>
          </w:tcPr>
          <w:p>
            <w:pPr>
              <w:spacing w:after="0"/>
              <w:jc w:val="left"/>
            </w:pPr>
            <w:r>
              <w:rPr>
                <w:sz w:val="16"/>
              </w:rPr>
              <w:t>DR-1344-FL</w:t>
            </w:r>
          </w:p>
        </w:tc>
        <w:tc>
          <w:tcPr>
            <w:tcW w:type="dxa" w:w="1357"/>
          </w:tcPr>
          <w:p>
            <w:pPr>
              <w:spacing w:after="0"/>
              <w:jc w:val="left"/>
            </w:pPr>
            <w:r>
              <w:rPr>
                <w:sz w:val="16"/>
              </w:rPr>
              <w:t>Major disaster</w:t>
            </w:r>
          </w:p>
        </w:tc>
        <w:tc>
          <w:tcPr>
            <w:tcW w:type="dxa" w:w="1946"/>
          </w:tcPr>
          <w:p>
            <w:pPr>
              <w:spacing w:after="0"/>
              <w:jc w:val="left"/>
            </w:pPr>
            <w:r>
              <w:rPr>
                <w:sz w:val="16"/>
              </w:rPr>
              <w:t>Tropical Storm Helene</w:t>
            </w:r>
          </w:p>
        </w:tc>
        <w:tc>
          <w:tcPr>
            <w:tcW w:type="dxa" w:w="2358"/>
          </w:tcPr>
          <w:p>
            <w:pPr>
              <w:spacing w:after="0"/>
              <w:jc w:val="left"/>
            </w:pPr>
            <w:r>
              <w:rPr>
                <w:sz w:val="16"/>
              </w:rPr>
              <w:t>Hurricane; Inland Flooding</w:t>
            </w:r>
          </w:p>
        </w:tc>
        <w:tc>
          <w:tcPr>
            <w:tcW w:type="dxa" w:w="2597"/>
          </w:tcPr>
          <w:p>
            <w:pPr>
              <w:spacing w:after="0"/>
              <w:jc w:val="right"/>
            </w:pPr>
            <w:r>
              <w:rPr>
                <w:sz w:val="16"/>
              </w:rPr>
              <w:t>$4,416,891.31</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57"/>
          </w:tcPr>
          <w:p>
            <w:pPr>
              <w:spacing w:after="0"/>
              <w:jc w:val="left"/>
            </w:pPr>
            <w:r>
              <w:rPr>
                <w:sz w:val="16"/>
              </w:rPr>
              <w:t>Emergency</w:t>
            </w:r>
          </w:p>
        </w:tc>
        <w:tc>
          <w:tcPr>
            <w:tcW w:type="dxa" w:w="1946"/>
          </w:tcPr>
          <w:p>
            <w:pPr>
              <w:spacing w:after="0"/>
              <w:jc w:val="left"/>
            </w:pPr>
            <w:r>
              <w:rPr>
                <w:sz w:val="16"/>
              </w:rPr>
              <w:t>Fl-Fires 04/15/99</w:t>
            </w:r>
          </w:p>
        </w:tc>
        <w:tc>
          <w:tcPr>
            <w:tcW w:type="dxa" w:w="2358"/>
          </w:tcPr>
          <w:p>
            <w:pPr>
              <w:spacing w:after="0"/>
              <w:jc w:val="left"/>
            </w:pPr>
            <w:r>
              <w:rPr>
                <w:sz w:val="16"/>
              </w:rPr>
              <w:t>Wildfire</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1999-04-19</w:t>
            </w:r>
          </w:p>
        </w:tc>
        <w:tc>
          <w:tcPr>
            <w:tcW w:type="dxa" w:w="1037"/>
          </w:tcPr>
          <w:p>
            <w:pPr>
              <w:spacing w:after="0"/>
              <w:jc w:val="left"/>
            </w:pPr>
            <w:r>
              <w:rPr>
                <w:sz w:val="16"/>
              </w:rPr>
              <w:t>1999-04-13</w:t>
            </w:r>
          </w:p>
        </w:tc>
        <w:tc>
          <w:tcPr>
            <w:tcW w:type="dxa" w:w="1037"/>
          </w:tcPr>
          <w:p>
            <w:pPr>
              <w:spacing w:after="0"/>
              <w:jc w:val="left"/>
            </w:pPr>
            <w:r>
              <w:rPr>
                <w:sz w:val="16"/>
              </w:rPr>
              <w:t>FM-2257-FL</w:t>
            </w:r>
          </w:p>
        </w:tc>
        <w:tc>
          <w:tcPr>
            <w:tcW w:type="dxa" w:w="1357"/>
          </w:tcPr>
          <w:p>
            <w:pPr>
              <w:spacing w:after="0"/>
              <w:jc w:val="left"/>
            </w:pPr>
            <w:r>
              <w:rPr>
                <w:sz w:val="16"/>
              </w:rPr>
              <w:t>Fire management</w:t>
            </w:r>
          </w:p>
        </w:tc>
        <w:tc>
          <w:tcPr>
            <w:tcW w:type="dxa" w:w="1946"/>
          </w:tcPr>
          <w:p>
            <w:pPr>
              <w:spacing w:after="0"/>
              <w:jc w:val="left"/>
            </w:pPr>
            <w:r>
              <w:rPr>
                <w:sz w:val="16"/>
              </w:rPr>
              <w:t>Fl-Fires 04/13/99</w:t>
            </w:r>
          </w:p>
        </w:tc>
        <w:tc>
          <w:tcPr>
            <w:tcW w:type="dxa" w:w="2358"/>
          </w:tcPr>
          <w:p>
            <w:pPr>
              <w:spacing w:after="0"/>
              <w:jc w:val="left"/>
            </w:pPr>
            <w:r>
              <w:rPr>
                <w:sz w:val="16"/>
              </w:rPr>
              <w:t>Wildfire</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57"/>
          </w:tcPr>
          <w:p>
            <w:pPr>
              <w:spacing w:after="0"/>
              <w:jc w:val="left"/>
            </w:pPr>
            <w:r>
              <w:rPr>
                <w:sz w:val="16"/>
              </w:rPr>
              <w:t>Major disaster</w:t>
            </w:r>
          </w:p>
        </w:tc>
        <w:tc>
          <w:tcPr>
            <w:tcW w:type="dxa" w:w="1946"/>
          </w:tcPr>
          <w:p>
            <w:pPr>
              <w:spacing w:after="0"/>
              <w:jc w:val="left"/>
            </w:pPr>
            <w:r>
              <w:rPr>
                <w:sz w:val="16"/>
              </w:rPr>
              <w:t>Extreme Fire Hazard</w:t>
            </w:r>
          </w:p>
        </w:tc>
        <w:tc>
          <w:tcPr>
            <w:tcW w:type="dxa" w:w="2358"/>
          </w:tcPr>
          <w:p>
            <w:pPr>
              <w:spacing w:after="0"/>
              <w:jc w:val="left"/>
            </w:pPr>
            <w:r>
              <w:rPr>
                <w:sz w:val="16"/>
              </w:rPr>
              <w:t>Wildfire</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57"/>
          </w:tcPr>
          <w:p>
            <w:pPr>
              <w:spacing w:after="0"/>
              <w:jc w:val="left"/>
            </w:pPr>
            <w:r>
              <w:rPr>
                <w:sz w:val="16"/>
              </w:rPr>
              <w:t>Major disaster</w:t>
            </w:r>
          </w:p>
        </w:tc>
        <w:tc>
          <w:tcPr>
            <w:tcW w:type="dxa" w:w="1946"/>
          </w:tcPr>
          <w:p>
            <w:pPr>
              <w:spacing w:after="0"/>
              <w:jc w:val="left"/>
            </w:pPr>
            <w:r>
              <w:rPr>
                <w:sz w:val="16"/>
              </w:rPr>
              <w:t>Tornadoes, Flooding, High Winds &amp; Tides, Freezing</w:t>
            </w:r>
          </w:p>
        </w:tc>
        <w:tc>
          <w:tcPr>
            <w:tcW w:type="dxa" w:w="2358"/>
          </w:tcPr>
          <w:p>
            <w:pPr>
              <w:spacing w:after="0"/>
              <w:jc w:val="left"/>
            </w:pPr>
            <w:r>
              <w:rPr>
                <w:sz w:val="16"/>
              </w:rPr>
              <w:t>Tornado (primary); also designated: Inland Flooding, Strong Wind</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1985-12-03</w:t>
            </w:r>
          </w:p>
        </w:tc>
        <w:tc>
          <w:tcPr>
            <w:tcW w:type="dxa" w:w="1037"/>
          </w:tcPr>
          <w:p>
            <w:pPr>
              <w:spacing w:after="0"/>
              <w:jc w:val="left"/>
            </w:pPr>
            <w:r>
              <w:rPr>
                <w:sz w:val="16"/>
              </w:rPr>
              <w:t>1985-11-21</w:t>
            </w:r>
          </w:p>
        </w:tc>
        <w:tc>
          <w:tcPr>
            <w:tcW w:type="dxa" w:w="1037"/>
          </w:tcPr>
          <w:p>
            <w:pPr>
              <w:spacing w:after="0"/>
              <w:jc w:val="left"/>
            </w:pPr>
            <w:r>
              <w:rPr>
                <w:sz w:val="16"/>
              </w:rPr>
              <w:t>DR-756-FL</w:t>
            </w:r>
          </w:p>
        </w:tc>
        <w:tc>
          <w:tcPr>
            <w:tcW w:type="dxa" w:w="1357"/>
          </w:tcPr>
          <w:p>
            <w:pPr>
              <w:spacing w:after="0"/>
              <w:jc w:val="left"/>
            </w:pPr>
            <w:r>
              <w:rPr>
                <w:sz w:val="16"/>
              </w:rPr>
              <w:t>Major disaster</w:t>
            </w:r>
          </w:p>
        </w:tc>
        <w:tc>
          <w:tcPr>
            <w:tcW w:type="dxa" w:w="1946"/>
          </w:tcPr>
          <w:p>
            <w:pPr>
              <w:spacing w:after="0"/>
              <w:jc w:val="left"/>
            </w:pPr>
            <w:r>
              <w:rPr>
                <w:sz w:val="16"/>
              </w:rPr>
              <w:t>Hurricane Kate</w:t>
            </w:r>
          </w:p>
        </w:tc>
        <w:tc>
          <w:tcPr>
            <w:tcW w:type="dxa" w:w="2358"/>
          </w:tcPr>
          <w:p>
            <w:pPr>
              <w:spacing w:after="0"/>
              <w:jc w:val="left"/>
            </w:pPr>
            <w:r>
              <w:rPr>
                <w:sz w:val="16"/>
              </w:rPr>
              <w:t>Hurricane</w:t>
            </w:r>
          </w:p>
        </w:tc>
        <w:tc>
          <w:tcPr>
            <w:tcW w:type="dxa" w:w="2597"/>
          </w:tcPr>
          <w:p>
            <w:pPr>
              <w:spacing w:after="0"/>
              <w:jc w:val="right"/>
            </w:pPr>
            <w:r>
              <w:rPr>
                <w:sz w:val="16"/>
              </w:rPr>
              <w:t>PA not declared for this county</w:t>
            </w:r>
          </w:p>
        </w:tc>
        <w:tc>
          <w:tcPr>
            <w:tcW w:type="dxa" w:w="185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357"/>
          </w:tcPr>
          <w:p>
            <w:pPr>
              <w:spacing w:after="0"/>
              <w:jc w:val="left"/>
            </w:pPr>
            <w:r>
              <w:rPr>
                <w:sz w:val="16"/>
              </w:rPr>
              <w:t>Major disaster</w:t>
            </w:r>
          </w:p>
        </w:tc>
        <w:tc>
          <w:tcPr>
            <w:tcW w:type="dxa" w:w="1946"/>
          </w:tcPr>
          <w:p>
            <w:pPr>
              <w:spacing w:after="0"/>
              <w:jc w:val="left"/>
            </w:pPr>
            <w:r>
              <w:rPr>
                <w:sz w:val="16"/>
              </w:rPr>
              <w:t>Severe Storms &amp; Flooding</w:t>
            </w:r>
          </w:p>
        </w:tc>
        <w:tc>
          <w:tcPr>
            <w:tcW w:type="dxa" w:w="2358"/>
          </w:tcPr>
          <w:p>
            <w:pPr>
              <w:spacing w:after="0"/>
              <w:jc w:val="left"/>
            </w:pPr>
            <w:r>
              <w:rPr>
                <w:sz w:val="16"/>
              </w:rPr>
              <w:t>Inland Flooding</w:t>
            </w:r>
          </w:p>
        </w:tc>
        <w:tc>
          <w:tcPr>
            <w:tcW w:type="dxa" w:w="2597"/>
          </w:tcPr>
          <w:p>
            <w:pPr>
              <w:spacing w:after="0"/>
              <w:jc w:val="right"/>
            </w:pPr>
            <w:r>
              <w:rPr>
                <w:sz w:val="16"/>
              </w:rPr>
              <w:t>no Public Assistance recorded</w:t>
            </w:r>
          </w:p>
        </w:tc>
        <w:tc>
          <w:tcPr>
            <w:tcW w:type="dxa" w:w="1853"/>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$22,183.97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2,183.97"/>
        <w:tblDescription w:val="Hazard Plain table b1d_pa_other"/>
      </w:tblPr>
      <w:tblGrid>
        <w:gridCol w:w="1861"/>
        <w:gridCol w:w="1861"/>
        <w:gridCol w:w="2662"/>
        <w:gridCol w:w="5867"/>
        <w:gridCol w:w="186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2662"/>
            <w:shd w:val="clear" w:color="auto" w:fill="E8E8E8"/>
          </w:tcPr>
          <w:p>
            <w:pPr>
              <w:spacing w:after="0"/>
              <w:jc w:val="left"/>
            </w:pPr>
            <w:r>
              <w:rPr>
                <w:b/>
                <w:sz w:val="16"/>
              </w:rPr>
              <w:t>Title</w:t>
            </w:r>
          </w:p>
        </w:tc>
        <w:tc>
          <w:tcPr>
            <w:tcW w:type="dxa" w:w="5867"/>
            <w:shd w:val="clear" w:color="auto" w:fill="E8E8E8"/>
          </w:tcPr>
          <w:p>
            <w:pPr>
              <w:spacing w:after="0"/>
              <w:jc w:val="left"/>
            </w:pPr>
            <w:r>
              <w:rPr>
                <w:b/>
                <w:sz w:val="16"/>
              </w:rPr>
              <w:t>Applicant</w:t>
            </w:r>
          </w:p>
        </w:tc>
        <w:tc>
          <w:tcPr>
            <w:tcW w:type="dxa" w:w="18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DR-1679-FL</w:t>
            </w:r>
          </w:p>
        </w:tc>
        <w:tc>
          <w:tcPr>
            <w:tcW w:type="dxa" w:w="1861"/>
          </w:tcPr>
          <w:p>
            <w:pPr>
              <w:spacing w:after="0"/>
              <w:jc w:val="left"/>
            </w:pPr>
            <w:r>
              <w:rPr>
                <w:sz w:val="16"/>
              </w:rPr>
              <w:t>2007-02-03</w:t>
            </w:r>
          </w:p>
        </w:tc>
        <w:tc>
          <w:tcPr>
            <w:tcW w:type="dxa" w:w="2662"/>
          </w:tcPr>
          <w:p>
            <w:pPr>
              <w:spacing w:after="0"/>
              <w:jc w:val="left"/>
            </w:pPr>
            <w:r>
              <w:rPr>
                <w:sz w:val="16"/>
              </w:rPr>
              <w:t>Severe Storms and Tornadoes</w:t>
            </w:r>
          </w:p>
        </w:tc>
        <w:tc>
          <w:tcPr>
            <w:tcW w:type="dxa" w:w="5867"/>
          </w:tcPr>
          <w:p>
            <w:pPr>
              <w:spacing w:after="0"/>
              <w:jc w:val="left"/>
            </w:pPr>
            <w:r>
              <w:rPr>
                <w:sz w:val="16"/>
              </w:rPr>
              <w:t>Florida Department of Elder Affairs</w:t>
            </w:r>
          </w:p>
        </w:tc>
        <w:tc>
          <w:tcPr>
            <w:tcW w:type="dxa" w:w="1861"/>
          </w:tcPr>
          <w:p>
            <w:pPr>
              <w:spacing w:after="0"/>
              <w:jc w:val="right"/>
            </w:pPr>
            <w:r>
              <w:rPr>
                <w:sz w:val="16"/>
              </w:rPr>
              <w:t>$12,735.75</w:t>
            </w:r>
          </w:p>
        </w:tc>
      </w:tr>
      <w:tr>
        <w:trPr>
          <w:cantSplit/>
        </w:trPr>
        <w:tc>
          <w:tcPr>
            <w:tcW w:type="dxa" w:w="1861"/>
          </w:tcPr>
          <w:p>
            <w:pPr>
              <w:spacing w:after="0"/>
              <w:jc w:val="left"/>
            </w:pPr>
            <w:r>
              <w:rPr>
                <w:sz w:val="16"/>
              </w:rPr>
              <w:t>DR-1609-FL</w:t>
            </w:r>
          </w:p>
        </w:tc>
        <w:tc>
          <w:tcPr>
            <w:tcW w:type="dxa" w:w="1861"/>
          </w:tcPr>
          <w:p>
            <w:pPr>
              <w:spacing w:after="0"/>
              <w:jc w:val="left"/>
            </w:pPr>
            <w:r>
              <w:rPr>
                <w:sz w:val="16"/>
              </w:rPr>
              <w:t>2005-10-24</w:t>
            </w:r>
          </w:p>
        </w:tc>
        <w:tc>
          <w:tcPr>
            <w:tcW w:type="dxa" w:w="2662"/>
          </w:tcPr>
          <w:p>
            <w:pPr>
              <w:spacing w:after="0"/>
              <w:jc w:val="left"/>
            </w:pPr>
            <w:r>
              <w:rPr>
                <w:sz w:val="16"/>
              </w:rPr>
              <w:t>Hurricane Wilma</w:t>
            </w:r>
          </w:p>
        </w:tc>
        <w:tc>
          <w:tcPr>
            <w:tcW w:type="dxa" w:w="5867"/>
          </w:tcPr>
          <w:p>
            <w:pPr>
              <w:spacing w:after="0"/>
              <w:jc w:val="left"/>
            </w:pPr>
            <w:r>
              <w:rPr>
                <w:sz w:val="16"/>
              </w:rPr>
              <w:t>Florida Department of Elder Affairs</w:t>
            </w:r>
          </w:p>
        </w:tc>
        <w:tc>
          <w:tcPr>
            <w:tcW w:type="dxa" w:w="1861"/>
          </w:tcPr>
          <w:p>
            <w:pPr>
              <w:spacing w:after="0"/>
              <w:jc w:val="right"/>
            </w:pPr>
            <w:r>
              <w:rPr>
                <w:sz w:val="16"/>
              </w:rPr>
              <w:t>$9,448.22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8"/>
          </w:tcPr>
          <w:p>
            <w:pPr>
              <w:spacing w:after="0"/>
              <w:jc w:val="right"/>
            </w:pPr>
            <w:r>
              <w:rPr>
                <w:sz w:val="16"/>
              </w:rPr>
              <w:t>6</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34</w:t>
            </w:r>
          </w:p>
        </w:tc>
        <w:tc>
          <w:tcPr>
            <w:tcW w:type="dxa" w:w="1114"/>
          </w:tcPr>
          <w:p>
            <w:pPr>
              <w:spacing w:after="0"/>
              <w:jc w:val="right"/>
            </w:pPr>
            <w:r>
              <w:rPr>
                <w:sz w:val="16"/>
              </w:rPr>
              <w:t>10</w:t>
            </w:r>
          </w:p>
        </w:tc>
        <w:tc>
          <w:tcPr>
            <w:tcW w:type="dxa" w:w="1928"/>
          </w:tcPr>
          <w:p>
            <w:pPr>
              <w:spacing w:after="0"/>
              <w:jc w:val="right"/>
            </w:pPr>
            <w:r>
              <w:rPr>
                <w:sz w:val="16"/>
              </w:rPr>
              <w:t>0</w:t>
            </w:r>
          </w:p>
        </w:tc>
        <w:tc>
          <w:tcPr>
            <w:tcW w:type="dxa" w:w="774"/>
          </w:tcPr>
          <w:p>
            <w:pPr>
              <w:spacing w:after="0"/>
              <w:jc w:val="right"/>
            </w:pPr>
            <w:r>
              <w:rPr>
                <w:sz w:val="16"/>
              </w:rPr>
              <w:t>13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139</w:t>
            </w:r>
          </w:p>
        </w:tc>
        <w:tc>
          <w:tcPr>
            <w:tcW w:type="dxa" w:w="1114"/>
          </w:tcPr>
          <w:p>
            <w:pPr>
              <w:spacing w:after="0"/>
              <w:jc w:val="right"/>
            </w:pPr>
            <w:r>
              <w:rPr>
                <w:sz w:val="16"/>
              </w:rPr>
              <w:t>1</w:t>
            </w:r>
          </w:p>
        </w:tc>
        <w:tc>
          <w:tcPr>
            <w:tcW w:type="dxa" w:w="1928"/>
          </w:tcPr>
          <w:p>
            <w:pPr>
              <w:spacing w:after="0"/>
              <w:jc w:val="right"/>
            </w:pPr>
            <w:r>
              <w:rPr>
                <w:sz w:val="16"/>
              </w:rPr>
              <w:t>7</w:t>
            </w:r>
          </w:p>
        </w:tc>
        <w:tc>
          <w:tcPr>
            <w:tcW w:type="dxa" w:w="774"/>
          </w:tcPr>
          <w:p>
            <w:pPr>
              <w:spacing w:after="0"/>
              <w:jc w:val="right"/>
            </w:pPr>
            <w:r>
              <w:rPr>
                <w:sz w:val="16"/>
              </w:rPr>
              <w:t>18</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27</w:t>
            </w:r>
          </w:p>
        </w:tc>
        <w:tc>
          <w:tcPr>
            <w:tcW w:type="dxa" w:w="1114"/>
          </w:tcPr>
          <w:p>
            <w:pPr>
              <w:spacing w:after="0"/>
              <w:jc w:val="right"/>
            </w:pPr>
            <w:r>
              <w:rPr>
                <w:sz w:val="16"/>
              </w:rPr>
              <w:t>0</w:t>
            </w:r>
          </w:p>
        </w:tc>
        <w:tc>
          <w:tcPr>
            <w:tcW w:type="dxa" w:w="1928"/>
          </w:tcPr>
          <w:p>
            <w:pPr>
              <w:spacing w:after="0"/>
              <w:jc w:val="right"/>
            </w:pPr>
            <w:r>
              <w:rPr>
                <w:sz w:val="16"/>
              </w:rPr>
              <w:t>2</w:t>
            </w:r>
          </w:p>
        </w:tc>
        <w:tc>
          <w:tcPr>
            <w:tcW w:type="dxa" w:w="774"/>
          </w:tcPr>
          <w:p>
            <w:pPr>
              <w:spacing w:after="0"/>
              <w:jc w:val="right"/>
            </w:pPr>
            <w:r>
              <w:rPr>
                <w:sz w:val="16"/>
              </w:rPr>
              <w:t>4</w:t>
            </w:r>
          </w:p>
        </w:tc>
        <w:tc>
          <w:tcPr>
            <w:tcW w:type="dxa" w:w="1594"/>
          </w:tcPr>
          <w:p>
            <w:pPr>
              <w:spacing w:after="0"/>
              <w:jc w:val="right"/>
            </w:pPr>
            <w:r>
              <w:rPr>
                <w:sz w:val="16"/>
              </w:rPr>
              <w:t>19</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130</w:t>
            </w:r>
          </w:p>
        </w:tc>
        <w:tc>
          <w:tcPr>
            <w:tcW w:type="dxa" w:w="1114"/>
          </w:tcPr>
          <w:p>
            <w:pPr>
              <w:spacing w:after="0"/>
              <w:jc w:val="right"/>
            </w:pPr>
            <w:r>
              <w:rPr>
                <w:sz w:val="16"/>
              </w:rPr>
              <w:t>0</w:t>
            </w:r>
          </w:p>
        </w:tc>
        <w:tc>
          <w:tcPr>
            <w:tcW w:type="dxa" w:w="1928"/>
          </w:tcPr>
          <w:p>
            <w:pPr>
              <w:spacing w:after="0"/>
              <w:jc w:val="right"/>
            </w:pPr>
            <w:r>
              <w:rPr>
                <w:sz w:val="16"/>
              </w:rPr>
              <w:t>2</w:t>
            </w:r>
          </w:p>
        </w:tc>
        <w:tc>
          <w:tcPr>
            <w:tcW w:type="dxa" w:w="774"/>
          </w:tcPr>
          <w:p>
            <w:pPr>
              <w:spacing w:after="0"/>
              <w:jc w:val="right"/>
            </w:pPr>
            <w:r>
              <w:rPr>
                <w:sz w:val="16"/>
              </w:rPr>
              <w:t>52</w:t>
            </w:r>
          </w:p>
        </w:tc>
        <w:tc>
          <w:tcPr>
            <w:tcW w:type="dxa" w:w="1594"/>
          </w:tcPr>
          <w:p>
            <w:pPr>
              <w:spacing w:after="0"/>
              <w:jc w:val="right"/>
            </w:pPr>
            <w:r>
              <w:rPr>
                <w:sz w:val="16"/>
              </w:rPr>
              <w:t>8</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37</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847</w:t>
            </w:r>
          </w:p>
        </w:tc>
        <w:tc>
          <w:tcPr>
            <w:tcW w:type="dxa" w:w="1114"/>
          </w:tcPr>
          <w:p>
            <w:pPr>
              <w:spacing w:after="0"/>
              <w:jc w:val="right"/>
            </w:pPr>
            <w:r>
              <w:rPr>
                <w:sz w:val="16"/>
              </w:rPr>
              <w:t>32</w:t>
            </w:r>
          </w:p>
        </w:tc>
        <w:tc>
          <w:tcPr>
            <w:tcW w:type="dxa" w:w="1928"/>
          </w:tcPr>
          <w:p>
            <w:pPr>
              <w:spacing w:after="0"/>
              <w:jc w:val="right"/>
            </w:pPr>
            <w:r>
              <w:rPr>
                <w:sz w:val="16"/>
              </w:rPr>
              <w:t>14</w:t>
            </w:r>
          </w:p>
        </w:tc>
        <w:tc>
          <w:tcPr>
            <w:tcW w:type="dxa" w:w="774"/>
          </w:tcPr>
          <w:p>
            <w:pPr>
              <w:spacing w:after="0"/>
              <w:jc w:val="right"/>
            </w:pPr>
            <w:r>
              <w:rPr>
                <w:sz w:val="16"/>
              </w:rPr>
              <w:t>223</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37</w:t>
            </w:r>
          </w:p>
        </w:tc>
        <w:tc>
          <w:tcPr>
            <w:tcW w:type="dxa" w:w="1114"/>
          </w:tcPr>
          <w:p>
            <w:pPr>
              <w:spacing w:after="0"/>
              <w:jc w:val="right"/>
            </w:pPr>
            <w:r>
              <w:rPr>
                <w:sz w:val="16"/>
              </w:rPr>
              <w:t>0</w:t>
            </w:r>
          </w:p>
        </w:tc>
        <w:tc>
          <w:tcPr>
            <w:tcW w:type="dxa" w:w="1928"/>
          </w:tcPr>
          <w:p>
            <w:pPr>
              <w:spacing w:after="0"/>
              <w:jc w:val="right"/>
            </w:pPr>
            <w:r>
              <w:rPr>
                <w:sz w:val="16"/>
              </w:rPr>
              <w:t>3</w:t>
            </w:r>
          </w:p>
        </w:tc>
        <w:tc>
          <w:tcPr>
            <w:tcW w:type="dxa" w:w="774"/>
          </w:tcPr>
          <w:p>
            <w:pPr>
              <w:spacing w:after="0"/>
              <w:jc w:val="right"/>
            </w:pPr>
            <w:r>
              <w:rPr>
                <w:sz w:val="16"/>
              </w:rPr>
              <w:t>9</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3</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5"/>
        <w:gridCol w:w="1879"/>
        <w:gridCol w:w="1873"/>
        <w:gridCol w:w="933"/>
        <w:gridCol w:w="2197"/>
        <w:gridCol w:w="1474"/>
        <w:gridCol w:w="3264"/>
      </w:tblGrid>
      <w:tr>
        <w:trPr>
          <w:cantSplit/>
          <w:tblHeader/>
        </w:trPr>
        <w:tc>
          <w:tcPr>
            <w:tcW w:type="dxa" w:w="1037"/>
            <w:shd w:val="clear" w:color="auto" w:fill="E8E8E8"/>
          </w:tcPr>
          <w:p>
            <w:pPr>
              <w:spacing w:after="0"/>
              <w:jc w:val="left"/>
            </w:pPr>
            <w:r>
              <w:rPr>
                <w:b/>
                <w:sz w:val="16"/>
              </w:rPr>
              <w:t>Date</w:t>
            </w:r>
          </w:p>
        </w:tc>
        <w:tc>
          <w:tcPr>
            <w:tcW w:type="dxa" w:w="1455"/>
            <w:shd w:val="clear" w:color="auto" w:fill="E8E8E8"/>
          </w:tcPr>
          <w:p>
            <w:pPr>
              <w:spacing w:after="0"/>
              <w:jc w:val="left"/>
            </w:pPr>
            <w:r>
              <w:rPr>
                <w:b/>
                <w:sz w:val="16"/>
              </w:rPr>
              <w:t>Event type</w:t>
            </w:r>
          </w:p>
        </w:tc>
        <w:tc>
          <w:tcPr>
            <w:tcW w:type="dxa" w:w="1879"/>
            <w:shd w:val="clear" w:color="auto" w:fill="E8E8E8"/>
          </w:tcPr>
          <w:p>
            <w:pPr>
              <w:spacing w:after="0"/>
              <w:jc w:val="left"/>
            </w:pPr>
            <w:r>
              <w:rPr>
                <w:b/>
                <w:sz w:val="16"/>
              </w:rPr>
              <w:t>Magnitude or extent</w:t>
            </w:r>
          </w:p>
        </w:tc>
        <w:tc>
          <w:tcPr>
            <w:tcW w:type="dxa" w:w="1873"/>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7"/>
            <w:shd w:val="clear" w:color="auto" w:fill="E8E8E8"/>
          </w:tcPr>
          <w:p>
            <w:pPr>
              <w:spacing w:after="0"/>
              <w:jc w:val="left"/>
            </w:pPr>
            <w:r>
              <w:rPr>
                <w:b/>
                <w:sz w:val="16"/>
              </w:rPr>
              <w:t>Location</w:t>
            </w:r>
          </w:p>
        </w:tc>
        <w:tc>
          <w:tcPr>
            <w:tcW w:type="dxa" w:w="1474"/>
            <w:shd w:val="clear" w:color="auto" w:fill="E8E8E8"/>
          </w:tcPr>
          <w:p>
            <w:pPr>
              <w:spacing w:after="0"/>
              <w:jc w:val="left"/>
            </w:pPr>
            <w:r>
              <w:rPr>
                <w:b/>
                <w:sz w:val="16"/>
              </w:rPr>
              <w:t>Flags</w:t>
            </w:r>
          </w:p>
        </w:tc>
        <w:tc>
          <w:tcPr>
            <w:tcW w:type="dxa" w:w="32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2025-01-21</w:t>
            </w:r>
          </w:p>
        </w:tc>
        <w:tc>
          <w:tcPr>
            <w:tcW w:type="dxa" w:w="1455"/>
          </w:tcPr>
          <w:p>
            <w:pPr>
              <w:spacing w:after="0"/>
              <w:jc w:val="left"/>
            </w:pPr>
            <w:r>
              <w:rPr>
                <w:sz w:val="16"/>
              </w:rPr>
              <w:t>Winter Storm</w:t>
            </w:r>
          </w:p>
        </w:tc>
        <w:tc>
          <w:tcPr>
            <w:tcW w:type="dxa" w:w="1879"/>
          </w:tcPr>
          <w:p>
            <w:pPr>
              <w:spacing w:after="0"/>
              <w:jc w:val="left"/>
            </w:pPr>
          </w:p>
        </w:tc>
        <w:tc>
          <w:tcPr>
            <w:tcW w:type="dxa" w:w="1873"/>
          </w:tcPr>
          <w:p>
            <w:pPr>
              <w:spacing w:after="0"/>
              <w:jc w:val="left"/>
            </w:pPr>
            <w:r>
              <w:rPr>
                <w:sz w:val="16"/>
              </w:rPr>
              <w:t>$0 property; $500,000 crops (zone total, 2025 dollars)</w:t>
            </w:r>
          </w:p>
        </w:tc>
        <w:tc>
          <w:tcPr>
            <w:tcW w:type="dxa" w:w="933"/>
          </w:tcPr>
          <w:p>
            <w:pPr>
              <w:spacing w:after="0"/>
              <w:jc w:val="right"/>
            </w:pPr>
            <w:r>
              <w:rPr>
                <w:sz w:val="16"/>
              </w:rPr>
              <w:t>0, 0</w:t>
            </w:r>
          </w:p>
        </w:tc>
        <w:tc>
          <w:tcPr>
            <w:tcW w:type="dxa" w:w="2197"/>
          </w:tcPr>
          <w:p>
            <w:pPr>
              <w:spacing w:after="0"/>
              <w:jc w:val="left"/>
            </w:pPr>
            <w:r>
              <w:rPr>
                <w:sz w:val="16"/>
              </w:rPr>
              <w:t>NWS zone FLZ017 (LEON), zone-level</w:t>
            </w:r>
          </w:p>
        </w:tc>
        <w:tc>
          <w:tcPr>
            <w:tcW w:type="dxa" w:w="1474"/>
          </w:tcPr>
          <w:p>
            <w:pPr>
              <w:spacing w:after="0"/>
              <w:jc w:val="left"/>
            </w:pPr>
            <w:r>
              <w:rPr>
                <w:sz w:val="16"/>
              </w:rPr>
              <w:t>in the 12 months before plan approval; within last 5 years</w:t>
            </w:r>
          </w:p>
        </w:tc>
        <w:tc>
          <w:tcPr>
            <w:tcW w:type="dxa" w:w="32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2024-05-10</w:t>
            </w:r>
          </w:p>
        </w:tc>
        <w:tc>
          <w:tcPr>
            <w:tcW w:type="dxa" w:w="1455"/>
          </w:tcPr>
          <w:p>
            <w:pPr>
              <w:spacing w:after="0"/>
              <w:jc w:val="left"/>
            </w:pPr>
            <w:r>
              <w:rPr>
                <w:sz w:val="16"/>
              </w:rPr>
              <w:t>Tornado</w:t>
            </w:r>
          </w:p>
        </w:tc>
        <w:tc>
          <w:tcPr>
            <w:tcW w:type="dxa" w:w="1879"/>
          </w:tcPr>
          <w:p>
            <w:pPr>
              <w:spacing w:after="0"/>
              <w:jc w:val="left"/>
            </w:pPr>
            <w:r>
              <w:rPr>
                <w:sz w:val="16"/>
              </w:rPr>
              <w:t>EF2, 24.81 mi within this county, 1,400 yd wide</w:t>
            </w:r>
          </w:p>
        </w:tc>
        <w:tc>
          <w:tcPr>
            <w:tcW w:type="dxa" w:w="1873"/>
          </w:tcPr>
          <w:p>
            <w:pPr>
              <w:spacing w:after="0"/>
              <w:jc w:val="left"/>
            </w:pPr>
            <w:r>
              <w:rPr>
                <w:sz w:val="16"/>
              </w:rPr>
              <w:t>$92,100,000 property; $0 crops (2024 dollars)</w:t>
            </w:r>
          </w:p>
        </w:tc>
        <w:tc>
          <w:tcPr>
            <w:tcW w:type="dxa" w:w="933"/>
          </w:tcPr>
          <w:p>
            <w:pPr>
              <w:spacing w:after="0"/>
              <w:jc w:val="right"/>
            </w:pPr>
            <w:r>
              <w:rPr>
                <w:sz w:val="16"/>
              </w:rPr>
              <w:t>2, 0</w:t>
            </w:r>
          </w:p>
        </w:tc>
        <w:tc>
          <w:tcPr>
            <w:tcW w:type="dxa" w:w="2197"/>
          </w:tcPr>
          <w:p>
            <w:pPr>
              <w:spacing w:after="0"/>
              <w:jc w:val="left"/>
            </w:pPr>
            <w:r>
              <w:rPr>
                <w:sz w:val="16"/>
              </w:rPr>
              <w:t>FORT BRADEN to CHAIRES CROSSING</w:t>
            </w:r>
          </w:p>
        </w:tc>
        <w:tc>
          <w:tcPr>
            <w:tcW w:type="dxa" w:w="1474"/>
          </w:tcPr>
          <w:p>
            <w:pPr>
              <w:spacing w:after="0"/>
              <w:jc w:val="left"/>
            </w:pPr>
            <w:r>
              <w:rPr>
                <w:sz w:val="16"/>
              </w:rPr>
              <w:t>within last 5 years</w:t>
            </w:r>
          </w:p>
        </w:tc>
        <w:tc>
          <w:tcPr>
            <w:tcW w:type="dxa" w:w="3264"/>
          </w:tcPr>
          <w:p>
            <w:pPr>
              <w:spacing w:after="0"/>
              <w:jc w:val="left"/>
            </w:pPr>
            <w:r>
              <w:rPr>
                <w:sz w:val="16"/>
              </w:rPr>
              <w:t>deaths or injuries recorded</w:t>
            </w:r>
          </w:p>
        </w:tc>
      </w:tr>
      <w:tr>
        <w:trPr>
          <w:cantSplit/>
        </w:trPr>
        <w:tc>
          <w:tcPr>
            <w:tcW w:type="dxa" w:w="1037"/>
          </w:tcPr>
          <w:p>
            <w:pPr>
              <w:spacing w:after="0"/>
              <w:jc w:val="left"/>
            </w:pPr>
            <w:r>
              <w:rPr>
                <w:sz w:val="16"/>
              </w:rPr>
              <w:t>2024-03-03</w:t>
            </w:r>
          </w:p>
        </w:tc>
        <w:tc>
          <w:tcPr>
            <w:tcW w:type="dxa" w:w="1455"/>
          </w:tcPr>
          <w:p>
            <w:pPr>
              <w:spacing w:after="0"/>
              <w:jc w:val="left"/>
            </w:pPr>
            <w:r>
              <w:rPr>
                <w:sz w:val="16"/>
              </w:rPr>
              <w:t>Lightning</w:t>
            </w:r>
          </w:p>
        </w:tc>
        <w:tc>
          <w:tcPr>
            <w:tcW w:type="dxa" w:w="1879"/>
          </w:tcPr>
          <w:p>
            <w:pPr>
              <w:spacing w:after="0"/>
              <w:jc w:val="left"/>
            </w:pPr>
          </w:p>
        </w:tc>
        <w:tc>
          <w:tcPr>
            <w:tcW w:type="dxa" w:w="1873"/>
          </w:tcPr>
          <w:p>
            <w:pPr>
              <w:spacing w:after="0"/>
              <w:jc w:val="left"/>
            </w:pPr>
            <w:r>
              <w:rPr>
                <w:sz w:val="16"/>
              </w:rPr>
              <w:t>$0 property; $0 crops (2024 dollars)</w:t>
            </w:r>
          </w:p>
        </w:tc>
        <w:tc>
          <w:tcPr>
            <w:tcW w:type="dxa" w:w="933"/>
          </w:tcPr>
          <w:p>
            <w:pPr>
              <w:spacing w:after="0"/>
              <w:jc w:val="right"/>
            </w:pPr>
            <w:r>
              <w:rPr>
                <w:sz w:val="16"/>
              </w:rPr>
              <w:t>1, 0</w:t>
            </w:r>
          </w:p>
        </w:tc>
        <w:tc>
          <w:tcPr>
            <w:tcW w:type="dxa" w:w="2197"/>
          </w:tcPr>
          <w:p>
            <w:pPr>
              <w:spacing w:after="0"/>
              <w:jc w:val="left"/>
            </w:pPr>
            <w:r>
              <w:rPr>
                <w:sz w:val="16"/>
              </w:rPr>
              <w:t>J R ALFORD GREENWAY</w:t>
            </w:r>
          </w:p>
        </w:tc>
        <w:tc>
          <w:tcPr>
            <w:tcW w:type="dxa" w:w="1474"/>
          </w:tcPr>
          <w:p>
            <w:pPr>
              <w:spacing w:after="0"/>
              <w:jc w:val="left"/>
            </w:pPr>
            <w:r>
              <w:rPr>
                <w:sz w:val="16"/>
              </w:rPr>
              <w:t>within last 5 years</w:t>
            </w:r>
          </w:p>
        </w:tc>
        <w:tc>
          <w:tcPr>
            <w:tcW w:type="dxa" w:w="3264"/>
          </w:tcPr>
          <w:p>
            <w:pPr>
              <w:spacing w:after="0"/>
              <w:jc w:val="left"/>
            </w:pPr>
            <w:r>
              <w:rPr>
                <w:sz w:val="16"/>
              </w:rPr>
              <w:t>B1-c worst recorded: Lightning</w:t>
            </w:r>
          </w:p>
        </w:tc>
      </w:tr>
      <w:tr>
        <w:trPr>
          <w:cantSplit/>
        </w:trPr>
        <w:tc>
          <w:tcPr>
            <w:tcW w:type="dxa" w:w="1037"/>
          </w:tcPr>
          <w:p>
            <w:pPr>
              <w:spacing w:after="0"/>
              <w:jc w:val="left"/>
            </w:pPr>
            <w:r>
              <w:rPr>
                <w:sz w:val="16"/>
              </w:rPr>
              <w:t>2023-08-11</w:t>
            </w:r>
          </w:p>
        </w:tc>
        <w:tc>
          <w:tcPr>
            <w:tcW w:type="dxa" w:w="1455"/>
          </w:tcPr>
          <w:p>
            <w:pPr>
              <w:spacing w:after="0"/>
              <w:jc w:val="left"/>
            </w:pPr>
            <w:r>
              <w:rPr>
                <w:sz w:val="16"/>
              </w:rPr>
              <w:t>Excessive Heat</w:t>
            </w:r>
          </w:p>
        </w:tc>
        <w:tc>
          <w:tcPr>
            <w:tcW w:type="dxa" w:w="1879"/>
          </w:tcPr>
          <w:p>
            <w:pPr>
              <w:spacing w:after="0"/>
              <w:jc w:val="left"/>
            </w:pPr>
          </w:p>
        </w:tc>
        <w:tc>
          <w:tcPr>
            <w:tcW w:type="dxa" w:w="1873"/>
          </w:tcPr>
          <w:p>
            <w:pPr>
              <w:spacing w:after="0"/>
              <w:jc w:val="left"/>
            </w:pPr>
            <w:r>
              <w:rPr>
                <w:sz w:val="16"/>
              </w:rPr>
              <w:t>$0 property; $0 crops (zone total, 2023 dollars)</w:t>
            </w:r>
          </w:p>
        </w:tc>
        <w:tc>
          <w:tcPr>
            <w:tcW w:type="dxa" w:w="933"/>
          </w:tcPr>
          <w:p>
            <w:pPr>
              <w:spacing w:after="0"/>
              <w:jc w:val="right"/>
            </w:pPr>
            <w:r>
              <w:rPr>
                <w:sz w:val="16"/>
              </w:rPr>
              <w:t>0, 0</w:t>
            </w:r>
          </w:p>
        </w:tc>
        <w:tc>
          <w:tcPr>
            <w:tcW w:type="dxa" w:w="2197"/>
          </w:tcPr>
          <w:p>
            <w:pPr>
              <w:spacing w:after="0"/>
              <w:jc w:val="left"/>
            </w:pPr>
            <w:r>
              <w:rPr>
                <w:sz w:val="16"/>
              </w:rPr>
              <w:t>NWS zone FLZ017 (LEON), zone-level</w:t>
            </w:r>
          </w:p>
        </w:tc>
        <w:tc>
          <w:tcPr>
            <w:tcW w:type="dxa" w:w="1474"/>
          </w:tcPr>
          <w:p>
            <w:pPr>
              <w:spacing w:after="0"/>
              <w:jc w:val="left"/>
            </w:pPr>
            <w:r>
              <w:rPr>
                <w:sz w:val="16"/>
              </w:rPr>
              <w:t>within last 5 years</w:t>
            </w:r>
          </w:p>
        </w:tc>
        <w:tc>
          <w:tcPr>
            <w:tcW w:type="dxa" w:w="3264"/>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55"/>
          </w:tcPr>
          <w:p>
            <w:pPr>
              <w:spacing w:after="0"/>
              <w:jc w:val="left"/>
            </w:pPr>
            <w:r>
              <w:rPr>
                <w:sz w:val="16"/>
              </w:rPr>
              <w:t>Cold/Wind Chill</w:t>
            </w:r>
          </w:p>
        </w:tc>
        <w:tc>
          <w:tcPr>
            <w:tcW w:type="dxa" w:w="1879"/>
          </w:tcPr>
          <w:p>
            <w:pPr>
              <w:spacing w:after="0"/>
              <w:jc w:val="left"/>
            </w:pPr>
          </w:p>
        </w:tc>
        <w:tc>
          <w:tcPr>
            <w:tcW w:type="dxa" w:w="1873"/>
          </w:tcPr>
          <w:p>
            <w:pPr>
              <w:spacing w:after="0"/>
              <w:jc w:val="left"/>
            </w:pPr>
            <w:r>
              <w:rPr>
                <w:sz w:val="16"/>
              </w:rPr>
              <w:t>$50,000 property; $0 crops (zone total, 2022 dollars)</w:t>
            </w:r>
          </w:p>
        </w:tc>
        <w:tc>
          <w:tcPr>
            <w:tcW w:type="dxa" w:w="933"/>
          </w:tcPr>
          <w:p>
            <w:pPr>
              <w:spacing w:after="0"/>
              <w:jc w:val="right"/>
            </w:pPr>
            <w:r>
              <w:rPr>
                <w:sz w:val="16"/>
              </w:rPr>
              <w:t>1, 0</w:t>
            </w:r>
          </w:p>
        </w:tc>
        <w:tc>
          <w:tcPr>
            <w:tcW w:type="dxa" w:w="2197"/>
          </w:tcPr>
          <w:p>
            <w:pPr>
              <w:spacing w:after="0"/>
              <w:jc w:val="left"/>
            </w:pPr>
            <w:r>
              <w:rPr>
                <w:sz w:val="16"/>
              </w:rPr>
              <w:t>NWS zone FLZ017 (LEON), zone-level</w:t>
            </w:r>
          </w:p>
        </w:tc>
        <w:tc>
          <w:tcPr>
            <w:tcW w:type="dxa" w:w="1474"/>
          </w:tcPr>
          <w:p>
            <w:pPr>
              <w:spacing w:after="0"/>
              <w:jc w:val="left"/>
            </w:pPr>
            <w:r>
              <w:rPr>
                <w:sz w:val="16"/>
              </w:rPr>
              <w:t>within last 5 years</w:t>
            </w:r>
          </w:p>
        </w:tc>
        <w:tc>
          <w:tcPr>
            <w:tcW w:type="dxa" w:w="32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2019-04-19</w:t>
            </w:r>
          </w:p>
        </w:tc>
        <w:tc>
          <w:tcPr>
            <w:tcW w:type="dxa" w:w="1455"/>
          </w:tcPr>
          <w:p>
            <w:pPr>
              <w:spacing w:after="0"/>
              <w:jc w:val="left"/>
            </w:pPr>
            <w:r>
              <w:rPr>
                <w:sz w:val="16"/>
              </w:rPr>
              <w:t>Thunderstorm Wind</w:t>
            </w:r>
          </w:p>
        </w:tc>
        <w:tc>
          <w:tcPr>
            <w:tcW w:type="dxa" w:w="1879"/>
          </w:tcPr>
          <w:p>
            <w:pPr>
              <w:spacing w:after="0"/>
              <w:jc w:val="left"/>
            </w:pPr>
            <w:r>
              <w:rPr>
                <w:sz w:val="16"/>
              </w:rPr>
              <w:t>50 kt (58 mph) estimated gust</w:t>
            </w:r>
          </w:p>
        </w:tc>
        <w:tc>
          <w:tcPr>
            <w:tcW w:type="dxa" w:w="1873"/>
          </w:tcPr>
          <w:p>
            <w:pPr>
              <w:spacing w:after="0"/>
              <w:jc w:val="left"/>
            </w:pPr>
            <w:r>
              <w:rPr>
                <w:sz w:val="16"/>
              </w:rPr>
              <w:t>$50,000 property; $0 crops (2019 dollars)</w:t>
            </w:r>
          </w:p>
        </w:tc>
        <w:tc>
          <w:tcPr>
            <w:tcW w:type="dxa" w:w="933"/>
          </w:tcPr>
          <w:p>
            <w:pPr>
              <w:spacing w:after="0"/>
              <w:jc w:val="right"/>
            </w:pPr>
            <w:r>
              <w:rPr>
                <w:sz w:val="16"/>
              </w:rPr>
              <w:t>1, 1</w:t>
            </w:r>
          </w:p>
        </w:tc>
        <w:tc>
          <w:tcPr>
            <w:tcW w:type="dxa" w:w="2197"/>
          </w:tcPr>
          <w:p>
            <w:pPr>
              <w:spacing w:after="0"/>
              <w:jc w:val="left"/>
            </w:pPr>
            <w:r>
              <w:rPr>
                <w:sz w:val="16"/>
              </w:rPr>
              <w:t>WOODVILLE</w:t>
            </w:r>
          </w:p>
        </w:tc>
        <w:tc>
          <w:tcPr>
            <w:tcW w:type="dxa" w:w="1474"/>
          </w:tcPr>
          <w:p>
            <w:pPr>
              <w:spacing w:after="0"/>
              <w:jc w:val="left"/>
            </w:pPr>
          </w:p>
        </w:tc>
        <w:tc>
          <w:tcPr>
            <w:tcW w:type="dxa" w:w="3264"/>
          </w:tcPr>
          <w:p>
            <w:pPr>
              <w:spacing w:after="0"/>
              <w:jc w:val="left"/>
            </w:pPr>
            <w:r>
              <w:rPr>
                <w:sz w:val="16"/>
              </w:rPr>
              <w:t>deaths or injuries recorded</w:t>
            </w:r>
          </w:p>
        </w:tc>
      </w:tr>
      <w:tr>
        <w:trPr>
          <w:cantSplit/>
        </w:trPr>
        <w:tc>
          <w:tcPr>
            <w:tcW w:type="dxa" w:w="1037"/>
          </w:tcPr>
          <w:p>
            <w:pPr>
              <w:spacing w:after="0"/>
              <w:jc w:val="left"/>
            </w:pPr>
            <w:r>
              <w:rPr>
                <w:sz w:val="16"/>
              </w:rPr>
              <w:t>2019-03-03</w:t>
            </w:r>
          </w:p>
        </w:tc>
        <w:tc>
          <w:tcPr>
            <w:tcW w:type="dxa" w:w="1455"/>
          </w:tcPr>
          <w:p>
            <w:pPr>
              <w:spacing w:after="0"/>
              <w:jc w:val="left"/>
            </w:pPr>
            <w:r>
              <w:rPr>
                <w:sz w:val="16"/>
              </w:rPr>
              <w:t>Tornado</w:t>
            </w:r>
          </w:p>
        </w:tc>
        <w:tc>
          <w:tcPr>
            <w:tcW w:type="dxa" w:w="1879"/>
          </w:tcPr>
          <w:p>
            <w:pPr>
              <w:spacing w:after="0"/>
              <w:jc w:val="left"/>
            </w:pPr>
            <w:r>
              <w:rPr>
                <w:sz w:val="16"/>
              </w:rPr>
              <w:t>EF3, 5.07 mi within this county, 700 yd wide</w:t>
            </w:r>
          </w:p>
        </w:tc>
        <w:tc>
          <w:tcPr>
            <w:tcW w:type="dxa" w:w="1873"/>
          </w:tcPr>
          <w:p>
            <w:pPr>
              <w:spacing w:after="0"/>
              <w:jc w:val="left"/>
            </w:pPr>
            <w:r>
              <w:rPr>
                <w:sz w:val="16"/>
              </w:rPr>
              <w:t>$500,000 property; $0 crops (2019 dollars)</w:t>
            </w:r>
          </w:p>
        </w:tc>
        <w:tc>
          <w:tcPr>
            <w:tcW w:type="dxa" w:w="933"/>
          </w:tcPr>
          <w:p>
            <w:pPr>
              <w:spacing w:after="0"/>
              <w:jc w:val="right"/>
            </w:pPr>
            <w:r>
              <w:rPr>
                <w:sz w:val="16"/>
              </w:rPr>
              <w:t>0, 0</w:t>
            </w:r>
          </w:p>
        </w:tc>
        <w:tc>
          <w:tcPr>
            <w:tcW w:type="dxa" w:w="2197"/>
          </w:tcPr>
          <w:p>
            <w:pPr>
              <w:spacing w:after="0"/>
              <w:jc w:val="left"/>
            </w:pPr>
            <w:r>
              <w:rPr>
                <w:sz w:val="16"/>
              </w:rPr>
              <w:t>BAUM</w:t>
            </w:r>
          </w:p>
        </w:tc>
        <w:tc>
          <w:tcPr>
            <w:tcW w:type="dxa" w:w="1474"/>
          </w:tcPr>
          <w:p>
            <w:pPr>
              <w:spacing w:after="0"/>
              <w:jc w:val="left"/>
            </w:pPr>
          </w:p>
        </w:tc>
        <w:tc>
          <w:tcPr>
            <w:tcW w:type="dxa" w:w="3264"/>
          </w:tcPr>
          <w:p>
            <w:pPr>
              <w:spacing w:after="0"/>
              <w:jc w:val="left"/>
            </w:pPr>
            <w:r>
              <w:rPr>
                <w:sz w:val="16"/>
              </w:rPr>
              <w:t>B1-c worst recorded: Tornado</w:t>
            </w:r>
          </w:p>
        </w:tc>
      </w:tr>
      <w:tr>
        <w:trPr>
          <w:cantSplit/>
        </w:trPr>
        <w:tc>
          <w:tcPr>
            <w:tcW w:type="dxa" w:w="1037"/>
          </w:tcPr>
          <w:p>
            <w:pPr>
              <w:spacing w:after="0"/>
              <w:jc w:val="left"/>
            </w:pPr>
            <w:r>
              <w:rPr>
                <w:sz w:val="16"/>
              </w:rPr>
              <w:t>2018-10-10</w:t>
            </w:r>
          </w:p>
        </w:tc>
        <w:tc>
          <w:tcPr>
            <w:tcW w:type="dxa" w:w="1455"/>
          </w:tcPr>
          <w:p>
            <w:pPr>
              <w:spacing w:after="0"/>
              <w:jc w:val="left"/>
            </w:pPr>
            <w:r>
              <w:rPr>
                <w:sz w:val="16"/>
              </w:rPr>
              <w:t>Hurricane (NOAA event type 'Hurricane (Typhoon)')</w:t>
            </w:r>
          </w:p>
        </w:tc>
        <w:tc>
          <w:tcPr>
            <w:tcW w:type="dxa" w:w="1879"/>
          </w:tcPr>
          <w:p>
            <w:pPr>
              <w:spacing w:after="0"/>
              <w:jc w:val="left"/>
            </w:pPr>
            <w:r>
              <w:rPr>
                <w:sz w:val="16"/>
              </w:rPr>
              <w:t>category 1</w:t>
            </w:r>
          </w:p>
        </w:tc>
        <w:tc>
          <w:tcPr>
            <w:tcW w:type="dxa" w:w="1873"/>
          </w:tcPr>
          <w:p>
            <w:pPr>
              <w:spacing w:after="0"/>
              <w:jc w:val="left"/>
            </w:pPr>
            <w:r>
              <w:rPr>
                <w:sz w:val="16"/>
              </w:rPr>
              <w:t>$100,000,000 property; $50,000,000 crops (zone total, 2018 dollars) (as recorded; larger than this county's annual agriculture value in the National Risk Index (the county or state extension service keeps crop loss records))</w:t>
            </w:r>
          </w:p>
        </w:tc>
        <w:tc>
          <w:tcPr>
            <w:tcW w:type="dxa" w:w="933"/>
          </w:tcPr>
          <w:p>
            <w:pPr>
              <w:spacing w:after="0"/>
              <w:jc w:val="right"/>
            </w:pPr>
            <w:r>
              <w:rPr>
                <w:sz w:val="16"/>
              </w:rPr>
              <w:t>0, 0</w:t>
            </w:r>
          </w:p>
        </w:tc>
        <w:tc>
          <w:tcPr>
            <w:tcW w:type="dxa" w:w="2197"/>
          </w:tcPr>
          <w:p>
            <w:pPr>
              <w:spacing w:after="0"/>
              <w:jc w:val="left"/>
            </w:pPr>
            <w:r>
              <w:rPr>
                <w:sz w:val="16"/>
              </w:rPr>
              <w:t>NWS zone FLZ017 (LEON), zone-level</w:t>
            </w:r>
          </w:p>
        </w:tc>
        <w:tc>
          <w:tcPr>
            <w:tcW w:type="dxa" w:w="1474"/>
          </w:tcPr>
          <w:p>
            <w:pPr>
              <w:spacing w:after="0"/>
              <w:jc w:val="left"/>
            </w:pPr>
          </w:p>
        </w:tc>
        <w:tc>
          <w:tcPr>
            <w:tcW w:type="dxa" w:w="32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2009-06-29</w:t>
            </w:r>
          </w:p>
        </w:tc>
        <w:tc>
          <w:tcPr>
            <w:tcW w:type="dxa" w:w="1455"/>
          </w:tcPr>
          <w:p>
            <w:pPr>
              <w:spacing w:after="0"/>
              <w:jc w:val="left"/>
            </w:pPr>
            <w:r>
              <w:rPr>
                <w:sz w:val="16"/>
              </w:rPr>
              <w:t>Thunderstorm Wind</w:t>
            </w:r>
          </w:p>
        </w:tc>
        <w:tc>
          <w:tcPr>
            <w:tcW w:type="dxa" w:w="1879"/>
          </w:tcPr>
          <w:p>
            <w:pPr>
              <w:spacing w:after="0"/>
              <w:jc w:val="left"/>
            </w:pPr>
            <w:r>
              <w:rPr>
                <w:sz w:val="16"/>
              </w:rPr>
              <w:t>60 kt (69 mph) estimated gust</w:t>
            </w:r>
          </w:p>
        </w:tc>
        <w:tc>
          <w:tcPr>
            <w:tcW w:type="dxa" w:w="1873"/>
          </w:tcPr>
          <w:p>
            <w:pPr>
              <w:spacing w:after="0"/>
              <w:jc w:val="left"/>
            </w:pPr>
            <w:r>
              <w:rPr>
                <w:sz w:val="16"/>
              </w:rPr>
              <w:t>$15,000 property; $0 crops (2009 dollars)</w:t>
            </w:r>
          </w:p>
        </w:tc>
        <w:tc>
          <w:tcPr>
            <w:tcW w:type="dxa" w:w="933"/>
          </w:tcPr>
          <w:p>
            <w:pPr>
              <w:spacing w:after="0"/>
              <w:jc w:val="right"/>
            </w:pPr>
            <w:r>
              <w:rPr>
                <w:sz w:val="16"/>
              </w:rPr>
              <w:t>1, 1</w:t>
            </w:r>
          </w:p>
        </w:tc>
        <w:tc>
          <w:tcPr>
            <w:tcW w:type="dxa" w:w="2197"/>
          </w:tcPr>
          <w:p>
            <w:pPr>
              <w:spacing w:after="0"/>
              <w:jc w:val="left"/>
            </w:pPr>
            <w:r>
              <w:rPr>
                <w:sz w:val="16"/>
              </w:rPr>
              <w:t>FOREST MEADOWS PARK to KILLEARN LAKES</w:t>
            </w:r>
          </w:p>
        </w:tc>
        <w:tc>
          <w:tcPr>
            <w:tcW w:type="dxa" w:w="1474"/>
          </w:tcPr>
          <w:p>
            <w:pPr>
              <w:spacing w:after="0"/>
              <w:jc w:val="left"/>
            </w:pPr>
          </w:p>
        </w:tc>
        <w:tc>
          <w:tcPr>
            <w:tcW w:type="dxa" w:w="3264"/>
          </w:tcPr>
          <w:p>
            <w:pPr>
              <w:spacing w:after="0"/>
              <w:jc w:val="left"/>
            </w:pPr>
            <w:r>
              <w:rPr>
                <w:sz w:val="16"/>
              </w:rPr>
              <w:t>deaths or injuries recorded</w:t>
            </w:r>
          </w:p>
        </w:tc>
      </w:tr>
      <w:tr>
        <w:trPr>
          <w:cantSplit/>
        </w:trPr>
        <w:tc>
          <w:tcPr>
            <w:tcW w:type="dxa" w:w="1037"/>
          </w:tcPr>
          <w:p>
            <w:pPr>
              <w:spacing w:after="0"/>
              <w:jc w:val="left"/>
            </w:pPr>
            <w:r>
              <w:rPr>
                <w:sz w:val="16"/>
              </w:rPr>
              <w:t>2005-04-01</w:t>
            </w:r>
          </w:p>
        </w:tc>
        <w:tc>
          <w:tcPr>
            <w:tcW w:type="dxa" w:w="1455"/>
          </w:tcPr>
          <w:p>
            <w:pPr>
              <w:spacing w:after="0"/>
              <w:jc w:val="left"/>
            </w:pPr>
            <w:r>
              <w:rPr>
                <w:sz w:val="16"/>
              </w:rPr>
              <w:t>Thunderstorm Wind</w:t>
            </w:r>
          </w:p>
        </w:tc>
        <w:tc>
          <w:tcPr>
            <w:tcW w:type="dxa" w:w="1879"/>
          </w:tcPr>
          <w:p>
            <w:pPr>
              <w:spacing w:after="0"/>
              <w:jc w:val="left"/>
            </w:pPr>
            <w:r>
              <w:rPr>
                <w:sz w:val="16"/>
              </w:rPr>
              <w:t>80 kt (92 mph) estimated gust</w:t>
            </w:r>
          </w:p>
        </w:tc>
        <w:tc>
          <w:tcPr>
            <w:tcW w:type="dxa" w:w="1873"/>
          </w:tcPr>
          <w:p>
            <w:pPr>
              <w:spacing w:after="0"/>
              <w:jc w:val="left"/>
            </w:pPr>
            <w:r>
              <w:rPr>
                <w:sz w:val="16"/>
              </w:rPr>
              <w:t>$20,000 property; crops not reported (2005 dollars)</w:t>
            </w:r>
          </w:p>
        </w:tc>
        <w:tc>
          <w:tcPr>
            <w:tcW w:type="dxa" w:w="933"/>
          </w:tcPr>
          <w:p>
            <w:pPr>
              <w:spacing w:after="0"/>
              <w:jc w:val="right"/>
            </w:pPr>
            <w:r>
              <w:rPr>
                <w:sz w:val="16"/>
              </w:rPr>
              <w:t>0, 0</w:t>
            </w:r>
          </w:p>
        </w:tc>
        <w:tc>
          <w:tcPr>
            <w:tcW w:type="dxa" w:w="2197"/>
          </w:tcPr>
          <w:p>
            <w:pPr>
              <w:spacing w:after="0"/>
              <w:jc w:val="left"/>
            </w:pPr>
            <w:r>
              <w:rPr>
                <w:sz w:val="16"/>
              </w:rPr>
              <w:t>TALLAHASSEE</w:t>
            </w:r>
          </w:p>
        </w:tc>
        <w:tc>
          <w:tcPr>
            <w:tcW w:type="dxa" w:w="1474"/>
          </w:tcPr>
          <w:p>
            <w:pPr>
              <w:spacing w:after="0"/>
              <w:jc w:val="left"/>
            </w:pPr>
          </w:p>
        </w:tc>
        <w:tc>
          <w:tcPr>
            <w:tcW w:type="dxa" w:w="3264"/>
          </w:tcPr>
          <w:p>
            <w:pPr>
              <w:spacing w:after="0"/>
              <w:jc w:val="left"/>
            </w:pPr>
            <w:r>
              <w:rPr>
                <w:sz w:val="16"/>
              </w:rPr>
              <w:t>B1-c worst recorded: Thunderstorm Wind</w:t>
            </w:r>
          </w:p>
        </w:tc>
      </w:tr>
      <w:tr>
        <w:trPr>
          <w:cantSplit/>
        </w:trPr>
        <w:tc>
          <w:tcPr>
            <w:tcW w:type="dxa" w:w="1037"/>
          </w:tcPr>
          <w:p>
            <w:pPr>
              <w:spacing w:after="0"/>
              <w:jc w:val="left"/>
            </w:pPr>
            <w:r>
              <w:rPr>
                <w:sz w:val="16"/>
              </w:rPr>
              <w:t>2001-06-11</w:t>
            </w:r>
          </w:p>
        </w:tc>
        <w:tc>
          <w:tcPr>
            <w:tcW w:type="dxa" w:w="1455"/>
          </w:tcPr>
          <w:p>
            <w:pPr>
              <w:spacing w:after="0"/>
              <w:jc w:val="left"/>
            </w:pPr>
            <w:r>
              <w:rPr>
                <w:sz w:val="16"/>
              </w:rPr>
              <w:t>Flash Flood</w:t>
            </w:r>
          </w:p>
        </w:tc>
        <w:tc>
          <w:tcPr>
            <w:tcW w:type="dxa" w:w="1879"/>
          </w:tcPr>
          <w:p>
            <w:pPr>
              <w:spacing w:after="0"/>
              <w:jc w:val="left"/>
            </w:pPr>
          </w:p>
        </w:tc>
        <w:tc>
          <w:tcPr>
            <w:tcW w:type="dxa" w:w="1873"/>
          </w:tcPr>
          <w:p>
            <w:pPr>
              <w:spacing w:after="0"/>
              <w:jc w:val="left"/>
            </w:pPr>
            <w:r>
              <w:rPr>
                <w:sz w:val="16"/>
              </w:rPr>
              <w:t>$20,000,000 property; crops not reported (2001 dollars)</w:t>
            </w:r>
          </w:p>
        </w:tc>
        <w:tc>
          <w:tcPr>
            <w:tcW w:type="dxa" w:w="933"/>
          </w:tcPr>
          <w:p>
            <w:pPr>
              <w:spacing w:after="0"/>
              <w:jc w:val="right"/>
            </w:pPr>
            <w:r>
              <w:rPr>
                <w:sz w:val="16"/>
              </w:rPr>
              <w:t>1, 0</w:t>
            </w:r>
          </w:p>
        </w:tc>
        <w:tc>
          <w:tcPr>
            <w:tcW w:type="dxa" w:w="2197"/>
          </w:tcPr>
          <w:p>
            <w:pPr>
              <w:spacing w:after="0"/>
              <w:jc w:val="left"/>
            </w:pPr>
            <w:r>
              <w:rPr>
                <w:sz w:val="16"/>
              </w:rPr>
              <w:t>COUNTYWIDE</w:t>
            </w:r>
          </w:p>
        </w:tc>
        <w:tc>
          <w:tcPr>
            <w:tcW w:type="dxa" w:w="1474"/>
          </w:tcPr>
          <w:p>
            <w:pPr>
              <w:spacing w:after="0"/>
              <w:jc w:val="left"/>
            </w:pPr>
          </w:p>
        </w:tc>
        <w:tc>
          <w:tcPr>
            <w:tcW w:type="dxa" w:w="32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1980-05-25</w:t>
            </w:r>
          </w:p>
        </w:tc>
        <w:tc>
          <w:tcPr>
            <w:tcW w:type="dxa" w:w="1455"/>
          </w:tcPr>
          <w:p>
            <w:pPr>
              <w:spacing w:after="0"/>
              <w:jc w:val="left"/>
            </w:pPr>
            <w:r>
              <w:rPr>
                <w:sz w:val="16"/>
              </w:rPr>
              <w:t>Hail</w:t>
            </w:r>
          </w:p>
        </w:tc>
        <w:tc>
          <w:tcPr>
            <w:tcW w:type="dxa" w:w="1879"/>
          </w:tcPr>
          <w:p>
            <w:pPr>
              <w:spacing w:after="0"/>
              <w:jc w:val="left"/>
            </w:pPr>
            <w:r>
              <w:rPr>
                <w:sz w:val="16"/>
              </w:rPr>
              <w:t>2.75 in</w:t>
            </w:r>
          </w:p>
        </w:tc>
        <w:tc>
          <w:tcPr>
            <w:tcW w:type="dxa" w:w="1873"/>
          </w:tcPr>
          <w:p>
            <w:pPr>
              <w:spacing w:after="0"/>
              <w:jc w:val="left"/>
            </w:pPr>
            <w:r>
              <w:rPr>
                <w:sz w:val="16"/>
              </w:rPr>
              <w:t>damage not recorded (pre-1996 record)</w:t>
            </w:r>
          </w:p>
        </w:tc>
        <w:tc>
          <w:tcPr>
            <w:tcW w:type="dxa" w:w="933"/>
          </w:tcPr>
          <w:p>
            <w:pPr>
              <w:spacing w:after="0"/>
              <w:jc w:val="right"/>
            </w:pPr>
            <w:r>
              <w:rPr>
                <w:sz w:val="16"/>
              </w:rPr>
              <w:t>0, 0</w:t>
            </w:r>
          </w:p>
        </w:tc>
        <w:tc>
          <w:tcPr>
            <w:tcW w:type="dxa" w:w="2197"/>
          </w:tcPr>
          <w:p>
            <w:pPr>
              <w:spacing w:after="0"/>
              <w:jc w:val="left"/>
            </w:pPr>
            <w:r>
              <w:rPr>
                <w:sz w:val="16"/>
              </w:rPr>
              <w:t>location not recorded</w:t>
            </w:r>
          </w:p>
        </w:tc>
        <w:tc>
          <w:tcPr>
            <w:tcW w:type="dxa" w:w="1474"/>
          </w:tcPr>
          <w:p>
            <w:pPr>
              <w:spacing w:after="0"/>
              <w:jc w:val="left"/>
            </w:pPr>
          </w:p>
        </w:tc>
        <w:tc>
          <w:tcPr>
            <w:tcW w:type="dxa" w:w="326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384"/>
        <w:gridCol w:w="1574"/>
        <w:gridCol w:w="1037"/>
        <w:gridCol w:w="1957"/>
        <w:gridCol w:w="1519"/>
        <w:gridCol w:w="1497"/>
        <w:gridCol w:w="1037"/>
        <w:gridCol w:w="1832"/>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0.012</w:t>
            </w:r>
          </w:p>
        </w:tc>
        <w:tc>
          <w:tcPr>
            <w:tcW w:type="dxa" w:w="1384"/>
          </w:tcPr>
          <w:p>
            <w:pPr>
              <w:spacing w:after="0"/>
              <w:jc w:val="left"/>
            </w:pPr>
            <w:r>
              <w:rPr>
                <w:sz w:val="16"/>
              </w:rPr>
              <w:t>events per year at a location (modeled)</w:t>
            </w:r>
          </w:p>
        </w:tc>
        <w:tc>
          <w:tcPr>
            <w:tcW w:type="dxa" w:w="1574"/>
          </w:tcPr>
          <w:p>
            <w:pPr>
              <w:spacing w:after="0"/>
              <w:jc w:val="left"/>
            </w:pPr>
            <w:r>
              <w:rPr>
                <w:sz w:val="16"/>
              </w:rPr>
              <w:t>about 0.012 per year at a given location in the county</w:t>
            </w:r>
          </w:p>
        </w:tc>
        <w:tc>
          <w:tcPr>
            <w:tcW w:type="dxa" w:w="1037"/>
          </w:tcPr>
          <w:p>
            <w:pPr>
              <w:spacing w:after="0"/>
              <w:jc w:val="left"/>
            </w:pPr>
          </w:p>
        </w:tc>
        <w:tc>
          <w:tcPr>
            <w:tcW w:type="dxa" w:w="19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1.42</w:t>
            </w:r>
          </w:p>
        </w:tc>
        <w:tc>
          <w:tcPr>
            <w:tcW w:type="dxa" w:w="1384"/>
          </w:tcPr>
          <w:p>
            <w:pPr>
              <w:spacing w:after="0"/>
              <w:jc w:val="left"/>
            </w:pPr>
            <w:r>
              <w:rPr>
                <w:sz w:val="16"/>
              </w:rPr>
              <w:t>event-days per year</w:t>
            </w:r>
          </w:p>
        </w:tc>
        <w:tc>
          <w:tcPr>
            <w:tcW w:type="dxa" w:w="1574"/>
          </w:tcPr>
          <w:p>
            <w:pPr>
              <w:spacing w:after="0"/>
              <w:jc w:val="left"/>
            </w:pPr>
            <w:r>
              <w:rPr>
                <w:sz w:val="16"/>
              </w:rPr>
              <w:t>about 1.42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5 of 30 years, 1996 to 2025 (16.7%)</w:t>
            </w:r>
          </w:p>
        </w:tc>
        <w:tc>
          <w:tcPr>
            <w:tcW w:type="dxa" w:w="1519"/>
          </w:tcPr>
          <w:p>
            <w:pPr>
              <w:spacing w:after="0"/>
              <w:jc w:val="right"/>
            </w:pPr>
            <w:r>
              <w:rPr>
                <w:sz w:val="16"/>
              </w:rPr>
              <w:t>27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19.2</w:t>
            </w:r>
          </w:p>
        </w:tc>
        <w:tc>
          <w:tcPr>
            <w:tcW w:type="dxa" w:w="1384"/>
          </w:tcPr>
          <w:p>
            <w:pPr>
              <w:spacing w:after="0"/>
              <w:jc w:val="left"/>
            </w:pPr>
            <w:r>
              <w:rPr>
                <w:sz w:val="16"/>
              </w:rPr>
              <w:t>event-days per year</w:t>
            </w:r>
          </w:p>
        </w:tc>
        <w:tc>
          <w:tcPr>
            <w:tcW w:type="dxa" w:w="1574"/>
          </w:tcPr>
          <w:p>
            <w:pPr>
              <w:spacing w:after="0"/>
              <w:jc w:val="left"/>
            </w:pPr>
            <w:r>
              <w:rPr>
                <w:sz w:val="16"/>
              </w:rPr>
              <w:t>about 19.2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9 of 30 years, 1996 to 2025 (30%)</w:t>
            </w:r>
          </w:p>
        </w:tc>
        <w:tc>
          <w:tcPr>
            <w:tcW w:type="dxa" w:w="1519"/>
          </w:tcPr>
          <w:p>
            <w:pPr>
              <w:spacing w:after="0"/>
              <w:jc w:val="right"/>
            </w:pPr>
            <w:r>
              <w:rPr>
                <w:sz w:val="16"/>
              </w:rPr>
              <w:t>658</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0.000854</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0.0854%</w:t>
            </w:r>
          </w:p>
        </w:tc>
        <w:tc>
          <w:tcPr>
            <w:tcW w:type="dxa" w:w="1037"/>
          </w:tcPr>
          <w:p>
            <w:pPr>
              <w:spacing w:after="0"/>
              <w:jc w:val="left"/>
            </w:pPr>
          </w:p>
        </w:tc>
        <w:tc>
          <w:tcPr>
            <w:tcW w:type="dxa" w:w="195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0.883</w:t>
            </w:r>
          </w:p>
        </w:tc>
        <w:tc>
          <w:tcPr>
            <w:tcW w:type="dxa" w:w="1384"/>
          </w:tcPr>
          <w:p>
            <w:pPr>
              <w:spacing w:after="0"/>
              <w:jc w:val="left"/>
            </w:pPr>
            <w:r>
              <w:rPr>
                <w:sz w:val="16"/>
              </w:rPr>
              <w:t>events per year</w:t>
            </w:r>
          </w:p>
        </w:tc>
        <w:tc>
          <w:tcPr>
            <w:tcW w:type="dxa" w:w="1574"/>
          </w:tcPr>
          <w:p>
            <w:pPr>
              <w:spacing w:after="0"/>
              <w:jc w:val="left"/>
            </w:pPr>
            <w:r>
              <w:rPr>
                <w:sz w:val="16"/>
              </w:rPr>
              <w:t>about 0.88 per year</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33.7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6.58</w:t>
            </w:r>
          </w:p>
        </w:tc>
        <w:tc>
          <w:tcPr>
            <w:tcW w:type="dxa" w:w="1384"/>
          </w:tcPr>
          <w:p>
            <w:pPr>
              <w:spacing w:after="0"/>
              <w:jc w:val="left"/>
            </w:pPr>
            <w:r>
              <w:rPr>
                <w:sz w:val="16"/>
              </w:rPr>
              <w:t>event-days per year</w:t>
            </w:r>
          </w:p>
        </w:tc>
        <w:tc>
          <w:tcPr>
            <w:tcW w:type="dxa" w:w="1574"/>
          </w:tcPr>
          <w:p>
            <w:pPr>
              <w:spacing w:after="0"/>
              <w:jc w:val="left"/>
            </w:pPr>
            <w:r>
              <w:rPr>
                <w:sz w:val="16"/>
              </w:rPr>
              <w:t>about 6.58 days per year</w:t>
            </w:r>
          </w:p>
        </w:tc>
        <w:tc>
          <w:tcPr>
            <w:tcW w:type="dxa" w:w="1037"/>
          </w:tcPr>
          <w:p>
            <w:pPr>
              <w:spacing w:after="0"/>
              <w:jc w:val="left"/>
            </w:pPr>
            <w:r>
              <w:rPr>
                <w:sz w:val="16"/>
              </w:rPr>
              <w:t>Possible</w:t>
            </w:r>
          </w:p>
        </w:tc>
        <w:tc>
          <w:tcPr>
            <w:tcW w:type="dxa" w:w="1957"/>
          </w:tcPr>
          <w:p>
            <w:pPr>
              <w:spacing w:after="0"/>
              <w:jc w:val="left"/>
            </w:pPr>
            <w:r>
              <w:rPr>
                <w:sz w:val="16"/>
              </w:rPr>
              <w:t>Storm Events event-days in 2 of 30 years, 1996 to 2025 (6.67%)</w:t>
            </w:r>
          </w:p>
        </w:tc>
        <w:tc>
          <w:tcPr>
            <w:tcW w:type="dxa" w:w="1519"/>
          </w:tcPr>
          <w:p>
            <w:pPr>
              <w:spacing w:after="0"/>
              <w:jc w:val="right"/>
            </w:pPr>
            <w:r>
              <w:rPr>
                <w:sz w:val="16"/>
              </w:rPr>
              <w:t>106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0.263</w:t>
            </w:r>
          </w:p>
        </w:tc>
        <w:tc>
          <w:tcPr>
            <w:tcW w:type="dxa" w:w="1384"/>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81</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8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1.68</w:t>
            </w:r>
          </w:p>
        </w:tc>
        <w:tc>
          <w:tcPr>
            <w:tcW w:type="dxa" w:w="1384"/>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23 of 30 years, 1996 to 2025 (76.7%)</w:t>
            </w:r>
          </w:p>
        </w:tc>
        <w:tc>
          <w:tcPr>
            <w:tcW w:type="dxa" w:w="1519"/>
          </w:tcPr>
          <w:p>
            <w:pPr>
              <w:spacing w:after="0"/>
              <w:jc w:val="right"/>
            </w:pPr>
            <w:r>
              <w:rPr>
                <w:sz w:val="16"/>
              </w:rPr>
              <w:t>47</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0.113</w:t>
            </w:r>
          </w:p>
        </w:tc>
        <w:tc>
          <w:tcPr>
            <w:tcW w:type="dxa" w:w="1384"/>
          </w:tcPr>
          <w:p>
            <w:pPr>
              <w:spacing w:after="0"/>
              <w:jc w:val="left"/>
            </w:pPr>
            <w:r>
              <w:rPr>
                <w:sz w:val="16"/>
              </w:rPr>
              <w:t>events per year (modeled)</w:t>
            </w:r>
          </w:p>
        </w:tc>
        <w:tc>
          <w:tcPr>
            <w:tcW w:type="dxa" w:w="1574"/>
          </w:tcPr>
          <w:p>
            <w:pPr>
              <w:spacing w:after="0"/>
              <w:jc w:val="left"/>
            </w:pPr>
            <w:r>
              <w:rPr>
                <w:sz w:val="16"/>
              </w:rPr>
              <w:t>about 1 in 9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80.7</w:t>
            </w:r>
          </w:p>
        </w:tc>
        <w:tc>
          <w:tcPr>
            <w:tcW w:type="dxa" w:w="1384"/>
          </w:tcPr>
          <w:p>
            <w:pPr>
              <w:spacing w:after="0"/>
              <w:jc w:val="left"/>
            </w:pPr>
            <w:r>
              <w:rPr>
                <w:sz w:val="16"/>
              </w:rPr>
              <w:t>days per year with a strike</w:t>
            </w:r>
          </w:p>
        </w:tc>
        <w:tc>
          <w:tcPr>
            <w:tcW w:type="dxa" w:w="1574"/>
          </w:tcPr>
          <w:p>
            <w:pPr>
              <w:spacing w:after="0"/>
              <w:jc w:val="left"/>
            </w:pPr>
            <w:r>
              <w:rPr>
                <w:sz w:val="16"/>
              </w:rPr>
              <w:t>about 80.7 days per year</w:t>
            </w:r>
          </w:p>
        </w:tc>
        <w:tc>
          <w:tcPr>
            <w:tcW w:type="dxa" w:w="1037"/>
          </w:tcPr>
          <w:p>
            <w:pPr>
              <w:spacing w:after="0"/>
              <w:jc w:val="left"/>
            </w:pPr>
            <w:r>
              <w:rPr>
                <w:sz w:val="16"/>
              </w:rPr>
              <w:t>Highly 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1.27</w:t>
            </w:r>
          </w:p>
        </w:tc>
        <w:tc>
          <w:tcPr>
            <w:tcW w:type="dxa" w:w="1384"/>
          </w:tcPr>
          <w:p>
            <w:pPr>
              <w:spacing w:after="0"/>
              <w:jc w:val="left"/>
            </w:pPr>
            <w:r>
              <w:rPr>
                <w:sz w:val="16"/>
              </w:rPr>
              <w:t>events per year</w:t>
            </w:r>
          </w:p>
        </w:tc>
        <w:tc>
          <w:tcPr>
            <w:tcW w:type="dxa" w:w="1574"/>
          </w:tcPr>
          <w:p>
            <w:pPr>
              <w:spacing w:after="0"/>
              <w:jc w:val="left"/>
            </w:pPr>
            <w:r>
              <w:rPr>
                <w:sz w:val="16"/>
              </w:rPr>
              <w:t>about 1.27 per year</w:t>
            </w:r>
          </w:p>
        </w:tc>
        <w:tc>
          <w:tcPr>
            <w:tcW w:type="dxa" w:w="1037"/>
          </w:tcPr>
          <w:p>
            <w:pPr>
              <w:spacing w:after="0"/>
              <w:jc w:val="left"/>
            </w:pPr>
            <w:r>
              <w:rPr>
                <w:sz w:val="16"/>
              </w:rPr>
              <w:t>Highly likely</w:t>
            </w:r>
          </w:p>
        </w:tc>
        <w:tc>
          <w:tcPr>
            <w:tcW w:type="dxa" w:w="1957"/>
          </w:tcPr>
          <w:p>
            <w:pPr>
              <w:spacing w:after="0"/>
              <w:jc w:val="left"/>
            </w:pPr>
            <w:r>
              <w:rPr>
                <w:sz w:val="16"/>
              </w:rPr>
              <w:t>FEMA annualized frequency (modeled)</w:t>
            </w:r>
          </w:p>
        </w:tc>
        <w:tc>
          <w:tcPr>
            <w:tcW w:type="dxa" w:w="1519"/>
          </w:tcPr>
          <w:p>
            <w:pPr>
              <w:spacing w:after="0"/>
              <w:jc w:val="right"/>
            </w:pPr>
            <w:r>
              <w:rPr>
                <w:sz w:val="16"/>
              </w:rPr>
              <w:t>49</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0.367</w:t>
            </w:r>
          </w:p>
        </w:tc>
        <w:tc>
          <w:tcPr>
            <w:tcW w:type="dxa" w:w="1384"/>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0.00144</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0.144%</w:t>
            </w:r>
          </w:p>
        </w:tc>
        <w:tc>
          <w:tcPr>
            <w:tcW w:type="dxa" w:w="1037"/>
          </w:tcPr>
          <w:p>
            <w:pPr>
              <w:spacing w:after="0"/>
              <w:jc w:val="left"/>
            </w:pPr>
          </w:p>
        </w:tc>
        <w:tc>
          <w:tcPr>
            <w:tcW w:type="dxa" w:w="19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0.211</w:t>
            </w:r>
          </w:p>
        </w:tc>
        <w:tc>
          <w:tcPr>
            <w:tcW w:type="dxa" w:w="1384"/>
          </w:tcPr>
          <w:p>
            <w:pPr>
              <w:spacing w:after="0"/>
              <w:jc w:val="left"/>
            </w:pPr>
            <w:r>
              <w:rPr>
                <w:sz w:val="16"/>
              </w:rPr>
              <w:t>event-days per year</w:t>
            </w:r>
          </w:p>
        </w:tc>
        <w:tc>
          <w:tcPr>
            <w:tcW w:type="dxa" w:w="1574"/>
          </w:tcPr>
          <w:p>
            <w:pPr>
              <w:spacing w:after="0"/>
              <w:jc w:val="left"/>
            </w:pPr>
            <w:r>
              <w:rPr>
                <w:sz w:val="16"/>
              </w:rPr>
              <w:t>about 0.211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3 of 30 years, 1996 to 2025 (10%)</w:t>
            </w:r>
          </w:p>
        </w:tc>
        <w:tc>
          <w:tcPr>
            <w:tcW w:type="dxa" w:w="1519"/>
          </w:tcPr>
          <w:p>
            <w:pPr>
              <w:spacing w:after="0"/>
              <w:jc w:val="right"/>
            </w:pPr>
            <w:r>
              <w:rPr>
                <w:sz w:val="16"/>
              </w:rPr>
              <w:t>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698</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4 of 79</w:t>
            </w:r>
          </w:p>
        </w:tc>
        <w:tc>
          <w:tcPr>
            <w:tcW w:type="dxa" w:w="1035"/>
          </w:tcPr>
          <w:p>
            <w:pPr>
              <w:spacing w:after="0"/>
              <w:jc w:val="right"/>
            </w:pPr>
            <w:r>
              <w:rPr>
                <w:sz w:val="16"/>
              </w:rPr>
              <w:t>70.2</w:t>
            </w:r>
          </w:p>
        </w:tc>
        <w:tc>
          <w:tcPr>
            <w:tcW w:type="dxa" w:w="1086"/>
          </w:tcPr>
          <w:p>
            <w:pPr>
              <w:spacing w:after="0"/>
              <w:jc w:val="right"/>
            </w:pPr>
            <w:r>
              <w:rPr>
                <w:sz w:val="16"/>
              </w:rPr>
              <w:t>73.8</w:t>
            </w:r>
          </w:p>
        </w:tc>
        <w:tc>
          <w:tcPr>
            <w:tcW w:type="dxa" w:w="1035"/>
          </w:tcPr>
          <w:p>
            <w:pPr>
              <w:spacing w:after="0"/>
              <w:jc w:val="right"/>
            </w:pPr>
            <w:r>
              <w:rPr>
                <w:sz w:val="16"/>
              </w:rPr>
              <w:t>78.8</w:t>
            </w:r>
          </w:p>
        </w:tc>
        <w:tc>
          <w:tcPr>
            <w:tcW w:type="dxa" w:w="7930"/>
          </w:tcPr>
          <w:p>
            <w:pPr>
              <w:spacing w:after="0"/>
              <w:jc w:val="left"/>
            </w:pPr>
            <w:r>
              <w:rPr>
                <w:sz w:val="16"/>
              </w:rPr>
              <w:t>Relatively Low 1, Very Low 3, No Rating 75</w:t>
            </w:r>
          </w:p>
        </w:tc>
      </w:tr>
      <w:tr>
        <w:trPr>
          <w:cantSplit/>
        </w:trPr>
        <w:tc>
          <w:tcPr>
            <w:tcW w:type="dxa" w:w="1656"/>
          </w:tcPr>
          <w:p>
            <w:pPr>
              <w:spacing w:after="0"/>
              <w:jc w:val="left"/>
            </w:pPr>
            <w:r>
              <w:rPr>
                <w:sz w:val="16"/>
              </w:rPr>
              <w:t>Cold Wave</w:t>
            </w:r>
          </w:p>
        </w:tc>
        <w:tc>
          <w:tcPr>
            <w:tcW w:type="dxa" w:w="1371"/>
          </w:tcPr>
          <w:p>
            <w:pPr>
              <w:spacing w:after="0"/>
              <w:jc w:val="right"/>
            </w:pPr>
            <w:r>
              <w:rPr>
                <w:sz w:val="16"/>
              </w:rPr>
              <w:t>79 of 79</w:t>
            </w:r>
          </w:p>
        </w:tc>
        <w:tc>
          <w:tcPr>
            <w:tcW w:type="dxa" w:w="1035"/>
          </w:tcPr>
          <w:p>
            <w:pPr>
              <w:spacing w:after="0"/>
              <w:jc w:val="right"/>
            </w:pPr>
            <w:r>
              <w:rPr>
                <w:sz w:val="16"/>
              </w:rPr>
              <w:t>53.2</w:t>
            </w:r>
          </w:p>
        </w:tc>
        <w:tc>
          <w:tcPr>
            <w:tcW w:type="dxa" w:w="1086"/>
          </w:tcPr>
          <w:p>
            <w:pPr>
              <w:spacing w:after="0"/>
              <w:jc w:val="right"/>
            </w:pPr>
            <w:r>
              <w:rPr>
                <w:sz w:val="16"/>
              </w:rPr>
              <w:t>88.5</w:t>
            </w:r>
          </w:p>
        </w:tc>
        <w:tc>
          <w:tcPr>
            <w:tcW w:type="dxa" w:w="1035"/>
          </w:tcPr>
          <w:p>
            <w:pPr>
              <w:spacing w:after="0"/>
              <w:jc w:val="right"/>
            </w:pPr>
            <w:r>
              <w:rPr>
                <w:sz w:val="16"/>
              </w:rPr>
              <w:t>97.0</w:t>
            </w:r>
          </w:p>
        </w:tc>
        <w:tc>
          <w:tcPr>
            <w:tcW w:type="dxa" w:w="7930"/>
          </w:tcPr>
          <w:p>
            <w:pPr>
              <w:spacing w:after="0"/>
              <w:jc w:val="left"/>
            </w:pPr>
            <w:r>
              <w:rPr>
                <w:sz w:val="16"/>
              </w:rPr>
              <w:t>Very High 6, Relatively High 66, Relatively Moderate 7</w:t>
            </w:r>
          </w:p>
        </w:tc>
      </w:tr>
      <w:tr>
        <w:trPr>
          <w:cantSplit/>
        </w:trPr>
        <w:tc>
          <w:tcPr>
            <w:tcW w:type="dxa" w:w="1656"/>
          </w:tcPr>
          <w:p>
            <w:pPr>
              <w:spacing w:after="0"/>
              <w:jc w:val="left"/>
            </w:pPr>
            <w:r>
              <w:rPr>
                <w:sz w:val="16"/>
              </w:rPr>
              <w:t>Drought</w:t>
            </w:r>
          </w:p>
        </w:tc>
        <w:tc>
          <w:tcPr>
            <w:tcW w:type="dxa" w:w="1371"/>
          </w:tcPr>
          <w:p>
            <w:pPr>
              <w:spacing w:after="0"/>
              <w:jc w:val="right"/>
            </w:pPr>
            <w:r>
              <w:rPr>
                <w:sz w:val="16"/>
              </w:rPr>
              <w:t>33 of 79</w:t>
            </w:r>
          </w:p>
        </w:tc>
        <w:tc>
          <w:tcPr>
            <w:tcW w:type="dxa" w:w="1035"/>
          </w:tcPr>
          <w:p>
            <w:pPr>
              <w:spacing w:after="0"/>
              <w:jc w:val="right"/>
            </w:pPr>
            <w:r>
              <w:rPr>
                <w:sz w:val="16"/>
              </w:rPr>
              <w:t>67.7</w:t>
            </w:r>
          </w:p>
        </w:tc>
        <w:tc>
          <w:tcPr>
            <w:tcW w:type="dxa" w:w="1086"/>
          </w:tcPr>
          <w:p>
            <w:pPr>
              <w:spacing w:after="0"/>
              <w:jc w:val="right"/>
            </w:pPr>
            <w:r>
              <w:rPr>
                <w:sz w:val="16"/>
              </w:rPr>
              <w:t>72.9</w:t>
            </w:r>
          </w:p>
        </w:tc>
        <w:tc>
          <w:tcPr>
            <w:tcW w:type="dxa" w:w="1035"/>
          </w:tcPr>
          <w:p>
            <w:pPr>
              <w:spacing w:after="0"/>
              <w:jc w:val="right"/>
            </w:pPr>
            <w:r>
              <w:rPr>
                <w:sz w:val="16"/>
              </w:rPr>
              <w:t>86.4</w:t>
            </w:r>
          </w:p>
        </w:tc>
        <w:tc>
          <w:tcPr>
            <w:tcW w:type="dxa" w:w="7930"/>
          </w:tcPr>
          <w:p>
            <w:pPr>
              <w:spacing w:after="0"/>
              <w:jc w:val="left"/>
            </w:pPr>
            <w:r>
              <w:rPr>
                <w:sz w:val="16"/>
              </w:rPr>
              <w:t>Relatively Low 6, Very Low 27, No Rating 46</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79 of 79</w:t>
            </w:r>
          </w:p>
        </w:tc>
        <w:tc>
          <w:tcPr>
            <w:tcW w:type="dxa" w:w="1035"/>
          </w:tcPr>
          <w:p>
            <w:pPr>
              <w:spacing w:after="0"/>
              <w:jc w:val="right"/>
            </w:pPr>
            <w:r>
              <w:rPr>
                <w:sz w:val="16"/>
              </w:rPr>
              <w:t>2.2</w:t>
            </w:r>
          </w:p>
        </w:tc>
        <w:tc>
          <w:tcPr>
            <w:tcW w:type="dxa" w:w="1086"/>
          </w:tcPr>
          <w:p>
            <w:pPr>
              <w:spacing w:after="0"/>
              <w:jc w:val="right"/>
            </w:pPr>
            <w:r>
              <w:rPr>
                <w:sz w:val="16"/>
              </w:rPr>
              <w:t>23.2</w:t>
            </w:r>
          </w:p>
        </w:tc>
        <w:tc>
          <w:tcPr>
            <w:tcW w:type="dxa" w:w="1035"/>
          </w:tcPr>
          <w:p>
            <w:pPr>
              <w:spacing w:after="0"/>
              <w:jc w:val="right"/>
            </w:pPr>
            <w:r>
              <w:rPr>
                <w:sz w:val="16"/>
              </w:rPr>
              <w:t>68.6</w:t>
            </w:r>
          </w:p>
        </w:tc>
        <w:tc>
          <w:tcPr>
            <w:tcW w:type="dxa" w:w="7930"/>
          </w:tcPr>
          <w:p>
            <w:pPr>
              <w:spacing w:after="0"/>
              <w:jc w:val="left"/>
            </w:pPr>
            <w:r>
              <w:rPr>
                <w:sz w:val="16"/>
              </w:rPr>
              <w:t>Relatively Low 2, Very Low 77</w:t>
            </w:r>
          </w:p>
        </w:tc>
      </w:tr>
      <w:tr>
        <w:trPr>
          <w:cantSplit/>
        </w:trPr>
        <w:tc>
          <w:tcPr>
            <w:tcW w:type="dxa" w:w="1656"/>
          </w:tcPr>
          <w:p>
            <w:pPr>
              <w:spacing w:after="0"/>
              <w:jc w:val="left"/>
            </w:pPr>
            <w:r>
              <w:rPr>
                <w:sz w:val="16"/>
              </w:rPr>
              <w:t>Hail</w:t>
            </w:r>
          </w:p>
        </w:tc>
        <w:tc>
          <w:tcPr>
            <w:tcW w:type="dxa" w:w="1371"/>
          </w:tcPr>
          <w:p>
            <w:pPr>
              <w:spacing w:after="0"/>
              <w:jc w:val="right"/>
            </w:pPr>
            <w:r>
              <w:rPr>
                <w:sz w:val="16"/>
              </w:rPr>
              <w:t>79 of 79</w:t>
            </w:r>
          </w:p>
        </w:tc>
        <w:tc>
          <w:tcPr>
            <w:tcW w:type="dxa" w:w="1035"/>
          </w:tcPr>
          <w:p>
            <w:pPr>
              <w:spacing w:after="0"/>
              <w:jc w:val="right"/>
            </w:pPr>
            <w:r>
              <w:rPr>
                <w:sz w:val="16"/>
              </w:rPr>
              <w:t>14.5</w:t>
            </w:r>
          </w:p>
        </w:tc>
        <w:tc>
          <w:tcPr>
            <w:tcW w:type="dxa" w:w="1086"/>
          </w:tcPr>
          <w:p>
            <w:pPr>
              <w:spacing w:after="0"/>
              <w:jc w:val="right"/>
            </w:pPr>
            <w:r>
              <w:rPr>
                <w:sz w:val="16"/>
              </w:rPr>
              <w:t>33.4</w:t>
            </w:r>
          </w:p>
        </w:tc>
        <w:tc>
          <w:tcPr>
            <w:tcW w:type="dxa" w:w="1035"/>
          </w:tcPr>
          <w:p>
            <w:pPr>
              <w:spacing w:after="0"/>
              <w:jc w:val="right"/>
            </w:pPr>
            <w:r>
              <w:rPr>
                <w:sz w:val="16"/>
              </w:rPr>
              <w:t>50.1</w:t>
            </w:r>
          </w:p>
        </w:tc>
        <w:tc>
          <w:tcPr>
            <w:tcW w:type="dxa" w:w="7930"/>
          </w:tcPr>
          <w:p>
            <w:pPr>
              <w:spacing w:after="0"/>
              <w:jc w:val="left"/>
            </w:pPr>
            <w:r>
              <w:rPr>
                <w:sz w:val="16"/>
              </w:rPr>
              <w:t>Relatively Low 17, Very Low 62</w:t>
            </w:r>
          </w:p>
        </w:tc>
      </w:tr>
      <w:tr>
        <w:trPr>
          <w:cantSplit/>
        </w:trPr>
        <w:tc>
          <w:tcPr>
            <w:tcW w:type="dxa" w:w="1656"/>
          </w:tcPr>
          <w:p>
            <w:pPr>
              <w:spacing w:after="0"/>
              <w:jc w:val="left"/>
            </w:pPr>
            <w:r>
              <w:rPr>
                <w:sz w:val="16"/>
              </w:rPr>
              <w:t>Heat Wave</w:t>
            </w:r>
          </w:p>
        </w:tc>
        <w:tc>
          <w:tcPr>
            <w:tcW w:type="dxa" w:w="1371"/>
          </w:tcPr>
          <w:p>
            <w:pPr>
              <w:spacing w:after="0"/>
              <w:jc w:val="right"/>
            </w:pPr>
            <w:r>
              <w:rPr>
                <w:sz w:val="16"/>
              </w:rPr>
              <w:t>79 of 79</w:t>
            </w:r>
          </w:p>
        </w:tc>
        <w:tc>
          <w:tcPr>
            <w:tcW w:type="dxa" w:w="1035"/>
          </w:tcPr>
          <w:p>
            <w:pPr>
              <w:spacing w:after="0"/>
              <w:jc w:val="right"/>
            </w:pPr>
            <w:r>
              <w:rPr>
                <w:sz w:val="16"/>
              </w:rPr>
              <w:t>11.1</w:t>
            </w:r>
          </w:p>
        </w:tc>
        <w:tc>
          <w:tcPr>
            <w:tcW w:type="dxa" w:w="1086"/>
          </w:tcPr>
          <w:p>
            <w:pPr>
              <w:spacing w:after="0"/>
              <w:jc w:val="right"/>
            </w:pPr>
            <w:r>
              <w:rPr>
                <w:sz w:val="16"/>
              </w:rPr>
              <w:t>52.9</w:t>
            </w:r>
          </w:p>
        </w:tc>
        <w:tc>
          <w:tcPr>
            <w:tcW w:type="dxa" w:w="1035"/>
          </w:tcPr>
          <w:p>
            <w:pPr>
              <w:spacing w:after="0"/>
              <w:jc w:val="right"/>
            </w:pPr>
            <w:r>
              <w:rPr>
                <w:sz w:val="16"/>
              </w:rPr>
              <w:t>77.5</w:t>
            </w:r>
          </w:p>
        </w:tc>
        <w:tc>
          <w:tcPr>
            <w:tcW w:type="dxa" w:w="7930"/>
          </w:tcPr>
          <w:p>
            <w:pPr>
              <w:spacing w:after="0"/>
              <w:jc w:val="left"/>
            </w:pPr>
            <w:r>
              <w:rPr>
                <w:sz w:val="16"/>
              </w:rPr>
              <w:t>Relatively Moderate 37, Relatively Low 41, Very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79 of 79</w:t>
            </w:r>
          </w:p>
        </w:tc>
        <w:tc>
          <w:tcPr>
            <w:tcW w:type="dxa" w:w="1035"/>
          </w:tcPr>
          <w:p>
            <w:pPr>
              <w:spacing w:after="0"/>
              <w:jc w:val="right"/>
            </w:pPr>
            <w:r>
              <w:rPr>
                <w:sz w:val="16"/>
              </w:rPr>
              <w:t>77.7</w:t>
            </w:r>
          </w:p>
        </w:tc>
        <w:tc>
          <w:tcPr>
            <w:tcW w:type="dxa" w:w="1086"/>
          </w:tcPr>
          <w:p>
            <w:pPr>
              <w:spacing w:after="0"/>
              <w:jc w:val="right"/>
            </w:pPr>
            <w:r>
              <w:rPr>
                <w:sz w:val="16"/>
              </w:rPr>
              <w:t>89.3</w:t>
            </w:r>
          </w:p>
        </w:tc>
        <w:tc>
          <w:tcPr>
            <w:tcW w:type="dxa" w:w="1035"/>
          </w:tcPr>
          <w:p>
            <w:pPr>
              <w:spacing w:after="0"/>
              <w:jc w:val="right"/>
            </w:pPr>
            <w:r>
              <w:rPr>
                <w:sz w:val="16"/>
              </w:rPr>
              <w:t>98.3</w:t>
            </w:r>
          </w:p>
        </w:tc>
        <w:tc>
          <w:tcPr>
            <w:tcW w:type="dxa" w:w="7930"/>
          </w:tcPr>
          <w:p>
            <w:pPr>
              <w:spacing w:after="0"/>
              <w:jc w:val="left"/>
            </w:pPr>
            <w:r>
              <w:rPr>
                <w:sz w:val="16"/>
              </w:rPr>
              <w:t>Very High 1, Relatively High 33, Relatively Moderate 44, Relatively Low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79 of 79</w:t>
            </w:r>
          </w:p>
        </w:tc>
        <w:tc>
          <w:tcPr>
            <w:tcW w:type="dxa" w:w="1035"/>
          </w:tcPr>
          <w:p>
            <w:pPr>
              <w:spacing w:after="0"/>
              <w:jc w:val="right"/>
            </w:pPr>
            <w:r>
              <w:rPr>
                <w:sz w:val="16"/>
              </w:rPr>
              <w:t>0.8</w:t>
            </w:r>
          </w:p>
        </w:tc>
        <w:tc>
          <w:tcPr>
            <w:tcW w:type="dxa" w:w="1086"/>
          </w:tcPr>
          <w:p>
            <w:pPr>
              <w:spacing w:after="0"/>
              <w:jc w:val="right"/>
            </w:pPr>
            <w:r>
              <w:rPr>
                <w:sz w:val="16"/>
              </w:rPr>
              <w:t>43.4</w:t>
            </w:r>
          </w:p>
        </w:tc>
        <w:tc>
          <w:tcPr>
            <w:tcW w:type="dxa" w:w="1035"/>
          </w:tcPr>
          <w:p>
            <w:pPr>
              <w:spacing w:after="0"/>
              <w:jc w:val="right"/>
            </w:pPr>
            <w:r>
              <w:rPr>
                <w:sz w:val="16"/>
              </w:rPr>
              <w:t>92.9</w:t>
            </w:r>
          </w:p>
        </w:tc>
        <w:tc>
          <w:tcPr>
            <w:tcW w:type="dxa" w:w="7930"/>
          </w:tcPr>
          <w:p>
            <w:pPr>
              <w:spacing w:after="0"/>
              <w:jc w:val="left"/>
            </w:pPr>
            <w:r>
              <w:rPr>
                <w:sz w:val="16"/>
              </w:rPr>
              <w:t>Relatively High 6, Relatively Moderate 27, Relatively Low 39, Very Low 7</w:t>
            </w:r>
          </w:p>
        </w:tc>
      </w:tr>
      <w:tr>
        <w:trPr>
          <w:cantSplit/>
        </w:trPr>
        <w:tc>
          <w:tcPr>
            <w:tcW w:type="dxa" w:w="1656"/>
          </w:tcPr>
          <w:p>
            <w:pPr>
              <w:spacing w:after="0"/>
              <w:jc w:val="left"/>
            </w:pPr>
            <w:r>
              <w:rPr>
                <w:sz w:val="16"/>
              </w:rPr>
              <w:t>Landslide</w:t>
            </w:r>
          </w:p>
        </w:tc>
        <w:tc>
          <w:tcPr>
            <w:tcW w:type="dxa" w:w="1371"/>
          </w:tcPr>
          <w:p>
            <w:pPr>
              <w:spacing w:after="0"/>
              <w:jc w:val="right"/>
            </w:pPr>
            <w:r>
              <w:rPr>
                <w:sz w:val="16"/>
              </w:rPr>
              <w:t>79 of 79</w:t>
            </w:r>
          </w:p>
        </w:tc>
        <w:tc>
          <w:tcPr>
            <w:tcW w:type="dxa" w:w="1035"/>
          </w:tcPr>
          <w:p>
            <w:pPr>
              <w:spacing w:after="0"/>
              <w:jc w:val="right"/>
            </w:pPr>
            <w:r>
              <w:rPr>
                <w:sz w:val="16"/>
              </w:rPr>
              <w:t>15.4</w:t>
            </w:r>
          </w:p>
        </w:tc>
        <w:tc>
          <w:tcPr>
            <w:tcW w:type="dxa" w:w="1086"/>
          </w:tcPr>
          <w:p>
            <w:pPr>
              <w:spacing w:after="0"/>
              <w:jc w:val="right"/>
            </w:pPr>
            <w:r>
              <w:rPr>
                <w:sz w:val="16"/>
              </w:rPr>
              <w:t>64.9</w:t>
            </w:r>
          </w:p>
        </w:tc>
        <w:tc>
          <w:tcPr>
            <w:tcW w:type="dxa" w:w="1035"/>
          </w:tcPr>
          <w:p>
            <w:pPr>
              <w:spacing w:after="0"/>
              <w:jc w:val="right"/>
            </w:pPr>
            <w:r>
              <w:rPr>
                <w:sz w:val="16"/>
              </w:rPr>
              <w:t>93.2</w:t>
            </w:r>
          </w:p>
        </w:tc>
        <w:tc>
          <w:tcPr>
            <w:tcW w:type="dxa" w:w="7930"/>
          </w:tcPr>
          <w:p>
            <w:pPr>
              <w:spacing w:after="0"/>
              <w:jc w:val="left"/>
            </w:pPr>
            <w:r>
              <w:rPr>
                <w:sz w:val="16"/>
              </w:rPr>
              <w:t>Relatively Low 6, Very Low 73</w:t>
            </w:r>
          </w:p>
        </w:tc>
      </w:tr>
      <w:tr>
        <w:trPr>
          <w:cantSplit/>
        </w:trPr>
        <w:tc>
          <w:tcPr>
            <w:tcW w:type="dxa" w:w="1656"/>
          </w:tcPr>
          <w:p>
            <w:pPr>
              <w:spacing w:after="0"/>
              <w:jc w:val="left"/>
            </w:pPr>
            <w:r>
              <w:rPr>
                <w:sz w:val="16"/>
              </w:rPr>
              <w:t>Lightning</w:t>
            </w:r>
          </w:p>
        </w:tc>
        <w:tc>
          <w:tcPr>
            <w:tcW w:type="dxa" w:w="1371"/>
          </w:tcPr>
          <w:p>
            <w:pPr>
              <w:spacing w:after="0"/>
              <w:jc w:val="right"/>
            </w:pPr>
            <w:r>
              <w:rPr>
                <w:sz w:val="16"/>
              </w:rPr>
              <w:t>79 of 79</w:t>
            </w:r>
          </w:p>
        </w:tc>
        <w:tc>
          <w:tcPr>
            <w:tcW w:type="dxa" w:w="1035"/>
          </w:tcPr>
          <w:p>
            <w:pPr>
              <w:spacing w:after="0"/>
              <w:jc w:val="right"/>
            </w:pPr>
            <w:r>
              <w:rPr>
                <w:sz w:val="16"/>
              </w:rPr>
              <w:t>10.2</w:t>
            </w:r>
          </w:p>
        </w:tc>
        <w:tc>
          <w:tcPr>
            <w:tcW w:type="dxa" w:w="1086"/>
          </w:tcPr>
          <w:p>
            <w:pPr>
              <w:spacing w:after="0"/>
              <w:jc w:val="right"/>
            </w:pPr>
            <w:r>
              <w:rPr>
                <w:sz w:val="16"/>
              </w:rPr>
              <w:t>37.9</w:t>
            </w:r>
          </w:p>
        </w:tc>
        <w:tc>
          <w:tcPr>
            <w:tcW w:type="dxa" w:w="1035"/>
          </w:tcPr>
          <w:p>
            <w:pPr>
              <w:spacing w:after="0"/>
              <w:jc w:val="right"/>
            </w:pPr>
            <w:r>
              <w:rPr>
                <w:sz w:val="16"/>
              </w:rPr>
              <w:t>66.6</w:t>
            </w:r>
          </w:p>
        </w:tc>
        <w:tc>
          <w:tcPr>
            <w:tcW w:type="dxa" w:w="7930"/>
          </w:tcPr>
          <w:p>
            <w:pPr>
              <w:spacing w:after="0"/>
              <w:jc w:val="left"/>
            </w:pPr>
            <w:r>
              <w:rPr>
                <w:sz w:val="16"/>
              </w:rPr>
              <w:t>Relatively Moderate 10, Relatively Low 66, Very Low 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79 of 79</w:t>
            </w:r>
          </w:p>
        </w:tc>
        <w:tc>
          <w:tcPr>
            <w:tcW w:type="dxa" w:w="1035"/>
          </w:tcPr>
          <w:p>
            <w:pPr>
              <w:spacing w:after="0"/>
              <w:jc w:val="right"/>
            </w:pPr>
            <w:r>
              <w:rPr>
                <w:sz w:val="16"/>
              </w:rPr>
              <w:t>24.8</w:t>
            </w:r>
          </w:p>
        </w:tc>
        <w:tc>
          <w:tcPr>
            <w:tcW w:type="dxa" w:w="1086"/>
          </w:tcPr>
          <w:p>
            <w:pPr>
              <w:spacing w:after="0"/>
              <w:jc w:val="right"/>
            </w:pPr>
            <w:r>
              <w:rPr>
                <w:sz w:val="16"/>
              </w:rPr>
              <w:t>63.7</w:t>
            </w:r>
          </w:p>
        </w:tc>
        <w:tc>
          <w:tcPr>
            <w:tcW w:type="dxa" w:w="1035"/>
          </w:tcPr>
          <w:p>
            <w:pPr>
              <w:spacing w:after="0"/>
              <w:jc w:val="right"/>
            </w:pPr>
            <w:r>
              <w:rPr>
                <w:sz w:val="16"/>
              </w:rPr>
              <w:t>84.3</w:t>
            </w:r>
          </w:p>
        </w:tc>
        <w:tc>
          <w:tcPr>
            <w:tcW w:type="dxa" w:w="7930"/>
          </w:tcPr>
          <w:p>
            <w:pPr>
              <w:spacing w:after="0"/>
              <w:jc w:val="left"/>
            </w:pPr>
            <w:r>
              <w:rPr>
                <w:sz w:val="16"/>
              </w:rPr>
              <w:t>Relatively High 2, Relatively Moderate 62, Relatively Low 15</w:t>
            </w:r>
          </w:p>
        </w:tc>
      </w:tr>
      <w:tr>
        <w:trPr>
          <w:cantSplit/>
        </w:trPr>
        <w:tc>
          <w:tcPr>
            <w:tcW w:type="dxa" w:w="1656"/>
          </w:tcPr>
          <w:p>
            <w:pPr>
              <w:spacing w:after="0"/>
              <w:jc w:val="left"/>
            </w:pPr>
            <w:r>
              <w:rPr>
                <w:sz w:val="16"/>
              </w:rPr>
              <w:t>Tornado</w:t>
            </w:r>
          </w:p>
        </w:tc>
        <w:tc>
          <w:tcPr>
            <w:tcW w:type="dxa" w:w="1371"/>
          </w:tcPr>
          <w:p>
            <w:pPr>
              <w:spacing w:after="0"/>
              <w:jc w:val="right"/>
            </w:pPr>
            <w:r>
              <w:rPr>
                <w:sz w:val="16"/>
              </w:rPr>
              <w:t>79 of 79</w:t>
            </w:r>
          </w:p>
        </w:tc>
        <w:tc>
          <w:tcPr>
            <w:tcW w:type="dxa" w:w="1035"/>
          </w:tcPr>
          <w:p>
            <w:pPr>
              <w:spacing w:after="0"/>
              <w:jc w:val="right"/>
            </w:pPr>
            <w:r>
              <w:rPr>
                <w:sz w:val="16"/>
              </w:rPr>
              <w:t>44.4</w:t>
            </w:r>
          </w:p>
        </w:tc>
        <w:tc>
          <w:tcPr>
            <w:tcW w:type="dxa" w:w="1086"/>
          </w:tcPr>
          <w:p>
            <w:pPr>
              <w:spacing w:after="0"/>
              <w:jc w:val="right"/>
            </w:pPr>
            <w:r>
              <w:rPr>
                <w:sz w:val="16"/>
              </w:rPr>
              <w:t>77.1</w:t>
            </w:r>
          </w:p>
        </w:tc>
        <w:tc>
          <w:tcPr>
            <w:tcW w:type="dxa" w:w="1035"/>
          </w:tcPr>
          <w:p>
            <w:pPr>
              <w:spacing w:after="0"/>
              <w:jc w:val="right"/>
            </w:pPr>
            <w:r>
              <w:rPr>
                <w:sz w:val="16"/>
              </w:rPr>
              <w:t>96.1</w:t>
            </w:r>
          </w:p>
        </w:tc>
        <w:tc>
          <w:tcPr>
            <w:tcW w:type="dxa" w:w="7930"/>
          </w:tcPr>
          <w:p>
            <w:pPr>
              <w:spacing w:after="0"/>
              <w:jc w:val="left"/>
            </w:pPr>
            <w:r>
              <w:rPr>
                <w:sz w:val="16"/>
              </w:rPr>
              <w:t>Very High 4, Relatively High 43, Relatively Moderate 30, Relatively Low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79 of 79</w:t>
            </w:r>
          </w:p>
        </w:tc>
        <w:tc>
          <w:tcPr>
            <w:tcW w:type="dxa" w:w="1035"/>
          </w:tcPr>
          <w:p>
            <w:pPr>
              <w:spacing w:after="0"/>
              <w:jc w:val="right"/>
            </w:pPr>
            <w:r>
              <w:rPr>
                <w:sz w:val="16"/>
              </w:rPr>
              <w:t>24.8</w:t>
            </w:r>
          </w:p>
        </w:tc>
        <w:tc>
          <w:tcPr>
            <w:tcW w:type="dxa" w:w="1086"/>
          </w:tcPr>
          <w:p>
            <w:pPr>
              <w:spacing w:after="0"/>
              <w:jc w:val="right"/>
            </w:pPr>
            <w:r>
              <w:rPr>
                <w:sz w:val="16"/>
              </w:rPr>
              <w:t>82.4</w:t>
            </w:r>
          </w:p>
        </w:tc>
        <w:tc>
          <w:tcPr>
            <w:tcW w:type="dxa" w:w="1035"/>
          </w:tcPr>
          <w:p>
            <w:pPr>
              <w:spacing w:after="0"/>
              <w:jc w:val="right"/>
            </w:pPr>
            <w:r>
              <w:rPr>
                <w:sz w:val="16"/>
              </w:rPr>
              <w:t>95.4</w:t>
            </w:r>
          </w:p>
        </w:tc>
        <w:tc>
          <w:tcPr>
            <w:tcW w:type="dxa" w:w="7930"/>
          </w:tcPr>
          <w:p>
            <w:pPr>
              <w:spacing w:after="0"/>
              <w:jc w:val="left"/>
            </w:pPr>
            <w:r>
              <w:rPr>
                <w:sz w:val="16"/>
              </w:rPr>
              <w:t>Relatively Moderate 22, Relatively Low 36, Very Low 21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79 of 79</w:t>
            </w:r>
          </w:p>
        </w:tc>
        <w:tc>
          <w:tcPr>
            <w:tcW w:type="dxa" w:w="1035"/>
          </w:tcPr>
          <w:p>
            <w:pPr>
              <w:spacing w:after="0"/>
              <w:jc w:val="right"/>
            </w:pPr>
            <w:r>
              <w:rPr>
                <w:sz w:val="16"/>
              </w:rPr>
              <w:t>18.0</w:t>
            </w:r>
          </w:p>
        </w:tc>
        <w:tc>
          <w:tcPr>
            <w:tcW w:type="dxa" w:w="1086"/>
          </w:tcPr>
          <w:p>
            <w:pPr>
              <w:spacing w:after="0"/>
              <w:jc w:val="right"/>
            </w:pPr>
            <w:r>
              <w:rPr>
                <w:sz w:val="16"/>
              </w:rPr>
              <w:t>30.0</w:t>
            </w:r>
          </w:p>
        </w:tc>
        <w:tc>
          <w:tcPr>
            <w:tcW w:type="dxa" w:w="1035"/>
          </w:tcPr>
          <w:p>
            <w:pPr>
              <w:spacing w:after="0"/>
              <w:jc w:val="right"/>
            </w:pPr>
            <w:r>
              <w:rPr>
                <w:sz w:val="16"/>
              </w:rPr>
              <w:t>53.6</w:t>
            </w:r>
          </w:p>
        </w:tc>
        <w:tc>
          <w:tcPr>
            <w:tcW w:type="dxa" w:w="7930"/>
          </w:tcPr>
          <w:p>
            <w:pPr>
              <w:spacing w:after="0"/>
              <w:jc w:val="left"/>
            </w:pPr>
            <w:r>
              <w:rPr>
                <w:sz w:val="16"/>
              </w:rPr>
              <w:t>Relatively Moderate 1, Relatively Low 77,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1394"/>
        <w:gridCol w:w="2414"/>
        <w:gridCol w:w="2053"/>
        <w:gridCol w:w="2067"/>
        <w:gridCol w:w="2146"/>
        <w:gridCol w:w="2478"/>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Plan status</w:t>
            </w:r>
          </w:p>
        </w:tc>
        <w:tc>
          <w:tcPr>
            <w:tcW w:type="dxa" w:w="20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8"/>
            <w:shd w:val="clear" w:color="auto" w:fill="E8E8E8"/>
          </w:tcPr>
          <w:p>
            <w:pPr>
              <w:spacing w:after="0"/>
              <w:jc w:val="left"/>
            </w:pPr>
            <w:r>
              <w:rPr>
                <w:b/>
                <w:sz w:val="16"/>
              </w:rPr>
              <w:t>Notes</w:t>
            </w:r>
          </w:p>
        </w:tc>
      </w:tr>
      <w:tr>
        <w:trPr>
          <w:cantSplit/>
        </w:trPr>
        <w:tc>
          <w:tcPr>
            <w:tcW w:type="dxa" w:w="1560"/>
          </w:tcPr>
          <w:p>
            <w:pPr>
              <w:spacing w:after="0"/>
              <w:jc w:val="left"/>
            </w:pPr>
            <w:r>
              <w:rPr>
                <w:sz w:val="16"/>
              </w:rPr>
              <w:t>Leon County (unincorporated area)</w:t>
            </w:r>
          </w:p>
        </w:tc>
        <w:tc>
          <w:tcPr>
            <w:tcW w:type="dxa" w:w="1394"/>
          </w:tcPr>
          <w:p>
            <w:pPr>
              <w:spacing w:after="0"/>
              <w:jc w:val="left"/>
            </w:pPr>
            <w:r>
              <w:rPr>
                <w:sz w:val="16"/>
              </w:rPr>
              <w:t>Unincorporated</w:t>
            </w:r>
          </w:p>
        </w:tc>
        <w:tc>
          <w:tcPr>
            <w:tcW w:type="dxa" w:w="2414"/>
          </w:tcPr>
          <w:p>
            <w:pPr>
              <w:spacing w:after="0"/>
              <w:jc w:val="left"/>
            </w:pPr>
            <w:r>
              <w:rPr>
                <w:sz w:val="16"/>
              </w:rPr>
              <w:t>Approved, expires 2030-06-25</w:t>
            </w:r>
          </w:p>
        </w:tc>
        <w:tc>
          <w:tcPr>
            <w:tcW w:type="dxa" w:w="2053"/>
          </w:tcPr>
          <w:p>
            <w:pPr>
              <w:spacing w:after="0"/>
              <w:jc w:val="right"/>
            </w:pPr>
            <w:r>
              <w:rPr>
                <w:sz w:val="16"/>
              </w:rPr>
              <w:t>FMA RL 0, SRL 2; any 26</w:t>
            </w:r>
          </w:p>
        </w:tc>
        <w:tc>
          <w:tcPr>
            <w:tcW w:type="dxa" w:w="2067"/>
          </w:tcPr>
          <w:p>
            <w:pPr>
              <w:spacing w:after="0"/>
              <w:jc w:val="right"/>
            </w:pPr>
            <w:r>
              <w:rPr>
                <w:sz w:val="16"/>
              </w:rPr>
              <w:t>$49,605,288.41</w:t>
            </w:r>
          </w:p>
        </w:tc>
        <w:tc>
          <w:tcPr>
            <w:tcW w:type="dxa" w:w="2146"/>
          </w:tcPr>
          <w:p>
            <w:pPr>
              <w:spacing w:after="0"/>
              <w:jc w:val="right"/>
            </w:pPr>
            <w:r>
              <w:rPr>
                <w:sz w:val="16"/>
              </w:rPr>
              <w:t>0 total; 0 since its plan</w:t>
            </w:r>
          </w:p>
        </w:tc>
        <w:tc>
          <w:tcPr>
            <w:tcW w:type="dxa" w:w="2478"/>
          </w:tcPr>
          <w:p>
            <w:pPr>
              <w:spacing w:after="0"/>
              <w:jc w:val="left"/>
            </w:pPr>
            <w:r>
              <w:rPr>
                <w:sz w:val="16"/>
              </w:rPr>
              <w:t>Includes $3,612,075.28 for declarations not counted as hazard incidents (DR-4486-FL).</w:t>
            </w:r>
          </w:p>
        </w:tc>
      </w:tr>
      <w:tr>
        <w:trPr>
          <w:cantSplit/>
        </w:trPr>
        <w:tc>
          <w:tcPr>
            <w:tcW w:type="dxa" w:w="1560"/>
          </w:tcPr>
          <w:p>
            <w:pPr>
              <w:spacing w:after="0"/>
              <w:jc w:val="left"/>
            </w:pPr>
            <w:r>
              <w:rPr>
                <w:sz w:val="16"/>
              </w:rPr>
              <w:t>Tallahassee city</w:t>
            </w:r>
          </w:p>
        </w:tc>
        <w:tc>
          <w:tcPr>
            <w:tcW w:type="dxa" w:w="1394"/>
          </w:tcPr>
          <w:p>
            <w:pPr>
              <w:spacing w:after="0"/>
              <w:jc w:val="left"/>
            </w:pPr>
            <w:r>
              <w:rPr>
                <w:sz w:val="16"/>
              </w:rPr>
              <w:t>City</w:t>
            </w:r>
          </w:p>
        </w:tc>
        <w:tc>
          <w:tcPr>
            <w:tcW w:type="dxa" w:w="2414"/>
          </w:tcPr>
          <w:p>
            <w:pPr>
              <w:spacing w:after="0"/>
              <w:jc w:val="left"/>
            </w:pPr>
            <w:r>
              <w:rPr>
                <w:sz w:val="16"/>
              </w:rPr>
              <w:t>Approved, expires 2030-06-25</w:t>
            </w:r>
          </w:p>
        </w:tc>
        <w:tc>
          <w:tcPr>
            <w:tcW w:type="dxa" w:w="2053"/>
          </w:tcPr>
          <w:p>
            <w:pPr>
              <w:spacing w:after="0"/>
              <w:jc w:val="right"/>
            </w:pPr>
            <w:r>
              <w:rPr>
                <w:sz w:val="16"/>
              </w:rPr>
              <w:t>FMA RL 1, SRL 13; any 49</w:t>
            </w:r>
          </w:p>
        </w:tc>
        <w:tc>
          <w:tcPr>
            <w:tcW w:type="dxa" w:w="2067"/>
          </w:tcPr>
          <w:p>
            <w:pPr>
              <w:spacing w:after="0"/>
              <w:jc w:val="right"/>
            </w:pPr>
            <w:r>
              <w:rPr>
                <w:sz w:val="16"/>
              </w:rPr>
              <w:t>$77,430,888.35</w:t>
            </w:r>
          </w:p>
        </w:tc>
        <w:tc>
          <w:tcPr>
            <w:tcW w:type="dxa" w:w="2146"/>
          </w:tcPr>
          <w:p>
            <w:pPr>
              <w:spacing w:after="0"/>
              <w:jc w:val="right"/>
            </w:pPr>
            <w:r>
              <w:rPr>
                <w:sz w:val="16"/>
              </w:rPr>
              <w:t>118 total; 0 since its plan</w:t>
            </w:r>
          </w:p>
        </w:tc>
        <w:tc>
          <w:tcPr>
            <w:tcW w:type="dxa" w:w="2478"/>
          </w:tcPr>
          <w:p>
            <w:pPr>
              <w:spacing w:after="0"/>
              <w:jc w:val="left"/>
            </w:pPr>
            <w:r>
              <w:rPr>
                <w:sz w:val="16"/>
              </w:rPr>
              <w:t>Includes $2,251,317.73 for declarations not counted as hazard incidents (DR-4486-FL).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2025-06-25</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$114,630,971</w:t>
            </w:r>
          </w:p>
        </w:tc>
        <w:tc>
          <w:tcPr>
            <w:tcW w:type="dxa" w:w="1131"/>
          </w:tcPr>
          <w:p>
            <w:pPr>
              <w:spacing w:after="0"/>
              <w:jc w:val="right"/>
            </w:pPr>
            <w:r>
              <w:rPr>
                <w:sz w:val="16"/>
              </w:rPr>
              <w:t>n/a</w:t>
            </w:r>
          </w:p>
        </w:tc>
        <w:tc>
          <w:tcPr>
            <w:tcW w:type="dxa" w:w="1041"/>
          </w:tcPr>
          <w:p>
            <w:pPr>
              <w:spacing w:after="0"/>
              <w:jc w:val="right"/>
            </w:pPr>
            <w:r>
              <w:rPr>
                <w:sz w:val="16"/>
              </w:rPr>
              <w:t>643</w:t>
            </w:r>
          </w:p>
        </w:tc>
        <w:tc>
          <w:tcPr>
            <w:tcW w:type="dxa" w:w="1126"/>
          </w:tcPr>
          <w:p>
            <w:pPr>
              <w:spacing w:after="0"/>
              <w:jc w:val="right"/>
            </w:pPr>
            <w:r>
              <w:rPr>
                <w:sz w:val="16"/>
              </w:rPr>
              <w:t>$998</w:t>
            </w:r>
          </w:p>
        </w:tc>
        <w:tc>
          <w:tcPr>
            <w:tcW w:type="dxa" w:w="1126"/>
          </w:tcPr>
          <w:p>
            <w:pPr>
              <w:spacing w:after="0"/>
              <w:jc w:val="right"/>
            </w:pPr>
            <w:r>
              <w:rPr>
                <w:sz w:val="16"/>
              </w:rPr>
              <w:t>n/a</w:t>
            </w:r>
          </w:p>
        </w:tc>
        <w:tc>
          <w:tcPr>
            <w:tcW w:type="dxa" w:w="1181"/>
          </w:tcPr>
          <w:p>
            <w:pPr>
              <w:spacing w:after="0"/>
              <w:jc w:val="right"/>
            </w:pPr>
            <w:r>
              <w:rPr>
                <w:sz w:val="16"/>
              </w:rPr>
              <w:t>$198</w:t>
            </w:r>
          </w:p>
        </w:tc>
        <w:tc>
          <w:tcPr>
            <w:tcW w:type="dxa" w:w="1305"/>
          </w:tcPr>
          <w:p>
            <w:pPr>
              <w:spacing w:after="0"/>
              <w:jc w:val="right"/>
            </w:pPr>
            <w:r>
              <w:rPr>
                <w:sz w:val="16"/>
              </w:rPr>
              <w:t>0.000871%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$52,629,015,888</w:t>
            </w:r>
          </w:p>
        </w:tc>
        <w:tc>
          <w:tcPr>
            <w:tcW w:type="dxa" w:w="1131"/>
          </w:tcPr>
          <w:p>
            <w:pPr>
              <w:spacing w:after="0"/>
              <w:jc w:val="right"/>
            </w:pPr>
            <w:r>
              <w:rPr>
                <w:sz w:val="16"/>
              </w:rPr>
              <w:t>$7,126,940</w:t>
            </w:r>
          </w:p>
        </w:tc>
        <w:tc>
          <w:tcPr>
            <w:tcW w:type="dxa" w:w="1041"/>
          </w:tcPr>
          <w:p>
            <w:pPr>
              <w:spacing w:after="0"/>
              <w:jc w:val="right"/>
            </w:pPr>
            <w:r>
              <w:rPr>
                <w:sz w:val="16"/>
              </w:rPr>
              <w:t>292,157</w:t>
            </w:r>
          </w:p>
        </w:tc>
        <w:tc>
          <w:tcPr>
            <w:tcW w:type="dxa" w:w="1126"/>
          </w:tcPr>
          <w:p>
            <w:pPr>
              <w:spacing w:after="0"/>
              <w:jc w:val="right"/>
            </w:pPr>
            <w:r>
              <w:rPr>
                <w:sz w:val="16"/>
              </w:rPr>
              <w:t>$55,010</w:t>
            </w:r>
          </w:p>
        </w:tc>
        <w:tc>
          <w:tcPr>
            <w:tcW w:type="dxa" w:w="1126"/>
          </w:tcPr>
          <w:p>
            <w:pPr>
              <w:spacing w:after="0"/>
              <w:jc w:val="right"/>
            </w:pPr>
            <w:r>
              <w:rPr>
                <w:sz w:val="16"/>
              </w:rPr>
              <w:t>$9,185</w:t>
            </w:r>
          </w:p>
        </w:tc>
        <w:tc>
          <w:tcPr>
            <w:tcW w:type="dxa" w:w="1181"/>
          </w:tcPr>
          <w:p>
            <w:pPr>
              <w:spacing w:after="0"/>
              <w:jc w:val="right"/>
            </w:pPr>
            <w:r>
              <w:rPr>
                <w:sz w:val="16"/>
              </w:rPr>
              <w:t>$24,320,071</w:t>
            </w:r>
          </w:p>
        </w:tc>
        <w:tc>
          <w:tcPr>
            <w:tcW w:type="dxa" w:w="1305"/>
          </w:tcPr>
          <w:p>
            <w:pPr>
              <w:spacing w:after="0"/>
              <w:jc w:val="right"/>
            </w:pPr>
            <w:r>
              <w:rPr>
                <w:sz w:val="16"/>
              </w:rPr>
              <w:t>0.000105%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$4,493,760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$21,530</w:t>
            </w:r>
          </w:p>
        </w:tc>
        <w:tc>
          <w:tcPr>
            <w:tcW w:type="dxa" w:w="1181"/>
          </w:tcPr>
          <w:p>
            <w:pPr>
              <w:spacing w:after="0"/>
              <w:jc w:val="right"/>
            </w:pPr>
            <w:r>
              <w:rPr>
                <w:sz w:val="16"/>
              </w:rPr>
              <w:t>n/a</w:t>
            </w:r>
          </w:p>
        </w:tc>
        <w:tc>
          <w:tcPr>
            <w:tcW w:type="dxa" w:w="1305"/>
          </w:tcPr>
          <w:p>
            <w:pPr>
              <w:spacing w:after="0"/>
              <w:jc w:val="right"/>
            </w:pPr>
            <w:r>
              <w:rPr>
                <w:sz w:val="16"/>
              </w:rPr>
              <w:t>0.479%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$92,830,368,932</w:t>
            </w:r>
          </w:p>
        </w:tc>
        <w:tc>
          <w:tcPr>
            <w:tcW w:type="dxa" w:w="1131"/>
          </w:tcPr>
          <w:p>
            <w:pPr>
              <w:spacing w:after="0"/>
              <w:jc w:val="right"/>
            </w:pPr>
            <w:r>
              <w:rPr>
                <w:sz w:val="16"/>
              </w:rPr>
              <w:t>n/a</w:t>
            </w:r>
          </w:p>
        </w:tc>
        <w:tc>
          <w:tcPr>
            <w:tcW w:type="dxa" w:w="1041"/>
          </w:tcPr>
          <w:p>
            <w:pPr>
              <w:spacing w:after="0"/>
              <w:jc w:val="right"/>
            </w:pPr>
            <w:r>
              <w:rPr>
                <w:sz w:val="16"/>
              </w:rPr>
              <w:t>292,198</w:t>
            </w:r>
          </w:p>
        </w:tc>
        <w:tc>
          <w:tcPr>
            <w:tcW w:type="dxa" w:w="1126"/>
          </w:tcPr>
          <w:p>
            <w:pPr>
              <w:spacing w:after="0"/>
              <w:jc w:val="right"/>
            </w:pPr>
            <w:r>
              <w:rPr>
                <w:sz w:val="16"/>
              </w:rPr>
              <w:t>$460,825</w:t>
            </w:r>
          </w:p>
        </w:tc>
        <w:tc>
          <w:tcPr>
            <w:tcW w:type="dxa" w:w="1126"/>
          </w:tcPr>
          <w:p>
            <w:pPr>
              <w:spacing w:after="0"/>
              <w:jc w:val="right"/>
            </w:pPr>
            <w:r>
              <w:rPr>
                <w:sz w:val="16"/>
              </w:rPr>
              <w:t>n/a</w:t>
            </w:r>
          </w:p>
        </w:tc>
        <w:tc>
          <w:tcPr>
            <w:tcW w:type="dxa" w:w="1181"/>
          </w:tcPr>
          <w:p>
            <w:pPr>
              <w:spacing w:after="0"/>
              <w:jc w:val="right"/>
            </w:pPr>
            <w:r>
              <w:rPr>
                <w:sz w:val="16"/>
              </w:rPr>
              <w:t>$257,160</w:t>
            </w:r>
          </w:p>
        </w:tc>
        <w:tc>
          <w:tcPr>
            <w:tcW w:type="dxa" w:w="1305"/>
          </w:tcPr>
          <w:p>
            <w:pPr>
              <w:spacing w:after="0"/>
              <w:jc w:val="right"/>
            </w:pPr>
            <w:r>
              <w:rPr>
                <w:sz w:val="16"/>
              </w:rPr>
              <w:t>0.000496%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$52,629,062,778</w:t>
            </w:r>
          </w:p>
        </w:tc>
        <w:tc>
          <w:tcPr>
            <w:tcW w:type="dxa" w:w="1131"/>
          </w:tcPr>
          <w:p>
            <w:pPr>
              <w:spacing w:after="0"/>
              <w:jc w:val="right"/>
            </w:pPr>
            <w:r>
              <w:rPr>
                <w:sz w:val="16"/>
              </w:rPr>
              <w:t>$7,126,940</w:t>
            </w:r>
          </w:p>
        </w:tc>
        <w:tc>
          <w:tcPr>
            <w:tcW w:type="dxa" w:w="1041"/>
          </w:tcPr>
          <w:p>
            <w:pPr>
              <w:spacing w:after="0"/>
              <w:jc w:val="right"/>
            </w:pPr>
            <w:r>
              <w:rPr>
                <w:sz w:val="16"/>
              </w:rPr>
              <w:t>292,157</w:t>
            </w:r>
          </w:p>
        </w:tc>
        <w:tc>
          <w:tcPr>
            <w:tcW w:type="dxa" w:w="1126"/>
          </w:tcPr>
          <w:p>
            <w:pPr>
              <w:spacing w:after="0"/>
              <w:jc w:val="right"/>
            </w:pPr>
            <w:r>
              <w:rPr>
                <w:sz w:val="16"/>
              </w:rPr>
              <w:t>$73,839</w:t>
            </w:r>
          </w:p>
        </w:tc>
        <w:tc>
          <w:tcPr>
            <w:tcW w:type="dxa" w:w="1126"/>
          </w:tcPr>
          <w:p>
            <w:pPr>
              <w:spacing w:after="0"/>
              <w:jc w:val="right"/>
            </w:pPr>
            <w:r>
              <w:rPr>
                <w:sz w:val="16"/>
              </w:rPr>
              <w:t>$1,768</w:t>
            </w:r>
          </w:p>
        </w:tc>
        <w:tc>
          <w:tcPr>
            <w:tcW w:type="dxa" w:w="1181"/>
          </w:tcPr>
          <w:p>
            <w:pPr>
              <w:spacing w:after="0"/>
              <w:jc w:val="right"/>
            </w:pPr>
            <w:r>
              <w:rPr>
                <w:sz w:val="16"/>
              </w:rPr>
              <w:t>$149,583</w:t>
            </w:r>
          </w:p>
        </w:tc>
        <w:tc>
          <w:tcPr>
            <w:tcW w:type="dxa" w:w="1305"/>
          </w:tcPr>
          <w:p>
            <w:pPr>
              <w:spacing w:after="0"/>
              <w:jc w:val="right"/>
            </w:pPr>
            <w:r>
              <w:rPr>
                <w:sz w:val="16"/>
              </w:rPr>
              <w:t>0.00014%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$52,629,015,888</w:t>
            </w:r>
          </w:p>
        </w:tc>
        <w:tc>
          <w:tcPr>
            <w:tcW w:type="dxa" w:w="1131"/>
          </w:tcPr>
          <w:p>
            <w:pPr>
              <w:spacing w:after="0"/>
              <w:jc w:val="right"/>
            </w:pPr>
            <w:r>
              <w:rPr>
                <w:sz w:val="16"/>
              </w:rPr>
              <w:t>$7,126,940</w:t>
            </w:r>
          </w:p>
        </w:tc>
        <w:tc>
          <w:tcPr>
            <w:tcW w:type="dxa" w:w="1041"/>
          </w:tcPr>
          <w:p>
            <w:pPr>
              <w:spacing w:after="0"/>
              <w:jc w:val="right"/>
            </w:pPr>
            <w:r>
              <w:rPr>
                <w:sz w:val="16"/>
              </w:rPr>
              <w:t>292,157</w:t>
            </w:r>
          </w:p>
        </w:tc>
        <w:tc>
          <w:tcPr>
            <w:tcW w:type="dxa" w:w="1126"/>
          </w:tcPr>
          <w:p>
            <w:pPr>
              <w:spacing w:after="0"/>
              <w:jc w:val="right"/>
            </w:pPr>
            <w:r>
              <w:rPr>
                <w:sz w:val="16"/>
              </w:rPr>
              <w:t>$234</w:t>
            </w:r>
          </w:p>
        </w:tc>
        <w:tc>
          <w:tcPr>
            <w:tcW w:type="dxa" w:w="1126"/>
          </w:tcPr>
          <w:p>
            <w:pPr>
              <w:spacing w:after="0"/>
              <w:jc w:val="right"/>
            </w:pPr>
            <w:r>
              <w:rPr>
                <w:sz w:val="16"/>
              </w:rPr>
              <w:t>$17</w:t>
            </w:r>
          </w:p>
        </w:tc>
        <w:tc>
          <w:tcPr>
            <w:tcW w:type="dxa" w:w="1181"/>
          </w:tcPr>
          <w:p>
            <w:pPr>
              <w:spacing w:after="0"/>
              <w:jc w:val="right"/>
            </w:pPr>
            <w:r>
              <w:rPr>
                <w:sz w:val="16"/>
              </w:rPr>
              <w:t>$3,673,715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$52,628,792,380</w:t>
            </w:r>
          </w:p>
        </w:tc>
        <w:tc>
          <w:tcPr>
            <w:tcW w:type="dxa" w:w="1131"/>
          </w:tcPr>
          <w:p>
            <w:pPr>
              <w:spacing w:after="0"/>
              <w:jc w:val="right"/>
            </w:pPr>
            <w:r>
              <w:rPr>
                <w:sz w:val="16"/>
              </w:rPr>
              <w:t>$7,126,940</w:t>
            </w:r>
          </w:p>
        </w:tc>
        <w:tc>
          <w:tcPr>
            <w:tcW w:type="dxa" w:w="1041"/>
          </w:tcPr>
          <w:p>
            <w:pPr>
              <w:spacing w:after="0"/>
              <w:jc w:val="right"/>
            </w:pPr>
            <w:r>
              <w:rPr>
                <w:sz w:val="16"/>
              </w:rPr>
              <w:t>292,155</w:t>
            </w:r>
          </w:p>
        </w:tc>
        <w:tc>
          <w:tcPr>
            <w:tcW w:type="dxa" w:w="1126"/>
          </w:tcPr>
          <w:p>
            <w:pPr>
              <w:spacing w:after="0"/>
              <w:jc w:val="right"/>
            </w:pPr>
            <w:r>
              <w:rPr>
                <w:sz w:val="16"/>
              </w:rPr>
              <w:t>$40,822,170</w:t>
            </w:r>
          </w:p>
        </w:tc>
        <w:tc>
          <w:tcPr>
            <w:tcW w:type="dxa" w:w="1126"/>
          </w:tcPr>
          <w:p>
            <w:pPr>
              <w:spacing w:after="0"/>
              <w:jc w:val="right"/>
            </w:pPr>
            <w:r>
              <w:rPr>
                <w:sz w:val="16"/>
              </w:rPr>
              <w:t>$65,204</w:t>
            </w:r>
          </w:p>
        </w:tc>
        <w:tc>
          <w:tcPr>
            <w:tcW w:type="dxa" w:w="1181"/>
          </w:tcPr>
          <w:p>
            <w:pPr>
              <w:spacing w:after="0"/>
              <w:jc w:val="right"/>
            </w:pPr>
            <w:r>
              <w:rPr>
                <w:sz w:val="16"/>
              </w:rPr>
              <w:t>$2,133,148</w:t>
            </w:r>
          </w:p>
        </w:tc>
        <w:tc>
          <w:tcPr>
            <w:tcW w:type="dxa" w:w="1305"/>
          </w:tcPr>
          <w:p>
            <w:pPr>
              <w:spacing w:after="0"/>
              <w:jc w:val="right"/>
            </w:pPr>
            <w:r>
              <w:rPr>
                <w:sz w:val="16"/>
              </w:rPr>
              <w:t>0.0776%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$52,572,116,187</w:t>
            </w:r>
          </w:p>
        </w:tc>
        <w:tc>
          <w:tcPr>
            <w:tcW w:type="dxa" w:w="1131"/>
          </w:tcPr>
          <w:p>
            <w:pPr>
              <w:spacing w:after="0"/>
              <w:jc w:val="right"/>
            </w:pPr>
            <w:r>
              <w:rPr>
                <w:sz w:val="16"/>
              </w:rPr>
              <w:t>$351,550</w:t>
            </w:r>
          </w:p>
        </w:tc>
        <w:tc>
          <w:tcPr>
            <w:tcW w:type="dxa" w:w="1041"/>
          </w:tcPr>
          <w:p>
            <w:pPr>
              <w:spacing w:after="0"/>
              <w:jc w:val="right"/>
            </w:pPr>
            <w:r>
              <w:rPr>
                <w:sz w:val="16"/>
              </w:rPr>
              <w:t>11,320</w:t>
            </w:r>
          </w:p>
        </w:tc>
        <w:tc>
          <w:tcPr>
            <w:tcW w:type="dxa" w:w="1126"/>
          </w:tcPr>
          <w:p>
            <w:pPr>
              <w:spacing w:after="0"/>
              <w:jc w:val="right"/>
            </w:pPr>
            <w:r>
              <w:rPr>
                <w:sz w:val="16"/>
              </w:rPr>
              <w:t>$46,454,944</w:t>
            </w:r>
          </w:p>
        </w:tc>
        <w:tc>
          <w:tcPr>
            <w:tcW w:type="dxa" w:w="1126"/>
          </w:tcPr>
          <w:p>
            <w:pPr>
              <w:spacing w:after="0"/>
              <w:jc w:val="right"/>
            </w:pPr>
            <w:r>
              <w:rPr>
                <w:sz w:val="16"/>
              </w:rPr>
              <w:t>$5,558</w:t>
            </w:r>
          </w:p>
        </w:tc>
        <w:tc>
          <w:tcPr>
            <w:tcW w:type="dxa" w:w="1181"/>
          </w:tcPr>
          <w:p>
            <w:pPr>
              <w:spacing w:after="0"/>
              <w:jc w:val="right"/>
            </w:pPr>
            <w:r>
              <w:rPr>
                <w:sz w:val="16"/>
              </w:rPr>
              <w:t>$427,552</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$551,207,509</w:t>
            </w:r>
          </w:p>
        </w:tc>
        <w:tc>
          <w:tcPr>
            <w:tcW w:type="dxa" w:w="1131"/>
          </w:tcPr>
          <w:p>
            <w:pPr>
              <w:spacing w:after="0"/>
              <w:jc w:val="right"/>
            </w:pPr>
            <w:r>
              <w:rPr>
                <w:sz w:val="16"/>
              </w:rPr>
              <w:t>n/a</w:t>
            </w:r>
          </w:p>
        </w:tc>
        <w:tc>
          <w:tcPr>
            <w:tcW w:type="dxa" w:w="1041"/>
          </w:tcPr>
          <w:p>
            <w:pPr>
              <w:spacing w:after="0"/>
              <w:jc w:val="right"/>
            </w:pPr>
            <w:r>
              <w:rPr>
                <w:sz w:val="16"/>
              </w:rPr>
              <w:t>2,710</w:t>
            </w:r>
          </w:p>
        </w:tc>
        <w:tc>
          <w:tcPr>
            <w:tcW w:type="dxa" w:w="1126"/>
          </w:tcPr>
          <w:p>
            <w:pPr>
              <w:spacing w:after="0"/>
              <w:jc w:val="right"/>
            </w:pPr>
            <w:r>
              <w:rPr>
                <w:sz w:val="16"/>
              </w:rPr>
              <w:t>$3,404</w:t>
            </w:r>
          </w:p>
        </w:tc>
        <w:tc>
          <w:tcPr>
            <w:tcW w:type="dxa" w:w="1126"/>
          </w:tcPr>
          <w:p>
            <w:pPr>
              <w:spacing w:after="0"/>
              <w:jc w:val="right"/>
            </w:pPr>
            <w:r>
              <w:rPr>
                <w:sz w:val="16"/>
              </w:rPr>
              <w:t>n/a</w:t>
            </w:r>
          </w:p>
        </w:tc>
        <w:tc>
          <w:tcPr>
            <w:tcW w:type="dxa" w:w="1181"/>
          </w:tcPr>
          <w:p>
            <w:pPr>
              <w:spacing w:after="0"/>
              <w:jc w:val="right"/>
            </w:pPr>
            <w:r>
              <w:rPr>
                <w:sz w:val="16"/>
              </w:rPr>
              <w:t>$13</w:t>
            </w:r>
          </w:p>
        </w:tc>
        <w:tc>
          <w:tcPr>
            <w:tcW w:type="dxa" w:w="1305"/>
          </w:tcPr>
          <w:p>
            <w:pPr>
              <w:spacing w:after="0"/>
              <w:jc w:val="right"/>
            </w:pPr>
            <w:r>
              <w:rPr>
                <w:sz w:val="16"/>
              </w:rPr>
              <w:t>0.000618%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$52,629,062,778</w:t>
            </w:r>
          </w:p>
        </w:tc>
        <w:tc>
          <w:tcPr>
            <w:tcW w:type="dxa" w:w="1131"/>
          </w:tcPr>
          <w:p>
            <w:pPr>
              <w:spacing w:after="0"/>
              <w:jc w:val="right"/>
            </w:pPr>
            <w:r>
              <w:rPr>
                <w:sz w:val="16"/>
              </w:rPr>
              <w:t>n/a</w:t>
            </w:r>
          </w:p>
        </w:tc>
        <w:tc>
          <w:tcPr>
            <w:tcW w:type="dxa" w:w="1041"/>
          </w:tcPr>
          <w:p>
            <w:pPr>
              <w:spacing w:after="0"/>
              <w:jc w:val="right"/>
            </w:pPr>
            <w:r>
              <w:rPr>
                <w:sz w:val="16"/>
              </w:rPr>
              <w:t>292,157</w:t>
            </w:r>
          </w:p>
        </w:tc>
        <w:tc>
          <w:tcPr>
            <w:tcW w:type="dxa" w:w="1126"/>
          </w:tcPr>
          <w:p>
            <w:pPr>
              <w:spacing w:after="0"/>
              <w:jc w:val="right"/>
            </w:pPr>
            <w:r>
              <w:rPr>
                <w:sz w:val="16"/>
              </w:rPr>
              <w:t>$167,793</w:t>
            </w:r>
          </w:p>
        </w:tc>
        <w:tc>
          <w:tcPr>
            <w:tcW w:type="dxa" w:w="1126"/>
          </w:tcPr>
          <w:p>
            <w:pPr>
              <w:spacing w:after="0"/>
              <w:jc w:val="right"/>
            </w:pPr>
            <w:r>
              <w:rPr>
                <w:sz w:val="16"/>
              </w:rPr>
              <w:t>n/a</w:t>
            </w:r>
          </w:p>
        </w:tc>
        <w:tc>
          <w:tcPr>
            <w:tcW w:type="dxa" w:w="1181"/>
          </w:tcPr>
          <w:p>
            <w:pPr>
              <w:spacing w:after="0"/>
              <w:jc w:val="right"/>
            </w:pPr>
            <w:r>
              <w:rPr>
                <w:sz w:val="16"/>
              </w:rPr>
              <w:t>$450,047</w:t>
            </w:r>
          </w:p>
        </w:tc>
        <w:tc>
          <w:tcPr>
            <w:tcW w:type="dxa" w:w="1305"/>
          </w:tcPr>
          <w:p>
            <w:pPr>
              <w:spacing w:after="0"/>
              <w:jc w:val="right"/>
            </w:pPr>
            <w:r>
              <w:rPr>
                <w:sz w:val="16"/>
              </w:rPr>
              <w:t>0.000319%</w:t>
            </w:r>
          </w:p>
        </w:tc>
        <w:tc>
          <w:tcPr>
            <w:tcW w:type="dxa" w:w="1164"/>
          </w:tcPr>
          <w:p>
            <w:pPr>
              <w:spacing w:after="0"/>
              <w:jc w:val="right"/>
            </w:pPr>
            <w:r>
              <w:rPr>
                <w:sz w:val="16"/>
              </w:rPr>
              <w:t>$502,000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$52,629,062,778</w:t>
            </w:r>
          </w:p>
        </w:tc>
        <w:tc>
          <w:tcPr>
            <w:tcW w:type="dxa" w:w="1131"/>
          </w:tcPr>
          <w:p>
            <w:pPr>
              <w:spacing w:after="0"/>
              <w:jc w:val="right"/>
            </w:pPr>
            <w:r>
              <w:rPr>
                <w:sz w:val="16"/>
              </w:rPr>
              <w:t>$7,126,940</w:t>
            </w:r>
          </w:p>
        </w:tc>
        <w:tc>
          <w:tcPr>
            <w:tcW w:type="dxa" w:w="1041"/>
          </w:tcPr>
          <w:p>
            <w:pPr>
              <w:spacing w:after="0"/>
              <w:jc w:val="right"/>
            </w:pPr>
            <w:r>
              <w:rPr>
                <w:sz w:val="16"/>
              </w:rPr>
              <w:t>292,157</w:t>
            </w:r>
          </w:p>
        </w:tc>
        <w:tc>
          <w:tcPr>
            <w:tcW w:type="dxa" w:w="1126"/>
          </w:tcPr>
          <w:p>
            <w:pPr>
              <w:spacing w:after="0"/>
              <w:jc w:val="right"/>
            </w:pPr>
            <w:r>
              <w:rPr>
                <w:sz w:val="16"/>
              </w:rPr>
              <w:t>$513,065</w:t>
            </w:r>
          </w:p>
        </w:tc>
        <w:tc>
          <w:tcPr>
            <w:tcW w:type="dxa" w:w="1126"/>
          </w:tcPr>
          <w:p>
            <w:pPr>
              <w:spacing w:after="0"/>
              <w:jc w:val="right"/>
            </w:pPr>
            <w:r>
              <w:rPr>
                <w:sz w:val="16"/>
              </w:rPr>
              <w:t>$12</w:t>
            </w:r>
          </w:p>
        </w:tc>
        <w:tc>
          <w:tcPr>
            <w:tcW w:type="dxa" w:w="1181"/>
          </w:tcPr>
          <w:p>
            <w:pPr>
              <w:spacing w:after="0"/>
              <w:jc w:val="right"/>
            </w:pPr>
            <w:r>
              <w:rPr>
                <w:sz w:val="16"/>
              </w:rPr>
              <w:t>$1,859,286</w:t>
            </w:r>
          </w:p>
        </w:tc>
        <w:tc>
          <w:tcPr>
            <w:tcW w:type="dxa" w:w="1305"/>
          </w:tcPr>
          <w:p>
            <w:pPr>
              <w:spacing w:after="0"/>
              <w:jc w:val="right"/>
            </w:pPr>
            <w:r>
              <w:rPr>
                <w:sz w:val="16"/>
              </w:rPr>
              <w:t>0.000975%</w:t>
            </w:r>
          </w:p>
        </w:tc>
        <w:tc>
          <w:tcPr>
            <w:tcW w:type="dxa" w:w="1164"/>
          </w:tcPr>
          <w:p>
            <w:pPr>
              <w:spacing w:after="0"/>
              <w:jc w:val="right"/>
            </w:pPr>
            <w:r>
              <w:rPr>
                <w:sz w:val="16"/>
              </w:rPr>
              <w:t>$16,000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$52,629,062,778</w:t>
            </w:r>
          </w:p>
        </w:tc>
        <w:tc>
          <w:tcPr>
            <w:tcW w:type="dxa" w:w="1131"/>
          </w:tcPr>
          <w:p>
            <w:pPr>
              <w:spacing w:after="0"/>
              <w:jc w:val="right"/>
            </w:pPr>
            <w:r>
              <w:rPr>
                <w:sz w:val="16"/>
              </w:rPr>
              <w:t>$7,126,940</w:t>
            </w:r>
          </w:p>
        </w:tc>
        <w:tc>
          <w:tcPr>
            <w:tcW w:type="dxa" w:w="1041"/>
          </w:tcPr>
          <w:p>
            <w:pPr>
              <w:spacing w:after="0"/>
              <w:jc w:val="right"/>
            </w:pPr>
            <w:r>
              <w:rPr>
                <w:sz w:val="16"/>
              </w:rPr>
              <w:t>292,157</w:t>
            </w:r>
          </w:p>
        </w:tc>
        <w:tc>
          <w:tcPr>
            <w:tcW w:type="dxa" w:w="1126"/>
          </w:tcPr>
          <w:p>
            <w:pPr>
              <w:spacing w:after="0"/>
              <w:jc w:val="right"/>
            </w:pPr>
            <w:r>
              <w:rPr>
                <w:sz w:val="16"/>
              </w:rPr>
              <w:t>$4,573,201</w:t>
            </w:r>
          </w:p>
        </w:tc>
        <w:tc>
          <w:tcPr>
            <w:tcW w:type="dxa" w:w="1126"/>
          </w:tcPr>
          <w:p>
            <w:pPr>
              <w:spacing w:after="0"/>
              <w:jc w:val="right"/>
            </w:pPr>
            <w:r>
              <w:rPr>
                <w:sz w:val="16"/>
              </w:rPr>
              <w:t>$141</w:t>
            </w:r>
          </w:p>
        </w:tc>
        <w:tc>
          <w:tcPr>
            <w:tcW w:type="dxa" w:w="1181"/>
          </w:tcPr>
          <w:p>
            <w:pPr>
              <w:spacing w:after="0"/>
              <w:jc w:val="right"/>
            </w:pPr>
            <w:r>
              <w:rPr>
                <w:sz w:val="16"/>
              </w:rPr>
              <w:t>$14,672,118</w:t>
            </w:r>
          </w:p>
        </w:tc>
        <w:tc>
          <w:tcPr>
            <w:tcW w:type="dxa" w:w="1305"/>
          </w:tcPr>
          <w:p>
            <w:pPr>
              <w:spacing w:after="0"/>
              <w:jc w:val="right"/>
            </w:pPr>
            <w:r>
              <w:rPr>
                <w:sz w:val="16"/>
              </w:rPr>
              <w:t>0.00869%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$11,989,839,567</w:t>
            </w:r>
          </w:p>
        </w:tc>
        <w:tc>
          <w:tcPr>
            <w:tcW w:type="dxa" w:w="1131"/>
          </w:tcPr>
          <w:p>
            <w:pPr>
              <w:spacing w:after="0"/>
              <w:jc w:val="right"/>
            </w:pPr>
            <w:r>
              <w:rPr>
                <w:sz w:val="16"/>
              </w:rPr>
              <w:t>$4,211,961</w:t>
            </w:r>
          </w:p>
        </w:tc>
        <w:tc>
          <w:tcPr>
            <w:tcW w:type="dxa" w:w="1041"/>
          </w:tcPr>
          <w:p>
            <w:pPr>
              <w:spacing w:after="0"/>
              <w:jc w:val="right"/>
            </w:pPr>
            <w:r>
              <w:rPr>
                <w:sz w:val="16"/>
              </w:rPr>
              <w:t>89,249</w:t>
            </w:r>
          </w:p>
        </w:tc>
        <w:tc>
          <w:tcPr>
            <w:tcW w:type="dxa" w:w="1126"/>
          </w:tcPr>
          <w:p>
            <w:pPr>
              <w:spacing w:after="0"/>
              <w:jc w:val="right"/>
            </w:pPr>
            <w:r>
              <w:rPr>
                <w:sz w:val="16"/>
              </w:rPr>
              <w:t>$1,303,655</w:t>
            </w:r>
          </w:p>
        </w:tc>
        <w:tc>
          <w:tcPr>
            <w:tcW w:type="dxa" w:w="1126"/>
          </w:tcPr>
          <w:p>
            <w:pPr>
              <w:spacing w:after="0"/>
              <w:jc w:val="right"/>
            </w:pPr>
            <w:r>
              <w:rPr>
                <w:sz w:val="16"/>
              </w:rPr>
              <w:t>$56</w:t>
            </w:r>
          </w:p>
        </w:tc>
        <w:tc>
          <w:tcPr>
            <w:tcW w:type="dxa" w:w="1181"/>
          </w:tcPr>
          <w:p>
            <w:pPr>
              <w:spacing w:after="0"/>
              <w:jc w:val="right"/>
            </w:pPr>
            <w:r>
              <w:rPr>
                <w:sz w:val="16"/>
              </w:rPr>
              <w:t>$160,169</w:t>
            </w:r>
          </w:p>
        </w:tc>
        <w:tc>
          <w:tcPr>
            <w:tcW w:type="dxa" w:w="1305"/>
          </w:tcPr>
          <w:p>
            <w:pPr>
              <w:spacing w:after="0"/>
              <w:jc w:val="right"/>
            </w:pPr>
            <w:r>
              <w:rPr>
                <w:sz w:val="16"/>
              </w:rPr>
              <w:t>0.0109%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$52,629,015,888</w:t>
            </w:r>
          </w:p>
        </w:tc>
        <w:tc>
          <w:tcPr>
            <w:tcW w:type="dxa" w:w="1131"/>
          </w:tcPr>
          <w:p>
            <w:pPr>
              <w:spacing w:after="0"/>
              <w:jc w:val="right"/>
            </w:pPr>
            <w:r>
              <w:rPr>
                <w:sz w:val="16"/>
              </w:rPr>
              <w:t>$7,126,940</w:t>
            </w:r>
          </w:p>
        </w:tc>
        <w:tc>
          <w:tcPr>
            <w:tcW w:type="dxa" w:w="1041"/>
          </w:tcPr>
          <w:p>
            <w:pPr>
              <w:spacing w:after="0"/>
              <w:jc w:val="right"/>
            </w:pPr>
            <w:r>
              <w:rPr>
                <w:sz w:val="16"/>
              </w:rPr>
              <w:t>292,157</w:t>
            </w:r>
          </w:p>
        </w:tc>
        <w:tc>
          <w:tcPr>
            <w:tcW w:type="dxa" w:w="1126"/>
          </w:tcPr>
          <w:p>
            <w:pPr>
              <w:spacing w:after="0"/>
              <w:jc w:val="right"/>
            </w:pPr>
            <w:r>
              <w:rPr>
                <w:sz w:val="16"/>
              </w:rPr>
              <w:t>$41,714</w:t>
            </w:r>
          </w:p>
        </w:tc>
        <w:tc>
          <w:tcPr>
            <w:tcW w:type="dxa" w:w="1126"/>
          </w:tcPr>
          <w:p>
            <w:pPr>
              <w:spacing w:after="0"/>
              <w:jc w:val="right"/>
            </w:pPr>
            <w:r>
              <w:rPr>
                <w:sz w:val="16"/>
              </w:rPr>
              <w:t>$1</w:t>
            </w:r>
          </w:p>
        </w:tc>
        <w:tc>
          <w:tcPr>
            <w:tcW w:type="dxa" w:w="1181"/>
          </w:tcPr>
          <w:p>
            <w:pPr>
              <w:spacing w:after="0"/>
              <w:jc w:val="right"/>
            </w:pPr>
            <w:r>
              <w:rPr>
                <w:sz w:val="16"/>
              </w:rPr>
              <w:t>$33,292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2025-06-25 (Storm Events through 2026-06-30): 35 county-coded records, 35 with a damage value recorded (including $0), $518,000; 11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292,157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$52,629,062,778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$7,126,940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$94,574,323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$48,136,351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64</w:t>
            </w:r>
          </w:p>
        </w:tc>
        <w:tc>
          <w:tcPr>
            <w:tcW w:type="dxa" w:w="1336"/>
          </w:tcPr>
          <w:p>
            <w:pPr>
              <w:spacing w:after="0"/>
              <w:jc w:val="right"/>
            </w:pPr>
            <w:r>
              <w:rPr>
                <w:sz w:val="16"/>
              </w:rPr>
              <w:t>4</w:t>
            </w:r>
          </w:p>
        </w:tc>
        <w:tc>
          <w:tcPr>
            <w:tcW w:type="dxa" w:w="1336"/>
          </w:tcPr>
          <w:p>
            <w:pPr>
              <w:spacing w:after="0"/>
              <w:jc w:val="right"/>
            </w:pPr>
            <w:r>
              <w:rPr>
                <w:sz w:val="16"/>
              </w:rPr>
              <w:t>75</w:t>
            </w:r>
          </w:p>
        </w:tc>
        <w:tc>
          <w:tcPr>
            <w:tcW w:type="dxa" w:w="1336"/>
          </w:tcPr>
          <w:p>
            <w:pPr>
              <w:spacing w:after="0"/>
              <w:jc w:val="right"/>
            </w:pPr>
            <w:r>
              <w:rPr>
                <w:sz w:val="16"/>
              </w:rPr>
              <w:t>4</w:t>
            </w:r>
          </w:p>
        </w:tc>
        <w:tc>
          <w:tcPr>
            <w:tcW w:type="dxa" w:w="1487"/>
          </w:tcPr>
          <w:p>
            <w:pPr>
              <w:spacing w:after="0"/>
              <w:jc w:val="right"/>
            </w:pPr>
            <w:r>
              <w:rPr>
                <w:sz w:val="16"/>
              </w:rPr>
              <w:t>23</w:t>
            </w:r>
          </w:p>
        </w:tc>
      </w:tr>
      <w:tr>
        <w:trPr>
          <w:cantSplit/>
        </w:trPr>
        <w:tc>
          <w:tcPr>
            <w:tcW w:type="dxa" w:w="4609"/>
          </w:tcPr>
          <w:p>
            <w:pPr>
              <w:spacing w:after="0"/>
              <w:jc w:val="left"/>
            </w:pPr>
            <w:r>
              <w:rPr>
                <w:sz w:val="16"/>
              </w:rPr>
              <w:t>of which: Leon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25</w:t>
            </w:r>
          </w:p>
        </w:tc>
        <w:tc>
          <w:tcPr>
            <w:tcW w:type="dxa" w:w="1336"/>
          </w:tcPr>
          <w:p>
            <w:pPr>
              <w:spacing w:after="0"/>
              <w:jc w:val="right"/>
            </w:pPr>
            <w:r>
              <w:rPr>
                <w:sz w:val="16"/>
              </w:rPr>
              <w:t>1</w:t>
            </w:r>
          </w:p>
        </w:tc>
        <w:tc>
          <w:tcPr>
            <w:tcW w:type="dxa" w:w="1336"/>
          </w:tcPr>
          <w:p>
            <w:pPr>
              <w:spacing w:after="0"/>
              <w:jc w:val="right"/>
            </w:pPr>
            <w:r>
              <w:rPr>
                <w:sz w:val="16"/>
              </w:rPr>
              <w:t>26</w:t>
            </w:r>
          </w:p>
        </w:tc>
        <w:tc>
          <w:tcPr>
            <w:tcW w:type="dxa" w:w="1336"/>
          </w:tcPr>
          <w:p>
            <w:pPr>
              <w:spacing w:after="0"/>
              <w:jc w:val="right"/>
            </w:pPr>
            <w:r>
              <w:rPr>
                <w:sz w:val="16"/>
              </w:rPr>
              <w:t>1</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Tallahassee city</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39</w:t>
            </w:r>
          </w:p>
        </w:tc>
        <w:tc>
          <w:tcPr>
            <w:tcW w:type="dxa" w:w="1336"/>
          </w:tcPr>
          <w:p>
            <w:pPr>
              <w:spacing w:after="0"/>
              <w:jc w:val="right"/>
            </w:pPr>
            <w:r>
              <w:rPr>
                <w:sz w:val="16"/>
              </w:rPr>
              <w:t>3</w:t>
            </w:r>
          </w:p>
        </w:tc>
        <w:tc>
          <w:tcPr>
            <w:tcW w:type="dxa" w:w="1336"/>
          </w:tcPr>
          <w:p>
            <w:pPr>
              <w:spacing w:after="0"/>
              <w:jc w:val="right"/>
            </w:pPr>
            <w:r>
              <w:rPr>
                <w:sz w:val="16"/>
              </w:rPr>
              <w:t>49</w:t>
            </w:r>
          </w:p>
        </w:tc>
        <w:tc>
          <w:tcPr>
            <w:tcW w:type="dxa" w:w="1336"/>
          </w:tcPr>
          <w:p>
            <w:pPr>
              <w:spacing w:after="0"/>
              <w:jc w:val="right"/>
            </w:pPr>
            <w:r>
              <w:rPr>
                <w:sz w:val="16"/>
              </w:rPr>
              <w:t>3</w:t>
            </w:r>
          </w:p>
        </w:tc>
        <w:tc>
          <w:tcPr>
            <w:tcW w:type="dxa" w:w="1487"/>
          </w:tcPr>
          <w:p>
            <w:pPr>
              <w:spacing w:after="0"/>
              <w:jc w:val="right"/>
            </w:pPr>
            <w:r>
              <w:rPr>
                <w:sz w:val="16"/>
              </w:rPr>
              <w:t>12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Leon County (unincorporated area)</w:t>
            </w:r>
          </w:p>
        </w:tc>
        <w:tc>
          <w:tcPr>
            <w:tcW w:type="dxa" w:w="1589"/>
          </w:tcPr>
          <w:p>
            <w:pPr>
              <w:spacing w:after="0"/>
              <w:jc w:val="left"/>
            </w:pPr>
            <w:r>
              <w:rPr>
                <w:sz w:val="16"/>
              </w:rPr>
              <w:t>120143</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25</w:t>
            </w:r>
          </w:p>
        </w:tc>
        <w:tc>
          <w:tcPr>
            <w:tcW w:type="dxa" w:w="1428"/>
          </w:tcPr>
          <w:p>
            <w:pPr>
              <w:spacing w:after="0"/>
              <w:jc w:val="right"/>
            </w:pPr>
            <w:r>
              <w:rPr>
                <w:sz w:val="16"/>
              </w:rPr>
              <w:t>1</w:t>
            </w:r>
          </w:p>
        </w:tc>
        <w:tc>
          <w:tcPr>
            <w:tcW w:type="dxa" w:w="1428"/>
          </w:tcPr>
          <w:p>
            <w:pPr>
              <w:spacing w:after="0"/>
              <w:jc w:val="right"/>
            </w:pPr>
            <w:r>
              <w:rPr>
                <w:sz w:val="16"/>
              </w:rPr>
              <w:t>26</w:t>
            </w:r>
          </w:p>
        </w:tc>
        <w:tc>
          <w:tcPr>
            <w:tcW w:type="dxa" w:w="1428"/>
          </w:tcPr>
          <w:p>
            <w:pPr>
              <w:spacing w:after="0"/>
              <w:jc w:val="right"/>
            </w:pPr>
            <w:r>
              <w:rPr>
                <w:sz w:val="16"/>
              </w:rPr>
              <w:t>1</w:t>
            </w:r>
          </w:p>
        </w:tc>
        <w:tc>
          <w:tcPr>
            <w:tcW w:type="dxa" w:w="1589"/>
          </w:tcPr>
          <w:p>
            <w:pPr>
              <w:spacing w:after="0"/>
              <w:jc w:val="right"/>
            </w:pPr>
            <w:r>
              <w:rPr>
                <w:sz w:val="16"/>
              </w:rPr>
              <w:t>11</w:t>
            </w:r>
          </w:p>
        </w:tc>
      </w:tr>
      <w:tr>
        <w:trPr>
          <w:cantSplit/>
        </w:trPr>
        <w:tc>
          <w:tcPr>
            <w:tcW w:type="dxa" w:w="2369"/>
          </w:tcPr>
          <w:p>
            <w:pPr>
              <w:spacing w:after="0"/>
              <w:jc w:val="left"/>
            </w:pPr>
            <w:r>
              <w:rPr>
                <w:sz w:val="16"/>
              </w:rPr>
              <w:t>Tallahassee city</w:t>
            </w:r>
          </w:p>
        </w:tc>
        <w:tc>
          <w:tcPr>
            <w:tcW w:type="dxa" w:w="1589"/>
          </w:tcPr>
          <w:p>
            <w:pPr>
              <w:spacing w:after="0"/>
              <w:jc w:val="left"/>
            </w:pPr>
            <w:r>
              <w:rPr>
                <w:sz w:val="16"/>
              </w:rPr>
              <w:t>120144</w:t>
            </w:r>
          </w:p>
        </w:tc>
        <w:tc>
          <w:tcPr>
            <w:tcW w:type="dxa" w:w="1428"/>
          </w:tcPr>
          <w:p>
            <w:pPr>
              <w:spacing w:after="0"/>
              <w:jc w:val="right"/>
            </w:pPr>
            <w:r>
              <w:rPr>
                <w:sz w:val="16"/>
              </w:rPr>
              <w:t>1</w:t>
            </w:r>
          </w:p>
        </w:tc>
        <w:tc>
          <w:tcPr>
            <w:tcW w:type="dxa" w:w="1428"/>
          </w:tcPr>
          <w:p>
            <w:pPr>
              <w:spacing w:after="0"/>
              <w:jc w:val="right"/>
            </w:pPr>
            <w:r>
              <w:rPr>
                <w:sz w:val="16"/>
              </w:rPr>
              <w:t>13</w:t>
            </w:r>
          </w:p>
        </w:tc>
        <w:tc>
          <w:tcPr>
            <w:tcW w:type="dxa" w:w="1428"/>
          </w:tcPr>
          <w:p>
            <w:pPr>
              <w:spacing w:after="0"/>
              <w:jc w:val="right"/>
            </w:pPr>
            <w:r>
              <w:rPr>
                <w:sz w:val="16"/>
              </w:rPr>
              <w:t>39</w:t>
            </w:r>
          </w:p>
        </w:tc>
        <w:tc>
          <w:tcPr>
            <w:tcW w:type="dxa" w:w="1428"/>
          </w:tcPr>
          <w:p>
            <w:pPr>
              <w:spacing w:after="0"/>
              <w:jc w:val="right"/>
            </w:pPr>
            <w:r>
              <w:rPr>
                <w:sz w:val="16"/>
              </w:rPr>
              <w:t>3</w:t>
            </w:r>
          </w:p>
        </w:tc>
        <w:tc>
          <w:tcPr>
            <w:tcW w:type="dxa" w:w="1428"/>
          </w:tcPr>
          <w:p>
            <w:pPr>
              <w:spacing w:after="0"/>
              <w:jc w:val="right"/>
            </w:pPr>
            <w:r>
              <w:rPr>
                <w:sz w:val="16"/>
              </w:rPr>
              <w:t>49</w:t>
            </w:r>
          </w:p>
        </w:tc>
        <w:tc>
          <w:tcPr>
            <w:tcW w:type="dxa" w:w="1428"/>
          </w:tcPr>
          <w:p>
            <w:pPr>
              <w:spacing w:after="0"/>
              <w:jc w:val="right"/>
            </w:pPr>
            <w:r>
              <w:rPr>
                <w:sz w:val="16"/>
              </w:rPr>
              <w:t>3</w:t>
            </w:r>
          </w:p>
        </w:tc>
        <w:tc>
          <w:tcPr>
            <w:tcW w:type="dxa" w:w="1589"/>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43</w:t>
            </w:r>
          </w:p>
        </w:tc>
        <w:tc>
          <w:tcPr>
            <w:tcW w:type="dxa" w:w="1496"/>
          </w:tcPr>
          <w:p>
            <w:pPr>
              <w:spacing w:after="0"/>
              <w:jc w:val="right"/>
            </w:pPr>
            <w:r>
              <w:rPr>
                <w:sz w:val="16"/>
              </w:rPr>
              <w:t>2</w:t>
            </w:r>
          </w:p>
        </w:tc>
        <w:tc>
          <w:tcPr>
            <w:tcW w:type="dxa" w:w="1496"/>
          </w:tcPr>
          <w:p>
            <w:pPr>
              <w:spacing w:after="0"/>
              <w:jc w:val="right"/>
            </w:pPr>
            <w:r>
              <w:rPr>
                <w:sz w:val="16"/>
              </w:rPr>
              <w:t>53</w:t>
            </w:r>
          </w:p>
        </w:tc>
        <w:tc>
          <w:tcPr>
            <w:tcW w:type="dxa" w:w="1496"/>
          </w:tcPr>
          <w:p>
            <w:pPr>
              <w:spacing w:after="0"/>
              <w:jc w:val="right"/>
            </w:pPr>
            <w:r>
              <w:rPr>
                <w:sz w:val="16"/>
              </w:rPr>
              <w:t>3</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Leon County, FL: risk-assessment baseline packet, release 2026-10 (data as of 2026-09-30; County FIPS 12073). Automated baseline. </w:t>
      </w:r>
      <w:hyperlink r:id="rId15">
        <w:r>
          <w:rPr>
            <w:color w:val="1F4E99"/>
            <w:sz w:val="17"/>
            <w:u w:val="single"/>
          </w:rPr>
          <w:t>https://hazardplain.org/fl/12073/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Leon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Leon County, FL: Risk-assessment baseline packet</dc:title>
  <dc:subject>Hazard Plain release 2026-10, as of 2026-09-30. Automated baseline</dc:subject>
  <dc:creator>Hazard Plain</dc:creator>
  <cp:keywords>Hazard Plain; hazard mitigation; risk assessment; 12073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