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2031-05-11</w:t>
      </w:r>
    </w:p>
    <w:p>
      <w:pPr>
        <w:keepNext/>
        <w:spacing w:after="40" w:before="0"/>
      </w:pPr>
      <w:r>
        <w:rPr>
          <w:b/>
        </w:rPr>
        <w:t xml:space="preserve">Plan: </w:t>
      </w:r>
      <w:r>
        <w:rPr/>
        <w:t>Jackson County (FEMA plan 111776)</w:t>
      </w:r>
    </w:p>
    <w:p>
      <w:pPr>
        <w:keepNext/>
        <w:spacing w:after="40" w:before="0"/>
      </w:pPr>
      <w:r>
        <w:rPr>
          <w:b/>
        </w:rPr>
        <w:t xml:space="preserve">Approved: </w:t>
      </w:r>
      <w:r>
        <w:rPr/>
        <w:t>2026-05-11</w:t>
      </w:r>
    </w:p>
    <w:p>
      <w:pPr>
        <w:keepNext/>
        <w:spacing w:after="40" w:before="0"/>
      </w:pPr>
      <w:r>
        <w:rPr>
          <w:b/>
        </w:rPr>
        <w:t xml:space="preserve">Expires: </w:t>
      </w:r>
      <w:r>
        <w:rPr/>
        <w:t>2031-05-11</w:t>
      </w:r>
    </w:p>
    <w:p>
      <w:pPr>
        <w:keepNext/>
        <w:spacing w:after="40" w:before="0"/>
      </w:pPr>
      <w:r>
        <w:rPr>
          <w:b/>
        </w:rPr>
        <w:t xml:space="preserve">As of: </w:t>
      </w:r>
      <w:r>
        <w:rPr/>
        <w:t>2026-09-28</w:t>
      </w:r>
    </w:p>
    <w:p>
      <w:pPr>
        <w:keepNext/>
        <w:spacing w:after="40" w:before="0"/>
      </w:pPr>
      <w:r>
        <w:rPr>
          <w:b/>
        </w:rPr>
        <w:t xml:space="preserve">Days: </w:t>
      </w:r>
      <w:r>
        <w:rPr/>
        <w:t>1,686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1"/>
        <w:gridCol w:w="1751"/>
        <w:gridCol w:w="2266"/>
        <w:gridCol w:w="2545"/>
        <w:gridCol w:w="1037"/>
        <w:gridCol w:w="1037"/>
        <w:gridCol w:w="869"/>
        <w:gridCol w:w="927"/>
        <w:gridCol w:w="2130"/>
      </w:tblGrid>
      <w:tr>
        <w:trPr>
          <w:cantSplit/>
          <w:tblHeader/>
        </w:trPr>
        <w:tc>
          <w:tcPr>
            <w:tcW w:type="dxa" w:w="155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Status</w:t>
            </w:r>
          </w:p>
        </w:tc>
        <w:tc>
          <w:tcPr>
            <w:tcW w:type="dxa" w:w="25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0"/>
            <w:shd w:val="clear" w:color="auto" w:fill="E8E8E8"/>
          </w:tcPr>
          <w:p>
            <w:pPr>
              <w:spacing w:after="0"/>
              <w:jc w:val="left"/>
            </w:pPr>
            <w:r>
              <w:rPr>
                <w:b/>
                <w:sz w:val="16"/>
              </w:rPr>
              <w:t>Notes</w:t>
            </w:r>
          </w:p>
        </w:tc>
      </w:tr>
      <w:tr>
        <w:trPr>
          <w:cantSplit/>
        </w:trPr>
        <w:tc>
          <w:tcPr>
            <w:tcW w:type="dxa" w:w="1551"/>
          </w:tcPr>
          <w:p>
            <w:pPr>
              <w:spacing w:after="0"/>
              <w:jc w:val="left"/>
            </w:pPr>
            <w:r>
              <w:rPr>
                <w:sz w:val="16"/>
              </w:rPr>
              <w:t>Jackson County (unincorporated area)</w:t>
            </w:r>
          </w:p>
        </w:tc>
        <w:tc>
          <w:tcPr>
            <w:tcW w:type="dxa" w:w="1751"/>
          </w:tcPr>
          <w:p>
            <w:pPr>
              <w:spacing w:after="0"/>
              <w:jc w:val="left"/>
            </w:pPr>
            <w:r>
              <w:rPr>
                <w:sz w:val="16"/>
              </w:rPr>
              <w:t>Unincorporated</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2026-06-25</w:t>
            </w:r>
          </w:p>
        </w:tc>
      </w:tr>
      <w:tr>
        <w:trPr>
          <w:cantSplit/>
        </w:trPr>
        <w:tc>
          <w:tcPr>
            <w:tcW w:type="dxa" w:w="1551"/>
          </w:tcPr>
          <w:p>
            <w:pPr>
              <w:spacing w:after="0"/>
              <w:jc w:val="left"/>
            </w:pPr>
            <w:r>
              <w:rPr>
                <w:sz w:val="16"/>
              </w:rPr>
              <w:t>Alford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Bascom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Campbellton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Cottondale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Graceville city</w:t>
            </w:r>
          </w:p>
        </w:tc>
        <w:tc>
          <w:tcPr>
            <w:tcW w:type="dxa" w:w="1751"/>
          </w:tcPr>
          <w:p>
            <w:pPr>
              <w:spacing w:after="0"/>
              <w:jc w:val="left"/>
            </w:pPr>
            <w:r>
              <w:rPr>
                <w:sz w:val="16"/>
              </w:rPr>
              <w:t>City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Grand Ridge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Greenwood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2026-06-25</w:t>
            </w:r>
          </w:p>
        </w:tc>
      </w:tr>
      <w:tr>
        <w:trPr>
          <w:cantSplit/>
        </w:trPr>
        <w:tc>
          <w:tcPr>
            <w:tcW w:type="dxa" w:w="1551"/>
          </w:tcPr>
          <w:p>
            <w:pPr>
              <w:spacing w:after="0"/>
              <w:jc w:val="left"/>
            </w:pPr>
            <w:r>
              <w:rPr>
                <w:sz w:val="16"/>
              </w:rPr>
              <w:t>Jacob City city</w:t>
            </w:r>
          </w:p>
        </w:tc>
        <w:tc>
          <w:tcPr>
            <w:tcW w:type="dxa" w:w="1751"/>
          </w:tcPr>
          <w:p>
            <w:pPr>
              <w:spacing w:after="0"/>
              <w:jc w:val="left"/>
            </w:pPr>
            <w:r>
              <w:rPr>
                <w:sz w:val="16"/>
              </w:rPr>
              <w:t>City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Malone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Marianna city</w:t>
            </w:r>
          </w:p>
        </w:tc>
        <w:tc>
          <w:tcPr>
            <w:tcW w:type="dxa" w:w="1751"/>
          </w:tcPr>
          <w:p>
            <w:pPr>
              <w:spacing w:after="0"/>
              <w:jc w:val="left"/>
            </w:pPr>
            <w:r>
              <w:rPr>
                <w:sz w:val="16"/>
              </w:rPr>
              <w:t>City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p>
        </w:tc>
      </w:tr>
      <w:tr>
        <w:trPr>
          <w:cantSplit/>
        </w:trPr>
        <w:tc>
          <w:tcPr>
            <w:tcW w:type="dxa" w:w="1551"/>
          </w:tcPr>
          <w:p>
            <w:pPr>
              <w:spacing w:after="0"/>
              <w:jc w:val="left"/>
            </w:pPr>
            <w:r>
              <w:rPr>
                <w:sz w:val="16"/>
              </w:rPr>
              <w:t>Sneads town</w:t>
            </w:r>
          </w:p>
        </w:tc>
        <w:tc>
          <w:tcPr>
            <w:tcW w:type="dxa" w:w="1751"/>
          </w:tcPr>
          <w:p>
            <w:pPr>
              <w:spacing w:after="0"/>
              <w:jc w:val="left"/>
            </w:pPr>
            <w:r>
              <w:rPr>
                <w:sz w:val="16"/>
              </w:rPr>
              <w:t>Town</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2026-06-25</w:t>
            </w:r>
          </w:p>
        </w:tc>
      </w:tr>
      <w:tr>
        <w:trPr>
          <w:cantSplit/>
        </w:trPr>
        <w:tc>
          <w:tcPr>
            <w:tcW w:type="dxa" w:w="1551"/>
          </w:tcPr>
          <w:p>
            <w:pPr>
              <w:spacing w:after="0"/>
              <w:jc w:val="left"/>
            </w:pPr>
            <w:r>
              <w:rPr>
                <w:sz w:val="16"/>
              </w:rPr>
              <w:t>Jackson County School District</w:t>
            </w:r>
          </w:p>
        </w:tc>
        <w:tc>
          <w:tcPr>
            <w:tcW w:type="dxa" w:w="1751"/>
          </w:tcPr>
          <w:p>
            <w:pPr>
              <w:spacing w:after="0"/>
              <w:jc w:val="left"/>
            </w:pPr>
            <w:r>
              <w:rPr>
                <w:sz w:val="16"/>
              </w:rPr>
              <w:t>School/School District</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Chipola College</w:t>
            </w:r>
          </w:p>
        </w:tc>
        <w:tc>
          <w:tcPr>
            <w:tcW w:type="dxa" w:w="1751"/>
          </w:tcPr>
          <w:p>
            <w:pPr>
              <w:spacing w:after="0"/>
              <w:jc w:val="left"/>
            </w:pPr>
            <w:r>
              <w:rPr>
                <w:sz w:val="16"/>
              </w:rPr>
              <w:t>College/University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Gulf Coast Electric Cooperative</w:t>
            </w:r>
          </w:p>
        </w:tc>
        <w:tc>
          <w:tcPr>
            <w:tcW w:type="dxa" w:w="1751"/>
          </w:tcPr>
          <w:p>
            <w:pPr>
              <w:spacing w:after="0"/>
              <w:jc w:val="left"/>
            </w:pPr>
            <w:r>
              <w:rPr>
                <w:sz w:val="16"/>
              </w:rPr>
              <w:t>Electric/Power Authority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r>
              <w:rPr>
                <w:sz w:val="16"/>
              </w:rPr>
              <w:t>member approved 2026-06-02</w:t>
            </w:r>
          </w:p>
        </w:tc>
      </w:tr>
      <w:tr>
        <w:trPr>
          <w:cantSplit/>
        </w:trPr>
        <w:tc>
          <w:tcPr>
            <w:tcW w:type="dxa" w:w="1551"/>
          </w:tcPr>
          <w:p>
            <w:pPr>
              <w:spacing w:after="0"/>
              <w:jc w:val="left"/>
            </w:pPr>
            <w:r>
              <w:rPr>
                <w:sz w:val="16"/>
              </w:rPr>
              <w:t>Jackson Hospital</w:t>
            </w:r>
          </w:p>
        </w:tc>
        <w:tc>
          <w:tcPr>
            <w:tcW w:type="dxa" w:w="1751"/>
          </w:tcPr>
          <w:p>
            <w:pPr>
              <w:spacing w:after="0"/>
              <w:jc w:val="left"/>
            </w:pPr>
            <w:r>
              <w:rPr>
                <w:sz w:val="16"/>
              </w:rPr>
              <w:t>Hospital/Medical Facility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p>
        </w:tc>
      </w:tr>
      <w:tr>
        <w:trPr>
          <w:cantSplit/>
        </w:trPr>
        <w:tc>
          <w:tcPr>
            <w:tcW w:type="dxa" w:w="1551"/>
          </w:tcPr>
          <w:p>
            <w:pPr>
              <w:spacing w:after="0"/>
              <w:jc w:val="left"/>
            </w:pPr>
            <w:r>
              <w:rPr>
                <w:sz w:val="16"/>
              </w:rPr>
              <w:t>West Florida Electric Cooperative</w:t>
            </w:r>
          </w:p>
        </w:tc>
        <w:tc>
          <w:tcPr>
            <w:tcW w:type="dxa" w:w="1751"/>
          </w:tcPr>
          <w:p>
            <w:pPr>
              <w:spacing w:after="0"/>
              <w:jc w:val="left"/>
            </w:pPr>
            <w:r>
              <w:rPr>
                <w:sz w:val="16"/>
              </w:rPr>
              <w:t>Electric/Power Authority</w:t>
            </w:r>
          </w:p>
        </w:tc>
        <w:tc>
          <w:tcPr>
            <w:tcW w:type="dxa" w:w="2266"/>
          </w:tcPr>
          <w:p>
            <w:pPr>
              <w:spacing w:after="0"/>
              <w:jc w:val="left"/>
            </w:pPr>
            <w:r>
              <w:rPr>
                <w:sz w:val="16"/>
              </w:rPr>
              <w:t>Approved, expires 2031-05-11</w:t>
            </w:r>
          </w:p>
        </w:tc>
        <w:tc>
          <w:tcPr>
            <w:tcW w:type="dxa" w:w="2545"/>
          </w:tcPr>
          <w:p>
            <w:pPr>
              <w:spacing w:after="0"/>
              <w:jc w:val="left"/>
            </w:pPr>
            <w:r>
              <w:rPr>
                <w:sz w:val="16"/>
              </w:rPr>
              <w:t>Jackson County (FEMA plan 111776)</w:t>
            </w:r>
          </w:p>
        </w:tc>
        <w:tc>
          <w:tcPr>
            <w:tcW w:type="dxa" w:w="1037"/>
          </w:tcPr>
          <w:p>
            <w:pPr>
              <w:spacing w:after="0"/>
              <w:jc w:val="left"/>
            </w:pPr>
            <w:r>
              <w:rPr>
                <w:sz w:val="16"/>
              </w:rPr>
              <w:t>2026-05-11</w:t>
            </w:r>
          </w:p>
        </w:tc>
        <w:tc>
          <w:tcPr>
            <w:tcW w:type="dxa" w:w="1037"/>
          </w:tcPr>
          <w:p>
            <w:pPr>
              <w:spacing w:after="0"/>
              <w:jc w:val="left"/>
            </w:pPr>
            <w:r>
              <w:rPr>
                <w:sz w:val="16"/>
              </w:rPr>
              <w:t>2031-05-11</w:t>
            </w:r>
          </w:p>
        </w:tc>
        <w:tc>
          <w:tcPr>
            <w:tcW w:type="dxa" w:w="869"/>
          </w:tcPr>
          <w:p>
            <w:pPr>
              <w:spacing w:after="0"/>
              <w:jc w:val="right"/>
            </w:pPr>
            <w:r>
              <w:rPr>
                <w:sz w:val="16"/>
              </w:rPr>
              <w:t>1,686</w:t>
            </w:r>
          </w:p>
        </w:tc>
        <w:tc>
          <w:tcPr>
            <w:tcW w:type="dxa" w:w="927"/>
          </w:tcPr>
          <w:p>
            <w:pPr>
              <w:spacing w:after="0"/>
              <w:jc w:val="left"/>
            </w:pPr>
          </w:p>
        </w:tc>
        <w:tc>
          <w:tcPr>
            <w:tcW w:type="dxa" w:w="213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1126"/>
        <w:gridCol w:w="1126"/>
        <w:gridCol w:w="1302"/>
        <w:gridCol w:w="1164"/>
        <w:gridCol w:w="1212"/>
        <w:gridCol w:w="220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190"/>
          </w:tcPr>
          <w:p>
            <w:pPr>
              <w:spacing w:after="0"/>
              <w:jc w:val="left"/>
            </w:pPr>
            <w:r>
              <w:rPr>
                <w:sz w:val="16"/>
              </w:rPr>
              <w:t>Relatively High</w:t>
            </w:r>
          </w:p>
        </w:tc>
        <w:tc>
          <w:tcPr>
            <w:tcW w:type="dxa" w:w="1190"/>
          </w:tcPr>
          <w:p>
            <w:pPr>
              <w:spacing w:after="0"/>
              <w:jc w:val="left"/>
            </w:pPr>
            <w:r>
              <w:rPr>
                <w:sz w:val="16"/>
              </w:rPr>
              <w:t>Relatively High</w:t>
            </w:r>
          </w:p>
        </w:tc>
        <w:tc>
          <w:tcPr>
            <w:tcW w:type="dxa" w:w="1126"/>
          </w:tcPr>
          <w:p>
            <w:pPr>
              <w:spacing w:after="0"/>
              <w:jc w:val="right"/>
            </w:pPr>
            <w:r>
              <w:rPr>
                <w:sz w:val="16"/>
              </w:rPr>
              <w:t>$11,801,878</w:t>
            </w:r>
          </w:p>
        </w:tc>
        <w:tc>
          <w:tcPr>
            <w:tcW w:type="dxa" w:w="1126"/>
          </w:tcPr>
          <w:p>
            <w:pPr>
              <w:spacing w:after="0"/>
              <w:jc w:val="right"/>
            </w:pPr>
            <w:r>
              <w:rPr>
                <w:sz w:val="16"/>
              </w:rPr>
              <w:t>$822,577</w:t>
            </w:r>
          </w:p>
        </w:tc>
        <w:tc>
          <w:tcPr>
            <w:tcW w:type="dxa" w:w="1302"/>
          </w:tcPr>
          <w:p>
            <w:pPr>
              <w:spacing w:after="0"/>
              <w:jc w:val="right"/>
            </w:pPr>
            <w:r>
              <w:rPr>
                <w:sz w:val="16"/>
              </w:rPr>
              <w:t>$367,253</w:t>
            </w:r>
          </w:p>
        </w:tc>
        <w:tc>
          <w:tcPr>
            <w:tcW w:type="dxa" w:w="1164"/>
          </w:tcPr>
          <w:p>
            <w:pPr>
              <w:spacing w:after="0"/>
              <w:jc w:val="right"/>
            </w:pPr>
            <w:r>
              <w:rPr>
                <w:sz w:val="16"/>
              </w:rPr>
              <w:t>$12,991,708</w:t>
            </w:r>
          </w:p>
        </w:tc>
        <w:tc>
          <w:tcPr>
            <w:tcW w:type="dxa" w:w="1212"/>
          </w:tcPr>
          <w:p>
            <w:pPr>
              <w:spacing w:after="0"/>
              <w:jc w:val="right"/>
            </w:pPr>
            <w:r>
              <w:rPr>
                <w:sz w:val="16"/>
              </w:rPr>
              <w:t>21</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$6,615,672</w:t>
            </w:r>
          </w:p>
        </w:tc>
        <w:tc>
          <w:tcPr>
            <w:tcW w:type="dxa" w:w="1126"/>
          </w:tcPr>
          <w:p>
            <w:pPr>
              <w:spacing w:after="0"/>
              <w:jc w:val="right"/>
            </w:pPr>
            <w:r>
              <w:rPr>
                <w:sz w:val="16"/>
              </w:rPr>
              <w:t>$64,379</w:t>
            </w:r>
          </w:p>
        </w:tc>
        <w:tc>
          <w:tcPr>
            <w:tcW w:type="dxa" w:w="1302"/>
          </w:tcPr>
          <w:p>
            <w:pPr>
              <w:spacing w:after="0"/>
              <w:jc w:val="right"/>
            </w:pPr>
            <w:r>
              <w:rPr>
                <w:sz w:val="16"/>
              </w:rPr>
              <w:t>$60,942</w:t>
            </w:r>
          </w:p>
        </w:tc>
        <w:tc>
          <w:tcPr>
            <w:tcW w:type="dxa" w:w="1164"/>
          </w:tcPr>
          <w:p>
            <w:pPr>
              <w:spacing w:after="0"/>
              <w:jc w:val="right"/>
            </w:pPr>
            <w:r>
              <w:rPr>
                <w:sz w:val="16"/>
              </w:rPr>
              <w:t>$6,740,993</w:t>
            </w:r>
          </w:p>
        </w:tc>
        <w:tc>
          <w:tcPr>
            <w:tcW w:type="dxa" w:w="1212"/>
          </w:tcPr>
          <w:p>
            <w:pPr>
              <w:spacing w:after="0"/>
              <w:jc w:val="right"/>
            </w:pPr>
            <w:r>
              <w:rPr>
                <w:sz w:val="16"/>
              </w:rPr>
              <w:t>120</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$2,950</w:t>
            </w:r>
          </w:p>
        </w:tc>
        <w:tc>
          <w:tcPr>
            <w:tcW w:type="dxa" w:w="1126"/>
          </w:tcPr>
          <w:p>
            <w:pPr>
              <w:spacing w:after="0"/>
              <w:jc w:val="right"/>
            </w:pPr>
            <w:r>
              <w:rPr>
                <w:sz w:val="16"/>
              </w:rPr>
              <w:t>$213,849</w:t>
            </w:r>
          </w:p>
        </w:tc>
        <w:tc>
          <w:tcPr>
            <w:tcW w:type="dxa" w:w="1302"/>
          </w:tcPr>
          <w:p>
            <w:pPr>
              <w:spacing w:after="0"/>
              <w:jc w:val="right"/>
            </w:pPr>
            <w:r>
              <w:rPr>
                <w:sz w:val="16"/>
              </w:rPr>
              <w:t>$1,299,786</w:t>
            </w:r>
          </w:p>
        </w:tc>
        <w:tc>
          <w:tcPr>
            <w:tcW w:type="dxa" w:w="1164"/>
          </w:tcPr>
          <w:p>
            <w:pPr>
              <w:spacing w:after="0"/>
              <w:jc w:val="right"/>
            </w:pPr>
            <w:r>
              <w:rPr>
                <w:sz w:val="16"/>
              </w:rPr>
              <w:t>$1,516,585</w:t>
            </w:r>
          </w:p>
        </w:tc>
        <w:tc>
          <w:tcPr>
            <w:tcW w:type="dxa" w:w="1212"/>
          </w:tcPr>
          <w:p>
            <w:pPr>
              <w:spacing w:after="0"/>
              <w:jc w:val="right"/>
            </w:pPr>
            <w:r>
              <w:rPr>
                <w:sz w:val="16"/>
              </w:rPr>
              <w:t>3</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$994,980</w:t>
            </w:r>
          </w:p>
        </w:tc>
        <w:tc>
          <w:tcPr>
            <w:tcW w:type="dxa" w:w="1126"/>
          </w:tcPr>
          <w:p>
            <w:pPr>
              <w:spacing w:after="0"/>
              <w:jc w:val="right"/>
            </w:pPr>
            <w:r>
              <w:rPr>
                <w:sz w:val="16"/>
              </w:rPr>
              <w:t>$884</w:t>
            </w:r>
          </w:p>
        </w:tc>
        <w:tc>
          <w:tcPr>
            <w:tcW w:type="dxa" w:w="1302"/>
          </w:tcPr>
          <w:p>
            <w:pPr>
              <w:spacing w:after="0"/>
              <w:jc w:val="right"/>
            </w:pPr>
            <w:r>
              <w:rPr>
                <w:sz w:val="16"/>
              </w:rPr>
              <w:t>$255,985</w:t>
            </w:r>
          </w:p>
        </w:tc>
        <w:tc>
          <w:tcPr>
            <w:tcW w:type="dxa" w:w="1164"/>
          </w:tcPr>
          <w:p>
            <w:pPr>
              <w:spacing w:after="0"/>
              <w:jc w:val="right"/>
            </w:pPr>
            <w:r>
              <w:rPr>
                <w:sz w:val="16"/>
              </w:rPr>
              <w:t>$1,251,850</w:t>
            </w:r>
          </w:p>
        </w:tc>
        <w:tc>
          <w:tcPr>
            <w:tcW w:type="dxa" w:w="1212"/>
          </w:tcPr>
          <w:p>
            <w:pPr>
              <w:spacing w:after="0"/>
              <w:jc w:val="right"/>
            </w:pPr>
            <w:r>
              <w:rPr>
                <w:sz w:val="16"/>
              </w:rPr>
              <w:t>29</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90"/>
          </w:tcPr>
          <w:p>
            <w:pPr>
              <w:spacing w:after="0"/>
              <w:jc w:val="left"/>
            </w:pPr>
            <w:r>
              <w:rPr>
                <w:sz w:val="16"/>
              </w:rPr>
              <w:t>Relatively High</w:t>
            </w:r>
          </w:p>
        </w:tc>
        <w:tc>
          <w:tcPr>
            <w:tcW w:type="dxa" w:w="1190"/>
          </w:tcPr>
          <w:p>
            <w:pPr>
              <w:spacing w:after="0"/>
              <w:jc w:val="left"/>
            </w:pPr>
            <w:r>
              <w:rPr>
                <w:sz w:val="16"/>
              </w:rPr>
              <w:t>Relatively Moderate</w:t>
            </w:r>
          </w:p>
        </w:tc>
        <w:tc>
          <w:tcPr>
            <w:tcW w:type="dxa" w:w="1126"/>
          </w:tcPr>
          <w:p>
            <w:pPr>
              <w:spacing w:after="0"/>
              <w:jc w:val="right"/>
            </w:pPr>
            <w:r>
              <w:rPr>
                <w:sz w:val="16"/>
              </w:rPr>
              <w:t>$58,575</w:t>
            </w:r>
          </w:p>
        </w:tc>
        <w:tc>
          <w:tcPr>
            <w:tcW w:type="dxa" w:w="1126"/>
          </w:tcPr>
          <w:p>
            <w:pPr>
              <w:spacing w:after="0"/>
              <w:jc w:val="right"/>
            </w:pPr>
          </w:p>
        </w:tc>
        <w:tc>
          <w:tcPr>
            <w:tcW w:type="dxa" w:w="1302"/>
          </w:tcPr>
          <w:p>
            <w:pPr>
              <w:spacing w:after="0"/>
              <w:jc w:val="right"/>
            </w:pPr>
            <w:r>
              <w:rPr>
                <w:sz w:val="16"/>
              </w:rPr>
              <w:t>$682,793</w:t>
            </w:r>
          </w:p>
        </w:tc>
        <w:tc>
          <w:tcPr>
            <w:tcW w:type="dxa" w:w="1164"/>
          </w:tcPr>
          <w:p>
            <w:pPr>
              <w:spacing w:after="0"/>
              <w:jc w:val="right"/>
            </w:pPr>
            <w:r>
              <w:rPr>
                <w:sz w:val="16"/>
              </w:rPr>
              <w:t>$741,368</w:t>
            </w:r>
          </w:p>
        </w:tc>
        <w:tc>
          <w:tcPr>
            <w:tcW w:type="dxa" w:w="1212"/>
          </w:tcPr>
          <w:p>
            <w:pPr>
              <w:spacing w:after="0"/>
              <w:jc w:val="right"/>
            </w:pPr>
            <w:r>
              <w:rPr>
                <w:sz w:val="16"/>
              </w:rPr>
              <w:t>7</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Drought</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$716,501</w:t>
            </w:r>
          </w:p>
        </w:tc>
        <w:tc>
          <w:tcPr>
            <w:tcW w:type="dxa" w:w="1302"/>
          </w:tcPr>
          <w:p>
            <w:pPr>
              <w:spacing w:after="0"/>
              <w:jc w:val="right"/>
            </w:pPr>
          </w:p>
        </w:tc>
        <w:tc>
          <w:tcPr>
            <w:tcW w:type="dxa" w:w="1164"/>
          </w:tcPr>
          <w:p>
            <w:pPr>
              <w:spacing w:after="0"/>
              <w:jc w:val="right"/>
            </w:pPr>
            <w:r>
              <w:rPr>
                <w:sz w:val="16"/>
              </w:rPr>
              <w:t>$716,501</w:t>
            </w:r>
          </w:p>
        </w:tc>
        <w:tc>
          <w:tcPr>
            <w:tcW w:type="dxa" w:w="1212"/>
          </w:tcPr>
          <w:p>
            <w:pPr>
              <w:spacing w:after="0"/>
              <w:jc w:val="right"/>
            </w:pPr>
            <w:r>
              <w:rPr>
                <w:sz w:val="16"/>
              </w:rPr>
              <w:t>43</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$39</w:t>
            </w:r>
          </w:p>
        </w:tc>
        <w:tc>
          <w:tcPr>
            <w:tcW w:type="dxa" w:w="1126"/>
          </w:tcPr>
          <w:p>
            <w:pPr>
              <w:spacing w:after="0"/>
              <w:jc w:val="right"/>
            </w:pPr>
            <w:r>
              <w:rPr>
                <w:sz w:val="16"/>
              </w:rPr>
              <w:t>$1,191</w:t>
            </w:r>
          </w:p>
        </w:tc>
        <w:tc>
          <w:tcPr>
            <w:tcW w:type="dxa" w:w="1302"/>
          </w:tcPr>
          <w:p>
            <w:pPr>
              <w:spacing w:after="0"/>
              <w:jc w:val="right"/>
            </w:pPr>
            <w:r>
              <w:rPr>
                <w:sz w:val="16"/>
              </w:rPr>
              <w:t>$620,931</w:t>
            </w:r>
          </w:p>
        </w:tc>
        <w:tc>
          <w:tcPr>
            <w:tcW w:type="dxa" w:w="1164"/>
          </w:tcPr>
          <w:p>
            <w:pPr>
              <w:spacing w:after="0"/>
              <w:jc w:val="right"/>
            </w:pPr>
            <w:r>
              <w:rPr>
                <w:sz w:val="16"/>
              </w:rPr>
              <w:t>$622,162</w:t>
            </w:r>
          </w:p>
        </w:tc>
        <w:tc>
          <w:tcPr>
            <w:tcW w:type="dxa" w:w="1212"/>
          </w:tcPr>
          <w:p>
            <w:pPr>
              <w:spacing w:after="0"/>
              <w:jc w:val="right"/>
            </w:pPr>
            <w:r>
              <w:rPr>
                <w:sz w:val="16"/>
              </w:rPr>
              <w:t>13</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90"/>
          </w:tcPr>
          <w:p>
            <w:pPr>
              <w:spacing w:after="0"/>
              <w:jc w:val="left"/>
            </w:pPr>
            <w:r>
              <w:rPr>
                <w:sz w:val="16"/>
              </w:rPr>
              <w:t>Relatively Moderate</w:t>
            </w:r>
          </w:p>
        </w:tc>
        <w:tc>
          <w:tcPr>
            <w:tcW w:type="dxa" w:w="1190"/>
          </w:tcPr>
          <w:p>
            <w:pPr>
              <w:spacing w:after="0"/>
              <w:jc w:val="left"/>
            </w:pPr>
            <w:r>
              <w:rPr>
                <w:sz w:val="16"/>
              </w:rPr>
              <w:t>Relatively Low</w:t>
            </w:r>
          </w:p>
        </w:tc>
        <w:tc>
          <w:tcPr>
            <w:tcW w:type="dxa" w:w="1126"/>
          </w:tcPr>
          <w:p>
            <w:pPr>
              <w:spacing w:after="0"/>
              <w:jc w:val="right"/>
            </w:pPr>
            <w:r>
              <w:rPr>
                <w:sz w:val="16"/>
              </w:rPr>
              <w:t>$140,167</w:t>
            </w:r>
          </w:p>
        </w:tc>
        <w:tc>
          <w:tcPr>
            <w:tcW w:type="dxa" w:w="1126"/>
          </w:tcPr>
          <w:p>
            <w:pPr>
              <w:spacing w:after="0"/>
              <w:jc w:val="right"/>
            </w:pPr>
            <w:r>
              <w:rPr>
                <w:sz w:val="16"/>
              </w:rPr>
              <w:t>$1,196</w:t>
            </w:r>
          </w:p>
        </w:tc>
        <w:tc>
          <w:tcPr>
            <w:tcW w:type="dxa" w:w="1302"/>
          </w:tcPr>
          <w:p>
            <w:pPr>
              <w:spacing w:after="0"/>
              <w:jc w:val="right"/>
            </w:pPr>
            <w:r>
              <w:rPr>
                <w:sz w:val="16"/>
              </w:rPr>
              <w:t>$292,841</w:t>
            </w:r>
          </w:p>
        </w:tc>
        <w:tc>
          <w:tcPr>
            <w:tcW w:type="dxa" w:w="1164"/>
          </w:tcPr>
          <w:p>
            <w:pPr>
              <w:spacing w:after="0"/>
              <w:jc w:val="right"/>
            </w:pPr>
            <w:r>
              <w:rPr>
                <w:sz w:val="16"/>
              </w:rPr>
              <w:t>$434,204</w:t>
            </w:r>
          </w:p>
        </w:tc>
        <w:tc>
          <w:tcPr>
            <w:tcW w:type="dxa" w:w="1212"/>
          </w:tcPr>
          <w:p>
            <w:pPr>
              <w:spacing w:after="0"/>
              <w:jc w:val="right"/>
            </w:pPr>
            <w:r>
              <w:rPr>
                <w:sz w:val="16"/>
              </w:rPr>
              <w:t>373</w:t>
            </w:r>
          </w:p>
        </w:tc>
        <w:tc>
          <w:tcPr>
            <w:tcW w:type="dxa" w:w="2204"/>
          </w:tcPr>
          <w:p>
            <w:pPr>
              <w:spacing w:after="0"/>
              <w:jc w:val="left"/>
            </w:pPr>
          </w:p>
        </w:tc>
        <w:tc>
          <w:tcPr>
            <w:tcW w:type="dxa" w:w="1878"/>
          </w:tcPr>
          <w:p>
            <w:pPr>
              <w:spacing w:after="0"/>
              <w:jc w:val="left"/>
            </w:pPr>
            <w:r>
              <w:rPr>
                <w:sz w:val="16"/>
              </w:rPr>
              <w:t>Includes 1 Strong Wind record,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$139,472</w:t>
            </w:r>
          </w:p>
        </w:tc>
        <w:tc>
          <w:tcPr>
            <w:tcW w:type="dxa" w:w="1126"/>
          </w:tcPr>
          <w:p>
            <w:pPr>
              <w:spacing w:after="0"/>
              <w:jc w:val="right"/>
            </w:pPr>
          </w:p>
        </w:tc>
        <w:tc>
          <w:tcPr>
            <w:tcW w:type="dxa" w:w="1302"/>
          </w:tcPr>
          <w:p>
            <w:pPr>
              <w:spacing w:after="0"/>
              <w:jc w:val="right"/>
            </w:pPr>
            <w:r>
              <w:rPr>
                <w:sz w:val="16"/>
              </w:rPr>
              <w:t>$75,149</w:t>
            </w:r>
          </w:p>
        </w:tc>
        <w:tc>
          <w:tcPr>
            <w:tcW w:type="dxa" w:w="1164"/>
          </w:tcPr>
          <w:p>
            <w:pPr>
              <w:spacing w:after="0"/>
              <w:jc w:val="right"/>
            </w:pPr>
            <w:r>
              <w:rPr>
                <w:sz w:val="16"/>
              </w:rPr>
              <w:t>$214,621</w:t>
            </w:r>
          </w:p>
        </w:tc>
        <w:tc>
          <w:tcPr>
            <w:tcW w:type="dxa" w:w="1212"/>
          </w:tcPr>
          <w:p>
            <w:pPr>
              <w:spacing w:after="0"/>
              <w:jc w:val="right"/>
            </w:pPr>
          </w:p>
        </w:tc>
        <w:tc>
          <w:tcPr>
            <w:tcW w:type="dxa" w:w="220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$7,938</w:t>
            </w:r>
          </w:p>
        </w:tc>
        <w:tc>
          <w:tcPr>
            <w:tcW w:type="dxa" w:w="1126"/>
          </w:tcPr>
          <w:p>
            <w:pPr>
              <w:spacing w:after="0"/>
              <w:jc w:val="right"/>
            </w:pPr>
            <w:r>
              <w:rPr>
                <w:sz w:val="16"/>
              </w:rPr>
              <w:t>$9,300</w:t>
            </w:r>
          </w:p>
        </w:tc>
        <w:tc>
          <w:tcPr>
            <w:tcW w:type="dxa" w:w="1302"/>
          </w:tcPr>
          <w:p>
            <w:pPr>
              <w:spacing w:after="0"/>
              <w:jc w:val="right"/>
            </w:pPr>
            <w:r>
              <w:rPr>
                <w:sz w:val="16"/>
              </w:rPr>
              <w:t>$25,412</w:t>
            </w:r>
          </w:p>
        </w:tc>
        <w:tc>
          <w:tcPr>
            <w:tcW w:type="dxa" w:w="1164"/>
          </w:tcPr>
          <w:p>
            <w:pPr>
              <w:spacing w:after="0"/>
              <w:jc w:val="right"/>
            </w:pPr>
            <w:r>
              <w:rPr>
                <w:sz w:val="16"/>
              </w:rPr>
              <w:t>$42,650</w:t>
            </w:r>
          </w:p>
        </w:tc>
        <w:tc>
          <w:tcPr>
            <w:tcW w:type="dxa" w:w="1212"/>
          </w:tcPr>
          <w:p>
            <w:pPr>
              <w:spacing w:after="0"/>
              <w:jc w:val="right"/>
            </w:pPr>
            <w:r>
              <w:rPr>
                <w:sz w:val="16"/>
              </w:rPr>
              <w:t>43</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$26,298</w:t>
            </w:r>
          </w:p>
        </w:tc>
        <w:tc>
          <w:tcPr>
            <w:tcW w:type="dxa" w:w="1126"/>
          </w:tcPr>
          <w:p>
            <w:pPr>
              <w:spacing w:after="0"/>
              <w:jc w:val="right"/>
            </w:pPr>
            <w:r>
              <w:rPr>
                <w:sz w:val="16"/>
              </w:rPr>
              <w:t>$68</w:t>
            </w:r>
          </w:p>
        </w:tc>
        <w:tc>
          <w:tcPr>
            <w:tcW w:type="dxa" w:w="1302"/>
          </w:tcPr>
          <w:p>
            <w:pPr>
              <w:spacing w:after="0"/>
              <w:jc w:val="right"/>
            </w:pPr>
            <w:r>
              <w:rPr>
                <w:sz w:val="16"/>
              </w:rPr>
              <w:t>$7,415</w:t>
            </w:r>
          </w:p>
        </w:tc>
        <w:tc>
          <w:tcPr>
            <w:tcW w:type="dxa" w:w="1164"/>
          </w:tcPr>
          <w:p>
            <w:pPr>
              <w:spacing w:after="0"/>
              <w:jc w:val="right"/>
            </w:pPr>
            <w:r>
              <w:rPr>
                <w:sz w:val="16"/>
              </w:rPr>
              <w:t>$33,780</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1126"/>
          </w:tcPr>
          <w:p>
            <w:pPr>
              <w:spacing w:after="0"/>
              <w:jc w:val="right"/>
            </w:pPr>
            <w:r>
              <w:rPr>
                <w:sz w:val="16"/>
              </w:rPr>
              <w:t>$7,228</w:t>
            </w:r>
          </w:p>
        </w:tc>
        <w:tc>
          <w:tcPr>
            <w:tcW w:type="dxa" w:w="1126"/>
          </w:tcPr>
          <w:p>
            <w:pPr>
              <w:spacing w:after="0"/>
              <w:jc w:val="right"/>
            </w:pPr>
            <w:r>
              <w:rPr>
                <w:sz w:val="16"/>
              </w:rPr>
              <w:t>$80</w:t>
            </w:r>
          </w:p>
        </w:tc>
        <w:tc>
          <w:tcPr>
            <w:tcW w:type="dxa" w:w="1302"/>
          </w:tcPr>
          <w:p>
            <w:pPr>
              <w:spacing w:after="0"/>
              <w:jc w:val="right"/>
            </w:pPr>
            <w:r>
              <w:rPr>
                <w:sz w:val="16"/>
              </w:rPr>
              <w:t>$8,076</w:t>
            </w:r>
          </w:p>
        </w:tc>
        <w:tc>
          <w:tcPr>
            <w:tcW w:type="dxa" w:w="1164"/>
          </w:tcPr>
          <w:p>
            <w:pPr>
              <w:spacing w:after="0"/>
              <w:jc w:val="right"/>
            </w:pPr>
            <w:r>
              <w:rPr>
                <w:sz w:val="16"/>
              </w:rPr>
              <w:t>$15,384</w:t>
            </w:r>
          </w:p>
        </w:tc>
        <w:tc>
          <w:tcPr>
            <w:tcW w:type="dxa" w:w="1212"/>
          </w:tcPr>
          <w:p>
            <w:pPr>
              <w:spacing w:after="0"/>
              <w:jc w:val="right"/>
            </w:pPr>
            <w:r>
              <w:rPr>
                <w:sz w:val="16"/>
              </w:rPr>
              <w:t>4</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$5,207</w:t>
            </w:r>
          </w:p>
        </w:tc>
        <w:tc>
          <w:tcPr>
            <w:tcW w:type="dxa" w:w="1126"/>
          </w:tcPr>
          <w:p>
            <w:pPr>
              <w:spacing w:after="0"/>
              <w:jc w:val="right"/>
            </w:pPr>
          </w:p>
        </w:tc>
        <w:tc>
          <w:tcPr>
            <w:tcW w:type="dxa" w:w="1302"/>
          </w:tcPr>
          <w:p>
            <w:pPr>
              <w:spacing w:after="0"/>
              <w:jc w:val="right"/>
            </w:pPr>
            <w:r>
              <w:rPr>
                <w:sz w:val="16"/>
              </w:rPr>
              <w:t>$542</w:t>
            </w:r>
          </w:p>
        </w:tc>
        <w:tc>
          <w:tcPr>
            <w:tcW w:type="dxa" w:w="1164"/>
          </w:tcPr>
          <w:p>
            <w:pPr>
              <w:spacing w:after="0"/>
              <w:jc w:val="right"/>
            </w:pPr>
            <w:r>
              <w:rPr>
                <w:sz w:val="16"/>
              </w:rPr>
              <w:t>$5,749</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$327</w:t>
            </w:r>
          </w:p>
        </w:tc>
        <w:tc>
          <w:tcPr>
            <w:tcW w:type="dxa" w:w="1126"/>
          </w:tcPr>
          <w:p>
            <w:pPr>
              <w:spacing w:after="0"/>
              <w:jc w:val="right"/>
            </w:pPr>
          </w:p>
        </w:tc>
        <w:tc>
          <w:tcPr>
            <w:tcW w:type="dxa" w:w="1302"/>
          </w:tcPr>
          <w:p>
            <w:pPr>
              <w:spacing w:after="0"/>
              <w:jc w:val="right"/>
            </w:pPr>
            <w:r>
              <w:rPr>
                <w:sz w:val="16"/>
              </w:rPr>
              <w:t>$6</w:t>
            </w:r>
          </w:p>
        </w:tc>
        <w:tc>
          <w:tcPr>
            <w:tcW w:type="dxa" w:w="1164"/>
          </w:tcPr>
          <w:p>
            <w:pPr>
              <w:spacing w:after="0"/>
              <w:jc w:val="right"/>
            </w:pPr>
            <w:r>
              <w:rPr>
                <w:sz w:val="16"/>
              </w:rPr>
              <w:t>$334</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79"/>
        <w:gridCol w:w="1488"/>
        <w:gridCol w:w="1753"/>
        <w:gridCol w:w="2144"/>
        <w:gridCol w:w="1473"/>
        <w:gridCol w:w="1807"/>
        <w:gridCol w:w="2115"/>
      </w:tblGrid>
      <w:tr>
        <w:trPr>
          <w:cantSplit/>
          <w:tblHeader/>
        </w:trPr>
        <w:tc>
          <w:tcPr>
            <w:tcW w:type="dxa" w:w="1653"/>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years</w:t>
            </w:r>
          </w:p>
        </w:tc>
        <w:tc>
          <w:tcPr>
            <w:tcW w:type="dxa" w:w="1753"/>
            <w:shd w:val="clear" w:color="auto" w:fill="E8E8E8"/>
          </w:tcPr>
          <w:p>
            <w:pPr>
              <w:spacing w:after="0"/>
              <w:jc w:val="left"/>
            </w:pPr>
            <w:r>
              <w:rPr>
                <w:b/>
                <w:sz w:val="16"/>
              </w:rPr>
              <w:t>Observed range</w:t>
            </w:r>
          </w:p>
        </w:tc>
        <w:tc>
          <w:tcPr>
            <w:tcW w:type="dxa" w:w="2144"/>
            <w:shd w:val="clear" w:color="auto" w:fill="E8E8E8"/>
          </w:tcPr>
          <w:p>
            <w:pPr>
              <w:spacing w:after="0"/>
              <w:jc w:val="left"/>
            </w:pPr>
            <w:r>
              <w:rPr>
                <w:b/>
                <w:sz w:val="16"/>
              </w:rPr>
              <w:t>Worst recorded event</w:t>
            </w:r>
          </w:p>
        </w:tc>
        <w:tc>
          <w:tcPr>
            <w:tcW w:type="dxa" w:w="1473"/>
            <w:shd w:val="clear" w:color="auto" w:fill="E8E8E8"/>
          </w:tcPr>
          <w:p>
            <w:pPr>
              <w:spacing w:after="0"/>
              <w:jc w:val="left"/>
            </w:pPr>
            <w:r>
              <w:rPr>
                <w:b/>
                <w:sz w:val="16"/>
              </w:rPr>
              <w:t>Most damaging (when different)</w:t>
            </w:r>
          </w:p>
        </w:tc>
        <w:tc>
          <w:tcPr>
            <w:tcW w:type="dxa" w:w="1807"/>
            <w:shd w:val="clear" w:color="auto" w:fill="E8E8E8"/>
          </w:tcPr>
          <w:p>
            <w:pPr>
              <w:spacing w:after="0"/>
              <w:jc w:val="left"/>
            </w:pPr>
            <w:r>
              <w:rPr>
                <w:b/>
                <w:sz w:val="16"/>
              </w:rPr>
              <w:t>How it applies to members</w:t>
            </w:r>
          </w:p>
        </w:tc>
        <w:tc>
          <w:tcPr>
            <w:tcW w:type="dxa" w:w="2115"/>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79"/>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8"/>
          </w:tcPr>
          <w:p>
            <w:pPr>
              <w:spacing w:after="0"/>
              <w:jc w:val="right"/>
            </w:pPr>
            <w:r>
              <w:rPr>
                <w:sz w:val="16"/>
              </w:rPr>
              <w:t>3, 2022 to 2026 (3 zone-level)</w:t>
            </w:r>
          </w:p>
        </w:tc>
        <w:tc>
          <w:tcPr>
            <w:tcW w:type="dxa" w:w="1753"/>
          </w:tcPr>
          <w:p>
            <w:pPr>
              <w:spacing w:after="0"/>
              <w:jc w:val="left"/>
            </w:pPr>
            <w:r>
              <w:rPr>
                <w:sz w:val="16"/>
              </w:rPr>
              <w:t>1 day to 3 days (median 1 day); 3 with a recorded value</w:t>
            </w:r>
          </w:p>
        </w:tc>
        <w:tc>
          <w:tcPr>
            <w:tcW w:type="dxa" w:w="2144"/>
          </w:tcPr>
          <w:p>
            <w:pPr>
              <w:spacing w:after="0"/>
              <w:jc w:val="left"/>
            </w:pPr>
            <w:r>
              <w:rPr>
                <w:sz w:val="16"/>
              </w:rPr>
              <w:t>3 consecutive days, 2022-12-24 to 2022-12-26, zone-level</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79"/>
          </w:tcPr>
          <w:p>
            <w:pPr>
              <w:spacing w:after="0"/>
              <w:jc w:val="left"/>
            </w:pPr>
            <w:r>
              <w:rPr>
                <w:sz w:val="16"/>
              </w:rPr>
              <w:t>US Drought Monitor D-scale</w:t>
            </w:r>
          </w:p>
        </w:tc>
        <w:tc>
          <w:tcPr>
            <w:tcW w:type="dxa" w:w="1488"/>
          </w:tcPr>
          <w:p>
            <w:pPr>
              <w:spacing w:after="0"/>
              <w:jc w:val="right"/>
            </w:pPr>
            <w:r>
              <w:rPr>
                <w:sz w:val="16"/>
              </w:rPr>
              <w:t>43, 2010 to 2026 (43 zone-level)</w:t>
            </w:r>
          </w:p>
        </w:tc>
        <w:tc>
          <w:tcPr>
            <w:tcW w:type="dxa" w:w="1753"/>
          </w:tcPr>
          <w:p>
            <w:pPr>
              <w:spacing w:after="0"/>
              <w:jc w:val="left"/>
            </w:pPr>
            <w:r>
              <w:rPr>
                <w:sz w:val="16"/>
              </w:rPr>
              <w:t>24 days to 652 days (median 44 days); 8 with a recorded value</w:t>
            </w:r>
          </w:p>
        </w:tc>
        <w:tc>
          <w:tcPr>
            <w:tcW w:type="dxa" w:w="2144"/>
          </w:tcPr>
          <w:p>
            <w:pPr>
              <w:spacing w:after="0"/>
              <w:jc w:val="left"/>
            </w:pPr>
            <w:r>
              <w:rPr>
                <w:sz w:val="16"/>
              </w:rPr>
              <w:t>652 days (about 21.4 months), 2010-09-14 to 2012-06-26, a run of 22 consecutive Storm Events drought records, zone-level</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79"/>
          </w:tcPr>
          <w:p>
            <w:pPr>
              <w:spacing w:after="0"/>
              <w:jc w:val="left"/>
            </w:pPr>
            <w:r>
              <w:rPr>
                <w:sz w:val="16"/>
              </w:rPr>
              <w:t>Modified Mercalli (local data)</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79"/>
          </w:tcPr>
          <w:p>
            <w:pPr>
              <w:spacing w:after="0"/>
              <w:jc w:val="left"/>
            </w:pPr>
            <w:r>
              <w:rPr>
                <w:sz w:val="16"/>
              </w:rPr>
              <w:t>hail size (inches)</w:t>
            </w:r>
          </w:p>
        </w:tc>
        <w:tc>
          <w:tcPr>
            <w:tcW w:type="dxa" w:w="1488"/>
          </w:tcPr>
          <w:p>
            <w:pPr>
              <w:spacing w:after="0"/>
              <w:jc w:val="right"/>
            </w:pPr>
            <w:r>
              <w:rPr>
                <w:sz w:val="16"/>
              </w:rPr>
              <w:t>52, 1965 to 2025</w:t>
            </w:r>
          </w:p>
        </w:tc>
        <w:tc>
          <w:tcPr>
            <w:tcW w:type="dxa" w:w="1753"/>
          </w:tcPr>
          <w:p>
            <w:pPr>
              <w:spacing w:after="0"/>
              <w:jc w:val="left"/>
            </w:pPr>
            <w:r>
              <w:rPr>
                <w:sz w:val="16"/>
              </w:rPr>
              <w:t>0.75 in to 1.75 in (median 0.88 in); 52 with a recorded value</w:t>
            </w:r>
          </w:p>
        </w:tc>
        <w:tc>
          <w:tcPr>
            <w:tcW w:type="dxa" w:w="2144"/>
          </w:tcPr>
          <w:p>
            <w:pPr>
              <w:spacing w:after="0"/>
              <w:jc w:val="left"/>
            </w:pPr>
            <w:r>
              <w:rPr>
                <w:sz w:val="16"/>
              </w:rPr>
              <w:t>1.75 in hail, 2023-05-15; same size also recorded on 1979-06-30, 1983-12-29, 1998-05-04, 2006-07-28, 2021-04-24</w:t>
            </w:r>
          </w:p>
        </w:tc>
        <w:tc>
          <w:tcPr>
            <w:tcW w:type="dxa" w:w="1473"/>
          </w:tcPr>
          <w:p>
            <w:pPr>
              <w:spacing w:after="0"/>
              <w:jc w:val="left"/>
            </w:pPr>
          </w:p>
        </w:tc>
        <w:tc>
          <w:tcPr>
            <w:tcW w:type="dxa" w:w="1807"/>
          </w:tcPr>
          <w:p>
            <w:pPr>
              <w:spacing w:after="0"/>
              <w:jc w:val="left"/>
            </w:pPr>
            <w:r>
              <w:rPr>
                <w:sz w:val="16"/>
              </w:rPr>
              <w:t>Event records naming member places: Marianna city (13 records), Graceville city (10 records), Alford town (4 records), Bascom town (3 records), Sneads town (3 records), Cottondale town (2 records), Greenwood town (2 records), Campbellton town (1 record), Grand Ridge town (1 record), Jacob City city (1 record).</w:t>
            </w:r>
          </w:p>
        </w:tc>
        <w:tc>
          <w:tcPr>
            <w:tcW w:type="dxa" w:w="2115"/>
          </w:tcPr>
          <w:p>
            <w:pPr>
              <w:spacing w:after="0"/>
              <w:jc w:val="left"/>
            </w:pPr>
          </w:p>
        </w:tc>
      </w:tr>
      <w:tr>
        <w:trPr>
          <w:cantSplit/>
        </w:trPr>
        <w:tc>
          <w:tcPr>
            <w:tcW w:type="dxa" w:w="1653"/>
          </w:tcPr>
          <w:p>
            <w:pPr>
              <w:spacing w:after="0"/>
              <w:jc w:val="left"/>
            </w:pPr>
            <w:r>
              <w:rPr>
                <w:sz w:val="16"/>
              </w:rPr>
              <w:t>Excessive Heat, Heat</w:t>
            </w:r>
          </w:p>
        </w:tc>
        <w:tc>
          <w:tcPr>
            <w:tcW w:type="dxa" w:w="1679"/>
          </w:tcPr>
          <w:p>
            <w:pPr>
              <w:spacing w:after="0"/>
              <w:jc w:val="left"/>
            </w:pPr>
            <w:r>
              <w:rPr>
                <w:sz w:val="16"/>
              </w:rPr>
              <w:t>heat index (narratives)</w:t>
            </w:r>
          </w:p>
        </w:tc>
        <w:tc>
          <w:tcPr>
            <w:tcW w:type="dxa" w:w="1488"/>
          </w:tcPr>
          <w:p>
            <w:pPr>
              <w:spacing w:after="0"/>
              <w:jc w:val="right"/>
            </w:pPr>
            <w:r>
              <w:rPr>
                <w:sz w:val="16"/>
              </w:rPr>
              <w:t>13, 2010 to 2023 (13 zone-level)</w:t>
            </w:r>
          </w:p>
        </w:tc>
        <w:tc>
          <w:tcPr>
            <w:tcW w:type="dxa" w:w="1753"/>
          </w:tcPr>
          <w:p>
            <w:pPr>
              <w:spacing w:after="0"/>
              <w:jc w:val="left"/>
            </w:pPr>
            <w:r>
              <w:rPr>
                <w:sz w:val="16"/>
              </w:rPr>
              <w:t>1 day to 5 days (median 3 days); 5 with a recorded value</w:t>
            </w:r>
          </w:p>
        </w:tc>
        <w:tc>
          <w:tcPr>
            <w:tcW w:type="dxa" w:w="2144"/>
          </w:tcPr>
          <w:p>
            <w:pPr>
              <w:spacing w:after="0"/>
              <w:jc w:val="left"/>
            </w:pPr>
            <w:r>
              <w:rPr>
                <w:sz w:val="16"/>
              </w:rPr>
              <w:t>5 consecutive days, 2023-08-11 to 2023-08-15, zone-level</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Heat index: in event narratives only; local data required.</w:t>
            </w:r>
          </w:p>
        </w:tc>
      </w:tr>
      <w:tr>
        <w:trPr>
          <w:cantSplit/>
        </w:trPr>
        <w:tc>
          <w:tcPr>
            <w:tcW w:type="dxa" w:w="1653"/>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8"/>
          </w:tcPr>
          <w:p>
            <w:pPr>
              <w:spacing w:after="0"/>
              <w:jc w:val="right"/>
            </w:pPr>
            <w:r>
              <w:rPr>
                <w:sz w:val="16"/>
              </w:rPr>
              <w:t>21, 1996 to 2024 (21 zone-level)</w:t>
            </w:r>
          </w:p>
        </w:tc>
        <w:tc>
          <w:tcPr>
            <w:tcW w:type="dxa" w:w="1753"/>
          </w:tcPr>
          <w:p>
            <w:pPr>
              <w:spacing w:after="0"/>
              <w:jc w:val="left"/>
            </w:pPr>
          </w:p>
        </w:tc>
        <w:tc>
          <w:tcPr>
            <w:tcW w:type="dxa" w:w="2144"/>
          </w:tcPr>
          <w:p>
            <w:pPr>
              <w:spacing w:after="0"/>
              <w:jc w:val="left"/>
            </w:pPr>
            <w:r>
              <w:rPr>
                <w:sz w:val="16"/>
              </w:rPr>
              <w:t>Strongest recorded (records with damage, a wind speed or direct casualties first, then storm type, category and wind): Hurricane (Typhoon) record, 2018-10-10, category 4, $500,000,000 property; $150,000,000 crops, reported for the zone (2018 dollars) (as recorded; larger than this county's annual agriculture value in the National Risk Index; confirm with the county or the state extension service), 1 direct death (reported for the zone); NWS zone FLZ011 (JACKSON), zone-level: may include parts of neighboring counties</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79"/>
          </w:tcPr>
          <w:p>
            <w:pPr>
              <w:spacing w:after="0"/>
              <w:jc w:val="left"/>
            </w:pPr>
            <w:r>
              <w:rPr>
                <w:sz w:val="16"/>
              </w:rPr>
              <w:t>Sperry-Piltz (local data)</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8"/>
          </w:tcPr>
          <w:p>
            <w:pPr>
              <w:spacing w:after="0"/>
              <w:jc w:val="right"/>
            </w:pPr>
            <w:r>
              <w:rPr>
                <w:sz w:val="16"/>
              </w:rPr>
              <w:t>120, 1996 to 2024 (2 zone-level)</w:t>
            </w:r>
          </w:p>
        </w:tc>
        <w:tc>
          <w:tcPr>
            <w:tcW w:type="dxa" w:w="1753"/>
          </w:tcPr>
          <w:p>
            <w:pPr>
              <w:spacing w:after="0"/>
              <w:jc w:val="left"/>
            </w:pPr>
          </w:p>
        </w:tc>
        <w:tc>
          <w:tcPr>
            <w:tcW w:type="dxa" w:w="2144"/>
          </w:tcPr>
          <w:p>
            <w:pPr>
              <w:spacing w:after="0"/>
              <w:jc w:val="left"/>
            </w:pPr>
            <w:r>
              <w:rPr>
                <w:sz w:val="16"/>
              </w:rPr>
              <w:t>Flood, 1998-03-10, $70,000,000 property; crops not reported, reported for the zone (1998 dollars); NWS zone FLZ011 (JACKSON), zone-level: may include parts of neighboring counties</w:t>
            </w:r>
          </w:p>
        </w:tc>
        <w:tc>
          <w:tcPr>
            <w:tcW w:type="dxa" w:w="1473"/>
          </w:tcPr>
          <w:p>
            <w:pPr>
              <w:spacing w:after="0"/>
              <w:jc w:val="left"/>
            </w:pPr>
          </w:p>
        </w:tc>
        <w:tc>
          <w:tcPr>
            <w:tcW w:type="dxa" w:w="1807"/>
          </w:tcPr>
          <w:p>
            <w:pPr>
              <w:spacing w:after="0"/>
              <w:jc w:val="left"/>
            </w:pPr>
            <w:r>
              <w:rPr>
                <w:sz w:val="16"/>
              </w:rPr>
              <w:t>Event records naming member places: Cottondale town (14 records), Marianna city (14 records), Graceville city (10 records), Greenwood town (4 records), Jacob City city (4 records), Malone town (4 records), Alford town (3 records), Grand Ridge town (3 records), Bascom town (2 records), Campbellton town (2 records); and 1 more member place (see the XLSX file). Zone-level records (2) apply countywide.</w:t>
            </w:r>
          </w:p>
        </w:tc>
        <w:tc>
          <w:tcPr>
            <w:tcW w:type="dxa" w:w="21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79"/>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8"/>
          </w:tcPr>
          <w:p>
            <w:pPr>
              <w:spacing w:after="0"/>
              <w:jc w:val="right"/>
            </w:pPr>
            <w:r>
              <w:rPr>
                <w:sz w:val="16"/>
              </w:rPr>
              <w:t>7, 1999 to 2024</w:t>
            </w:r>
          </w:p>
        </w:tc>
        <w:tc>
          <w:tcPr>
            <w:tcW w:type="dxa" w:w="1753"/>
          </w:tcPr>
          <w:p>
            <w:pPr>
              <w:spacing w:after="0"/>
              <w:jc w:val="left"/>
            </w:pPr>
          </w:p>
        </w:tc>
        <w:tc>
          <w:tcPr>
            <w:tcW w:type="dxa" w:w="2144"/>
          </w:tcPr>
          <w:p>
            <w:pPr>
              <w:spacing w:after="0"/>
              <w:jc w:val="left"/>
            </w:pPr>
            <w:r>
              <w:rPr>
                <w:sz w:val="16"/>
              </w:rPr>
              <w:t>Lightning, 2013-06-24, $600,000 property; $0 crops (2013 dollars)</w:t>
            </w:r>
          </w:p>
        </w:tc>
        <w:tc>
          <w:tcPr>
            <w:tcW w:type="dxa" w:w="1473"/>
          </w:tcPr>
          <w:p>
            <w:pPr>
              <w:spacing w:after="0"/>
              <w:jc w:val="left"/>
            </w:pPr>
          </w:p>
        </w:tc>
        <w:tc>
          <w:tcPr>
            <w:tcW w:type="dxa" w:w="1807"/>
          </w:tcPr>
          <w:p>
            <w:pPr>
              <w:spacing w:after="0"/>
              <w:jc w:val="left"/>
            </w:pPr>
            <w:r>
              <w:rPr>
                <w:sz w:val="16"/>
              </w:rPr>
              <w:t>Event records naming member places: Alford town (2 records), Graceville city (2 records), Grand Ridge town (1 record), Marianna city (1 record).</w:t>
            </w:r>
          </w:p>
        </w:tc>
        <w:tc>
          <w:tcPr>
            <w:tcW w:type="dxa" w:w="2115"/>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8"/>
          </w:tcPr>
          <w:p>
            <w:pPr>
              <w:spacing w:after="0"/>
              <w:jc w:val="right"/>
            </w:pPr>
            <w:r>
              <w:rPr>
                <w:sz w:val="16"/>
              </w:rPr>
              <w:t>1, 2013 to 2013 (1 zone-level)</w:t>
            </w:r>
          </w:p>
        </w:tc>
        <w:tc>
          <w:tcPr>
            <w:tcW w:type="dxa" w:w="1753"/>
          </w:tcPr>
          <w:p>
            <w:pPr>
              <w:spacing w:after="0"/>
              <w:jc w:val="left"/>
            </w:pPr>
            <w:r>
              <w:rPr>
                <w:sz w:val="16"/>
              </w:rPr>
              <w:t>32 kt (37 mph); 1 with a recorded value</w:t>
            </w:r>
          </w:p>
        </w:tc>
        <w:tc>
          <w:tcPr>
            <w:tcW w:type="dxa" w:w="2144"/>
          </w:tcPr>
          <w:p>
            <w:pPr>
              <w:spacing w:after="0"/>
              <w:jc w:val="left"/>
            </w:pPr>
            <w:r>
              <w:rPr>
                <w:sz w:val="16"/>
              </w:rPr>
              <w:t>32 kt (37 mph) estimated gust, Strong Wind, 2013-05-05; NWS zone FLZ011 (JACKSON), zone-level: may include parts of neighboring counties</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p>
        </w:tc>
      </w:tr>
      <w:tr>
        <w:trPr>
          <w:cantSplit/>
        </w:trPr>
        <w:tc>
          <w:tcPr>
            <w:tcW w:type="dxa" w:w="1653"/>
          </w:tcPr>
          <w:p>
            <w:pPr>
              <w:spacing w:after="0"/>
              <w:jc w:val="left"/>
            </w:pPr>
            <w:r>
              <w:rPr>
                <w:sz w:val="16"/>
              </w:rPr>
              <w:t>Thunderstorm Wind</w:t>
            </w:r>
          </w:p>
        </w:tc>
        <w:tc>
          <w:tcPr>
            <w:tcW w:type="dxa" w:w="1679"/>
          </w:tcPr>
          <w:p>
            <w:pPr>
              <w:spacing w:after="0"/>
              <w:jc w:val="left"/>
            </w:pPr>
            <w:r>
              <w:rPr>
                <w:sz w:val="16"/>
              </w:rPr>
              <w:t>wind speed (kt and mph)</w:t>
            </w:r>
          </w:p>
        </w:tc>
        <w:tc>
          <w:tcPr>
            <w:tcW w:type="dxa" w:w="1488"/>
          </w:tcPr>
          <w:p>
            <w:pPr>
              <w:spacing w:after="0"/>
              <w:jc w:val="right"/>
            </w:pPr>
            <w:r>
              <w:rPr>
                <w:sz w:val="16"/>
              </w:rPr>
              <w:t>400, 1959 to 2026</w:t>
            </w:r>
          </w:p>
        </w:tc>
        <w:tc>
          <w:tcPr>
            <w:tcW w:type="dxa" w:w="1753"/>
          </w:tcPr>
          <w:p>
            <w:pPr>
              <w:spacing w:after="0"/>
              <w:jc w:val="left"/>
            </w:pPr>
            <w:r>
              <w:rPr>
                <w:sz w:val="16"/>
              </w:rPr>
              <w:t>45 kt (52 mph) to 74 kt (85 mph) (median 50 kt (58 mph)); 340 with a recorded value</w:t>
            </w:r>
          </w:p>
        </w:tc>
        <w:tc>
          <w:tcPr>
            <w:tcW w:type="dxa" w:w="2144"/>
          </w:tcPr>
          <w:p>
            <w:pPr>
              <w:spacing w:after="0"/>
              <w:jc w:val="left"/>
            </w:pPr>
            <w:r>
              <w:rPr>
                <w:sz w:val="16"/>
              </w:rPr>
              <w:t>74 kt (85 mph), measurement type not recorded, Thunderstorm Wind, 1970-07-03</w:t>
            </w:r>
          </w:p>
        </w:tc>
        <w:tc>
          <w:tcPr>
            <w:tcW w:type="dxa" w:w="1473"/>
          </w:tcPr>
          <w:p>
            <w:pPr>
              <w:spacing w:after="0"/>
              <w:jc w:val="left"/>
            </w:pPr>
            <w:r>
              <w:rPr>
                <w:sz w:val="16"/>
              </w:rPr>
              <w:t>Thunderstorm Wind, 2009-03-28, $500,000 property; $0 crops (2009 dollars)</w:t>
            </w:r>
          </w:p>
        </w:tc>
        <w:tc>
          <w:tcPr>
            <w:tcW w:type="dxa" w:w="1807"/>
          </w:tcPr>
          <w:p>
            <w:pPr>
              <w:spacing w:after="0"/>
              <w:jc w:val="left"/>
            </w:pPr>
            <w:r>
              <w:rPr>
                <w:sz w:val="16"/>
              </w:rPr>
              <w:t>Event records naming member places: Marianna city (61 records), Graceville city (29 records), Greenwood town (24 records), Cottondale town (22 records), Campbellton town (18 records), Malone town (18 records), Sneads town (17 records), Alford town (16 records), Grand Ridge town (14 records), Bascom town (11 records); and 1 more member place (see the XLSX file).</w:t>
            </w:r>
          </w:p>
        </w:tc>
        <w:tc>
          <w:tcPr>
            <w:tcW w:type="dxa" w:w="2115"/>
          </w:tcPr>
          <w:p>
            <w:pPr>
              <w:spacing w:after="0"/>
              <w:jc w:val="left"/>
            </w:pPr>
            <w:r>
              <w:rPr>
                <w:sz w:val="16"/>
              </w:rPr>
              <w:t>Speeds under 20 kt (likely entry errors) are left out of the observed range.</w:t>
            </w:r>
          </w:p>
        </w:tc>
      </w:tr>
      <w:tr>
        <w:trPr>
          <w:cantSplit/>
        </w:trPr>
        <w:tc>
          <w:tcPr>
            <w:tcW w:type="dxa" w:w="1653"/>
          </w:tcPr>
          <w:p>
            <w:pPr>
              <w:spacing w:after="0"/>
              <w:jc w:val="left"/>
            </w:pPr>
            <w:r>
              <w:rPr>
                <w:sz w:val="16"/>
              </w:rPr>
              <w:t>Tornado</w:t>
            </w:r>
          </w:p>
        </w:tc>
        <w:tc>
          <w:tcPr>
            <w:tcW w:type="dxa" w:w="1679"/>
          </w:tcPr>
          <w:p>
            <w:pPr>
              <w:spacing w:after="0"/>
              <w:jc w:val="left"/>
            </w:pPr>
            <w:r>
              <w:rPr>
                <w:sz w:val="16"/>
              </w:rPr>
              <w:t>Enhanced Fujita (F before Feb 2007)</w:t>
            </w:r>
          </w:p>
        </w:tc>
        <w:tc>
          <w:tcPr>
            <w:tcW w:type="dxa" w:w="1488"/>
          </w:tcPr>
          <w:p>
            <w:pPr>
              <w:spacing w:after="0"/>
              <w:jc w:val="right"/>
            </w:pPr>
            <w:r>
              <w:rPr>
                <w:sz w:val="16"/>
              </w:rPr>
              <w:t>50, 1950 to 2024</w:t>
            </w:r>
          </w:p>
        </w:tc>
        <w:tc>
          <w:tcPr>
            <w:tcW w:type="dxa" w:w="1753"/>
          </w:tcPr>
          <w:p>
            <w:pPr>
              <w:spacing w:after="0"/>
              <w:jc w:val="left"/>
            </w:pPr>
            <w:r>
              <w:rPr>
                <w:sz w:val="16"/>
              </w:rPr>
              <w:t>F/EF0 to F/EF2 (median F/EF1); 46 with a recorded value</w:t>
            </w:r>
          </w:p>
        </w:tc>
        <w:tc>
          <w:tcPr>
            <w:tcW w:type="dxa" w:w="2144"/>
          </w:tcPr>
          <w:p>
            <w:pPr>
              <w:spacing w:after="0"/>
              <w:jc w:val="left"/>
            </w:pPr>
            <w:r>
              <w:rPr>
                <w:sz w:val="16"/>
              </w:rPr>
              <w:t>F2 tornado, 1975-01-12, 16.5 mi path length (records before 1996 may include the whole path; rating and listing come from the county where the tornado began), 50 yd wide, $250,000 property; crops not recorded (1975 dollars), 15 direct injuries</w:t>
            </w:r>
          </w:p>
        </w:tc>
        <w:tc>
          <w:tcPr>
            <w:tcW w:type="dxa" w:w="1473"/>
          </w:tcPr>
          <w:p>
            <w:pPr>
              <w:spacing w:after="0"/>
              <w:jc w:val="left"/>
            </w:pPr>
            <w:r>
              <w:rPr>
                <w:sz w:val="16"/>
              </w:rPr>
              <w:t>Tornado, 2024-01-09, $5,000,000 property; $0 crops (2024 dollars)</w:t>
            </w:r>
          </w:p>
        </w:tc>
        <w:tc>
          <w:tcPr>
            <w:tcW w:type="dxa" w:w="1807"/>
          </w:tcPr>
          <w:p>
            <w:pPr>
              <w:spacing w:after="0"/>
              <w:jc w:val="left"/>
            </w:pPr>
            <w:r>
              <w:rPr>
                <w:sz w:val="16"/>
              </w:rPr>
              <w:t>Event records naming member places: Graceville city (4 records), Grand Ridge town (3 records), Alford town (2 records), Cottondale town (2 records), Greenwood town (2 records), Malone town (2 records), Marianna city (2 records), Bascom town (1 record), Campbellton town (1 record), Sneads town (1 record).</w:t>
            </w:r>
          </w:p>
        </w:tc>
        <w:tc>
          <w:tcPr>
            <w:tcW w:type="dxa" w:w="21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79"/>
          </w:tcPr>
          <w:p>
            <w:pPr>
              <w:spacing w:after="0"/>
              <w:jc w:val="left"/>
            </w:pPr>
            <w:r>
              <w:rPr>
                <w:sz w:val="16"/>
              </w:rPr>
              <w:t>none (count and damage)</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79"/>
          </w:tcPr>
          <w:p>
            <w:pPr>
              <w:spacing w:after="0"/>
              <w:jc w:val="left"/>
            </w:pPr>
            <w:r>
              <w:rPr>
                <w:sz w:val="16"/>
              </w:rPr>
              <w:t>acres burned (local data)</w:t>
            </w:r>
          </w:p>
        </w:tc>
        <w:tc>
          <w:tcPr>
            <w:tcW w:type="dxa" w:w="1488"/>
          </w:tcPr>
          <w:p>
            <w:pPr>
              <w:spacing w:after="0"/>
              <w:jc w:val="right"/>
            </w:pPr>
            <w:r>
              <w:rPr>
                <w:sz w:val="16"/>
              </w:rPr>
              <w:t>0</w:t>
            </w:r>
          </w:p>
        </w:tc>
        <w:tc>
          <w:tcPr>
            <w:tcW w:type="dxa" w:w="1753"/>
          </w:tcPr>
          <w:p>
            <w:pPr>
              <w:spacing w:after="0"/>
              <w:jc w:val="left"/>
            </w:pPr>
          </w:p>
        </w:tc>
        <w:tc>
          <w:tcPr>
            <w:tcW w:type="dxa" w:w="2144"/>
          </w:tcPr>
          <w:p>
            <w:pPr>
              <w:spacing w:after="0"/>
              <w:jc w:val="left"/>
            </w:pPr>
          </w:p>
        </w:tc>
        <w:tc>
          <w:tcPr>
            <w:tcW w:type="dxa" w:w="1473"/>
          </w:tcPr>
          <w:p>
            <w:pPr>
              <w:spacing w:after="0"/>
              <w:jc w:val="left"/>
            </w:pPr>
          </w:p>
        </w:tc>
        <w:tc>
          <w:tcPr>
            <w:tcW w:type="dxa" w:w="1807"/>
          </w:tcPr>
          <w:p>
            <w:pPr>
              <w:spacing w:after="0"/>
              <w:jc w:val="left"/>
            </w:pPr>
          </w:p>
        </w:tc>
        <w:tc>
          <w:tcPr>
            <w:tcW w:type="dxa" w:w="2115"/>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8"/>
          </w:tcPr>
          <w:p>
            <w:pPr>
              <w:spacing w:after="0"/>
              <w:jc w:val="right"/>
            </w:pPr>
            <w:r>
              <w:rPr>
                <w:sz w:val="16"/>
              </w:rPr>
              <w:t>4, 2014 to 2026 (4 zone-level)</w:t>
            </w:r>
          </w:p>
        </w:tc>
        <w:tc>
          <w:tcPr>
            <w:tcW w:type="dxa" w:w="1753"/>
          </w:tcPr>
          <w:p>
            <w:pPr>
              <w:spacing w:after="0"/>
              <w:jc w:val="left"/>
            </w:pPr>
          </w:p>
        </w:tc>
        <w:tc>
          <w:tcPr>
            <w:tcW w:type="dxa" w:w="2144"/>
          </w:tcPr>
          <w:p>
            <w:pPr>
              <w:spacing w:after="0"/>
              <w:jc w:val="left"/>
            </w:pPr>
            <w:r>
              <w:rPr>
                <w:sz w:val="16"/>
              </w:rPr>
              <w:t>Heavy Snow, 2025-01-21, $0 property; $500,000 crops, reported for the zone (2025 dollars); NWS zone FLZ011 (JACKSON), zone-level: may include parts of neighboring counties</w:t>
            </w:r>
          </w:p>
        </w:tc>
        <w:tc>
          <w:tcPr>
            <w:tcW w:type="dxa" w:w="1473"/>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5"/>
        <w:gridCol w:w="1215"/>
        <w:gridCol w:w="1215"/>
        <w:gridCol w:w="1634"/>
        <w:gridCol w:w="2330"/>
        <w:gridCol w:w="2915"/>
        <w:gridCol w:w="1676"/>
        <w:gridCol w:w="865"/>
        <w:gridCol w:w="1048"/>
      </w:tblGrid>
      <w:tr>
        <w:trPr>
          <w:cantSplit/>
          <w:tblHeader/>
        </w:trPr>
        <w:tc>
          <w:tcPr>
            <w:tcW w:type="dxa" w:w="1215"/>
            <w:shd w:val="clear" w:color="auto" w:fill="E8E8E8"/>
          </w:tcPr>
          <w:p>
            <w:pPr>
              <w:spacing w:after="0"/>
              <w:jc w:val="left"/>
            </w:pPr>
            <w:r>
              <w:rPr>
                <w:b/>
                <w:sz w:val="16"/>
              </w:rPr>
              <w:t>Declared</w:t>
            </w:r>
          </w:p>
        </w:tc>
        <w:tc>
          <w:tcPr>
            <w:tcW w:type="dxa" w:w="1215"/>
            <w:shd w:val="clear" w:color="auto" w:fill="E8E8E8"/>
          </w:tcPr>
          <w:p>
            <w:pPr>
              <w:spacing w:after="0"/>
              <w:jc w:val="left"/>
            </w:pPr>
            <w:r>
              <w:rPr>
                <w:b/>
                <w:sz w:val="16"/>
              </w:rPr>
              <w:t>Incident began</w:t>
            </w:r>
          </w:p>
        </w:tc>
        <w:tc>
          <w:tcPr>
            <w:tcW w:type="dxa" w:w="1215"/>
            <w:shd w:val="clear" w:color="auto" w:fill="E8E8E8"/>
          </w:tcPr>
          <w:p>
            <w:pPr>
              <w:spacing w:after="0"/>
              <w:jc w:val="left"/>
            </w:pPr>
            <w:r>
              <w:rPr>
                <w:b/>
                <w:sz w:val="16"/>
              </w:rPr>
              <w:t>FEMA number</w:t>
            </w:r>
          </w:p>
        </w:tc>
        <w:tc>
          <w:tcPr>
            <w:tcW w:type="dxa" w:w="1634"/>
            <w:shd w:val="clear" w:color="auto" w:fill="E8E8E8"/>
          </w:tcPr>
          <w:p>
            <w:pPr>
              <w:spacing w:after="0"/>
              <w:jc w:val="left"/>
            </w:pPr>
            <w:r>
              <w:rPr>
                <w:b/>
                <w:sz w:val="16"/>
              </w:rPr>
              <w:t>Type</w:t>
            </w:r>
          </w:p>
        </w:tc>
        <w:tc>
          <w:tcPr>
            <w:tcW w:type="dxa" w:w="2330"/>
            <w:shd w:val="clear" w:color="auto" w:fill="E8E8E8"/>
          </w:tcPr>
          <w:p>
            <w:pPr>
              <w:spacing w:after="0"/>
              <w:jc w:val="left"/>
            </w:pPr>
            <w:r>
              <w:rPr>
                <w:b/>
                <w:sz w:val="16"/>
              </w:rPr>
              <w:t>Title</w:t>
            </w:r>
          </w:p>
        </w:tc>
        <w:tc>
          <w:tcPr>
            <w:tcW w:type="dxa" w:w="2915"/>
            <w:shd w:val="clear" w:color="auto" w:fill="E8E8E8"/>
          </w:tcPr>
          <w:p>
            <w:pPr>
              <w:spacing w:after="0"/>
              <w:jc w:val="left"/>
            </w:pPr>
            <w:r>
              <w:rPr>
                <w:b/>
                <w:sz w:val="16"/>
              </w:rPr>
              <w:t>Mapped hazard</w:t>
            </w:r>
          </w:p>
        </w:tc>
        <w:tc>
          <w:tcPr>
            <w:tcW w:type="dxa" w:w="16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5"/>
            <w:shd w:val="clear" w:color="auto" w:fill="E8E8E8"/>
          </w:tcPr>
          <w:p>
            <w:pPr>
              <w:spacing w:after="0"/>
              <w:jc w:val="left"/>
            </w:pPr>
            <w:r>
              <w:rPr>
                <w:b/>
                <w:sz w:val="16"/>
              </w:rPr>
              <w:t>Flags</w:t>
            </w:r>
          </w:p>
        </w:tc>
        <w:tc>
          <w:tcPr>
            <w:tcW w:type="dxa" w:w="1048"/>
            <w:shd w:val="clear" w:color="auto" w:fill="E8E8E8"/>
          </w:tcPr>
          <w:p>
            <w:pPr>
              <w:spacing w:after="0"/>
              <w:jc w:val="left"/>
            </w:pPr>
            <w:r>
              <w:rPr>
                <w:b/>
                <w:sz w:val="16"/>
              </w:rPr>
              <w:t>Notes</w:t>
            </w:r>
          </w:p>
        </w:tc>
      </w:tr>
      <w:tr>
        <w:trPr>
          <w:cantSplit/>
        </w:trPr>
        <w:tc>
          <w:tcPr>
            <w:tcW w:type="dxa" w:w="1215"/>
          </w:tcPr>
          <w:p>
            <w:pPr>
              <w:spacing w:after="0"/>
              <w:jc w:val="left"/>
            </w:pPr>
            <w:r>
              <w:rPr>
                <w:sz w:val="16"/>
              </w:rPr>
              <w:t>2024-09-28</w:t>
            </w:r>
          </w:p>
        </w:tc>
        <w:tc>
          <w:tcPr>
            <w:tcW w:type="dxa" w:w="1215"/>
          </w:tcPr>
          <w:p>
            <w:pPr>
              <w:spacing w:after="0"/>
              <w:jc w:val="left"/>
            </w:pPr>
            <w:r>
              <w:rPr>
                <w:sz w:val="16"/>
              </w:rPr>
              <w:t>2024-09-23</w:t>
            </w:r>
          </w:p>
        </w:tc>
        <w:tc>
          <w:tcPr>
            <w:tcW w:type="dxa" w:w="1215"/>
          </w:tcPr>
          <w:p>
            <w:pPr>
              <w:spacing w:after="0"/>
              <w:jc w:val="left"/>
            </w:pPr>
            <w:r>
              <w:rPr>
                <w:sz w:val="16"/>
              </w:rPr>
              <w:t>DR-4828-FL</w:t>
            </w:r>
          </w:p>
        </w:tc>
        <w:tc>
          <w:tcPr>
            <w:tcW w:type="dxa" w:w="1634"/>
          </w:tcPr>
          <w:p>
            <w:pPr>
              <w:spacing w:after="0"/>
              <w:jc w:val="left"/>
            </w:pPr>
            <w:r>
              <w:rPr>
                <w:sz w:val="16"/>
              </w:rPr>
              <w:t>Major disaster</w:t>
            </w:r>
          </w:p>
        </w:tc>
        <w:tc>
          <w:tcPr>
            <w:tcW w:type="dxa" w:w="2330"/>
          </w:tcPr>
          <w:p>
            <w:pPr>
              <w:spacing w:after="0"/>
              <w:jc w:val="left"/>
            </w:pPr>
            <w:r>
              <w:rPr>
                <w:sz w:val="16"/>
              </w:rPr>
              <w:t>HURRICANE HELENE</w:t>
            </w:r>
          </w:p>
        </w:tc>
        <w:tc>
          <w:tcPr>
            <w:tcW w:type="dxa" w:w="2915"/>
          </w:tcPr>
          <w:p>
            <w:pPr>
              <w:spacing w:after="0"/>
              <w:jc w:val="left"/>
            </w:pPr>
            <w:r>
              <w:rPr>
                <w:sz w:val="16"/>
              </w:rPr>
              <w:t>Hurricane</w:t>
            </w:r>
          </w:p>
        </w:tc>
        <w:tc>
          <w:tcPr>
            <w:tcW w:type="dxa" w:w="1676"/>
          </w:tcPr>
          <w:p>
            <w:pPr>
              <w:spacing w:after="0"/>
              <w:jc w:val="right"/>
            </w:pPr>
            <w:r>
              <w:rPr>
                <w:sz w:val="16"/>
              </w:rPr>
              <w:t>$34,356</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2024-09-24</w:t>
            </w:r>
          </w:p>
        </w:tc>
        <w:tc>
          <w:tcPr>
            <w:tcW w:type="dxa" w:w="1215"/>
          </w:tcPr>
          <w:p>
            <w:pPr>
              <w:spacing w:after="0"/>
              <w:jc w:val="left"/>
            </w:pPr>
            <w:r>
              <w:rPr>
                <w:sz w:val="16"/>
              </w:rPr>
              <w:t>2024-09-23</w:t>
            </w:r>
          </w:p>
        </w:tc>
        <w:tc>
          <w:tcPr>
            <w:tcW w:type="dxa" w:w="1215"/>
          </w:tcPr>
          <w:p>
            <w:pPr>
              <w:spacing w:after="0"/>
              <w:jc w:val="left"/>
            </w:pPr>
            <w:r>
              <w:rPr>
                <w:sz w:val="16"/>
              </w:rPr>
              <w:t>EM-3615-FL</w:t>
            </w:r>
          </w:p>
        </w:tc>
        <w:tc>
          <w:tcPr>
            <w:tcW w:type="dxa" w:w="1634"/>
          </w:tcPr>
          <w:p>
            <w:pPr>
              <w:spacing w:after="0"/>
              <w:jc w:val="left"/>
            </w:pPr>
            <w:r>
              <w:rPr>
                <w:sz w:val="16"/>
              </w:rPr>
              <w:t>Emergency</w:t>
            </w:r>
          </w:p>
        </w:tc>
        <w:tc>
          <w:tcPr>
            <w:tcW w:type="dxa" w:w="2330"/>
          </w:tcPr>
          <w:p>
            <w:pPr>
              <w:spacing w:after="0"/>
              <w:jc w:val="left"/>
            </w:pPr>
            <w:r>
              <w:rPr>
                <w:sz w:val="16"/>
              </w:rPr>
              <w:t>TROPICAL STORM HELENE</w:t>
            </w:r>
          </w:p>
        </w:tc>
        <w:tc>
          <w:tcPr>
            <w:tcW w:type="dxa" w:w="2915"/>
          </w:tcPr>
          <w:p>
            <w:pPr>
              <w:spacing w:after="0"/>
              <w:jc w:val="left"/>
            </w:pPr>
            <w:r>
              <w:rPr>
                <w:sz w:val="16"/>
              </w:rPr>
              <w:t>Hurricane (primary); also designated: Inland Flooding, Strong Wind</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DR-4828</w:t>
            </w:r>
          </w:p>
        </w:tc>
      </w:tr>
      <w:tr>
        <w:trPr>
          <w:cantSplit/>
        </w:trPr>
        <w:tc>
          <w:tcPr>
            <w:tcW w:type="dxa" w:w="1215"/>
          </w:tcPr>
          <w:p>
            <w:pPr>
              <w:spacing w:after="0"/>
              <w:jc w:val="left"/>
            </w:pPr>
            <w:r>
              <w:rPr>
                <w:sz w:val="16"/>
              </w:rPr>
              <w:t>2024-08-10</w:t>
            </w:r>
          </w:p>
        </w:tc>
        <w:tc>
          <w:tcPr>
            <w:tcW w:type="dxa" w:w="1215"/>
          </w:tcPr>
          <w:p>
            <w:pPr>
              <w:spacing w:after="0"/>
              <w:jc w:val="left"/>
            </w:pPr>
            <w:r>
              <w:rPr>
                <w:sz w:val="16"/>
              </w:rPr>
              <w:t>2024-08-01</w:t>
            </w:r>
          </w:p>
        </w:tc>
        <w:tc>
          <w:tcPr>
            <w:tcW w:type="dxa" w:w="1215"/>
          </w:tcPr>
          <w:p>
            <w:pPr>
              <w:spacing w:after="0"/>
              <w:jc w:val="left"/>
            </w:pPr>
            <w:r>
              <w:rPr>
                <w:sz w:val="16"/>
              </w:rPr>
              <w:t>DR-4806-FL</w:t>
            </w:r>
          </w:p>
        </w:tc>
        <w:tc>
          <w:tcPr>
            <w:tcW w:type="dxa" w:w="1634"/>
          </w:tcPr>
          <w:p>
            <w:pPr>
              <w:spacing w:after="0"/>
              <w:jc w:val="left"/>
            </w:pPr>
            <w:r>
              <w:rPr>
                <w:sz w:val="16"/>
              </w:rPr>
              <w:t>Major disaster</w:t>
            </w:r>
          </w:p>
        </w:tc>
        <w:tc>
          <w:tcPr>
            <w:tcW w:type="dxa" w:w="2330"/>
          </w:tcPr>
          <w:p>
            <w:pPr>
              <w:spacing w:after="0"/>
              <w:jc w:val="left"/>
            </w:pPr>
            <w:r>
              <w:rPr>
                <w:sz w:val="16"/>
              </w:rPr>
              <w:t>HURRICANE DEBBY</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2024-08-03</w:t>
            </w:r>
          </w:p>
        </w:tc>
        <w:tc>
          <w:tcPr>
            <w:tcW w:type="dxa" w:w="1215"/>
          </w:tcPr>
          <w:p>
            <w:pPr>
              <w:spacing w:after="0"/>
              <w:jc w:val="left"/>
            </w:pPr>
            <w:r>
              <w:rPr>
                <w:sz w:val="16"/>
              </w:rPr>
              <w:t>2024-08-01</w:t>
            </w:r>
          </w:p>
        </w:tc>
        <w:tc>
          <w:tcPr>
            <w:tcW w:type="dxa" w:w="1215"/>
          </w:tcPr>
          <w:p>
            <w:pPr>
              <w:spacing w:after="0"/>
              <w:jc w:val="left"/>
            </w:pPr>
            <w:r>
              <w:rPr>
                <w:sz w:val="16"/>
              </w:rPr>
              <w:t>EM-3605-FL</w:t>
            </w:r>
          </w:p>
        </w:tc>
        <w:tc>
          <w:tcPr>
            <w:tcW w:type="dxa" w:w="1634"/>
          </w:tcPr>
          <w:p>
            <w:pPr>
              <w:spacing w:after="0"/>
              <w:jc w:val="left"/>
            </w:pPr>
            <w:r>
              <w:rPr>
                <w:sz w:val="16"/>
              </w:rPr>
              <w:t>Emergency</w:t>
            </w:r>
          </w:p>
        </w:tc>
        <w:tc>
          <w:tcPr>
            <w:tcW w:type="dxa" w:w="2330"/>
          </w:tcPr>
          <w:p>
            <w:pPr>
              <w:spacing w:after="0"/>
              <w:jc w:val="left"/>
            </w:pPr>
            <w:r>
              <w:rPr>
                <w:sz w:val="16"/>
              </w:rPr>
              <w:t>TROPICAL STORM DEBBY</w:t>
            </w:r>
          </w:p>
        </w:tc>
        <w:tc>
          <w:tcPr>
            <w:tcW w:type="dxa" w:w="2915"/>
          </w:tcPr>
          <w:p>
            <w:pPr>
              <w:spacing w:after="0"/>
              <w:jc w:val="left"/>
            </w:pPr>
            <w:r>
              <w:rPr>
                <w:sz w:val="16"/>
              </w:rPr>
              <w:t>Hurricane (primary); also designated: Inland Flooding, Strong Wind, Tornado</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DR-4806</w:t>
            </w:r>
          </w:p>
        </w:tc>
      </w:tr>
      <w:tr>
        <w:trPr>
          <w:cantSplit/>
        </w:trPr>
        <w:tc>
          <w:tcPr>
            <w:tcW w:type="dxa" w:w="1215"/>
          </w:tcPr>
          <w:p>
            <w:pPr>
              <w:spacing w:after="0"/>
              <w:jc w:val="left"/>
            </w:pPr>
            <w:r>
              <w:rPr>
                <w:sz w:val="16"/>
              </w:rPr>
              <w:t>2022-12-13</w:t>
            </w:r>
          </w:p>
        </w:tc>
        <w:tc>
          <w:tcPr>
            <w:tcW w:type="dxa" w:w="1215"/>
          </w:tcPr>
          <w:p>
            <w:pPr>
              <w:spacing w:after="0"/>
              <w:jc w:val="left"/>
            </w:pPr>
            <w:r>
              <w:rPr>
                <w:sz w:val="16"/>
              </w:rPr>
              <w:t>2022-11-07</w:t>
            </w:r>
          </w:p>
        </w:tc>
        <w:tc>
          <w:tcPr>
            <w:tcW w:type="dxa" w:w="1215"/>
          </w:tcPr>
          <w:p>
            <w:pPr>
              <w:spacing w:after="0"/>
              <w:jc w:val="left"/>
            </w:pPr>
            <w:r>
              <w:rPr>
                <w:sz w:val="16"/>
              </w:rPr>
              <w:t>DR-4680-FL</w:t>
            </w:r>
          </w:p>
        </w:tc>
        <w:tc>
          <w:tcPr>
            <w:tcW w:type="dxa" w:w="1634"/>
          </w:tcPr>
          <w:p>
            <w:pPr>
              <w:spacing w:after="0"/>
              <w:jc w:val="left"/>
            </w:pPr>
            <w:r>
              <w:rPr>
                <w:sz w:val="16"/>
              </w:rPr>
              <w:t>Major disaster</w:t>
            </w:r>
          </w:p>
        </w:tc>
        <w:tc>
          <w:tcPr>
            <w:tcW w:type="dxa" w:w="2330"/>
          </w:tcPr>
          <w:p>
            <w:pPr>
              <w:spacing w:after="0"/>
              <w:jc w:val="left"/>
            </w:pPr>
            <w:r>
              <w:rPr>
                <w:sz w:val="16"/>
              </w:rPr>
              <w:t>HURRICANE NICOLE</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2022-09-29</w:t>
            </w:r>
          </w:p>
        </w:tc>
        <w:tc>
          <w:tcPr>
            <w:tcW w:type="dxa" w:w="1215"/>
          </w:tcPr>
          <w:p>
            <w:pPr>
              <w:spacing w:after="0"/>
              <w:jc w:val="left"/>
            </w:pPr>
            <w:r>
              <w:rPr>
                <w:sz w:val="16"/>
              </w:rPr>
              <w:t>2022-09-23</w:t>
            </w:r>
          </w:p>
        </w:tc>
        <w:tc>
          <w:tcPr>
            <w:tcW w:type="dxa" w:w="1215"/>
          </w:tcPr>
          <w:p>
            <w:pPr>
              <w:spacing w:after="0"/>
              <w:jc w:val="left"/>
            </w:pPr>
            <w:r>
              <w:rPr>
                <w:sz w:val="16"/>
              </w:rPr>
              <w:t>DR-4673-FL</w:t>
            </w:r>
          </w:p>
        </w:tc>
        <w:tc>
          <w:tcPr>
            <w:tcW w:type="dxa" w:w="1634"/>
          </w:tcPr>
          <w:p>
            <w:pPr>
              <w:spacing w:after="0"/>
              <w:jc w:val="left"/>
            </w:pPr>
            <w:r>
              <w:rPr>
                <w:sz w:val="16"/>
              </w:rPr>
              <w:t>Major disaster</w:t>
            </w:r>
          </w:p>
        </w:tc>
        <w:tc>
          <w:tcPr>
            <w:tcW w:type="dxa" w:w="2330"/>
          </w:tcPr>
          <w:p>
            <w:pPr>
              <w:spacing w:after="0"/>
              <w:jc w:val="left"/>
            </w:pPr>
            <w:r>
              <w:rPr>
                <w:sz w:val="16"/>
              </w:rPr>
              <w:t>HURRICANE IAN</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2022-09-24</w:t>
            </w:r>
          </w:p>
        </w:tc>
        <w:tc>
          <w:tcPr>
            <w:tcW w:type="dxa" w:w="1215"/>
          </w:tcPr>
          <w:p>
            <w:pPr>
              <w:spacing w:after="0"/>
              <w:jc w:val="left"/>
            </w:pPr>
            <w:r>
              <w:rPr>
                <w:sz w:val="16"/>
              </w:rPr>
              <w:t>2022-09-23</w:t>
            </w:r>
          </w:p>
        </w:tc>
        <w:tc>
          <w:tcPr>
            <w:tcW w:type="dxa" w:w="1215"/>
          </w:tcPr>
          <w:p>
            <w:pPr>
              <w:spacing w:after="0"/>
              <w:jc w:val="left"/>
            </w:pPr>
            <w:r>
              <w:rPr>
                <w:sz w:val="16"/>
              </w:rPr>
              <w:t>EM-3584-FL</w:t>
            </w:r>
          </w:p>
        </w:tc>
        <w:tc>
          <w:tcPr>
            <w:tcW w:type="dxa" w:w="1634"/>
          </w:tcPr>
          <w:p>
            <w:pPr>
              <w:spacing w:after="0"/>
              <w:jc w:val="left"/>
            </w:pPr>
            <w:r>
              <w:rPr>
                <w:sz w:val="16"/>
              </w:rPr>
              <w:t>Emergency</w:t>
            </w:r>
          </w:p>
        </w:tc>
        <w:tc>
          <w:tcPr>
            <w:tcW w:type="dxa" w:w="2330"/>
          </w:tcPr>
          <w:p>
            <w:pPr>
              <w:spacing w:after="0"/>
              <w:jc w:val="left"/>
            </w:pPr>
            <w:r>
              <w:rPr>
                <w:sz w:val="16"/>
              </w:rPr>
              <w:t>TROPICAL STORM IAN</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DR-4673</w:t>
            </w:r>
          </w:p>
        </w:tc>
      </w:tr>
      <w:tr>
        <w:trPr>
          <w:cantSplit/>
        </w:trPr>
        <w:tc>
          <w:tcPr>
            <w:tcW w:type="dxa" w:w="1215"/>
          </w:tcPr>
          <w:p>
            <w:pPr>
              <w:spacing w:after="0"/>
              <w:jc w:val="left"/>
            </w:pPr>
            <w:r>
              <w:rPr>
                <w:sz w:val="16"/>
              </w:rPr>
              <w:t>2021-08-16</w:t>
            </w:r>
          </w:p>
        </w:tc>
        <w:tc>
          <w:tcPr>
            <w:tcW w:type="dxa" w:w="1215"/>
          </w:tcPr>
          <w:p>
            <w:pPr>
              <w:spacing w:after="0"/>
              <w:jc w:val="left"/>
            </w:pPr>
            <w:r>
              <w:rPr>
                <w:sz w:val="16"/>
              </w:rPr>
              <w:t>2021-08-13</w:t>
            </w:r>
          </w:p>
        </w:tc>
        <w:tc>
          <w:tcPr>
            <w:tcW w:type="dxa" w:w="1215"/>
          </w:tcPr>
          <w:p>
            <w:pPr>
              <w:spacing w:after="0"/>
              <w:jc w:val="left"/>
            </w:pPr>
            <w:r>
              <w:rPr>
                <w:sz w:val="16"/>
              </w:rPr>
              <w:t>EM-3562-FL</w:t>
            </w:r>
          </w:p>
        </w:tc>
        <w:tc>
          <w:tcPr>
            <w:tcW w:type="dxa" w:w="1634"/>
          </w:tcPr>
          <w:p>
            <w:pPr>
              <w:spacing w:after="0"/>
              <w:jc w:val="left"/>
            </w:pPr>
            <w:r>
              <w:rPr>
                <w:sz w:val="16"/>
              </w:rPr>
              <w:t>Emergency</w:t>
            </w:r>
          </w:p>
        </w:tc>
        <w:tc>
          <w:tcPr>
            <w:tcW w:type="dxa" w:w="2330"/>
          </w:tcPr>
          <w:p>
            <w:pPr>
              <w:spacing w:after="0"/>
              <w:jc w:val="left"/>
            </w:pPr>
            <w:r>
              <w:rPr>
                <w:sz w:val="16"/>
              </w:rPr>
              <w:t>TROPICAL STORM FRED</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2020-09-23</w:t>
            </w:r>
          </w:p>
        </w:tc>
        <w:tc>
          <w:tcPr>
            <w:tcW w:type="dxa" w:w="1215"/>
          </w:tcPr>
          <w:p>
            <w:pPr>
              <w:spacing w:after="0"/>
              <w:jc w:val="left"/>
            </w:pPr>
            <w:r>
              <w:rPr>
                <w:sz w:val="16"/>
              </w:rPr>
              <w:t>2020-09-14</w:t>
            </w:r>
          </w:p>
        </w:tc>
        <w:tc>
          <w:tcPr>
            <w:tcW w:type="dxa" w:w="1215"/>
          </w:tcPr>
          <w:p>
            <w:pPr>
              <w:spacing w:after="0"/>
              <w:jc w:val="left"/>
            </w:pPr>
            <w:r>
              <w:rPr>
                <w:sz w:val="16"/>
              </w:rPr>
              <w:t>DR-4564-FL</w:t>
            </w:r>
          </w:p>
        </w:tc>
        <w:tc>
          <w:tcPr>
            <w:tcW w:type="dxa" w:w="1634"/>
          </w:tcPr>
          <w:p>
            <w:pPr>
              <w:spacing w:after="0"/>
              <w:jc w:val="left"/>
            </w:pPr>
            <w:r>
              <w:rPr>
                <w:sz w:val="16"/>
              </w:rPr>
              <w:t>Major disaster</w:t>
            </w:r>
          </w:p>
        </w:tc>
        <w:tc>
          <w:tcPr>
            <w:tcW w:type="dxa" w:w="2330"/>
          </w:tcPr>
          <w:p>
            <w:pPr>
              <w:spacing w:after="0"/>
              <w:jc w:val="left"/>
            </w:pPr>
            <w:r>
              <w:rPr>
                <w:sz w:val="16"/>
              </w:rPr>
              <w:t>HURRICANE SALLY</w:t>
            </w:r>
          </w:p>
        </w:tc>
        <w:tc>
          <w:tcPr>
            <w:tcW w:type="dxa" w:w="2915"/>
          </w:tcPr>
          <w:p>
            <w:pPr>
              <w:spacing w:after="0"/>
              <w:jc w:val="left"/>
            </w:pPr>
            <w:r>
              <w:rPr>
                <w:sz w:val="16"/>
              </w:rPr>
              <w:t>Hurricane</w:t>
            </w:r>
          </w:p>
        </w:tc>
        <w:tc>
          <w:tcPr>
            <w:tcW w:type="dxa" w:w="1676"/>
          </w:tcPr>
          <w:p>
            <w:pPr>
              <w:spacing w:after="0"/>
              <w:jc w:val="right"/>
            </w:pPr>
            <w:r>
              <w:rPr>
                <w:sz w:val="16"/>
              </w:rPr>
              <w:t>$593,601.35</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2020-09-15</w:t>
            </w:r>
          </w:p>
        </w:tc>
        <w:tc>
          <w:tcPr>
            <w:tcW w:type="dxa" w:w="1215"/>
          </w:tcPr>
          <w:p>
            <w:pPr>
              <w:spacing w:after="0"/>
              <w:jc w:val="left"/>
            </w:pPr>
            <w:r>
              <w:rPr>
                <w:sz w:val="16"/>
              </w:rPr>
              <w:t>2020-09-14</w:t>
            </w:r>
          </w:p>
        </w:tc>
        <w:tc>
          <w:tcPr>
            <w:tcW w:type="dxa" w:w="1215"/>
          </w:tcPr>
          <w:p>
            <w:pPr>
              <w:spacing w:after="0"/>
              <w:jc w:val="left"/>
            </w:pPr>
            <w:r>
              <w:rPr>
                <w:sz w:val="16"/>
              </w:rPr>
              <w:t>EM-3546-FL</w:t>
            </w:r>
          </w:p>
        </w:tc>
        <w:tc>
          <w:tcPr>
            <w:tcW w:type="dxa" w:w="1634"/>
          </w:tcPr>
          <w:p>
            <w:pPr>
              <w:spacing w:after="0"/>
              <w:jc w:val="left"/>
            </w:pPr>
            <w:r>
              <w:rPr>
                <w:sz w:val="16"/>
              </w:rPr>
              <w:t>Emergency</w:t>
            </w:r>
          </w:p>
        </w:tc>
        <w:tc>
          <w:tcPr>
            <w:tcW w:type="dxa" w:w="2330"/>
          </w:tcPr>
          <w:p>
            <w:pPr>
              <w:spacing w:after="0"/>
              <w:jc w:val="left"/>
            </w:pPr>
            <w:r>
              <w:rPr>
                <w:sz w:val="16"/>
              </w:rPr>
              <w:t>HURRICANE SALLY</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DR-4564</w:t>
            </w:r>
          </w:p>
        </w:tc>
      </w:tr>
      <w:tr>
        <w:trPr>
          <w:cantSplit/>
        </w:trPr>
        <w:tc>
          <w:tcPr>
            <w:tcW w:type="dxa" w:w="1215"/>
          </w:tcPr>
          <w:p>
            <w:pPr>
              <w:spacing w:after="0"/>
              <w:jc w:val="left"/>
            </w:pPr>
            <w:r>
              <w:rPr>
                <w:sz w:val="16"/>
              </w:rPr>
              <w:t>2020-03-25</w:t>
            </w:r>
          </w:p>
        </w:tc>
        <w:tc>
          <w:tcPr>
            <w:tcW w:type="dxa" w:w="1215"/>
          </w:tcPr>
          <w:p>
            <w:pPr>
              <w:spacing w:after="0"/>
              <w:jc w:val="left"/>
            </w:pPr>
            <w:r>
              <w:rPr>
                <w:sz w:val="16"/>
              </w:rPr>
              <w:t>2020-01-20</w:t>
            </w:r>
          </w:p>
        </w:tc>
        <w:tc>
          <w:tcPr>
            <w:tcW w:type="dxa" w:w="1215"/>
          </w:tcPr>
          <w:p>
            <w:pPr>
              <w:spacing w:after="0"/>
              <w:jc w:val="left"/>
            </w:pPr>
            <w:r>
              <w:rPr>
                <w:sz w:val="16"/>
              </w:rPr>
              <w:t>DR-4486-FL</w:t>
            </w:r>
          </w:p>
        </w:tc>
        <w:tc>
          <w:tcPr>
            <w:tcW w:type="dxa" w:w="1634"/>
          </w:tcPr>
          <w:p>
            <w:pPr>
              <w:spacing w:after="0"/>
              <w:jc w:val="left"/>
            </w:pPr>
            <w:r>
              <w:rPr>
                <w:sz w:val="16"/>
              </w:rPr>
              <w:t>Major disaster</w:t>
            </w:r>
          </w:p>
        </w:tc>
        <w:tc>
          <w:tcPr>
            <w:tcW w:type="dxa" w:w="2330"/>
          </w:tcPr>
          <w:p>
            <w:pPr>
              <w:spacing w:after="0"/>
              <w:jc w:val="left"/>
            </w:pPr>
            <w:r>
              <w:rPr>
                <w:sz w:val="16"/>
              </w:rPr>
              <w:t>COVID-19 PANDEMIC</w:t>
            </w:r>
          </w:p>
        </w:tc>
        <w:tc>
          <w:tcPr>
            <w:tcW w:type="dxa" w:w="2915"/>
          </w:tcPr>
          <w:p>
            <w:pPr>
              <w:spacing w:after="0"/>
              <w:jc w:val="left"/>
            </w:pPr>
            <w:r>
              <w:rPr>
                <w:sz w:val="16"/>
              </w:rPr>
              <w:t>Non-natural, not counted</w:t>
            </w:r>
          </w:p>
        </w:tc>
        <w:tc>
          <w:tcPr>
            <w:tcW w:type="dxa" w:w="1676"/>
          </w:tcPr>
          <w:p>
            <w:pPr>
              <w:spacing w:after="0"/>
              <w:jc w:val="right"/>
            </w:pPr>
            <w:r>
              <w:rPr>
                <w:sz w:val="16"/>
              </w:rPr>
              <w:t>$5,969,290.79</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2020-03-13</w:t>
            </w:r>
          </w:p>
        </w:tc>
        <w:tc>
          <w:tcPr>
            <w:tcW w:type="dxa" w:w="1215"/>
          </w:tcPr>
          <w:p>
            <w:pPr>
              <w:spacing w:after="0"/>
              <w:jc w:val="left"/>
            </w:pPr>
            <w:r>
              <w:rPr>
                <w:sz w:val="16"/>
              </w:rPr>
              <w:t>2020-01-20</w:t>
            </w:r>
          </w:p>
        </w:tc>
        <w:tc>
          <w:tcPr>
            <w:tcW w:type="dxa" w:w="1215"/>
          </w:tcPr>
          <w:p>
            <w:pPr>
              <w:spacing w:after="0"/>
              <w:jc w:val="left"/>
            </w:pPr>
            <w:r>
              <w:rPr>
                <w:sz w:val="16"/>
              </w:rPr>
              <w:t>EM-3432-FL</w:t>
            </w:r>
          </w:p>
        </w:tc>
        <w:tc>
          <w:tcPr>
            <w:tcW w:type="dxa" w:w="1634"/>
          </w:tcPr>
          <w:p>
            <w:pPr>
              <w:spacing w:after="0"/>
              <w:jc w:val="left"/>
            </w:pPr>
            <w:r>
              <w:rPr>
                <w:sz w:val="16"/>
              </w:rPr>
              <w:t>Emergency</w:t>
            </w:r>
          </w:p>
        </w:tc>
        <w:tc>
          <w:tcPr>
            <w:tcW w:type="dxa" w:w="2330"/>
          </w:tcPr>
          <w:p>
            <w:pPr>
              <w:spacing w:after="0"/>
              <w:jc w:val="left"/>
            </w:pPr>
            <w:r>
              <w:rPr>
                <w:sz w:val="16"/>
              </w:rPr>
              <w:t>COVID-19</w:t>
            </w:r>
          </w:p>
        </w:tc>
        <w:tc>
          <w:tcPr>
            <w:tcW w:type="dxa" w:w="2915"/>
          </w:tcPr>
          <w:p>
            <w:pPr>
              <w:spacing w:after="0"/>
              <w:jc w:val="left"/>
            </w:pPr>
            <w:r>
              <w:rPr>
                <w:sz w:val="16"/>
              </w:rPr>
              <w:t>Non-natural, not counted</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DR-4486</w:t>
            </w:r>
          </w:p>
        </w:tc>
      </w:tr>
      <w:tr>
        <w:trPr>
          <w:cantSplit/>
        </w:trPr>
        <w:tc>
          <w:tcPr>
            <w:tcW w:type="dxa" w:w="1215"/>
          </w:tcPr>
          <w:p>
            <w:pPr>
              <w:spacing w:after="0"/>
              <w:jc w:val="left"/>
            </w:pPr>
            <w:r>
              <w:rPr>
                <w:sz w:val="16"/>
              </w:rPr>
              <w:t>2019-08-30</w:t>
            </w:r>
          </w:p>
        </w:tc>
        <w:tc>
          <w:tcPr>
            <w:tcW w:type="dxa" w:w="1215"/>
          </w:tcPr>
          <w:p>
            <w:pPr>
              <w:spacing w:after="0"/>
              <w:jc w:val="left"/>
            </w:pPr>
            <w:r>
              <w:rPr>
                <w:sz w:val="16"/>
              </w:rPr>
              <w:t>2019-08-28</w:t>
            </w:r>
          </w:p>
        </w:tc>
        <w:tc>
          <w:tcPr>
            <w:tcW w:type="dxa" w:w="1215"/>
          </w:tcPr>
          <w:p>
            <w:pPr>
              <w:spacing w:after="0"/>
              <w:jc w:val="left"/>
            </w:pPr>
            <w:r>
              <w:rPr>
                <w:sz w:val="16"/>
              </w:rPr>
              <w:t>EM-3419-FL</w:t>
            </w:r>
          </w:p>
        </w:tc>
        <w:tc>
          <w:tcPr>
            <w:tcW w:type="dxa" w:w="1634"/>
          </w:tcPr>
          <w:p>
            <w:pPr>
              <w:spacing w:after="0"/>
              <w:jc w:val="left"/>
            </w:pPr>
            <w:r>
              <w:rPr>
                <w:sz w:val="16"/>
              </w:rPr>
              <w:t>Emergency</w:t>
            </w:r>
          </w:p>
        </w:tc>
        <w:tc>
          <w:tcPr>
            <w:tcW w:type="dxa" w:w="2330"/>
          </w:tcPr>
          <w:p>
            <w:pPr>
              <w:spacing w:after="0"/>
              <w:jc w:val="left"/>
            </w:pPr>
            <w:r>
              <w:rPr>
                <w:sz w:val="16"/>
              </w:rPr>
              <w:t>HURRICANE DORIAN</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2018-10-11</w:t>
            </w:r>
          </w:p>
        </w:tc>
        <w:tc>
          <w:tcPr>
            <w:tcW w:type="dxa" w:w="1215"/>
          </w:tcPr>
          <w:p>
            <w:pPr>
              <w:spacing w:after="0"/>
              <w:jc w:val="left"/>
            </w:pPr>
            <w:r>
              <w:rPr>
                <w:sz w:val="16"/>
              </w:rPr>
              <w:t>2018-10-07</w:t>
            </w:r>
          </w:p>
        </w:tc>
        <w:tc>
          <w:tcPr>
            <w:tcW w:type="dxa" w:w="1215"/>
          </w:tcPr>
          <w:p>
            <w:pPr>
              <w:spacing w:after="0"/>
              <w:jc w:val="left"/>
            </w:pPr>
            <w:r>
              <w:rPr>
                <w:sz w:val="16"/>
              </w:rPr>
              <w:t>DR-4399-FL</w:t>
            </w:r>
          </w:p>
        </w:tc>
        <w:tc>
          <w:tcPr>
            <w:tcW w:type="dxa" w:w="1634"/>
          </w:tcPr>
          <w:p>
            <w:pPr>
              <w:spacing w:after="0"/>
              <w:jc w:val="left"/>
            </w:pPr>
            <w:r>
              <w:rPr>
                <w:sz w:val="16"/>
              </w:rPr>
              <w:t>Major disaster</w:t>
            </w:r>
          </w:p>
        </w:tc>
        <w:tc>
          <w:tcPr>
            <w:tcW w:type="dxa" w:w="2330"/>
          </w:tcPr>
          <w:p>
            <w:pPr>
              <w:spacing w:after="0"/>
              <w:jc w:val="left"/>
            </w:pPr>
            <w:r>
              <w:rPr>
                <w:sz w:val="16"/>
              </w:rPr>
              <w:t>HURRICANE MICHAEL</w:t>
            </w:r>
          </w:p>
        </w:tc>
        <w:tc>
          <w:tcPr>
            <w:tcW w:type="dxa" w:w="2915"/>
          </w:tcPr>
          <w:p>
            <w:pPr>
              <w:spacing w:after="0"/>
              <w:jc w:val="left"/>
            </w:pPr>
            <w:r>
              <w:rPr>
                <w:sz w:val="16"/>
              </w:rPr>
              <w:t>Hurricane</w:t>
            </w:r>
          </w:p>
        </w:tc>
        <w:tc>
          <w:tcPr>
            <w:tcW w:type="dxa" w:w="1676"/>
          </w:tcPr>
          <w:p>
            <w:pPr>
              <w:spacing w:after="0"/>
              <w:jc w:val="right"/>
            </w:pPr>
            <w:r>
              <w:rPr>
                <w:sz w:val="16"/>
              </w:rPr>
              <w:t>$38,694,123.03</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2018-10-09</w:t>
            </w:r>
          </w:p>
        </w:tc>
        <w:tc>
          <w:tcPr>
            <w:tcW w:type="dxa" w:w="1215"/>
          </w:tcPr>
          <w:p>
            <w:pPr>
              <w:spacing w:after="0"/>
              <w:jc w:val="left"/>
            </w:pPr>
            <w:r>
              <w:rPr>
                <w:sz w:val="16"/>
              </w:rPr>
              <w:t>2018-10-07</w:t>
            </w:r>
          </w:p>
        </w:tc>
        <w:tc>
          <w:tcPr>
            <w:tcW w:type="dxa" w:w="1215"/>
          </w:tcPr>
          <w:p>
            <w:pPr>
              <w:spacing w:after="0"/>
              <w:jc w:val="left"/>
            </w:pPr>
            <w:r>
              <w:rPr>
                <w:sz w:val="16"/>
              </w:rPr>
              <w:t>EM-3405-FL</w:t>
            </w:r>
          </w:p>
        </w:tc>
        <w:tc>
          <w:tcPr>
            <w:tcW w:type="dxa" w:w="1634"/>
          </w:tcPr>
          <w:p>
            <w:pPr>
              <w:spacing w:after="0"/>
              <w:jc w:val="left"/>
            </w:pPr>
            <w:r>
              <w:rPr>
                <w:sz w:val="16"/>
              </w:rPr>
              <w:t>Emergency</w:t>
            </w:r>
          </w:p>
        </w:tc>
        <w:tc>
          <w:tcPr>
            <w:tcW w:type="dxa" w:w="2330"/>
          </w:tcPr>
          <w:p>
            <w:pPr>
              <w:spacing w:after="0"/>
              <w:jc w:val="left"/>
            </w:pPr>
            <w:r>
              <w:rPr>
                <w:sz w:val="16"/>
              </w:rPr>
              <w:t>HURRICANE MICHAEL</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DR-4399</w:t>
            </w:r>
          </w:p>
        </w:tc>
      </w:tr>
      <w:tr>
        <w:trPr>
          <w:cantSplit/>
        </w:trPr>
        <w:tc>
          <w:tcPr>
            <w:tcW w:type="dxa" w:w="1215"/>
          </w:tcPr>
          <w:p>
            <w:pPr>
              <w:spacing w:after="0"/>
              <w:jc w:val="left"/>
            </w:pPr>
            <w:r>
              <w:rPr>
                <w:sz w:val="16"/>
              </w:rPr>
              <w:t>2017-09-10</w:t>
            </w:r>
          </w:p>
        </w:tc>
        <w:tc>
          <w:tcPr>
            <w:tcW w:type="dxa" w:w="1215"/>
          </w:tcPr>
          <w:p>
            <w:pPr>
              <w:spacing w:after="0"/>
              <w:jc w:val="left"/>
            </w:pPr>
            <w:r>
              <w:rPr>
                <w:sz w:val="16"/>
              </w:rPr>
              <w:t>2017-09-04</w:t>
            </w:r>
          </w:p>
        </w:tc>
        <w:tc>
          <w:tcPr>
            <w:tcW w:type="dxa" w:w="1215"/>
          </w:tcPr>
          <w:p>
            <w:pPr>
              <w:spacing w:after="0"/>
              <w:jc w:val="left"/>
            </w:pPr>
            <w:r>
              <w:rPr>
                <w:sz w:val="16"/>
              </w:rPr>
              <w:t>DR-4337-FL</w:t>
            </w:r>
          </w:p>
        </w:tc>
        <w:tc>
          <w:tcPr>
            <w:tcW w:type="dxa" w:w="1634"/>
          </w:tcPr>
          <w:p>
            <w:pPr>
              <w:spacing w:after="0"/>
              <w:jc w:val="left"/>
            </w:pPr>
            <w:r>
              <w:rPr>
                <w:sz w:val="16"/>
              </w:rPr>
              <w:t>Major disaster</w:t>
            </w:r>
          </w:p>
        </w:tc>
        <w:tc>
          <w:tcPr>
            <w:tcW w:type="dxa" w:w="2330"/>
          </w:tcPr>
          <w:p>
            <w:pPr>
              <w:spacing w:after="0"/>
              <w:jc w:val="left"/>
            </w:pPr>
            <w:r>
              <w:rPr>
                <w:sz w:val="16"/>
              </w:rPr>
              <w:t>HURRICANE IRMA</w:t>
            </w:r>
          </w:p>
        </w:tc>
        <w:tc>
          <w:tcPr>
            <w:tcW w:type="dxa" w:w="2915"/>
          </w:tcPr>
          <w:p>
            <w:pPr>
              <w:spacing w:after="0"/>
              <w:jc w:val="left"/>
            </w:pPr>
            <w:r>
              <w:rPr>
                <w:sz w:val="16"/>
              </w:rPr>
              <w:t>Hurricane</w:t>
            </w:r>
          </w:p>
        </w:tc>
        <w:tc>
          <w:tcPr>
            <w:tcW w:type="dxa" w:w="1676"/>
          </w:tcPr>
          <w:p>
            <w:pPr>
              <w:spacing w:after="0"/>
              <w:jc w:val="right"/>
            </w:pPr>
            <w:r>
              <w:rPr>
                <w:sz w:val="16"/>
              </w:rPr>
              <w:t>$52,811.74</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2017-09-05</w:t>
            </w:r>
          </w:p>
        </w:tc>
        <w:tc>
          <w:tcPr>
            <w:tcW w:type="dxa" w:w="1215"/>
          </w:tcPr>
          <w:p>
            <w:pPr>
              <w:spacing w:after="0"/>
              <w:jc w:val="left"/>
            </w:pPr>
            <w:r>
              <w:rPr>
                <w:sz w:val="16"/>
              </w:rPr>
              <w:t>2017-09-04</w:t>
            </w:r>
          </w:p>
        </w:tc>
        <w:tc>
          <w:tcPr>
            <w:tcW w:type="dxa" w:w="1215"/>
          </w:tcPr>
          <w:p>
            <w:pPr>
              <w:spacing w:after="0"/>
              <w:jc w:val="left"/>
            </w:pPr>
            <w:r>
              <w:rPr>
                <w:sz w:val="16"/>
              </w:rPr>
              <w:t>EM-3385-FL</w:t>
            </w:r>
          </w:p>
        </w:tc>
        <w:tc>
          <w:tcPr>
            <w:tcW w:type="dxa" w:w="1634"/>
          </w:tcPr>
          <w:p>
            <w:pPr>
              <w:spacing w:after="0"/>
              <w:jc w:val="left"/>
            </w:pPr>
            <w:r>
              <w:rPr>
                <w:sz w:val="16"/>
              </w:rPr>
              <w:t>Emergency</w:t>
            </w:r>
          </w:p>
        </w:tc>
        <w:tc>
          <w:tcPr>
            <w:tcW w:type="dxa" w:w="2330"/>
          </w:tcPr>
          <w:p>
            <w:pPr>
              <w:spacing w:after="0"/>
              <w:jc w:val="left"/>
            </w:pPr>
            <w:r>
              <w:rPr>
                <w:sz w:val="16"/>
              </w:rPr>
              <w:t>HURRICANE IRMA</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DR-4337</w:t>
            </w:r>
          </w:p>
        </w:tc>
      </w:tr>
      <w:tr>
        <w:trPr>
          <w:cantSplit/>
        </w:trPr>
        <w:tc>
          <w:tcPr>
            <w:tcW w:type="dxa" w:w="1215"/>
          </w:tcPr>
          <w:p>
            <w:pPr>
              <w:spacing w:after="0"/>
              <w:jc w:val="left"/>
            </w:pPr>
            <w:r>
              <w:rPr>
                <w:sz w:val="16"/>
              </w:rPr>
              <w:t>2014-05-06</w:t>
            </w:r>
          </w:p>
        </w:tc>
        <w:tc>
          <w:tcPr>
            <w:tcW w:type="dxa" w:w="1215"/>
          </w:tcPr>
          <w:p>
            <w:pPr>
              <w:spacing w:after="0"/>
              <w:jc w:val="left"/>
            </w:pPr>
            <w:r>
              <w:rPr>
                <w:sz w:val="16"/>
              </w:rPr>
              <w:t>2014-04-28</w:t>
            </w:r>
          </w:p>
        </w:tc>
        <w:tc>
          <w:tcPr>
            <w:tcW w:type="dxa" w:w="1215"/>
          </w:tcPr>
          <w:p>
            <w:pPr>
              <w:spacing w:after="0"/>
              <w:jc w:val="left"/>
            </w:pPr>
            <w:r>
              <w:rPr>
                <w:sz w:val="16"/>
              </w:rPr>
              <w:t>DR-4177-FL</w:t>
            </w:r>
          </w:p>
        </w:tc>
        <w:tc>
          <w:tcPr>
            <w:tcW w:type="dxa" w:w="1634"/>
          </w:tcPr>
          <w:p>
            <w:pPr>
              <w:spacing w:after="0"/>
              <w:jc w:val="left"/>
            </w:pPr>
            <w:r>
              <w:rPr>
                <w:sz w:val="16"/>
              </w:rPr>
              <w:t>Major disaster</w:t>
            </w:r>
          </w:p>
        </w:tc>
        <w:tc>
          <w:tcPr>
            <w:tcW w:type="dxa" w:w="2330"/>
          </w:tcPr>
          <w:p>
            <w:pPr>
              <w:spacing w:after="0"/>
              <w:jc w:val="left"/>
            </w:pPr>
            <w:r>
              <w:rPr>
                <w:sz w:val="16"/>
              </w:rPr>
              <w:t>SEVERE STORMS, TORNADOES, STRAIGHT-LINE WINDS, AND FLOODING</w:t>
            </w:r>
          </w:p>
        </w:tc>
        <w:tc>
          <w:tcPr>
            <w:tcW w:type="dxa" w:w="2915"/>
          </w:tcPr>
          <w:p>
            <w:pPr>
              <w:spacing w:after="0"/>
              <w:jc w:val="left"/>
            </w:pPr>
            <w:r>
              <w:rPr>
                <w:sz w:val="16"/>
              </w:rPr>
              <w:t>Inland Flooding; Strong Wind; Tornado</w:t>
            </w:r>
          </w:p>
        </w:tc>
        <w:tc>
          <w:tcPr>
            <w:tcW w:type="dxa" w:w="1676"/>
          </w:tcPr>
          <w:p>
            <w:pPr>
              <w:spacing w:after="0"/>
              <w:jc w:val="right"/>
            </w:pPr>
            <w:r>
              <w:rPr>
                <w:sz w:val="16"/>
              </w:rPr>
              <w:t>$21,379,761.18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2009-04-21</w:t>
            </w:r>
          </w:p>
        </w:tc>
        <w:tc>
          <w:tcPr>
            <w:tcW w:type="dxa" w:w="1215"/>
          </w:tcPr>
          <w:p>
            <w:pPr>
              <w:spacing w:after="0"/>
              <w:jc w:val="left"/>
            </w:pPr>
            <w:r>
              <w:rPr>
                <w:sz w:val="16"/>
              </w:rPr>
              <w:t>2009-03-26</w:t>
            </w:r>
          </w:p>
        </w:tc>
        <w:tc>
          <w:tcPr>
            <w:tcW w:type="dxa" w:w="1215"/>
          </w:tcPr>
          <w:p>
            <w:pPr>
              <w:spacing w:after="0"/>
              <w:jc w:val="left"/>
            </w:pPr>
            <w:r>
              <w:rPr>
                <w:sz w:val="16"/>
              </w:rPr>
              <w:t>DR-1831-FL</w:t>
            </w:r>
          </w:p>
        </w:tc>
        <w:tc>
          <w:tcPr>
            <w:tcW w:type="dxa" w:w="1634"/>
          </w:tcPr>
          <w:p>
            <w:pPr>
              <w:spacing w:after="0"/>
              <w:jc w:val="left"/>
            </w:pPr>
            <w:r>
              <w:rPr>
                <w:sz w:val="16"/>
              </w:rPr>
              <w:t>Major disaster</w:t>
            </w:r>
          </w:p>
        </w:tc>
        <w:tc>
          <w:tcPr>
            <w:tcW w:type="dxa" w:w="2330"/>
          </w:tcPr>
          <w:p>
            <w:pPr>
              <w:spacing w:after="0"/>
              <w:jc w:val="left"/>
            </w:pPr>
            <w:r>
              <w:rPr>
                <w:sz w:val="16"/>
              </w:rPr>
              <w:t>SEVERE STORMS, FLOODING, TORNADOES, AND STRAIGHT-LINE WINDS</w:t>
            </w:r>
          </w:p>
        </w:tc>
        <w:tc>
          <w:tcPr>
            <w:tcW w:type="dxa" w:w="2915"/>
          </w:tcPr>
          <w:p>
            <w:pPr>
              <w:spacing w:after="0"/>
              <w:jc w:val="left"/>
            </w:pPr>
            <w:r>
              <w:rPr>
                <w:sz w:val="16"/>
              </w:rPr>
              <w:t>Inland Flooding; Strong Wind; Tornado</w:t>
            </w:r>
          </w:p>
        </w:tc>
        <w:tc>
          <w:tcPr>
            <w:tcW w:type="dxa" w:w="1676"/>
          </w:tcPr>
          <w:p>
            <w:pPr>
              <w:spacing w:after="0"/>
              <w:jc w:val="right"/>
            </w:pPr>
            <w:r>
              <w:rPr>
                <w:sz w:val="16"/>
              </w:rPr>
              <w:t>$843,884.07</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2008-08-21</w:t>
            </w:r>
          </w:p>
        </w:tc>
        <w:tc>
          <w:tcPr>
            <w:tcW w:type="dxa" w:w="1215"/>
          </w:tcPr>
          <w:p>
            <w:pPr>
              <w:spacing w:after="0"/>
              <w:jc w:val="left"/>
            </w:pPr>
            <w:r>
              <w:rPr>
                <w:sz w:val="16"/>
              </w:rPr>
              <w:t>2008-08-18</w:t>
            </w:r>
          </w:p>
        </w:tc>
        <w:tc>
          <w:tcPr>
            <w:tcW w:type="dxa" w:w="1215"/>
          </w:tcPr>
          <w:p>
            <w:pPr>
              <w:spacing w:after="0"/>
              <w:jc w:val="left"/>
            </w:pPr>
            <w:r>
              <w:rPr>
                <w:sz w:val="16"/>
              </w:rPr>
              <w:t>EM-3288-FL</w:t>
            </w:r>
          </w:p>
        </w:tc>
        <w:tc>
          <w:tcPr>
            <w:tcW w:type="dxa" w:w="1634"/>
          </w:tcPr>
          <w:p>
            <w:pPr>
              <w:spacing w:after="0"/>
              <w:jc w:val="left"/>
            </w:pPr>
            <w:r>
              <w:rPr>
                <w:sz w:val="16"/>
              </w:rPr>
              <w:t>Emergency</w:t>
            </w:r>
          </w:p>
        </w:tc>
        <w:tc>
          <w:tcPr>
            <w:tcW w:type="dxa" w:w="2330"/>
          </w:tcPr>
          <w:p>
            <w:pPr>
              <w:spacing w:after="0"/>
              <w:jc w:val="left"/>
            </w:pPr>
            <w:r>
              <w:rPr>
                <w:sz w:val="16"/>
              </w:rPr>
              <w:t>TROPICAL STORM FAY</w:t>
            </w:r>
          </w:p>
        </w:tc>
        <w:tc>
          <w:tcPr>
            <w:tcW w:type="dxa" w:w="2915"/>
          </w:tcPr>
          <w:p>
            <w:pPr>
              <w:spacing w:after="0"/>
              <w:jc w:val="left"/>
            </w:pPr>
            <w:r>
              <w:rPr>
                <w:sz w:val="16"/>
              </w:rPr>
              <w:t>Hurricane; Inland Flooding</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2005-09-05</w:t>
            </w:r>
          </w:p>
        </w:tc>
        <w:tc>
          <w:tcPr>
            <w:tcW w:type="dxa" w:w="1215"/>
          </w:tcPr>
          <w:p>
            <w:pPr>
              <w:spacing w:after="0"/>
              <w:jc w:val="left"/>
            </w:pPr>
            <w:r>
              <w:rPr>
                <w:sz w:val="16"/>
              </w:rPr>
              <w:t>2005-08-29</w:t>
            </w:r>
          </w:p>
        </w:tc>
        <w:tc>
          <w:tcPr>
            <w:tcW w:type="dxa" w:w="1215"/>
          </w:tcPr>
          <w:p>
            <w:pPr>
              <w:spacing w:after="0"/>
              <w:jc w:val="left"/>
            </w:pPr>
            <w:r>
              <w:rPr>
                <w:sz w:val="16"/>
              </w:rPr>
              <w:t>EM-3220-FL</w:t>
            </w:r>
          </w:p>
        </w:tc>
        <w:tc>
          <w:tcPr>
            <w:tcW w:type="dxa" w:w="1634"/>
          </w:tcPr>
          <w:p>
            <w:pPr>
              <w:spacing w:after="0"/>
              <w:jc w:val="left"/>
            </w:pPr>
            <w:r>
              <w:rPr>
                <w:sz w:val="16"/>
              </w:rPr>
              <w:t>Emergency</w:t>
            </w:r>
          </w:p>
        </w:tc>
        <w:tc>
          <w:tcPr>
            <w:tcW w:type="dxa" w:w="2330"/>
          </w:tcPr>
          <w:p>
            <w:pPr>
              <w:spacing w:after="0"/>
              <w:jc w:val="left"/>
            </w:pPr>
            <w:r>
              <w:rPr>
                <w:sz w:val="16"/>
              </w:rPr>
              <w:t>HURRICANE KATRINA EVACUATION</w:t>
            </w:r>
          </w:p>
        </w:tc>
        <w:tc>
          <w:tcPr>
            <w:tcW w:type="dxa" w:w="2915"/>
          </w:tcPr>
          <w:p>
            <w:pPr>
              <w:spacing w:after="0"/>
              <w:jc w:val="left"/>
            </w:pPr>
            <w:r>
              <w:rPr>
                <w:sz w:val="16"/>
              </w:rPr>
              <w:t>Hurricane: evacuation support, not a local hazard event; not counted</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2005-07-10</w:t>
            </w:r>
          </w:p>
        </w:tc>
        <w:tc>
          <w:tcPr>
            <w:tcW w:type="dxa" w:w="1215"/>
          </w:tcPr>
          <w:p>
            <w:pPr>
              <w:spacing w:after="0"/>
              <w:jc w:val="left"/>
            </w:pPr>
            <w:r>
              <w:rPr>
                <w:sz w:val="16"/>
              </w:rPr>
              <w:t>2005-07-07</w:t>
            </w:r>
          </w:p>
        </w:tc>
        <w:tc>
          <w:tcPr>
            <w:tcW w:type="dxa" w:w="1215"/>
          </w:tcPr>
          <w:p>
            <w:pPr>
              <w:spacing w:after="0"/>
              <w:jc w:val="left"/>
            </w:pPr>
            <w:r>
              <w:rPr>
                <w:sz w:val="16"/>
              </w:rPr>
              <w:t>DR-1595-FL</w:t>
            </w:r>
          </w:p>
        </w:tc>
        <w:tc>
          <w:tcPr>
            <w:tcW w:type="dxa" w:w="1634"/>
          </w:tcPr>
          <w:p>
            <w:pPr>
              <w:spacing w:after="0"/>
              <w:jc w:val="left"/>
            </w:pPr>
            <w:r>
              <w:rPr>
                <w:sz w:val="16"/>
              </w:rPr>
              <w:t>Major disaster</w:t>
            </w:r>
          </w:p>
        </w:tc>
        <w:tc>
          <w:tcPr>
            <w:tcW w:type="dxa" w:w="2330"/>
          </w:tcPr>
          <w:p>
            <w:pPr>
              <w:spacing w:after="0"/>
              <w:jc w:val="left"/>
            </w:pPr>
            <w:r>
              <w:rPr>
                <w:sz w:val="16"/>
              </w:rPr>
              <w:t>HURRICANE DENNIS</w:t>
            </w:r>
          </w:p>
        </w:tc>
        <w:tc>
          <w:tcPr>
            <w:tcW w:type="dxa" w:w="2915"/>
          </w:tcPr>
          <w:p>
            <w:pPr>
              <w:spacing w:after="0"/>
              <w:jc w:val="left"/>
            </w:pPr>
            <w:r>
              <w:rPr>
                <w:sz w:val="16"/>
              </w:rPr>
              <w:t>Hurricane</w:t>
            </w:r>
          </w:p>
        </w:tc>
        <w:tc>
          <w:tcPr>
            <w:tcW w:type="dxa" w:w="1676"/>
          </w:tcPr>
          <w:p>
            <w:pPr>
              <w:spacing w:after="0"/>
              <w:jc w:val="right"/>
            </w:pPr>
            <w:r>
              <w:rPr>
                <w:sz w:val="16"/>
              </w:rPr>
              <w:t>$1,010,055.37</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2004-09-16</w:t>
            </w:r>
          </w:p>
        </w:tc>
        <w:tc>
          <w:tcPr>
            <w:tcW w:type="dxa" w:w="1215"/>
          </w:tcPr>
          <w:p>
            <w:pPr>
              <w:spacing w:after="0"/>
              <w:jc w:val="left"/>
            </w:pPr>
            <w:r>
              <w:rPr>
                <w:sz w:val="16"/>
              </w:rPr>
              <w:t>2004-09-13</w:t>
            </w:r>
          </w:p>
        </w:tc>
        <w:tc>
          <w:tcPr>
            <w:tcW w:type="dxa" w:w="1215"/>
          </w:tcPr>
          <w:p>
            <w:pPr>
              <w:spacing w:after="0"/>
              <w:jc w:val="left"/>
            </w:pPr>
            <w:r>
              <w:rPr>
                <w:sz w:val="16"/>
              </w:rPr>
              <w:t>DR-1551-FL</w:t>
            </w:r>
          </w:p>
        </w:tc>
        <w:tc>
          <w:tcPr>
            <w:tcW w:type="dxa" w:w="1634"/>
          </w:tcPr>
          <w:p>
            <w:pPr>
              <w:spacing w:after="0"/>
              <w:jc w:val="left"/>
            </w:pPr>
            <w:r>
              <w:rPr>
                <w:sz w:val="16"/>
              </w:rPr>
              <w:t>Major disaster</w:t>
            </w:r>
          </w:p>
        </w:tc>
        <w:tc>
          <w:tcPr>
            <w:tcW w:type="dxa" w:w="2330"/>
          </w:tcPr>
          <w:p>
            <w:pPr>
              <w:spacing w:after="0"/>
              <w:jc w:val="left"/>
            </w:pPr>
            <w:r>
              <w:rPr>
                <w:sz w:val="16"/>
              </w:rPr>
              <w:t>HURRICANE IVAN</w:t>
            </w:r>
          </w:p>
        </w:tc>
        <w:tc>
          <w:tcPr>
            <w:tcW w:type="dxa" w:w="2915"/>
          </w:tcPr>
          <w:p>
            <w:pPr>
              <w:spacing w:after="0"/>
              <w:jc w:val="left"/>
            </w:pPr>
            <w:r>
              <w:rPr>
                <w:sz w:val="16"/>
              </w:rPr>
              <w:t>Hurricane</w:t>
            </w:r>
          </w:p>
        </w:tc>
        <w:tc>
          <w:tcPr>
            <w:tcW w:type="dxa" w:w="1676"/>
          </w:tcPr>
          <w:p>
            <w:pPr>
              <w:spacing w:after="0"/>
              <w:jc w:val="right"/>
            </w:pPr>
            <w:r>
              <w:rPr>
                <w:sz w:val="16"/>
              </w:rPr>
              <w:t>$536,100.90</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2004-09-04</w:t>
            </w:r>
          </w:p>
        </w:tc>
        <w:tc>
          <w:tcPr>
            <w:tcW w:type="dxa" w:w="1215"/>
          </w:tcPr>
          <w:p>
            <w:pPr>
              <w:spacing w:after="0"/>
              <w:jc w:val="left"/>
            </w:pPr>
            <w:r>
              <w:rPr>
                <w:sz w:val="16"/>
              </w:rPr>
              <w:t>2004-09-03</w:t>
            </w:r>
          </w:p>
        </w:tc>
        <w:tc>
          <w:tcPr>
            <w:tcW w:type="dxa" w:w="1215"/>
          </w:tcPr>
          <w:p>
            <w:pPr>
              <w:spacing w:after="0"/>
              <w:jc w:val="left"/>
            </w:pPr>
            <w:r>
              <w:rPr>
                <w:sz w:val="16"/>
              </w:rPr>
              <w:t>DR-1545-FL</w:t>
            </w:r>
          </w:p>
        </w:tc>
        <w:tc>
          <w:tcPr>
            <w:tcW w:type="dxa" w:w="1634"/>
          </w:tcPr>
          <w:p>
            <w:pPr>
              <w:spacing w:after="0"/>
              <w:jc w:val="left"/>
            </w:pPr>
            <w:r>
              <w:rPr>
                <w:sz w:val="16"/>
              </w:rPr>
              <w:t>Major disaster</w:t>
            </w:r>
          </w:p>
        </w:tc>
        <w:tc>
          <w:tcPr>
            <w:tcW w:type="dxa" w:w="2330"/>
          </w:tcPr>
          <w:p>
            <w:pPr>
              <w:spacing w:after="0"/>
              <w:jc w:val="left"/>
            </w:pPr>
            <w:r>
              <w:rPr>
                <w:sz w:val="16"/>
              </w:rPr>
              <w:t>HURRICANE FRANCES</w:t>
            </w:r>
          </w:p>
        </w:tc>
        <w:tc>
          <w:tcPr>
            <w:tcW w:type="dxa" w:w="2915"/>
          </w:tcPr>
          <w:p>
            <w:pPr>
              <w:spacing w:after="0"/>
              <w:jc w:val="left"/>
            </w:pPr>
            <w:r>
              <w:rPr>
                <w:sz w:val="16"/>
              </w:rPr>
              <w:t>Hurricane</w:t>
            </w:r>
          </w:p>
        </w:tc>
        <w:tc>
          <w:tcPr>
            <w:tcW w:type="dxa" w:w="1676"/>
          </w:tcPr>
          <w:p>
            <w:pPr>
              <w:spacing w:after="0"/>
              <w:jc w:val="right"/>
            </w:pPr>
            <w:r>
              <w:rPr>
                <w:sz w:val="16"/>
              </w:rPr>
              <w:t>$7,703.92</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2004-08-13</w:t>
            </w:r>
          </w:p>
        </w:tc>
        <w:tc>
          <w:tcPr>
            <w:tcW w:type="dxa" w:w="1215"/>
          </w:tcPr>
          <w:p>
            <w:pPr>
              <w:spacing w:after="0"/>
              <w:jc w:val="left"/>
            </w:pPr>
            <w:r>
              <w:rPr>
                <w:sz w:val="16"/>
              </w:rPr>
              <w:t>2004-08-11</w:t>
            </w:r>
          </w:p>
        </w:tc>
        <w:tc>
          <w:tcPr>
            <w:tcW w:type="dxa" w:w="1215"/>
          </w:tcPr>
          <w:p>
            <w:pPr>
              <w:spacing w:after="0"/>
              <w:jc w:val="left"/>
            </w:pPr>
            <w:r>
              <w:rPr>
                <w:sz w:val="16"/>
              </w:rPr>
              <w:t>DR-1539-FL</w:t>
            </w:r>
          </w:p>
        </w:tc>
        <w:tc>
          <w:tcPr>
            <w:tcW w:type="dxa" w:w="1634"/>
          </w:tcPr>
          <w:p>
            <w:pPr>
              <w:spacing w:after="0"/>
              <w:jc w:val="left"/>
            </w:pPr>
            <w:r>
              <w:rPr>
                <w:sz w:val="16"/>
              </w:rPr>
              <w:t>Major disaster</w:t>
            </w:r>
          </w:p>
        </w:tc>
        <w:tc>
          <w:tcPr>
            <w:tcW w:type="dxa" w:w="2330"/>
          </w:tcPr>
          <w:p>
            <w:pPr>
              <w:spacing w:after="0"/>
              <w:jc w:val="left"/>
            </w:pPr>
            <w:r>
              <w:rPr>
                <w:sz w:val="16"/>
              </w:rPr>
              <w:t>TROPICAL STORM BONNIE AND HURRICANE CHARLEY</w:t>
            </w:r>
          </w:p>
        </w:tc>
        <w:tc>
          <w:tcPr>
            <w:tcW w:type="dxa" w:w="2915"/>
          </w:tcPr>
          <w:p>
            <w:pPr>
              <w:spacing w:after="0"/>
              <w:jc w:val="left"/>
            </w:pPr>
            <w:r>
              <w:rPr>
                <w:sz w:val="16"/>
              </w:rPr>
              <w:t>Hurricane</w:t>
            </w:r>
          </w:p>
        </w:tc>
        <w:tc>
          <w:tcPr>
            <w:tcW w:type="dxa" w:w="1676"/>
          </w:tcPr>
          <w:p>
            <w:pPr>
              <w:spacing w:after="0"/>
              <w:jc w:val="right"/>
            </w:pPr>
            <w:r>
              <w:rPr>
                <w:sz w:val="16"/>
              </w:rPr>
              <w:t>$2,126.27</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1999-04-27</w:t>
            </w:r>
          </w:p>
        </w:tc>
        <w:tc>
          <w:tcPr>
            <w:tcW w:type="dxa" w:w="1215"/>
          </w:tcPr>
          <w:p>
            <w:pPr>
              <w:spacing w:after="0"/>
              <w:jc w:val="left"/>
            </w:pPr>
            <w:r>
              <w:rPr>
                <w:sz w:val="16"/>
              </w:rPr>
              <w:t>1999-04-15</w:t>
            </w:r>
          </w:p>
        </w:tc>
        <w:tc>
          <w:tcPr>
            <w:tcW w:type="dxa" w:w="1215"/>
          </w:tcPr>
          <w:p>
            <w:pPr>
              <w:spacing w:after="0"/>
              <w:jc w:val="left"/>
            </w:pPr>
            <w:r>
              <w:rPr>
                <w:sz w:val="16"/>
              </w:rPr>
              <w:t>EM-3139-FL</w:t>
            </w:r>
          </w:p>
        </w:tc>
        <w:tc>
          <w:tcPr>
            <w:tcW w:type="dxa" w:w="1634"/>
          </w:tcPr>
          <w:p>
            <w:pPr>
              <w:spacing w:after="0"/>
              <w:jc w:val="left"/>
            </w:pPr>
            <w:r>
              <w:rPr>
                <w:sz w:val="16"/>
              </w:rPr>
              <w:t>Emergency</w:t>
            </w:r>
          </w:p>
        </w:tc>
        <w:tc>
          <w:tcPr>
            <w:tcW w:type="dxa" w:w="2330"/>
          </w:tcPr>
          <w:p>
            <w:pPr>
              <w:spacing w:after="0"/>
              <w:jc w:val="left"/>
            </w:pPr>
            <w:r>
              <w:rPr>
                <w:sz w:val="16"/>
              </w:rPr>
              <w:t>FL-FIRES 04/15/99</w:t>
            </w:r>
          </w:p>
        </w:tc>
        <w:tc>
          <w:tcPr>
            <w:tcW w:type="dxa" w:w="2915"/>
          </w:tcPr>
          <w:p>
            <w:pPr>
              <w:spacing w:after="0"/>
              <w:jc w:val="left"/>
            </w:pPr>
            <w:r>
              <w:rPr>
                <w:sz w:val="16"/>
              </w:rPr>
              <w:t>Wildfire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1999-04-17</w:t>
            </w:r>
          </w:p>
        </w:tc>
        <w:tc>
          <w:tcPr>
            <w:tcW w:type="dxa" w:w="1215"/>
          </w:tcPr>
          <w:p>
            <w:pPr>
              <w:spacing w:after="0"/>
              <w:jc w:val="left"/>
            </w:pPr>
            <w:r>
              <w:rPr>
                <w:sz w:val="16"/>
              </w:rPr>
              <w:t>1999-04-13</w:t>
            </w:r>
          </w:p>
        </w:tc>
        <w:tc>
          <w:tcPr>
            <w:tcW w:type="dxa" w:w="1215"/>
          </w:tcPr>
          <w:p>
            <w:pPr>
              <w:spacing w:after="0"/>
              <w:jc w:val="left"/>
            </w:pPr>
            <w:r>
              <w:rPr>
                <w:sz w:val="16"/>
              </w:rPr>
              <w:t>FM-2255-FL</w:t>
            </w:r>
          </w:p>
        </w:tc>
        <w:tc>
          <w:tcPr>
            <w:tcW w:type="dxa" w:w="1634"/>
          </w:tcPr>
          <w:p>
            <w:pPr>
              <w:spacing w:after="0"/>
              <w:jc w:val="left"/>
            </w:pPr>
            <w:r>
              <w:rPr>
                <w:sz w:val="16"/>
              </w:rPr>
              <w:t>Fire management</w:t>
            </w:r>
          </w:p>
        </w:tc>
        <w:tc>
          <w:tcPr>
            <w:tcW w:type="dxa" w:w="2330"/>
          </w:tcPr>
          <w:p>
            <w:pPr>
              <w:spacing w:after="0"/>
              <w:jc w:val="left"/>
            </w:pPr>
            <w:r>
              <w:rPr>
                <w:sz w:val="16"/>
              </w:rPr>
              <w:t>FL-FIRES 04/13/99</w:t>
            </w:r>
          </w:p>
        </w:tc>
        <w:tc>
          <w:tcPr>
            <w:tcW w:type="dxa" w:w="2915"/>
          </w:tcPr>
          <w:p>
            <w:pPr>
              <w:spacing w:after="0"/>
              <w:jc w:val="left"/>
            </w:pPr>
            <w:r>
              <w:rPr>
                <w:sz w:val="16"/>
              </w:rPr>
              <w:t>Wildfire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1998-09-28</w:t>
            </w:r>
          </w:p>
        </w:tc>
        <w:tc>
          <w:tcPr>
            <w:tcW w:type="dxa" w:w="1215"/>
          </w:tcPr>
          <w:p>
            <w:pPr>
              <w:spacing w:after="0"/>
              <w:jc w:val="left"/>
            </w:pPr>
            <w:r>
              <w:rPr>
                <w:sz w:val="16"/>
              </w:rPr>
              <w:t>1998-09-25</w:t>
            </w:r>
          </w:p>
        </w:tc>
        <w:tc>
          <w:tcPr>
            <w:tcW w:type="dxa" w:w="1215"/>
          </w:tcPr>
          <w:p>
            <w:pPr>
              <w:spacing w:after="0"/>
              <w:jc w:val="left"/>
            </w:pPr>
            <w:r>
              <w:rPr>
                <w:sz w:val="16"/>
              </w:rPr>
              <w:t>DR-1249-FL</w:t>
            </w:r>
          </w:p>
        </w:tc>
        <w:tc>
          <w:tcPr>
            <w:tcW w:type="dxa" w:w="1634"/>
          </w:tcPr>
          <w:p>
            <w:pPr>
              <w:spacing w:after="0"/>
              <w:jc w:val="left"/>
            </w:pPr>
            <w:r>
              <w:rPr>
                <w:sz w:val="16"/>
              </w:rPr>
              <w:t>Major disaster</w:t>
            </w:r>
          </w:p>
        </w:tc>
        <w:tc>
          <w:tcPr>
            <w:tcW w:type="dxa" w:w="2330"/>
          </w:tcPr>
          <w:p>
            <w:pPr>
              <w:spacing w:after="0"/>
              <w:jc w:val="left"/>
            </w:pPr>
            <w:r>
              <w:rPr>
                <w:sz w:val="16"/>
              </w:rPr>
              <w:t>HURRICANE GEORGES</w:t>
            </w:r>
          </w:p>
        </w:tc>
        <w:tc>
          <w:tcPr>
            <w:tcW w:type="dxa" w:w="2915"/>
          </w:tcPr>
          <w:p>
            <w:pPr>
              <w:spacing w:after="0"/>
              <w:jc w:val="left"/>
            </w:pPr>
            <w:r>
              <w:rPr>
                <w:sz w:val="16"/>
              </w:rPr>
              <w:t>Hurricane</w:t>
            </w:r>
          </w:p>
        </w:tc>
        <w:tc>
          <w:tcPr>
            <w:tcW w:type="dxa" w:w="1676"/>
          </w:tcPr>
          <w:p>
            <w:pPr>
              <w:spacing w:after="0"/>
              <w:jc w:val="right"/>
            </w:pPr>
            <w:r>
              <w:rPr>
                <w:sz w:val="16"/>
              </w:rPr>
              <w:t>PA not declared for this county</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1998-09-25</w:t>
            </w:r>
          </w:p>
        </w:tc>
        <w:tc>
          <w:tcPr>
            <w:tcW w:type="dxa" w:w="1215"/>
          </w:tcPr>
          <w:p>
            <w:pPr>
              <w:spacing w:after="0"/>
              <w:jc w:val="left"/>
            </w:pPr>
            <w:r>
              <w:rPr>
                <w:sz w:val="16"/>
              </w:rPr>
              <w:t>1998-09-25</w:t>
            </w:r>
          </w:p>
        </w:tc>
        <w:tc>
          <w:tcPr>
            <w:tcW w:type="dxa" w:w="1215"/>
          </w:tcPr>
          <w:p>
            <w:pPr>
              <w:spacing w:after="0"/>
              <w:jc w:val="left"/>
            </w:pPr>
            <w:r>
              <w:rPr>
                <w:sz w:val="16"/>
              </w:rPr>
              <w:t>EM-3131-FL</w:t>
            </w:r>
          </w:p>
        </w:tc>
        <w:tc>
          <w:tcPr>
            <w:tcW w:type="dxa" w:w="1634"/>
          </w:tcPr>
          <w:p>
            <w:pPr>
              <w:spacing w:after="0"/>
              <w:jc w:val="left"/>
            </w:pPr>
            <w:r>
              <w:rPr>
                <w:sz w:val="16"/>
              </w:rPr>
              <w:t>Emergency</w:t>
            </w:r>
          </w:p>
        </w:tc>
        <w:tc>
          <w:tcPr>
            <w:tcW w:type="dxa" w:w="2330"/>
          </w:tcPr>
          <w:p>
            <w:pPr>
              <w:spacing w:after="0"/>
              <w:jc w:val="left"/>
            </w:pPr>
            <w:r>
              <w:rPr>
                <w:sz w:val="16"/>
              </w:rPr>
              <w:t>HURRICANE GRORGES</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DR-1249</w:t>
            </w:r>
          </w:p>
        </w:tc>
      </w:tr>
      <w:tr>
        <w:trPr>
          <w:cantSplit/>
        </w:trPr>
        <w:tc>
          <w:tcPr>
            <w:tcW w:type="dxa" w:w="1215"/>
          </w:tcPr>
          <w:p>
            <w:pPr>
              <w:spacing w:after="0"/>
              <w:jc w:val="left"/>
            </w:pPr>
            <w:r>
              <w:rPr>
                <w:sz w:val="16"/>
              </w:rPr>
              <w:t>1998-06-18</w:t>
            </w:r>
          </w:p>
        </w:tc>
        <w:tc>
          <w:tcPr>
            <w:tcW w:type="dxa" w:w="1215"/>
          </w:tcPr>
          <w:p>
            <w:pPr>
              <w:spacing w:after="0"/>
              <w:jc w:val="left"/>
            </w:pPr>
            <w:r>
              <w:rPr>
                <w:sz w:val="16"/>
              </w:rPr>
              <w:t>1998-05-25</w:t>
            </w:r>
          </w:p>
        </w:tc>
        <w:tc>
          <w:tcPr>
            <w:tcW w:type="dxa" w:w="1215"/>
          </w:tcPr>
          <w:p>
            <w:pPr>
              <w:spacing w:after="0"/>
              <w:jc w:val="left"/>
            </w:pPr>
            <w:r>
              <w:rPr>
                <w:sz w:val="16"/>
              </w:rPr>
              <w:t>DR-1223-FL</w:t>
            </w:r>
          </w:p>
        </w:tc>
        <w:tc>
          <w:tcPr>
            <w:tcW w:type="dxa" w:w="1634"/>
          </w:tcPr>
          <w:p>
            <w:pPr>
              <w:spacing w:after="0"/>
              <w:jc w:val="left"/>
            </w:pPr>
            <w:r>
              <w:rPr>
                <w:sz w:val="16"/>
              </w:rPr>
              <w:t>Major disaster</w:t>
            </w:r>
          </w:p>
        </w:tc>
        <w:tc>
          <w:tcPr>
            <w:tcW w:type="dxa" w:w="2330"/>
          </w:tcPr>
          <w:p>
            <w:pPr>
              <w:spacing w:after="0"/>
              <w:jc w:val="left"/>
            </w:pPr>
            <w:r>
              <w:rPr>
                <w:sz w:val="16"/>
              </w:rPr>
              <w:t>EXTREME FIRE HAZARD</w:t>
            </w:r>
          </w:p>
        </w:tc>
        <w:tc>
          <w:tcPr>
            <w:tcW w:type="dxa" w:w="2915"/>
          </w:tcPr>
          <w:p>
            <w:pPr>
              <w:spacing w:after="0"/>
              <w:jc w:val="left"/>
            </w:pPr>
            <w:r>
              <w:rPr>
                <w:sz w:val="16"/>
              </w:rPr>
              <w:t>Wildfire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1998-01-06</w:t>
            </w:r>
          </w:p>
        </w:tc>
        <w:tc>
          <w:tcPr>
            <w:tcW w:type="dxa" w:w="1215"/>
          </w:tcPr>
          <w:p>
            <w:pPr>
              <w:spacing w:after="0"/>
              <w:jc w:val="left"/>
            </w:pPr>
            <w:r>
              <w:rPr>
                <w:sz w:val="16"/>
              </w:rPr>
              <w:t>1997-12-25</w:t>
            </w:r>
          </w:p>
        </w:tc>
        <w:tc>
          <w:tcPr>
            <w:tcW w:type="dxa" w:w="1215"/>
          </w:tcPr>
          <w:p>
            <w:pPr>
              <w:spacing w:after="0"/>
              <w:jc w:val="left"/>
            </w:pPr>
            <w:r>
              <w:rPr>
                <w:sz w:val="16"/>
              </w:rPr>
              <w:t>DR-1195-FL</w:t>
            </w:r>
          </w:p>
        </w:tc>
        <w:tc>
          <w:tcPr>
            <w:tcW w:type="dxa" w:w="1634"/>
          </w:tcPr>
          <w:p>
            <w:pPr>
              <w:spacing w:after="0"/>
              <w:jc w:val="left"/>
            </w:pPr>
            <w:r>
              <w:rPr>
                <w:sz w:val="16"/>
              </w:rPr>
              <w:t>Major disaster</w:t>
            </w:r>
          </w:p>
        </w:tc>
        <w:tc>
          <w:tcPr>
            <w:tcW w:type="dxa" w:w="2330"/>
          </w:tcPr>
          <w:p>
            <w:pPr>
              <w:spacing w:after="0"/>
              <w:jc w:val="left"/>
            </w:pPr>
            <w:r>
              <w:rPr>
                <w:sz w:val="16"/>
              </w:rPr>
              <w:t>SEVERE STORMS, HIGH WINDS, TORNADOES, AND FLOODING</w:t>
            </w:r>
          </w:p>
        </w:tc>
        <w:tc>
          <w:tcPr>
            <w:tcW w:type="dxa" w:w="2915"/>
          </w:tcPr>
          <w:p>
            <w:pPr>
              <w:spacing w:after="0"/>
              <w:jc w:val="left"/>
            </w:pPr>
            <w:r>
              <w:rPr>
                <w:sz w:val="16"/>
              </w:rPr>
              <w:t>Inland Flooding; Strong Wind; Tornado</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1995-10-04</w:t>
            </w:r>
          </w:p>
        </w:tc>
        <w:tc>
          <w:tcPr>
            <w:tcW w:type="dxa" w:w="1215"/>
          </w:tcPr>
          <w:p>
            <w:pPr>
              <w:spacing w:after="0"/>
              <w:jc w:val="left"/>
            </w:pPr>
            <w:r>
              <w:rPr>
                <w:sz w:val="16"/>
              </w:rPr>
              <w:t>1995-10-04</w:t>
            </w:r>
          </w:p>
        </w:tc>
        <w:tc>
          <w:tcPr>
            <w:tcW w:type="dxa" w:w="1215"/>
          </w:tcPr>
          <w:p>
            <w:pPr>
              <w:spacing w:after="0"/>
              <w:jc w:val="left"/>
            </w:pPr>
            <w:r>
              <w:rPr>
                <w:sz w:val="16"/>
              </w:rPr>
              <w:t>DR-1069-FL</w:t>
            </w:r>
          </w:p>
        </w:tc>
        <w:tc>
          <w:tcPr>
            <w:tcW w:type="dxa" w:w="1634"/>
          </w:tcPr>
          <w:p>
            <w:pPr>
              <w:spacing w:after="0"/>
              <w:jc w:val="left"/>
            </w:pPr>
            <w:r>
              <w:rPr>
                <w:sz w:val="16"/>
              </w:rPr>
              <w:t>Major disaster</w:t>
            </w:r>
          </w:p>
        </w:tc>
        <w:tc>
          <w:tcPr>
            <w:tcW w:type="dxa" w:w="2330"/>
          </w:tcPr>
          <w:p>
            <w:pPr>
              <w:spacing w:after="0"/>
              <w:jc w:val="left"/>
            </w:pPr>
            <w:r>
              <w:rPr>
                <w:sz w:val="16"/>
              </w:rPr>
              <w:t>HURRICANE OPAL</w:t>
            </w:r>
          </w:p>
        </w:tc>
        <w:tc>
          <w:tcPr>
            <w:tcW w:type="dxa" w:w="2915"/>
          </w:tcPr>
          <w:p>
            <w:pPr>
              <w:spacing w:after="0"/>
              <w:jc w:val="left"/>
            </w:pPr>
            <w:r>
              <w:rPr>
                <w:sz w:val="16"/>
              </w:rPr>
              <w:t>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1994-07-10</w:t>
            </w:r>
          </w:p>
        </w:tc>
        <w:tc>
          <w:tcPr>
            <w:tcW w:type="dxa" w:w="1215"/>
          </w:tcPr>
          <w:p>
            <w:pPr>
              <w:spacing w:after="0"/>
              <w:jc w:val="left"/>
            </w:pPr>
            <w:r>
              <w:rPr>
                <w:sz w:val="16"/>
              </w:rPr>
              <w:t>1994-07-02</w:t>
            </w:r>
          </w:p>
        </w:tc>
        <w:tc>
          <w:tcPr>
            <w:tcW w:type="dxa" w:w="1215"/>
          </w:tcPr>
          <w:p>
            <w:pPr>
              <w:spacing w:after="0"/>
              <w:jc w:val="left"/>
            </w:pPr>
            <w:r>
              <w:rPr>
                <w:sz w:val="16"/>
              </w:rPr>
              <w:t>DR-1035-FL</w:t>
            </w:r>
          </w:p>
        </w:tc>
        <w:tc>
          <w:tcPr>
            <w:tcW w:type="dxa" w:w="1634"/>
          </w:tcPr>
          <w:p>
            <w:pPr>
              <w:spacing w:after="0"/>
              <w:jc w:val="left"/>
            </w:pPr>
            <w:r>
              <w:rPr>
                <w:sz w:val="16"/>
              </w:rPr>
              <w:t>Major disaster</w:t>
            </w:r>
          </w:p>
        </w:tc>
        <w:tc>
          <w:tcPr>
            <w:tcW w:type="dxa" w:w="2330"/>
          </w:tcPr>
          <w:p>
            <w:pPr>
              <w:spacing w:after="0"/>
              <w:jc w:val="left"/>
            </w:pPr>
            <w:r>
              <w:rPr>
                <w:sz w:val="16"/>
              </w:rPr>
              <w:t>SEVERE STORMS AND FLOODING (TROPICAL STORM ALBERTO)</w:t>
            </w:r>
          </w:p>
        </w:tc>
        <w:tc>
          <w:tcPr>
            <w:tcW w:type="dxa" w:w="2915"/>
          </w:tcPr>
          <w:p>
            <w:pPr>
              <w:spacing w:after="0"/>
              <w:jc w:val="left"/>
            </w:pPr>
            <w:r>
              <w:rPr>
                <w:sz w:val="16"/>
              </w:rPr>
              <w:t>Hurricane; Inland Flooding</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1994-07-08</w:t>
            </w:r>
          </w:p>
        </w:tc>
        <w:tc>
          <w:tcPr>
            <w:tcW w:type="dxa" w:w="1215"/>
          </w:tcPr>
          <w:p>
            <w:pPr>
              <w:spacing w:after="0"/>
              <w:jc w:val="left"/>
            </w:pPr>
            <w:r>
              <w:rPr>
                <w:sz w:val="16"/>
              </w:rPr>
              <w:t>1994-07-02</w:t>
            </w:r>
          </w:p>
        </w:tc>
        <w:tc>
          <w:tcPr>
            <w:tcW w:type="dxa" w:w="1215"/>
          </w:tcPr>
          <w:p>
            <w:pPr>
              <w:spacing w:after="0"/>
              <w:jc w:val="left"/>
            </w:pPr>
            <w:r>
              <w:rPr>
                <w:sz w:val="16"/>
              </w:rPr>
              <w:t>EM-3114-FL</w:t>
            </w:r>
          </w:p>
        </w:tc>
        <w:tc>
          <w:tcPr>
            <w:tcW w:type="dxa" w:w="1634"/>
          </w:tcPr>
          <w:p>
            <w:pPr>
              <w:spacing w:after="0"/>
              <w:jc w:val="left"/>
            </w:pPr>
            <w:r>
              <w:rPr>
                <w:sz w:val="16"/>
              </w:rPr>
              <w:t>Emergency</w:t>
            </w:r>
          </w:p>
        </w:tc>
        <w:tc>
          <w:tcPr>
            <w:tcW w:type="dxa" w:w="2330"/>
          </w:tcPr>
          <w:p>
            <w:pPr>
              <w:spacing w:after="0"/>
              <w:jc w:val="left"/>
            </w:pPr>
            <w:r>
              <w:rPr>
                <w:sz w:val="16"/>
              </w:rPr>
              <w:t>TROPICAL STORM ALBERTO</w:t>
            </w:r>
          </w:p>
        </w:tc>
        <w:tc>
          <w:tcPr>
            <w:tcW w:type="dxa" w:w="2915"/>
          </w:tcPr>
          <w:p>
            <w:pPr>
              <w:spacing w:after="0"/>
              <w:jc w:val="left"/>
            </w:pPr>
            <w:r>
              <w:rPr>
                <w:sz w:val="16"/>
              </w:rPr>
              <w:t>Inland Flooding (primary); also designated: Hurricane</w:t>
            </w:r>
          </w:p>
        </w:tc>
        <w:tc>
          <w:tcPr>
            <w:tcW w:type="dxa" w:w="1676"/>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DR-1035</w:t>
            </w:r>
          </w:p>
        </w:tc>
      </w:tr>
    </w:tbl>
    <w:p>
      <w:pPr>
        <w:spacing w:after="40" w:before="60"/>
        <w:ind w:left="360"/>
      </w:pPr>
      <w:r>
        <w:rPr>
          <w:sz w:val="15"/>
        </w:rPr>
        <w:t>School districts and special districts in this county: $7,668,299.11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401</w:t>
            </w:r>
          </w:p>
        </w:tc>
        <w:tc>
          <w:tcPr>
            <w:tcW w:type="dxa" w:w="1422"/>
          </w:tcPr>
          <w:p>
            <w:pPr>
              <w:spacing w:after="0"/>
              <w:jc w:val="right"/>
            </w:pPr>
            <w:r>
              <w:rPr>
                <w:sz w:val="16"/>
              </w:rPr>
              <w:t>10</w:t>
            </w:r>
          </w:p>
        </w:tc>
        <w:tc>
          <w:tcPr>
            <w:tcW w:type="dxa" w:w="1356"/>
          </w:tcPr>
          <w:p>
            <w:pPr>
              <w:spacing w:after="0"/>
              <w:jc w:val="right"/>
            </w:pPr>
            <w:r>
              <w:rPr>
                <w:sz w:val="16"/>
              </w:rPr>
              <w:t>16</w:t>
            </w:r>
          </w:p>
        </w:tc>
        <w:tc>
          <w:tcPr>
            <w:tcW w:type="dxa" w:w="963"/>
          </w:tcPr>
          <w:p>
            <w:pPr>
              <w:spacing w:after="0"/>
              <w:jc w:val="right"/>
            </w:pPr>
            <w:r>
              <w:rPr>
                <w:sz w:val="16"/>
              </w:rPr>
              <w:t>128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830"/>
        <w:gridCol w:w="1820"/>
        <w:gridCol w:w="1098"/>
        <w:gridCol w:w="1775"/>
        <w:gridCol w:w="1218"/>
        <w:gridCol w:w="3037"/>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8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5"/>
            <w:shd w:val="clear" w:color="auto" w:fill="E8E8E8"/>
          </w:tcPr>
          <w:p>
            <w:pPr>
              <w:spacing w:after="0"/>
              <w:jc w:val="left"/>
            </w:pPr>
            <w:r>
              <w:rPr>
                <w:b/>
                <w:sz w:val="16"/>
              </w:rPr>
              <w:t>Location</w:t>
            </w:r>
          </w:p>
        </w:tc>
        <w:tc>
          <w:tcPr>
            <w:tcW w:type="dxa" w:w="1218"/>
            <w:shd w:val="clear" w:color="auto" w:fill="E8E8E8"/>
          </w:tcPr>
          <w:p>
            <w:pPr>
              <w:spacing w:after="0"/>
              <w:jc w:val="left"/>
            </w:pPr>
            <w:r>
              <w:rPr>
                <w:b/>
                <w:sz w:val="16"/>
              </w:rPr>
              <w:t>Flags</w:t>
            </w:r>
          </w:p>
        </w:tc>
        <w:tc>
          <w:tcPr>
            <w:tcW w:type="dxa" w:w="30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2025-01-21</w:t>
            </w:r>
          </w:p>
        </w:tc>
        <w:tc>
          <w:tcPr>
            <w:tcW w:type="dxa" w:w="1298"/>
          </w:tcPr>
          <w:p>
            <w:pPr>
              <w:spacing w:after="0"/>
              <w:jc w:val="left"/>
            </w:pPr>
            <w:r>
              <w:rPr>
                <w:sz w:val="16"/>
              </w:rPr>
              <w:t>Heavy Snow</w:t>
            </w:r>
          </w:p>
        </w:tc>
        <w:tc>
          <w:tcPr>
            <w:tcW w:type="dxa" w:w="2830"/>
          </w:tcPr>
          <w:p>
            <w:pPr>
              <w:spacing w:after="0"/>
              <w:jc w:val="left"/>
            </w:pPr>
          </w:p>
        </w:tc>
        <w:tc>
          <w:tcPr>
            <w:tcW w:type="dxa" w:w="1820"/>
          </w:tcPr>
          <w:p>
            <w:pPr>
              <w:spacing w:after="0"/>
              <w:jc w:val="left"/>
            </w:pPr>
            <w:r>
              <w:rPr>
                <w:sz w:val="16"/>
              </w:rPr>
              <w:t>$0 property; $500,000 crops, reported for the zone (2025 dollars)</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r>
              <w:rPr>
                <w:sz w:val="16"/>
              </w:rPr>
              <w:t>within last 5 years</w:t>
            </w:r>
          </w:p>
        </w:tc>
        <w:tc>
          <w:tcPr>
            <w:tcW w:type="dxa" w:w="30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2024-01-09</w:t>
            </w:r>
          </w:p>
        </w:tc>
        <w:tc>
          <w:tcPr>
            <w:tcW w:type="dxa" w:w="1298"/>
          </w:tcPr>
          <w:p>
            <w:pPr>
              <w:spacing w:after="0"/>
              <w:jc w:val="left"/>
            </w:pPr>
            <w:r>
              <w:rPr>
                <w:sz w:val="16"/>
              </w:rPr>
              <w:t>Tornado</w:t>
            </w:r>
          </w:p>
        </w:tc>
        <w:tc>
          <w:tcPr>
            <w:tcW w:type="dxa" w:w="2830"/>
          </w:tcPr>
          <w:p>
            <w:pPr>
              <w:spacing w:after="0"/>
              <w:jc w:val="left"/>
            </w:pPr>
            <w:r>
              <w:rPr>
                <w:sz w:val="16"/>
              </w:rPr>
              <w:t>EF2, 16.33 mi within this county, 600 yd wide</w:t>
            </w:r>
          </w:p>
        </w:tc>
        <w:tc>
          <w:tcPr>
            <w:tcW w:type="dxa" w:w="1820"/>
          </w:tcPr>
          <w:p>
            <w:pPr>
              <w:spacing w:after="0"/>
              <w:jc w:val="left"/>
            </w:pPr>
            <w:r>
              <w:rPr>
                <w:sz w:val="16"/>
              </w:rPr>
              <w:t>$5,000,000 property; $0 crops (2024 dollars)</w:t>
            </w:r>
          </w:p>
        </w:tc>
        <w:tc>
          <w:tcPr>
            <w:tcW w:type="dxa" w:w="1098"/>
          </w:tcPr>
          <w:p>
            <w:pPr>
              <w:spacing w:after="0"/>
              <w:jc w:val="right"/>
            </w:pPr>
            <w:r>
              <w:rPr>
                <w:sz w:val="16"/>
              </w:rPr>
              <w:t>0, 7</w:t>
            </w:r>
          </w:p>
        </w:tc>
        <w:tc>
          <w:tcPr>
            <w:tcW w:type="dxa" w:w="1775"/>
          </w:tcPr>
          <w:p>
            <w:pPr>
              <w:spacing w:after="0"/>
              <w:jc w:val="left"/>
            </w:pPr>
            <w:r>
              <w:rPr>
                <w:sz w:val="16"/>
              </w:rPr>
              <w:t>SIMSVILLE to BASCOM</w:t>
            </w:r>
          </w:p>
        </w:tc>
        <w:tc>
          <w:tcPr>
            <w:tcW w:type="dxa" w:w="1218"/>
          </w:tcPr>
          <w:p>
            <w:pPr>
              <w:spacing w:after="0"/>
              <w:jc w:val="left"/>
            </w:pPr>
            <w:r>
              <w:rPr>
                <w:sz w:val="16"/>
              </w:rPr>
              <w:t>within last 5 years</w:t>
            </w:r>
          </w:p>
        </w:tc>
        <w:tc>
          <w:tcPr>
            <w:tcW w:type="dxa" w:w="3037"/>
          </w:tcPr>
          <w:p>
            <w:pPr>
              <w:spacing w:after="0"/>
              <w:jc w:val="left"/>
            </w:pPr>
            <w:r>
              <w:rPr>
                <w:sz w:val="16"/>
              </w:rPr>
              <w:t>deaths or injuries recorded</w:t>
            </w:r>
          </w:p>
        </w:tc>
      </w:tr>
      <w:tr>
        <w:trPr>
          <w:cantSplit/>
        </w:trPr>
        <w:tc>
          <w:tcPr>
            <w:tcW w:type="dxa" w:w="1037"/>
          </w:tcPr>
          <w:p>
            <w:pPr>
              <w:spacing w:after="0"/>
              <w:jc w:val="left"/>
            </w:pPr>
            <w:r>
              <w:rPr>
                <w:sz w:val="16"/>
              </w:rPr>
              <w:t>2023-08-11</w:t>
            </w:r>
          </w:p>
        </w:tc>
        <w:tc>
          <w:tcPr>
            <w:tcW w:type="dxa" w:w="1298"/>
          </w:tcPr>
          <w:p>
            <w:pPr>
              <w:spacing w:after="0"/>
              <w:jc w:val="left"/>
            </w:pPr>
            <w:r>
              <w:rPr>
                <w:sz w:val="16"/>
              </w:rPr>
              <w:t>Excessive Heat</w:t>
            </w:r>
          </w:p>
        </w:tc>
        <w:tc>
          <w:tcPr>
            <w:tcW w:type="dxa" w:w="2830"/>
          </w:tcPr>
          <w:p>
            <w:pPr>
              <w:spacing w:after="0"/>
              <w:jc w:val="left"/>
            </w:pPr>
          </w:p>
        </w:tc>
        <w:tc>
          <w:tcPr>
            <w:tcW w:type="dxa" w:w="1820"/>
          </w:tcPr>
          <w:p>
            <w:pPr>
              <w:spacing w:after="0"/>
              <w:jc w:val="left"/>
            </w:pPr>
            <w:r>
              <w:rPr>
                <w:sz w:val="16"/>
              </w:rPr>
              <w:t>$0 property; $0 crops, reported for the zone (2023 dollars)</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r>
              <w:rPr>
                <w:sz w:val="16"/>
              </w:rPr>
              <w:t>within last 5 years</w:t>
            </w:r>
          </w:p>
        </w:tc>
        <w:tc>
          <w:tcPr>
            <w:tcW w:type="dxa" w:w="3037"/>
          </w:tcPr>
          <w:p>
            <w:pPr>
              <w:spacing w:after="0"/>
              <w:jc w:val="left"/>
            </w:pPr>
            <w:r>
              <w:rPr>
                <w:sz w:val="16"/>
              </w:rPr>
              <w:t>B1-c worst recorded: Excessive Heat, Heat</w:t>
            </w:r>
          </w:p>
        </w:tc>
      </w:tr>
      <w:tr>
        <w:trPr>
          <w:cantSplit/>
        </w:trPr>
        <w:tc>
          <w:tcPr>
            <w:tcW w:type="dxa" w:w="1037"/>
          </w:tcPr>
          <w:p>
            <w:pPr>
              <w:spacing w:after="0"/>
              <w:jc w:val="left"/>
            </w:pPr>
            <w:r>
              <w:rPr>
                <w:sz w:val="16"/>
              </w:rPr>
              <w:t>2023-05-15</w:t>
            </w:r>
          </w:p>
        </w:tc>
        <w:tc>
          <w:tcPr>
            <w:tcW w:type="dxa" w:w="1298"/>
          </w:tcPr>
          <w:p>
            <w:pPr>
              <w:spacing w:after="0"/>
              <w:jc w:val="left"/>
            </w:pPr>
            <w:r>
              <w:rPr>
                <w:sz w:val="16"/>
              </w:rPr>
              <w:t>Hail</w:t>
            </w:r>
          </w:p>
        </w:tc>
        <w:tc>
          <w:tcPr>
            <w:tcW w:type="dxa" w:w="2830"/>
          </w:tcPr>
          <w:p>
            <w:pPr>
              <w:spacing w:after="0"/>
              <w:jc w:val="left"/>
            </w:pPr>
            <w:r>
              <w:rPr>
                <w:sz w:val="16"/>
              </w:rPr>
              <w:t>1.75 in</w:t>
            </w:r>
          </w:p>
        </w:tc>
        <w:tc>
          <w:tcPr>
            <w:tcW w:type="dxa" w:w="1820"/>
          </w:tcPr>
          <w:p>
            <w:pPr>
              <w:spacing w:after="0"/>
              <w:jc w:val="left"/>
            </w:pPr>
            <w:r>
              <w:rPr>
                <w:sz w:val="16"/>
              </w:rPr>
              <w:t>$0 property; $0 crops (2023 dollars)</w:t>
            </w:r>
          </w:p>
        </w:tc>
        <w:tc>
          <w:tcPr>
            <w:tcW w:type="dxa" w:w="1098"/>
          </w:tcPr>
          <w:p>
            <w:pPr>
              <w:spacing w:after="0"/>
              <w:jc w:val="right"/>
            </w:pPr>
            <w:r>
              <w:rPr>
                <w:sz w:val="16"/>
              </w:rPr>
              <w:t>0, 0</w:t>
            </w:r>
          </w:p>
        </w:tc>
        <w:tc>
          <w:tcPr>
            <w:tcW w:type="dxa" w:w="1775"/>
          </w:tcPr>
          <w:p>
            <w:pPr>
              <w:spacing w:after="0"/>
              <w:jc w:val="left"/>
            </w:pPr>
            <w:r>
              <w:rPr>
                <w:sz w:val="16"/>
              </w:rPr>
              <w:t>ROUND LAKE</w:t>
            </w:r>
          </w:p>
        </w:tc>
        <w:tc>
          <w:tcPr>
            <w:tcW w:type="dxa" w:w="1218"/>
          </w:tcPr>
          <w:p>
            <w:pPr>
              <w:spacing w:after="0"/>
              <w:jc w:val="left"/>
            </w:pPr>
            <w:r>
              <w:rPr>
                <w:sz w:val="16"/>
              </w:rPr>
              <w:t>within last 5 years</w:t>
            </w:r>
          </w:p>
        </w:tc>
        <w:tc>
          <w:tcPr>
            <w:tcW w:type="dxa" w:w="3037"/>
          </w:tcPr>
          <w:p>
            <w:pPr>
              <w:spacing w:after="0"/>
              <w:jc w:val="left"/>
            </w:pPr>
            <w:r>
              <w:rPr>
                <w:sz w:val="16"/>
              </w:rPr>
              <w:t>B1-c worst recorded: Hail</w:t>
            </w:r>
          </w:p>
        </w:tc>
      </w:tr>
      <w:tr>
        <w:trPr>
          <w:cantSplit/>
        </w:trPr>
        <w:tc>
          <w:tcPr>
            <w:tcW w:type="dxa" w:w="1037"/>
          </w:tcPr>
          <w:p>
            <w:pPr>
              <w:spacing w:after="0"/>
              <w:jc w:val="left"/>
            </w:pPr>
            <w:r>
              <w:rPr>
                <w:sz w:val="16"/>
              </w:rPr>
              <w:t>2022-12-24</w:t>
            </w:r>
          </w:p>
        </w:tc>
        <w:tc>
          <w:tcPr>
            <w:tcW w:type="dxa" w:w="1298"/>
          </w:tcPr>
          <w:p>
            <w:pPr>
              <w:spacing w:after="0"/>
              <w:jc w:val="left"/>
            </w:pPr>
            <w:r>
              <w:rPr>
                <w:sz w:val="16"/>
              </w:rPr>
              <w:t>Cold/Wind Chill</w:t>
            </w:r>
          </w:p>
        </w:tc>
        <w:tc>
          <w:tcPr>
            <w:tcW w:type="dxa" w:w="2830"/>
          </w:tcPr>
          <w:p>
            <w:pPr>
              <w:spacing w:after="0"/>
              <w:jc w:val="left"/>
            </w:pPr>
          </w:p>
        </w:tc>
        <w:tc>
          <w:tcPr>
            <w:tcW w:type="dxa" w:w="1820"/>
          </w:tcPr>
          <w:p>
            <w:pPr>
              <w:spacing w:after="0"/>
              <w:jc w:val="left"/>
            </w:pPr>
            <w:r>
              <w:rPr>
                <w:sz w:val="16"/>
              </w:rPr>
              <w:t>$50,000 property; $0 crops, reported for the zone (2022 dollars)</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r>
              <w:rPr>
                <w:sz w:val="16"/>
              </w:rPr>
              <w:t>within last 5 years</w:t>
            </w:r>
          </w:p>
        </w:tc>
        <w:tc>
          <w:tcPr>
            <w:tcW w:type="dxa" w:w="30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298"/>
          </w:tcPr>
          <w:p>
            <w:pPr>
              <w:spacing w:after="0"/>
              <w:jc w:val="left"/>
            </w:pPr>
            <w:r>
              <w:rPr>
                <w:sz w:val="16"/>
              </w:rPr>
              <w:t>Hurricane (Typhoon)</w:t>
            </w:r>
          </w:p>
        </w:tc>
        <w:tc>
          <w:tcPr>
            <w:tcW w:type="dxa" w:w="2830"/>
          </w:tcPr>
          <w:p>
            <w:pPr>
              <w:spacing w:after="0"/>
              <w:jc w:val="left"/>
            </w:pPr>
            <w:r>
              <w:rPr>
                <w:sz w:val="16"/>
              </w:rPr>
              <w:t>category 4</w:t>
            </w:r>
          </w:p>
        </w:tc>
        <w:tc>
          <w:tcPr>
            <w:tcW w:type="dxa" w:w="1820"/>
          </w:tcPr>
          <w:p>
            <w:pPr>
              <w:spacing w:after="0"/>
              <w:jc w:val="left"/>
            </w:pPr>
            <w:r>
              <w:rPr>
                <w:sz w:val="16"/>
              </w:rPr>
              <w:t>$500,000,000 property; $150,000,000 crops, reported for the zone (2018 dollars) (as recorded; larger than this county's annual agriculture value in the National Risk Index; confirm with the county or the state extension service)</w:t>
            </w:r>
          </w:p>
        </w:tc>
        <w:tc>
          <w:tcPr>
            <w:tcW w:type="dxa" w:w="1098"/>
          </w:tcPr>
          <w:p>
            <w:pPr>
              <w:spacing w:after="0"/>
              <w:jc w:val="right"/>
            </w:pPr>
            <w:r>
              <w:rPr>
                <w:sz w:val="16"/>
              </w:rPr>
              <w:t>1, 0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p>
        </w:tc>
        <w:tc>
          <w:tcPr>
            <w:tcW w:type="dxa" w:w="3037"/>
          </w:tcPr>
          <w:p>
            <w:pPr>
              <w:spacing w:after="0"/>
              <w:jc w:val="left"/>
            </w:pPr>
            <w:r>
              <w:rPr>
                <w:sz w:val="16"/>
              </w:rPr>
              <w:t>deaths or injuries recorded</w:t>
            </w:r>
          </w:p>
        </w:tc>
      </w:tr>
      <w:tr>
        <w:trPr>
          <w:cantSplit/>
        </w:trPr>
        <w:tc>
          <w:tcPr>
            <w:tcW w:type="dxa" w:w="1037"/>
          </w:tcPr>
          <w:p>
            <w:pPr>
              <w:spacing w:after="0"/>
              <w:jc w:val="left"/>
            </w:pPr>
            <w:r>
              <w:rPr>
                <w:sz w:val="16"/>
              </w:rPr>
              <w:t>2013-06-24</w:t>
            </w:r>
          </w:p>
        </w:tc>
        <w:tc>
          <w:tcPr>
            <w:tcW w:type="dxa" w:w="1298"/>
          </w:tcPr>
          <w:p>
            <w:pPr>
              <w:spacing w:after="0"/>
              <w:jc w:val="left"/>
            </w:pPr>
            <w:r>
              <w:rPr>
                <w:sz w:val="16"/>
              </w:rPr>
              <w:t>Lightning</w:t>
            </w:r>
          </w:p>
        </w:tc>
        <w:tc>
          <w:tcPr>
            <w:tcW w:type="dxa" w:w="2830"/>
          </w:tcPr>
          <w:p>
            <w:pPr>
              <w:spacing w:after="0"/>
              <w:jc w:val="left"/>
            </w:pPr>
          </w:p>
        </w:tc>
        <w:tc>
          <w:tcPr>
            <w:tcW w:type="dxa" w:w="1820"/>
          </w:tcPr>
          <w:p>
            <w:pPr>
              <w:spacing w:after="0"/>
              <w:jc w:val="left"/>
            </w:pPr>
            <w:r>
              <w:rPr>
                <w:sz w:val="16"/>
              </w:rPr>
              <w:t>$600,000 property; $0 crops (2013 dollars)</w:t>
            </w:r>
          </w:p>
        </w:tc>
        <w:tc>
          <w:tcPr>
            <w:tcW w:type="dxa" w:w="1098"/>
          </w:tcPr>
          <w:p>
            <w:pPr>
              <w:spacing w:after="0"/>
              <w:jc w:val="right"/>
            </w:pPr>
            <w:r>
              <w:rPr>
                <w:sz w:val="16"/>
              </w:rPr>
              <w:t>0, 0</w:t>
            </w:r>
          </w:p>
        </w:tc>
        <w:tc>
          <w:tcPr>
            <w:tcW w:type="dxa" w:w="1775"/>
          </w:tcPr>
          <w:p>
            <w:pPr>
              <w:spacing w:after="0"/>
              <w:jc w:val="left"/>
            </w:pPr>
            <w:r>
              <w:rPr>
                <w:sz w:val="16"/>
              </w:rPr>
              <w:t>BLUE SPRINGS</w:t>
            </w:r>
          </w:p>
        </w:tc>
        <w:tc>
          <w:tcPr>
            <w:tcW w:type="dxa" w:w="1218"/>
          </w:tcPr>
          <w:p>
            <w:pPr>
              <w:spacing w:after="0"/>
              <w:jc w:val="left"/>
            </w:pPr>
          </w:p>
        </w:tc>
        <w:tc>
          <w:tcPr>
            <w:tcW w:type="dxa" w:w="3037"/>
          </w:tcPr>
          <w:p>
            <w:pPr>
              <w:spacing w:after="0"/>
              <w:jc w:val="left"/>
            </w:pPr>
            <w:r>
              <w:rPr>
                <w:sz w:val="16"/>
              </w:rPr>
              <w:t>B1-c worst recorded: Lightning</w:t>
            </w:r>
          </w:p>
        </w:tc>
      </w:tr>
      <w:tr>
        <w:trPr>
          <w:cantSplit/>
        </w:trPr>
        <w:tc>
          <w:tcPr>
            <w:tcW w:type="dxa" w:w="1037"/>
          </w:tcPr>
          <w:p>
            <w:pPr>
              <w:spacing w:after="0"/>
              <w:jc w:val="left"/>
            </w:pPr>
            <w:r>
              <w:rPr>
                <w:sz w:val="16"/>
              </w:rPr>
              <w:t>2013-05-05</w:t>
            </w:r>
          </w:p>
        </w:tc>
        <w:tc>
          <w:tcPr>
            <w:tcW w:type="dxa" w:w="1298"/>
          </w:tcPr>
          <w:p>
            <w:pPr>
              <w:spacing w:after="0"/>
              <w:jc w:val="left"/>
            </w:pPr>
            <w:r>
              <w:rPr>
                <w:sz w:val="16"/>
              </w:rPr>
              <w:t>Strong Wind</w:t>
            </w:r>
          </w:p>
        </w:tc>
        <w:tc>
          <w:tcPr>
            <w:tcW w:type="dxa" w:w="2830"/>
          </w:tcPr>
          <w:p>
            <w:pPr>
              <w:spacing w:after="0"/>
              <w:jc w:val="left"/>
            </w:pPr>
            <w:r>
              <w:rPr>
                <w:sz w:val="16"/>
              </w:rPr>
              <w:t>32 kt (37 mph) estimated gust</w:t>
            </w:r>
          </w:p>
        </w:tc>
        <w:tc>
          <w:tcPr>
            <w:tcW w:type="dxa" w:w="1820"/>
          </w:tcPr>
          <w:p>
            <w:pPr>
              <w:spacing w:after="0"/>
              <w:jc w:val="left"/>
            </w:pPr>
            <w:r>
              <w:rPr>
                <w:sz w:val="16"/>
              </w:rPr>
              <w:t>$500 property; $0 crops, reported for the zone (2013 dollars)</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p>
        </w:tc>
        <w:tc>
          <w:tcPr>
            <w:tcW w:type="dxa" w:w="30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2010-09-14</w:t>
            </w:r>
          </w:p>
        </w:tc>
        <w:tc>
          <w:tcPr>
            <w:tcW w:type="dxa" w:w="1298"/>
          </w:tcPr>
          <w:p>
            <w:pPr>
              <w:spacing w:after="0"/>
              <w:jc w:val="left"/>
            </w:pPr>
            <w:r>
              <w:rPr>
                <w:sz w:val="16"/>
              </w:rPr>
              <w:t>Drought</w:t>
            </w:r>
          </w:p>
        </w:tc>
        <w:tc>
          <w:tcPr>
            <w:tcW w:type="dxa" w:w="2830"/>
          </w:tcPr>
          <w:p>
            <w:pPr>
              <w:spacing w:after="0"/>
              <w:jc w:val="left"/>
            </w:pPr>
          </w:p>
        </w:tc>
        <w:tc>
          <w:tcPr>
            <w:tcW w:type="dxa" w:w="1820"/>
          </w:tcPr>
          <w:p>
            <w:pPr>
              <w:spacing w:after="0"/>
              <w:jc w:val="left"/>
            </w:pPr>
            <w:r>
              <w:rPr>
                <w:sz w:val="16"/>
              </w:rPr>
              <w:t>damage not reported</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p>
        </w:tc>
        <w:tc>
          <w:tcPr>
            <w:tcW w:type="dxa" w:w="3037"/>
          </w:tcPr>
          <w:p>
            <w:pPr>
              <w:spacing w:after="0"/>
              <w:jc w:val="left"/>
            </w:pPr>
            <w:r>
              <w:rPr>
                <w:sz w:val="16"/>
              </w:rPr>
              <w:t>B1-c worst recorded: Drought</w:t>
            </w:r>
          </w:p>
        </w:tc>
      </w:tr>
      <w:tr>
        <w:trPr>
          <w:cantSplit/>
        </w:trPr>
        <w:tc>
          <w:tcPr>
            <w:tcW w:type="dxa" w:w="1037"/>
          </w:tcPr>
          <w:p>
            <w:pPr>
              <w:spacing w:after="0"/>
              <w:jc w:val="left"/>
            </w:pPr>
            <w:r>
              <w:rPr>
                <w:sz w:val="16"/>
              </w:rPr>
              <w:t>1998-03-10</w:t>
            </w:r>
          </w:p>
        </w:tc>
        <w:tc>
          <w:tcPr>
            <w:tcW w:type="dxa" w:w="1298"/>
          </w:tcPr>
          <w:p>
            <w:pPr>
              <w:spacing w:after="0"/>
              <w:jc w:val="left"/>
            </w:pPr>
            <w:r>
              <w:rPr>
                <w:sz w:val="16"/>
              </w:rPr>
              <w:t>Flood</w:t>
            </w:r>
          </w:p>
        </w:tc>
        <w:tc>
          <w:tcPr>
            <w:tcW w:type="dxa" w:w="2830"/>
          </w:tcPr>
          <w:p>
            <w:pPr>
              <w:spacing w:after="0"/>
              <w:jc w:val="left"/>
            </w:pPr>
          </w:p>
        </w:tc>
        <w:tc>
          <w:tcPr>
            <w:tcW w:type="dxa" w:w="1820"/>
          </w:tcPr>
          <w:p>
            <w:pPr>
              <w:spacing w:after="0"/>
              <w:jc w:val="left"/>
            </w:pPr>
            <w:r>
              <w:rPr>
                <w:sz w:val="16"/>
              </w:rPr>
              <w:t>$70,000,000 property; crops not reported, reported for the zone (1998 dollars)</w:t>
            </w:r>
          </w:p>
        </w:tc>
        <w:tc>
          <w:tcPr>
            <w:tcW w:type="dxa" w:w="1098"/>
          </w:tcPr>
          <w:p>
            <w:pPr>
              <w:spacing w:after="0"/>
              <w:jc w:val="right"/>
            </w:pPr>
            <w:r>
              <w:rPr>
                <w:sz w:val="16"/>
              </w:rPr>
              <w:t>0, 0</w:t>
            </w:r>
          </w:p>
        </w:tc>
        <w:tc>
          <w:tcPr>
            <w:tcW w:type="dxa" w:w="1775"/>
          </w:tcPr>
          <w:p>
            <w:pPr>
              <w:spacing w:after="0"/>
              <w:jc w:val="left"/>
            </w:pPr>
            <w:r>
              <w:rPr>
                <w:sz w:val="16"/>
              </w:rPr>
              <w:t>NWS zone FLZ011 (JACKSON), zone-level: may include parts of neighboring counties</w:t>
            </w:r>
          </w:p>
        </w:tc>
        <w:tc>
          <w:tcPr>
            <w:tcW w:type="dxa" w:w="1218"/>
          </w:tcPr>
          <w:p>
            <w:pPr>
              <w:spacing w:after="0"/>
              <w:jc w:val="left"/>
            </w:pPr>
          </w:p>
        </w:tc>
        <w:tc>
          <w:tcPr>
            <w:tcW w:type="dxa" w:w="30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1975-01-12</w:t>
            </w:r>
          </w:p>
        </w:tc>
        <w:tc>
          <w:tcPr>
            <w:tcW w:type="dxa" w:w="1298"/>
          </w:tcPr>
          <w:p>
            <w:pPr>
              <w:spacing w:after="0"/>
              <w:jc w:val="left"/>
            </w:pPr>
            <w:r>
              <w:rPr>
                <w:sz w:val="16"/>
              </w:rPr>
              <w:t>Tornado</w:t>
            </w:r>
          </w:p>
        </w:tc>
        <w:tc>
          <w:tcPr>
            <w:tcW w:type="dxa" w:w="2830"/>
          </w:tcPr>
          <w:p>
            <w:pPr>
              <w:spacing w:after="0"/>
              <w:jc w:val="left"/>
            </w:pPr>
            <w:r>
              <w:rPr>
                <w:sz w:val="16"/>
              </w:rPr>
              <w:t>F2, 16.5 mi path length (records before 1996 may include the whole path; rating and listing come from the county where the tornado began), 50 yd wide</w:t>
            </w:r>
          </w:p>
        </w:tc>
        <w:tc>
          <w:tcPr>
            <w:tcW w:type="dxa" w:w="1820"/>
          </w:tcPr>
          <w:p>
            <w:pPr>
              <w:spacing w:after="0"/>
              <w:jc w:val="left"/>
            </w:pPr>
            <w:r>
              <w:rPr>
                <w:sz w:val="16"/>
              </w:rPr>
              <w:t>$250,000 property; crops not recorded (1975 dollars)</w:t>
            </w:r>
          </w:p>
        </w:tc>
        <w:tc>
          <w:tcPr>
            <w:tcW w:type="dxa" w:w="1098"/>
          </w:tcPr>
          <w:p>
            <w:pPr>
              <w:spacing w:after="0"/>
              <w:jc w:val="right"/>
            </w:pPr>
            <w:r>
              <w:rPr>
                <w:sz w:val="16"/>
              </w:rPr>
              <w:t>0, 15</w:t>
            </w:r>
          </w:p>
        </w:tc>
        <w:tc>
          <w:tcPr>
            <w:tcW w:type="dxa" w:w="1775"/>
          </w:tcPr>
          <w:p>
            <w:pPr>
              <w:spacing w:after="0"/>
              <w:jc w:val="left"/>
            </w:pPr>
            <w:r>
              <w:rPr>
                <w:sz w:val="16"/>
              </w:rPr>
              <w:t>location not recorded</w:t>
            </w:r>
          </w:p>
        </w:tc>
        <w:tc>
          <w:tcPr>
            <w:tcW w:type="dxa" w:w="1218"/>
          </w:tcPr>
          <w:p>
            <w:pPr>
              <w:spacing w:after="0"/>
              <w:jc w:val="left"/>
            </w:pPr>
          </w:p>
        </w:tc>
        <w:tc>
          <w:tcPr>
            <w:tcW w:type="dxa" w:w="3037"/>
          </w:tcPr>
          <w:p>
            <w:pPr>
              <w:spacing w:after="0"/>
              <w:jc w:val="left"/>
            </w:pPr>
            <w:r>
              <w:rPr>
                <w:sz w:val="16"/>
              </w:rPr>
              <w:t>deaths or injuries recorded</w:t>
            </w:r>
          </w:p>
        </w:tc>
      </w:tr>
      <w:tr>
        <w:trPr>
          <w:cantSplit/>
        </w:trPr>
        <w:tc>
          <w:tcPr>
            <w:tcW w:type="dxa" w:w="1037"/>
          </w:tcPr>
          <w:p>
            <w:pPr>
              <w:spacing w:after="0"/>
              <w:jc w:val="left"/>
            </w:pPr>
            <w:r>
              <w:rPr>
                <w:sz w:val="16"/>
              </w:rPr>
              <w:t>1970-07-03</w:t>
            </w:r>
          </w:p>
        </w:tc>
        <w:tc>
          <w:tcPr>
            <w:tcW w:type="dxa" w:w="1298"/>
          </w:tcPr>
          <w:p>
            <w:pPr>
              <w:spacing w:after="0"/>
              <w:jc w:val="left"/>
            </w:pPr>
            <w:r>
              <w:rPr>
                <w:sz w:val="16"/>
              </w:rPr>
              <w:t>Thunderstorm Wind</w:t>
            </w:r>
          </w:p>
        </w:tc>
        <w:tc>
          <w:tcPr>
            <w:tcW w:type="dxa" w:w="2830"/>
          </w:tcPr>
          <w:p>
            <w:pPr>
              <w:spacing w:after="0"/>
              <w:jc w:val="left"/>
            </w:pPr>
            <w:r>
              <w:rPr>
                <w:sz w:val="16"/>
              </w:rPr>
              <w:t>74 kt (85 mph), measurement type not recorded</w:t>
            </w:r>
          </w:p>
        </w:tc>
        <w:tc>
          <w:tcPr>
            <w:tcW w:type="dxa" w:w="1820"/>
          </w:tcPr>
          <w:p>
            <w:pPr>
              <w:spacing w:after="0"/>
              <w:jc w:val="left"/>
            </w:pPr>
            <w:r>
              <w:rPr>
                <w:sz w:val="16"/>
              </w:rPr>
              <w:t>damage not recorded (pre-1996 record)</w:t>
            </w:r>
          </w:p>
        </w:tc>
        <w:tc>
          <w:tcPr>
            <w:tcW w:type="dxa" w:w="1098"/>
          </w:tcPr>
          <w:p>
            <w:pPr>
              <w:spacing w:after="0"/>
              <w:jc w:val="right"/>
            </w:pPr>
            <w:r>
              <w:rPr>
                <w:sz w:val="16"/>
              </w:rPr>
              <w:t>0, 0</w:t>
            </w:r>
          </w:p>
        </w:tc>
        <w:tc>
          <w:tcPr>
            <w:tcW w:type="dxa" w:w="1775"/>
          </w:tcPr>
          <w:p>
            <w:pPr>
              <w:spacing w:after="0"/>
              <w:jc w:val="left"/>
            </w:pPr>
            <w:r>
              <w:rPr>
                <w:sz w:val="16"/>
              </w:rPr>
              <w:t>location not recorded</w:t>
            </w:r>
          </w:p>
        </w:tc>
        <w:tc>
          <w:tcPr>
            <w:tcW w:type="dxa" w:w="1218"/>
          </w:tcPr>
          <w:p>
            <w:pPr>
              <w:spacing w:after="0"/>
              <w:jc w:val="left"/>
            </w:pPr>
          </w:p>
        </w:tc>
        <w:tc>
          <w:tcPr>
            <w:tcW w:type="dxa" w:w="303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1.89</w:t>
            </w:r>
          </w:p>
        </w:tc>
        <w:tc>
          <w:tcPr>
            <w:tcW w:type="dxa" w:w="1451"/>
          </w:tcPr>
          <w:p>
            <w:pPr>
              <w:spacing w:after="0"/>
              <w:jc w:val="left"/>
            </w:pPr>
            <w:r>
              <w:rPr>
                <w:sz w:val="16"/>
              </w:rPr>
              <w:t>event-days per year</w:t>
            </w:r>
          </w:p>
        </w:tc>
        <w:tc>
          <w:tcPr>
            <w:tcW w:type="dxa" w:w="1574"/>
          </w:tcPr>
          <w:p>
            <w:pPr>
              <w:spacing w:after="0"/>
              <w:jc w:val="left"/>
            </w:pPr>
            <w:r>
              <w:rPr>
                <w:sz w:val="16"/>
              </w:rPr>
              <w:t>about 1.89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1.89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26.5</w:t>
            </w:r>
          </w:p>
        </w:tc>
        <w:tc>
          <w:tcPr>
            <w:tcW w:type="dxa" w:w="1451"/>
          </w:tcPr>
          <w:p>
            <w:pPr>
              <w:spacing w:after="0"/>
              <w:jc w:val="left"/>
            </w:pPr>
            <w:r>
              <w:rPr>
                <w:sz w:val="16"/>
              </w:rPr>
              <w:t>event-days per year</w:t>
            </w:r>
          </w:p>
        </w:tc>
        <w:tc>
          <w:tcPr>
            <w:tcW w:type="dxa" w:w="1574"/>
          </w:tcPr>
          <w:p>
            <w:pPr>
              <w:spacing w:after="0"/>
              <w:jc w:val="left"/>
            </w:pPr>
            <w:r>
              <w:rPr>
                <w:sz w:val="16"/>
              </w:rPr>
              <w:t>about 26.5 days per year</w:t>
            </w:r>
          </w:p>
        </w:tc>
        <w:tc>
          <w:tcPr>
            <w:tcW w:type="dxa" w:w="1037"/>
          </w:tcPr>
          <w:p>
            <w:pPr>
              <w:spacing w:after="0"/>
              <w:jc w:val="left"/>
            </w:pPr>
            <w:r>
              <w:rPr>
                <w:sz w:val="16"/>
              </w:rPr>
              <w:t>Likely</w:t>
            </w:r>
          </w:p>
        </w:tc>
        <w:tc>
          <w:tcPr>
            <w:tcW w:type="dxa" w:w="1729"/>
          </w:tcPr>
          <w:p>
            <w:pPr>
              <w:spacing w:after="0"/>
              <w:jc w:val="left"/>
            </w:pPr>
            <w:r>
              <w:rPr>
                <w:sz w:val="16"/>
              </w:rPr>
              <w:t>event-days in 10 of 30 years, 1996 to 2025 (33.3%)</w:t>
            </w:r>
          </w:p>
        </w:tc>
        <w:tc>
          <w:tcPr>
            <w:tcW w:type="dxa" w:w="1521"/>
          </w:tcPr>
          <w:p>
            <w:pPr>
              <w:spacing w:after="0"/>
              <w:jc w:val="right"/>
            </w:pPr>
            <w:r>
              <w:rPr>
                <w:sz w:val="16"/>
              </w:rPr>
              <w:t>889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26.5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1.03</w:t>
            </w:r>
          </w:p>
        </w:tc>
        <w:tc>
          <w:tcPr>
            <w:tcW w:type="dxa" w:w="1451"/>
          </w:tcPr>
          <w:p>
            <w:pPr>
              <w:spacing w:after="0"/>
              <w:jc w:val="left"/>
            </w:pPr>
            <w:r>
              <w:rPr>
                <w:sz w:val="16"/>
              </w:rPr>
              <w:t>events per year</w:t>
            </w:r>
          </w:p>
        </w:tc>
        <w:tc>
          <w:tcPr>
            <w:tcW w:type="dxa" w:w="1574"/>
          </w:tcPr>
          <w:p>
            <w:pPr>
              <w:spacing w:after="0"/>
              <w:jc w:val="left"/>
            </w:pPr>
            <w:r>
              <w:rPr>
                <w:sz w:val="16"/>
              </w:rPr>
              <w:t>about 1.03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39.0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6.47</w:t>
            </w:r>
          </w:p>
        </w:tc>
        <w:tc>
          <w:tcPr>
            <w:tcW w:type="dxa" w:w="1451"/>
          </w:tcPr>
          <w:p>
            <w:pPr>
              <w:spacing w:after="0"/>
              <w:jc w:val="left"/>
            </w:pPr>
            <w:r>
              <w:rPr>
                <w:sz w:val="16"/>
              </w:rPr>
              <w:t>event-days per year</w:t>
            </w:r>
          </w:p>
        </w:tc>
        <w:tc>
          <w:tcPr>
            <w:tcW w:type="dxa" w:w="1574"/>
          </w:tcPr>
          <w:p>
            <w:pPr>
              <w:spacing w:after="0"/>
              <w:jc w:val="left"/>
            </w:pPr>
            <w:r>
              <w:rPr>
                <w:sz w:val="16"/>
              </w:rPr>
              <w:t>about 6.47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109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0.221</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76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0.0247</w:t>
            </w:r>
          </w:p>
        </w:tc>
        <w:tc>
          <w:tcPr>
            <w:tcW w:type="dxa" w:w="1451"/>
          </w:tcPr>
          <w:p>
            <w:pPr>
              <w:spacing w:after="0"/>
              <w:jc w:val="left"/>
            </w:pPr>
            <w:r>
              <w:rPr>
                <w:sz w:val="16"/>
              </w:rPr>
              <w:t>event-days per year</w:t>
            </w:r>
          </w:p>
        </w:tc>
        <w:tc>
          <w:tcPr>
            <w:tcW w:type="dxa" w:w="1574"/>
          </w:tcPr>
          <w:p>
            <w:pPr>
              <w:spacing w:after="0"/>
              <w:jc w:val="left"/>
            </w:pPr>
            <w:r>
              <w:rPr>
                <w:sz w:val="16"/>
              </w:rPr>
              <w:t>about 0.0247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Likely</w:t>
            </w:r>
          </w:p>
        </w:tc>
        <w:tc>
          <w:tcPr>
            <w:tcW w:type="dxa" w:w="1729"/>
          </w:tcPr>
          <w:p>
            <w:pPr>
              <w:spacing w:after="0"/>
              <w:jc w:val="left"/>
            </w:pPr>
            <w:r>
              <w:rPr>
                <w:sz w:val="16"/>
              </w:rPr>
              <w:t>event-days in 18 of 30 years, 1996 to 2025 (60%)</w:t>
            </w:r>
          </w:p>
        </w:tc>
        <w:tc>
          <w:tcPr>
            <w:tcW w:type="dxa" w:w="1521"/>
          </w:tcPr>
          <w:p>
            <w:pPr>
              <w:spacing w:after="0"/>
              <w:jc w:val="right"/>
            </w:pPr>
            <w:r>
              <w:rPr>
                <w:sz w:val="16"/>
              </w:rPr>
              <w:t>37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0.136</w:t>
            </w:r>
          </w:p>
        </w:tc>
        <w:tc>
          <w:tcPr>
            <w:tcW w:type="dxa" w:w="1451"/>
          </w:tcPr>
          <w:p>
            <w:pPr>
              <w:spacing w:after="0"/>
              <w:jc w:val="left"/>
            </w:pPr>
            <w:r>
              <w:rPr>
                <w:sz w:val="16"/>
              </w:rPr>
              <w:t>events per year (modeled)</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76.9</w:t>
            </w:r>
          </w:p>
        </w:tc>
        <w:tc>
          <w:tcPr>
            <w:tcW w:type="dxa" w:w="1451"/>
          </w:tcPr>
          <w:p>
            <w:pPr>
              <w:spacing w:after="0"/>
              <w:jc w:val="left"/>
            </w:pPr>
            <w:r>
              <w:rPr>
                <w:sz w:val="16"/>
              </w:rPr>
              <w:t>days per year with a strike</w:t>
            </w:r>
          </w:p>
        </w:tc>
        <w:tc>
          <w:tcPr>
            <w:tcW w:type="dxa" w:w="1574"/>
          </w:tcPr>
          <w:p>
            <w:pPr>
              <w:spacing w:after="0"/>
              <w:jc w:val="left"/>
            </w:pPr>
            <w:r>
              <w:rPr>
                <w:sz w:val="16"/>
              </w:rPr>
              <w:t>about 76.9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1.64</w:t>
            </w:r>
          </w:p>
        </w:tc>
        <w:tc>
          <w:tcPr>
            <w:tcW w:type="dxa" w:w="1451"/>
          </w:tcPr>
          <w:p>
            <w:pPr>
              <w:spacing w:after="0"/>
              <w:jc w:val="left"/>
            </w:pPr>
            <w:r>
              <w:rPr>
                <w:sz w:val="16"/>
              </w:rPr>
              <w:t>events per year</w:t>
            </w:r>
          </w:p>
        </w:tc>
        <w:tc>
          <w:tcPr>
            <w:tcW w:type="dxa" w:w="1574"/>
          </w:tcPr>
          <w:p>
            <w:pPr>
              <w:spacing w:after="0"/>
              <w:jc w:val="left"/>
            </w:pPr>
            <w:r>
              <w:rPr>
                <w:sz w:val="16"/>
              </w:rPr>
              <w:t>about 1.64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63</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0.789</w:t>
            </w:r>
          </w:p>
        </w:tc>
        <w:tc>
          <w:tcPr>
            <w:tcW w:type="dxa" w:w="1451"/>
          </w:tcPr>
          <w:p>
            <w:pPr>
              <w:spacing w:after="0"/>
              <w:jc w:val="left"/>
            </w:pPr>
            <w:r>
              <w:rPr>
                <w:sz w:val="16"/>
              </w:rPr>
              <w:t>events per year</w:t>
            </w:r>
          </w:p>
        </w:tc>
        <w:tc>
          <w:tcPr>
            <w:tcW w:type="dxa" w:w="1574"/>
          </w:tcPr>
          <w:p>
            <w:pPr>
              <w:spacing w:after="0"/>
              <w:jc w:val="left"/>
            </w:pPr>
            <w:r>
              <w:rPr>
                <w:sz w:val="16"/>
              </w:rPr>
              <w:t>about 0.79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0.000723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0.0723%</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0.316</w:t>
            </w:r>
          </w:p>
        </w:tc>
        <w:tc>
          <w:tcPr>
            <w:tcW w:type="dxa" w:w="1451"/>
          </w:tcPr>
          <w:p>
            <w:pPr>
              <w:spacing w:after="0"/>
              <w:jc w:val="left"/>
            </w:pPr>
            <w:r>
              <w:rPr>
                <w:sz w:val="16"/>
              </w:rPr>
              <w:t>event-days per year</w:t>
            </w:r>
          </w:p>
        </w:tc>
        <w:tc>
          <w:tcPr>
            <w:tcW w:type="dxa" w:w="1574"/>
          </w:tcPr>
          <w:p>
            <w:pPr>
              <w:spacing w:after="0"/>
              <w:jc w:val="left"/>
            </w:pPr>
            <w:r>
              <w:rPr>
                <w:sz w:val="16"/>
              </w:rPr>
              <w:t>about 0.316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308</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59.6</w:t>
            </w:r>
          </w:p>
        </w:tc>
        <w:tc>
          <w:tcPr>
            <w:tcW w:type="dxa" w:w="680"/>
          </w:tcPr>
          <w:p>
            <w:pPr>
              <w:spacing w:after="0"/>
              <w:jc w:val="right"/>
            </w:pPr>
            <w:r>
              <w:rPr>
                <w:sz w:val="16"/>
              </w:rPr>
              <w:t>76.8</w:t>
            </w:r>
          </w:p>
        </w:tc>
        <w:tc>
          <w:tcPr>
            <w:tcW w:type="dxa" w:w="648"/>
          </w:tcPr>
          <w:p>
            <w:pPr>
              <w:spacing w:after="0"/>
              <w:jc w:val="right"/>
            </w:pPr>
            <w:r>
              <w:rPr>
                <w:sz w:val="16"/>
              </w:rPr>
              <w:t>83.1</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13 of 13</w:t>
            </w:r>
          </w:p>
        </w:tc>
        <w:tc>
          <w:tcPr>
            <w:tcW w:type="dxa" w:w="876"/>
          </w:tcPr>
          <w:p>
            <w:pPr>
              <w:spacing w:after="0"/>
              <w:jc w:val="right"/>
            </w:pPr>
            <w:r>
              <w:rPr>
                <w:sz w:val="16"/>
              </w:rPr>
              <w:t>85.3</w:t>
            </w:r>
          </w:p>
        </w:tc>
        <w:tc>
          <w:tcPr>
            <w:tcW w:type="dxa" w:w="680"/>
          </w:tcPr>
          <w:p>
            <w:pPr>
              <w:spacing w:after="0"/>
              <w:jc w:val="right"/>
            </w:pPr>
            <w:r>
              <w:rPr>
                <w:sz w:val="16"/>
              </w:rPr>
              <w:t>93.2</w:t>
            </w:r>
          </w:p>
        </w:tc>
        <w:tc>
          <w:tcPr>
            <w:tcW w:type="dxa" w:w="648"/>
          </w:tcPr>
          <w:p>
            <w:pPr>
              <w:spacing w:after="0"/>
              <w:jc w:val="right"/>
            </w:pPr>
            <w:r>
              <w:rPr>
                <w:sz w:val="16"/>
              </w:rPr>
              <w:t>97.1</w:t>
            </w:r>
          </w:p>
        </w:tc>
        <w:tc>
          <w:tcPr>
            <w:tcW w:type="dxa" w:w="3520"/>
          </w:tcPr>
          <w:p>
            <w:pPr>
              <w:spacing w:after="0"/>
              <w:jc w:val="left"/>
            </w:pPr>
            <w:r>
              <w:rPr>
                <w:sz w:val="16"/>
              </w:rPr>
              <w:t>Relatively Moderate 8, Relatively Low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22.4</w:t>
            </w:r>
          </w:p>
        </w:tc>
        <w:tc>
          <w:tcPr>
            <w:tcW w:type="dxa" w:w="680"/>
          </w:tcPr>
          <w:p>
            <w:pPr>
              <w:spacing w:after="0"/>
              <w:jc w:val="right"/>
            </w:pPr>
            <w:r>
              <w:rPr>
                <w:sz w:val="16"/>
              </w:rPr>
              <w:t>40.9</w:t>
            </w:r>
          </w:p>
        </w:tc>
        <w:tc>
          <w:tcPr>
            <w:tcW w:type="dxa" w:w="648"/>
          </w:tcPr>
          <w:p>
            <w:pPr>
              <w:spacing w:after="0"/>
              <w:jc w:val="right"/>
            </w:pPr>
            <w:r>
              <w:rPr>
                <w:sz w:val="16"/>
              </w:rPr>
              <w:t>59.1</w:t>
            </w:r>
          </w:p>
        </w:tc>
        <w:tc>
          <w:tcPr>
            <w:tcW w:type="dxa" w:w="3520"/>
          </w:tcPr>
          <w:p>
            <w:pPr>
              <w:spacing w:after="0"/>
              <w:jc w:val="left"/>
            </w:pPr>
            <w:r>
              <w:rPr>
                <w:sz w:val="16"/>
              </w:rPr>
              <w:t>Relatively Low 6, Very Low 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30.4</w:t>
            </w:r>
          </w:p>
        </w:tc>
        <w:tc>
          <w:tcPr>
            <w:tcW w:type="dxa" w:w="680"/>
          </w:tcPr>
          <w:p>
            <w:pPr>
              <w:spacing w:after="0"/>
              <w:jc w:val="right"/>
            </w:pPr>
            <w:r>
              <w:rPr>
                <w:sz w:val="16"/>
              </w:rPr>
              <w:t>39.3</w:t>
            </w:r>
          </w:p>
        </w:tc>
        <w:tc>
          <w:tcPr>
            <w:tcW w:type="dxa" w:w="648"/>
          </w:tcPr>
          <w:p>
            <w:pPr>
              <w:spacing w:after="0"/>
              <w:jc w:val="right"/>
            </w:pPr>
            <w:r>
              <w:rPr>
                <w:sz w:val="16"/>
              </w:rPr>
              <w:t>50.0</w:t>
            </w:r>
          </w:p>
        </w:tc>
        <w:tc>
          <w:tcPr>
            <w:tcW w:type="dxa" w:w="3520"/>
          </w:tcPr>
          <w:p>
            <w:pPr>
              <w:spacing w:after="0"/>
              <w:jc w:val="left"/>
            </w:pPr>
            <w:r>
              <w:rPr>
                <w:sz w:val="16"/>
              </w:rPr>
              <w:t>Relatively Low 10, Very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30.6</w:t>
            </w:r>
          </w:p>
        </w:tc>
        <w:tc>
          <w:tcPr>
            <w:tcW w:type="dxa" w:w="680"/>
          </w:tcPr>
          <w:p>
            <w:pPr>
              <w:spacing w:after="0"/>
              <w:jc w:val="right"/>
            </w:pPr>
            <w:r>
              <w:rPr>
                <w:sz w:val="16"/>
              </w:rPr>
              <w:t>66.7</w:t>
            </w:r>
          </w:p>
        </w:tc>
        <w:tc>
          <w:tcPr>
            <w:tcW w:type="dxa" w:w="648"/>
          </w:tcPr>
          <w:p>
            <w:pPr>
              <w:spacing w:after="0"/>
              <w:jc w:val="right"/>
            </w:pPr>
            <w:r>
              <w:rPr>
                <w:sz w:val="16"/>
              </w:rPr>
              <w:t>74.2</w:t>
            </w:r>
          </w:p>
        </w:tc>
        <w:tc>
          <w:tcPr>
            <w:tcW w:type="dxa" w:w="3520"/>
          </w:tcPr>
          <w:p>
            <w:pPr>
              <w:spacing w:after="0"/>
              <w:jc w:val="left"/>
            </w:pPr>
            <w:r>
              <w:rPr>
                <w:sz w:val="16"/>
              </w:rPr>
              <w:t>Relatively Moderate 10,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89.5</w:t>
            </w:r>
          </w:p>
        </w:tc>
        <w:tc>
          <w:tcPr>
            <w:tcW w:type="dxa" w:w="680"/>
          </w:tcPr>
          <w:p>
            <w:pPr>
              <w:spacing w:after="0"/>
              <w:jc w:val="right"/>
            </w:pPr>
            <w:r>
              <w:rPr>
                <w:sz w:val="16"/>
              </w:rPr>
              <w:t>95.5</w:t>
            </w:r>
          </w:p>
        </w:tc>
        <w:tc>
          <w:tcPr>
            <w:tcW w:type="dxa" w:w="648"/>
          </w:tcPr>
          <w:p>
            <w:pPr>
              <w:spacing w:after="0"/>
              <w:jc w:val="right"/>
            </w:pPr>
            <w:r>
              <w:rPr>
                <w:sz w:val="16"/>
              </w:rPr>
              <w:t>98.7</w:t>
            </w:r>
          </w:p>
        </w:tc>
        <w:tc>
          <w:tcPr>
            <w:tcW w:type="dxa" w:w="3520"/>
          </w:tcPr>
          <w:p>
            <w:pPr>
              <w:spacing w:after="0"/>
              <w:jc w:val="left"/>
            </w:pPr>
            <w:r>
              <w:rPr>
                <w:sz w:val="16"/>
              </w:rPr>
              <w:t>Very High 2, Relatively High 10, Relatively Moderate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2.0</w:t>
            </w:r>
          </w:p>
        </w:tc>
        <w:tc>
          <w:tcPr>
            <w:tcW w:type="dxa" w:w="680"/>
          </w:tcPr>
          <w:p>
            <w:pPr>
              <w:spacing w:after="0"/>
              <w:jc w:val="right"/>
            </w:pPr>
            <w:r>
              <w:rPr>
                <w:sz w:val="16"/>
              </w:rPr>
              <w:t>4.6</w:t>
            </w:r>
          </w:p>
        </w:tc>
        <w:tc>
          <w:tcPr>
            <w:tcW w:type="dxa" w:w="648"/>
          </w:tcPr>
          <w:p>
            <w:pPr>
              <w:spacing w:after="0"/>
              <w:jc w:val="right"/>
            </w:pPr>
            <w:r>
              <w:rPr>
                <w:sz w:val="16"/>
              </w:rPr>
              <w:t>27.6</w:t>
            </w:r>
          </w:p>
        </w:tc>
        <w:tc>
          <w:tcPr>
            <w:tcW w:type="dxa" w:w="3520"/>
          </w:tcPr>
          <w:p>
            <w:pPr>
              <w:spacing w:after="0"/>
              <w:jc w:val="left"/>
            </w:pPr>
            <w:r>
              <w:rPr>
                <w:sz w:val="16"/>
              </w:rPr>
              <w:t>Very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9.3</w:t>
            </w:r>
          </w:p>
        </w:tc>
        <w:tc>
          <w:tcPr>
            <w:tcW w:type="dxa" w:w="680"/>
          </w:tcPr>
          <w:p>
            <w:pPr>
              <w:spacing w:after="0"/>
              <w:jc w:val="right"/>
            </w:pPr>
            <w:r>
              <w:rPr>
                <w:sz w:val="16"/>
              </w:rPr>
              <w:t>57.9</w:t>
            </w:r>
          </w:p>
        </w:tc>
        <w:tc>
          <w:tcPr>
            <w:tcW w:type="dxa" w:w="648"/>
          </w:tcPr>
          <w:p>
            <w:pPr>
              <w:spacing w:after="0"/>
              <w:jc w:val="right"/>
            </w:pPr>
            <w:r>
              <w:rPr>
                <w:sz w:val="16"/>
              </w:rPr>
              <w:t>85.8</w:t>
            </w:r>
          </w:p>
        </w:tc>
        <w:tc>
          <w:tcPr>
            <w:tcW w:type="dxa" w:w="3520"/>
          </w:tcPr>
          <w:p>
            <w:pPr>
              <w:spacing w:after="0"/>
              <w:jc w:val="left"/>
            </w:pPr>
            <w:r>
              <w:rPr>
                <w:sz w:val="16"/>
              </w:rPr>
              <w:t>Relatively High 2, Relatively Moderate 6, Relatively Low 4,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42.1</w:t>
            </w:r>
          </w:p>
        </w:tc>
        <w:tc>
          <w:tcPr>
            <w:tcW w:type="dxa" w:w="680"/>
          </w:tcPr>
          <w:p>
            <w:pPr>
              <w:spacing w:after="0"/>
              <w:jc w:val="right"/>
            </w:pPr>
            <w:r>
              <w:rPr>
                <w:sz w:val="16"/>
              </w:rPr>
              <w:t>68.3</w:t>
            </w:r>
          </w:p>
        </w:tc>
        <w:tc>
          <w:tcPr>
            <w:tcW w:type="dxa" w:w="648"/>
          </w:tcPr>
          <w:p>
            <w:pPr>
              <w:spacing w:after="0"/>
              <w:jc w:val="right"/>
            </w:pPr>
            <w:r>
              <w:rPr>
                <w:sz w:val="16"/>
              </w:rPr>
              <w:t>82.5</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74.7</w:t>
            </w:r>
          </w:p>
        </w:tc>
        <w:tc>
          <w:tcPr>
            <w:tcW w:type="dxa" w:w="680"/>
          </w:tcPr>
          <w:p>
            <w:pPr>
              <w:spacing w:after="0"/>
              <w:jc w:val="right"/>
            </w:pPr>
            <w:r>
              <w:rPr>
                <w:sz w:val="16"/>
              </w:rPr>
              <w:t>96.8</w:t>
            </w:r>
          </w:p>
        </w:tc>
        <w:tc>
          <w:tcPr>
            <w:tcW w:type="dxa" w:w="648"/>
          </w:tcPr>
          <w:p>
            <w:pPr>
              <w:spacing w:after="0"/>
              <w:jc w:val="right"/>
            </w:pPr>
            <w:r>
              <w:rPr>
                <w:sz w:val="16"/>
              </w:rPr>
              <w:t>98.1</w:t>
            </w:r>
          </w:p>
        </w:tc>
        <w:tc>
          <w:tcPr>
            <w:tcW w:type="dxa" w:w="3520"/>
          </w:tcPr>
          <w:p>
            <w:pPr>
              <w:spacing w:after="0"/>
              <w:jc w:val="left"/>
            </w:pPr>
            <w:r>
              <w:rPr>
                <w:sz w:val="16"/>
              </w:rPr>
              <w:t>Very High 10, Relatively High 2,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45.6</w:t>
            </w:r>
          </w:p>
        </w:tc>
        <w:tc>
          <w:tcPr>
            <w:tcW w:type="dxa" w:w="680"/>
          </w:tcPr>
          <w:p>
            <w:pPr>
              <w:spacing w:after="0"/>
              <w:jc w:val="right"/>
            </w:pPr>
            <w:r>
              <w:rPr>
                <w:sz w:val="16"/>
              </w:rPr>
              <w:t>77.5</w:t>
            </w:r>
          </w:p>
        </w:tc>
        <w:tc>
          <w:tcPr>
            <w:tcW w:type="dxa" w:w="648"/>
          </w:tcPr>
          <w:p>
            <w:pPr>
              <w:spacing w:after="0"/>
              <w:jc w:val="right"/>
            </w:pPr>
            <w:r>
              <w:rPr>
                <w:sz w:val="16"/>
              </w:rPr>
              <w:t>82.4</w:t>
            </w:r>
          </w:p>
        </w:tc>
        <w:tc>
          <w:tcPr>
            <w:tcW w:type="dxa" w:w="3520"/>
          </w:tcPr>
          <w:p>
            <w:pPr>
              <w:spacing w:after="0"/>
              <w:jc w:val="left"/>
            </w:pPr>
            <w:r>
              <w:rPr>
                <w:sz w:val="16"/>
              </w:rPr>
              <w:t>Relatively Moderate 12,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43.0</w:t>
            </w:r>
          </w:p>
        </w:tc>
        <w:tc>
          <w:tcPr>
            <w:tcW w:type="dxa" w:w="680"/>
          </w:tcPr>
          <w:p>
            <w:pPr>
              <w:spacing w:after="0"/>
              <w:jc w:val="right"/>
            </w:pPr>
            <w:r>
              <w:rPr>
                <w:sz w:val="16"/>
              </w:rPr>
              <w:t>62.3</w:t>
            </w:r>
          </w:p>
        </w:tc>
        <w:tc>
          <w:tcPr>
            <w:tcW w:type="dxa" w:w="648"/>
          </w:tcPr>
          <w:p>
            <w:pPr>
              <w:spacing w:after="0"/>
              <w:jc w:val="right"/>
            </w:pPr>
            <w:r>
              <w:rPr>
                <w:sz w:val="16"/>
              </w:rPr>
              <w:t>77.0</w:t>
            </w:r>
          </w:p>
        </w:tc>
        <w:tc>
          <w:tcPr>
            <w:tcW w:type="dxa" w:w="3520"/>
          </w:tcPr>
          <w:p>
            <w:pPr>
              <w:spacing w:after="0"/>
              <w:jc w:val="left"/>
            </w:pPr>
            <w:r>
              <w:rPr>
                <w:sz w:val="16"/>
              </w:rPr>
              <w:t>Relatively High 2, Relatively Moderate 8, Relatively Low 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60.9</w:t>
            </w:r>
          </w:p>
        </w:tc>
        <w:tc>
          <w:tcPr>
            <w:tcW w:type="dxa" w:w="680"/>
          </w:tcPr>
          <w:p>
            <w:pPr>
              <w:spacing w:after="0"/>
              <w:jc w:val="right"/>
            </w:pPr>
            <w:r>
              <w:rPr>
                <w:sz w:val="16"/>
              </w:rPr>
              <w:t>72.4</w:t>
            </w:r>
          </w:p>
        </w:tc>
        <w:tc>
          <w:tcPr>
            <w:tcW w:type="dxa" w:w="648"/>
          </w:tcPr>
          <w:p>
            <w:pPr>
              <w:spacing w:after="0"/>
              <w:jc w:val="right"/>
            </w:pPr>
            <w:r>
              <w:rPr>
                <w:sz w:val="16"/>
              </w:rPr>
              <w:t>86.1</w:t>
            </w:r>
          </w:p>
        </w:tc>
        <w:tc>
          <w:tcPr>
            <w:tcW w:type="dxa" w:w="3520"/>
          </w:tcPr>
          <w:p>
            <w:pPr>
              <w:spacing w:after="0"/>
              <w:jc w:val="left"/>
            </w:pPr>
            <w:r>
              <w:rPr>
                <w:sz w:val="16"/>
              </w:rPr>
              <w:t>Relatively Low 9, Very Low 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24.9</w:t>
            </w:r>
          </w:p>
        </w:tc>
        <w:tc>
          <w:tcPr>
            <w:tcW w:type="dxa" w:w="680"/>
          </w:tcPr>
          <w:p>
            <w:pPr>
              <w:spacing w:after="0"/>
              <w:jc w:val="right"/>
            </w:pPr>
            <w:r>
              <w:rPr>
                <w:sz w:val="16"/>
              </w:rPr>
              <w:t>39.7</w:t>
            </w:r>
          </w:p>
        </w:tc>
        <w:tc>
          <w:tcPr>
            <w:tcW w:type="dxa" w:w="648"/>
          </w:tcPr>
          <w:p>
            <w:pPr>
              <w:spacing w:after="0"/>
              <w:jc w:val="right"/>
            </w:pPr>
            <w:r>
              <w:rPr>
                <w:sz w:val="16"/>
              </w:rPr>
              <w:t>46.8</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Jackson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3</w:t>
            </w:r>
          </w:p>
        </w:tc>
        <w:tc>
          <w:tcPr>
            <w:tcW w:type="dxa" w:w="1533"/>
          </w:tcPr>
          <w:p>
            <w:pPr>
              <w:spacing w:after="0"/>
              <w:jc w:val="right"/>
            </w:pPr>
            <w:r>
              <w:rPr>
                <w:sz w:val="16"/>
              </w:rPr>
              <w:t>$43,178,256.31</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Alford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$1,061,762.85</w:t>
            </w:r>
          </w:p>
        </w:tc>
        <w:tc>
          <w:tcPr>
            <w:tcW w:type="dxa" w:w="1865"/>
          </w:tcPr>
          <w:p>
            <w:pPr>
              <w:spacing w:after="0"/>
              <w:jc w:val="right"/>
            </w:pPr>
            <w:r>
              <w:rPr>
                <w:sz w:val="16"/>
              </w:rPr>
              <w:t>27; 0</w:t>
            </w:r>
          </w:p>
        </w:tc>
        <w:tc>
          <w:tcPr>
            <w:tcW w:type="dxa" w:w="2829"/>
          </w:tcPr>
          <w:p>
            <w:pPr>
              <w:spacing w:after="0"/>
              <w:jc w:val="left"/>
            </w:pPr>
          </w:p>
        </w:tc>
      </w:tr>
      <w:tr>
        <w:trPr>
          <w:cantSplit/>
        </w:trPr>
        <w:tc>
          <w:tcPr>
            <w:tcW w:type="dxa" w:w="1533"/>
          </w:tcPr>
          <w:p>
            <w:pPr>
              <w:spacing w:after="0"/>
              <w:jc w:val="left"/>
            </w:pPr>
            <w:r>
              <w:rPr>
                <w:sz w:val="16"/>
              </w:rPr>
              <w:t>Bascom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17; 1</w:t>
            </w:r>
          </w:p>
        </w:tc>
        <w:tc>
          <w:tcPr>
            <w:tcW w:type="dxa" w:w="2829"/>
          </w:tcPr>
          <w:p>
            <w:pPr>
              <w:spacing w:after="0"/>
              <w:jc w:val="left"/>
            </w:pPr>
          </w:p>
        </w:tc>
      </w:tr>
      <w:tr>
        <w:trPr>
          <w:cantSplit/>
        </w:trPr>
        <w:tc>
          <w:tcPr>
            <w:tcW w:type="dxa" w:w="1533"/>
          </w:tcPr>
          <w:p>
            <w:pPr>
              <w:spacing w:after="0"/>
              <w:jc w:val="left"/>
            </w:pPr>
            <w:r>
              <w:rPr>
                <w:sz w:val="16"/>
              </w:rPr>
              <w:t>Campbellton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$14,820.41</w:t>
            </w:r>
          </w:p>
        </w:tc>
        <w:tc>
          <w:tcPr>
            <w:tcW w:type="dxa" w:w="1865"/>
          </w:tcPr>
          <w:p>
            <w:pPr>
              <w:spacing w:after="0"/>
              <w:jc w:val="right"/>
            </w:pPr>
            <w:r>
              <w:rPr>
                <w:sz w:val="16"/>
              </w:rPr>
              <w:t>22; 1</w:t>
            </w:r>
          </w:p>
        </w:tc>
        <w:tc>
          <w:tcPr>
            <w:tcW w:type="dxa" w:w="2829"/>
          </w:tcPr>
          <w:p>
            <w:pPr>
              <w:spacing w:after="0"/>
              <w:jc w:val="left"/>
            </w:pPr>
          </w:p>
        </w:tc>
      </w:tr>
      <w:tr>
        <w:trPr>
          <w:cantSplit/>
        </w:trPr>
        <w:tc>
          <w:tcPr>
            <w:tcW w:type="dxa" w:w="1533"/>
          </w:tcPr>
          <w:p>
            <w:pPr>
              <w:spacing w:after="0"/>
              <w:jc w:val="left"/>
            </w:pPr>
            <w:r>
              <w:rPr>
                <w:sz w:val="16"/>
              </w:rPr>
              <w:t>Cottondale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$355,995.08</w:t>
            </w:r>
          </w:p>
        </w:tc>
        <w:tc>
          <w:tcPr>
            <w:tcW w:type="dxa" w:w="1865"/>
          </w:tcPr>
          <w:p>
            <w:pPr>
              <w:spacing w:after="0"/>
              <w:jc w:val="right"/>
            </w:pPr>
            <w:r>
              <w:rPr>
                <w:sz w:val="16"/>
              </w:rPr>
              <w:t>40; 1</w:t>
            </w:r>
          </w:p>
        </w:tc>
        <w:tc>
          <w:tcPr>
            <w:tcW w:type="dxa" w:w="2829"/>
          </w:tcPr>
          <w:p>
            <w:pPr>
              <w:spacing w:after="0"/>
              <w:jc w:val="left"/>
            </w:pPr>
          </w:p>
        </w:tc>
      </w:tr>
      <w:tr>
        <w:trPr>
          <w:cantSplit/>
        </w:trPr>
        <w:tc>
          <w:tcPr>
            <w:tcW w:type="dxa" w:w="1533"/>
          </w:tcPr>
          <w:p>
            <w:pPr>
              <w:spacing w:after="0"/>
              <w:jc w:val="left"/>
            </w:pPr>
            <w:r>
              <w:rPr>
                <w:sz w:val="16"/>
              </w:rPr>
              <w:t>Graceville city</w:t>
            </w:r>
          </w:p>
        </w:tc>
        <w:tc>
          <w:tcPr>
            <w:tcW w:type="dxa" w:w="1441"/>
          </w:tcPr>
          <w:p>
            <w:pPr>
              <w:spacing w:after="0"/>
              <w:jc w:val="left"/>
            </w:pPr>
            <w:r>
              <w:rPr>
                <w:sz w:val="16"/>
              </w:rPr>
              <w:t>City</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2</w:t>
            </w:r>
          </w:p>
        </w:tc>
        <w:tc>
          <w:tcPr>
            <w:tcW w:type="dxa" w:w="1533"/>
          </w:tcPr>
          <w:p>
            <w:pPr>
              <w:spacing w:after="0"/>
              <w:jc w:val="right"/>
            </w:pPr>
            <w:r>
              <w:rPr>
                <w:sz w:val="16"/>
              </w:rPr>
              <w:t>$165,734.03</w:t>
            </w:r>
          </w:p>
        </w:tc>
        <w:tc>
          <w:tcPr>
            <w:tcW w:type="dxa" w:w="1865"/>
          </w:tcPr>
          <w:p>
            <w:pPr>
              <w:spacing w:after="0"/>
              <w:jc w:val="right"/>
            </w:pPr>
            <w:r>
              <w:rPr>
                <w:sz w:val="16"/>
              </w:rPr>
              <w:t>55; 1</w:t>
            </w:r>
          </w:p>
        </w:tc>
        <w:tc>
          <w:tcPr>
            <w:tcW w:type="dxa" w:w="2829"/>
          </w:tcPr>
          <w:p>
            <w:pPr>
              <w:spacing w:after="0"/>
              <w:jc w:val="left"/>
            </w:pPr>
          </w:p>
        </w:tc>
      </w:tr>
      <w:tr>
        <w:trPr>
          <w:cantSplit/>
        </w:trPr>
        <w:tc>
          <w:tcPr>
            <w:tcW w:type="dxa" w:w="1533"/>
          </w:tcPr>
          <w:p>
            <w:pPr>
              <w:spacing w:after="0"/>
              <w:jc w:val="left"/>
            </w:pPr>
            <w:r>
              <w:rPr>
                <w:sz w:val="16"/>
              </w:rPr>
              <w:t>Grand Ridge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$1,534,469.26</w:t>
            </w:r>
          </w:p>
        </w:tc>
        <w:tc>
          <w:tcPr>
            <w:tcW w:type="dxa" w:w="1865"/>
          </w:tcPr>
          <w:p>
            <w:pPr>
              <w:spacing w:after="0"/>
              <w:jc w:val="right"/>
            </w:pPr>
            <w:r>
              <w:rPr>
                <w:sz w:val="16"/>
              </w:rPr>
              <w:t>22; 0</w:t>
            </w:r>
          </w:p>
        </w:tc>
        <w:tc>
          <w:tcPr>
            <w:tcW w:type="dxa" w:w="2829"/>
          </w:tcPr>
          <w:p>
            <w:pPr>
              <w:spacing w:after="0"/>
              <w:jc w:val="left"/>
            </w:pPr>
          </w:p>
        </w:tc>
      </w:tr>
      <w:tr>
        <w:trPr>
          <w:cantSplit/>
        </w:trPr>
        <w:tc>
          <w:tcPr>
            <w:tcW w:type="dxa" w:w="1533"/>
          </w:tcPr>
          <w:p>
            <w:pPr>
              <w:spacing w:after="0"/>
              <w:jc w:val="left"/>
            </w:pPr>
            <w:r>
              <w:rPr>
                <w:sz w:val="16"/>
              </w:rPr>
              <w:t>Greenwood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$268,161.35</w:t>
            </w:r>
          </w:p>
        </w:tc>
        <w:tc>
          <w:tcPr>
            <w:tcW w:type="dxa" w:w="1865"/>
          </w:tcPr>
          <w:p>
            <w:pPr>
              <w:spacing w:after="0"/>
              <w:jc w:val="right"/>
            </w:pPr>
            <w:r>
              <w:rPr>
                <w:sz w:val="16"/>
              </w:rPr>
              <w:t>32; 0</w:t>
            </w:r>
          </w:p>
        </w:tc>
        <w:tc>
          <w:tcPr>
            <w:tcW w:type="dxa" w:w="2829"/>
          </w:tcPr>
          <w:p>
            <w:pPr>
              <w:spacing w:after="0"/>
              <w:jc w:val="left"/>
            </w:pPr>
          </w:p>
        </w:tc>
      </w:tr>
      <w:tr>
        <w:trPr>
          <w:cantSplit/>
        </w:trPr>
        <w:tc>
          <w:tcPr>
            <w:tcW w:type="dxa" w:w="1533"/>
          </w:tcPr>
          <w:p>
            <w:pPr>
              <w:spacing w:after="0"/>
              <w:jc w:val="left"/>
            </w:pPr>
            <w:r>
              <w:rPr>
                <w:sz w:val="16"/>
              </w:rPr>
              <w:t>Jacob City city</w:t>
            </w:r>
          </w:p>
        </w:tc>
        <w:tc>
          <w:tcPr>
            <w:tcW w:type="dxa" w:w="1441"/>
          </w:tcPr>
          <w:p>
            <w:pPr>
              <w:spacing w:after="0"/>
              <w:jc w:val="left"/>
            </w:pPr>
            <w:r>
              <w:rPr>
                <w:sz w:val="16"/>
              </w:rPr>
              <w:t>City</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11; 0</w:t>
            </w:r>
          </w:p>
        </w:tc>
        <w:tc>
          <w:tcPr>
            <w:tcW w:type="dxa" w:w="2829"/>
          </w:tcPr>
          <w:p>
            <w:pPr>
              <w:spacing w:after="0"/>
              <w:jc w:val="left"/>
            </w:pPr>
          </w:p>
        </w:tc>
      </w:tr>
      <w:tr>
        <w:trPr>
          <w:cantSplit/>
        </w:trPr>
        <w:tc>
          <w:tcPr>
            <w:tcW w:type="dxa" w:w="1533"/>
          </w:tcPr>
          <w:p>
            <w:pPr>
              <w:spacing w:after="0"/>
              <w:jc w:val="left"/>
            </w:pPr>
            <w:r>
              <w:rPr>
                <w:sz w:val="16"/>
              </w:rPr>
              <w:t>Malone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$199,851.11</w:t>
            </w:r>
          </w:p>
        </w:tc>
        <w:tc>
          <w:tcPr>
            <w:tcW w:type="dxa" w:w="1865"/>
          </w:tcPr>
          <w:p>
            <w:pPr>
              <w:spacing w:after="0"/>
              <w:jc w:val="right"/>
            </w:pPr>
            <w:r>
              <w:rPr>
                <w:sz w:val="16"/>
              </w:rPr>
              <w:t>24; 0</w:t>
            </w:r>
          </w:p>
        </w:tc>
        <w:tc>
          <w:tcPr>
            <w:tcW w:type="dxa" w:w="2829"/>
          </w:tcPr>
          <w:p>
            <w:pPr>
              <w:spacing w:after="0"/>
              <w:jc w:val="left"/>
            </w:pPr>
          </w:p>
        </w:tc>
      </w:tr>
      <w:tr>
        <w:trPr>
          <w:cantSplit/>
        </w:trPr>
        <w:tc>
          <w:tcPr>
            <w:tcW w:type="dxa" w:w="1533"/>
          </w:tcPr>
          <w:p>
            <w:pPr>
              <w:spacing w:after="0"/>
              <w:jc w:val="left"/>
            </w:pPr>
            <w:r>
              <w:rPr>
                <w:sz w:val="16"/>
              </w:rPr>
              <w:t>Marianna city</w:t>
            </w:r>
          </w:p>
        </w:tc>
        <w:tc>
          <w:tcPr>
            <w:tcW w:type="dxa" w:w="1441"/>
          </w:tcPr>
          <w:p>
            <w:pPr>
              <w:spacing w:after="0"/>
              <w:jc w:val="left"/>
            </w:pPr>
            <w:r>
              <w:rPr>
                <w:sz w:val="16"/>
              </w:rPr>
              <w:t>City</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$9,483,057.55</w:t>
            </w:r>
          </w:p>
        </w:tc>
        <w:tc>
          <w:tcPr>
            <w:tcW w:type="dxa" w:w="1865"/>
          </w:tcPr>
          <w:p>
            <w:pPr>
              <w:spacing w:after="0"/>
              <w:jc w:val="right"/>
            </w:pPr>
            <w:r>
              <w:rPr>
                <w:sz w:val="16"/>
              </w:rPr>
              <w:t>91; 3</w:t>
            </w:r>
          </w:p>
        </w:tc>
        <w:tc>
          <w:tcPr>
            <w:tcW w:type="dxa" w:w="2829"/>
          </w:tcPr>
          <w:p>
            <w:pPr>
              <w:spacing w:after="0"/>
              <w:jc w:val="left"/>
            </w:pPr>
            <w:r>
              <w:rPr>
                <w:sz w:val="16"/>
              </w:rPr>
              <w:t>Includes $408,552.54 for declarations not counted as hazard incidents (DR-4486-FL).</w:t>
            </w:r>
          </w:p>
        </w:tc>
      </w:tr>
      <w:tr>
        <w:trPr>
          <w:cantSplit/>
        </w:trPr>
        <w:tc>
          <w:tcPr>
            <w:tcW w:type="dxa" w:w="1533"/>
          </w:tcPr>
          <w:p>
            <w:pPr>
              <w:spacing w:after="0"/>
              <w:jc w:val="left"/>
            </w:pPr>
            <w:r>
              <w:rPr>
                <w:sz w:val="16"/>
              </w:rPr>
              <w:t>Sneads town</w:t>
            </w:r>
          </w:p>
        </w:tc>
        <w:tc>
          <w:tcPr>
            <w:tcW w:type="dxa" w:w="1441"/>
          </w:tcPr>
          <w:p>
            <w:pPr>
              <w:spacing w:after="0"/>
              <w:jc w:val="left"/>
            </w:pPr>
            <w:r>
              <w:rPr>
                <w:sz w:val="16"/>
              </w:rPr>
              <w:t>Town</w:t>
            </w:r>
          </w:p>
        </w:tc>
        <w:tc>
          <w:tcPr>
            <w:tcW w:type="dxa" w:w="2732"/>
          </w:tcPr>
          <w:p>
            <w:pPr>
              <w:spacing w:after="0"/>
              <w:jc w:val="left"/>
            </w:pPr>
            <w:r>
              <w:rPr>
                <w:sz w:val="16"/>
              </w:rPr>
              <w:t>Approved, expires 2031-05-11</w:t>
            </w:r>
          </w:p>
        </w:tc>
        <w:tc>
          <w:tcPr>
            <w:tcW w:type="dxa" w:w="2179"/>
          </w:tcPr>
          <w:p>
            <w:pPr>
              <w:spacing w:after="0"/>
              <w:jc w:val="right"/>
            </w:pPr>
            <w:r>
              <w:rPr>
                <w:sz w:val="16"/>
              </w:rPr>
              <w:t>FMA RL 0, SRL 0; any 0</w:t>
            </w:r>
          </w:p>
        </w:tc>
        <w:tc>
          <w:tcPr>
            <w:tcW w:type="dxa" w:w="1533"/>
          </w:tcPr>
          <w:p>
            <w:pPr>
              <w:spacing w:after="0"/>
              <w:jc w:val="right"/>
            </w:pPr>
            <w:r>
              <w:rPr>
                <w:sz w:val="16"/>
              </w:rPr>
              <w:t>$2,533,932.64</w:t>
            </w:r>
          </w:p>
        </w:tc>
        <w:tc>
          <w:tcPr>
            <w:tcW w:type="dxa" w:w="1865"/>
          </w:tcPr>
          <w:p>
            <w:pPr>
              <w:spacing w:after="0"/>
              <w:jc w:val="right"/>
            </w:pPr>
            <w:r>
              <w:rPr>
                <w:sz w:val="16"/>
              </w:rPr>
              <w:t>22; 0</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$2,950</w:t>
            </w:r>
          </w:p>
        </w:tc>
        <w:tc>
          <w:tcPr>
            <w:tcW w:type="dxa" w:w="1126"/>
          </w:tcPr>
          <w:p>
            <w:pPr>
              <w:spacing w:after="0"/>
              <w:jc w:val="right"/>
            </w:pPr>
            <w:r>
              <w:rPr>
                <w:sz w:val="16"/>
              </w:rPr>
              <w:t>$213,849</w:t>
            </w:r>
          </w:p>
        </w:tc>
        <w:tc>
          <w:tcPr>
            <w:tcW w:type="dxa" w:w="1165"/>
          </w:tcPr>
          <w:p>
            <w:pPr>
              <w:spacing w:after="0"/>
              <w:jc w:val="right"/>
            </w:pPr>
            <w:r>
              <w:rPr>
                <w:sz w:val="16"/>
              </w:rPr>
              <w:t>$1,299,786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$83,530,528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$716,501</w:t>
            </w:r>
          </w:p>
        </w:tc>
        <w:tc>
          <w:tcPr>
            <w:tcW w:type="dxa" w:w="1165"/>
          </w:tcPr>
          <w:p>
            <w:pPr>
              <w:spacing w:after="0"/>
              <w:jc w:val="right"/>
            </w:pPr>
          </w:p>
        </w:tc>
        <w:tc>
          <w:tcPr>
            <w:tcW w:type="dxa" w:w="1305"/>
          </w:tcPr>
          <w:p>
            <w:pPr>
              <w:spacing w:after="0"/>
              <w:jc w:val="right"/>
            </w:pPr>
            <w:r>
              <w:rPr>
                <w:sz w:val="16"/>
              </w:rPr>
              <w:t>0.858%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$15,712,527,185</w:t>
            </w:r>
          </w:p>
        </w:tc>
        <w:tc>
          <w:tcPr>
            <w:tcW w:type="dxa" w:w="1215"/>
          </w:tcPr>
          <w:p>
            <w:pPr>
              <w:spacing w:after="0"/>
              <w:jc w:val="right"/>
            </w:pPr>
          </w:p>
        </w:tc>
        <w:tc>
          <w:tcPr>
            <w:tcW w:type="dxa" w:w="1043"/>
          </w:tcPr>
          <w:p>
            <w:pPr>
              <w:spacing w:after="0"/>
              <w:jc w:val="right"/>
            </w:pPr>
            <w:r>
              <w:rPr>
                <w:sz w:val="16"/>
              </w:rPr>
              <w:t>47,319</w:t>
            </w:r>
          </w:p>
        </w:tc>
        <w:tc>
          <w:tcPr>
            <w:tcW w:type="dxa" w:w="1126"/>
          </w:tcPr>
          <w:p>
            <w:pPr>
              <w:spacing w:after="0"/>
              <w:jc w:val="right"/>
            </w:pPr>
            <w:r>
              <w:rPr>
                <w:sz w:val="16"/>
              </w:rPr>
              <w:t>$139,472</w:t>
            </w:r>
          </w:p>
        </w:tc>
        <w:tc>
          <w:tcPr>
            <w:tcW w:type="dxa" w:w="1126"/>
          </w:tcPr>
          <w:p>
            <w:pPr>
              <w:spacing w:after="0"/>
              <w:jc w:val="right"/>
            </w:pPr>
          </w:p>
        </w:tc>
        <w:tc>
          <w:tcPr>
            <w:tcW w:type="dxa" w:w="1165"/>
          </w:tcPr>
          <w:p>
            <w:pPr>
              <w:spacing w:after="0"/>
              <w:jc w:val="right"/>
            </w:pPr>
            <w:r>
              <w:rPr>
                <w:sz w:val="16"/>
              </w:rPr>
              <w:t>$75,149</w:t>
            </w:r>
          </w:p>
        </w:tc>
        <w:tc>
          <w:tcPr>
            <w:tcW w:type="dxa" w:w="1305"/>
          </w:tcPr>
          <w:p>
            <w:pPr>
              <w:spacing w:after="0"/>
              <w:jc w:val="right"/>
            </w:pPr>
            <w:r>
              <w:rPr>
                <w:sz w:val="16"/>
              </w:rPr>
              <w:t>0.000888%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$7,938</w:t>
            </w:r>
          </w:p>
        </w:tc>
        <w:tc>
          <w:tcPr>
            <w:tcW w:type="dxa" w:w="1126"/>
          </w:tcPr>
          <w:p>
            <w:pPr>
              <w:spacing w:after="0"/>
              <w:jc w:val="right"/>
            </w:pPr>
            <w:r>
              <w:rPr>
                <w:sz w:val="16"/>
              </w:rPr>
              <w:t>$9,300</w:t>
            </w:r>
          </w:p>
        </w:tc>
        <w:tc>
          <w:tcPr>
            <w:tcW w:type="dxa" w:w="1165"/>
          </w:tcPr>
          <w:p>
            <w:pPr>
              <w:spacing w:after="0"/>
              <w:jc w:val="right"/>
            </w:pPr>
            <w:r>
              <w:rPr>
                <w:sz w:val="16"/>
              </w:rPr>
              <w:t>$25,412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$39</w:t>
            </w:r>
          </w:p>
        </w:tc>
        <w:tc>
          <w:tcPr>
            <w:tcW w:type="dxa" w:w="1126"/>
          </w:tcPr>
          <w:p>
            <w:pPr>
              <w:spacing w:after="0"/>
              <w:jc w:val="right"/>
            </w:pPr>
            <w:r>
              <w:rPr>
                <w:sz w:val="16"/>
              </w:rPr>
              <w:t>$1,191</w:t>
            </w:r>
          </w:p>
        </w:tc>
        <w:tc>
          <w:tcPr>
            <w:tcW w:type="dxa" w:w="1165"/>
          </w:tcPr>
          <w:p>
            <w:pPr>
              <w:spacing w:after="0"/>
              <w:jc w:val="right"/>
            </w:pPr>
            <w:r>
              <w:rPr>
                <w:sz w:val="16"/>
              </w:rPr>
              <w:t>$620,931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$8,993,978,134</w:t>
            </w:r>
          </w:p>
        </w:tc>
        <w:tc>
          <w:tcPr>
            <w:tcW w:type="dxa" w:w="1215"/>
          </w:tcPr>
          <w:p>
            <w:pPr>
              <w:spacing w:after="0"/>
              <w:jc w:val="right"/>
            </w:pPr>
            <w:r>
              <w:rPr>
                <w:sz w:val="16"/>
              </w:rPr>
              <w:t>$120,108,231</w:t>
            </w:r>
          </w:p>
        </w:tc>
        <w:tc>
          <w:tcPr>
            <w:tcW w:type="dxa" w:w="1043"/>
          </w:tcPr>
          <w:p>
            <w:pPr>
              <w:spacing w:after="0"/>
              <w:jc w:val="right"/>
            </w:pPr>
            <w:r>
              <w:rPr>
                <w:sz w:val="16"/>
              </w:rPr>
              <w:t>47,248</w:t>
            </w:r>
          </w:p>
        </w:tc>
        <w:tc>
          <w:tcPr>
            <w:tcW w:type="dxa" w:w="1126"/>
          </w:tcPr>
          <w:p>
            <w:pPr>
              <w:spacing w:after="0"/>
              <w:jc w:val="right"/>
            </w:pPr>
            <w:r>
              <w:rPr>
                <w:sz w:val="16"/>
              </w:rPr>
              <w:t>$11,801,878</w:t>
            </w:r>
          </w:p>
        </w:tc>
        <w:tc>
          <w:tcPr>
            <w:tcW w:type="dxa" w:w="1126"/>
          </w:tcPr>
          <w:p>
            <w:pPr>
              <w:spacing w:after="0"/>
              <w:jc w:val="right"/>
            </w:pPr>
            <w:r>
              <w:rPr>
                <w:sz w:val="16"/>
              </w:rPr>
              <w:t>$822,577</w:t>
            </w:r>
          </w:p>
        </w:tc>
        <w:tc>
          <w:tcPr>
            <w:tcW w:type="dxa" w:w="1165"/>
          </w:tcPr>
          <w:p>
            <w:pPr>
              <w:spacing w:after="0"/>
              <w:jc w:val="right"/>
            </w:pPr>
            <w:r>
              <w:rPr>
                <w:sz w:val="16"/>
              </w:rPr>
              <w:t>$367,253</w:t>
            </w:r>
          </w:p>
        </w:tc>
        <w:tc>
          <w:tcPr>
            <w:tcW w:type="dxa" w:w="1305"/>
          </w:tcPr>
          <w:p>
            <w:pPr>
              <w:spacing w:after="0"/>
              <w:jc w:val="right"/>
            </w:pPr>
            <w:r>
              <w:rPr>
                <w:sz w:val="16"/>
              </w:rPr>
              <w:t>0.131%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$8,994,056,336</w:t>
            </w:r>
          </w:p>
        </w:tc>
        <w:tc>
          <w:tcPr>
            <w:tcW w:type="dxa" w:w="1215"/>
          </w:tcPr>
          <w:p>
            <w:pPr>
              <w:spacing w:after="0"/>
              <w:jc w:val="right"/>
            </w:pPr>
          </w:p>
        </w:tc>
        <w:tc>
          <w:tcPr>
            <w:tcW w:type="dxa" w:w="1043"/>
          </w:tcPr>
          <w:p>
            <w:pPr>
              <w:spacing w:after="0"/>
              <w:jc w:val="right"/>
            </w:pPr>
            <w:r>
              <w:rPr>
                <w:sz w:val="16"/>
              </w:rPr>
              <w:t>47,249</w:t>
            </w:r>
          </w:p>
        </w:tc>
        <w:tc>
          <w:tcPr>
            <w:tcW w:type="dxa" w:w="1126"/>
          </w:tcPr>
          <w:p>
            <w:pPr>
              <w:spacing w:after="0"/>
              <w:jc w:val="right"/>
            </w:pPr>
            <w:r>
              <w:rPr>
                <w:sz w:val="16"/>
              </w:rPr>
              <w:t>$5,207</w:t>
            </w:r>
          </w:p>
        </w:tc>
        <w:tc>
          <w:tcPr>
            <w:tcW w:type="dxa" w:w="1126"/>
          </w:tcPr>
          <w:p>
            <w:pPr>
              <w:spacing w:after="0"/>
              <w:jc w:val="right"/>
            </w:pPr>
          </w:p>
        </w:tc>
        <w:tc>
          <w:tcPr>
            <w:tcW w:type="dxa" w:w="1165"/>
          </w:tcPr>
          <w:p>
            <w:pPr>
              <w:spacing w:after="0"/>
              <w:jc w:val="right"/>
            </w:pPr>
            <w:r>
              <w:rPr>
                <w:sz w:val="16"/>
              </w:rPr>
              <w:t>$542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$8,989,366,475</w:t>
            </w:r>
          </w:p>
        </w:tc>
        <w:tc>
          <w:tcPr>
            <w:tcW w:type="dxa" w:w="1215"/>
          </w:tcPr>
          <w:p>
            <w:pPr>
              <w:spacing w:after="0"/>
              <w:jc w:val="right"/>
            </w:pPr>
            <w:r>
              <w:rPr>
                <w:sz w:val="16"/>
              </w:rPr>
              <w:t>$4,619,780</w:t>
            </w:r>
          </w:p>
        </w:tc>
        <w:tc>
          <w:tcPr>
            <w:tcW w:type="dxa" w:w="1043"/>
          </w:tcPr>
          <w:p>
            <w:pPr>
              <w:spacing w:after="0"/>
              <w:jc w:val="right"/>
            </w:pPr>
            <w:r>
              <w:rPr>
                <w:sz w:val="16"/>
              </w:rPr>
              <w:t>1,080</w:t>
            </w:r>
          </w:p>
        </w:tc>
        <w:tc>
          <w:tcPr>
            <w:tcW w:type="dxa" w:w="1126"/>
          </w:tcPr>
          <w:p>
            <w:pPr>
              <w:spacing w:after="0"/>
              <w:jc w:val="right"/>
            </w:pPr>
            <w:r>
              <w:rPr>
                <w:sz w:val="16"/>
              </w:rPr>
              <w:t>$6,615,672</w:t>
            </w:r>
          </w:p>
        </w:tc>
        <w:tc>
          <w:tcPr>
            <w:tcW w:type="dxa" w:w="1126"/>
          </w:tcPr>
          <w:p>
            <w:pPr>
              <w:spacing w:after="0"/>
              <w:jc w:val="right"/>
            </w:pPr>
            <w:r>
              <w:rPr>
                <w:sz w:val="16"/>
              </w:rPr>
              <w:t>$64,379</w:t>
            </w:r>
          </w:p>
        </w:tc>
        <w:tc>
          <w:tcPr>
            <w:tcW w:type="dxa" w:w="1165"/>
          </w:tcPr>
          <w:p>
            <w:pPr>
              <w:spacing w:after="0"/>
              <w:jc w:val="right"/>
            </w:pPr>
            <w:r>
              <w:rPr>
                <w:sz w:val="16"/>
              </w:rPr>
              <w:t>$60,942</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$44,043,183</w:t>
            </w:r>
          </w:p>
        </w:tc>
        <w:tc>
          <w:tcPr>
            <w:tcW w:type="dxa" w:w="1215"/>
          </w:tcPr>
          <w:p>
            <w:pPr>
              <w:spacing w:after="0"/>
              <w:jc w:val="right"/>
            </w:pPr>
          </w:p>
        </w:tc>
        <w:tc>
          <w:tcPr>
            <w:tcW w:type="dxa" w:w="1043"/>
          </w:tcPr>
          <w:p>
            <w:pPr>
              <w:spacing w:after="0"/>
              <w:jc w:val="right"/>
            </w:pPr>
            <w:r>
              <w:rPr>
                <w:sz w:val="16"/>
              </w:rPr>
              <w:t>192</w:t>
            </w:r>
          </w:p>
        </w:tc>
        <w:tc>
          <w:tcPr>
            <w:tcW w:type="dxa" w:w="1126"/>
          </w:tcPr>
          <w:p>
            <w:pPr>
              <w:spacing w:after="0"/>
              <w:jc w:val="right"/>
            </w:pPr>
            <w:r>
              <w:rPr>
                <w:sz w:val="16"/>
              </w:rPr>
              <w:t>$327</w:t>
            </w:r>
          </w:p>
        </w:tc>
        <w:tc>
          <w:tcPr>
            <w:tcW w:type="dxa" w:w="1126"/>
          </w:tcPr>
          <w:p>
            <w:pPr>
              <w:spacing w:after="0"/>
              <w:jc w:val="right"/>
            </w:pPr>
          </w:p>
        </w:tc>
        <w:tc>
          <w:tcPr>
            <w:tcW w:type="dxa" w:w="1165"/>
          </w:tcPr>
          <w:p>
            <w:pPr>
              <w:spacing w:after="0"/>
              <w:jc w:val="right"/>
            </w:pPr>
            <w:r>
              <w:rPr>
                <w:sz w:val="16"/>
              </w:rPr>
              <w:t>$6</w:t>
            </w:r>
          </w:p>
        </w:tc>
        <w:tc>
          <w:tcPr>
            <w:tcW w:type="dxa" w:w="1305"/>
          </w:tcPr>
          <w:p>
            <w:pPr>
              <w:spacing w:after="0"/>
              <w:jc w:val="right"/>
            </w:pPr>
            <w:r>
              <w:rPr>
                <w:sz w:val="16"/>
              </w:rPr>
              <w:t>0.000743%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$8,994,056,336</w:t>
            </w:r>
          </w:p>
        </w:tc>
        <w:tc>
          <w:tcPr>
            <w:tcW w:type="dxa" w:w="1215"/>
          </w:tcPr>
          <w:p>
            <w:pPr>
              <w:spacing w:after="0"/>
              <w:jc w:val="right"/>
            </w:pPr>
          </w:p>
        </w:tc>
        <w:tc>
          <w:tcPr>
            <w:tcW w:type="dxa" w:w="1043"/>
          </w:tcPr>
          <w:p>
            <w:pPr>
              <w:spacing w:after="0"/>
              <w:jc w:val="right"/>
            </w:pPr>
            <w:r>
              <w:rPr>
                <w:sz w:val="16"/>
              </w:rPr>
              <w:t>47,249</w:t>
            </w:r>
          </w:p>
        </w:tc>
        <w:tc>
          <w:tcPr>
            <w:tcW w:type="dxa" w:w="1126"/>
          </w:tcPr>
          <w:p>
            <w:pPr>
              <w:spacing w:after="0"/>
              <w:jc w:val="right"/>
            </w:pPr>
            <w:r>
              <w:rPr>
                <w:sz w:val="16"/>
              </w:rPr>
              <w:t>$58,575</w:t>
            </w:r>
          </w:p>
        </w:tc>
        <w:tc>
          <w:tcPr>
            <w:tcW w:type="dxa" w:w="1126"/>
          </w:tcPr>
          <w:p>
            <w:pPr>
              <w:spacing w:after="0"/>
              <w:jc w:val="right"/>
            </w:pPr>
          </w:p>
        </w:tc>
        <w:tc>
          <w:tcPr>
            <w:tcW w:type="dxa" w:w="1165"/>
          </w:tcPr>
          <w:p>
            <w:pPr>
              <w:spacing w:after="0"/>
              <w:jc w:val="right"/>
            </w:pPr>
            <w:r>
              <w:rPr>
                <w:sz w:val="16"/>
              </w:rPr>
              <w:t>$682,793</w:t>
            </w:r>
          </w:p>
        </w:tc>
        <w:tc>
          <w:tcPr>
            <w:tcW w:type="dxa" w:w="1305"/>
          </w:tcPr>
          <w:p>
            <w:pPr>
              <w:spacing w:after="0"/>
              <w:jc w:val="right"/>
            </w:pPr>
            <w:r>
              <w:rPr>
                <w:sz w:val="16"/>
              </w:rPr>
              <w:t>0.000651%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$140,167</w:t>
            </w:r>
          </w:p>
        </w:tc>
        <w:tc>
          <w:tcPr>
            <w:tcW w:type="dxa" w:w="1126"/>
          </w:tcPr>
          <w:p>
            <w:pPr>
              <w:spacing w:after="0"/>
              <w:jc w:val="right"/>
            </w:pPr>
            <w:r>
              <w:rPr>
                <w:sz w:val="16"/>
              </w:rPr>
              <w:t>$1,196</w:t>
            </w:r>
          </w:p>
        </w:tc>
        <w:tc>
          <w:tcPr>
            <w:tcW w:type="dxa" w:w="1165"/>
          </w:tcPr>
          <w:p>
            <w:pPr>
              <w:spacing w:after="0"/>
              <w:jc w:val="right"/>
            </w:pPr>
            <w:r>
              <w:rPr>
                <w:sz w:val="16"/>
              </w:rPr>
              <w:t>$292,841</w:t>
            </w:r>
          </w:p>
        </w:tc>
        <w:tc>
          <w:tcPr>
            <w:tcW w:type="dxa" w:w="1305"/>
          </w:tcPr>
          <w:p>
            <w:pPr>
              <w:spacing w:after="0"/>
              <w:jc w:val="right"/>
            </w:pPr>
            <w:r>
              <w:rPr>
                <w:sz w:val="16"/>
              </w:rPr>
              <w:t>0.00156%</w:t>
            </w:r>
          </w:p>
        </w:tc>
        <w:tc>
          <w:tcPr>
            <w:tcW w:type="dxa" w:w="1199"/>
          </w:tcPr>
          <w:p>
            <w:pPr>
              <w:spacing w:after="0"/>
              <w:jc w:val="right"/>
            </w:pPr>
            <w:r>
              <w:rPr>
                <w:sz w:val="16"/>
              </w:rPr>
              <w:t>$2,000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$994,980</w:t>
            </w:r>
          </w:p>
        </w:tc>
        <w:tc>
          <w:tcPr>
            <w:tcW w:type="dxa" w:w="1126"/>
          </w:tcPr>
          <w:p>
            <w:pPr>
              <w:spacing w:after="0"/>
              <w:jc w:val="right"/>
            </w:pPr>
            <w:r>
              <w:rPr>
                <w:sz w:val="16"/>
              </w:rPr>
              <w:t>$884</w:t>
            </w:r>
          </w:p>
        </w:tc>
        <w:tc>
          <w:tcPr>
            <w:tcW w:type="dxa" w:w="1165"/>
          </w:tcPr>
          <w:p>
            <w:pPr>
              <w:spacing w:after="0"/>
              <w:jc w:val="right"/>
            </w:pPr>
            <w:r>
              <w:rPr>
                <w:sz w:val="16"/>
              </w:rPr>
              <w:t>$255,985</w:t>
            </w:r>
          </w:p>
        </w:tc>
        <w:tc>
          <w:tcPr>
            <w:tcW w:type="dxa" w:w="1305"/>
          </w:tcPr>
          <w:p>
            <w:pPr>
              <w:spacing w:after="0"/>
              <w:jc w:val="right"/>
            </w:pPr>
            <w:r>
              <w:rPr>
                <w:sz w:val="16"/>
              </w:rPr>
              <w:t>0.0111%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$759,143,969</w:t>
            </w:r>
          </w:p>
        </w:tc>
        <w:tc>
          <w:tcPr>
            <w:tcW w:type="dxa" w:w="1215"/>
          </w:tcPr>
          <w:p>
            <w:pPr>
              <w:spacing w:after="0"/>
              <w:jc w:val="right"/>
            </w:pPr>
            <w:r>
              <w:rPr>
                <w:sz w:val="16"/>
              </w:rPr>
              <w:t>$12,928,820</w:t>
            </w:r>
          </w:p>
        </w:tc>
        <w:tc>
          <w:tcPr>
            <w:tcW w:type="dxa" w:w="1043"/>
          </w:tcPr>
          <w:p>
            <w:pPr>
              <w:spacing w:after="0"/>
              <w:jc w:val="right"/>
            </w:pPr>
            <w:r>
              <w:rPr>
                <w:sz w:val="16"/>
              </w:rPr>
              <w:t>6,727</w:t>
            </w:r>
          </w:p>
        </w:tc>
        <w:tc>
          <w:tcPr>
            <w:tcW w:type="dxa" w:w="1126"/>
          </w:tcPr>
          <w:p>
            <w:pPr>
              <w:spacing w:after="0"/>
              <w:jc w:val="right"/>
            </w:pPr>
            <w:r>
              <w:rPr>
                <w:sz w:val="16"/>
              </w:rPr>
              <w:t>$26,298</w:t>
            </w:r>
          </w:p>
        </w:tc>
        <w:tc>
          <w:tcPr>
            <w:tcW w:type="dxa" w:w="1126"/>
          </w:tcPr>
          <w:p>
            <w:pPr>
              <w:spacing w:after="0"/>
              <w:jc w:val="right"/>
            </w:pPr>
            <w:r>
              <w:rPr>
                <w:sz w:val="16"/>
              </w:rPr>
              <w:t>$68</w:t>
            </w:r>
          </w:p>
        </w:tc>
        <w:tc>
          <w:tcPr>
            <w:tcW w:type="dxa" w:w="1165"/>
          </w:tcPr>
          <w:p>
            <w:pPr>
              <w:spacing w:after="0"/>
              <w:jc w:val="right"/>
            </w:pPr>
            <w:r>
              <w:rPr>
                <w:sz w:val="16"/>
              </w:rPr>
              <w:t>$7,415</w:t>
            </w:r>
          </w:p>
        </w:tc>
        <w:tc>
          <w:tcPr>
            <w:tcW w:type="dxa" w:w="1305"/>
          </w:tcPr>
          <w:p>
            <w:pPr>
              <w:spacing w:after="0"/>
              <w:jc w:val="right"/>
            </w:pPr>
            <w:r>
              <w:rPr>
                <w:sz w:val="16"/>
              </w:rPr>
              <w:t>0.00346%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$8,994,056,336</w:t>
            </w:r>
          </w:p>
        </w:tc>
        <w:tc>
          <w:tcPr>
            <w:tcW w:type="dxa" w:w="1215"/>
          </w:tcPr>
          <w:p>
            <w:pPr>
              <w:spacing w:after="0"/>
              <w:jc w:val="right"/>
            </w:pPr>
            <w:r>
              <w:rPr>
                <w:sz w:val="16"/>
              </w:rPr>
              <w:t>$120,108,231</w:t>
            </w:r>
          </w:p>
        </w:tc>
        <w:tc>
          <w:tcPr>
            <w:tcW w:type="dxa" w:w="1043"/>
          </w:tcPr>
          <w:p>
            <w:pPr>
              <w:spacing w:after="0"/>
              <w:jc w:val="right"/>
            </w:pPr>
            <w:r>
              <w:rPr>
                <w:sz w:val="16"/>
              </w:rPr>
              <w:t>47,249</w:t>
            </w:r>
          </w:p>
        </w:tc>
        <w:tc>
          <w:tcPr>
            <w:tcW w:type="dxa" w:w="1126"/>
          </w:tcPr>
          <w:p>
            <w:pPr>
              <w:spacing w:after="0"/>
              <w:jc w:val="right"/>
            </w:pPr>
            <w:r>
              <w:rPr>
                <w:sz w:val="16"/>
              </w:rPr>
              <w:t>$7,228</w:t>
            </w:r>
          </w:p>
        </w:tc>
        <w:tc>
          <w:tcPr>
            <w:tcW w:type="dxa" w:w="1126"/>
          </w:tcPr>
          <w:p>
            <w:pPr>
              <w:spacing w:after="0"/>
              <w:jc w:val="right"/>
            </w:pPr>
            <w:r>
              <w:rPr>
                <w:sz w:val="16"/>
              </w:rPr>
              <w:t>$80</w:t>
            </w:r>
          </w:p>
        </w:tc>
        <w:tc>
          <w:tcPr>
            <w:tcW w:type="dxa" w:w="1165"/>
          </w:tcPr>
          <w:p>
            <w:pPr>
              <w:spacing w:after="0"/>
              <w:jc w:val="right"/>
            </w:pPr>
            <w:r>
              <w:rPr>
                <w:sz w:val="16"/>
              </w:rPr>
              <w:t>$8,076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2026-05-11 (Storm Events through 2026-06-30): 10 county-coded records, 10 with a damage value recorded (including $0), $2,000;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47,249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$8,994,056,336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$120,108,231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$21,630,756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$3,697,132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JACKSON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GRACEVILLE,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Jackson County (unincorporated area)</w:t>
            </w:r>
          </w:p>
        </w:tc>
        <w:tc>
          <w:tcPr>
            <w:tcW w:type="dxa" w:w="1499"/>
          </w:tcPr>
          <w:p>
            <w:pPr>
              <w:spacing w:after="0"/>
              <w:jc w:val="left"/>
            </w:pPr>
            <w:r>
              <w:rPr>
                <w:sz w:val="16"/>
              </w:rPr>
              <w:t>120125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Alford town</w:t>
            </w:r>
          </w:p>
        </w:tc>
        <w:tc>
          <w:tcPr>
            <w:tcW w:type="dxa" w:w="1499"/>
          </w:tcPr>
          <w:p>
            <w:pPr>
              <w:spacing w:after="0"/>
              <w:jc w:val="left"/>
            </w:pPr>
            <w:r>
              <w:rPr>
                <w:sz w:val="16"/>
              </w:rPr>
              <w:t>120580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Bascom town</w:t>
            </w:r>
          </w:p>
        </w:tc>
        <w:tc>
          <w:tcPr>
            <w:tcW w:type="dxa" w:w="1499"/>
          </w:tcPr>
          <w:p>
            <w:pPr>
              <w:spacing w:after="0"/>
              <w:jc w:val="left"/>
            </w:pPr>
            <w:r>
              <w:rPr>
                <w:sz w:val="16"/>
              </w:rPr>
              <w:t>120069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Campbellton town</w:t>
            </w:r>
          </w:p>
        </w:tc>
        <w:tc>
          <w:tcPr>
            <w:tcW w:type="dxa" w:w="1499"/>
          </w:tcPr>
          <w:p>
            <w:pPr>
              <w:spacing w:after="0"/>
              <w:jc w:val="left"/>
            </w:pPr>
            <w:r>
              <w:rPr>
                <w:sz w:val="16"/>
              </w:rPr>
              <w:t>120126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Cottondale town</w:t>
            </w:r>
          </w:p>
        </w:tc>
        <w:tc>
          <w:tcPr>
            <w:tcW w:type="dxa" w:w="1499"/>
          </w:tcPr>
          <w:p>
            <w:pPr>
              <w:spacing w:after="0"/>
              <w:jc w:val="left"/>
            </w:pPr>
            <w:r>
              <w:rPr>
                <w:sz w:val="16"/>
              </w:rPr>
              <w:t>120583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Graceville city</w:t>
            </w:r>
          </w:p>
        </w:tc>
        <w:tc>
          <w:tcPr>
            <w:tcW w:type="dxa" w:w="1499"/>
          </w:tcPr>
          <w:p>
            <w:pPr>
              <w:spacing w:after="0"/>
              <w:jc w:val="left"/>
            </w:pPr>
            <w:r>
              <w:rPr>
                <w:sz w:val="16"/>
              </w:rPr>
              <w:t>120127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Ridge town</w:t>
            </w:r>
          </w:p>
        </w:tc>
        <w:tc>
          <w:tcPr>
            <w:tcW w:type="dxa" w:w="1499"/>
          </w:tcPr>
          <w:p>
            <w:pPr>
              <w:spacing w:after="0"/>
              <w:jc w:val="left"/>
            </w:pPr>
            <w:r>
              <w:rPr>
                <w:sz w:val="16"/>
              </w:rPr>
              <w:t>120128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Greenwood town</w:t>
            </w:r>
          </w:p>
        </w:tc>
        <w:tc>
          <w:tcPr>
            <w:tcW w:type="dxa" w:w="1499"/>
          </w:tcPr>
          <w:p>
            <w:pPr>
              <w:spacing w:after="0"/>
              <w:jc w:val="left"/>
            </w:pPr>
            <w:r>
              <w:rPr>
                <w:sz w:val="16"/>
              </w:rPr>
              <w:t>120584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Jacob City city</w:t>
            </w:r>
          </w:p>
        </w:tc>
        <w:tc>
          <w:tcPr>
            <w:tcW w:type="dxa" w:w="1499"/>
          </w:tcPr>
          <w:p>
            <w:pPr>
              <w:spacing w:after="0"/>
              <w:jc w:val="left"/>
            </w:pPr>
            <w:r>
              <w:rPr>
                <w:sz w:val="16"/>
              </w:rPr>
              <w:t>120021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Malone town</w:t>
            </w:r>
          </w:p>
        </w:tc>
        <w:tc>
          <w:tcPr>
            <w:tcW w:type="dxa" w:w="1499"/>
          </w:tcPr>
          <w:p>
            <w:pPr>
              <w:spacing w:after="0"/>
              <w:jc w:val="left"/>
            </w:pPr>
            <w:r>
              <w:rPr>
                <w:sz w:val="16"/>
              </w:rPr>
              <w:t>120623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Marianna city</w:t>
            </w:r>
          </w:p>
        </w:tc>
        <w:tc>
          <w:tcPr>
            <w:tcW w:type="dxa" w:w="1499"/>
          </w:tcPr>
          <w:p>
            <w:pPr>
              <w:spacing w:after="0"/>
              <w:jc w:val="left"/>
            </w:pPr>
            <w:r>
              <w:rPr>
                <w:sz w:val="16"/>
              </w:rPr>
              <w:t>120129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Sneads town</w:t>
            </w:r>
          </w:p>
        </w:tc>
        <w:tc>
          <w:tcPr>
            <w:tcW w:type="dxa" w:w="1499"/>
          </w:tcPr>
          <w:p>
            <w:pPr>
              <w:spacing w:after="0"/>
              <w:jc w:val="left"/>
            </w:pPr>
            <w:r>
              <w:rPr>
                <w:sz w:val="16"/>
              </w:rPr>
              <w:t>120130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FL: risk-assessment baseline packet, release 2026-10 (data as of 2026-09-28; County area 12063).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FL: Risk-assessment baseline packet</dc:title>
  <dc:subject>Hazard Plain release 2026-10, as of 2026-09-28. Preview: automated baseline</dc:subject>
  <dc:creator>Hazard Plain</dc:creator>
  <cp:keywords>Hazard Plain; hazard mitigation; risk assessment; 12063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