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Highlands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Highlands County (FEMA plan 111044)</w:t>
      </w:r>
    </w:p>
    <w:p>
      <w:pPr>
        <w:keepNext/>
        <w:spacing w:after="40" w:before="0"/>
      </w:pPr>
      <w:r>
        <w:rPr>
          <w:b/>
        </w:rPr>
        <w:t xml:space="preserve">Approved: </w:t>
      </w:r>
      <w:r>
        <w:rPr/>
        <w:t>2025-08-18</w:t>
      </w:r>
    </w:p>
    <w:p>
      <w:pPr>
        <w:keepNext/>
        <w:spacing w:after="40" w:before="0"/>
      </w:pPr>
      <w:r>
        <w:rPr>
          <w:b/>
        </w:rPr>
        <w:t xml:space="preserve">Expires: </w:t>
      </w:r>
      <w:r>
        <w:rPr/>
        <w:t>2030-08-18</w:t>
      </w:r>
    </w:p>
    <w:p>
      <w:pPr>
        <w:keepNext/>
        <w:spacing w:after="40" w:before="0"/>
      </w:pPr>
      <w:r>
        <w:rPr>
          <w:b/>
        </w:rPr>
        <w:t xml:space="preserve">As of: </w:t>
      </w:r>
      <w:r>
        <w:rPr/>
        <w:t>2026-09-28</w:t>
      </w:r>
    </w:p>
    <w:p>
      <w:pPr>
        <w:keepNext/>
        <w:spacing w:after="40" w:before="0"/>
      </w:pPr>
      <w:r>
        <w:rPr>
          <w:b/>
        </w:rPr>
        <w:t xml:space="preserve">Days: </w:t>
      </w:r>
      <w:r>
        <w:rPr/>
        <w:t>1,420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0"/>
        <w:gridCol w:w="1751"/>
        <w:gridCol w:w="1989"/>
        <w:gridCol w:w="2323"/>
        <w:gridCol w:w="1037"/>
        <w:gridCol w:w="1037"/>
        <w:gridCol w:w="850"/>
        <w:gridCol w:w="911"/>
        <w:gridCol w:w="1883"/>
      </w:tblGrid>
      <w:tr>
        <w:trPr>
          <w:cantSplit/>
          <w:tblHeader/>
        </w:trPr>
        <w:tc>
          <w:tcPr>
            <w:tcW w:type="dxa" w:w="233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89"/>
            <w:shd w:val="clear" w:color="auto" w:fill="E8E8E8"/>
          </w:tcPr>
          <w:p>
            <w:pPr>
              <w:spacing w:after="0"/>
              <w:jc w:val="left"/>
            </w:pPr>
            <w:r>
              <w:rPr>
                <w:b/>
                <w:sz w:val="16"/>
              </w:rPr>
              <w:t>Status</w:t>
            </w:r>
          </w:p>
        </w:tc>
        <w:tc>
          <w:tcPr>
            <w:tcW w:type="dxa" w:w="23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1"/>
            <w:shd w:val="clear" w:color="auto" w:fill="E8E8E8"/>
          </w:tcPr>
          <w:p>
            <w:pPr>
              <w:spacing w:after="0"/>
              <w:jc w:val="left"/>
            </w:pPr>
            <w:r>
              <w:rPr>
                <w:b/>
                <w:sz w:val="16"/>
              </w:rPr>
              <w:t>Update underway</w:t>
            </w:r>
          </w:p>
        </w:tc>
        <w:tc>
          <w:tcPr>
            <w:tcW w:type="dxa" w:w="1883"/>
            <w:shd w:val="clear" w:color="auto" w:fill="E8E8E8"/>
          </w:tcPr>
          <w:p>
            <w:pPr>
              <w:spacing w:after="0"/>
              <w:jc w:val="left"/>
            </w:pPr>
            <w:r>
              <w:rPr>
                <w:b/>
                <w:sz w:val="16"/>
              </w:rPr>
              <w:t>Notes</w:t>
            </w:r>
          </w:p>
        </w:tc>
      </w:tr>
      <w:tr>
        <w:trPr>
          <w:cantSplit/>
        </w:trPr>
        <w:tc>
          <w:tcPr>
            <w:tcW w:type="dxa" w:w="2330"/>
          </w:tcPr>
          <w:p>
            <w:pPr>
              <w:spacing w:after="0"/>
              <w:jc w:val="left"/>
            </w:pPr>
            <w:r>
              <w:rPr>
                <w:sz w:val="16"/>
              </w:rPr>
              <w:t>Highlands County (unincorporated area)</w:t>
            </w:r>
          </w:p>
        </w:tc>
        <w:tc>
          <w:tcPr>
            <w:tcW w:type="dxa" w:w="1751"/>
          </w:tcPr>
          <w:p>
            <w:pPr>
              <w:spacing w:after="0"/>
              <w:jc w:val="left"/>
            </w:pPr>
            <w:r>
              <w:rPr>
                <w:sz w:val="16"/>
              </w:rPr>
              <w:t>Unincorporated</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p>
        </w:tc>
      </w:tr>
      <w:tr>
        <w:trPr>
          <w:cantSplit/>
        </w:trPr>
        <w:tc>
          <w:tcPr>
            <w:tcW w:type="dxa" w:w="2330"/>
          </w:tcPr>
          <w:p>
            <w:pPr>
              <w:spacing w:after="0"/>
              <w:jc w:val="left"/>
            </w:pPr>
            <w:r>
              <w:rPr>
                <w:sz w:val="16"/>
              </w:rPr>
              <w:t>Avon Park city</w:t>
            </w:r>
          </w:p>
        </w:tc>
        <w:tc>
          <w:tcPr>
            <w:tcW w:type="dxa" w:w="1751"/>
          </w:tcPr>
          <w:p>
            <w:pPr>
              <w:spacing w:after="0"/>
              <w:jc w:val="left"/>
            </w:pPr>
            <w:r>
              <w:rPr>
                <w:sz w:val="16"/>
              </w:rPr>
              <w:t>City</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2025-10-08</w:t>
            </w:r>
          </w:p>
        </w:tc>
      </w:tr>
      <w:tr>
        <w:trPr>
          <w:cantSplit/>
        </w:trPr>
        <w:tc>
          <w:tcPr>
            <w:tcW w:type="dxa" w:w="2330"/>
          </w:tcPr>
          <w:p>
            <w:pPr>
              <w:spacing w:after="0"/>
              <w:jc w:val="left"/>
            </w:pPr>
            <w:r>
              <w:rPr>
                <w:sz w:val="16"/>
              </w:rPr>
              <w:t>Lake Placid town</w:t>
            </w:r>
          </w:p>
        </w:tc>
        <w:tc>
          <w:tcPr>
            <w:tcW w:type="dxa" w:w="1751"/>
          </w:tcPr>
          <w:p>
            <w:pPr>
              <w:spacing w:after="0"/>
              <w:jc w:val="left"/>
            </w:pPr>
            <w:r>
              <w:rPr>
                <w:sz w:val="16"/>
              </w:rPr>
              <w:t>Town</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2026-07-02</w:t>
            </w:r>
          </w:p>
        </w:tc>
      </w:tr>
      <w:tr>
        <w:trPr>
          <w:cantSplit/>
        </w:trPr>
        <w:tc>
          <w:tcPr>
            <w:tcW w:type="dxa" w:w="2330"/>
          </w:tcPr>
          <w:p>
            <w:pPr>
              <w:spacing w:after="0"/>
              <w:jc w:val="left"/>
            </w:pPr>
            <w:r>
              <w:rPr>
                <w:sz w:val="16"/>
              </w:rPr>
              <w:t>Sebring city</w:t>
            </w:r>
          </w:p>
        </w:tc>
        <w:tc>
          <w:tcPr>
            <w:tcW w:type="dxa" w:w="1751"/>
          </w:tcPr>
          <w:p>
            <w:pPr>
              <w:spacing w:after="0"/>
              <w:jc w:val="left"/>
            </w:pPr>
            <w:r>
              <w:rPr>
                <w:sz w:val="16"/>
              </w:rPr>
              <w:t>City</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2025-12-04</w:t>
            </w:r>
          </w:p>
        </w:tc>
      </w:tr>
      <w:tr>
        <w:trPr>
          <w:cantSplit/>
        </w:trPr>
        <w:tc>
          <w:tcPr>
            <w:tcW w:type="dxa" w:w="2330"/>
          </w:tcPr>
          <w:p>
            <w:pPr>
              <w:spacing w:after="0"/>
              <w:jc w:val="left"/>
            </w:pPr>
            <w:r>
              <w:rPr>
                <w:sz w:val="16"/>
              </w:rPr>
              <w:t>Highlands County School District</w:t>
            </w:r>
          </w:p>
        </w:tc>
        <w:tc>
          <w:tcPr>
            <w:tcW w:type="dxa" w:w="1751"/>
          </w:tcPr>
          <w:p>
            <w:pPr>
              <w:spacing w:after="0"/>
              <w:jc w:val="left"/>
            </w:pPr>
            <w:r>
              <w:rPr>
                <w:sz w:val="16"/>
              </w:rPr>
              <w:t>School/School District</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2026-05-05</w:t>
            </w:r>
          </w:p>
        </w:tc>
      </w:tr>
      <w:tr>
        <w:trPr>
          <w:cantSplit/>
        </w:trPr>
        <w:tc>
          <w:tcPr>
            <w:tcW w:type="dxa" w:w="2330"/>
          </w:tcPr>
          <w:p>
            <w:pPr>
              <w:spacing w:after="0"/>
              <w:jc w:val="left"/>
            </w:pPr>
            <w:r>
              <w:rPr>
                <w:sz w:val="16"/>
              </w:rPr>
              <w:t>Ridge Area ARC</w:t>
            </w:r>
          </w:p>
        </w:tc>
        <w:tc>
          <w:tcPr>
            <w:tcW w:type="dxa" w:w="1751"/>
          </w:tcPr>
          <w:p>
            <w:pPr>
              <w:spacing w:after="0"/>
              <w:jc w:val="left"/>
            </w:pPr>
            <w:r>
              <w:rPr>
                <w:sz w:val="16"/>
              </w:rPr>
              <w:t>Community Services District</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2025-12-04</w:t>
            </w:r>
          </w:p>
        </w:tc>
      </w:tr>
      <w:tr>
        <w:trPr>
          <w:cantSplit/>
        </w:trPr>
        <w:tc>
          <w:tcPr>
            <w:tcW w:type="dxa" w:w="2330"/>
          </w:tcPr>
          <w:p>
            <w:pPr>
              <w:spacing w:after="0"/>
              <w:jc w:val="left"/>
            </w:pPr>
            <w:r>
              <w:rPr>
                <w:sz w:val="16"/>
              </w:rPr>
              <w:t>Sebring Airport Authority</w:t>
            </w:r>
          </w:p>
        </w:tc>
        <w:tc>
          <w:tcPr>
            <w:tcW w:type="dxa" w:w="1751"/>
          </w:tcPr>
          <w:p>
            <w:pPr>
              <w:spacing w:after="0"/>
              <w:jc w:val="left"/>
            </w:pPr>
            <w:r>
              <w:rPr>
                <w:sz w:val="16"/>
              </w:rPr>
              <w:t>Transit/Airport</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2026-07-02</w:t>
            </w:r>
          </w:p>
        </w:tc>
      </w:tr>
      <w:tr>
        <w:trPr>
          <w:cantSplit/>
        </w:trPr>
        <w:tc>
          <w:tcPr>
            <w:tcW w:type="dxa" w:w="2330"/>
          </w:tcPr>
          <w:p>
            <w:pPr>
              <w:spacing w:after="0"/>
              <w:jc w:val="left"/>
            </w:pPr>
            <w:r>
              <w:rPr>
                <w:sz w:val="16"/>
              </w:rPr>
              <w:t>South Florida Community College</w:t>
            </w:r>
          </w:p>
        </w:tc>
        <w:tc>
          <w:tcPr>
            <w:tcW w:type="dxa" w:w="1751"/>
          </w:tcPr>
          <w:p>
            <w:pPr>
              <w:spacing w:after="0"/>
              <w:jc w:val="left"/>
            </w:pPr>
            <w:r>
              <w:rPr>
                <w:sz w:val="16"/>
              </w:rPr>
              <w:t>College/University</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2025-09-26</w:t>
            </w:r>
          </w:p>
        </w:tc>
      </w:tr>
      <w:tr>
        <w:trPr>
          <w:cantSplit/>
        </w:trPr>
        <w:tc>
          <w:tcPr>
            <w:tcW w:type="dxa" w:w="2330"/>
          </w:tcPr>
          <w:p>
            <w:pPr>
              <w:spacing w:after="0"/>
              <w:jc w:val="left"/>
            </w:pPr>
            <w:r>
              <w:rPr>
                <w:sz w:val="16"/>
              </w:rPr>
              <w:t>Springlake Improvement District</w:t>
            </w:r>
          </w:p>
        </w:tc>
        <w:tc>
          <w:tcPr>
            <w:tcW w:type="dxa" w:w="1751"/>
          </w:tcPr>
          <w:p>
            <w:pPr>
              <w:spacing w:after="0"/>
              <w:jc w:val="left"/>
            </w:pPr>
            <w:r>
              <w:rPr>
                <w:sz w:val="16"/>
              </w:rPr>
              <w:t>Special District</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2026-07-02</w:t>
            </w:r>
          </w:p>
        </w:tc>
      </w:tr>
      <w:tr>
        <w:trPr>
          <w:cantSplit/>
        </w:trPr>
        <w:tc>
          <w:tcPr>
            <w:tcW w:type="dxa" w:w="2330"/>
          </w:tcPr>
          <w:p>
            <w:pPr>
              <w:spacing w:after="0"/>
              <w:jc w:val="left"/>
            </w:pPr>
            <w:r>
              <w:rPr>
                <w:sz w:val="16"/>
              </w:rPr>
              <w:t>Sun 'N Lake of Sebring Improvement District</w:t>
            </w:r>
          </w:p>
        </w:tc>
        <w:tc>
          <w:tcPr>
            <w:tcW w:type="dxa" w:w="1751"/>
          </w:tcPr>
          <w:p>
            <w:pPr>
              <w:spacing w:after="0"/>
              <w:jc w:val="left"/>
            </w:pPr>
            <w:r>
              <w:rPr>
                <w:sz w:val="16"/>
              </w:rPr>
              <w:t>Special District</w:t>
            </w:r>
          </w:p>
        </w:tc>
        <w:tc>
          <w:tcPr>
            <w:tcW w:type="dxa" w:w="1989"/>
          </w:tcPr>
          <w:p>
            <w:pPr>
              <w:spacing w:after="0"/>
              <w:jc w:val="left"/>
            </w:pPr>
            <w:r>
              <w:rPr>
                <w:sz w:val="16"/>
              </w:rPr>
              <w:t>Approved, expires 2030-08-18</w:t>
            </w:r>
          </w:p>
        </w:tc>
        <w:tc>
          <w:tcPr>
            <w:tcW w:type="dxa" w:w="2323"/>
          </w:tcPr>
          <w:p>
            <w:pPr>
              <w:spacing w:after="0"/>
              <w:jc w:val="left"/>
            </w:pPr>
            <w:r>
              <w:rPr>
                <w:sz w:val="16"/>
              </w:rPr>
              <w:t>Highlands County (FEMA plan 111044)</w:t>
            </w:r>
          </w:p>
        </w:tc>
        <w:tc>
          <w:tcPr>
            <w:tcW w:type="dxa" w:w="1037"/>
          </w:tcPr>
          <w:p>
            <w:pPr>
              <w:spacing w:after="0"/>
              <w:jc w:val="left"/>
            </w:pPr>
            <w:r>
              <w:rPr>
                <w:sz w:val="16"/>
              </w:rPr>
              <w:t>2025-08-18</w:t>
            </w:r>
          </w:p>
        </w:tc>
        <w:tc>
          <w:tcPr>
            <w:tcW w:type="dxa" w:w="1037"/>
          </w:tcPr>
          <w:p>
            <w:pPr>
              <w:spacing w:after="0"/>
              <w:jc w:val="left"/>
            </w:pPr>
            <w:r>
              <w:rPr>
                <w:sz w:val="16"/>
              </w:rPr>
              <w:t>2030-08-18</w:t>
            </w:r>
          </w:p>
        </w:tc>
        <w:tc>
          <w:tcPr>
            <w:tcW w:type="dxa" w:w="850"/>
          </w:tcPr>
          <w:p>
            <w:pPr>
              <w:spacing w:after="0"/>
              <w:jc w:val="right"/>
            </w:pPr>
            <w:r>
              <w:rPr>
                <w:sz w:val="16"/>
              </w:rPr>
              <w:t>1,420</w:t>
            </w:r>
          </w:p>
        </w:tc>
        <w:tc>
          <w:tcPr>
            <w:tcW w:type="dxa" w:w="911"/>
          </w:tcPr>
          <w:p>
            <w:pPr>
              <w:spacing w:after="0"/>
              <w:jc w:val="left"/>
            </w:pPr>
          </w:p>
        </w:tc>
        <w:tc>
          <w:tcPr>
            <w:tcW w:type="dxa" w:w="1883"/>
          </w:tcPr>
          <w:p>
            <w:pPr>
              <w:spacing w:after="0"/>
              <w:jc w:val="left"/>
            </w:pPr>
            <w:r>
              <w:rPr>
                <w:sz w:val="16"/>
              </w:rPr>
              <w:t>member approved 2025-09-26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223"/>
        <w:gridCol w:w="1126"/>
        <w:gridCol w:w="1126"/>
        <w:gridCol w:w="1298"/>
        <w:gridCol w:w="1163"/>
        <w:gridCol w:w="1202"/>
        <w:gridCol w:w="2179"/>
        <w:gridCol w:w="185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$12,879,023</w:t>
            </w:r>
          </w:p>
        </w:tc>
        <w:tc>
          <w:tcPr>
            <w:tcW w:type="dxa" w:w="1126"/>
          </w:tcPr>
          <w:p>
            <w:pPr>
              <w:spacing w:after="0"/>
              <w:jc w:val="right"/>
            </w:pPr>
            <w:r>
              <w:rPr>
                <w:sz w:val="16"/>
              </w:rPr>
              <w:t>$2,033,728</w:t>
            </w:r>
          </w:p>
        </w:tc>
        <w:tc>
          <w:tcPr>
            <w:tcW w:type="dxa" w:w="1298"/>
          </w:tcPr>
          <w:p>
            <w:pPr>
              <w:spacing w:after="0"/>
              <w:jc w:val="right"/>
            </w:pPr>
            <w:r>
              <w:rPr>
                <w:sz w:val="16"/>
              </w:rPr>
              <w:t>$743,433</w:t>
            </w:r>
          </w:p>
        </w:tc>
        <w:tc>
          <w:tcPr>
            <w:tcW w:type="dxa" w:w="1163"/>
          </w:tcPr>
          <w:p>
            <w:pPr>
              <w:spacing w:after="0"/>
              <w:jc w:val="right"/>
            </w:pPr>
            <w:r>
              <w:rPr>
                <w:sz w:val="16"/>
              </w:rPr>
              <w:t>$15,656,184</w:t>
            </w:r>
          </w:p>
        </w:tc>
        <w:tc>
          <w:tcPr>
            <w:tcW w:type="dxa" w:w="1202"/>
          </w:tcPr>
          <w:p>
            <w:pPr>
              <w:spacing w:after="0"/>
              <w:jc w:val="right"/>
            </w:pPr>
            <w:r>
              <w:rPr>
                <w:sz w:val="16"/>
              </w:rPr>
              <w:t>18</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Strong Wind</w:t>
            </w:r>
          </w:p>
        </w:tc>
        <w:tc>
          <w:tcPr>
            <w:tcW w:type="dxa" w:w="1223"/>
          </w:tcPr>
          <w:p>
            <w:pPr>
              <w:spacing w:after="0"/>
              <w:jc w:val="left"/>
            </w:pPr>
            <w:r>
              <w:rPr>
                <w:sz w:val="16"/>
              </w:rPr>
              <w:t>Very High</w:t>
            </w:r>
          </w:p>
        </w:tc>
        <w:tc>
          <w:tcPr>
            <w:tcW w:type="dxa" w:w="1223"/>
          </w:tcPr>
          <w:p>
            <w:pPr>
              <w:spacing w:after="0"/>
              <w:jc w:val="left"/>
            </w:pPr>
            <w:r>
              <w:rPr>
                <w:sz w:val="16"/>
              </w:rPr>
              <w:t>Very High</w:t>
            </w:r>
          </w:p>
        </w:tc>
        <w:tc>
          <w:tcPr>
            <w:tcW w:type="dxa" w:w="1126"/>
          </w:tcPr>
          <w:p>
            <w:pPr>
              <w:spacing w:after="0"/>
              <w:jc w:val="right"/>
            </w:pPr>
            <w:r>
              <w:rPr>
                <w:sz w:val="16"/>
              </w:rPr>
              <w:t>$12,097,643</w:t>
            </w:r>
          </w:p>
        </w:tc>
        <w:tc>
          <w:tcPr>
            <w:tcW w:type="dxa" w:w="1126"/>
          </w:tcPr>
          <w:p>
            <w:pPr>
              <w:spacing w:after="0"/>
              <w:jc w:val="right"/>
            </w:pPr>
            <w:r>
              <w:rPr>
                <w:sz w:val="16"/>
              </w:rPr>
              <w:t>$513,147</w:t>
            </w:r>
          </w:p>
        </w:tc>
        <w:tc>
          <w:tcPr>
            <w:tcW w:type="dxa" w:w="1298"/>
          </w:tcPr>
          <w:p>
            <w:pPr>
              <w:spacing w:after="0"/>
              <w:jc w:val="right"/>
            </w:pPr>
            <w:r>
              <w:rPr>
                <w:sz w:val="16"/>
              </w:rPr>
              <w:t>$108,153</w:t>
            </w:r>
          </w:p>
        </w:tc>
        <w:tc>
          <w:tcPr>
            <w:tcW w:type="dxa" w:w="1163"/>
          </w:tcPr>
          <w:p>
            <w:pPr>
              <w:spacing w:after="0"/>
              <w:jc w:val="right"/>
            </w:pPr>
            <w:r>
              <w:rPr>
                <w:sz w:val="16"/>
              </w:rPr>
              <w:t>$12,718,942</w:t>
            </w:r>
          </w:p>
        </w:tc>
        <w:tc>
          <w:tcPr>
            <w:tcW w:type="dxa" w:w="1202"/>
          </w:tcPr>
          <w:p>
            <w:pPr>
              <w:spacing w:after="0"/>
              <w:jc w:val="right"/>
            </w:pPr>
            <w:r>
              <w:rPr>
                <w:sz w:val="16"/>
              </w:rPr>
              <w:t>65</w:t>
            </w:r>
          </w:p>
        </w:tc>
        <w:tc>
          <w:tcPr>
            <w:tcW w:type="dxa" w:w="2179"/>
          </w:tcPr>
          <w:p>
            <w:pPr>
              <w:spacing w:after="0"/>
              <w:jc w:val="left"/>
            </w:pPr>
          </w:p>
        </w:tc>
        <w:tc>
          <w:tcPr>
            <w:tcW w:type="dxa" w:w="1850"/>
          </w:tcPr>
          <w:p>
            <w:pPr>
              <w:spacing w:after="0"/>
              <w:jc w:val="left"/>
            </w:pPr>
            <w:r>
              <w:rPr>
                <w:sz w:val="16"/>
              </w:rPr>
              <w:t>Includes 4 High Wind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Inland Flooding</w:t>
            </w:r>
          </w:p>
        </w:tc>
        <w:tc>
          <w:tcPr>
            <w:tcW w:type="dxa" w:w="1223"/>
          </w:tcPr>
          <w:p>
            <w:pPr>
              <w:spacing w:after="0"/>
              <w:jc w:val="left"/>
            </w:pPr>
            <w:r>
              <w:rPr>
                <w:sz w:val="16"/>
              </w:rPr>
              <w:t>Relatively Moderate</w:t>
            </w:r>
          </w:p>
        </w:tc>
        <w:tc>
          <w:tcPr>
            <w:tcW w:type="dxa" w:w="1223"/>
          </w:tcPr>
          <w:p>
            <w:pPr>
              <w:spacing w:after="0"/>
              <w:jc w:val="left"/>
            </w:pPr>
            <w:r>
              <w:rPr>
                <w:sz w:val="16"/>
              </w:rPr>
              <w:t>Relatively Low</w:t>
            </w:r>
          </w:p>
        </w:tc>
        <w:tc>
          <w:tcPr>
            <w:tcW w:type="dxa" w:w="1126"/>
          </w:tcPr>
          <w:p>
            <w:pPr>
              <w:spacing w:after="0"/>
              <w:jc w:val="right"/>
            </w:pPr>
            <w:r>
              <w:rPr>
                <w:sz w:val="16"/>
              </w:rPr>
              <w:t>$10,389,237</w:t>
            </w:r>
          </w:p>
        </w:tc>
        <w:tc>
          <w:tcPr>
            <w:tcW w:type="dxa" w:w="1126"/>
          </w:tcPr>
          <w:p>
            <w:pPr>
              <w:spacing w:after="0"/>
              <w:jc w:val="right"/>
            </w:pPr>
            <w:r>
              <w:rPr>
                <w:sz w:val="16"/>
              </w:rPr>
              <w:t>$191,397</w:t>
            </w:r>
          </w:p>
        </w:tc>
        <w:tc>
          <w:tcPr>
            <w:tcW w:type="dxa" w:w="1298"/>
          </w:tcPr>
          <w:p>
            <w:pPr>
              <w:spacing w:after="0"/>
              <w:jc w:val="right"/>
            </w:pPr>
            <w:r>
              <w:rPr>
                <w:sz w:val="16"/>
              </w:rPr>
              <w:t>$2,267</w:t>
            </w:r>
          </w:p>
        </w:tc>
        <w:tc>
          <w:tcPr>
            <w:tcW w:type="dxa" w:w="1163"/>
          </w:tcPr>
          <w:p>
            <w:pPr>
              <w:spacing w:after="0"/>
              <w:jc w:val="right"/>
            </w:pPr>
            <w:r>
              <w:rPr>
                <w:sz w:val="16"/>
              </w:rPr>
              <w:t>$10,582,901</w:t>
            </w:r>
          </w:p>
        </w:tc>
        <w:tc>
          <w:tcPr>
            <w:tcW w:type="dxa" w:w="1202"/>
          </w:tcPr>
          <w:p>
            <w:pPr>
              <w:spacing w:after="0"/>
              <w:jc w:val="right"/>
            </w:pPr>
            <w:r>
              <w:rPr>
                <w:sz w:val="16"/>
              </w:rPr>
              <w:t>13</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$1,354,879</w:t>
            </w:r>
          </w:p>
        </w:tc>
        <w:tc>
          <w:tcPr>
            <w:tcW w:type="dxa" w:w="1126"/>
          </w:tcPr>
          <w:p>
            <w:pPr>
              <w:spacing w:after="0"/>
              <w:jc w:val="right"/>
            </w:pPr>
            <w:r>
              <w:rPr>
                <w:sz w:val="16"/>
              </w:rPr>
              <w:t>$4,598</w:t>
            </w:r>
          </w:p>
        </w:tc>
        <w:tc>
          <w:tcPr>
            <w:tcW w:type="dxa" w:w="1298"/>
          </w:tcPr>
          <w:p>
            <w:pPr>
              <w:spacing w:after="0"/>
              <w:jc w:val="right"/>
            </w:pPr>
            <w:r>
              <w:rPr>
                <w:sz w:val="16"/>
              </w:rPr>
              <w:t>$1,248,001</w:t>
            </w:r>
          </w:p>
        </w:tc>
        <w:tc>
          <w:tcPr>
            <w:tcW w:type="dxa" w:w="1163"/>
          </w:tcPr>
          <w:p>
            <w:pPr>
              <w:spacing w:after="0"/>
              <w:jc w:val="right"/>
            </w:pPr>
            <w:r>
              <w:rPr>
                <w:sz w:val="16"/>
              </w:rPr>
              <w:t>$2,607,478</w:t>
            </w:r>
          </w:p>
        </w:tc>
        <w:tc>
          <w:tcPr>
            <w:tcW w:type="dxa" w:w="1202"/>
          </w:tcPr>
          <w:p>
            <w:pPr>
              <w:spacing w:after="0"/>
              <w:jc w:val="right"/>
            </w:pPr>
            <w:r>
              <w:rPr>
                <w:sz w:val="16"/>
              </w:rPr>
              <w:t>19</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$46,297</w:t>
            </w:r>
          </w:p>
        </w:tc>
        <w:tc>
          <w:tcPr>
            <w:tcW w:type="dxa" w:w="1126"/>
          </w:tcPr>
          <w:p>
            <w:pPr>
              <w:spacing w:after="0"/>
              <w:jc w:val="right"/>
            </w:pPr>
            <w:r>
              <w:rPr>
                <w:sz w:val="16"/>
              </w:rPr>
              <w:t>$1,489,842</w:t>
            </w:r>
          </w:p>
        </w:tc>
        <w:tc>
          <w:tcPr>
            <w:tcW w:type="dxa" w:w="1298"/>
          </w:tcPr>
          <w:p>
            <w:pPr>
              <w:spacing w:after="0"/>
              <w:jc w:val="right"/>
            </w:pPr>
            <w:r>
              <w:rPr>
                <w:sz w:val="16"/>
              </w:rPr>
              <w:t>$60,024</w:t>
            </w:r>
          </w:p>
        </w:tc>
        <w:tc>
          <w:tcPr>
            <w:tcW w:type="dxa" w:w="1163"/>
          </w:tcPr>
          <w:p>
            <w:pPr>
              <w:spacing w:after="0"/>
              <w:jc w:val="right"/>
            </w:pPr>
            <w:r>
              <w:rPr>
                <w:sz w:val="16"/>
              </w:rPr>
              <w:t>$1,596,162</w:t>
            </w:r>
          </w:p>
        </w:tc>
        <w:tc>
          <w:tcPr>
            <w:tcW w:type="dxa" w:w="1202"/>
          </w:tcPr>
          <w:p>
            <w:pPr>
              <w:spacing w:after="0"/>
              <w:jc w:val="right"/>
            </w:pPr>
            <w:r>
              <w:rPr>
                <w:sz w:val="16"/>
              </w:rPr>
              <w:t>38</w:t>
            </w:r>
          </w:p>
        </w:tc>
        <w:tc>
          <w:tcPr>
            <w:tcW w:type="dxa" w:w="2179"/>
          </w:tcPr>
          <w:p>
            <w:pPr>
              <w:spacing w:after="0"/>
              <w:jc w:val="left"/>
            </w:pPr>
          </w:p>
        </w:tc>
        <w:tc>
          <w:tcPr>
            <w:tcW w:type="dxa" w:w="1850"/>
          </w:tcPr>
          <w:p>
            <w:pPr>
              <w:spacing w:after="0"/>
              <w:jc w:val="left"/>
            </w:pPr>
            <w:r>
              <w:rPr>
                <w:sz w:val="16"/>
              </w:rPr>
              <w:t>Includes 34 Frost/Freeze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Wildfire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$1,114,077</w:t>
            </w:r>
          </w:p>
        </w:tc>
        <w:tc>
          <w:tcPr>
            <w:tcW w:type="dxa" w:w="1126"/>
          </w:tcPr>
          <w:p>
            <w:pPr>
              <w:spacing w:after="0"/>
              <w:jc w:val="right"/>
            </w:pPr>
            <w:r>
              <w:rPr>
                <w:sz w:val="16"/>
              </w:rPr>
              <w:t>$6,186</w:t>
            </w:r>
          </w:p>
        </w:tc>
        <w:tc>
          <w:tcPr>
            <w:tcW w:type="dxa" w:w="1298"/>
          </w:tcPr>
          <w:p>
            <w:pPr>
              <w:spacing w:after="0"/>
              <w:jc w:val="right"/>
            </w:pPr>
            <w:r>
              <w:rPr>
                <w:sz w:val="16"/>
              </w:rPr>
              <w:t>$132,747</w:t>
            </w:r>
          </w:p>
        </w:tc>
        <w:tc>
          <w:tcPr>
            <w:tcW w:type="dxa" w:w="1163"/>
          </w:tcPr>
          <w:p>
            <w:pPr>
              <w:spacing w:after="0"/>
              <w:jc w:val="right"/>
            </w:pPr>
            <w:r>
              <w:rPr>
                <w:sz w:val="16"/>
              </w:rPr>
              <w:t>$1,253,010</w:t>
            </w:r>
          </w:p>
        </w:tc>
        <w:tc>
          <w:tcPr>
            <w:tcW w:type="dxa" w:w="1202"/>
          </w:tcPr>
          <w:p>
            <w:pPr>
              <w:spacing w:after="0"/>
              <w:jc w:val="right"/>
            </w:pPr>
            <w:r>
              <w:rPr>
                <w:sz w:val="16"/>
              </w:rPr>
              <w:t>2</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$45,758</w:t>
            </w:r>
          </w:p>
        </w:tc>
        <w:tc>
          <w:tcPr>
            <w:tcW w:type="dxa" w:w="1126"/>
          </w:tcPr>
          <w:p>
            <w:pPr>
              <w:spacing w:after="0"/>
              <w:jc w:val="right"/>
            </w:pPr>
          </w:p>
        </w:tc>
        <w:tc>
          <w:tcPr>
            <w:tcW w:type="dxa" w:w="1298"/>
          </w:tcPr>
          <w:p>
            <w:pPr>
              <w:spacing w:after="0"/>
              <w:jc w:val="right"/>
            </w:pPr>
            <w:r>
              <w:rPr>
                <w:sz w:val="16"/>
              </w:rPr>
              <w:t>$1,089,426</w:t>
            </w:r>
          </w:p>
        </w:tc>
        <w:tc>
          <w:tcPr>
            <w:tcW w:type="dxa" w:w="1163"/>
          </w:tcPr>
          <w:p>
            <w:pPr>
              <w:spacing w:after="0"/>
              <w:jc w:val="right"/>
            </w:pPr>
            <w:r>
              <w:rPr>
                <w:sz w:val="16"/>
              </w:rPr>
              <w:t>$1,135,185</w:t>
            </w:r>
          </w:p>
        </w:tc>
        <w:tc>
          <w:tcPr>
            <w:tcW w:type="dxa" w:w="1202"/>
          </w:tcPr>
          <w:p>
            <w:pPr>
              <w:spacing w:after="0"/>
              <w:jc w:val="right"/>
            </w:pPr>
            <w:r>
              <w:rPr>
                <w:sz w:val="16"/>
              </w:rPr>
              <w:t>16</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$43</w:t>
            </w:r>
          </w:p>
        </w:tc>
        <w:tc>
          <w:tcPr>
            <w:tcW w:type="dxa" w:w="1126"/>
          </w:tcPr>
          <w:p>
            <w:pPr>
              <w:spacing w:after="0"/>
              <w:jc w:val="right"/>
            </w:pPr>
            <w:r>
              <w:rPr>
                <w:sz w:val="16"/>
              </w:rPr>
              <w:t>$221</w:t>
            </w:r>
          </w:p>
        </w:tc>
        <w:tc>
          <w:tcPr>
            <w:tcW w:type="dxa" w:w="1298"/>
          </w:tcPr>
          <w:p>
            <w:pPr>
              <w:spacing w:after="0"/>
              <w:jc w:val="right"/>
            </w:pPr>
            <w:r>
              <w:rPr>
                <w:sz w:val="16"/>
              </w:rPr>
              <w:t>$595,656</w:t>
            </w:r>
          </w:p>
        </w:tc>
        <w:tc>
          <w:tcPr>
            <w:tcW w:type="dxa" w:w="1163"/>
          </w:tcPr>
          <w:p>
            <w:pPr>
              <w:spacing w:after="0"/>
              <w:jc w:val="right"/>
            </w:pPr>
            <w:r>
              <w:rPr>
                <w:sz w:val="16"/>
              </w:rPr>
              <w:t>$595,920</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223"/>
          </w:tcPr>
          <w:p>
            <w:pPr>
              <w:spacing w:after="0"/>
              <w:jc w:val="left"/>
            </w:pPr>
            <w:r>
              <w:rPr>
                <w:sz w:val="16"/>
              </w:rPr>
              <w:t>Relatively Moderate</w:t>
            </w:r>
          </w:p>
        </w:tc>
        <w:tc>
          <w:tcPr>
            <w:tcW w:type="dxa" w:w="122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$364,759</w:t>
            </w:r>
          </w:p>
        </w:tc>
        <w:tc>
          <w:tcPr>
            <w:tcW w:type="dxa" w:w="1298"/>
          </w:tcPr>
          <w:p>
            <w:pPr>
              <w:spacing w:after="0"/>
              <w:jc w:val="right"/>
            </w:pPr>
          </w:p>
        </w:tc>
        <w:tc>
          <w:tcPr>
            <w:tcW w:type="dxa" w:w="1163"/>
          </w:tcPr>
          <w:p>
            <w:pPr>
              <w:spacing w:after="0"/>
              <w:jc w:val="right"/>
            </w:pPr>
            <w:r>
              <w:rPr>
                <w:sz w:val="16"/>
              </w:rPr>
              <w:t>$364,759</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223"/>
          </w:tcPr>
          <w:p>
            <w:pPr>
              <w:spacing w:after="0"/>
              <w:jc w:val="left"/>
            </w:pPr>
            <w:r>
              <w:rPr>
                <w:sz w:val="16"/>
              </w:rPr>
              <w:t>Very Low</w:t>
            </w:r>
          </w:p>
        </w:tc>
        <w:tc>
          <w:tcPr>
            <w:tcW w:type="dxa" w:w="1126"/>
          </w:tcPr>
          <w:p>
            <w:pPr>
              <w:spacing w:after="0"/>
              <w:jc w:val="right"/>
            </w:pPr>
            <w:r>
              <w:rPr>
                <w:sz w:val="16"/>
              </w:rPr>
              <w:t>$22,249</w:t>
            </w:r>
          </w:p>
        </w:tc>
        <w:tc>
          <w:tcPr>
            <w:tcW w:type="dxa" w:w="1126"/>
          </w:tcPr>
          <w:p>
            <w:pPr>
              <w:spacing w:after="0"/>
              <w:jc w:val="right"/>
            </w:pPr>
            <w:r>
              <w:rPr>
                <w:sz w:val="16"/>
              </w:rPr>
              <w:t>$65,316</w:t>
            </w:r>
          </w:p>
        </w:tc>
        <w:tc>
          <w:tcPr>
            <w:tcW w:type="dxa" w:w="1298"/>
          </w:tcPr>
          <w:p>
            <w:pPr>
              <w:spacing w:after="0"/>
              <w:jc w:val="right"/>
            </w:pPr>
            <w:r>
              <w:rPr>
                <w:sz w:val="16"/>
              </w:rPr>
              <w:t>$22,650</w:t>
            </w:r>
          </w:p>
        </w:tc>
        <w:tc>
          <w:tcPr>
            <w:tcW w:type="dxa" w:w="1163"/>
          </w:tcPr>
          <w:p>
            <w:pPr>
              <w:spacing w:after="0"/>
              <w:jc w:val="right"/>
            </w:pPr>
            <w:r>
              <w:rPr>
                <w:sz w:val="16"/>
              </w:rPr>
              <w:t>$110,215</w:t>
            </w:r>
          </w:p>
        </w:tc>
        <w:tc>
          <w:tcPr>
            <w:tcW w:type="dxa" w:w="1202"/>
          </w:tcPr>
          <w:p>
            <w:pPr>
              <w:spacing w:after="0"/>
              <w:jc w:val="right"/>
            </w:pPr>
            <w:r>
              <w:rPr>
                <w:sz w:val="16"/>
              </w:rPr>
              <w:t>50</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$25,641</w:t>
            </w:r>
          </w:p>
        </w:tc>
        <w:tc>
          <w:tcPr>
            <w:tcW w:type="dxa" w:w="1126"/>
          </w:tcPr>
          <w:p>
            <w:pPr>
              <w:spacing w:after="0"/>
              <w:jc w:val="right"/>
            </w:pPr>
          </w:p>
        </w:tc>
        <w:tc>
          <w:tcPr>
            <w:tcW w:type="dxa" w:w="1298"/>
          </w:tcPr>
          <w:p>
            <w:pPr>
              <w:spacing w:after="0"/>
              <w:jc w:val="right"/>
            </w:pPr>
            <w:r>
              <w:rPr>
                <w:sz w:val="16"/>
              </w:rPr>
              <w:t>$10,078</w:t>
            </w:r>
          </w:p>
        </w:tc>
        <w:tc>
          <w:tcPr>
            <w:tcW w:type="dxa" w:w="1163"/>
          </w:tcPr>
          <w:p>
            <w:pPr>
              <w:spacing w:after="0"/>
              <w:jc w:val="right"/>
            </w:pPr>
            <w:r>
              <w:rPr>
                <w:sz w:val="16"/>
              </w:rPr>
              <w:t>$35,719</w:t>
            </w:r>
          </w:p>
        </w:tc>
        <w:tc>
          <w:tcPr>
            <w:tcW w:type="dxa" w:w="1202"/>
          </w:tcPr>
          <w:p>
            <w:pPr>
              <w:spacing w:after="0"/>
              <w:jc w:val="right"/>
            </w:pPr>
          </w:p>
        </w:tc>
        <w:tc>
          <w:tcPr>
            <w:tcW w:type="dxa" w:w="2179"/>
          </w:tcPr>
          <w:p>
            <w:pPr>
              <w:spacing w:after="0"/>
              <w:jc w:val="left"/>
            </w:pPr>
          </w:p>
        </w:tc>
        <w:tc>
          <w:tcPr>
            <w:tcW w:type="dxa" w:w="185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$192</w:t>
            </w:r>
          </w:p>
        </w:tc>
        <w:tc>
          <w:tcPr>
            <w:tcW w:type="dxa" w:w="1126"/>
          </w:tcPr>
          <w:p>
            <w:pPr>
              <w:spacing w:after="0"/>
              <w:jc w:val="right"/>
            </w:pPr>
          </w:p>
        </w:tc>
        <w:tc>
          <w:tcPr>
            <w:tcW w:type="dxa" w:w="1298"/>
          </w:tcPr>
          <w:p>
            <w:pPr>
              <w:spacing w:after="0"/>
              <w:jc w:val="right"/>
            </w:pPr>
            <w:r>
              <w:rPr>
                <w:sz w:val="16"/>
              </w:rPr>
              <w:t>$1</w:t>
            </w:r>
          </w:p>
        </w:tc>
        <w:tc>
          <w:tcPr>
            <w:tcW w:type="dxa" w:w="1163"/>
          </w:tcPr>
          <w:p>
            <w:pPr>
              <w:spacing w:after="0"/>
              <w:jc w:val="right"/>
            </w:pPr>
            <w:r>
              <w:rPr>
                <w:sz w:val="16"/>
              </w:rPr>
              <w:t>$194</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223"/>
          </w:tcPr>
          <w:p>
            <w:pPr>
              <w:spacing w:after="0"/>
              <w:jc w:val="left"/>
            </w:pPr>
            <w:r>
              <w:rPr>
                <w:sz w:val="16"/>
              </w:rPr>
              <w:t>No Rating</w:t>
            </w:r>
          </w:p>
        </w:tc>
        <w:tc>
          <w:tcPr>
            <w:tcW w:type="dxa" w:w="122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8"/>
          </w:tcPr>
          <w:p>
            <w:pPr>
              <w:spacing w:after="0"/>
              <w:jc w:val="right"/>
            </w:pPr>
            <w:r>
              <w:rPr>
                <w:sz w:val="16"/>
              </w:rPr>
              <w:t>$0</w:t>
            </w:r>
          </w:p>
        </w:tc>
        <w:tc>
          <w:tcPr>
            <w:tcW w:type="dxa" w:w="1163"/>
          </w:tcPr>
          <w:p>
            <w:pPr>
              <w:spacing w:after="0"/>
              <w:jc w:val="right"/>
            </w:pPr>
            <w:r>
              <w:rPr>
                <w:sz w:val="16"/>
              </w:rPr>
              <w:t>$0</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avalanche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coastal flooding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ice storm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tsunami Not Applicable for this county, and no federal declaration for this county names it.</w:t>
            </w: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volcanic activity Not Applicable for this county, and no federal declaration for this county names it.</w:t>
            </w: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35 of 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774"/>
        <w:gridCol w:w="1278"/>
        <w:gridCol w:w="1383"/>
        <w:gridCol w:w="2002"/>
        <w:gridCol w:w="1816"/>
        <w:gridCol w:w="1735"/>
        <w:gridCol w:w="2325"/>
      </w:tblGrid>
      <w:tr>
        <w:trPr>
          <w:cantSplit/>
          <w:tblHeader/>
        </w:trPr>
        <w:tc>
          <w:tcPr>
            <w:tcW w:type="dxa" w:w="1799"/>
            <w:shd w:val="clear" w:color="auto" w:fill="E8E8E8"/>
          </w:tcPr>
          <w:p>
            <w:pPr>
              <w:spacing w:after="0"/>
              <w:jc w:val="left"/>
            </w:pPr>
            <w:r>
              <w:rPr>
                <w:b/>
                <w:sz w:val="16"/>
              </w:rPr>
              <w:t>Hazard</w:t>
            </w:r>
          </w:p>
        </w:tc>
        <w:tc>
          <w:tcPr>
            <w:tcW w:type="dxa" w:w="1774"/>
            <w:shd w:val="clear" w:color="auto" w:fill="E8E8E8"/>
          </w:tcPr>
          <w:p>
            <w:pPr>
              <w:spacing w:after="0"/>
              <w:jc w:val="left"/>
            </w:pPr>
            <w:r>
              <w:rPr>
                <w:b/>
                <w:sz w:val="16"/>
              </w:rPr>
              <w:t>Scale</w:t>
            </w:r>
          </w:p>
        </w:tc>
        <w:tc>
          <w:tcPr>
            <w:tcW w:type="dxa" w:w="1278"/>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2002"/>
            <w:shd w:val="clear" w:color="auto" w:fill="E8E8E8"/>
          </w:tcPr>
          <w:p>
            <w:pPr>
              <w:spacing w:after="0"/>
              <w:jc w:val="left"/>
            </w:pPr>
            <w:r>
              <w:rPr>
                <w:b/>
                <w:sz w:val="16"/>
              </w:rPr>
              <w:t>Worst recorded event</w:t>
            </w:r>
          </w:p>
        </w:tc>
        <w:tc>
          <w:tcPr>
            <w:tcW w:type="dxa" w:w="1816"/>
            <w:shd w:val="clear" w:color="auto" w:fill="E8E8E8"/>
          </w:tcPr>
          <w:p>
            <w:pPr>
              <w:spacing w:after="0"/>
              <w:jc w:val="left"/>
            </w:pPr>
            <w:r>
              <w:rPr>
                <w:b/>
                <w:sz w:val="16"/>
              </w:rPr>
              <w:t>Most damaging (when different)</w:t>
            </w:r>
          </w:p>
        </w:tc>
        <w:tc>
          <w:tcPr>
            <w:tcW w:type="dxa" w:w="1735"/>
            <w:shd w:val="clear" w:color="auto" w:fill="E8E8E8"/>
          </w:tcPr>
          <w:p>
            <w:pPr>
              <w:spacing w:after="0"/>
              <w:jc w:val="left"/>
            </w:pPr>
            <w:r>
              <w:rPr>
                <w:b/>
                <w:sz w:val="16"/>
              </w:rPr>
              <w:t>How it applies to members</w:t>
            </w:r>
          </w:p>
        </w:tc>
        <w:tc>
          <w:tcPr>
            <w:tcW w:type="dxa" w:w="2325"/>
            <w:shd w:val="clear" w:color="auto" w:fill="E8E8E8"/>
          </w:tcPr>
          <w:p>
            <w:pPr>
              <w:spacing w:after="0"/>
              <w:jc w:val="left"/>
            </w:pPr>
            <w:r>
              <w:rPr>
                <w:b/>
                <w:sz w:val="16"/>
              </w:rPr>
              <w:t>Note</w:t>
            </w:r>
          </w:p>
        </w:tc>
      </w:tr>
      <w:tr>
        <w:trPr>
          <w:cantSplit/>
        </w:trPr>
        <w:tc>
          <w:tcPr>
            <w:tcW w:type="dxa" w:w="1799"/>
          </w:tcPr>
          <w:p>
            <w:pPr>
              <w:spacing w:after="0"/>
              <w:jc w:val="left"/>
            </w:pPr>
            <w:r>
              <w:rPr>
                <w:sz w:val="16"/>
              </w:rPr>
              <w:t>Avalanche</w:t>
            </w:r>
          </w:p>
        </w:tc>
        <w:tc>
          <w:tcPr>
            <w:tcW w:type="dxa" w:w="1774"/>
          </w:tcPr>
          <w:p>
            <w:pPr>
              <w:spacing w:after="0"/>
              <w:jc w:val="left"/>
            </w:pPr>
            <w:r>
              <w:rPr>
                <w:sz w:val="16"/>
              </w:rPr>
              <w:t>none (count and damage)</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Coastal Flood, Storm Surge/Tide</w:t>
            </w:r>
          </w:p>
        </w:tc>
        <w:tc>
          <w:tcPr>
            <w:tcW w:type="dxa" w:w="1774"/>
          </w:tcPr>
          <w:p>
            <w:pPr>
              <w:spacing w:after="0"/>
              <w:jc w:val="left"/>
            </w:pPr>
            <w:r>
              <w:rPr>
                <w:sz w:val="16"/>
              </w:rPr>
              <w:t>none in data (FIRM for depth)</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Flood depth: see the FEMA Flood Insurance Rate Map.</w:t>
            </w:r>
          </w:p>
        </w:tc>
      </w:tr>
      <w:tr>
        <w:trPr>
          <w:cantSplit/>
        </w:trPr>
        <w:tc>
          <w:tcPr>
            <w:tcW w:type="dxa" w:w="1799"/>
          </w:tcPr>
          <w:p>
            <w:pPr>
              <w:spacing w:after="0"/>
              <w:jc w:val="left"/>
            </w:pPr>
            <w:r>
              <w:rPr>
                <w:sz w:val="16"/>
              </w:rPr>
              <w:t>Cold/Wind Chill, Extreme Cold/Wind Chill</w:t>
            </w:r>
          </w:p>
        </w:tc>
        <w:tc>
          <w:tcPr>
            <w:tcW w:type="dxa" w:w="1774"/>
          </w:tcPr>
          <w:p>
            <w:pPr>
              <w:spacing w:after="0"/>
              <w:jc w:val="left"/>
            </w:pPr>
            <w:r>
              <w:rPr>
                <w:sz w:val="16"/>
              </w:rPr>
              <w:t>wind chill</w:t>
            </w:r>
          </w:p>
        </w:tc>
        <w:tc>
          <w:tcPr>
            <w:tcW w:type="dxa" w:w="1278"/>
          </w:tcPr>
          <w:p>
            <w:pPr>
              <w:spacing w:after="0"/>
              <w:jc w:val="right"/>
            </w:pPr>
            <w:r>
              <w:rPr>
                <w:sz w:val="16"/>
              </w:rPr>
              <w:t>4, 2002 to 2008 (4 zone-level)</w:t>
            </w:r>
          </w:p>
        </w:tc>
        <w:tc>
          <w:tcPr>
            <w:tcW w:type="dxa" w:w="1383"/>
          </w:tcPr>
          <w:p>
            <w:pPr>
              <w:spacing w:after="0"/>
              <w:jc w:val="left"/>
            </w:pPr>
            <w:r>
              <w:rPr>
                <w:sz w:val="16"/>
              </w:rPr>
              <w:t>1 day; 4 with a recorded value</w:t>
            </w:r>
          </w:p>
        </w:tc>
        <w:tc>
          <w:tcPr>
            <w:tcW w:type="dxa" w:w="2002"/>
          </w:tcPr>
          <w:p>
            <w:pPr>
              <w:spacing w:after="0"/>
              <w:jc w:val="left"/>
            </w:pPr>
            <w:r>
              <w:rPr>
                <w:sz w:val="16"/>
              </w:rPr>
              <w:t>1 consecutive day, 2008-10-29, zone-level</w:t>
            </w:r>
          </w:p>
        </w:tc>
        <w:tc>
          <w:tcPr>
            <w:tcW w:type="dxa" w:w="1816"/>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25"/>
          </w:tcPr>
          <w:p>
            <w:pPr>
              <w:spacing w:after="0"/>
              <w:jc w:val="left"/>
            </w:pPr>
            <w:r>
              <w:rPr>
                <w:sz w:val="16"/>
              </w:rPr>
              <w:t>Wind chill: in event narratives only; local data required.</w:t>
            </w:r>
          </w:p>
        </w:tc>
      </w:tr>
      <w:tr>
        <w:trPr>
          <w:cantSplit/>
        </w:trPr>
        <w:tc>
          <w:tcPr>
            <w:tcW w:type="dxa" w:w="1799"/>
          </w:tcPr>
          <w:p>
            <w:pPr>
              <w:spacing w:after="0"/>
              <w:jc w:val="left"/>
            </w:pPr>
            <w:r>
              <w:rPr>
                <w:sz w:val="16"/>
              </w:rPr>
              <w:t>Frost/Freeze (outside NRI Cold Wave definition)</w:t>
            </w:r>
          </w:p>
        </w:tc>
        <w:tc>
          <w:tcPr>
            <w:tcW w:type="dxa" w:w="1774"/>
          </w:tcPr>
          <w:p>
            <w:pPr>
              <w:spacing w:after="0"/>
              <w:jc w:val="left"/>
            </w:pPr>
            <w:r>
              <w:rPr>
                <w:sz w:val="16"/>
              </w:rPr>
              <w:t>crop damage</w:t>
            </w:r>
          </w:p>
        </w:tc>
        <w:tc>
          <w:tcPr>
            <w:tcW w:type="dxa" w:w="1278"/>
          </w:tcPr>
          <w:p>
            <w:pPr>
              <w:spacing w:after="0"/>
              <w:jc w:val="right"/>
            </w:pPr>
            <w:r>
              <w:rPr>
                <w:sz w:val="16"/>
              </w:rPr>
              <w:t>34, 1996 to 2018 (34 zone-level)</w:t>
            </w:r>
          </w:p>
        </w:tc>
        <w:tc>
          <w:tcPr>
            <w:tcW w:type="dxa" w:w="1383"/>
          </w:tcPr>
          <w:p>
            <w:pPr>
              <w:spacing w:after="0"/>
              <w:jc w:val="left"/>
            </w:pPr>
          </w:p>
        </w:tc>
        <w:tc>
          <w:tcPr>
            <w:tcW w:type="dxa" w:w="2002"/>
          </w:tcPr>
          <w:p>
            <w:pPr>
              <w:spacing w:after="0"/>
              <w:jc w:val="left"/>
            </w:pPr>
            <w:r>
              <w:rPr>
                <w:sz w:val="16"/>
              </w:rPr>
              <w:t>Frost/Freeze, 2010-01-11, $9,870,000 crop damage, reported for the zone (2010 dollars); NWS zone FLZ057 (HIGHLANDS), zone-level: may include parts of neighboring counties</w:t>
            </w:r>
          </w:p>
        </w:tc>
        <w:tc>
          <w:tcPr>
            <w:tcW w:type="dxa" w:w="1816"/>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25"/>
          </w:tcPr>
          <w:p>
            <w:pPr>
              <w:spacing w:after="0"/>
              <w:jc w:val="left"/>
            </w:pPr>
            <w:r>
              <w:rPr>
                <w:sz w:val="16"/>
              </w:rPr>
              <w:t>Temperature: in event narratives only; local data required.</w:t>
            </w:r>
          </w:p>
        </w:tc>
      </w:tr>
      <w:tr>
        <w:trPr>
          <w:cantSplit/>
        </w:trPr>
        <w:tc>
          <w:tcPr>
            <w:tcW w:type="dxa" w:w="1799"/>
          </w:tcPr>
          <w:p>
            <w:pPr>
              <w:spacing w:after="0"/>
              <w:jc w:val="left"/>
            </w:pPr>
            <w:r>
              <w:rPr>
                <w:sz w:val="16"/>
              </w:rPr>
              <w:t>Drought</w:t>
            </w:r>
          </w:p>
        </w:tc>
        <w:tc>
          <w:tcPr>
            <w:tcW w:type="dxa" w:w="1774"/>
          </w:tcPr>
          <w:p>
            <w:pPr>
              <w:spacing w:after="0"/>
              <w:jc w:val="left"/>
            </w:pPr>
            <w:r>
              <w:rPr>
                <w:sz w:val="16"/>
              </w:rPr>
              <w:t>US Drought Monitor D-scale</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774"/>
          </w:tcPr>
          <w:p>
            <w:pPr>
              <w:spacing w:after="0"/>
              <w:jc w:val="left"/>
            </w:pPr>
            <w:r>
              <w:rPr>
                <w:sz w:val="16"/>
              </w:rPr>
              <w:t>Modified Mercalli (local data)</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No Storm Events record; local data required (e.g., USGS).</w:t>
            </w:r>
          </w:p>
        </w:tc>
      </w:tr>
      <w:tr>
        <w:trPr>
          <w:cantSplit/>
        </w:trPr>
        <w:tc>
          <w:tcPr>
            <w:tcW w:type="dxa" w:w="1799"/>
          </w:tcPr>
          <w:p>
            <w:pPr>
              <w:spacing w:after="0"/>
              <w:jc w:val="left"/>
            </w:pPr>
            <w:r>
              <w:rPr>
                <w:sz w:val="16"/>
              </w:rPr>
              <w:t>Hail</w:t>
            </w:r>
          </w:p>
        </w:tc>
        <w:tc>
          <w:tcPr>
            <w:tcW w:type="dxa" w:w="1774"/>
          </w:tcPr>
          <w:p>
            <w:pPr>
              <w:spacing w:after="0"/>
              <w:jc w:val="left"/>
            </w:pPr>
            <w:r>
              <w:rPr>
                <w:sz w:val="16"/>
              </w:rPr>
              <w:t>hail size (inches)</w:t>
            </w:r>
          </w:p>
        </w:tc>
        <w:tc>
          <w:tcPr>
            <w:tcW w:type="dxa" w:w="1278"/>
          </w:tcPr>
          <w:p>
            <w:pPr>
              <w:spacing w:after="0"/>
              <w:jc w:val="right"/>
            </w:pPr>
            <w:r>
              <w:rPr>
                <w:sz w:val="16"/>
              </w:rPr>
              <w:t>60, 1972 to 2022</w:t>
            </w:r>
          </w:p>
        </w:tc>
        <w:tc>
          <w:tcPr>
            <w:tcW w:type="dxa" w:w="1383"/>
          </w:tcPr>
          <w:p>
            <w:pPr>
              <w:spacing w:after="0"/>
              <w:jc w:val="left"/>
            </w:pPr>
            <w:r>
              <w:rPr>
                <w:sz w:val="16"/>
              </w:rPr>
              <w:t>0.75 in to 2 in (median 1 in); 60 with a recorded value</w:t>
            </w:r>
          </w:p>
        </w:tc>
        <w:tc>
          <w:tcPr>
            <w:tcW w:type="dxa" w:w="2002"/>
          </w:tcPr>
          <w:p>
            <w:pPr>
              <w:spacing w:after="0"/>
              <w:jc w:val="left"/>
            </w:pPr>
            <w:r>
              <w:rPr>
                <w:sz w:val="16"/>
              </w:rPr>
              <w:t>2 in hail, 1990-07-25</w:t>
            </w:r>
          </w:p>
        </w:tc>
        <w:tc>
          <w:tcPr>
            <w:tcW w:type="dxa" w:w="1816"/>
          </w:tcPr>
          <w:p>
            <w:pPr>
              <w:spacing w:after="0"/>
              <w:jc w:val="left"/>
            </w:pPr>
            <w:r>
              <w:rPr>
                <w:sz w:val="16"/>
              </w:rPr>
              <w:t>Hail, 2022-04-04, $500,000 property; $0 crops (2022 dollars)</w:t>
            </w:r>
          </w:p>
        </w:tc>
        <w:tc>
          <w:tcPr>
            <w:tcW w:type="dxa" w:w="1735"/>
          </w:tcPr>
          <w:p>
            <w:pPr>
              <w:spacing w:after="0"/>
              <w:jc w:val="left"/>
            </w:pPr>
            <w:r>
              <w:rPr>
                <w:sz w:val="16"/>
              </w:rPr>
              <w:t>Event records naming member places: Sebring city (22 records), Lake Placid town (15 records), Avon Park city (7 records).</w:t>
            </w:r>
          </w:p>
        </w:tc>
        <w:tc>
          <w:tcPr>
            <w:tcW w:type="dxa" w:w="2325"/>
          </w:tcPr>
          <w:p>
            <w:pPr>
              <w:spacing w:after="0"/>
              <w:jc w:val="left"/>
            </w:pPr>
          </w:p>
        </w:tc>
      </w:tr>
      <w:tr>
        <w:trPr>
          <w:cantSplit/>
        </w:trPr>
        <w:tc>
          <w:tcPr>
            <w:tcW w:type="dxa" w:w="1799"/>
          </w:tcPr>
          <w:p>
            <w:pPr>
              <w:spacing w:after="0"/>
              <w:jc w:val="left"/>
            </w:pPr>
            <w:r>
              <w:rPr>
                <w:sz w:val="16"/>
              </w:rPr>
              <w:t>Excessive Heat, Heat</w:t>
            </w:r>
          </w:p>
        </w:tc>
        <w:tc>
          <w:tcPr>
            <w:tcW w:type="dxa" w:w="1774"/>
          </w:tcPr>
          <w:p>
            <w:pPr>
              <w:spacing w:after="0"/>
              <w:jc w:val="left"/>
            </w:pPr>
            <w:r>
              <w:rPr>
                <w:sz w:val="16"/>
              </w:rPr>
              <w:t>heat index (narratives)</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Heat index: in event narratives only; local data required.</w:t>
            </w:r>
          </w:p>
        </w:tc>
      </w:tr>
      <w:tr>
        <w:trPr>
          <w:cantSplit/>
        </w:trPr>
        <w:tc>
          <w:tcPr>
            <w:tcW w:type="dxa" w:w="1799"/>
          </w:tcPr>
          <w:p>
            <w:pPr>
              <w:spacing w:after="0"/>
              <w:jc w:val="left"/>
            </w:pPr>
            <w:r>
              <w:rPr>
                <w:sz w:val="16"/>
              </w:rPr>
              <w:t>Hurricane, Tropical Storm, Tropical Depression</w:t>
            </w:r>
          </w:p>
        </w:tc>
        <w:tc>
          <w:tcPr>
            <w:tcW w:type="dxa" w:w="1774"/>
          </w:tcPr>
          <w:p>
            <w:pPr>
              <w:spacing w:after="0"/>
              <w:jc w:val="left"/>
            </w:pPr>
            <w:r>
              <w:rPr>
                <w:sz w:val="16"/>
              </w:rPr>
              <w:t>Saffir-Simpson</w:t>
            </w:r>
          </w:p>
        </w:tc>
        <w:tc>
          <w:tcPr>
            <w:tcW w:type="dxa" w:w="1278"/>
          </w:tcPr>
          <w:p>
            <w:pPr>
              <w:spacing w:after="0"/>
              <w:jc w:val="right"/>
            </w:pPr>
            <w:r>
              <w:rPr>
                <w:sz w:val="16"/>
              </w:rPr>
              <w:t>18, 1996 to 2024 (18 zone-level)</w:t>
            </w:r>
          </w:p>
        </w:tc>
        <w:tc>
          <w:tcPr>
            <w:tcW w:type="dxa" w:w="1383"/>
          </w:tcPr>
          <w:p>
            <w:pPr>
              <w:spacing w:after="0"/>
              <w:jc w:val="left"/>
            </w:pPr>
          </w:p>
        </w:tc>
        <w:tc>
          <w:tcPr>
            <w:tcW w:type="dxa" w:w="2002"/>
          </w:tcPr>
          <w:p>
            <w:pPr>
              <w:spacing w:after="0"/>
              <w:jc w:val="left"/>
            </w:pPr>
            <w:r>
              <w:rPr>
                <w:sz w:val="16"/>
              </w:rPr>
              <w:t>Strongest recorded (records with damage, a wind speed or direct casualties first, then storm type, category and wind): Hurricane (Typhoon) record, 2017-09-10 to 2017-09-11, category 1, $360,000,000 property; $70,000,000 crops, reported for the zone (2017 dollars); NWS zone FLZ057 (HIGHLANDS), zone-level: may include parts of neighboring counties</w:t>
            </w:r>
          </w:p>
        </w:tc>
        <w:tc>
          <w:tcPr>
            <w:tcW w:type="dxa" w:w="1816"/>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9"/>
          </w:tcPr>
          <w:p>
            <w:pPr>
              <w:spacing w:after="0"/>
              <w:jc w:val="left"/>
            </w:pPr>
            <w:r>
              <w:rPr>
                <w:sz w:val="16"/>
              </w:rPr>
              <w:t>Ice Storm</w:t>
            </w:r>
          </w:p>
        </w:tc>
        <w:tc>
          <w:tcPr>
            <w:tcW w:type="dxa" w:w="1774"/>
          </w:tcPr>
          <w:p>
            <w:pPr>
              <w:spacing w:after="0"/>
              <w:jc w:val="left"/>
            </w:pPr>
            <w:r>
              <w:rPr>
                <w:sz w:val="16"/>
              </w:rPr>
              <w:t>Sperry-Piltz (local data)</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Ice thickness: in event narratives only; local data required.</w:t>
            </w:r>
          </w:p>
        </w:tc>
      </w:tr>
      <w:tr>
        <w:trPr>
          <w:cantSplit/>
        </w:trPr>
        <w:tc>
          <w:tcPr>
            <w:tcW w:type="dxa" w:w="1799"/>
          </w:tcPr>
          <w:p>
            <w:pPr>
              <w:spacing w:after="0"/>
              <w:jc w:val="left"/>
            </w:pPr>
            <w:r>
              <w:rPr>
                <w:sz w:val="16"/>
              </w:rPr>
              <w:t>Flash Flood, Flood, Lakeshore Flood</w:t>
            </w:r>
          </w:p>
        </w:tc>
        <w:tc>
          <w:tcPr>
            <w:tcW w:type="dxa" w:w="1774"/>
          </w:tcPr>
          <w:p>
            <w:pPr>
              <w:spacing w:after="0"/>
              <w:jc w:val="left"/>
            </w:pPr>
            <w:r>
              <w:rPr>
                <w:sz w:val="16"/>
              </w:rPr>
              <w:t>damage and flood days (FIRM for depth)</w:t>
            </w:r>
          </w:p>
        </w:tc>
        <w:tc>
          <w:tcPr>
            <w:tcW w:type="dxa" w:w="1278"/>
          </w:tcPr>
          <w:p>
            <w:pPr>
              <w:spacing w:after="0"/>
              <w:jc w:val="right"/>
            </w:pPr>
            <w:r>
              <w:rPr>
                <w:sz w:val="16"/>
              </w:rPr>
              <w:t>13, 1997 to 2008</w:t>
            </w:r>
          </w:p>
        </w:tc>
        <w:tc>
          <w:tcPr>
            <w:tcW w:type="dxa" w:w="1383"/>
          </w:tcPr>
          <w:p>
            <w:pPr>
              <w:spacing w:after="0"/>
              <w:jc w:val="left"/>
            </w:pPr>
          </w:p>
        </w:tc>
        <w:tc>
          <w:tcPr>
            <w:tcW w:type="dxa" w:w="2002"/>
          </w:tcPr>
          <w:p>
            <w:pPr>
              <w:spacing w:after="0"/>
              <w:jc w:val="left"/>
            </w:pPr>
            <w:r>
              <w:rPr>
                <w:sz w:val="16"/>
              </w:rPr>
              <w:t>Flood, 1998-03-21, $850,000 property; $0 crops (1998 dollars)</w:t>
            </w:r>
          </w:p>
        </w:tc>
        <w:tc>
          <w:tcPr>
            <w:tcW w:type="dxa" w:w="1816"/>
          </w:tcPr>
          <w:p>
            <w:pPr>
              <w:spacing w:after="0"/>
              <w:jc w:val="left"/>
            </w:pPr>
          </w:p>
        </w:tc>
        <w:tc>
          <w:tcPr>
            <w:tcW w:type="dxa" w:w="1735"/>
          </w:tcPr>
          <w:p>
            <w:pPr>
              <w:spacing w:after="0"/>
              <w:jc w:val="left"/>
            </w:pPr>
            <w:r>
              <w:rPr>
                <w:sz w:val="16"/>
              </w:rPr>
              <w:t>Event records naming member places: Sebring city (7 records), Avon Park city (2 records), Lake Placid town (1 record).</w:t>
            </w:r>
          </w:p>
        </w:tc>
        <w:tc>
          <w:tcPr>
            <w:tcW w:type="dxa" w:w="23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9"/>
          </w:tcPr>
          <w:p>
            <w:pPr>
              <w:spacing w:after="0"/>
              <w:jc w:val="left"/>
            </w:pPr>
            <w:r>
              <w:rPr>
                <w:sz w:val="16"/>
              </w:rPr>
              <w:t>Debris Flow</w:t>
            </w:r>
          </w:p>
        </w:tc>
        <w:tc>
          <w:tcPr>
            <w:tcW w:type="dxa" w:w="1774"/>
          </w:tcPr>
          <w:p>
            <w:pPr>
              <w:spacing w:after="0"/>
              <w:jc w:val="left"/>
            </w:pPr>
            <w:r>
              <w:rPr>
                <w:sz w:val="16"/>
              </w:rPr>
              <w:t>none (count and damage)</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Lightning</w:t>
            </w:r>
          </w:p>
        </w:tc>
        <w:tc>
          <w:tcPr>
            <w:tcW w:type="dxa" w:w="1774"/>
          </w:tcPr>
          <w:p>
            <w:pPr>
              <w:spacing w:after="0"/>
              <w:jc w:val="left"/>
            </w:pPr>
            <w:r>
              <w:rPr>
                <w:sz w:val="16"/>
              </w:rPr>
              <w:t>annualized frequency (the measure FEMA's Local Mitigation Planning Handbook names)</w:t>
            </w:r>
          </w:p>
        </w:tc>
        <w:tc>
          <w:tcPr>
            <w:tcW w:type="dxa" w:w="1278"/>
          </w:tcPr>
          <w:p>
            <w:pPr>
              <w:spacing w:after="0"/>
              <w:jc w:val="right"/>
            </w:pPr>
            <w:r>
              <w:rPr>
                <w:sz w:val="16"/>
              </w:rPr>
              <w:t>16, 1998 to 2025</w:t>
            </w:r>
          </w:p>
        </w:tc>
        <w:tc>
          <w:tcPr>
            <w:tcW w:type="dxa" w:w="1383"/>
          </w:tcPr>
          <w:p>
            <w:pPr>
              <w:spacing w:after="0"/>
              <w:jc w:val="left"/>
            </w:pPr>
          </w:p>
        </w:tc>
        <w:tc>
          <w:tcPr>
            <w:tcW w:type="dxa" w:w="2002"/>
          </w:tcPr>
          <w:p>
            <w:pPr>
              <w:spacing w:after="0"/>
              <w:jc w:val="left"/>
            </w:pPr>
            <w:r>
              <w:rPr>
                <w:sz w:val="16"/>
              </w:rPr>
              <w:t>Lightning, 2025-09-22, $0 property; $0 crops (2025 dollars), 2 direct deaths</w:t>
            </w:r>
          </w:p>
        </w:tc>
        <w:tc>
          <w:tcPr>
            <w:tcW w:type="dxa" w:w="1816"/>
          </w:tcPr>
          <w:p>
            <w:pPr>
              <w:spacing w:after="0"/>
              <w:jc w:val="left"/>
            </w:pPr>
            <w:r>
              <w:rPr>
                <w:sz w:val="16"/>
              </w:rPr>
              <w:t>Lightning, 2008-07-15, $290,000 property; $0 crops (2008 dollars)</w:t>
            </w:r>
          </w:p>
        </w:tc>
        <w:tc>
          <w:tcPr>
            <w:tcW w:type="dxa" w:w="1735"/>
          </w:tcPr>
          <w:p>
            <w:pPr>
              <w:spacing w:after="0"/>
              <w:jc w:val="left"/>
            </w:pPr>
            <w:r>
              <w:rPr>
                <w:sz w:val="16"/>
              </w:rPr>
              <w:t>Event records naming member places: Sebring city (9 records), Avon Park city (2 records), Lake Placid town (1 record).</w:t>
            </w:r>
          </w:p>
        </w:tc>
        <w:tc>
          <w:tcPr>
            <w:tcW w:type="dxa" w:w="2325"/>
          </w:tcPr>
          <w:p>
            <w:pPr>
              <w:spacing w:after="0"/>
              <w:jc w:val="left"/>
            </w:pPr>
            <w:r>
              <w:rPr>
                <w:sz w:val="16"/>
              </w:rPr>
              <w:t>Storm Events lists lightning with damage or casualties; physical measure in event narratives only; local data required.</w:t>
            </w:r>
          </w:p>
        </w:tc>
      </w:tr>
      <w:tr>
        <w:trPr>
          <w:cantSplit/>
        </w:trPr>
        <w:tc>
          <w:tcPr>
            <w:tcW w:type="dxa" w:w="1799"/>
          </w:tcPr>
          <w:p>
            <w:pPr>
              <w:spacing w:after="0"/>
              <w:jc w:val="left"/>
            </w:pPr>
            <w:r>
              <w:rPr>
                <w:sz w:val="16"/>
              </w:rPr>
              <w:t>High Wind and Strong Wind (outside NRI Strong Wind definition)</w:t>
            </w:r>
          </w:p>
        </w:tc>
        <w:tc>
          <w:tcPr>
            <w:tcW w:type="dxa" w:w="1774"/>
          </w:tcPr>
          <w:p>
            <w:pPr>
              <w:spacing w:after="0"/>
              <w:jc w:val="left"/>
            </w:pPr>
            <w:r>
              <w:rPr>
                <w:sz w:val="16"/>
              </w:rPr>
              <w:t>wind speed (kt and mph)</w:t>
            </w:r>
          </w:p>
        </w:tc>
        <w:tc>
          <w:tcPr>
            <w:tcW w:type="dxa" w:w="1278"/>
          </w:tcPr>
          <w:p>
            <w:pPr>
              <w:spacing w:after="0"/>
              <w:jc w:val="right"/>
            </w:pPr>
            <w:r>
              <w:rPr>
                <w:sz w:val="16"/>
              </w:rPr>
              <w:t>4, 2002 to 2004 (4 zone-level)</w:t>
            </w:r>
          </w:p>
        </w:tc>
        <w:tc>
          <w:tcPr>
            <w:tcW w:type="dxa" w:w="1383"/>
          </w:tcPr>
          <w:p>
            <w:pPr>
              <w:spacing w:after="0"/>
              <w:jc w:val="left"/>
            </w:pPr>
            <w:r>
              <w:rPr>
                <w:sz w:val="16"/>
              </w:rPr>
              <w:t>60 kt (69 mph) to 65 kt (75 mph) (median 61 kt (70 mph)); 3 with a recorded value</w:t>
            </w:r>
          </w:p>
        </w:tc>
        <w:tc>
          <w:tcPr>
            <w:tcW w:type="dxa" w:w="2002"/>
          </w:tcPr>
          <w:p>
            <w:pPr>
              <w:spacing w:after="0"/>
              <w:jc w:val="left"/>
            </w:pPr>
            <w:r>
              <w:rPr>
                <w:sz w:val="16"/>
              </w:rPr>
              <w:t>65 kt (75 mph) estimated gust, High Wind, 2004-08-13; NWS zone FLZ057 (HIGHLANDS), zone-level: may include parts of neighboring counties</w:t>
            </w:r>
          </w:p>
        </w:tc>
        <w:tc>
          <w:tcPr>
            <w:tcW w:type="dxa" w:w="1816"/>
          </w:tcPr>
          <w:p>
            <w:pPr>
              <w:spacing w:after="0"/>
              <w:jc w:val="left"/>
            </w:pPr>
            <w:r>
              <w:rPr>
                <w:sz w:val="16"/>
              </w:rPr>
              <w:t>High Wind, 2004-09-25, $452,000,000 property; crops not reported, reported for the zone (2004 dollars)</w:t>
            </w:r>
          </w:p>
        </w:tc>
        <w:tc>
          <w:tcPr>
            <w:tcW w:type="dxa" w:w="1735"/>
          </w:tcPr>
          <w:p>
            <w:pPr>
              <w:spacing w:after="0"/>
              <w:jc w:val="left"/>
            </w:pPr>
            <w:r>
              <w:rPr>
                <w:sz w:val="16"/>
              </w:rPr>
              <w:t>Zone-level records: applies countywide; national data do not locate these events within the county.</w:t>
            </w:r>
          </w:p>
        </w:tc>
        <w:tc>
          <w:tcPr>
            <w:tcW w:type="dxa" w:w="2325"/>
          </w:tcPr>
          <w:p>
            <w:pPr>
              <w:spacing w:after="0"/>
              <w:jc w:val="left"/>
            </w:pPr>
          </w:p>
        </w:tc>
      </w:tr>
      <w:tr>
        <w:trPr>
          <w:cantSplit/>
        </w:trPr>
        <w:tc>
          <w:tcPr>
            <w:tcW w:type="dxa" w:w="1799"/>
          </w:tcPr>
          <w:p>
            <w:pPr>
              <w:spacing w:after="0"/>
              <w:jc w:val="left"/>
            </w:pPr>
            <w:r>
              <w:rPr>
                <w:sz w:val="16"/>
              </w:rPr>
              <w:t>Thunderstorm Wind</w:t>
            </w:r>
          </w:p>
        </w:tc>
        <w:tc>
          <w:tcPr>
            <w:tcW w:type="dxa" w:w="1774"/>
          </w:tcPr>
          <w:p>
            <w:pPr>
              <w:spacing w:after="0"/>
              <w:jc w:val="left"/>
            </w:pPr>
            <w:r>
              <w:rPr>
                <w:sz w:val="16"/>
              </w:rPr>
              <w:t>wind speed (kt and mph)</w:t>
            </w:r>
          </w:p>
        </w:tc>
        <w:tc>
          <w:tcPr>
            <w:tcW w:type="dxa" w:w="1278"/>
          </w:tcPr>
          <w:p>
            <w:pPr>
              <w:spacing w:after="0"/>
              <w:jc w:val="right"/>
            </w:pPr>
            <w:r>
              <w:rPr>
                <w:sz w:val="16"/>
              </w:rPr>
              <w:t>101, 1970 to 2026</w:t>
            </w:r>
          </w:p>
        </w:tc>
        <w:tc>
          <w:tcPr>
            <w:tcW w:type="dxa" w:w="1383"/>
          </w:tcPr>
          <w:p>
            <w:pPr>
              <w:spacing w:after="0"/>
              <w:jc w:val="left"/>
            </w:pPr>
            <w:r>
              <w:rPr>
                <w:sz w:val="16"/>
              </w:rPr>
              <w:t>40 kt (46 mph) to 61 kt (70 mph) (median 50 kt (58 mph)); 45 with a recorded value</w:t>
            </w:r>
          </w:p>
        </w:tc>
        <w:tc>
          <w:tcPr>
            <w:tcW w:type="dxa" w:w="2002"/>
          </w:tcPr>
          <w:p>
            <w:pPr>
              <w:spacing w:after="0"/>
              <w:jc w:val="left"/>
            </w:pPr>
            <w:r>
              <w:rPr>
                <w:sz w:val="16"/>
              </w:rPr>
              <w:t>61 kt (70 mph) estimated gust, Thunderstorm Wind, 2007-02-13</w:t>
            </w:r>
          </w:p>
        </w:tc>
        <w:tc>
          <w:tcPr>
            <w:tcW w:type="dxa" w:w="1816"/>
          </w:tcPr>
          <w:p>
            <w:pPr>
              <w:spacing w:after="0"/>
              <w:jc w:val="left"/>
            </w:pPr>
            <w:r>
              <w:rPr>
                <w:sz w:val="16"/>
              </w:rPr>
              <w:t>Thunderstorm Wind, 1998-03-09, $150,000 property; $0 crops (1998 dollars)</w:t>
            </w:r>
          </w:p>
        </w:tc>
        <w:tc>
          <w:tcPr>
            <w:tcW w:type="dxa" w:w="1735"/>
          </w:tcPr>
          <w:p>
            <w:pPr>
              <w:spacing w:after="0"/>
              <w:jc w:val="left"/>
            </w:pPr>
            <w:r>
              <w:rPr>
                <w:sz w:val="16"/>
              </w:rPr>
              <w:t>Event records naming member places: Sebring city (19 records), Lake Placid town (17 records), Avon Park city (14 records).</w:t>
            </w:r>
          </w:p>
        </w:tc>
        <w:tc>
          <w:tcPr>
            <w:tcW w:type="dxa" w:w="2325"/>
          </w:tcPr>
          <w:p>
            <w:pPr>
              <w:spacing w:after="0"/>
              <w:jc w:val="left"/>
            </w:pPr>
          </w:p>
        </w:tc>
      </w:tr>
      <w:tr>
        <w:trPr>
          <w:cantSplit/>
        </w:trPr>
        <w:tc>
          <w:tcPr>
            <w:tcW w:type="dxa" w:w="1799"/>
          </w:tcPr>
          <w:p>
            <w:pPr>
              <w:spacing w:after="0"/>
              <w:jc w:val="left"/>
            </w:pPr>
            <w:r>
              <w:rPr>
                <w:sz w:val="16"/>
              </w:rPr>
              <w:t>Tornado</w:t>
            </w:r>
          </w:p>
        </w:tc>
        <w:tc>
          <w:tcPr>
            <w:tcW w:type="dxa" w:w="1774"/>
          </w:tcPr>
          <w:p>
            <w:pPr>
              <w:spacing w:after="0"/>
              <w:jc w:val="left"/>
            </w:pPr>
            <w:r>
              <w:rPr>
                <w:sz w:val="16"/>
              </w:rPr>
              <w:t>Enhanced Fujita (F before Feb 2007)</w:t>
            </w:r>
          </w:p>
        </w:tc>
        <w:tc>
          <w:tcPr>
            <w:tcW w:type="dxa" w:w="1278"/>
          </w:tcPr>
          <w:p>
            <w:pPr>
              <w:spacing w:after="0"/>
              <w:jc w:val="right"/>
            </w:pPr>
            <w:r>
              <w:rPr>
                <w:sz w:val="16"/>
              </w:rPr>
              <w:t>49, 1964 to 2024</w:t>
            </w:r>
          </w:p>
        </w:tc>
        <w:tc>
          <w:tcPr>
            <w:tcW w:type="dxa" w:w="1383"/>
          </w:tcPr>
          <w:p>
            <w:pPr>
              <w:spacing w:after="0"/>
              <w:jc w:val="left"/>
            </w:pPr>
            <w:r>
              <w:rPr>
                <w:sz w:val="16"/>
              </w:rPr>
              <w:t>F/EF0 to F/EF2 (median F/EF0); 46 with a recorded value</w:t>
            </w:r>
          </w:p>
        </w:tc>
        <w:tc>
          <w:tcPr>
            <w:tcW w:type="dxa" w:w="2002"/>
          </w:tcPr>
          <w:p>
            <w:pPr>
              <w:spacing w:after="0"/>
              <w:jc w:val="left"/>
            </w:pPr>
            <w:r>
              <w:rPr>
                <w:sz w:val="16"/>
              </w:rPr>
              <w:t>F2 tornado, 1982-06-17, 1 mi path length (records before 1996 may include the whole path; rating and listing come from the county where the tornado began), 200 yd wide, $250 property; crops not recorded (1982 dollars), 9 direct injuries</w:t>
            </w:r>
          </w:p>
        </w:tc>
        <w:tc>
          <w:tcPr>
            <w:tcW w:type="dxa" w:w="1816"/>
          </w:tcPr>
          <w:p>
            <w:pPr>
              <w:spacing w:after="0"/>
              <w:jc w:val="left"/>
            </w:pPr>
            <w:r>
              <w:rPr>
                <w:sz w:val="16"/>
              </w:rPr>
              <w:t>Tornado, 1978-05-04, $2,500,000 property; crops not recorded (1978 dollars)</w:t>
            </w:r>
          </w:p>
        </w:tc>
        <w:tc>
          <w:tcPr>
            <w:tcW w:type="dxa" w:w="1735"/>
          </w:tcPr>
          <w:p>
            <w:pPr>
              <w:spacing w:after="0"/>
              <w:jc w:val="left"/>
            </w:pPr>
            <w:r>
              <w:rPr>
                <w:sz w:val="16"/>
              </w:rPr>
              <w:t>Event records naming member places: Avon Park city (5 records), Lake Placid town (4 records), Sebring city (4 records).</w:t>
            </w:r>
          </w:p>
        </w:tc>
        <w:tc>
          <w:tcPr>
            <w:tcW w:type="dxa" w:w="23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9"/>
          </w:tcPr>
          <w:p>
            <w:pPr>
              <w:spacing w:after="0"/>
              <w:jc w:val="left"/>
            </w:pPr>
            <w:r>
              <w:rPr>
                <w:sz w:val="16"/>
              </w:rPr>
              <w:t>Tsunami</w:t>
            </w:r>
          </w:p>
        </w:tc>
        <w:tc>
          <w:tcPr>
            <w:tcW w:type="dxa" w:w="1774"/>
          </w:tcPr>
          <w:p>
            <w:pPr>
              <w:spacing w:after="0"/>
              <w:jc w:val="left"/>
            </w:pPr>
            <w:r>
              <w:rPr>
                <w:sz w:val="16"/>
              </w:rPr>
              <w:t>none (count and damage)</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Volcanic Ash, Volcanic Ashfall</w:t>
            </w:r>
          </w:p>
        </w:tc>
        <w:tc>
          <w:tcPr>
            <w:tcW w:type="dxa" w:w="1774"/>
          </w:tcPr>
          <w:p>
            <w:pPr>
              <w:spacing w:after="0"/>
              <w:jc w:val="left"/>
            </w:pPr>
            <w:r>
              <w:rPr>
                <w:sz w:val="16"/>
              </w:rPr>
              <w:t>Volcanic Explosivity Index (local data)</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Wildfire</w:t>
            </w:r>
          </w:p>
        </w:tc>
        <w:tc>
          <w:tcPr>
            <w:tcW w:type="dxa" w:w="1774"/>
          </w:tcPr>
          <w:p>
            <w:pPr>
              <w:spacing w:after="0"/>
              <w:jc w:val="left"/>
            </w:pPr>
            <w:r>
              <w:rPr>
                <w:sz w:val="16"/>
              </w:rPr>
              <w:t>acres burned (local data)</w:t>
            </w:r>
          </w:p>
        </w:tc>
        <w:tc>
          <w:tcPr>
            <w:tcW w:type="dxa" w:w="1278"/>
          </w:tcPr>
          <w:p>
            <w:pPr>
              <w:spacing w:after="0"/>
              <w:jc w:val="right"/>
            </w:pPr>
            <w:r>
              <w:rPr>
                <w:sz w:val="16"/>
              </w:rPr>
              <w:t>2, 2000 to 2017 (1 zone-level)</w:t>
            </w:r>
          </w:p>
        </w:tc>
        <w:tc>
          <w:tcPr>
            <w:tcW w:type="dxa" w:w="1383"/>
          </w:tcPr>
          <w:p>
            <w:pPr>
              <w:spacing w:after="0"/>
              <w:jc w:val="left"/>
            </w:pPr>
          </w:p>
        </w:tc>
        <w:tc>
          <w:tcPr>
            <w:tcW w:type="dxa" w:w="2002"/>
          </w:tcPr>
          <w:p>
            <w:pPr>
              <w:spacing w:after="0"/>
              <w:jc w:val="left"/>
            </w:pPr>
            <w:r>
              <w:rPr>
                <w:sz w:val="16"/>
              </w:rPr>
              <w:t>No damage reported in 2 records.</w:t>
            </w:r>
          </w:p>
        </w:tc>
        <w:tc>
          <w:tcPr>
            <w:tcW w:type="dxa" w:w="1816"/>
          </w:tcPr>
          <w:p>
            <w:pPr>
              <w:spacing w:after="0"/>
              <w:jc w:val="left"/>
            </w:pPr>
          </w:p>
        </w:tc>
        <w:tc>
          <w:tcPr>
            <w:tcW w:type="dxa" w:w="1735"/>
          </w:tcPr>
          <w:p>
            <w:pPr>
              <w:spacing w:after="0"/>
              <w:jc w:val="left"/>
            </w:pPr>
            <w:r>
              <w:rPr>
                <w:sz w:val="16"/>
              </w:rPr>
              <w:t>Event records naming member places: Lake Placid town (1 record). Zone-level records (1) apply countywide.</w:t>
            </w:r>
          </w:p>
        </w:tc>
        <w:tc>
          <w:tcPr>
            <w:tcW w:type="dxa" w:w="2325"/>
          </w:tcPr>
          <w:p>
            <w:pPr>
              <w:spacing w:after="0"/>
              <w:jc w:val="left"/>
            </w:pPr>
            <w:r>
              <w:rPr>
                <w:sz w:val="16"/>
              </w:rPr>
              <w:t>Acres burned: in event narratives only; local data required.</w:t>
            </w:r>
          </w:p>
        </w:tc>
      </w:tr>
      <w:tr>
        <w:trPr>
          <w:cantSplit/>
        </w:trPr>
        <w:tc>
          <w:tcPr>
            <w:tcW w:type="dxa" w:w="1799"/>
          </w:tcPr>
          <w:p>
            <w:pPr>
              <w:spacing w:after="0"/>
              <w:jc w:val="left"/>
            </w:pPr>
            <w:r>
              <w:rPr>
                <w:sz w:val="16"/>
              </w:rPr>
              <w:t>Winter Storm, Heavy Snow, Blizzard, Lake-Effect Snow, Winter Weather, Sleet</w:t>
            </w:r>
          </w:p>
        </w:tc>
        <w:tc>
          <w:tcPr>
            <w:tcW w:type="dxa" w:w="1774"/>
          </w:tcPr>
          <w:p>
            <w:pPr>
              <w:spacing w:after="0"/>
              <w:jc w:val="left"/>
            </w:pPr>
            <w:r>
              <w:rPr>
                <w:sz w:val="16"/>
              </w:rPr>
              <w:t>none in data (snowfall local)</w:t>
            </w:r>
          </w:p>
        </w:tc>
        <w:tc>
          <w:tcPr>
            <w:tcW w:type="dxa" w:w="1278"/>
          </w:tcPr>
          <w:p>
            <w:pPr>
              <w:spacing w:after="0"/>
              <w:jc w:val="right"/>
            </w:pPr>
            <w:r>
              <w:rPr>
                <w:sz w:val="16"/>
              </w:rPr>
              <w:t>0</w:t>
            </w:r>
          </w:p>
        </w:tc>
        <w:tc>
          <w:tcPr>
            <w:tcW w:type="dxa" w:w="1383"/>
          </w:tcPr>
          <w:p>
            <w:pPr>
              <w:spacing w:after="0"/>
              <w:jc w:val="left"/>
            </w:pPr>
          </w:p>
        </w:tc>
        <w:tc>
          <w:tcPr>
            <w:tcW w:type="dxa" w:w="2002"/>
          </w:tcPr>
          <w:p>
            <w:pPr>
              <w:spacing w:after="0"/>
              <w:jc w:val="left"/>
            </w:pPr>
          </w:p>
        </w:tc>
        <w:tc>
          <w:tcPr>
            <w:tcW w:type="dxa" w:w="1816"/>
          </w:tcPr>
          <w:p>
            <w:pPr>
              <w:spacing w:after="0"/>
              <w:jc w:val="left"/>
            </w:pPr>
          </w:p>
        </w:tc>
        <w:tc>
          <w:tcPr>
            <w:tcW w:type="dxa" w:w="1735"/>
          </w:tcPr>
          <w:p>
            <w:pPr>
              <w:spacing w:after="0"/>
              <w:jc w:val="left"/>
            </w:pPr>
          </w:p>
        </w:tc>
        <w:tc>
          <w:tcPr>
            <w:tcW w:type="dxa" w:w="23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6"/>
        <w:gridCol w:w="2017"/>
        <w:gridCol w:w="1962"/>
        <w:gridCol w:w="2972"/>
        <w:gridCol w:w="1925"/>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6"/>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Title</w:t>
            </w:r>
          </w:p>
        </w:tc>
        <w:tc>
          <w:tcPr>
            <w:tcW w:type="dxa" w:w="1962"/>
            <w:shd w:val="clear" w:color="auto" w:fill="E8E8E8"/>
          </w:tcPr>
          <w:p>
            <w:pPr>
              <w:spacing w:after="0"/>
              <w:jc w:val="left"/>
            </w:pPr>
            <w:r>
              <w:rPr>
                <w:b/>
                <w:sz w:val="16"/>
              </w:rPr>
              <w:t>Mapped hazard</w:t>
            </w:r>
          </w:p>
        </w:tc>
        <w:tc>
          <w:tcPr>
            <w:tcW w:type="dxa" w:w="29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5"/>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46"/>
          </w:tcPr>
          <w:p>
            <w:pPr>
              <w:spacing w:after="0"/>
              <w:jc w:val="left"/>
            </w:pPr>
            <w:r>
              <w:rPr>
                <w:sz w:val="16"/>
              </w:rPr>
              <w:t>Major disaster</w:t>
            </w:r>
          </w:p>
        </w:tc>
        <w:tc>
          <w:tcPr>
            <w:tcW w:type="dxa" w:w="2017"/>
          </w:tcPr>
          <w:p>
            <w:pPr>
              <w:spacing w:after="0"/>
              <w:jc w:val="left"/>
            </w:pPr>
            <w:r>
              <w:rPr>
                <w:sz w:val="16"/>
              </w:rPr>
              <w:t>HURRICANE MILTON</w:t>
            </w:r>
          </w:p>
        </w:tc>
        <w:tc>
          <w:tcPr>
            <w:tcW w:type="dxa" w:w="1962"/>
          </w:tcPr>
          <w:p>
            <w:pPr>
              <w:spacing w:after="0"/>
              <w:jc w:val="left"/>
            </w:pPr>
            <w:r>
              <w:rPr>
                <w:sz w:val="16"/>
              </w:rPr>
              <w:t>Hurricane (primary); also designated: Inland Flooding</w:t>
            </w:r>
          </w:p>
        </w:tc>
        <w:tc>
          <w:tcPr>
            <w:tcW w:type="dxa" w:w="2972"/>
          </w:tcPr>
          <w:p>
            <w:pPr>
              <w:spacing w:after="0"/>
              <w:jc w:val="right"/>
            </w:pPr>
            <w:r>
              <w:rPr>
                <w:sz w:val="16"/>
              </w:rPr>
              <w:t>$3,896,027.04</w:t>
            </w:r>
          </w:p>
        </w:tc>
        <w:tc>
          <w:tcPr>
            <w:tcW w:type="dxa" w:w="1925"/>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46"/>
          </w:tcPr>
          <w:p>
            <w:pPr>
              <w:spacing w:after="0"/>
              <w:jc w:val="left"/>
            </w:pPr>
            <w:r>
              <w:rPr>
                <w:sz w:val="16"/>
              </w:rPr>
              <w:t>Emergency</w:t>
            </w:r>
          </w:p>
        </w:tc>
        <w:tc>
          <w:tcPr>
            <w:tcW w:type="dxa" w:w="2017"/>
          </w:tcPr>
          <w:p>
            <w:pPr>
              <w:spacing w:after="0"/>
              <w:jc w:val="left"/>
            </w:pPr>
            <w:r>
              <w:rPr>
                <w:sz w:val="16"/>
              </w:rPr>
              <w:t>HURRICANE MILTON</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r>
              <w:rPr>
                <w:sz w:val="16"/>
              </w:rPr>
              <w:t>during plan review, check whether your last plan included it; within last 5 years</w:t>
            </w:r>
          </w:p>
        </w:tc>
        <w:tc>
          <w:tcPr>
            <w:tcW w:type="dxa" w:w="879"/>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46"/>
          </w:tcPr>
          <w:p>
            <w:pPr>
              <w:spacing w:after="0"/>
              <w:jc w:val="left"/>
            </w:pPr>
            <w:r>
              <w:rPr>
                <w:sz w:val="16"/>
              </w:rPr>
              <w:t>Major disaster</w:t>
            </w:r>
          </w:p>
        </w:tc>
        <w:tc>
          <w:tcPr>
            <w:tcW w:type="dxa" w:w="2017"/>
          </w:tcPr>
          <w:p>
            <w:pPr>
              <w:spacing w:after="0"/>
              <w:jc w:val="left"/>
            </w:pPr>
            <w:r>
              <w:rPr>
                <w:sz w:val="16"/>
              </w:rPr>
              <w:t>HURRICANE DEBBY</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46"/>
          </w:tcPr>
          <w:p>
            <w:pPr>
              <w:spacing w:after="0"/>
              <w:jc w:val="left"/>
            </w:pPr>
            <w:r>
              <w:rPr>
                <w:sz w:val="16"/>
              </w:rPr>
              <w:t>Emergency</w:t>
            </w:r>
          </w:p>
        </w:tc>
        <w:tc>
          <w:tcPr>
            <w:tcW w:type="dxa" w:w="2017"/>
          </w:tcPr>
          <w:p>
            <w:pPr>
              <w:spacing w:after="0"/>
              <w:jc w:val="left"/>
            </w:pPr>
            <w:r>
              <w:rPr>
                <w:sz w:val="16"/>
              </w:rPr>
              <w:t>TROPICAL STORM DEBBY</w:t>
            </w:r>
          </w:p>
        </w:tc>
        <w:tc>
          <w:tcPr>
            <w:tcW w:type="dxa" w:w="1962"/>
          </w:tcPr>
          <w:p>
            <w:pPr>
              <w:spacing w:after="0"/>
              <w:jc w:val="left"/>
            </w:pPr>
            <w:r>
              <w:rPr>
                <w:sz w:val="16"/>
              </w:rPr>
              <w:t>Hurricane (primary); also designated: Inland Flooding, Strong Wind, Tornado</w:t>
            </w:r>
          </w:p>
        </w:tc>
        <w:tc>
          <w:tcPr>
            <w:tcW w:type="dxa" w:w="2972"/>
          </w:tcPr>
          <w:p>
            <w:pPr>
              <w:spacing w:after="0"/>
              <w:jc w:val="right"/>
            </w:pPr>
            <w:r>
              <w:rPr>
                <w:sz w:val="16"/>
              </w:rPr>
              <w:t>none found</w:t>
            </w:r>
          </w:p>
        </w:tc>
        <w:tc>
          <w:tcPr>
            <w:tcW w:type="dxa" w:w="1925"/>
          </w:tcPr>
          <w:p>
            <w:pPr>
              <w:spacing w:after="0"/>
              <w:jc w:val="left"/>
            </w:pPr>
            <w:r>
              <w:rPr>
                <w:sz w:val="16"/>
              </w:rPr>
              <w:t>within last 5 years</w:t>
            </w:r>
          </w:p>
        </w:tc>
        <w:tc>
          <w:tcPr>
            <w:tcW w:type="dxa" w:w="879"/>
          </w:tcPr>
          <w:p>
            <w:pPr>
              <w:spacing w:after="0"/>
              <w:jc w:val="left"/>
            </w:pPr>
            <w:r>
              <w:rPr>
                <w:sz w:val="16"/>
              </w:rPr>
              <w:t>same incident as DR-4806</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46"/>
          </w:tcPr>
          <w:p>
            <w:pPr>
              <w:spacing w:after="0"/>
              <w:jc w:val="left"/>
            </w:pPr>
            <w:r>
              <w:rPr>
                <w:sz w:val="16"/>
              </w:rPr>
              <w:t>Major disaster</w:t>
            </w:r>
          </w:p>
        </w:tc>
        <w:tc>
          <w:tcPr>
            <w:tcW w:type="dxa" w:w="2017"/>
          </w:tcPr>
          <w:p>
            <w:pPr>
              <w:spacing w:after="0"/>
              <w:jc w:val="left"/>
            </w:pPr>
            <w:r>
              <w:rPr>
                <w:sz w:val="16"/>
              </w:rPr>
              <w:t>HURRICANE NICOLE</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46"/>
          </w:tcPr>
          <w:p>
            <w:pPr>
              <w:spacing w:after="0"/>
              <w:jc w:val="left"/>
            </w:pPr>
            <w:r>
              <w:rPr>
                <w:sz w:val="16"/>
              </w:rPr>
              <w:t>Emergency</w:t>
            </w:r>
          </w:p>
        </w:tc>
        <w:tc>
          <w:tcPr>
            <w:tcW w:type="dxa" w:w="2017"/>
          </w:tcPr>
          <w:p>
            <w:pPr>
              <w:spacing w:after="0"/>
              <w:jc w:val="left"/>
            </w:pPr>
            <w:r>
              <w:rPr>
                <w:sz w:val="16"/>
              </w:rPr>
              <w:t>TROPICAL STORM NICOLE</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r>
              <w:rPr>
                <w:sz w:val="16"/>
              </w:rPr>
              <w:t>within last 5 years</w:t>
            </w:r>
          </w:p>
        </w:tc>
        <w:tc>
          <w:tcPr>
            <w:tcW w:type="dxa" w:w="879"/>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46"/>
          </w:tcPr>
          <w:p>
            <w:pPr>
              <w:spacing w:after="0"/>
              <w:jc w:val="left"/>
            </w:pPr>
            <w:r>
              <w:rPr>
                <w:sz w:val="16"/>
              </w:rPr>
              <w:t>Major disaster</w:t>
            </w:r>
          </w:p>
        </w:tc>
        <w:tc>
          <w:tcPr>
            <w:tcW w:type="dxa" w:w="2017"/>
          </w:tcPr>
          <w:p>
            <w:pPr>
              <w:spacing w:after="0"/>
              <w:jc w:val="left"/>
            </w:pPr>
            <w:r>
              <w:rPr>
                <w:sz w:val="16"/>
              </w:rPr>
              <w:t>HURRICANE IAN</w:t>
            </w:r>
          </w:p>
        </w:tc>
        <w:tc>
          <w:tcPr>
            <w:tcW w:type="dxa" w:w="1962"/>
          </w:tcPr>
          <w:p>
            <w:pPr>
              <w:spacing w:after="0"/>
              <w:jc w:val="left"/>
            </w:pPr>
            <w:r>
              <w:rPr>
                <w:sz w:val="16"/>
              </w:rPr>
              <w:t>Hurricane</w:t>
            </w:r>
          </w:p>
        </w:tc>
        <w:tc>
          <w:tcPr>
            <w:tcW w:type="dxa" w:w="2972"/>
          </w:tcPr>
          <w:p>
            <w:pPr>
              <w:spacing w:after="0"/>
              <w:jc w:val="right"/>
            </w:pPr>
            <w:r>
              <w:rPr>
                <w:sz w:val="16"/>
              </w:rPr>
              <w:t>$11,145,590.04</w:t>
            </w:r>
          </w:p>
        </w:tc>
        <w:tc>
          <w:tcPr>
            <w:tcW w:type="dxa" w:w="1925"/>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46"/>
          </w:tcPr>
          <w:p>
            <w:pPr>
              <w:spacing w:after="0"/>
              <w:jc w:val="left"/>
            </w:pPr>
            <w:r>
              <w:rPr>
                <w:sz w:val="16"/>
              </w:rPr>
              <w:t>Emergency</w:t>
            </w:r>
          </w:p>
        </w:tc>
        <w:tc>
          <w:tcPr>
            <w:tcW w:type="dxa" w:w="2017"/>
          </w:tcPr>
          <w:p>
            <w:pPr>
              <w:spacing w:after="0"/>
              <w:jc w:val="left"/>
            </w:pPr>
            <w:r>
              <w:rPr>
                <w:sz w:val="16"/>
              </w:rPr>
              <w:t>TROPICAL STORM IAN</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r>
              <w:rPr>
                <w:sz w:val="16"/>
              </w:rPr>
              <w:t>within last 5 years</w:t>
            </w:r>
          </w:p>
        </w:tc>
        <w:tc>
          <w:tcPr>
            <w:tcW w:type="dxa" w:w="879"/>
          </w:tcPr>
          <w:p>
            <w:pPr>
              <w:spacing w:after="0"/>
              <w:jc w:val="left"/>
            </w:pPr>
            <w:r>
              <w:rPr>
                <w:sz w:val="16"/>
              </w:rPr>
              <w:t>same incident as DR-4673</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46"/>
          </w:tcPr>
          <w:p>
            <w:pPr>
              <w:spacing w:after="0"/>
              <w:jc w:val="left"/>
            </w:pPr>
            <w:r>
              <w:rPr>
                <w:sz w:val="16"/>
              </w:rPr>
              <w:t>Major disaster</w:t>
            </w:r>
          </w:p>
        </w:tc>
        <w:tc>
          <w:tcPr>
            <w:tcW w:type="dxa" w:w="2017"/>
          </w:tcPr>
          <w:p>
            <w:pPr>
              <w:spacing w:after="0"/>
              <w:jc w:val="left"/>
            </w:pPr>
            <w:r>
              <w:rPr>
                <w:sz w:val="16"/>
              </w:rPr>
              <w:t>COVID-19 PANDEMIC</w:t>
            </w:r>
          </w:p>
        </w:tc>
        <w:tc>
          <w:tcPr>
            <w:tcW w:type="dxa" w:w="1962"/>
          </w:tcPr>
          <w:p>
            <w:pPr>
              <w:spacing w:after="0"/>
              <w:jc w:val="left"/>
            </w:pPr>
            <w:r>
              <w:rPr>
                <w:sz w:val="16"/>
              </w:rPr>
              <w:t>Non-natural, not counted</w:t>
            </w:r>
          </w:p>
        </w:tc>
        <w:tc>
          <w:tcPr>
            <w:tcW w:type="dxa" w:w="2972"/>
          </w:tcPr>
          <w:p>
            <w:pPr>
              <w:spacing w:after="0"/>
              <w:jc w:val="right"/>
            </w:pPr>
            <w:r>
              <w:rPr>
                <w:sz w:val="16"/>
              </w:rPr>
              <w:t>$504,069.04</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46"/>
          </w:tcPr>
          <w:p>
            <w:pPr>
              <w:spacing w:after="0"/>
              <w:jc w:val="left"/>
            </w:pPr>
            <w:r>
              <w:rPr>
                <w:sz w:val="16"/>
              </w:rPr>
              <w:t>Emergency</w:t>
            </w:r>
          </w:p>
        </w:tc>
        <w:tc>
          <w:tcPr>
            <w:tcW w:type="dxa" w:w="2017"/>
          </w:tcPr>
          <w:p>
            <w:pPr>
              <w:spacing w:after="0"/>
              <w:jc w:val="left"/>
            </w:pPr>
            <w:r>
              <w:rPr>
                <w:sz w:val="16"/>
              </w:rPr>
              <w:t>COVID-19</w:t>
            </w:r>
          </w:p>
        </w:tc>
        <w:tc>
          <w:tcPr>
            <w:tcW w:type="dxa" w:w="1962"/>
          </w:tcPr>
          <w:p>
            <w:pPr>
              <w:spacing w:after="0"/>
              <w:jc w:val="left"/>
            </w:pPr>
            <w:r>
              <w:rPr>
                <w:sz w:val="16"/>
              </w:rPr>
              <w:t>Non-natural, not counted</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46"/>
          </w:tcPr>
          <w:p>
            <w:pPr>
              <w:spacing w:after="0"/>
              <w:jc w:val="left"/>
            </w:pPr>
            <w:r>
              <w:rPr>
                <w:sz w:val="16"/>
              </w:rPr>
              <w:t>Emergency</w:t>
            </w:r>
          </w:p>
        </w:tc>
        <w:tc>
          <w:tcPr>
            <w:tcW w:type="dxa" w:w="2017"/>
          </w:tcPr>
          <w:p>
            <w:pPr>
              <w:spacing w:after="0"/>
              <w:jc w:val="left"/>
            </w:pPr>
            <w:r>
              <w:rPr>
                <w:sz w:val="16"/>
              </w:rPr>
              <w:t>HURRICANE DORIAN</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46"/>
          </w:tcPr>
          <w:p>
            <w:pPr>
              <w:spacing w:after="0"/>
              <w:jc w:val="left"/>
            </w:pPr>
            <w:r>
              <w:rPr>
                <w:sz w:val="16"/>
              </w:rPr>
              <w:t>Major disaster</w:t>
            </w:r>
          </w:p>
        </w:tc>
        <w:tc>
          <w:tcPr>
            <w:tcW w:type="dxa" w:w="2017"/>
          </w:tcPr>
          <w:p>
            <w:pPr>
              <w:spacing w:after="0"/>
              <w:jc w:val="left"/>
            </w:pPr>
            <w:r>
              <w:rPr>
                <w:sz w:val="16"/>
              </w:rPr>
              <w:t>HURRICANE IRMA</w:t>
            </w:r>
          </w:p>
        </w:tc>
        <w:tc>
          <w:tcPr>
            <w:tcW w:type="dxa" w:w="1962"/>
          </w:tcPr>
          <w:p>
            <w:pPr>
              <w:spacing w:after="0"/>
              <w:jc w:val="left"/>
            </w:pPr>
            <w:r>
              <w:rPr>
                <w:sz w:val="16"/>
              </w:rPr>
              <w:t>Hurricane</w:t>
            </w:r>
          </w:p>
        </w:tc>
        <w:tc>
          <w:tcPr>
            <w:tcW w:type="dxa" w:w="2972"/>
          </w:tcPr>
          <w:p>
            <w:pPr>
              <w:spacing w:after="0"/>
              <w:jc w:val="right"/>
            </w:pPr>
            <w:r>
              <w:rPr>
                <w:sz w:val="16"/>
              </w:rPr>
              <w:t>$15,009,764.37</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46"/>
          </w:tcPr>
          <w:p>
            <w:pPr>
              <w:spacing w:after="0"/>
              <w:jc w:val="left"/>
            </w:pPr>
            <w:r>
              <w:rPr>
                <w:sz w:val="16"/>
              </w:rPr>
              <w:t>Emergency</w:t>
            </w:r>
          </w:p>
        </w:tc>
        <w:tc>
          <w:tcPr>
            <w:tcW w:type="dxa" w:w="2017"/>
          </w:tcPr>
          <w:p>
            <w:pPr>
              <w:spacing w:after="0"/>
              <w:jc w:val="left"/>
            </w:pPr>
            <w:r>
              <w:rPr>
                <w:sz w:val="16"/>
              </w:rPr>
              <w:t>HURRICANE IRMA</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r>
              <w:rPr>
                <w:sz w:val="16"/>
              </w:rPr>
              <w:t>same incident as DR-4337</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46"/>
          </w:tcPr>
          <w:p>
            <w:pPr>
              <w:spacing w:after="0"/>
              <w:jc w:val="left"/>
            </w:pPr>
            <w:r>
              <w:rPr>
                <w:sz w:val="16"/>
              </w:rPr>
              <w:t>Emergency</w:t>
            </w:r>
          </w:p>
        </w:tc>
        <w:tc>
          <w:tcPr>
            <w:tcW w:type="dxa" w:w="2017"/>
          </w:tcPr>
          <w:p>
            <w:pPr>
              <w:spacing w:after="0"/>
              <w:jc w:val="left"/>
            </w:pPr>
            <w:r>
              <w:rPr>
                <w:sz w:val="16"/>
              </w:rPr>
              <w:t>HURRICANE MATTHEW</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46"/>
          </w:tcPr>
          <w:p>
            <w:pPr>
              <w:spacing w:after="0"/>
              <w:jc w:val="left"/>
            </w:pPr>
            <w:r>
              <w:rPr>
                <w:sz w:val="16"/>
              </w:rPr>
              <w:t>Major disaster</w:t>
            </w:r>
          </w:p>
        </w:tc>
        <w:tc>
          <w:tcPr>
            <w:tcW w:type="dxa" w:w="2017"/>
          </w:tcPr>
          <w:p>
            <w:pPr>
              <w:spacing w:after="0"/>
              <w:jc w:val="left"/>
            </w:pPr>
            <w:r>
              <w:rPr>
                <w:sz w:val="16"/>
              </w:rPr>
              <w:t>TROPICAL STORM DEBBY</w:t>
            </w:r>
          </w:p>
        </w:tc>
        <w:tc>
          <w:tcPr>
            <w:tcW w:type="dxa" w:w="1962"/>
          </w:tcPr>
          <w:p>
            <w:pPr>
              <w:spacing w:after="0"/>
              <w:jc w:val="left"/>
            </w:pPr>
            <w:r>
              <w:rPr>
                <w:sz w:val="16"/>
              </w:rPr>
              <w:t>Hurricane</w:t>
            </w:r>
          </w:p>
        </w:tc>
        <w:tc>
          <w:tcPr>
            <w:tcW w:type="dxa" w:w="2972"/>
          </w:tcPr>
          <w:p>
            <w:pPr>
              <w:spacing w:after="0"/>
              <w:jc w:val="right"/>
            </w:pPr>
            <w:r>
              <w:rPr>
                <w:sz w:val="16"/>
              </w:rPr>
              <w:t>PA not declared for this county</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46"/>
          </w:tcPr>
          <w:p>
            <w:pPr>
              <w:spacing w:after="0"/>
              <w:jc w:val="left"/>
            </w:pPr>
            <w:r>
              <w:rPr>
                <w:sz w:val="16"/>
              </w:rPr>
              <w:t>Major disaster</w:t>
            </w:r>
          </w:p>
        </w:tc>
        <w:tc>
          <w:tcPr>
            <w:tcW w:type="dxa" w:w="2017"/>
          </w:tcPr>
          <w:p>
            <w:pPr>
              <w:spacing w:after="0"/>
              <w:jc w:val="left"/>
            </w:pPr>
            <w:r>
              <w:rPr>
                <w:sz w:val="16"/>
              </w:rPr>
              <w:t>TROPICAL STORM FAY</w:t>
            </w:r>
          </w:p>
        </w:tc>
        <w:tc>
          <w:tcPr>
            <w:tcW w:type="dxa" w:w="1962"/>
          </w:tcPr>
          <w:p>
            <w:pPr>
              <w:spacing w:after="0"/>
              <w:jc w:val="left"/>
            </w:pPr>
            <w:r>
              <w:rPr>
                <w:sz w:val="16"/>
              </w:rPr>
              <w:t>Hurricane; Inland Flooding</w:t>
            </w:r>
          </w:p>
        </w:tc>
        <w:tc>
          <w:tcPr>
            <w:tcW w:type="dxa" w:w="2972"/>
          </w:tcPr>
          <w:p>
            <w:pPr>
              <w:spacing w:after="0"/>
              <w:jc w:val="right"/>
            </w:pPr>
            <w:r>
              <w:rPr>
                <w:sz w:val="16"/>
              </w:rPr>
              <w:t>$202,863.15</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46"/>
          </w:tcPr>
          <w:p>
            <w:pPr>
              <w:spacing w:after="0"/>
              <w:jc w:val="left"/>
            </w:pPr>
            <w:r>
              <w:rPr>
                <w:sz w:val="16"/>
              </w:rPr>
              <w:t>Emergency</w:t>
            </w:r>
          </w:p>
        </w:tc>
        <w:tc>
          <w:tcPr>
            <w:tcW w:type="dxa" w:w="2017"/>
          </w:tcPr>
          <w:p>
            <w:pPr>
              <w:spacing w:after="0"/>
              <w:jc w:val="left"/>
            </w:pPr>
            <w:r>
              <w:rPr>
                <w:sz w:val="16"/>
              </w:rPr>
              <w:t>TROPICAL STORM FAY</w:t>
            </w:r>
          </w:p>
        </w:tc>
        <w:tc>
          <w:tcPr>
            <w:tcW w:type="dxa" w:w="1962"/>
          </w:tcPr>
          <w:p>
            <w:pPr>
              <w:spacing w:after="0"/>
              <w:jc w:val="left"/>
            </w:pPr>
            <w:r>
              <w:rPr>
                <w:sz w:val="16"/>
              </w:rPr>
              <w:t>Hurricane; Inland Flooding</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r>
              <w:rPr>
                <w:sz w:val="16"/>
              </w:rPr>
              <w:t>same incident as DR-1785</w:t>
            </w:r>
          </w:p>
        </w:tc>
      </w:tr>
      <w:tr>
        <w:trPr>
          <w:cantSplit/>
        </w:trPr>
        <w:tc>
          <w:tcPr>
            <w:tcW w:type="dxa" w:w="1037"/>
          </w:tcPr>
          <w:p>
            <w:pPr>
              <w:spacing w:after="0"/>
              <w:jc w:val="left"/>
            </w:pPr>
            <w:r>
              <w:rPr>
                <w:sz w:val="16"/>
              </w:rPr>
              <w:t>2007-06-27</w:t>
            </w:r>
          </w:p>
        </w:tc>
        <w:tc>
          <w:tcPr>
            <w:tcW w:type="dxa" w:w="1037"/>
          </w:tcPr>
          <w:p>
            <w:pPr>
              <w:spacing w:after="0"/>
              <w:jc w:val="left"/>
            </w:pPr>
            <w:r>
              <w:rPr>
                <w:sz w:val="16"/>
              </w:rPr>
              <w:t>2007-05-29</w:t>
            </w:r>
          </w:p>
        </w:tc>
        <w:tc>
          <w:tcPr>
            <w:tcW w:type="dxa" w:w="1037"/>
          </w:tcPr>
          <w:p>
            <w:pPr>
              <w:spacing w:after="0"/>
              <w:jc w:val="left"/>
            </w:pPr>
            <w:r>
              <w:rPr>
                <w:sz w:val="16"/>
              </w:rPr>
              <w:t>FM-2696-FL</w:t>
            </w:r>
          </w:p>
        </w:tc>
        <w:tc>
          <w:tcPr>
            <w:tcW w:type="dxa" w:w="1246"/>
          </w:tcPr>
          <w:p>
            <w:pPr>
              <w:spacing w:after="0"/>
              <w:jc w:val="left"/>
            </w:pPr>
            <w:r>
              <w:rPr>
                <w:sz w:val="16"/>
              </w:rPr>
              <w:t>Fire management</w:t>
            </w:r>
          </w:p>
        </w:tc>
        <w:tc>
          <w:tcPr>
            <w:tcW w:type="dxa" w:w="2017"/>
          </w:tcPr>
          <w:p>
            <w:pPr>
              <w:spacing w:after="0"/>
              <w:jc w:val="left"/>
            </w:pPr>
            <w:r>
              <w:rPr>
                <w:sz w:val="16"/>
              </w:rPr>
              <w:t>OKEECHOBEE FIRE COMPLEX</w:t>
            </w:r>
          </w:p>
        </w:tc>
        <w:tc>
          <w:tcPr>
            <w:tcW w:type="dxa" w:w="1962"/>
          </w:tcPr>
          <w:p>
            <w:pPr>
              <w:spacing w:after="0"/>
              <w:jc w:val="left"/>
            </w:pPr>
            <w:r>
              <w:rPr>
                <w:sz w:val="16"/>
              </w:rPr>
              <w:t>Wildfire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46"/>
          </w:tcPr>
          <w:p>
            <w:pPr>
              <w:spacing w:after="0"/>
              <w:jc w:val="left"/>
            </w:pPr>
            <w:r>
              <w:rPr>
                <w:sz w:val="16"/>
              </w:rPr>
              <w:t>Major disaster</w:t>
            </w:r>
          </w:p>
        </w:tc>
        <w:tc>
          <w:tcPr>
            <w:tcW w:type="dxa" w:w="2017"/>
          </w:tcPr>
          <w:p>
            <w:pPr>
              <w:spacing w:after="0"/>
              <w:jc w:val="left"/>
            </w:pPr>
            <w:r>
              <w:rPr>
                <w:sz w:val="16"/>
              </w:rPr>
              <w:t>HURRICANE WILMA</w:t>
            </w:r>
          </w:p>
        </w:tc>
        <w:tc>
          <w:tcPr>
            <w:tcW w:type="dxa" w:w="1962"/>
          </w:tcPr>
          <w:p>
            <w:pPr>
              <w:spacing w:after="0"/>
              <w:jc w:val="left"/>
            </w:pPr>
            <w:r>
              <w:rPr>
                <w:sz w:val="16"/>
              </w:rPr>
              <w:t>Hurricane</w:t>
            </w:r>
          </w:p>
        </w:tc>
        <w:tc>
          <w:tcPr>
            <w:tcW w:type="dxa" w:w="2972"/>
          </w:tcPr>
          <w:p>
            <w:pPr>
              <w:spacing w:after="0"/>
              <w:jc w:val="right"/>
            </w:pPr>
            <w:r>
              <w:rPr>
                <w:sz w:val="16"/>
              </w:rPr>
              <w:t>$410,106.98</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46"/>
          </w:tcPr>
          <w:p>
            <w:pPr>
              <w:spacing w:after="0"/>
              <w:jc w:val="left"/>
            </w:pPr>
            <w:r>
              <w:rPr>
                <w:sz w:val="16"/>
              </w:rPr>
              <w:t>Emergency</w:t>
            </w:r>
          </w:p>
        </w:tc>
        <w:tc>
          <w:tcPr>
            <w:tcW w:type="dxa" w:w="2017"/>
          </w:tcPr>
          <w:p>
            <w:pPr>
              <w:spacing w:after="0"/>
              <w:jc w:val="left"/>
            </w:pPr>
            <w:r>
              <w:rPr>
                <w:sz w:val="16"/>
              </w:rPr>
              <w:t>HURRICANE KATRINA EVACUATION</w:t>
            </w:r>
          </w:p>
        </w:tc>
        <w:tc>
          <w:tcPr>
            <w:tcW w:type="dxa" w:w="1962"/>
          </w:tcPr>
          <w:p>
            <w:pPr>
              <w:spacing w:after="0"/>
              <w:jc w:val="left"/>
            </w:pPr>
            <w:r>
              <w:rPr>
                <w:sz w:val="16"/>
              </w:rPr>
              <w:t>Hurricane: evacuation support, not a local hazard event; not counted</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46"/>
          </w:tcPr>
          <w:p>
            <w:pPr>
              <w:spacing w:after="0"/>
              <w:jc w:val="left"/>
            </w:pPr>
            <w:r>
              <w:rPr>
                <w:sz w:val="16"/>
              </w:rPr>
              <w:t>Major disaster</w:t>
            </w:r>
          </w:p>
        </w:tc>
        <w:tc>
          <w:tcPr>
            <w:tcW w:type="dxa" w:w="2017"/>
          </w:tcPr>
          <w:p>
            <w:pPr>
              <w:spacing w:after="0"/>
              <w:jc w:val="left"/>
            </w:pPr>
            <w:r>
              <w:rPr>
                <w:sz w:val="16"/>
              </w:rPr>
              <w:t>HURRICANE JEANNE</w:t>
            </w:r>
          </w:p>
        </w:tc>
        <w:tc>
          <w:tcPr>
            <w:tcW w:type="dxa" w:w="1962"/>
          </w:tcPr>
          <w:p>
            <w:pPr>
              <w:spacing w:after="0"/>
              <w:jc w:val="left"/>
            </w:pPr>
            <w:r>
              <w:rPr>
                <w:sz w:val="16"/>
              </w:rPr>
              <w:t>Hurricane</w:t>
            </w:r>
          </w:p>
        </w:tc>
        <w:tc>
          <w:tcPr>
            <w:tcW w:type="dxa" w:w="2972"/>
          </w:tcPr>
          <w:p>
            <w:pPr>
              <w:spacing w:after="0"/>
              <w:jc w:val="right"/>
            </w:pPr>
            <w:r>
              <w:rPr>
                <w:sz w:val="16"/>
              </w:rPr>
              <w:t>$4,516,204.69</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46"/>
          </w:tcPr>
          <w:p>
            <w:pPr>
              <w:spacing w:after="0"/>
              <w:jc w:val="left"/>
            </w:pPr>
            <w:r>
              <w:rPr>
                <w:sz w:val="16"/>
              </w:rPr>
              <w:t>Major disaster</w:t>
            </w:r>
          </w:p>
        </w:tc>
        <w:tc>
          <w:tcPr>
            <w:tcW w:type="dxa" w:w="2017"/>
          </w:tcPr>
          <w:p>
            <w:pPr>
              <w:spacing w:after="0"/>
              <w:jc w:val="left"/>
            </w:pPr>
            <w:r>
              <w:rPr>
                <w:sz w:val="16"/>
              </w:rPr>
              <w:t>HURRICANE IVAN</w:t>
            </w:r>
          </w:p>
        </w:tc>
        <w:tc>
          <w:tcPr>
            <w:tcW w:type="dxa" w:w="1962"/>
          </w:tcPr>
          <w:p>
            <w:pPr>
              <w:spacing w:after="0"/>
              <w:jc w:val="left"/>
            </w:pPr>
            <w:r>
              <w:rPr>
                <w:sz w:val="16"/>
              </w:rPr>
              <w:t>Hurricane</w:t>
            </w:r>
          </w:p>
        </w:tc>
        <w:tc>
          <w:tcPr>
            <w:tcW w:type="dxa" w:w="2972"/>
          </w:tcPr>
          <w:p>
            <w:pPr>
              <w:spacing w:after="0"/>
              <w:jc w:val="right"/>
            </w:pPr>
            <w:r>
              <w:rPr>
                <w:sz w:val="16"/>
              </w:rPr>
              <w:t>none placed in this county by FEMA's record; $368,533.58 for this declaration is not placed in any county (see the list below)</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46"/>
          </w:tcPr>
          <w:p>
            <w:pPr>
              <w:spacing w:after="0"/>
              <w:jc w:val="left"/>
            </w:pPr>
            <w:r>
              <w:rPr>
                <w:sz w:val="16"/>
              </w:rPr>
              <w:t>Major disaster</w:t>
            </w:r>
          </w:p>
        </w:tc>
        <w:tc>
          <w:tcPr>
            <w:tcW w:type="dxa" w:w="2017"/>
          </w:tcPr>
          <w:p>
            <w:pPr>
              <w:spacing w:after="0"/>
              <w:jc w:val="left"/>
            </w:pPr>
            <w:r>
              <w:rPr>
                <w:sz w:val="16"/>
              </w:rPr>
              <w:t>HURRICANE FRANCES</w:t>
            </w:r>
          </w:p>
        </w:tc>
        <w:tc>
          <w:tcPr>
            <w:tcW w:type="dxa" w:w="1962"/>
          </w:tcPr>
          <w:p>
            <w:pPr>
              <w:spacing w:after="0"/>
              <w:jc w:val="left"/>
            </w:pPr>
            <w:r>
              <w:rPr>
                <w:sz w:val="16"/>
              </w:rPr>
              <w:t>Hurricane</w:t>
            </w:r>
          </w:p>
        </w:tc>
        <w:tc>
          <w:tcPr>
            <w:tcW w:type="dxa" w:w="2972"/>
          </w:tcPr>
          <w:p>
            <w:pPr>
              <w:spacing w:after="0"/>
              <w:jc w:val="right"/>
            </w:pPr>
            <w:r>
              <w:rPr>
                <w:sz w:val="16"/>
              </w:rPr>
              <w:t>$736,227.81</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46"/>
          </w:tcPr>
          <w:p>
            <w:pPr>
              <w:spacing w:after="0"/>
              <w:jc w:val="left"/>
            </w:pPr>
            <w:r>
              <w:rPr>
                <w:sz w:val="16"/>
              </w:rPr>
              <w:t>Major disaster</w:t>
            </w:r>
          </w:p>
        </w:tc>
        <w:tc>
          <w:tcPr>
            <w:tcW w:type="dxa" w:w="2017"/>
          </w:tcPr>
          <w:p>
            <w:pPr>
              <w:spacing w:after="0"/>
              <w:jc w:val="left"/>
            </w:pPr>
            <w:r>
              <w:rPr>
                <w:sz w:val="16"/>
              </w:rPr>
              <w:t>TROPICAL STORM BONNIE AND HURRICANE CHARLEY</w:t>
            </w:r>
          </w:p>
        </w:tc>
        <w:tc>
          <w:tcPr>
            <w:tcW w:type="dxa" w:w="1962"/>
          </w:tcPr>
          <w:p>
            <w:pPr>
              <w:spacing w:after="0"/>
              <w:jc w:val="left"/>
            </w:pPr>
            <w:r>
              <w:rPr>
                <w:sz w:val="16"/>
              </w:rPr>
              <w:t>Hurricane</w:t>
            </w:r>
          </w:p>
        </w:tc>
        <w:tc>
          <w:tcPr>
            <w:tcW w:type="dxa" w:w="2972"/>
          </w:tcPr>
          <w:p>
            <w:pPr>
              <w:spacing w:after="0"/>
              <w:jc w:val="right"/>
            </w:pPr>
            <w:r>
              <w:rPr>
                <w:sz w:val="16"/>
              </w:rPr>
              <w:t>$2,142,138.32</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246"/>
          </w:tcPr>
          <w:p>
            <w:pPr>
              <w:spacing w:after="0"/>
              <w:jc w:val="left"/>
            </w:pPr>
            <w:r>
              <w:rPr>
                <w:sz w:val="16"/>
              </w:rPr>
              <w:t>Major disaster</w:t>
            </w:r>
          </w:p>
        </w:tc>
        <w:tc>
          <w:tcPr>
            <w:tcW w:type="dxa" w:w="2017"/>
          </w:tcPr>
          <w:p>
            <w:pPr>
              <w:spacing w:after="0"/>
              <w:jc w:val="left"/>
            </w:pPr>
            <w:r>
              <w:rPr>
                <w:sz w:val="16"/>
              </w:rPr>
              <w:t>SEVERE STORMS, TORNADOES AND FLOODING ASSOCIATED WITH TROPICAL STORM GABRIELLE</w:t>
            </w:r>
          </w:p>
        </w:tc>
        <w:tc>
          <w:tcPr>
            <w:tcW w:type="dxa" w:w="1962"/>
          </w:tcPr>
          <w:p>
            <w:pPr>
              <w:spacing w:after="0"/>
              <w:jc w:val="left"/>
            </w:pPr>
            <w:r>
              <w:rPr>
                <w:sz w:val="16"/>
              </w:rPr>
              <w:t>Hurricane; Inland Flooding; Tornado</w:t>
            </w:r>
          </w:p>
        </w:tc>
        <w:tc>
          <w:tcPr>
            <w:tcW w:type="dxa" w:w="2972"/>
          </w:tcPr>
          <w:p>
            <w:pPr>
              <w:spacing w:after="0"/>
              <w:jc w:val="right"/>
            </w:pPr>
            <w:r>
              <w:rPr>
                <w:sz w:val="16"/>
              </w:rPr>
              <w:t>$132,414.69</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2001-02-19</w:t>
            </w:r>
          </w:p>
        </w:tc>
        <w:tc>
          <w:tcPr>
            <w:tcW w:type="dxa" w:w="1037"/>
          </w:tcPr>
          <w:p>
            <w:pPr>
              <w:spacing w:after="0"/>
              <w:jc w:val="left"/>
            </w:pPr>
            <w:r>
              <w:rPr>
                <w:sz w:val="16"/>
              </w:rPr>
              <w:t>2001-02-19</w:t>
            </w:r>
          </w:p>
        </w:tc>
        <w:tc>
          <w:tcPr>
            <w:tcW w:type="dxa" w:w="1037"/>
          </w:tcPr>
          <w:p>
            <w:pPr>
              <w:spacing w:after="0"/>
              <w:jc w:val="left"/>
            </w:pPr>
            <w:r>
              <w:rPr>
                <w:sz w:val="16"/>
              </w:rPr>
              <w:t>FM-2354-FL</w:t>
            </w:r>
          </w:p>
        </w:tc>
        <w:tc>
          <w:tcPr>
            <w:tcW w:type="dxa" w:w="1246"/>
          </w:tcPr>
          <w:p>
            <w:pPr>
              <w:spacing w:after="0"/>
              <w:jc w:val="left"/>
            </w:pPr>
            <w:r>
              <w:rPr>
                <w:sz w:val="16"/>
              </w:rPr>
              <w:t>Fire management</w:t>
            </w:r>
          </w:p>
        </w:tc>
        <w:tc>
          <w:tcPr>
            <w:tcW w:type="dxa" w:w="2017"/>
          </w:tcPr>
          <w:p>
            <w:pPr>
              <w:spacing w:after="0"/>
              <w:jc w:val="left"/>
            </w:pPr>
            <w:r>
              <w:rPr>
                <w:sz w:val="16"/>
              </w:rPr>
              <w:t>FL - OKEECHOBEE COMPLEX FIRE</w:t>
            </w:r>
          </w:p>
        </w:tc>
        <w:tc>
          <w:tcPr>
            <w:tcW w:type="dxa" w:w="1962"/>
          </w:tcPr>
          <w:p>
            <w:pPr>
              <w:spacing w:after="0"/>
              <w:jc w:val="left"/>
            </w:pPr>
            <w:r>
              <w:rPr>
                <w:sz w:val="16"/>
              </w:rPr>
              <w:t>Wildfire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46"/>
          </w:tcPr>
          <w:p>
            <w:pPr>
              <w:spacing w:after="0"/>
              <w:jc w:val="left"/>
            </w:pPr>
            <w:r>
              <w:rPr>
                <w:sz w:val="16"/>
              </w:rPr>
              <w:t>Major disaster</w:t>
            </w:r>
          </w:p>
        </w:tc>
        <w:tc>
          <w:tcPr>
            <w:tcW w:type="dxa" w:w="2017"/>
          </w:tcPr>
          <w:p>
            <w:pPr>
              <w:spacing w:after="0"/>
              <w:jc w:val="left"/>
            </w:pPr>
            <w:r>
              <w:rPr>
                <w:sz w:val="16"/>
              </w:rPr>
              <w:t>SEVERE FREEZE</w:t>
            </w:r>
          </w:p>
        </w:tc>
        <w:tc>
          <w:tcPr>
            <w:tcW w:type="dxa" w:w="1962"/>
          </w:tcPr>
          <w:p>
            <w:pPr>
              <w:spacing w:after="0"/>
              <w:jc w:val="left"/>
            </w:pPr>
            <w:r>
              <w:rPr>
                <w:sz w:val="16"/>
              </w:rPr>
              <w:t>Cold Wave</w:t>
            </w:r>
          </w:p>
        </w:tc>
        <w:tc>
          <w:tcPr>
            <w:tcW w:type="dxa" w:w="2972"/>
          </w:tcPr>
          <w:p>
            <w:pPr>
              <w:spacing w:after="0"/>
              <w:jc w:val="right"/>
            </w:pPr>
            <w:r>
              <w:rPr>
                <w:sz w:val="16"/>
              </w:rPr>
              <w:t>PA not declared for this county</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46"/>
          </w:tcPr>
          <w:p>
            <w:pPr>
              <w:spacing w:after="0"/>
              <w:jc w:val="left"/>
            </w:pPr>
            <w:r>
              <w:rPr>
                <w:sz w:val="16"/>
              </w:rPr>
              <w:t>Major disaster</w:t>
            </w:r>
          </w:p>
        </w:tc>
        <w:tc>
          <w:tcPr>
            <w:tcW w:type="dxa" w:w="2017"/>
          </w:tcPr>
          <w:p>
            <w:pPr>
              <w:spacing w:after="0"/>
              <w:jc w:val="left"/>
            </w:pPr>
            <w:r>
              <w:rPr>
                <w:sz w:val="16"/>
              </w:rPr>
              <w:t>FL-HURRICANE IRENE-DR-REQ</w:t>
            </w:r>
          </w:p>
        </w:tc>
        <w:tc>
          <w:tcPr>
            <w:tcW w:type="dxa" w:w="1962"/>
          </w:tcPr>
          <w:p>
            <w:pPr>
              <w:spacing w:after="0"/>
              <w:jc w:val="left"/>
            </w:pPr>
            <w:r>
              <w:rPr>
                <w:sz w:val="16"/>
              </w:rPr>
              <w:t>Hurricane</w:t>
            </w:r>
          </w:p>
        </w:tc>
        <w:tc>
          <w:tcPr>
            <w:tcW w:type="dxa" w:w="2972"/>
          </w:tcPr>
          <w:p>
            <w:pPr>
              <w:spacing w:after="0"/>
              <w:jc w:val="right"/>
            </w:pPr>
            <w:r>
              <w:rPr>
                <w:sz w:val="16"/>
              </w:rPr>
              <w:t>PA not declared for this county</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46"/>
          </w:tcPr>
          <w:p>
            <w:pPr>
              <w:spacing w:after="0"/>
              <w:jc w:val="left"/>
            </w:pPr>
            <w:r>
              <w:rPr>
                <w:sz w:val="16"/>
              </w:rPr>
              <w:t>Emergency</w:t>
            </w:r>
          </w:p>
        </w:tc>
        <w:tc>
          <w:tcPr>
            <w:tcW w:type="dxa" w:w="2017"/>
          </w:tcPr>
          <w:p>
            <w:pPr>
              <w:spacing w:after="0"/>
              <w:jc w:val="left"/>
            </w:pPr>
            <w:r>
              <w:rPr>
                <w:sz w:val="16"/>
              </w:rPr>
              <w:t>TROPICAL STORM IRENE - FLORIDA</w:t>
            </w:r>
          </w:p>
        </w:tc>
        <w:tc>
          <w:tcPr>
            <w:tcW w:type="dxa" w:w="1962"/>
          </w:tcPr>
          <w:p>
            <w:pPr>
              <w:spacing w:after="0"/>
              <w:jc w:val="left"/>
            </w:pPr>
            <w:r>
              <w:rPr>
                <w:sz w:val="16"/>
              </w:rPr>
              <w:t>Hurricane</w:t>
            </w:r>
          </w:p>
        </w:tc>
        <w:tc>
          <w:tcPr>
            <w:tcW w:type="dxa" w:w="2972"/>
          </w:tcPr>
          <w:p>
            <w:pPr>
              <w:spacing w:after="0"/>
              <w:jc w:val="right"/>
            </w:pPr>
            <w:r>
              <w:rPr>
                <w:sz w:val="16"/>
              </w:rPr>
              <w:t>$6,563.25</w:t>
            </w:r>
          </w:p>
        </w:tc>
        <w:tc>
          <w:tcPr>
            <w:tcW w:type="dxa" w:w="1925"/>
          </w:tcPr>
          <w:p>
            <w:pPr>
              <w:spacing w:after="0"/>
              <w:jc w:val="left"/>
            </w:pPr>
          </w:p>
        </w:tc>
        <w:tc>
          <w:tcPr>
            <w:tcW w:type="dxa" w:w="879"/>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46"/>
          </w:tcPr>
          <w:p>
            <w:pPr>
              <w:spacing w:after="0"/>
              <w:jc w:val="left"/>
            </w:pPr>
            <w:r>
              <w:rPr>
                <w:sz w:val="16"/>
              </w:rPr>
              <w:t>Major disaster</w:t>
            </w:r>
          </w:p>
        </w:tc>
        <w:tc>
          <w:tcPr>
            <w:tcW w:type="dxa" w:w="2017"/>
          </w:tcPr>
          <w:p>
            <w:pPr>
              <w:spacing w:after="0"/>
              <w:jc w:val="left"/>
            </w:pPr>
            <w:r>
              <w:rPr>
                <w:sz w:val="16"/>
              </w:rPr>
              <w:t>HURRICANE FLOYD MAJOR DISASTER DECLARATIONS</w:t>
            </w:r>
          </w:p>
        </w:tc>
        <w:tc>
          <w:tcPr>
            <w:tcW w:type="dxa" w:w="1962"/>
          </w:tcPr>
          <w:p>
            <w:pPr>
              <w:spacing w:after="0"/>
              <w:jc w:val="left"/>
            </w:pPr>
            <w:r>
              <w:rPr>
                <w:sz w:val="16"/>
              </w:rPr>
              <w:t>Hurricane</w:t>
            </w:r>
          </w:p>
        </w:tc>
        <w:tc>
          <w:tcPr>
            <w:tcW w:type="dxa" w:w="2972"/>
          </w:tcPr>
          <w:p>
            <w:pPr>
              <w:spacing w:after="0"/>
              <w:jc w:val="right"/>
            </w:pPr>
            <w:r>
              <w:rPr>
                <w:sz w:val="16"/>
              </w:rPr>
              <w:t>$417,715.45</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46"/>
          </w:tcPr>
          <w:p>
            <w:pPr>
              <w:spacing w:after="0"/>
              <w:jc w:val="left"/>
            </w:pPr>
            <w:r>
              <w:rPr>
                <w:sz w:val="16"/>
              </w:rPr>
              <w:t>Emergency</w:t>
            </w:r>
          </w:p>
        </w:tc>
        <w:tc>
          <w:tcPr>
            <w:tcW w:type="dxa" w:w="2017"/>
          </w:tcPr>
          <w:p>
            <w:pPr>
              <w:spacing w:after="0"/>
              <w:jc w:val="left"/>
            </w:pPr>
            <w:r>
              <w:rPr>
                <w:sz w:val="16"/>
              </w:rPr>
              <w:t>FL-FIRES 04/15/99</w:t>
            </w:r>
          </w:p>
        </w:tc>
        <w:tc>
          <w:tcPr>
            <w:tcW w:type="dxa" w:w="1962"/>
          </w:tcPr>
          <w:p>
            <w:pPr>
              <w:spacing w:after="0"/>
              <w:jc w:val="left"/>
            </w:pPr>
            <w:r>
              <w:rPr>
                <w:sz w:val="16"/>
              </w:rPr>
              <w:t>Wildfire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FM-2251-FL</w:t>
            </w:r>
          </w:p>
        </w:tc>
        <w:tc>
          <w:tcPr>
            <w:tcW w:type="dxa" w:w="1246"/>
          </w:tcPr>
          <w:p>
            <w:pPr>
              <w:spacing w:after="0"/>
              <w:jc w:val="left"/>
            </w:pPr>
            <w:r>
              <w:rPr>
                <w:sz w:val="16"/>
              </w:rPr>
              <w:t>Fire management</w:t>
            </w:r>
          </w:p>
        </w:tc>
        <w:tc>
          <w:tcPr>
            <w:tcW w:type="dxa" w:w="2017"/>
          </w:tcPr>
          <w:p>
            <w:pPr>
              <w:spacing w:after="0"/>
              <w:jc w:val="left"/>
            </w:pPr>
            <w:r>
              <w:rPr>
                <w:sz w:val="16"/>
              </w:rPr>
              <w:t>OKEECHOBEE FIRE COMPLEX</w:t>
            </w:r>
          </w:p>
        </w:tc>
        <w:tc>
          <w:tcPr>
            <w:tcW w:type="dxa" w:w="1962"/>
          </w:tcPr>
          <w:p>
            <w:pPr>
              <w:spacing w:after="0"/>
              <w:jc w:val="left"/>
            </w:pPr>
            <w:r>
              <w:rPr>
                <w:sz w:val="16"/>
              </w:rPr>
              <w:t>Wildfire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246"/>
          </w:tcPr>
          <w:p>
            <w:pPr>
              <w:spacing w:after="0"/>
              <w:jc w:val="left"/>
            </w:pPr>
            <w:r>
              <w:rPr>
                <w:sz w:val="16"/>
              </w:rPr>
              <w:t>Emergency</w:t>
            </w:r>
          </w:p>
        </w:tc>
        <w:tc>
          <w:tcPr>
            <w:tcW w:type="dxa" w:w="2017"/>
          </w:tcPr>
          <w:p>
            <w:pPr>
              <w:spacing w:after="0"/>
              <w:jc w:val="left"/>
            </w:pPr>
            <w:r>
              <w:rPr>
                <w:sz w:val="16"/>
              </w:rPr>
              <w:t>HURRICANE GRORGES</w:t>
            </w:r>
          </w:p>
        </w:tc>
        <w:tc>
          <w:tcPr>
            <w:tcW w:type="dxa" w:w="1962"/>
          </w:tcPr>
          <w:p>
            <w:pPr>
              <w:spacing w:after="0"/>
              <w:jc w:val="left"/>
            </w:pPr>
            <w:r>
              <w:rPr>
                <w:sz w:val="16"/>
              </w:rPr>
              <w:t>Hurricane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46"/>
          </w:tcPr>
          <w:p>
            <w:pPr>
              <w:spacing w:after="0"/>
              <w:jc w:val="left"/>
            </w:pPr>
            <w:r>
              <w:rPr>
                <w:sz w:val="16"/>
              </w:rPr>
              <w:t>Major disaster</w:t>
            </w:r>
          </w:p>
        </w:tc>
        <w:tc>
          <w:tcPr>
            <w:tcW w:type="dxa" w:w="2017"/>
          </w:tcPr>
          <w:p>
            <w:pPr>
              <w:spacing w:after="0"/>
              <w:jc w:val="left"/>
            </w:pPr>
            <w:r>
              <w:rPr>
                <w:sz w:val="16"/>
              </w:rPr>
              <w:t>EXTREME FIRE HAZARD</w:t>
            </w:r>
          </w:p>
        </w:tc>
        <w:tc>
          <w:tcPr>
            <w:tcW w:type="dxa" w:w="1962"/>
          </w:tcPr>
          <w:p>
            <w:pPr>
              <w:spacing w:after="0"/>
              <w:jc w:val="left"/>
            </w:pPr>
            <w:r>
              <w:rPr>
                <w:sz w:val="16"/>
              </w:rPr>
              <w:t>Wildfire</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46"/>
          </w:tcPr>
          <w:p>
            <w:pPr>
              <w:spacing w:after="0"/>
              <w:jc w:val="left"/>
            </w:pPr>
            <w:r>
              <w:rPr>
                <w:sz w:val="16"/>
              </w:rPr>
              <w:t>Major disaster</w:t>
            </w:r>
          </w:p>
        </w:tc>
        <w:tc>
          <w:tcPr>
            <w:tcW w:type="dxa" w:w="2017"/>
          </w:tcPr>
          <w:p>
            <w:pPr>
              <w:spacing w:after="0"/>
              <w:jc w:val="left"/>
            </w:pPr>
            <w:r>
              <w:rPr>
                <w:sz w:val="16"/>
              </w:rPr>
              <w:t>SEVERE STORMS, HIGH WINDS, TORNADOES, AND FLOODING</w:t>
            </w:r>
          </w:p>
        </w:tc>
        <w:tc>
          <w:tcPr>
            <w:tcW w:type="dxa" w:w="1962"/>
          </w:tcPr>
          <w:p>
            <w:pPr>
              <w:spacing w:after="0"/>
              <w:jc w:val="left"/>
            </w:pPr>
            <w:r>
              <w:rPr>
                <w:sz w:val="16"/>
              </w:rPr>
              <w:t>Inland Flooding; Strong Wind; Tornado</w:t>
            </w:r>
          </w:p>
        </w:tc>
        <w:tc>
          <w:tcPr>
            <w:tcW w:type="dxa" w:w="2972"/>
          </w:tcPr>
          <w:p>
            <w:pPr>
              <w:spacing w:after="0"/>
              <w:jc w:val="right"/>
            </w:pPr>
            <w:r>
              <w:rPr>
                <w:sz w:val="16"/>
              </w:rPr>
              <w:t>none found</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46"/>
          </w:tcPr>
          <w:p>
            <w:pPr>
              <w:spacing w:after="0"/>
              <w:jc w:val="left"/>
            </w:pPr>
            <w:r>
              <w:rPr>
                <w:sz w:val="16"/>
              </w:rPr>
              <w:t>Major disaster</w:t>
            </w:r>
          </w:p>
        </w:tc>
        <w:tc>
          <w:tcPr>
            <w:tcW w:type="dxa" w:w="2017"/>
          </w:tcPr>
          <w:p>
            <w:pPr>
              <w:spacing w:after="0"/>
              <w:jc w:val="left"/>
            </w:pPr>
            <w:r>
              <w:rPr>
                <w:sz w:val="16"/>
              </w:rPr>
              <w:t>SEVERE FREEZE</w:t>
            </w:r>
          </w:p>
        </w:tc>
        <w:tc>
          <w:tcPr>
            <w:tcW w:type="dxa" w:w="1962"/>
          </w:tcPr>
          <w:p>
            <w:pPr>
              <w:spacing w:after="0"/>
              <w:jc w:val="left"/>
            </w:pPr>
            <w:r>
              <w:rPr>
                <w:sz w:val="16"/>
              </w:rPr>
              <w:t>Cold Wave</w:t>
            </w:r>
          </w:p>
        </w:tc>
        <w:tc>
          <w:tcPr>
            <w:tcW w:type="dxa" w:w="2972"/>
          </w:tcPr>
          <w:p>
            <w:pPr>
              <w:spacing w:after="0"/>
              <w:jc w:val="right"/>
            </w:pPr>
            <w:r>
              <w:rPr>
                <w:sz w:val="16"/>
              </w:rPr>
              <w:t>PA not declared for this county</w:t>
            </w:r>
          </w:p>
        </w:tc>
        <w:tc>
          <w:tcPr>
            <w:tcW w:type="dxa" w:w="19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46"/>
          </w:tcPr>
          <w:p>
            <w:pPr>
              <w:spacing w:after="0"/>
              <w:jc w:val="left"/>
            </w:pPr>
            <w:r>
              <w:rPr>
                <w:sz w:val="16"/>
              </w:rPr>
              <w:t>Major disaster</w:t>
            </w:r>
          </w:p>
        </w:tc>
        <w:tc>
          <w:tcPr>
            <w:tcW w:type="dxa" w:w="2017"/>
          </w:tcPr>
          <w:p>
            <w:pPr>
              <w:spacing w:after="0"/>
              <w:jc w:val="left"/>
            </w:pPr>
            <w:r>
              <w:rPr>
                <w:sz w:val="16"/>
              </w:rPr>
              <w:t>SEVERE WINTER WEATHER</w:t>
            </w:r>
          </w:p>
        </w:tc>
        <w:tc>
          <w:tcPr>
            <w:tcW w:type="dxa" w:w="1962"/>
          </w:tcPr>
          <w:p>
            <w:pPr>
              <w:spacing w:after="0"/>
              <w:jc w:val="left"/>
            </w:pPr>
            <w:r>
              <w:rPr>
                <w:sz w:val="16"/>
              </w:rPr>
              <w:t>Cold Wave</w:t>
            </w:r>
          </w:p>
        </w:tc>
        <w:tc>
          <w:tcPr>
            <w:tcW w:type="dxa" w:w="2972"/>
          </w:tcPr>
          <w:p>
            <w:pPr>
              <w:spacing w:after="0"/>
              <w:jc w:val="right"/>
            </w:pPr>
            <w:r>
              <w:rPr>
                <w:sz w:val="16"/>
              </w:rPr>
              <w:t>PA not declared for this county</w:t>
            </w:r>
          </w:p>
        </w:tc>
        <w:tc>
          <w:tcPr>
            <w:tcW w:type="dxa" w:w="1925"/>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$3,031,498.68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49</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84"/>
        <w:gridCol w:w="1857"/>
        <w:gridCol w:w="1218"/>
        <w:gridCol w:w="2167"/>
        <w:gridCol w:w="1176"/>
        <w:gridCol w:w="18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84"/>
            <w:shd w:val="clear" w:color="auto" w:fill="E8E8E8"/>
          </w:tcPr>
          <w:p>
            <w:pPr>
              <w:spacing w:after="0"/>
              <w:jc w:val="left"/>
            </w:pPr>
            <w:r>
              <w:rPr>
                <w:b/>
                <w:sz w:val="16"/>
              </w:rPr>
              <w:t>Magnitude or extent</w:t>
            </w:r>
          </w:p>
        </w:tc>
        <w:tc>
          <w:tcPr>
            <w:tcW w:type="dxa" w:w="1857"/>
            <w:shd w:val="clear" w:color="auto" w:fill="E8E8E8"/>
          </w:tcPr>
          <w:p>
            <w:pPr>
              <w:spacing w:after="0"/>
              <w:jc w:val="left"/>
            </w:pPr>
            <w:r>
              <w:rPr>
                <w:b/>
                <w:sz w:val="16"/>
              </w:rPr>
              <w:t>Damage</w:t>
            </w:r>
          </w:p>
          <w:p>
            <w:pPr>
              <w:spacing w:after="0"/>
              <w:jc w:val="left"/>
            </w:pPr>
            <w:r>
              <w:rPr>
                <w:i/>
                <w:color w:val="555555"/>
                <w:sz w:val="14"/>
              </w:rPr>
              <w:t>nominal dollars</w:t>
            </w:r>
          </w:p>
        </w:tc>
        <w:tc>
          <w:tcPr>
            <w:tcW w:type="dxa" w:w="12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67"/>
            <w:shd w:val="clear" w:color="auto" w:fill="E8E8E8"/>
          </w:tcPr>
          <w:p>
            <w:pPr>
              <w:spacing w:after="0"/>
              <w:jc w:val="left"/>
            </w:pPr>
            <w:r>
              <w:rPr>
                <w:b/>
                <w:sz w:val="16"/>
              </w:rPr>
              <w:t>Location</w:t>
            </w:r>
          </w:p>
        </w:tc>
        <w:tc>
          <w:tcPr>
            <w:tcW w:type="dxa" w:w="1176"/>
            <w:shd w:val="clear" w:color="auto" w:fill="E8E8E8"/>
          </w:tcPr>
          <w:p>
            <w:pPr>
              <w:spacing w:after="0"/>
              <w:jc w:val="left"/>
            </w:pPr>
            <w:r>
              <w:rPr>
                <w:b/>
                <w:sz w:val="16"/>
              </w:rPr>
              <w:t>Flags</w:t>
            </w:r>
          </w:p>
        </w:tc>
        <w:tc>
          <w:tcPr>
            <w:tcW w:type="dxa" w:w="18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2025-09-22</w:t>
            </w:r>
          </w:p>
        </w:tc>
        <w:tc>
          <w:tcPr>
            <w:tcW w:type="dxa" w:w="1215"/>
          </w:tcPr>
          <w:p>
            <w:pPr>
              <w:spacing w:after="0"/>
              <w:jc w:val="left"/>
            </w:pPr>
            <w:r>
              <w:rPr>
                <w:sz w:val="16"/>
              </w:rPr>
              <w:t>Lightning</w:t>
            </w:r>
          </w:p>
        </w:tc>
        <w:tc>
          <w:tcPr>
            <w:tcW w:type="dxa" w:w="3584"/>
          </w:tcPr>
          <w:p>
            <w:pPr>
              <w:spacing w:after="0"/>
              <w:jc w:val="left"/>
            </w:pPr>
          </w:p>
        </w:tc>
        <w:tc>
          <w:tcPr>
            <w:tcW w:type="dxa" w:w="1857"/>
          </w:tcPr>
          <w:p>
            <w:pPr>
              <w:spacing w:after="0"/>
              <w:jc w:val="left"/>
            </w:pPr>
            <w:r>
              <w:rPr>
                <w:sz w:val="16"/>
              </w:rPr>
              <w:t>$0 property; $0 crops (2025 dollars)</w:t>
            </w:r>
          </w:p>
        </w:tc>
        <w:tc>
          <w:tcPr>
            <w:tcW w:type="dxa" w:w="1218"/>
          </w:tcPr>
          <w:p>
            <w:pPr>
              <w:spacing w:after="0"/>
              <w:jc w:val="right"/>
            </w:pPr>
            <w:r>
              <w:rPr>
                <w:sz w:val="16"/>
              </w:rPr>
              <w:t>2, 0</w:t>
            </w:r>
          </w:p>
        </w:tc>
        <w:tc>
          <w:tcPr>
            <w:tcW w:type="dxa" w:w="2167"/>
          </w:tcPr>
          <w:p>
            <w:pPr>
              <w:spacing w:after="0"/>
              <w:jc w:val="left"/>
            </w:pPr>
            <w:r>
              <w:rPr>
                <w:sz w:val="16"/>
              </w:rPr>
              <w:t>BRIGHTON</w:t>
            </w:r>
          </w:p>
        </w:tc>
        <w:tc>
          <w:tcPr>
            <w:tcW w:type="dxa" w:w="1176"/>
          </w:tcPr>
          <w:p>
            <w:pPr>
              <w:spacing w:after="0"/>
              <w:jc w:val="left"/>
            </w:pPr>
            <w:r>
              <w:rPr>
                <w:sz w:val="16"/>
              </w:rPr>
              <w:t>new since last plan; within last 5 years</w:t>
            </w:r>
          </w:p>
        </w:tc>
        <w:tc>
          <w:tcPr>
            <w:tcW w:type="dxa" w:w="1857"/>
          </w:tcPr>
          <w:p>
            <w:pPr>
              <w:spacing w:after="0"/>
              <w:jc w:val="left"/>
            </w:pPr>
            <w:r>
              <w:rPr>
                <w:sz w:val="16"/>
              </w:rPr>
              <w:t>deaths or injuries recorded</w:t>
            </w:r>
          </w:p>
        </w:tc>
      </w:tr>
      <w:tr>
        <w:trPr>
          <w:cantSplit/>
        </w:trPr>
        <w:tc>
          <w:tcPr>
            <w:tcW w:type="dxa" w:w="1037"/>
          </w:tcPr>
          <w:p>
            <w:pPr>
              <w:spacing w:after="0"/>
              <w:jc w:val="left"/>
            </w:pPr>
            <w:r>
              <w:rPr>
                <w:sz w:val="16"/>
              </w:rPr>
              <w:t>2017-09-10</w:t>
            </w:r>
          </w:p>
        </w:tc>
        <w:tc>
          <w:tcPr>
            <w:tcW w:type="dxa" w:w="1215"/>
          </w:tcPr>
          <w:p>
            <w:pPr>
              <w:spacing w:after="0"/>
              <w:jc w:val="left"/>
            </w:pPr>
            <w:r>
              <w:rPr>
                <w:sz w:val="16"/>
              </w:rPr>
              <w:t>Hurricane (Typhoon)</w:t>
            </w:r>
          </w:p>
        </w:tc>
        <w:tc>
          <w:tcPr>
            <w:tcW w:type="dxa" w:w="3584"/>
          </w:tcPr>
          <w:p>
            <w:pPr>
              <w:spacing w:after="0"/>
              <w:jc w:val="left"/>
            </w:pPr>
            <w:r>
              <w:rPr>
                <w:sz w:val="16"/>
              </w:rPr>
              <w:t>category 1</w:t>
            </w:r>
          </w:p>
        </w:tc>
        <w:tc>
          <w:tcPr>
            <w:tcW w:type="dxa" w:w="1857"/>
          </w:tcPr>
          <w:p>
            <w:pPr>
              <w:spacing w:after="0"/>
              <w:jc w:val="left"/>
            </w:pPr>
            <w:r>
              <w:rPr>
                <w:sz w:val="16"/>
              </w:rPr>
              <w:t>$360,000,000 property; $70,000,000 crops, reported for the zone (2017 dollars)</w:t>
            </w:r>
          </w:p>
        </w:tc>
        <w:tc>
          <w:tcPr>
            <w:tcW w:type="dxa" w:w="1218"/>
          </w:tcPr>
          <w:p>
            <w:pPr>
              <w:spacing w:after="0"/>
              <w:jc w:val="right"/>
            </w:pPr>
            <w:r>
              <w:rPr>
                <w:sz w:val="16"/>
              </w:rPr>
              <w:t>0, 0</w:t>
            </w:r>
          </w:p>
        </w:tc>
        <w:tc>
          <w:tcPr>
            <w:tcW w:type="dxa" w:w="2167"/>
          </w:tcPr>
          <w:p>
            <w:pPr>
              <w:spacing w:after="0"/>
              <w:jc w:val="left"/>
            </w:pPr>
            <w:r>
              <w:rPr>
                <w:sz w:val="16"/>
              </w:rPr>
              <w:t>NWS zone FLZ057 (HIGHLANDS), zone-level: may include parts of neighboring counties</w:t>
            </w:r>
          </w:p>
        </w:tc>
        <w:tc>
          <w:tcPr>
            <w:tcW w:type="dxa" w:w="1176"/>
          </w:tcPr>
          <w:p>
            <w:pPr>
              <w:spacing w:after="0"/>
              <w:jc w:val="left"/>
            </w:pPr>
          </w:p>
        </w:tc>
        <w:tc>
          <w:tcPr>
            <w:tcW w:type="dxa" w:w="18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2010-01-11</w:t>
            </w:r>
          </w:p>
        </w:tc>
        <w:tc>
          <w:tcPr>
            <w:tcW w:type="dxa" w:w="1215"/>
          </w:tcPr>
          <w:p>
            <w:pPr>
              <w:spacing w:after="0"/>
              <w:jc w:val="left"/>
            </w:pPr>
            <w:r>
              <w:rPr>
                <w:sz w:val="16"/>
              </w:rPr>
              <w:t>Frost/Freeze</w:t>
            </w:r>
          </w:p>
        </w:tc>
        <w:tc>
          <w:tcPr>
            <w:tcW w:type="dxa" w:w="3584"/>
          </w:tcPr>
          <w:p>
            <w:pPr>
              <w:spacing w:after="0"/>
              <w:jc w:val="left"/>
            </w:pPr>
          </w:p>
        </w:tc>
        <w:tc>
          <w:tcPr>
            <w:tcW w:type="dxa" w:w="1857"/>
          </w:tcPr>
          <w:p>
            <w:pPr>
              <w:spacing w:after="0"/>
              <w:jc w:val="left"/>
            </w:pPr>
            <w:r>
              <w:rPr>
                <w:sz w:val="16"/>
              </w:rPr>
              <w:t>$0 property; $9,870,000 crops, reported for the zone (2010 dollars)</w:t>
            </w:r>
          </w:p>
        </w:tc>
        <w:tc>
          <w:tcPr>
            <w:tcW w:type="dxa" w:w="1218"/>
          </w:tcPr>
          <w:p>
            <w:pPr>
              <w:spacing w:after="0"/>
              <w:jc w:val="right"/>
            </w:pPr>
            <w:r>
              <w:rPr>
                <w:sz w:val="16"/>
              </w:rPr>
              <w:t>0, 0</w:t>
            </w:r>
          </w:p>
        </w:tc>
        <w:tc>
          <w:tcPr>
            <w:tcW w:type="dxa" w:w="2167"/>
          </w:tcPr>
          <w:p>
            <w:pPr>
              <w:spacing w:after="0"/>
              <w:jc w:val="left"/>
            </w:pPr>
            <w:r>
              <w:rPr>
                <w:sz w:val="16"/>
              </w:rPr>
              <w:t>NWS zone FLZ057 (HIGHLANDS), zone-level: may include parts of neighboring counties</w:t>
            </w:r>
          </w:p>
        </w:tc>
        <w:tc>
          <w:tcPr>
            <w:tcW w:type="dxa" w:w="1176"/>
          </w:tcPr>
          <w:p>
            <w:pPr>
              <w:spacing w:after="0"/>
              <w:jc w:val="left"/>
            </w:pPr>
          </w:p>
        </w:tc>
        <w:tc>
          <w:tcPr>
            <w:tcW w:type="dxa" w:w="185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2009-06-11</w:t>
            </w:r>
          </w:p>
        </w:tc>
        <w:tc>
          <w:tcPr>
            <w:tcW w:type="dxa" w:w="1215"/>
          </w:tcPr>
          <w:p>
            <w:pPr>
              <w:spacing w:after="0"/>
              <w:jc w:val="left"/>
            </w:pPr>
            <w:r>
              <w:rPr>
                <w:sz w:val="16"/>
              </w:rPr>
              <w:t>Lightning</w:t>
            </w:r>
          </w:p>
        </w:tc>
        <w:tc>
          <w:tcPr>
            <w:tcW w:type="dxa" w:w="3584"/>
          </w:tcPr>
          <w:p>
            <w:pPr>
              <w:spacing w:after="0"/>
              <w:jc w:val="left"/>
            </w:pPr>
          </w:p>
        </w:tc>
        <w:tc>
          <w:tcPr>
            <w:tcW w:type="dxa" w:w="1857"/>
          </w:tcPr>
          <w:p>
            <w:pPr>
              <w:spacing w:after="0"/>
              <w:jc w:val="left"/>
            </w:pPr>
            <w:r>
              <w:rPr>
                <w:sz w:val="16"/>
              </w:rPr>
              <w:t>$0 property; $0 crops (2009 dollars)</w:t>
            </w:r>
          </w:p>
        </w:tc>
        <w:tc>
          <w:tcPr>
            <w:tcW w:type="dxa" w:w="1218"/>
          </w:tcPr>
          <w:p>
            <w:pPr>
              <w:spacing w:after="0"/>
              <w:jc w:val="right"/>
            </w:pPr>
            <w:r>
              <w:rPr>
                <w:sz w:val="16"/>
              </w:rPr>
              <w:t>1, 1</w:t>
            </w:r>
          </w:p>
        </w:tc>
        <w:tc>
          <w:tcPr>
            <w:tcW w:type="dxa" w:w="2167"/>
          </w:tcPr>
          <w:p>
            <w:pPr>
              <w:spacing w:after="0"/>
              <w:jc w:val="left"/>
            </w:pPr>
            <w:r>
              <w:rPr>
                <w:sz w:val="16"/>
              </w:rPr>
              <w:t>SEBRING ARPT</w:t>
            </w:r>
          </w:p>
        </w:tc>
        <w:tc>
          <w:tcPr>
            <w:tcW w:type="dxa" w:w="1176"/>
          </w:tcPr>
          <w:p>
            <w:pPr>
              <w:spacing w:after="0"/>
              <w:jc w:val="left"/>
            </w:pPr>
          </w:p>
        </w:tc>
        <w:tc>
          <w:tcPr>
            <w:tcW w:type="dxa" w:w="1857"/>
          </w:tcPr>
          <w:p>
            <w:pPr>
              <w:spacing w:after="0"/>
              <w:jc w:val="left"/>
            </w:pPr>
            <w:r>
              <w:rPr>
                <w:sz w:val="16"/>
              </w:rPr>
              <w:t>deaths or injuries recorded</w:t>
            </w:r>
          </w:p>
        </w:tc>
      </w:tr>
      <w:tr>
        <w:trPr>
          <w:cantSplit/>
        </w:trPr>
        <w:tc>
          <w:tcPr>
            <w:tcW w:type="dxa" w:w="1037"/>
          </w:tcPr>
          <w:p>
            <w:pPr>
              <w:spacing w:after="0"/>
              <w:jc w:val="left"/>
            </w:pPr>
            <w:r>
              <w:rPr>
                <w:sz w:val="16"/>
              </w:rPr>
              <w:t>2008-10-29</w:t>
            </w:r>
          </w:p>
        </w:tc>
        <w:tc>
          <w:tcPr>
            <w:tcW w:type="dxa" w:w="1215"/>
          </w:tcPr>
          <w:p>
            <w:pPr>
              <w:spacing w:after="0"/>
              <w:jc w:val="left"/>
            </w:pPr>
            <w:r>
              <w:rPr>
                <w:sz w:val="16"/>
              </w:rPr>
              <w:t>Cold/Wind Chill</w:t>
            </w:r>
          </w:p>
        </w:tc>
        <w:tc>
          <w:tcPr>
            <w:tcW w:type="dxa" w:w="3584"/>
          </w:tcPr>
          <w:p>
            <w:pPr>
              <w:spacing w:after="0"/>
              <w:jc w:val="left"/>
            </w:pPr>
          </w:p>
        </w:tc>
        <w:tc>
          <w:tcPr>
            <w:tcW w:type="dxa" w:w="1857"/>
          </w:tcPr>
          <w:p>
            <w:pPr>
              <w:spacing w:after="0"/>
              <w:jc w:val="left"/>
            </w:pPr>
            <w:r>
              <w:rPr>
                <w:sz w:val="16"/>
              </w:rPr>
              <w:t>$0 property; $0 crops, reported for the zone (2008 dollars)</w:t>
            </w:r>
          </w:p>
        </w:tc>
        <w:tc>
          <w:tcPr>
            <w:tcW w:type="dxa" w:w="1218"/>
          </w:tcPr>
          <w:p>
            <w:pPr>
              <w:spacing w:after="0"/>
              <w:jc w:val="right"/>
            </w:pPr>
            <w:r>
              <w:rPr>
                <w:sz w:val="16"/>
              </w:rPr>
              <w:t>0, 0</w:t>
            </w:r>
          </w:p>
        </w:tc>
        <w:tc>
          <w:tcPr>
            <w:tcW w:type="dxa" w:w="2167"/>
          </w:tcPr>
          <w:p>
            <w:pPr>
              <w:spacing w:after="0"/>
              <w:jc w:val="left"/>
            </w:pPr>
            <w:r>
              <w:rPr>
                <w:sz w:val="16"/>
              </w:rPr>
              <w:t>NWS zone FLZ057 (HIGHLANDS), zone-level: may include parts of neighboring counties</w:t>
            </w:r>
          </w:p>
        </w:tc>
        <w:tc>
          <w:tcPr>
            <w:tcW w:type="dxa" w:w="1176"/>
          </w:tcPr>
          <w:p>
            <w:pPr>
              <w:spacing w:after="0"/>
              <w:jc w:val="left"/>
            </w:pPr>
          </w:p>
        </w:tc>
        <w:tc>
          <w:tcPr>
            <w:tcW w:type="dxa" w:w="18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2007-02-13</w:t>
            </w:r>
          </w:p>
        </w:tc>
        <w:tc>
          <w:tcPr>
            <w:tcW w:type="dxa" w:w="1215"/>
          </w:tcPr>
          <w:p>
            <w:pPr>
              <w:spacing w:after="0"/>
              <w:jc w:val="left"/>
            </w:pPr>
            <w:r>
              <w:rPr>
                <w:sz w:val="16"/>
              </w:rPr>
              <w:t>Thunderstorm Wind</w:t>
            </w:r>
          </w:p>
        </w:tc>
        <w:tc>
          <w:tcPr>
            <w:tcW w:type="dxa" w:w="3584"/>
          </w:tcPr>
          <w:p>
            <w:pPr>
              <w:spacing w:after="0"/>
              <w:jc w:val="left"/>
            </w:pPr>
            <w:r>
              <w:rPr>
                <w:sz w:val="16"/>
              </w:rPr>
              <w:t>61 kt (70 mph) estimated gust</w:t>
            </w:r>
          </w:p>
        </w:tc>
        <w:tc>
          <w:tcPr>
            <w:tcW w:type="dxa" w:w="1857"/>
          </w:tcPr>
          <w:p>
            <w:pPr>
              <w:spacing w:after="0"/>
              <w:jc w:val="left"/>
            </w:pPr>
            <w:r>
              <w:rPr>
                <w:sz w:val="16"/>
              </w:rPr>
              <w:t>$0 property; $0 crops (2007 dollars)</w:t>
            </w:r>
          </w:p>
        </w:tc>
        <w:tc>
          <w:tcPr>
            <w:tcW w:type="dxa" w:w="1218"/>
          </w:tcPr>
          <w:p>
            <w:pPr>
              <w:spacing w:after="0"/>
              <w:jc w:val="right"/>
            </w:pPr>
            <w:r>
              <w:rPr>
                <w:sz w:val="16"/>
              </w:rPr>
              <w:t>0, 0</w:t>
            </w:r>
          </w:p>
        </w:tc>
        <w:tc>
          <w:tcPr>
            <w:tcW w:type="dxa" w:w="2167"/>
          </w:tcPr>
          <w:p>
            <w:pPr>
              <w:spacing w:after="0"/>
              <w:jc w:val="left"/>
            </w:pPr>
            <w:r>
              <w:rPr>
                <w:sz w:val="16"/>
              </w:rPr>
              <w:t>SEBRING</w:t>
            </w:r>
          </w:p>
        </w:tc>
        <w:tc>
          <w:tcPr>
            <w:tcW w:type="dxa" w:w="1176"/>
          </w:tcPr>
          <w:p>
            <w:pPr>
              <w:spacing w:after="0"/>
              <w:jc w:val="left"/>
            </w:pPr>
          </w:p>
        </w:tc>
        <w:tc>
          <w:tcPr>
            <w:tcW w:type="dxa" w:w="1857"/>
          </w:tcPr>
          <w:p>
            <w:pPr>
              <w:spacing w:after="0"/>
              <w:jc w:val="left"/>
            </w:pPr>
            <w:r>
              <w:rPr>
                <w:sz w:val="16"/>
              </w:rPr>
              <w:t>B1-c worst recorded: Thunderstorm Wind</w:t>
            </w:r>
          </w:p>
        </w:tc>
      </w:tr>
      <w:tr>
        <w:trPr>
          <w:cantSplit/>
        </w:trPr>
        <w:tc>
          <w:tcPr>
            <w:tcW w:type="dxa" w:w="1037"/>
          </w:tcPr>
          <w:p>
            <w:pPr>
              <w:spacing w:after="0"/>
              <w:jc w:val="left"/>
            </w:pPr>
            <w:r>
              <w:rPr>
                <w:sz w:val="16"/>
              </w:rPr>
              <w:t>2004-09-25</w:t>
            </w:r>
          </w:p>
        </w:tc>
        <w:tc>
          <w:tcPr>
            <w:tcW w:type="dxa" w:w="1215"/>
          </w:tcPr>
          <w:p>
            <w:pPr>
              <w:spacing w:after="0"/>
              <w:jc w:val="left"/>
            </w:pPr>
            <w:r>
              <w:rPr>
                <w:sz w:val="16"/>
              </w:rPr>
              <w:t>High Wind</w:t>
            </w:r>
          </w:p>
        </w:tc>
        <w:tc>
          <w:tcPr>
            <w:tcW w:type="dxa" w:w="3584"/>
          </w:tcPr>
          <w:p>
            <w:pPr>
              <w:spacing w:after="0"/>
              <w:jc w:val="left"/>
            </w:pPr>
            <w:r>
              <w:rPr>
                <w:sz w:val="16"/>
              </w:rPr>
              <w:t>61 kt (70 mph) estimated gust</w:t>
            </w:r>
          </w:p>
        </w:tc>
        <w:tc>
          <w:tcPr>
            <w:tcW w:type="dxa" w:w="1857"/>
          </w:tcPr>
          <w:p>
            <w:pPr>
              <w:spacing w:after="0"/>
              <w:jc w:val="left"/>
            </w:pPr>
            <w:r>
              <w:rPr>
                <w:sz w:val="16"/>
              </w:rPr>
              <w:t>$452,000,000 property; crops not reported, reported for the zone (2004 dollars)</w:t>
            </w:r>
          </w:p>
        </w:tc>
        <w:tc>
          <w:tcPr>
            <w:tcW w:type="dxa" w:w="1218"/>
          </w:tcPr>
          <w:p>
            <w:pPr>
              <w:spacing w:after="0"/>
              <w:jc w:val="right"/>
            </w:pPr>
            <w:r>
              <w:rPr>
                <w:sz w:val="16"/>
              </w:rPr>
              <w:t>0, 0</w:t>
            </w:r>
          </w:p>
        </w:tc>
        <w:tc>
          <w:tcPr>
            <w:tcW w:type="dxa" w:w="2167"/>
          </w:tcPr>
          <w:p>
            <w:pPr>
              <w:spacing w:after="0"/>
              <w:jc w:val="left"/>
            </w:pPr>
            <w:r>
              <w:rPr>
                <w:sz w:val="16"/>
              </w:rPr>
              <w:t>NWS zone FLZ057 (HIGHLANDS), zone-level: may include parts of neighboring counties</w:t>
            </w:r>
          </w:p>
        </w:tc>
        <w:tc>
          <w:tcPr>
            <w:tcW w:type="dxa" w:w="1176"/>
          </w:tcPr>
          <w:p>
            <w:pPr>
              <w:spacing w:after="0"/>
              <w:jc w:val="left"/>
            </w:pPr>
          </w:p>
        </w:tc>
        <w:tc>
          <w:tcPr>
            <w:tcW w:type="dxa" w:w="185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2004-08-13</w:t>
            </w:r>
          </w:p>
        </w:tc>
        <w:tc>
          <w:tcPr>
            <w:tcW w:type="dxa" w:w="1215"/>
          </w:tcPr>
          <w:p>
            <w:pPr>
              <w:spacing w:after="0"/>
              <w:jc w:val="left"/>
            </w:pPr>
            <w:r>
              <w:rPr>
                <w:sz w:val="16"/>
              </w:rPr>
              <w:t>High Wind</w:t>
            </w:r>
          </w:p>
        </w:tc>
        <w:tc>
          <w:tcPr>
            <w:tcW w:type="dxa" w:w="3584"/>
          </w:tcPr>
          <w:p>
            <w:pPr>
              <w:spacing w:after="0"/>
              <w:jc w:val="left"/>
            </w:pPr>
            <w:r>
              <w:rPr>
                <w:sz w:val="16"/>
              </w:rPr>
              <w:t>65 kt (75 mph) estimated gust</w:t>
            </w:r>
          </w:p>
        </w:tc>
        <w:tc>
          <w:tcPr>
            <w:tcW w:type="dxa" w:w="1857"/>
          </w:tcPr>
          <w:p>
            <w:pPr>
              <w:spacing w:after="0"/>
              <w:jc w:val="left"/>
            </w:pPr>
            <w:r>
              <w:rPr>
                <w:sz w:val="16"/>
              </w:rPr>
              <w:t>$78,000,000 property; $25,000,000 crops, reported for the zone (2004 dollars)</w:t>
            </w:r>
          </w:p>
        </w:tc>
        <w:tc>
          <w:tcPr>
            <w:tcW w:type="dxa" w:w="1218"/>
          </w:tcPr>
          <w:p>
            <w:pPr>
              <w:spacing w:after="0"/>
              <w:jc w:val="right"/>
            </w:pPr>
            <w:r>
              <w:rPr>
                <w:sz w:val="16"/>
              </w:rPr>
              <w:t>0, 0</w:t>
            </w:r>
          </w:p>
        </w:tc>
        <w:tc>
          <w:tcPr>
            <w:tcW w:type="dxa" w:w="2167"/>
          </w:tcPr>
          <w:p>
            <w:pPr>
              <w:spacing w:after="0"/>
              <w:jc w:val="left"/>
            </w:pPr>
            <w:r>
              <w:rPr>
                <w:sz w:val="16"/>
              </w:rPr>
              <w:t>NWS zone FLZ057 (HIGHLANDS), zone-level: may include parts of neighboring counties</w:t>
            </w:r>
          </w:p>
        </w:tc>
        <w:tc>
          <w:tcPr>
            <w:tcW w:type="dxa" w:w="1176"/>
          </w:tcPr>
          <w:p>
            <w:pPr>
              <w:spacing w:after="0"/>
              <w:jc w:val="left"/>
            </w:pPr>
          </w:p>
        </w:tc>
        <w:tc>
          <w:tcPr>
            <w:tcW w:type="dxa" w:w="18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1998-03-21</w:t>
            </w:r>
          </w:p>
        </w:tc>
        <w:tc>
          <w:tcPr>
            <w:tcW w:type="dxa" w:w="1215"/>
          </w:tcPr>
          <w:p>
            <w:pPr>
              <w:spacing w:after="0"/>
              <w:jc w:val="left"/>
            </w:pPr>
            <w:r>
              <w:rPr>
                <w:sz w:val="16"/>
              </w:rPr>
              <w:t>Flood</w:t>
            </w:r>
          </w:p>
        </w:tc>
        <w:tc>
          <w:tcPr>
            <w:tcW w:type="dxa" w:w="3584"/>
          </w:tcPr>
          <w:p>
            <w:pPr>
              <w:spacing w:after="0"/>
              <w:jc w:val="left"/>
            </w:pPr>
          </w:p>
        </w:tc>
        <w:tc>
          <w:tcPr>
            <w:tcW w:type="dxa" w:w="1857"/>
          </w:tcPr>
          <w:p>
            <w:pPr>
              <w:spacing w:after="0"/>
              <w:jc w:val="left"/>
            </w:pPr>
            <w:r>
              <w:rPr>
                <w:sz w:val="16"/>
              </w:rPr>
              <w:t>$850,000 property; $0 crops (1998 dollars)</w:t>
            </w:r>
          </w:p>
        </w:tc>
        <w:tc>
          <w:tcPr>
            <w:tcW w:type="dxa" w:w="1218"/>
          </w:tcPr>
          <w:p>
            <w:pPr>
              <w:spacing w:after="0"/>
              <w:jc w:val="right"/>
            </w:pPr>
            <w:r>
              <w:rPr>
                <w:sz w:val="16"/>
              </w:rPr>
              <w:t>0, 0</w:t>
            </w:r>
          </w:p>
        </w:tc>
        <w:tc>
          <w:tcPr>
            <w:tcW w:type="dxa" w:w="2167"/>
          </w:tcPr>
          <w:p>
            <w:pPr>
              <w:spacing w:after="0"/>
              <w:jc w:val="left"/>
            </w:pPr>
            <w:r>
              <w:rPr>
                <w:sz w:val="16"/>
              </w:rPr>
              <w:t>SEBRING</w:t>
            </w:r>
          </w:p>
        </w:tc>
        <w:tc>
          <w:tcPr>
            <w:tcW w:type="dxa" w:w="1176"/>
          </w:tcPr>
          <w:p>
            <w:pPr>
              <w:spacing w:after="0"/>
              <w:jc w:val="left"/>
            </w:pPr>
          </w:p>
        </w:tc>
        <w:tc>
          <w:tcPr>
            <w:tcW w:type="dxa" w:w="18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1990-07-25</w:t>
            </w:r>
          </w:p>
        </w:tc>
        <w:tc>
          <w:tcPr>
            <w:tcW w:type="dxa" w:w="1215"/>
          </w:tcPr>
          <w:p>
            <w:pPr>
              <w:spacing w:after="0"/>
              <w:jc w:val="left"/>
            </w:pPr>
            <w:r>
              <w:rPr>
                <w:sz w:val="16"/>
              </w:rPr>
              <w:t>Hail</w:t>
            </w:r>
          </w:p>
        </w:tc>
        <w:tc>
          <w:tcPr>
            <w:tcW w:type="dxa" w:w="3584"/>
          </w:tcPr>
          <w:p>
            <w:pPr>
              <w:spacing w:after="0"/>
              <w:jc w:val="left"/>
            </w:pPr>
            <w:r>
              <w:rPr>
                <w:sz w:val="16"/>
              </w:rPr>
              <w:t>2 in</w:t>
            </w:r>
          </w:p>
        </w:tc>
        <w:tc>
          <w:tcPr>
            <w:tcW w:type="dxa" w:w="1857"/>
          </w:tcPr>
          <w:p>
            <w:pPr>
              <w:spacing w:after="0"/>
              <w:jc w:val="left"/>
            </w:pPr>
            <w:r>
              <w:rPr>
                <w:sz w:val="16"/>
              </w:rPr>
              <w:t>damage not recorded (pre-1996 record)</w:t>
            </w:r>
          </w:p>
        </w:tc>
        <w:tc>
          <w:tcPr>
            <w:tcW w:type="dxa" w:w="1218"/>
          </w:tcPr>
          <w:p>
            <w:pPr>
              <w:spacing w:after="0"/>
              <w:jc w:val="right"/>
            </w:pPr>
            <w:r>
              <w:rPr>
                <w:sz w:val="16"/>
              </w:rPr>
              <w:t>0, 0</w:t>
            </w:r>
          </w:p>
        </w:tc>
        <w:tc>
          <w:tcPr>
            <w:tcW w:type="dxa" w:w="2167"/>
          </w:tcPr>
          <w:p>
            <w:pPr>
              <w:spacing w:after="0"/>
              <w:jc w:val="left"/>
            </w:pPr>
            <w:r>
              <w:rPr>
                <w:sz w:val="16"/>
              </w:rPr>
              <w:t>location not recorded</w:t>
            </w:r>
          </w:p>
        </w:tc>
        <w:tc>
          <w:tcPr>
            <w:tcW w:type="dxa" w:w="1176"/>
          </w:tcPr>
          <w:p>
            <w:pPr>
              <w:spacing w:after="0"/>
              <w:jc w:val="left"/>
            </w:pPr>
          </w:p>
        </w:tc>
        <w:tc>
          <w:tcPr>
            <w:tcW w:type="dxa" w:w="1857"/>
          </w:tcPr>
          <w:p>
            <w:pPr>
              <w:spacing w:after="0"/>
              <w:jc w:val="left"/>
            </w:pPr>
            <w:r>
              <w:rPr>
                <w:sz w:val="16"/>
              </w:rPr>
              <w:t>B1-c worst recorded: Hail</w:t>
            </w:r>
          </w:p>
        </w:tc>
      </w:tr>
      <w:tr>
        <w:trPr>
          <w:cantSplit/>
        </w:trPr>
        <w:tc>
          <w:tcPr>
            <w:tcW w:type="dxa" w:w="1037"/>
          </w:tcPr>
          <w:p>
            <w:pPr>
              <w:spacing w:after="0"/>
              <w:jc w:val="left"/>
            </w:pPr>
            <w:r>
              <w:rPr>
                <w:sz w:val="16"/>
              </w:rPr>
              <w:t>1983-02-02</w:t>
            </w:r>
          </w:p>
        </w:tc>
        <w:tc>
          <w:tcPr>
            <w:tcW w:type="dxa" w:w="1215"/>
          </w:tcPr>
          <w:p>
            <w:pPr>
              <w:spacing w:after="0"/>
              <w:jc w:val="left"/>
            </w:pPr>
            <w:r>
              <w:rPr>
                <w:sz w:val="16"/>
              </w:rPr>
              <w:t>Tornado</w:t>
            </w:r>
          </w:p>
        </w:tc>
        <w:tc>
          <w:tcPr>
            <w:tcW w:type="dxa" w:w="3584"/>
          </w:tcPr>
          <w:p>
            <w:pPr>
              <w:spacing w:after="0"/>
              <w:jc w:val="left"/>
            </w:pPr>
            <w:r>
              <w:rPr>
                <w:sz w:val="16"/>
              </w:rPr>
              <w:t>F2, 1 mi path length (records before 1996 may include the whole path; rating and listing come from the county where the tornado began), 40 yd wide</w:t>
            </w:r>
          </w:p>
        </w:tc>
        <w:tc>
          <w:tcPr>
            <w:tcW w:type="dxa" w:w="1857"/>
          </w:tcPr>
          <w:p>
            <w:pPr>
              <w:spacing w:after="0"/>
              <w:jc w:val="left"/>
            </w:pPr>
            <w:r>
              <w:rPr>
                <w:sz w:val="16"/>
              </w:rPr>
              <w:t>$250,000 property; crops not recorded (1983 dollars)</w:t>
            </w:r>
          </w:p>
        </w:tc>
        <w:tc>
          <w:tcPr>
            <w:tcW w:type="dxa" w:w="1218"/>
          </w:tcPr>
          <w:p>
            <w:pPr>
              <w:spacing w:after="0"/>
              <w:jc w:val="right"/>
            </w:pPr>
            <w:r>
              <w:rPr>
                <w:sz w:val="16"/>
              </w:rPr>
              <w:t>1, 6</w:t>
            </w:r>
          </w:p>
        </w:tc>
        <w:tc>
          <w:tcPr>
            <w:tcW w:type="dxa" w:w="2167"/>
          </w:tcPr>
          <w:p>
            <w:pPr>
              <w:spacing w:after="0"/>
              <w:jc w:val="left"/>
            </w:pPr>
            <w:r>
              <w:rPr>
                <w:sz w:val="16"/>
              </w:rPr>
              <w:t>location not recorded</w:t>
            </w:r>
          </w:p>
        </w:tc>
        <w:tc>
          <w:tcPr>
            <w:tcW w:type="dxa" w:w="1176"/>
          </w:tcPr>
          <w:p>
            <w:pPr>
              <w:spacing w:after="0"/>
              <w:jc w:val="left"/>
            </w:pPr>
          </w:p>
        </w:tc>
        <w:tc>
          <w:tcPr>
            <w:tcW w:type="dxa" w:w="1857"/>
          </w:tcPr>
          <w:p>
            <w:pPr>
              <w:spacing w:after="0"/>
              <w:jc w:val="left"/>
            </w:pPr>
            <w:r>
              <w:rPr>
                <w:sz w:val="16"/>
              </w:rPr>
              <w:t>deaths or injuries recorded</w:t>
            </w:r>
          </w:p>
        </w:tc>
      </w:tr>
      <w:tr>
        <w:trPr>
          <w:cantSplit/>
        </w:trPr>
        <w:tc>
          <w:tcPr>
            <w:tcW w:type="dxa" w:w="1037"/>
          </w:tcPr>
          <w:p>
            <w:pPr>
              <w:spacing w:after="0"/>
              <w:jc w:val="left"/>
            </w:pPr>
            <w:r>
              <w:rPr>
                <w:sz w:val="16"/>
              </w:rPr>
              <w:t>1982-06-17</w:t>
            </w:r>
          </w:p>
        </w:tc>
        <w:tc>
          <w:tcPr>
            <w:tcW w:type="dxa" w:w="1215"/>
          </w:tcPr>
          <w:p>
            <w:pPr>
              <w:spacing w:after="0"/>
              <w:jc w:val="left"/>
            </w:pPr>
            <w:r>
              <w:rPr>
                <w:sz w:val="16"/>
              </w:rPr>
              <w:t>Tornado</w:t>
            </w:r>
          </w:p>
        </w:tc>
        <w:tc>
          <w:tcPr>
            <w:tcW w:type="dxa" w:w="3584"/>
          </w:tcPr>
          <w:p>
            <w:pPr>
              <w:spacing w:after="0"/>
              <w:jc w:val="left"/>
            </w:pPr>
            <w:r>
              <w:rPr>
                <w:sz w:val="16"/>
              </w:rPr>
              <w:t>F2, 1 mi path length (records before 1996 may include the whole path; rating and listing come from the county where the tornado began), 200 yd wide</w:t>
            </w:r>
          </w:p>
        </w:tc>
        <w:tc>
          <w:tcPr>
            <w:tcW w:type="dxa" w:w="1857"/>
          </w:tcPr>
          <w:p>
            <w:pPr>
              <w:spacing w:after="0"/>
              <w:jc w:val="left"/>
            </w:pPr>
            <w:r>
              <w:rPr>
                <w:sz w:val="16"/>
              </w:rPr>
              <w:t>$250 property; crops not recorded (1982 dollars)</w:t>
            </w:r>
          </w:p>
        </w:tc>
        <w:tc>
          <w:tcPr>
            <w:tcW w:type="dxa" w:w="1218"/>
          </w:tcPr>
          <w:p>
            <w:pPr>
              <w:spacing w:after="0"/>
              <w:jc w:val="right"/>
            </w:pPr>
            <w:r>
              <w:rPr>
                <w:sz w:val="16"/>
              </w:rPr>
              <w:t>0, 9</w:t>
            </w:r>
          </w:p>
        </w:tc>
        <w:tc>
          <w:tcPr>
            <w:tcW w:type="dxa" w:w="2167"/>
          </w:tcPr>
          <w:p>
            <w:pPr>
              <w:spacing w:after="0"/>
              <w:jc w:val="left"/>
            </w:pPr>
            <w:r>
              <w:rPr>
                <w:sz w:val="16"/>
              </w:rPr>
              <w:t>location not recorded</w:t>
            </w:r>
          </w:p>
        </w:tc>
        <w:tc>
          <w:tcPr>
            <w:tcW w:type="dxa" w:w="1176"/>
          </w:tcPr>
          <w:p>
            <w:pPr>
              <w:spacing w:after="0"/>
              <w:jc w:val="left"/>
            </w:pPr>
          </w:p>
        </w:tc>
        <w:tc>
          <w:tcPr>
            <w:tcW w:type="dxa" w:w="185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3.68</w:t>
            </w:r>
          </w:p>
        </w:tc>
        <w:tc>
          <w:tcPr>
            <w:tcW w:type="dxa" w:w="1452"/>
          </w:tcPr>
          <w:p>
            <w:pPr>
              <w:spacing w:after="0"/>
              <w:jc w:val="left"/>
            </w:pPr>
            <w:r>
              <w:rPr>
                <w:sz w:val="16"/>
              </w:rPr>
              <w:t>event-days per year</w:t>
            </w:r>
          </w:p>
        </w:tc>
        <w:tc>
          <w:tcPr>
            <w:tcW w:type="dxa" w:w="1582"/>
          </w:tcPr>
          <w:p>
            <w:pPr>
              <w:spacing w:after="0"/>
              <w:jc w:val="left"/>
            </w:pPr>
            <w:r>
              <w:rPr>
                <w:sz w:val="16"/>
              </w:rPr>
              <w:t>about 3.68 days per year</w:t>
            </w:r>
          </w:p>
        </w:tc>
        <w:tc>
          <w:tcPr>
            <w:tcW w:type="dxa" w:w="1037"/>
          </w:tcPr>
          <w:p>
            <w:pPr>
              <w:spacing w:after="0"/>
              <w:jc w:val="left"/>
            </w:pPr>
            <w:r>
              <w:rPr>
                <w:sz w:val="16"/>
              </w:rPr>
              <w:t>Likely</w:t>
            </w:r>
          </w:p>
        </w:tc>
        <w:tc>
          <w:tcPr>
            <w:tcW w:type="dxa" w:w="1713"/>
          </w:tcPr>
          <w:p>
            <w:pPr>
              <w:spacing w:after="0"/>
              <w:jc w:val="left"/>
            </w:pPr>
            <w:r>
              <w:rPr>
                <w:sz w:val="16"/>
              </w:rPr>
              <w:t>event-days in 4 of 30 years, 1996 to 2025 (13.3%)</w:t>
            </w:r>
          </w:p>
        </w:tc>
        <w:tc>
          <w:tcPr>
            <w:tcW w:type="dxa" w:w="1522"/>
          </w:tcPr>
          <w:p>
            <w:pPr>
              <w:spacing w:after="0"/>
              <w:jc w:val="right"/>
            </w:pPr>
            <w:r>
              <w:rPr>
                <w:sz w:val="16"/>
              </w:rPr>
              <w:t>70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3.68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19.1</w:t>
            </w:r>
          </w:p>
        </w:tc>
        <w:tc>
          <w:tcPr>
            <w:tcW w:type="dxa" w:w="1452"/>
          </w:tcPr>
          <w:p>
            <w:pPr>
              <w:spacing w:after="0"/>
              <w:jc w:val="left"/>
            </w:pPr>
            <w:r>
              <w:rPr>
                <w:sz w:val="16"/>
              </w:rPr>
              <w:t>event-days per year</w:t>
            </w:r>
          </w:p>
        </w:tc>
        <w:tc>
          <w:tcPr>
            <w:tcW w:type="dxa" w:w="1582"/>
          </w:tcPr>
          <w:p>
            <w:pPr>
              <w:spacing w:after="0"/>
              <w:jc w:val="left"/>
            </w:pPr>
            <w:r>
              <w:rPr>
                <w:sz w:val="16"/>
              </w:rPr>
              <w:t>about 19.1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679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0.000287</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0.0287%</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1.34</w:t>
            </w:r>
          </w:p>
        </w:tc>
        <w:tc>
          <w:tcPr>
            <w:tcW w:type="dxa" w:w="1452"/>
          </w:tcPr>
          <w:p>
            <w:pPr>
              <w:spacing w:after="0"/>
              <w:jc w:val="left"/>
            </w:pPr>
            <w:r>
              <w:rPr>
                <w:sz w:val="16"/>
              </w:rPr>
              <w:t>events per year</w:t>
            </w:r>
          </w:p>
        </w:tc>
        <w:tc>
          <w:tcPr>
            <w:tcW w:type="dxa" w:w="1582"/>
          </w:tcPr>
          <w:p>
            <w:pPr>
              <w:spacing w:after="0"/>
              <w:jc w:val="left"/>
            </w:pPr>
            <w:r>
              <w:rPr>
                <w:sz w:val="16"/>
              </w:rPr>
              <w:t>about 1.34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51.3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3.21</w:t>
            </w:r>
          </w:p>
        </w:tc>
        <w:tc>
          <w:tcPr>
            <w:tcW w:type="dxa" w:w="1452"/>
          </w:tcPr>
          <w:p>
            <w:pPr>
              <w:spacing w:after="0"/>
              <w:jc w:val="left"/>
            </w:pPr>
            <w:r>
              <w:rPr>
                <w:sz w:val="16"/>
              </w:rPr>
              <w:t>event-days per year</w:t>
            </w:r>
          </w:p>
        </w:tc>
        <w:tc>
          <w:tcPr>
            <w:tcW w:type="dxa" w:w="1582"/>
          </w:tcPr>
          <w:p>
            <w:pPr>
              <w:spacing w:after="0"/>
              <w:jc w:val="left"/>
            </w:pPr>
            <w:r>
              <w:rPr>
                <w:sz w:val="16"/>
              </w:rPr>
              <w:t>about 3.21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51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0.273</w:t>
            </w:r>
          </w:p>
        </w:tc>
        <w:tc>
          <w:tcPr>
            <w:tcW w:type="dxa" w:w="1452"/>
          </w:tcPr>
          <w:p>
            <w:pPr>
              <w:spacing w:after="0"/>
              <w:jc w:val="left"/>
            </w:pPr>
            <w:r>
              <w:rPr>
                <w:sz w:val="16"/>
              </w:rPr>
              <w:t>events per year</w:t>
            </w:r>
          </w:p>
        </w:tc>
        <w:tc>
          <w:tcPr>
            <w:tcW w:type="dxa" w:w="1582"/>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2"/>
          </w:tcPr>
          <w:p>
            <w:pPr>
              <w:spacing w:after="0"/>
              <w:jc w:val="left"/>
            </w:pPr>
            <w:r>
              <w:rPr>
                <w:sz w:val="16"/>
              </w:rPr>
              <w:t>event-days per year</w:t>
            </w:r>
          </w:p>
        </w:tc>
        <w:tc>
          <w:tcPr>
            <w:tcW w:type="dxa" w:w="1582"/>
          </w:tcPr>
          <w:p>
            <w:pPr>
              <w:spacing w:after="0"/>
              <w:jc w:val="left"/>
            </w:pPr>
            <w:r>
              <w:rPr>
                <w:sz w:val="16"/>
              </w:rPr>
              <w:t>about 0.464 days per year</w:t>
            </w:r>
          </w:p>
        </w:tc>
        <w:tc>
          <w:tcPr>
            <w:tcW w:type="dxa" w:w="1037"/>
          </w:tcPr>
          <w:p>
            <w:pPr>
              <w:spacing w:after="0"/>
              <w:jc w:val="left"/>
            </w:pPr>
            <w:r>
              <w:rPr>
                <w:sz w:val="16"/>
              </w:rPr>
              <w:t>Likely</w:t>
            </w:r>
          </w:p>
        </w:tc>
        <w:tc>
          <w:tcPr>
            <w:tcW w:type="dxa" w:w="1713"/>
          </w:tcPr>
          <w:p>
            <w:pPr>
              <w:spacing w:after="0"/>
              <w:jc w:val="left"/>
            </w:pPr>
            <w:r>
              <w:rPr>
                <w:sz w:val="16"/>
              </w:rPr>
              <w:t>event-days in 6 of 30 years, 1996 to 2025 (20%)</w:t>
            </w:r>
          </w:p>
        </w:tc>
        <w:tc>
          <w:tcPr>
            <w:tcW w:type="dxa" w:w="1522"/>
          </w:tcPr>
          <w:p>
            <w:pPr>
              <w:spacing w:after="0"/>
              <w:jc w:val="right"/>
            </w:pPr>
            <w:r>
              <w:rPr>
                <w:sz w:val="16"/>
              </w:rPr>
              <w:t>13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0.106</w:t>
            </w:r>
          </w:p>
        </w:tc>
        <w:tc>
          <w:tcPr>
            <w:tcW w:type="dxa" w:w="1452"/>
          </w:tcPr>
          <w:p>
            <w:pPr>
              <w:spacing w:after="0"/>
              <w:jc w:val="left"/>
            </w:pPr>
            <w:r>
              <w:rPr>
                <w:sz w:val="16"/>
              </w:rPr>
              <w:t>events per year (modeled)</w:t>
            </w:r>
          </w:p>
        </w:tc>
        <w:tc>
          <w:tcPr>
            <w:tcW w:type="dxa" w:w="1582"/>
          </w:tcPr>
          <w:p>
            <w:pPr>
              <w:spacing w:after="0"/>
              <w:jc w:val="left"/>
            </w:pPr>
            <w:r>
              <w:rPr>
                <w:sz w:val="16"/>
              </w:rPr>
              <w:t>about 1 in 9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97</w:t>
            </w:r>
          </w:p>
        </w:tc>
        <w:tc>
          <w:tcPr>
            <w:tcW w:type="dxa" w:w="1452"/>
          </w:tcPr>
          <w:p>
            <w:pPr>
              <w:spacing w:after="0"/>
              <w:jc w:val="left"/>
            </w:pPr>
            <w:r>
              <w:rPr>
                <w:sz w:val="16"/>
              </w:rPr>
              <w:t>days per year with a strike</w:t>
            </w:r>
          </w:p>
        </w:tc>
        <w:tc>
          <w:tcPr>
            <w:tcW w:type="dxa" w:w="1582"/>
          </w:tcPr>
          <w:p>
            <w:pPr>
              <w:spacing w:after="0"/>
              <w:jc w:val="left"/>
            </w:pPr>
            <w:r>
              <w:rPr>
                <w:sz w:val="16"/>
              </w:rPr>
              <w:t>about 97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0.571</w:t>
            </w:r>
          </w:p>
        </w:tc>
        <w:tc>
          <w:tcPr>
            <w:tcW w:type="dxa" w:w="1452"/>
          </w:tcPr>
          <w:p>
            <w:pPr>
              <w:spacing w:after="0"/>
              <w:jc w:val="left"/>
            </w:pPr>
            <w:r>
              <w:rPr>
                <w:sz w:val="16"/>
              </w:rPr>
              <w:t>events per year</w:t>
            </w:r>
          </w:p>
        </w:tc>
        <w:tc>
          <w:tcPr>
            <w:tcW w:type="dxa" w:w="1582"/>
          </w:tcPr>
          <w:p>
            <w:pPr>
              <w:spacing w:after="0"/>
              <w:jc w:val="left"/>
            </w:pPr>
            <w:r>
              <w:rPr>
                <w:sz w:val="16"/>
              </w:rPr>
              <w:t>about 0.57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0.878</w:t>
            </w:r>
          </w:p>
        </w:tc>
        <w:tc>
          <w:tcPr>
            <w:tcW w:type="dxa" w:w="1452"/>
          </w:tcPr>
          <w:p>
            <w:pPr>
              <w:spacing w:after="0"/>
              <w:jc w:val="left"/>
            </w:pPr>
            <w:r>
              <w:rPr>
                <w:sz w:val="16"/>
              </w:rPr>
              <w:t>events per year</w:t>
            </w:r>
          </w:p>
        </w:tc>
        <w:tc>
          <w:tcPr>
            <w:tcW w:type="dxa" w:w="1582"/>
          </w:tcPr>
          <w:p>
            <w:pPr>
              <w:spacing w:after="0"/>
              <w:jc w:val="left"/>
            </w:pPr>
            <w:r>
              <w:rPr>
                <w:sz w:val="16"/>
              </w:rPr>
              <w:t>about 0.88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0.00768</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0.768%</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0 of 35</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35</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0 of 35</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35</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35 of 35</w:t>
            </w:r>
          </w:p>
        </w:tc>
        <w:tc>
          <w:tcPr>
            <w:tcW w:type="dxa" w:w="948"/>
          </w:tcPr>
          <w:p>
            <w:pPr>
              <w:spacing w:after="0"/>
              <w:jc w:val="right"/>
            </w:pPr>
            <w:r>
              <w:rPr>
                <w:sz w:val="16"/>
              </w:rPr>
              <w:t>16.8</w:t>
            </w:r>
          </w:p>
        </w:tc>
        <w:tc>
          <w:tcPr>
            <w:tcW w:type="dxa" w:w="721"/>
          </w:tcPr>
          <w:p>
            <w:pPr>
              <w:spacing w:after="0"/>
              <w:jc w:val="right"/>
            </w:pPr>
            <w:r>
              <w:rPr>
                <w:sz w:val="16"/>
              </w:rPr>
              <w:t>28.8</w:t>
            </w:r>
          </w:p>
        </w:tc>
        <w:tc>
          <w:tcPr>
            <w:tcW w:type="dxa" w:w="687"/>
          </w:tcPr>
          <w:p>
            <w:pPr>
              <w:spacing w:after="0"/>
              <w:jc w:val="right"/>
            </w:pPr>
            <w:r>
              <w:rPr>
                <w:sz w:val="16"/>
              </w:rPr>
              <w:t>97.0</w:t>
            </w:r>
          </w:p>
        </w:tc>
        <w:tc>
          <w:tcPr>
            <w:tcW w:type="dxa" w:w="2394"/>
          </w:tcPr>
          <w:p>
            <w:pPr>
              <w:spacing w:after="0"/>
              <w:jc w:val="left"/>
            </w:pPr>
            <w:r>
              <w:rPr>
                <w:sz w:val="16"/>
              </w:rPr>
              <w:t>Very High 1, Relatively High 3, Relatively Moderate 6, Relatively Low 22, Very Low 3</w:t>
            </w:r>
          </w:p>
        </w:tc>
        <w:tc>
          <w:tcPr>
            <w:tcW w:type="dxa" w:w="7351"/>
          </w:tcPr>
          <w:p>
            <w:pPr>
              <w:spacing w:after="0"/>
              <w:jc w:val="left"/>
            </w:pPr>
            <w:r>
              <w:rPr>
                <w:sz w:val="16"/>
              </w:rPr>
              <w:t>National data give a county-wide or coarse (49 km grid or NWS zone) frequency for this hazard, so they cannot show members' hazard differing. Agriculture is 93%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35 of 35</w:t>
            </w:r>
          </w:p>
        </w:tc>
        <w:tc>
          <w:tcPr>
            <w:tcW w:type="dxa" w:w="948"/>
          </w:tcPr>
          <w:p>
            <w:pPr>
              <w:spacing w:after="0"/>
              <w:jc w:val="right"/>
            </w:pPr>
            <w:r>
              <w:rPr>
                <w:sz w:val="16"/>
              </w:rPr>
              <w:t>66.9</w:t>
            </w:r>
          </w:p>
        </w:tc>
        <w:tc>
          <w:tcPr>
            <w:tcW w:type="dxa" w:w="721"/>
          </w:tcPr>
          <w:p>
            <w:pPr>
              <w:spacing w:after="0"/>
              <w:jc w:val="right"/>
            </w:pPr>
            <w:r>
              <w:rPr>
                <w:sz w:val="16"/>
              </w:rPr>
              <w:t>83.3</w:t>
            </w:r>
          </w:p>
        </w:tc>
        <w:tc>
          <w:tcPr>
            <w:tcW w:type="dxa" w:w="687"/>
          </w:tcPr>
          <w:p>
            <w:pPr>
              <w:spacing w:after="0"/>
              <w:jc w:val="right"/>
            </w:pPr>
            <w:r>
              <w:rPr>
                <w:sz w:val="16"/>
              </w:rPr>
              <w:t>96.7</w:t>
            </w:r>
          </w:p>
        </w:tc>
        <w:tc>
          <w:tcPr>
            <w:tcW w:type="dxa" w:w="2394"/>
          </w:tcPr>
          <w:p>
            <w:pPr>
              <w:spacing w:after="0"/>
              <w:jc w:val="left"/>
            </w:pPr>
            <w:r>
              <w:rPr>
                <w:sz w:val="16"/>
              </w:rPr>
              <w:t>Relatively Moderate 4, Relatively Low 20, Very Low 11</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35 of 35</w:t>
            </w:r>
          </w:p>
        </w:tc>
        <w:tc>
          <w:tcPr>
            <w:tcW w:type="dxa" w:w="948"/>
          </w:tcPr>
          <w:p>
            <w:pPr>
              <w:spacing w:after="0"/>
              <w:jc w:val="right"/>
            </w:pPr>
            <w:r>
              <w:rPr>
                <w:sz w:val="16"/>
              </w:rPr>
              <w:t>0.3</w:t>
            </w:r>
          </w:p>
        </w:tc>
        <w:tc>
          <w:tcPr>
            <w:tcW w:type="dxa" w:w="721"/>
          </w:tcPr>
          <w:p>
            <w:pPr>
              <w:spacing w:after="0"/>
              <w:jc w:val="right"/>
            </w:pPr>
            <w:r>
              <w:rPr>
                <w:sz w:val="16"/>
              </w:rPr>
              <w:t>7.3</w:t>
            </w:r>
          </w:p>
        </w:tc>
        <w:tc>
          <w:tcPr>
            <w:tcW w:type="dxa" w:w="687"/>
          </w:tcPr>
          <w:p>
            <w:pPr>
              <w:spacing w:after="0"/>
              <w:jc w:val="right"/>
            </w:pPr>
            <w:r>
              <w:rPr>
                <w:sz w:val="16"/>
              </w:rPr>
              <w:t>16.2</w:t>
            </w:r>
          </w:p>
        </w:tc>
        <w:tc>
          <w:tcPr>
            <w:tcW w:type="dxa" w:w="2394"/>
          </w:tcPr>
          <w:p>
            <w:pPr>
              <w:spacing w:after="0"/>
              <w:jc w:val="left"/>
            </w:pPr>
            <w:r>
              <w:rPr>
                <w:sz w:val="16"/>
              </w:rPr>
              <w:t>Very Low 35</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35 of 35</w:t>
            </w:r>
          </w:p>
        </w:tc>
        <w:tc>
          <w:tcPr>
            <w:tcW w:type="dxa" w:w="948"/>
          </w:tcPr>
          <w:p>
            <w:pPr>
              <w:spacing w:after="0"/>
              <w:jc w:val="right"/>
            </w:pPr>
            <w:r>
              <w:rPr>
                <w:sz w:val="16"/>
              </w:rPr>
              <w:t>4.3</w:t>
            </w:r>
          </w:p>
        </w:tc>
        <w:tc>
          <w:tcPr>
            <w:tcW w:type="dxa" w:w="721"/>
          </w:tcPr>
          <w:p>
            <w:pPr>
              <w:spacing w:after="0"/>
              <w:jc w:val="right"/>
            </w:pPr>
            <w:r>
              <w:rPr>
                <w:sz w:val="16"/>
              </w:rPr>
              <w:t>34.6</w:t>
            </w:r>
          </w:p>
        </w:tc>
        <w:tc>
          <w:tcPr>
            <w:tcW w:type="dxa" w:w="687"/>
          </w:tcPr>
          <w:p>
            <w:pPr>
              <w:spacing w:after="0"/>
              <w:jc w:val="right"/>
            </w:pPr>
            <w:r>
              <w:rPr>
                <w:sz w:val="16"/>
              </w:rPr>
              <w:t>72.4</w:t>
            </w:r>
          </w:p>
        </w:tc>
        <w:tc>
          <w:tcPr>
            <w:tcW w:type="dxa" w:w="2394"/>
          </w:tcPr>
          <w:p>
            <w:pPr>
              <w:spacing w:after="0"/>
              <w:jc w:val="left"/>
            </w:pPr>
            <w:r>
              <w:rPr>
                <w:sz w:val="16"/>
              </w:rPr>
              <w:t>Relatively Moderate 1, Relatively Low 12, Very Low 22</w:t>
            </w:r>
          </w:p>
        </w:tc>
        <w:tc>
          <w:tcPr>
            <w:tcW w:type="dxa" w:w="7351"/>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35 of 35</w:t>
            </w:r>
          </w:p>
        </w:tc>
        <w:tc>
          <w:tcPr>
            <w:tcW w:type="dxa" w:w="948"/>
          </w:tcPr>
          <w:p>
            <w:pPr>
              <w:spacing w:after="0"/>
              <w:jc w:val="right"/>
            </w:pPr>
            <w:r>
              <w:rPr>
                <w:sz w:val="16"/>
              </w:rPr>
              <w:t>1.5</w:t>
            </w:r>
          </w:p>
        </w:tc>
        <w:tc>
          <w:tcPr>
            <w:tcW w:type="dxa" w:w="721"/>
          </w:tcPr>
          <w:p>
            <w:pPr>
              <w:spacing w:after="0"/>
              <w:jc w:val="right"/>
            </w:pPr>
            <w:r>
              <w:rPr>
                <w:sz w:val="16"/>
              </w:rPr>
              <w:t>36.2</w:t>
            </w:r>
          </w:p>
        </w:tc>
        <w:tc>
          <w:tcPr>
            <w:tcW w:type="dxa" w:w="687"/>
          </w:tcPr>
          <w:p>
            <w:pPr>
              <w:spacing w:after="0"/>
              <w:jc w:val="right"/>
            </w:pPr>
            <w:r>
              <w:rPr>
                <w:sz w:val="16"/>
              </w:rPr>
              <w:t>61.7</w:t>
            </w:r>
          </w:p>
        </w:tc>
        <w:tc>
          <w:tcPr>
            <w:tcW w:type="dxa" w:w="2394"/>
          </w:tcPr>
          <w:p>
            <w:pPr>
              <w:spacing w:after="0"/>
              <w:jc w:val="left"/>
            </w:pPr>
            <w:r>
              <w:rPr>
                <w:sz w:val="16"/>
              </w:rPr>
              <w:t>Relatively Moderate 2, Relatively Low 27, Very Low 6</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35 of 35</w:t>
            </w:r>
          </w:p>
        </w:tc>
        <w:tc>
          <w:tcPr>
            <w:tcW w:type="dxa" w:w="948"/>
          </w:tcPr>
          <w:p>
            <w:pPr>
              <w:spacing w:after="0"/>
              <w:jc w:val="right"/>
            </w:pPr>
            <w:r>
              <w:rPr>
                <w:sz w:val="16"/>
              </w:rPr>
              <w:t>59.7</w:t>
            </w:r>
          </w:p>
        </w:tc>
        <w:tc>
          <w:tcPr>
            <w:tcW w:type="dxa" w:w="721"/>
          </w:tcPr>
          <w:p>
            <w:pPr>
              <w:spacing w:after="0"/>
              <w:jc w:val="right"/>
            </w:pPr>
            <w:r>
              <w:rPr>
                <w:sz w:val="16"/>
              </w:rPr>
              <w:t>91.1</w:t>
            </w:r>
          </w:p>
        </w:tc>
        <w:tc>
          <w:tcPr>
            <w:tcW w:type="dxa" w:w="687"/>
          </w:tcPr>
          <w:p>
            <w:pPr>
              <w:spacing w:after="0"/>
              <w:jc w:val="right"/>
            </w:pPr>
            <w:r>
              <w:rPr>
                <w:sz w:val="16"/>
              </w:rPr>
              <w:t>98.6</w:t>
            </w:r>
          </w:p>
        </w:tc>
        <w:tc>
          <w:tcPr>
            <w:tcW w:type="dxa" w:w="2394"/>
          </w:tcPr>
          <w:p>
            <w:pPr>
              <w:spacing w:after="0"/>
              <w:jc w:val="left"/>
            </w:pPr>
            <w:r>
              <w:rPr>
                <w:sz w:val="16"/>
              </w:rPr>
              <w:t>Very High 1, Relatively High 20, Relatively Moderate 11, Relatively Low 3</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0 of 35</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35</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35 of 35</w:t>
            </w:r>
          </w:p>
        </w:tc>
        <w:tc>
          <w:tcPr>
            <w:tcW w:type="dxa" w:w="948"/>
          </w:tcPr>
          <w:p>
            <w:pPr>
              <w:spacing w:after="0"/>
              <w:jc w:val="right"/>
            </w:pPr>
            <w:r>
              <w:rPr>
                <w:sz w:val="16"/>
              </w:rPr>
              <w:t>0.4</w:t>
            </w:r>
          </w:p>
        </w:tc>
        <w:tc>
          <w:tcPr>
            <w:tcW w:type="dxa" w:w="721"/>
          </w:tcPr>
          <w:p>
            <w:pPr>
              <w:spacing w:after="0"/>
              <w:jc w:val="right"/>
            </w:pPr>
            <w:r>
              <w:rPr>
                <w:sz w:val="16"/>
              </w:rPr>
              <w:t>28.9</w:t>
            </w:r>
          </w:p>
        </w:tc>
        <w:tc>
          <w:tcPr>
            <w:tcW w:type="dxa" w:w="687"/>
          </w:tcPr>
          <w:p>
            <w:pPr>
              <w:spacing w:after="0"/>
              <w:jc w:val="right"/>
            </w:pPr>
            <w:r>
              <w:rPr>
                <w:sz w:val="16"/>
              </w:rPr>
              <w:t>89.9</w:t>
            </w:r>
          </w:p>
        </w:tc>
        <w:tc>
          <w:tcPr>
            <w:tcW w:type="dxa" w:w="2394"/>
          </w:tcPr>
          <w:p>
            <w:pPr>
              <w:spacing w:after="0"/>
              <w:jc w:val="left"/>
            </w:pPr>
            <w:r>
              <w:rPr>
                <w:sz w:val="16"/>
              </w:rPr>
              <w:t>Relatively High 2, Relatively Moderate 5, Relatively Low 20, Very Low 8</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34 of 35</w:t>
            </w:r>
          </w:p>
        </w:tc>
        <w:tc>
          <w:tcPr>
            <w:tcW w:type="dxa" w:w="948"/>
          </w:tcPr>
          <w:p>
            <w:pPr>
              <w:spacing w:after="0"/>
              <w:jc w:val="right"/>
            </w:pPr>
            <w:r>
              <w:rPr>
                <w:sz w:val="16"/>
              </w:rPr>
              <w:t>13.8</w:t>
            </w:r>
          </w:p>
        </w:tc>
        <w:tc>
          <w:tcPr>
            <w:tcW w:type="dxa" w:w="721"/>
          </w:tcPr>
          <w:p>
            <w:pPr>
              <w:spacing w:after="0"/>
              <w:jc w:val="right"/>
            </w:pPr>
            <w:r>
              <w:rPr>
                <w:sz w:val="16"/>
              </w:rPr>
              <w:t>43.1</w:t>
            </w:r>
          </w:p>
        </w:tc>
        <w:tc>
          <w:tcPr>
            <w:tcW w:type="dxa" w:w="687"/>
          </w:tcPr>
          <w:p>
            <w:pPr>
              <w:spacing w:after="0"/>
              <w:jc w:val="right"/>
            </w:pPr>
            <w:r>
              <w:rPr>
                <w:sz w:val="16"/>
              </w:rPr>
              <w:t>79.4</w:t>
            </w:r>
          </w:p>
        </w:tc>
        <w:tc>
          <w:tcPr>
            <w:tcW w:type="dxa" w:w="2394"/>
          </w:tcPr>
          <w:p>
            <w:pPr>
              <w:spacing w:after="0"/>
              <w:jc w:val="left"/>
            </w:pPr>
            <w:r>
              <w:rPr>
                <w:sz w:val="16"/>
              </w:rPr>
              <w:t>Very Low 34, No Rating 1</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35 of 35</w:t>
            </w:r>
          </w:p>
        </w:tc>
        <w:tc>
          <w:tcPr>
            <w:tcW w:type="dxa" w:w="948"/>
          </w:tcPr>
          <w:p>
            <w:pPr>
              <w:spacing w:after="0"/>
              <w:jc w:val="right"/>
            </w:pPr>
            <w:r>
              <w:rPr>
                <w:sz w:val="16"/>
              </w:rPr>
              <w:t>0.5</w:t>
            </w:r>
          </w:p>
        </w:tc>
        <w:tc>
          <w:tcPr>
            <w:tcW w:type="dxa" w:w="721"/>
          </w:tcPr>
          <w:p>
            <w:pPr>
              <w:spacing w:after="0"/>
              <w:jc w:val="right"/>
            </w:pPr>
            <w:r>
              <w:rPr>
                <w:sz w:val="16"/>
              </w:rPr>
              <w:t>91.3</w:t>
            </w:r>
          </w:p>
        </w:tc>
        <w:tc>
          <w:tcPr>
            <w:tcW w:type="dxa" w:w="687"/>
          </w:tcPr>
          <w:p>
            <w:pPr>
              <w:spacing w:after="0"/>
              <w:jc w:val="right"/>
            </w:pPr>
            <w:r>
              <w:rPr>
                <w:sz w:val="16"/>
              </w:rPr>
              <w:t>98.3</w:t>
            </w:r>
          </w:p>
        </w:tc>
        <w:tc>
          <w:tcPr>
            <w:tcW w:type="dxa" w:w="2394"/>
          </w:tcPr>
          <w:p>
            <w:pPr>
              <w:spacing w:after="0"/>
              <w:jc w:val="left"/>
            </w:pPr>
            <w:r>
              <w:rPr>
                <w:sz w:val="16"/>
              </w:rPr>
              <w:t>Very High 6, Relatively High 22, Relatively Moderate 4, Very Low 3</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35 of 35</w:t>
            </w:r>
          </w:p>
        </w:tc>
        <w:tc>
          <w:tcPr>
            <w:tcW w:type="dxa" w:w="948"/>
          </w:tcPr>
          <w:p>
            <w:pPr>
              <w:spacing w:after="0"/>
              <w:jc w:val="right"/>
            </w:pPr>
            <w:r>
              <w:rPr>
                <w:sz w:val="16"/>
              </w:rPr>
              <w:t>52.1</w:t>
            </w:r>
          </w:p>
        </w:tc>
        <w:tc>
          <w:tcPr>
            <w:tcW w:type="dxa" w:w="721"/>
          </w:tcPr>
          <w:p>
            <w:pPr>
              <w:spacing w:after="0"/>
              <w:jc w:val="right"/>
            </w:pPr>
            <w:r>
              <w:rPr>
                <w:sz w:val="16"/>
              </w:rPr>
              <w:t>99.6</w:t>
            </w:r>
          </w:p>
        </w:tc>
        <w:tc>
          <w:tcPr>
            <w:tcW w:type="dxa" w:w="687"/>
          </w:tcPr>
          <w:p>
            <w:pPr>
              <w:spacing w:after="0"/>
              <w:jc w:val="right"/>
            </w:pPr>
            <w:r>
              <w:rPr>
                <w:sz w:val="16"/>
              </w:rPr>
              <w:t>100.0</w:t>
            </w:r>
          </w:p>
        </w:tc>
        <w:tc>
          <w:tcPr>
            <w:tcW w:type="dxa" w:w="2394"/>
          </w:tcPr>
          <w:p>
            <w:pPr>
              <w:spacing w:after="0"/>
              <w:jc w:val="left"/>
            </w:pPr>
            <w:r>
              <w:rPr>
                <w:sz w:val="16"/>
              </w:rPr>
              <w:t>Very High 31, Relatively High 2, Relatively Moderate 1, Relatively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35 of 35</w:t>
            </w:r>
          </w:p>
        </w:tc>
        <w:tc>
          <w:tcPr>
            <w:tcW w:type="dxa" w:w="948"/>
          </w:tcPr>
          <w:p>
            <w:pPr>
              <w:spacing w:after="0"/>
              <w:jc w:val="right"/>
            </w:pPr>
            <w:r>
              <w:rPr>
                <w:sz w:val="16"/>
              </w:rPr>
              <w:t>5.4</w:t>
            </w:r>
          </w:p>
        </w:tc>
        <w:tc>
          <w:tcPr>
            <w:tcW w:type="dxa" w:w="721"/>
          </w:tcPr>
          <w:p>
            <w:pPr>
              <w:spacing w:after="0"/>
              <w:jc w:val="right"/>
            </w:pPr>
            <w:r>
              <w:rPr>
                <w:sz w:val="16"/>
              </w:rPr>
              <w:t>59.5</w:t>
            </w:r>
          </w:p>
        </w:tc>
        <w:tc>
          <w:tcPr>
            <w:tcW w:type="dxa" w:w="687"/>
          </w:tcPr>
          <w:p>
            <w:pPr>
              <w:spacing w:after="0"/>
              <w:jc w:val="right"/>
            </w:pPr>
            <w:r>
              <w:rPr>
                <w:sz w:val="16"/>
              </w:rPr>
              <w:t>78.1</w:t>
            </w:r>
          </w:p>
        </w:tc>
        <w:tc>
          <w:tcPr>
            <w:tcW w:type="dxa" w:w="2394"/>
          </w:tcPr>
          <w:p>
            <w:pPr>
              <w:spacing w:after="0"/>
              <w:jc w:val="left"/>
            </w:pPr>
            <w:r>
              <w:rPr>
                <w:sz w:val="16"/>
              </w:rPr>
              <w:t>Relatively High 2, Relatively Moderate 24, Relatively Low 6, Very Low 3</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35</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35</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0 of 35</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35</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35 of 35</w:t>
            </w:r>
          </w:p>
        </w:tc>
        <w:tc>
          <w:tcPr>
            <w:tcW w:type="dxa" w:w="948"/>
          </w:tcPr>
          <w:p>
            <w:pPr>
              <w:spacing w:after="0"/>
              <w:jc w:val="right"/>
            </w:pPr>
            <w:r>
              <w:rPr>
                <w:sz w:val="16"/>
              </w:rPr>
              <w:t>52.0</w:t>
            </w:r>
          </w:p>
        </w:tc>
        <w:tc>
          <w:tcPr>
            <w:tcW w:type="dxa" w:w="721"/>
          </w:tcPr>
          <w:p>
            <w:pPr>
              <w:spacing w:after="0"/>
              <w:jc w:val="right"/>
            </w:pPr>
            <w:r>
              <w:rPr>
                <w:sz w:val="16"/>
              </w:rPr>
              <w:t>88.6</w:t>
            </w:r>
          </w:p>
        </w:tc>
        <w:tc>
          <w:tcPr>
            <w:tcW w:type="dxa" w:w="687"/>
          </w:tcPr>
          <w:p>
            <w:pPr>
              <w:spacing w:after="0"/>
              <w:jc w:val="right"/>
            </w:pPr>
            <w:r>
              <w:rPr>
                <w:sz w:val="16"/>
              </w:rPr>
              <w:t>97.6</w:t>
            </w:r>
          </w:p>
        </w:tc>
        <w:tc>
          <w:tcPr>
            <w:tcW w:type="dxa" w:w="2394"/>
          </w:tcPr>
          <w:p>
            <w:pPr>
              <w:spacing w:after="0"/>
              <w:jc w:val="left"/>
            </w:pPr>
            <w:r>
              <w:rPr>
                <w:sz w:val="16"/>
              </w:rPr>
              <w:t>Relatively High 2, Relatively Moderate 17, Relatively Low 13, Very Low 3</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0 of 35</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 Rating 35</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1431"/>
        <w:gridCol w:w="2715"/>
        <w:gridCol w:w="2165"/>
        <w:gridCol w:w="1523"/>
        <w:gridCol w:w="1853"/>
        <w:gridCol w:w="2811"/>
      </w:tblGrid>
      <w:tr>
        <w:trPr>
          <w:cantSplit/>
          <w:tblHeader/>
        </w:trPr>
        <w:tc>
          <w:tcPr>
            <w:tcW w:type="dxa" w:w="1615"/>
            <w:shd w:val="clear" w:color="auto" w:fill="E8E8E8"/>
          </w:tcPr>
          <w:p>
            <w:pPr>
              <w:spacing w:after="0"/>
              <w:jc w:val="left"/>
            </w:pPr>
            <w:r>
              <w:rPr>
                <w:b/>
                <w:sz w:val="16"/>
              </w:rPr>
              <w:t>Member</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1"/>
            <w:shd w:val="clear" w:color="auto" w:fill="E8E8E8"/>
          </w:tcPr>
          <w:p>
            <w:pPr>
              <w:spacing w:after="0"/>
              <w:jc w:val="left"/>
            </w:pPr>
            <w:r>
              <w:rPr>
                <w:b/>
                <w:sz w:val="16"/>
              </w:rPr>
              <w:t>Notes</w:t>
            </w:r>
          </w:p>
        </w:tc>
      </w:tr>
      <w:tr>
        <w:trPr>
          <w:cantSplit/>
        </w:trPr>
        <w:tc>
          <w:tcPr>
            <w:tcW w:type="dxa" w:w="1615"/>
          </w:tcPr>
          <w:p>
            <w:pPr>
              <w:spacing w:after="0"/>
              <w:jc w:val="left"/>
            </w:pPr>
            <w:r>
              <w:rPr>
                <w:sz w:val="16"/>
              </w:rPr>
              <w:t>Highlands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2030-08-18</w:t>
            </w:r>
          </w:p>
        </w:tc>
        <w:tc>
          <w:tcPr>
            <w:tcW w:type="dxa" w:w="2165"/>
          </w:tcPr>
          <w:p>
            <w:pPr>
              <w:spacing w:after="0"/>
              <w:jc w:val="right"/>
            </w:pPr>
            <w:r>
              <w:rPr>
                <w:sz w:val="16"/>
              </w:rPr>
              <w:t>FMA RL 0, SRL 0; any 11</w:t>
            </w:r>
          </w:p>
        </w:tc>
        <w:tc>
          <w:tcPr>
            <w:tcW w:type="dxa" w:w="1523"/>
          </w:tcPr>
          <w:p>
            <w:pPr>
              <w:spacing w:after="0"/>
              <w:jc w:val="right"/>
            </w:pPr>
            <w:r>
              <w:rPr>
                <w:sz w:val="16"/>
              </w:rPr>
              <w:t>$29,770,242.04</w:t>
            </w:r>
          </w:p>
        </w:tc>
        <w:tc>
          <w:tcPr>
            <w:tcW w:type="dxa" w:w="1853"/>
          </w:tcPr>
          <w:p>
            <w:pPr>
              <w:spacing w:after="0"/>
              <w:jc w:val="right"/>
            </w:pPr>
            <w:r>
              <w:rPr>
                <w:sz w:val="16"/>
              </w:rPr>
              <w:t>0; 0</w:t>
            </w:r>
          </w:p>
        </w:tc>
        <w:tc>
          <w:tcPr>
            <w:tcW w:type="dxa" w:w="2811"/>
          </w:tcPr>
          <w:p>
            <w:pPr>
              <w:spacing w:after="0"/>
              <w:jc w:val="left"/>
            </w:pPr>
            <w:r>
              <w:rPr>
                <w:sz w:val="16"/>
              </w:rPr>
              <w:t>Includes $427,122.67 for declarations not counted as hazard incidents (DR-4486-FL).</w:t>
            </w:r>
          </w:p>
        </w:tc>
      </w:tr>
      <w:tr>
        <w:trPr>
          <w:cantSplit/>
        </w:trPr>
        <w:tc>
          <w:tcPr>
            <w:tcW w:type="dxa" w:w="1615"/>
          </w:tcPr>
          <w:p>
            <w:pPr>
              <w:spacing w:after="0"/>
              <w:jc w:val="left"/>
            </w:pPr>
            <w:r>
              <w:rPr>
                <w:sz w:val="16"/>
              </w:rPr>
              <w:t>Avon Park city</w:t>
            </w:r>
          </w:p>
        </w:tc>
        <w:tc>
          <w:tcPr>
            <w:tcW w:type="dxa" w:w="1431"/>
          </w:tcPr>
          <w:p>
            <w:pPr>
              <w:spacing w:after="0"/>
              <w:jc w:val="left"/>
            </w:pPr>
            <w:r>
              <w:rPr>
                <w:sz w:val="16"/>
              </w:rPr>
              <w:t>City</w:t>
            </w:r>
          </w:p>
        </w:tc>
        <w:tc>
          <w:tcPr>
            <w:tcW w:type="dxa" w:w="2715"/>
          </w:tcPr>
          <w:p>
            <w:pPr>
              <w:spacing w:after="0"/>
              <w:jc w:val="left"/>
            </w:pPr>
            <w:r>
              <w:rPr>
                <w:sz w:val="16"/>
              </w:rPr>
              <w:t>Approved, expires 2030-08-18</w:t>
            </w:r>
          </w:p>
        </w:tc>
        <w:tc>
          <w:tcPr>
            <w:tcW w:type="dxa" w:w="2165"/>
          </w:tcPr>
          <w:p>
            <w:pPr>
              <w:spacing w:after="0"/>
              <w:jc w:val="right"/>
            </w:pPr>
            <w:r>
              <w:rPr>
                <w:sz w:val="16"/>
              </w:rPr>
              <w:t>FMA RL 0, SRL 0; any 1</w:t>
            </w:r>
          </w:p>
        </w:tc>
        <w:tc>
          <w:tcPr>
            <w:tcW w:type="dxa" w:w="1523"/>
          </w:tcPr>
          <w:p>
            <w:pPr>
              <w:spacing w:after="0"/>
              <w:jc w:val="right"/>
            </w:pPr>
            <w:r>
              <w:rPr>
                <w:sz w:val="16"/>
              </w:rPr>
              <w:t>$917,454.31</w:t>
            </w:r>
          </w:p>
        </w:tc>
        <w:tc>
          <w:tcPr>
            <w:tcW w:type="dxa" w:w="1853"/>
          </w:tcPr>
          <w:p>
            <w:pPr>
              <w:spacing w:after="0"/>
              <w:jc w:val="right"/>
            </w:pPr>
            <w:r>
              <w:rPr>
                <w:sz w:val="16"/>
              </w:rPr>
              <w:t>30; 0</w:t>
            </w:r>
          </w:p>
        </w:tc>
        <w:tc>
          <w:tcPr>
            <w:tcW w:type="dxa" w:w="2811"/>
          </w:tcPr>
          <w:p>
            <w:pPr>
              <w:spacing w:after="0"/>
              <w:jc w:val="left"/>
            </w:pPr>
          </w:p>
        </w:tc>
      </w:tr>
      <w:tr>
        <w:trPr>
          <w:cantSplit/>
        </w:trPr>
        <w:tc>
          <w:tcPr>
            <w:tcW w:type="dxa" w:w="1615"/>
          </w:tcPr>
          <w:p>
            <w:pPr>
              <w:spacing w:after="0"/>
              <w:jc w:val="left"/>
            </w:pPr>
            <w:r>
              <w:rPr>
                <w:sz w:val="16"/>
              </w:rPr>
              <w:t>Lake Placid town</w:t>
            </w:r>
          </w:p>
        </w:tc>
        <w:tc>
          <w:tcPr>
            <w:tcW w:type="dxa" w:w="1431"/>
          </w:tcPr>
          <w:p>
            <w:pPr>
              <w:spacing w:after="0"/>
              <w:jc w:val="left"/>
            </w:pPr>
            <w:r>
              <w:rPr>
                <w:sz w:val="16"/>
              </w:rPr>
              <w:t>Town</w:t>
            </w:r>
          </w:p>
        </w:tc>
        <w:tc>
          <w:tcPr>
            <w:tcW w:type="dxa" w:w="2715"/>
          </w:tcPr>
          <w:p>
            <w:pPr>
              <w:spacing w:after="0"/>
              <w:jc w:val="left"/>
            </w:pPr>
            <w:r>
              <w:rPr>
                <w:sz w:val="16"/>
              </w:rPr>
              <w:t>Approved, expires 2030-08-18</w:t>
            </w:r>
          </w:p>
        </w:tc>
        <w:tc>
          <w:tcPr>
            <w:tcW w:type="dxa" w:w="2165"/>
          </w:tcPr>
          <w:p>
            <w:pPr>
              <w:spacing w:after="0"/>
              <w:jc w:val="right"/>
            </w:pPr>
            <w:r>
              <w:rPr>
                <w:sz w:val="16"/>
              </w:rPr>
              <w:t>FMA RL 0, SRL 0; any 0</w:t>
            </w:r>
          </w:p>
        </w:tc>
        <w:tc>
          <w:tcPr>
            <w:tcW w:type="dxa" w:w="1523"/>
          </w:tcPr>
          <w:p>
            <w:pPr>
              <w:spacing w:after="0"/>
              <w:jc w:val="right"/>
            </w:pPr>
            <w:r>
              <w:rPr>
                <w:sz w:val="16"/>
              </w:rPr>
              <w:t>$389,923.67</w:t>
            </w:r>
          </w:p>
        </w:tc>
        <w:tc>
          <w:tcPr>
            <w:tcW w:type="dxa" w:w="1853"/>
          </w:tcPr>
          <w:p>
            <w:pPr>
              <w:spacing w:after="0"/>
              <w:jc w:val="right"/>
            </w:pPr>
            <w:r>
              <w:rPr>
                <w:sz w:val="16"/>
              </w:rPr>
              <w:t>39; 1</w:t>
            </w:r>
          </w:p>
        </w:tc>
        <w:tc>
          <w:tcPr>
            <w:tcW w:type="dxa" w:w="2811"/>
          </w:tcPr>
          <w:p>
            <w:pPr>
              <w:spacing w:after="0"/>
              <w:jc w:val="left"/>
            </w:pPr>
          </w:p>
        </w:tc>
      </w:tr>
      <w:tr>
        <w:trPr>
          <w:cantSplit/>
        </w:trPr>
        <w:tc>
          <w:tcPr>
            <w:tcW w:type="dxa" w:w="1615"/>
          </w:tcPr>
          <w:p>
            <w:pPr>
              <w:spacing w:after="0"/>
              <w:jc w:val="left"/>
            </w:pPr>
            <w:r>
              <w:rPr>
                <w:sz w:val="16"/>
              </w:rPr>
              <w:t>Sebring city</w:t>
            </w:r>
          </w:p>
        </w:tc>
        <w:tc>
          <w:tcPr>
            <w:tcW w:type="dxa" w:w="1431"/>
          </w:tcPr>
          <w:p>
            <w:pPr>
              <w:spacing w:after="0"/>
              <w:jc w:val="left"/>
            </w:pPr>
            <w:r>
              <w:rPr>
                <w:sz w:val="16"/>
              </w:rPr>
              <w:t>City</w:t>
            </w:r>
          </w:p>
        </w:tc>
        <w:tc>
          <w:tcPr>
            <w:tcW w:type="dxa" w:w="2715"/>
          </w:tcPr>
          <w:p>
            <w:pPr>
              <w:spacing w:after="0"/>
              <w:jc w:val="left"/>
            </w:pPr>
            <w:r>
              <w:rPr>
                <w:sz w:val="16"/>
              </w:rPr>
              <w:t>Approved, expires 2030-08-18</w:t>
            </w:r>
          </w:p>
        </w:tc>
        <w:tc>
          <w:tcPr>
            <w:tcW w:type="dxa" w:w="2165"/>
          </w:tcPr>
          <w:p>
            <w:pPr>
              <w:spacing w:after="0"/>
              <w:jc w:val="right"/>
            </w:pPr>
            <w:r>
              <w:rPr>
                <w:sz w:val="16"/>
              </w:rPr>
              <w:t>FMA RL 0, SRL 0; any 0</w:t>
            </w:r>
          </w:p>
        </w:tc>
        <w:tc>
          <w:tcPr>
            <w:tcW w:type="dxa" w:w="1523"/>
          </w:tcPr>
          <w:p>
            <w:pPr>
              <w:spacing w:after="0"/>
              <w:jc w:val="right"/>
            </w:pPr>
            <w:r>
              <w:rPr>
                <w:sz w:val="16"/>
              </w:rPr>
              <w:t>$2,868,223.17</w:t>
            </w:r>
          </w:p>
        </w:tc>
        <w:tc>
          <w:tcPr>
            <w:tcW w:type="dxa" w:w="1853"/>
          </w:tcPr>
          <w:p>
            <w:pPr>
              <w:spacing w:after="0"/>
              <w:jc w:val="right"/>
            </w:pPr>
            <w:r>
              <w:rPr>
                <w:sz w:val="16"/>
              </w:rPr>
              <w:t>61; 0</w:t>
            </w:r>
          </w:p>
        </w:tc>
        <w:tc>
          <w:tcPr>
            <w:tcW w:type="dxa" w:w="28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2025-08-18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$19,681,098,437</w:t>
            </w:r>
          </w:p>
        </w:tc>
        <w:tc>
          <w:tcPr>
            <w:tcW w:type="dxa" w:w="1215"/>
          </w:tcPr>
          <w:p>
            <w:pPr>
              <w:spacing w:after="0"/>
              <w:jc w:val="right"/>
            </w:pPr>
            <w:r>
              <w:rPr>
                <w:sz w:val="16"/>
              </w:rPr>
              <w:t>$253,184,104</w:t>
            </w:r>
          </w:p>
        </w:tc>
        <w:tc>
          <w:tcPr>
            <w:tcW w:type="dxa" w:w="1043"/>
          </w:tcPr>
          <w:p>
            <w:pPr>
              <w:spacing w:after="0"/>
              <w:jc w:val="right"/>
            </w:pPr>
            <w:r>
              <w:rPr>
                <w:sz w:val="16"/>
              </w:rPr>
              <w:t>101,136</w:t>
            </w:r>
          </w:p>
        </w:tc>
        <w:tc>
          <w:tcPr>
            <w:tcW w:type="dxa" w:w="1126"/>
          </w:tcPr>
          <w:p>
            <w:pPr>
              <w:spacing w:after="0"/>
              <w:jc w:val="right"/>
            </w:pPr>
            <w:r>
              <w:rPr>
                <w:sz w:val="16"/>
              </w:rPr>
              <w:t>$46,297</w:t>
            </w:r>
          </w:p>
        </w:tc>
        <w:tc>
          <w:tcPr>
            <w:tcW w:type="dxa" w:w="1126"/>
          </w:tcPr>
          <w:p>
            <w:pPr>
              <w:spacing w:after="0"/>
              <w:jc w:val="right"/>
            </w:pPr>
            <w:r>
              <w:rPr>
                <w:sz w:val="16"/>
              </w:rPr>
              <w:t>$1,489,842</w:t>
            </w:r>
          </w:p>
        </w:tc>
        <w:tc>
          <w:tcPr>
            <w:tcW w:type="dxa" w:w="1165"/>
          </w:tcPr>
          <w:p>
            <w:pPr>
              <w:spacing w:after="0"/>
              <w:jc w:val="right"/>
            </w:pPr>
            <w:r>
              <w:rPr>
                <w:sz w:val="16"/>
              </w:rPr>
              <w:t>$60,024</w:t>
            </w:r>
          </w:p>
        </w:tc>
        <w:tc>
          <w:tcPr>
            <w:tcW w:type="dxa" w:w="1305"/>
          </w:tcPr>
          <w:p>
            <w:pPr>
              <w:spacing w:after="0"/>
              <w:jc w:val="right"/>
            </w:pPr>
            <w:r>
              <w:rPr>
                <w:sz w:val="16"/>
              </w:rPr>
              <w:t>0.000235%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$145,109,182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$364,759</w:t>
            </w:r>
          </w:p>
        </w:tc>
        <w:tc>
          <w:tcPr>
            <w:tcW w:type="dxa" w:w="1165"/>
          </w:tcPr>
          <w:p>
            <w:pPr>
              <w:spacing w:after="0"/>
              <w:jc w:val="right"/>
            </w:pPr>
          </w:p>
        </w:tc>
        <w:tc>
          <w:tcPr>
            <w:tcW w:type="dxa" w:w="1305"/>
          </w:tcPr>
          <w:p>
            <w:pPr>
              <w:spacing w:after="0"/>
              <w:jc w:val="right"/>
            </w:pPr>
            <w:r>
              <w:rPr>
                <w:sz w:val="16"/>
              </w:rPr>
              <w:t>0.251%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$34,418,883,480</w:t>
            </w:r>
          </w:p>
        </w:tc>
        <w:tc>
          <w:tcPr>
            <w:tcW w:type="dxa" w:w="1215"/>
          </w:tcPr>
          <w:p>
            <w:pPr>
              <w:spacing w:after="0"/>
              <w:jc w:val="right"/>
            </w:pPr>
          </w:p>
        </w:tc>
        <w:tc>
          <w:tcPr>
            <w:tcW w:type="dxa" w:w="1043"/>
          </w:tcPr>
          <w:p>
            <w:pPr>
              <w:spacing w:after="0"/>
              <w:jc w:val="right"/>
            </w:pPr>
            <w:r>
              <w:rPr>
                <w:sz w:val="16"/>
              </w:rPr>
              <w:t>101,235</w:t>
            </w:r>
          </w:p>
        </w:tc>
        <w:tc>
          <w:tcPr>
            <w:tcW w:type="dxa" w:w="1126"/>
          </w:tcPr>
          <w:p>
            <w:pPr>
              <w:spacing w:after="0"/>
              <w:jc w:val="right"/>
            </w:pPr>
            <w:r>
              <w:rPr>
                <w:sz w:val="16"/>
              </w:rPr>
              <w:t>$25,641</w:t>
            </w:r>
          </w:p>
        </w:tc>
        <w:tc>
          <w:tcPr>
            <w:tcW w:type="dxa" w:w="1126"/>
          </w:tcPr>
          <w:p>
            <w:pPr>
              <w:spacing w:after="0"/>
              <w:jc w:val="right"/>
            </w:pPr>
          </w:p>
        </w:tc>
        <w:tc>
          <w:tcPr>
            <w:tcW w:type="dxa" w:w="1165"/>
          </w:tcPr>
          <w:p>
            <w:pPr>
              <w:spacing w:after="0"/>
              <w:jc w:val="right"/>
            </w:pPr>
            <w:r>
              <w:rPr>
                <w:sz w:val="16"/>
              </w:rPr>
              <w:t>$10,078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$19,681,098,437</w:t>
            </w:r>
          </w:p>
        </w:tc>
        <w:tc>
          <w:tcPr>
            <w:tcW w:type="dxa" w:w="1215"/>
          </w:tcPr>
          <w:p>
            <w:pPr>
              <w:spacing w:after="0"/>
              <w:jc w:val="right"/>
            </w:pPr>
            <w:r>
              <w:rPr>
                <w:sz w:val="16"/>
              </w:rPr>
              <w:t>$253,184,104</w:t>
            </w:r>
          </w:p>
        </w:tc>
        <w:tc>
          <w:tcPr>
            <w:tcW w:type="dxa" w:w="1043"/>
          </w:tcPr>
          <w:p>
            <w:pPr>
              <w:spacing w:after="0"/>
              <w:jc w:val="right"/>
            </w:pPr>
            <w:r>
              <w:rPr>
                <w:sz w:val="16"/>
              </w:rPr>
              <w:t>101,136</w:t>
            </w:r>
          </w:p>
        </w:tc>
        <w:tc>
          <w:tcPr>
            <w:tcW w:type="dxa" w:w="1126"/>
          </w:tcPr>
          <w:p>
            <w:pPr>
              <w:spacing w:after="0"/>
              <w:jc w:val="right"/>
            </w:pPr>
            <w:r>
              <w:rPr>
                <w:sz w:val="16"/>
              </w:rPr>
              <w:t>$22,249</w:t>
            </w:r>
          </w:p>
        </w:tc>
        <w:tc>
          <w:tcPr>
            <w:tcW w:type="dxa" w:w="1126"/>
          </w:tcPr>
          <w:p>
            <w:pPr>
              <w:spacing w:after="0"/>
              <w:jc w:val="right"/>
            </w:pPr>
            <w:r>
              <w:rPr>
                <w:sz w:val="16"/>
              </w:rPr>
              <w:t>$65,316</w:t>
            </w:r>
          </w:p>
        </w:tc>
        <w:tc>
          <w:tcPr>
            <w:tcW w:type="dxa" w:w="1165"/>
          </w:tcPr>
          <w:p>
            <w:pPr>
              <w:spacing w:after="0"/>
              <w:jc w:val="right"/>
            </w:pPr>
            <w:r>
              <w:rPr>
                <w:sz w:val="16"/>
              </w:rPr>
              <w:t>$22,650</w:t>
            </w:r>
          </w:p>
        </w:tc>
        <w:tc>
          <w:tcPr>
            <w:tcW w:type="dxa" w:w="1305"/>
          </w:tcPr>
          <w:p>
            <w:pPr>
              <w:spacing w:after="0"/>
              <w:jc w:val="right"/>
            </w:pPr>
            <w:r>
              <w:rPr>
                <w:sz w:val="16"/>
              </w:rPr>
              <w:t>0.000113%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$19,681,098,437</w:t>
            </w:r>
          </w:p>
        </w:tc>
        <w:tc>
          <w:tcPr>
            <w:tcW w:type="dxa" w:w="1215"/>
          </w:tcPr>
          <w:p>
            <w:pPr>
              <w:spacing w:after="0"/>
              <w:jc w:val="right"/>
            </w:pPr>
            <w:r>
              <w:rPr>
                <w:sz w:val="16"/>
              </w:rPr>
              <w:t>$253,184,104</w:t>
            </w:r>
          </w:p>
        </w:tc>
        <w:tc>
          <w:tcPr>
            <w:tcW w:type="dxa" w:w="1043"/>
          </w:tcPr>
          <w:p>
            <w:pPr>
              <w:spacing w:after="0"/>
              <w:jc w:val="right"/>
            </w:pPr>
            <w:r>
              <w:rPr>
                <w:sz w:val="16"/>
              </w:rPr>
              <w:t>101,136</w:t>
            </w:r>
          </w:p>
        </w:tc>
        <w:tc>
          <w:tcPr>
            <w:tcW w:type="dxa" w:w="1126"/>
          </w:tcPr>
          <w:p>
            <w:pPr>
              <w:spacing w:after="0"/>
              <w:jc w:val="right"/>
            </w:pPr>
            <w:r>
              <w:rPr>
                <w:sz w:val="16"/>
              </w:rPr>
              <w:t>$43</w:t>
            </w:r>
          </w:p>
        </w:tc>
        <w:tc>
          <w:tcPr>
            <w:tcW w:type="dxa" w:w="1126"/>
          </w:tcPr>
          <w:p>
            <w:pPr>
              <w:spacing w:after="0"/>
              <w:jc w:val="right"/>
            </w:pPr>
            <w:r>
              <w:rPr>
                <w:sz w:val="16"/>
              </w:rPr>
              <w:t>$221</w:t>
            </w:r>
          </w:p>
        </w:tc>
        <w:tc>
          <w:tcPr>
            <w:tcW w:type="dxa" w:w="1165"/>
          </w:tcPr>
          <w:p>
            <w:pPr>
              <w:spacing w:after="0"/>
              <w:jc w:val="right"/>
            </w:pPr>
            <w:r>
              <w:rPr>
                <w:sz w:val="16"/>
              </w:rPr>
              <w:t>$595,656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$19,680,745,453</w:t>
            </w:r>
          </w:p>
        </w:tc>
        <w:tc>
          <w:tcPr>
            <w:tcW w:type="dxa" w:w="1215"/>
          </w:tcPr>
          <w:p>
            <w:pPr>
              <w:spacing w:after="0"/>
              <w:jc w:val="right"/>
            </w:pPr>
            <w:r>
              <w:rPr>
                <w:sz w:val="16"/>
              </w:rPr>
              <w:t>$252,414,700</w:t>
            </w:r>
          </w:p>
        </w:tc>
        <w:tc>
          <w:tcPr>
            <w:tcW w:type="dxa" w:w="1043"/>
          </w:tcPr>
          <w:p>
            <w:pPr>
              <w:spacing w:after="0"/>
              <w:jc w:val="right"/>
            </w:pPr>
            <w:r>
              <w:rPr>
                <w:sz w:val="16"/>
              </w:rPr>
              <w:t>101,134</w:t>
            </w:r>
          </w:p>
        </w:tc>
        <w:tc>
          <w:tcPr>
            <w:tcW w:type="dxa" w:w="1126"/>
          </w:tcPr>
          <w:p>
            <w:pPr>
              <w:spacing w:after="0"/>
              <w:jc w:val="right"/>
            </w:pPr>
            <w:r>
              <w:rPr>
                <w:sz w:val="16"/>
              </w:rPr>
              <w:t>$12,879,023</w:t>
            </w:r>
          </w:p>
        </w:tc>
        <w:tc>
          <w:tcPr>
            <w:tcW w:type="dxa" w:w="1126"/>
          </w:tcPr>
          <w:p>
            <w:pPr>
              <w:spacing w:after="0"/>
              <w:jc w:val="right"/>
            </w:pPr>
            <w:r>
              <w:rPr>
                <w:sz w:val="16"/>
              </w:rPr>
              <w:t>$2,033,728</w:t>
            </w:r>
          </w:p>
        </w:tc>
        <w:tc>
          <w:tcPr>
            <w:tcW w:type="dxa" w:w="1165"/>
          </w:tcPr>
          <w:p>
            <w:pPr>
              <w:spacing w:after="0"/>
              <w:jc w:val="right"/>
            </w:pPr>
            <w:r>
              <w:rPr>
                <w:sz w:val="16"/>
              </w:rPr>
              <w:t>$743,433</w:t>
            </w:r>
          </w:p>
        </w:tc>
        <w:tc>
          <w:tcPr>
            <w:tcW w:type="dxa" w:w="1305"/>
          </w:tcPr>
          <w:p>
            <w:pPr>
              <w:spacing w:after="0"/>
              <w:jc w:val="right"/>
            </w:pPr>
            <w:r>
              <w:rPr>
                <w:sz w:val="16"/>
              </w:rPr>
              <w:t>0.0654%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$19,652,776,557</w:t>
            </w:r>
          </w:p>
        </w:tc>
        <w:tc>
          <w:tcPr>
            <w:tcW w:type="dxa" w:w="1215"/>
          </w:tcPr>
          <w:p>
            <w:pPr>
              <w:spacing w:after="0"/>
              <w:jc w:val="right"/>
            </w:pPr>
            <w:r>
              <w:rPr>
                <w:sz w:val="16"/>
              </w:rPr>
              <w:t>$68,230,887</w:t>
            </w:r>
          </w:p>
        </w:tc>
        <w:tc>
          <w:tcPr>
            <w:tcW w:type="dxa" w:w="1043"/>
          </w:tcPr>
          <w:p>
            <w:pPr>
              <w:spacing w:after="0"/>
              <w:jc w:val="right"/>
            </w:pPr>
            <w:r>
              <w:rPr>
                <w:sz w:val="16"/>
              </w:rPr>
              <w:t>4,427</w:t>
            </w:r>
          </w:p>
        </w:tc>
        <w:tc>
          <w:tcPr>
            <w:tcW w:type="dxa" w:w="1126"/>
          </w:tcPr>
          <w:p>
            <w:pPr>
              <w:spacing w:after="0"/>
              <w:jc w:val="right"/>
            </w:pPr>
            <w:r>
              <w:rPr>
                <w:sz w:val="16"/>
              </w:rPr>
              <w:t>$10,389,237</w:t>
            </w:r>
          </w:p>
        </w:tc>
        <w:tc>
          <w:tcPr>
            <w:tcW w:type="dxa" w:w="1126"/>
          </w:tcPr>
          <w:p>
            <w:pPr>
              <w:spacing w:after="0"/>
              <w:jc w:val="right"/>
            </w:pPr>
            <w:r>
              <w:rPr>
                <w:sz w:val="16"/>
              </w:rPr>
              <w:t>$191,397</w:t>
            </w:r>
          </w:p>
        </w:tc>
        <w:tc>
          <w:tcPr>
            <w:tcW w:type="dxa" w:w="1165"/>
          </w:tcPr>
          <w:p>
            <w:pPr>
              <w:spacing w:after="0"/>
              <w:jc w:val="right"/>
            </w:pPr>
            <w:r>
              <w:rPr>
                <w:sz w:val="16"/>
              </w:rPr>
              <w:t>$2,267</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$33,360,786</w:t>
            </w:r>
          </w:p>
        </w:tc>
        <w:tc>
          <w:tcPr>
            <w:tcW w:type="dxa" w:w="1215"/>
          </w:tcPr>
          <w:p>
            <w:pPr>
              <w:spacing w:after="0"/>
              <w:jc w:val="right"/>
            </w:pPr>
          </w:p>
        </w:tc>
        <w:tc>
          <w:tcPr>
            <w:tcW w:type="dxa" w:w="1043"/>
          </w:tcPr>
          <w:p>
            <w:pPr>
              <w:spacing w:after="0"/>
              <w:jc w:val="right"/>
            </w:pPr>
            <w:r>
              <w:rPr>
                <w:sz w:val="16"/>
              </w:rPr>
              <w:t>154</w:t>
            </w:r>
          </w:p>
        </w:tc>
        <w:tc>
          <w:tcPr>
            <w:tcW w:type="dxa" w:w="1126"/>
          </w:tcPr>
          <w:p>
            <w:pPr>
              <w:spacing w:after="0"/>
              <w:jc w:val="right"/>
            </w:pPr>
            <w:r>
              <w:rPr>
                <w:sz w:val="16"/>
              </w:rPr>
              <w:t>$192</w:t>
            </w:r>
          </w:p>
        </w:tc>
        <w:tc>
          <w:tcPr>
            <w:tcW w:type="dxa" w:w="1126"/>
          </w:tcPr>
          <w:p>
            <w:pPr>
              <w:spacing w:after="0"/>
              <w:jc w:val="right"/>
            </w:pPr>
          </w:p>
        </w:tc>
        <w:tc>
          <w:tcPr>
            <w:tcW w:type="dxa" w:w="1165"/>
          </w:tcPr>
          <w:p>
            <w:pPr>
              <w:spacing w:after="0"/>
              <w:jc w:val="right"/>
            </w:pPr>
            <w:r>
              <w:rPr>
                <w:sz w:val="16"/>
              </w:rPr>
              <w:t>$1</w:t>
            </w:r>
          </w:p>
        </w:tc>
        <w:tc>
          <w:tcPr>
            <w:tcW w:type="dxa" w:w="1305"/>
          </w:tcPr>
          <w:p>
            <w:pPr>
              <w:spacing w:after="0"/>
              <w:jc w:val="right"/>
            </w:pPr>
            <w:r>
              <w:rPr>
                <w:sz w:val="16"/>
              </w:rPr>
              <w:t>0.000576%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$19,681,098,437</w:t>
            </w:r>
          </w:p>
        </w:tc>
        <w:tc>
          <w:tcPr>
            <w:tcW w:type="dxa" w:w="1215"/>
          </w:tcPr>
          <w:p>
            <w:pPr>
              <w:spacing w:after="0"/>
              <w:jc w:val="right"/>
            </w:pPr>
          </w:p>
        </w:tc>
        <w:tc>
          <w:tcPr>
            <w:tcW w:type="dxa" w:w="1043"/>
          </w:tcPr>
          <w:p>
            <w:pPr>
              <w:spacing w:after="0"/>
              <w:jc w:val="right"/>
            </w:pPr>
            <w:r>
              <w:rPr>
                <w:sz w:val="16"/>
              </w:rPr>
              <w:t>101,136</w:t>
            </w:r>
          </w:p>
        </w:tc>
        <w:tc>
          <w:tcPr>
            <w:tcW w:type="dxa" w:w="1126"/>
          </w:tcPr>
          <w:p>
            <w:pPr>
              <w:spacing w:after="0"/>
              <w:jc w:val="right"/>
            </w:pPr>
            <w:r>
              <w:rPr>
                <w:sz w:val="16"/>
              </w:rPr>
              <w:t>$45,758</w:t>
            </w:r>
          </w:p>
        </w:tc>
        <w:tc>
          <w:tcPr>
            <w:tcW w:type="dxa" w:w="1126"/>
          </w:tcPr>
          <w:p>
            <w:pPr>
              <w:spacing w:after="0"/>
              <w:jc w:val="right"/>
            </w:pPr>
          </w:p>
        </w:tc>
        <w:tc>
          <w:tcPr>
            <w:tcW w:type="dxa" w:w="1165"/>
          </w:tcPr>
          <w:p>
            <w:pPr>
              <w:spacing w:after="0"/>
              <w:jc w:val="right"/>
            </w:pPr>
            <w:r>
              <w:rPr>
                <w:sz w:val="16"/>
              </w:rPr>
              <w:t>$1,089,426</w:t>
            </w:r>
          </w:p>
        </w:tc>
        <w:tc>
          <w:tcPr>
            <w:tcW w:type="dxa" w:w="1305"/>
          </w:tcPr>
          <w:p>
            <w:pPr>
              <w:spacing w:after="0"/>
              <w:jc w:val="right"/>
            </w:pPr>
            <w:r>
              <w:rPr>
                <w:sz w:val="16"/>
              </w:rPr>
              <w:t>0.000232%</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$19,681,098,437</w:t>
            </w:r>
          </w:p>
        </w:tc>
        <w:tc>
          <w:tcPr>
            <w:tcW w:type="dxa" w:w="1215"/>
          </w:tcPr>
          <w:p>
            <w:pPr>
              <w:spacing w:after="0"/>
              <w:jc w:val="right"/>
            </w:pPr>
            <w:r>
              <w:rPr>
                <w:sz w:val="16"/>
              </w:rPr>
              <w:t>$253,184,104</w:t>
            </w:r>
          </w:p>
        </w:tc>
        <w:tc>
          <w:tcPr>
            <w:tcW w:type="dxa" w:w="1043"/>
          </w:tcPr>
          <w:p>
            <w:pPr>
              <w:spacing w:after="0"/>
              <w:jc w:val="right"/>
            </w:pPr>
            <w:r>
              <w:rPr>
                <w:sz w:val="16"/>
              </w:rPr>
              <w:t>101,136</w:t>
            </w:r>
          </w:p>
        </w:tc>
        <w:tc>
          <w:tcPr>
            <w:tcW w:type="dxa" w:w="1126"/>
          </w:tcPr>
          <w:p>
            <w:pPr>
              <w:spacing w:after="0"/>
              <w:jc w:val="right"/>
            </w:pPr>
            <w:r>
              <w:rPr>
                <w:sz w:val="16"/>
              </w:rPr>
              <w:t>$12,097,643</w:t>
            </w:r>
          </w:p>
        </w:tc>
        <w:tc>
          <w:tcPr>
            <w:tcW w:type="dxa" w:w="1126"/>
          </w:tcPr>
          <w:p>
            <w:pPr>
              <w:spacing w:after="0"/>
              <w:jc w:val="right"/>
            </w:pPr>
            <w:r>
              <w:rPr>
                <w:sz w:val="16"/>
              </w:rPr>
              <w:t>$513,147</w:t>
            </w:r>
          </w:p>
        </w:tc>
        <w:tc>
          <w:tcPr>
            <w:tcW w:type="dxa" w:w="1165"/>
          </w:tcPr>
          <w:p>
            <w:pPr>
              <w:spacing w:after="0"/>
              <w:jc w:val="right"/>
            </w:pPr>
            <w:r>
              <w:rPr>
                <w:sz w:val="16"/>
              </w:rPr>
              <w:t>$108,153</w:t>
            </w:r>
          </w:p>
        </w:tc>
        <w:tc>
          <w:tcPr>
            <w:tcW w:type="dxa" w:w="1305"/>
          </w:tcPr>
          <w:p>
            <w:pPr>
              <w:spacing w:after="0"/>
              <w:jc w:val="right"/>
            </w:pPr>
            <w:r>
              <w:rPr>
                <w:sz w:val="16"/>
              </w:rPr>
              <w:t>0.0615%</w:t>
            </w:r>
          </w:p>
        </w:tc>
        <w:tc>
          <w:tcPr>
            <w:tcW w:type="dxa" w:w="1199"/>
          </w:tcPr>
          <w:p>
            <w:pPr>
              <w:spacing w:after="0"/>
              <w:jc w:val="right"/>
            </w:pPr>
            <w:r>
              <w:rPr>
                <w:sz w:val="16"/>
              </w:rPr>
              <w:t>$80,000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$19,681,098,437</w:t>
            </w:r>
          </w:p>
        </w:tc>
        <w:tc>
          <w:tcPr>
            <w:tcW w:type="dxa" w:w="1215"/>
          </w:tcPr>
          <w:p>
            <w:pPr>
              <w:spacing w:after="0"/>
              <w:jc w:val="right"/>
            </w:pPr>
            <w:r>
              <w:rPr>
                <w:sz w:val="16"/>
              </w:rPr>
              <w:t>$253,184,104</w:t>
            </w:r>
          </w:p>
        </w:tc>
        <w:tc>
          <w:tcPr>
            <w:tcW w:type="dxa" w:w="1043"/>
          </w:tcPr>
          <w:p>
            <w:pPr>
              <w:spacing w:after="0"/>
              <w:jc w:val="right"/>
            </w:pPr>
            <w:r>
              <w:rPr>
                <w:sz w:val="16"/>
              </w:rPr>
              <w:t>101,136</w:t>
            </w:r>
          </w:p>
        </w:tc>
        <w:tc>
          <w:tcPr>
            <w:tcW w:type="dxa" w:w="1126"/>
          </w:tcPr>
          <w:p>
            <w:pPr>
              <w:spacing w:after="0"/>
              <w:jc w:val="right"/>
            </w:pPr>
            <w:r>
              <w:rPr>
                <w:sz w:val="16"/>
              </w:rPr>
              <w:t>$1,354,879</w:t>
            </w:r>
          </w:p>
        </w:tc>
        <w:tc>
          <w:tcPr>
            <w:tcW w:type="dxa" w:w="1126"/>
          </w:tcPr>
          <w:p>
            <w:pPr>
              <w:spacing w:after="0"/>
              <w:jc w:val="right"/>
            </w:pPr>
            <w:r>
              <w:rPr>
                <w:sz w:val="16"/>
              </w:rPr>
              <w:t>$4,598</w:t>
            </w:r>
          </w:p>
        </w:tc>
        <w:tc>
          <w:tcPr>
            <w:tcW w:type="dxa" w:w="1165"/>
          </w:tcPr>
          <w:p>
            <w:pPr>
              <w:spacing w:after="0"/>
              <w:jc w:val="right"/>
            </w:pPr>
            <w:r>
              <w:rPr>
                <w:sz w:val="16"/>
              </w:rPr>
              <w:t>$1,248,001</w:t>
            </w:r>
          </w:p>
        </w:tc>
        <w:tc>
          <w:tcPr>
            <w:tcW w:type="dxa" w:w="1305"/>
          </w:tcPr>
          <w:p>
            <w:pPr>
              <w:spacing w:after="0"/>
              <w:jc w:val="right"/>
            </w:pPr>
            <w:r>
              <w:rPr>
                <w:sz w:val="16"/>
              </w:rPr>
              <w:t>0.00688%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$1,810,326,786</w:t>
            </w:r>
          </w:p>
        </w:tc>
        <w:tc>
          <w:tcPr>
            <w:tcW w:type="dxa" w:w="1215"/>
          </w:tcPr>
          <w:p>
            <w:pPr>
              <w:spacing w:after="0"/>
              <w:jc w:val="right"/>
            </w:pPr>
            <w:r>
              <w:rPr>
                <w:sz w:val="16"/>
              </w:rPr>
              <w:t>$125,346,013</w:t>
            </w:r>
          </w:p>
        </w:tc>
        <w:tc>
          <w:tcPr>
            <w:tcW w:type="dxa" w:w="1043"/>
          </w:tcPr>
          <w:p>
            <w:pPr>
              <w:spacing w:after="0"/>
              <w:jc w:val="right"/>
            </w:pPr>
            <w:r>
              <w:rPr>
                <w:sz w:val="16"/>
              </w:rPr>
              <w:t>17,498</w:t>
            </w:r>
          </w:p>
        </w:tc>
        <w:tc>
          <w:tcPr>
            <w:tcW w:type="dxa" w:w="1126"/>
          </w:tcPr>
          <w:p>
            <w:pPr>
              <w:spacing w:after="0"/>
              <w:jc w:val="right"/>
            </w:pPr>
            <w:r>
              <w:rPr>
                <w:sz w:val="16"/>
              </w:rPr>
              <w:t>$1,114,077</w:t>
            </w:r>
          </w:p>
        </w:tc>
        <w:tc>
          <w:tcPr>
            <w:tcW w:type="dxa" w:w="1126"/>
          </w:tcPr>
          <w:p>
            <w:pPr>
              <w:spacing w:after="0"/>
              <w:jc w:val="right"/>
            </w:pPr>
            <w:r>
              <w:rPr>
                <w:sz w:val="16"/>
              </w:rPr>
              <w:t>$6,186</w:t>
            </w:r>
          </w:p>
        </w:tc>
        <w:tc>
          <w:tcPr>
            <w:tcW w:type="dxa" w:w="1165"/>
          </w:tcPr>
          <w:p>
            <w:pPr>
              <w:spacing w:after="0"/>
              <w:jc w:val="right"/>
            </w:pPr>
            <w:r>
              <w:rPr>
                <w:sz w:val="16"/>
              </w:rPr>
              <w:t>$132,747</w:t>
            </w:r>
          </w:p>
        </w:tc>
        <w:tc>
          <w:tcPr>
            <w:tcW w:type="dxa" w:w="1305"/>
          </w:tcPr>
          <w:p>
            <w:pPr>
              <w:spacing w:after="0"/>
              <w:jc w:val="right"/>
            </w:pPr>
            <w:r>
              <w:rPr>
                <w:sz w:val="16"/>
              </w:rPr>
              <w:t>0.0615%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bl>
    <w:p>
      <w:pPr>
        <w:spacing w:after="40" w:before="60"/>
      </w:pPr>
      <w:r>
        <w:rPr>
          <w:sz w:val="15"/>
        </w:rPr>
        <w:t>Totals since 2025-08-18 (Storm Events through 2026-06-30): 3 county-coded records, 3 with a damage value recorded (including $0), $80,000;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101,136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$19,681,098,437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$253,184,104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$42,644,233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$4,012,435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HIGHLANDS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AVON PARK,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Highlands County (unincorporated area)</w:t>
            </w:r>
          </w:p>
        </w:tc>
        <w:tc>
          <w:tcPr>
            <w:tcW w:type="dxa" w:w="1486"/>
          </w:tcPr>
          <w:p>
            <w:pPr>
              <w:spacing w:after="0"/>
              <w:jc w:val="left"/>
            </w:pPr>
            <w:r>
              <w:rPr>
                <w:sz w:val="16"/>
              </w:rPr>
              <w:t>120111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Avon Park city</w:t>
            </w:r>
          </w:p>
        </w:tc>
        <w:tc>
          <w:tcPr>
            <w:tcW w:type="dxa" w:w="1486"/>
          </w:tcPr>
          <w:p>
            <w:pPr>
              <w:spacing w:after="0"/>
              <w:jc w:val="left"/>
            </w:pPr>
            <w:r>
              <w:rPr>
                <w:sz w:val="16"/>
              </w:rPr>
              <w:t>125161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Lake Placid town</w:t>
            </w:r>
          </w:p>
        </w:tc>
        <w:tc>
          <w:tcPr>
            <w:tcW w:type="dxa" w:w="1486"/>
          </w:tcPr>
          <w:p>
            <w:pPr>
              <w:spacing w:after="0"/>
              <w:jc w:val="left"/>
            </w:pPr>
            <w:r>
              <w:rPr>
                <w:sz w:val="16"/>
              </w:rPr>
              <w:t>120068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Sebring city</w:t>
            </w:r>
          </w:p>
        </w:tc>
        <w:tc>
          <w:tcPr>
            <w:tcW w:type="dxa" w:w="1486"/>
          </w:tcPr>
          <w:p>
            <w:pPr>
              <w:spacing w:after="0"/>
              <w:jc w:val="left"/>
            </w:pPr>
            <w:r>
              <w:rPr>
                <w:sz w:val="16"/>
              </w:rPr>
              <w:t>120690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Highlands County, FL: risk-assessment baseline packet, release 2026-10 (data as of 2026-09-28; County area 12055).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Highlands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Highlands County, FL: Risk-assessment baseline packet</dc:title>
  <dc:subject>Hazard Plain release 2026-10, as of 2026-09-28. Preview: automated baseline</dc:subject>
  <dc:creator>Hazard Plain</dc:creator>
  <cp:keywords>Hazard Plain; hazard mitigation; risk assessment; 12055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