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Hernando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Hernando County (FEMA plan 111125)</w:t>
      </w:r>
    </w:p>
    <w:p>
      <w:pPr>
        <w:keepNext/>
        <w:spacing w:after="40" w:before="0"/>
      </w:pPr>
      <w:r>
        <w:rPr>
          <w:b/>
        </w:rPr>
        <w:t xml:space="preserve">Approved: </w:t>
      </w:r>
      <w:r>
        <w:rPr/>
        <w:t>2025-09-15</w:t>
      </w:r>
    </w:p>
    <w:p>
      <w:pPr>
        <w:keepNext/>
        <w:spacing w:after="40" w:before="0"/>
      </w:pPr>
      <w:r>
        <w:rPr>
          <w:b/>
        </w:rPr>
        <w:t xml:space="preserve">Expires: </w:t>
      </w:r>
      <w:r>
        <w:rPr/>
        <w:t>2030-09-15</w:t>
      </w:r>
    </w:p>
    <w:p>
      <w:pPr>
        <w:keepNext/>
        <w:spacing w:after="40" w:before="0"/>
      </w:pPr>
      <w:r>
        <w:rPr>
          <w:b/>
        </w:rPr>
        <w:t xml:space="preserve">As of: </w:t>
      </w:r>
      <w:r>
        <w:rPr/>
        <w:t>2026-09-28</w:t>
      </w:r>
    </w:p>
    <w:p>
      <w:pPr>
        <w:keepNext/>
        <w:spacing w:after="40" w:before="0"/>
      </w:pPr>
      <w:r>
        <w:rPr>
          <w:b/>
        </w:rPr>
        <w:t xml:space="preserve">Days: </w:t>
      </w:r>
      <w:r>
        <w:rPr/>
        <w:t>1,448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147, SRL 114 (44 CFR 77.2); any definition: 394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473"/>
        <w:gridCol w:w="2794"/>
        <w:gridCol w:w="3360"/>
        <w:gridCol w:w="1096"/>
        <w:gridCol w:w="1096"/>
        <w:gridCol w:w="945"/>
        <w:gridCol w:w="1001"/>
        <w:gridCol w:w="685"/>
      </w:tblGrid>
      <w:tr>
        <w:trPr>
          <w:cantSplit/>
          <w:tblHeader/>
        </w:trPr>
        <w:tc>
          <w:tcPr>
            <w:tcW w:type="dxa" w:w="1662"/>
            <w:shd w:val="clear" w:color="auto" w:fill="E8E8E8"/>
          </w:tcPr>
          <w:p>
            <w:pPr>
              <w:spacing w:after="0"/>
              <w:jc w:val="left"/>
            </w:pPr>
            <w:r>
              <w:rPr>
                <w:b/>
                <w:sz w:val="16"/>
              </w:rPr>
              <w:t>Jurisdiction</w:t>
            </w:r>
          </w:p>
        </w:tc>
        <w:tc>
          <w:tcPr>
            <w:tcW w:type="dxa" w:w="1473"/>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3360"/>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662"/>
          </w:tcPr>
          <w:p>
            <w:pPr>
              <w:spacing w:after="0"/>
              <w:jc w:val="left"/>
            </w:pPr>
            <w:r>
              <w:rPr>
                <w:sz w:val="16"/>
              </w:rPr>
              <w:t>Hernando County (unincorporated area)</w:t>
            </w:r>
          </w:p>
        </w:tc>
        <w:tc>
          <w:tcPr>
            <w:tcW w:type="dxa" w:w="1473"/>
          </w:tcPr>
          <w:p>
            <w:pPr>
              <w:spacing w:after="0"/>
              <w:jc w:val="left"/>
            </w:pPr>
            <w:r>
              <w:rPr>
                <w:sz w:val="16"/>
              </w:rPr>
              <w:t>Unincorporated</w:t>
            </w:r>
          </w:p>
        </w:tc>
        <w:tc>
          <w:tcPr>
            <w:tcW w:type="dxa" w:w="2794"/>
          </w:tcPr>
          <w:p>
            <w:pPr>
              <w:spacing w:after="0"/>
              <w:jc w:val="left"/>
            </w:pPr>
            <w:r>
              <w:rPr>
                <w:sz w:val="16"/>
              </w:rPr>
              <w:t>Approved, expires 2030-09-15</w:t>
            </w:r>
          </w:p>
        </w:tc>
        <w:tc>
          <w:tcPr>
            <w:tcW w:type="dxa" w:w="3360"/>
          </w:tcPr>
          <w:p>
            <w:pPr>
              <w:spacing w:after="0"/>
              <w:jc w:val="left"/>
            </w:pPr>
            <w:r>
              <w:rPr>
                <w:sz w:val="16"/>
              </w:rPr>
              <w:t>Hernando County (FEMA plan 111125)</w:t>
            </w:r>
          </w:p>
        </w:tc>
        <w:tc>
          <w:tcPr>
            <w:tcW w:type="dxa" w:w="1096"/>
          </w:tcPr>
          <w:p>
            <w:pPr>
              <w:spacing w:after="0"/>
              <w:jc w:val="left"/>
            </w:pPr>
            <w:r>
              <w:rPr>
                <w:sz w:val="16"/>
              </w:rPr>
              <w:t>2025-09-15</w:t>
            </w:r>
          </w:p>
        </w:tc>
        <w:tc>
          <w:tcPr>
            <w:tcW w:type="dxa" w:w="1096"/>
          </w:tcPr>
          <w:p>
            <w:pPr>
              <w:spacing w:after="0"/>
              <w:jc w:val="left"/>
            </w:pPr>
            <w:r>
              <w:rPr>
                <w:sz w:val="16"/>
              </w:rPr>
              <w:t>2030-09-15</w:t>
            </w:r>
          </w:p>
        </w:tc>
        <w:tc>
          <w:tcPr>
            <w:tcW w:type="dxa" w:w="945"/>
          </w:tcPr>
          <w:p>
            <w:pPr>
              <w:spacing w:after="0"/>
              <w:jc w:val="right"/>
            </w:pPr>
            <w:r>
              <w:rPr>
                <w:sz w:val="16"/>
              </w:rPr>
              <w:t>1,448</w:t>
            </w:r>
          </w:p>
        </w:tc>
        <w:tc>
          <w:tcPr>
            <w:tcW w:type="dxa" w:w="1001"/>
          </w:tcPr>
          <w:p>
            <w:pPr>
              <w:spacing w:after="0"/>
              <w:jc w:val="left"/>
            </w:pPr>
          </w:p>
        </w:tc>
        <w:tc>
          <w:tcPr>
            <w:tcW w:type="dxa" w:w="685"/>
          </w:tcPr>
          <w:p>
            <w:pPr>
              <w:spacing w:after="0"/>
              <w:jc w:val="left"/>
            </w:pPr>
          </w:p>
        </w:tc>
      </w:tr>
      <w:tr>
        <w:trPr>
          <w:cantSplit/>
        </w:trPr>
        <w:tc>
          <w:tcPr>
            <w:tcW w:type="dxa" w:w="1662"/>
          </w:tcPr>
          <w:p>
            <w:pPr>
              <w:spacing w:after="0"/>
              <w:jc w:val="left"/>
            </w:pPr>
            <w:r>
              <w:rPr>
                <w:sz w:val="16"/>
              </w:rPr>
              <w:t>Brooksville city</w:t>
            </w:r>
          </w:p>
        </w:tc>
        <w:tc>
          <w:tcPr>
            <w:tcW w:type="dxa" w:w="1473"/>
          </w:tcPr>
          <w:p>
            <w:pPr>
              <w:spacing w:after="0"/>
              <w:jc w:val="left"/>
            </w:pPr>
            <w:r>
              <w:rPr>
                <w:sz w:val="16"/>
              </w:rPr>
              <w:t>City</w:t>
            </w:r>
          </w:p>
        </w:tc>
        <w:tc>
          <w:tcPr>
            <w:tcW w:type="dxa" w:w="2794"/>
          </w:tcPr>
          <w:p>
            <w:pPr>
              <w:spacing w:after="0"/>
              <w:jc w:val="left"/>
            </w:pPr>
            <w:r>
              <w:rPr>
                <w:sz w:val="16"/>
              </w:rPr>
              <w:t>Approved, expires 2030-09-15</w:t>
            </w:r>
          </w:p>
        </w:tc>
        <w:tc>
          <w:tcPr>
            <w:tcW w:type="dxa" w:w="3360"/>
          </w:tcPr>
          <w:p>
            <w:pPr>
              <w:spacing w:after="0"/>
              <w:jc w:val="left"/>
            </w:pPr>
            <w:r>
              <w:rPr>
                <w:sz w:val="16"/>
              </w:rPr>
              <w:t>Hernando County (FEMA plan 111125)</w:t>
            </w:r>
          </w:p>
        </w:tc>
        <w:tc>
          <w:tcPr>
            <w:tcW w:type="dxa" w:w="1096"/>
          </w:tcPr>
          <w:p>
            <w:pPr>
              <w:spacing w:after="0"/>
              <w:jc w:val="left"/>
            </w:pPr>
            <w:r>
              <w:rPr>
                <w:sz w:val="16"/>
              </w:rPr>
              <w:t>2025-09-15</w:t>
            </w:r>
          </w:p>
        </w:tc>
        <w:tc>
          <w:tcPr>
            <w:tcW w:type="dxa" w:w="1096"/>
          </w:tcPr>
          <w:p>
            <w:pPr>
              <w:spacing w:after="0"/>
              <w:jc w:val="left"/>
            </w:pPr>
            <w:r>
              <w:rPr>
                <w:sz w:val="16"/>
              </w:rPr>
              <w:t>2030-09-15</w:t>
            </w:r>
          </w:p>
        </w:tc>
        <w:tc>
          <w:tcPr>
            <w:tcW w:type="dxa" w:w="945"/>
          </w:tcPr>
          <w:p>
            <w:pPr>
              <w:spacing w:after="0"/>
              <w:jc w:val="right"/>
            </w:pPr>
            <w:r>
              <w:rPr>
                <w:sz w:val="16"/>
              </w:rPr>
              <w:t>1,448</w:t>
            </w:r>
          </w:p>
        </w:tc>
        <w:tc>
          <w:tcPr>
            <w:tcW w:type="dxa" w:w="1001"/>
          </w:tcPr>
          <w:p>
            <w:pPr>
              <w:spacing w:after="0"/>
              <w:jc w:val="left"/>
            </w:pPr>
          </w:p>
        </w:tc>
        <w:tc>
          <w:tcPr>
            <w:tcW w:type="dxa" w:w="6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23"/>
        <w:gridCol w:w="1395"/>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3"/>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323"/>
          </w:tcPr>
          <w:p>
            <w:pPr>
              <w:spacing w:after="0"/>
              <w:jc w:val="left"/>
            </w:pPr>
            <w:r>
              <w:rPr>
                <w:sz w:val="16"/>
              </w:rPr>
              <w:t>Relatively High</w:t>
            </w:r>
          </w:p>
        </w:tc>
        <w:tc>
          <w:tcPr>
            <w:tcW w:type="dxa" w:w="1395"/>
          </w:tcPr>
          <w:p>
            <w:pPr>
              <w:spacing w:after="0"/>
              <w:jc w:val="left"/>
            </w:pPr>
            <w:r>
              <w:rPr>
                <w:sz w:val="16"/>
              </w:rPr>
              <w:t>Relatively High</w:t>
            </w:r>
          </w:p>
        </w:tc>
        <w:tc>
          <w:tcPr>
            <w:tcW w:type="dxa" w:w="1126"/>
          </w:tcPr>
          <w:p>
            <w:pPr>
              <w:spacing w:after="0"/>
              <w:jc w:val="right"/>
            </w:pPr>
            <w:r>
              <w:rPr>
                <w:sz w:val="16"/>
              </w:rPr>
              <w:t>$22,389,529</w:t>
            </w:r>
          </w:p>
        </w:tc>
        <w:tc>
          <w:tcPr>
            <w:tcW w:type="dxa" w:w="1126"/>
          </w:tcPr>
          <w:p>
            <w:pPr>
              <w:spacing w:after="0"/>
              <w:jc w:val="right"/>
            </w:pPr>
            <w:r>
              <w:rPr>
                <w:sz w:val="16"/>
              </w:rPr>
              <w:t>$301,473</w:t>
            </w:r>
          </w:p>
        </w:tc>
        <w:tc>
          <w:tcPr>
            <w:tcW w:type="dxa" w:w="1291"/>
          </w:tcPr>
          <w:p>
            <w:pPr>
              <w:spacing w:after="0"/>
              <w:jc w:val="right"/>
            </w:pPr>
            <w:r>
              <w:rPr>
                <w:sz w:val="16"/>
              </w:rPr>
              <w:t>$1,837,149</w:t>
            </w:r>
          </w:p>
        </w:tc>
        <w:tc>
          <w:tcPr>
            <w:tcW w:type="dxa" w:w="1162"/>
          </w:tcPr>
          <w:p>
            <w:pPr>
              <w:spacing w:after="0"/>
              <w:jc w:val="right"/>
            </w:pPr>
            <w:r>
              <w:rPr>
                <w:sz w:val="16"/>
              </w:rPr>
              <w:t>$24,528,152</w:t>
            </w:r>
          </w:p>
        </w:tc>
        <w:tc>
          <w:tcPr>
            <w:tcW w:type="dxa" w:w="1185"/>
          </w:tcPr>
          <w:p>
            <w:pPr>
              <w:spacing w:after="0"/>
              <w:jc w:val="right"/>
            </w:pPr>
            <w:r>
              <w:rPr>
                <w:sz w:val="16"/>
              </w:rPr>
              <w:t>10</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323"/>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$22,822,777</w:t>
            </w:r>
          </w:p>
        </w:tc>
        <w:tc>
          <w:tcPr>
            <w:tcW w:type="dxa" w:w="1126"/>
          </w:tcPr>
          <w:p>
            <w:pPr>
              <w:spacing w:after="0"/>
              <w:jc w:val="right"/>
            </w:pPr>
            <w:r>
              <w:rPr>
                <w:sz w:val="16"/>
              </w:rPr>
              <w:t>$4,650</w:t>
            </w:r>
          </w:p>
        </w:tc>
        <w:tc>
          <w:tcPr>
            <w:tcW w:type="dxa" w:w="1291"/>
          </w:tcPr>
          <w:p>
            <w:pPr>
              <w:spacing w:after="0"/>
              <w:jc w:val="right"/>
            </w:pPr>
            <w:r>
              <w:rPr>
                <w:sz w:val="16"/>
              </w:rPr>
              <w:t>$8,047</w:t>
            </w:r>
          </w:p>
        </w:tc>
        <w:tc>
          <w:tcPr>
            <w:tcW w:type="dxa" w:w="1162"/>
          </w:tcPr>
          <w:p>
            <w:pPr>
              <w:spacing w:after="0"/>
              <w:jc w:val="right"/>
            </w:pPr>
            <w:r>
              <w:rPr>
                <w:sz w:val="16"/>
              </w:rPr>
              <w:t>$22,835,474</w:t>
            </w:r>
          </w:p>
        </w:tc>
        <w:tc>
          <w:tcPr>
            <w:tcW w:type="dxa" w:w="1185"/>
          </w:tcPr>
          <w:p>
            <w:pPr>
              <w:spacing w:after="0"/>
              <w:jc w:val="right"/>
            </w:pPr>
            <w:r>
              <w:rPr>
                <w:sz w:val="16"/>
              </w:rPr>
              <w:t>25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23"/>
          </w:tcPr>
          <w:p>
            <w:pPr>
              <w:spacing w:after="0"/>
              <w:jc w:val="left"/>
            </w:pPr>
            <w:r>
              <w:rPr>
                <w:sz w:val="16"/>
              </w:rPr>
              <w:t>Relatively High</w:t>
            </w:r>
          </w:p>
        </w:tc>
        <w:tc>
          <w:tcPr>
            <w:tcW w:type="dxa" w:w="1395"/>
          </w:tcPr>
          <w:p>
            <w:pPr>
              <w:spacing w:after="0"/>
              <w:jc w:val="left"/>
            </w:pPr>
            <w:r>
              <w:rPr>
                <w:sz w:val="16"/>
              </w:rPr>
              <w:t>Relatively Moderate</w:t>
            </w:r>
          </w:p>
        </w:tc>
        <w:tc>
          <w:tcPr>
            <w:tcW w:type="dxa" w:w="1126"/>
          </w:tcPr>
          <w:p>
            <w:pPr>
              <w:spacing w:after="0"/>
              <w:jc w:val="right"/>
            </w:pPr>
            <w:r>
              <w:rPr>
                <w:sz w:val="16"/>
              </w:rPr>
              <w:t>$2,175,901</w:t>
            </w:r>
          </w:p>
        </w:tc>
        <w:tc>
          <w:tcPr>
            <w:tcW w:type="dxa" w:w="1126"/>
          </w:tcPr>
          <w:p>
            <w:pPr>
              <w:spacing w:after="0"/>
              <w:jc w:val="right"/>
            </w:pPr>
            <w:r>
              <w:rPr>
                <w:sz w:val="16"/>
              </w:rPr>
              <w:t>$627</w:t>
            </w:r>
          </w:p>
        </w:tc>
        <w:tc>
          <w:tcPr>
            <w:tcW w:type="dxa" w:w="1291"/>
          </w:tcPr>
          <w:p>
            <w:pPr>
              <w:spacing w:after="0"/>
              <w:jc w:val="right"/>
            </w:pPr>
            <w:r>
              <w:rPr>
                <w:sz w:val="16"/>
              </w:rPr>
              <w:t>$4,808,218</w:t>
            </w:r>
          </w:p>
        </w:tc>
        <w:tc>
          <w:tcPr>
            <w:tcW w:type="dxa" w:w="1162"/>
          </w:tcPr>
          <w:p>
            <w:pPr>
              <w:spacing w:after="0"/>
              <w:jc w:val="right"/>
            </w:pPr>
            <w:r>
              <w:rPr>
                <w:sz w:val="16"/>
              </w:rPr>
              <w:t>$6,984,747</w:t>
            </w:r>
          </w:p>
        </w:tc>
        <w:tc>
          <w:tcPr>
            <w:tcW w:type="dxa" w:w="1185"/>
          </w:tcPr>
          <w:p>
            <w:pPr>
              <w:spacing w:after="0"/>
              <w:jc w:val="right"/>
            </w:pPr>
            <w:r>
              <w:rPr>
                <w:sz w:val="16"/>
              </w:rPr>
              <w:t>17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Coastal Flooding</w:t>
            </w:r>
          </w:p>
        </w:tc>
        <w:tc>
          <w:tcPr>
            <w:tcW w:type="dxa" w:w="1323"/>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$1,090,942</w:t>
            </w:r>
          </w:p>
        </w:tc>
        <w:tc>
          <w:tcPr>
            <w:tcW w:type="dxa" w:w="1126"/>
          </w:tcPr>
          <w:p>
            <w:pPr>
              <w:spacing w:after="0"/>
              <w:jc w:val="right"/>
            </w:pPr>
          </w:p>
        </w:tc>
        <w:tc>
          <w:tcPr>
            <w:tcW w:type="dxa" w:w="1291"/>
          </w:tcPr>
          <w:p>
            <w:pPr>
              <w:spacing w:after="0"/>
              <w:jc w:val="right"/>
            </w:pPr>
            <w:r>
              <w:rPr>
                <w:sz w:val="16"/>
              </w:rPr>
              <w:t>$208,835</w:t>
            </w:r>
          </w:p>
        </w:tc>
        <w:tc>
          <w:tcPr>
            <w:tcW w:type="dxa" w:w="1162"/>
          </w:tcPr>
          <w:p>
            <w:pPr>
              <w:spacing w:after="0"/>
              <w:jc w:val="right"/>
            </w:pPr>
            <w:r>
              <w:rPr>
                <w:sz w:val="16"/>
              </w:rPr>
              <w:t>$1,299,778</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323"/>
          </w:tcPr>
          <w:p>
            <w:pPr>
              <w:spacing w:after="0"/>
              <w:jc w:val="left"/>
            </w:pPr>
            <w:r>
              <w:rPr>
                <w:sz w:val="16"/>
              </w:rPr>
              <w:t>Relatively High</w:t>
            </w:r>
          </w:p>
        </w:tc>
        <w:tc>
          <w:tcPr>
            <w:tcW w:type="dxa" w:w="1395"/>
          </w:tcPr>
          <w:p>
            <w:pPr>
              <w:spacing w:after="0"/>
              <w:jc w:val="left"/>
            </w:pPr>
            <w:r>
              <w:rPr>
                <w:sz w:val="16"/>
              </w:rPr>
              <w:t>Relatively High</w:t>
            </w:r>
          </w:p>
        </w:tc>
        <w:tc>
          <w:tcPr>
            <w:tcW w:type="dxa" w:w="1126"/>
          </w:tcPr>
          <w:p>
            <w:pPr>
              <w:spacing w:after="0"/>
              <w:jc w:val="right"/>
            </w:pPr>
            <w:r>
              <w:rPr>
                <w:sz w:val="16"/>
              </w:rPr>
              <w:t>$70,918</w:t>
            </w:r>
          </w:p>
        </w:tc>
        <w:tc>
          <w:tcPr>
            <w:tcW w:type="dxa" w:w="1126"/>
          </w:tcPr>
          <w:p>
            <w:pPr>
              <w:spacing w:after="0"/>
              <w:jc w:val="right"/>
            </w:pPr>
          </w:p>
        </w:tc>
        <w:tc>
          <w:tcPr>
            <w:tcW w:type="dxa" w:w="1291"/>
          </w:tcPr>
          <w:p>
            <w:pPr>
              <w:spacing w:after="0"/>
              <w:jc w:val="right"/>
            </w:pPr>
            <w:r>
              <w:rPr>
                <w:sz w:val="16"/>
              </w:rPr>
              <w:t>$1,178,777</w:t>
            </w:r>
          </w:p>
        </w:tc>
        <w:tc>
          <w:tcPr>
            <w:tcW w:type="dxa" w:w="1162"/>
          </w:tcPr>
          <w:p>
            <w:pPr>
              <w:spacing w:after="0"/>
              <w:jc w:val="right"/>
            </w:pPr>
            <w:r>
              <w:rPr>
                <w:sz w:val="16"/>
              </w:rPr>
              <w:t>$1,249,694</w:t>
            </w:r>
          </w:p>
        </w:tc>
        <w:tc>
          <w:tcPr>
            <w:tcW w:type="dxa" w:w="1185"/>
          </w:tcPr>
          <w:p>
            <w:pPr>
              <w:spacing w:after="0"/>
              <w:jc w:val="right"/>
            </w:pPr>
            <w:r>
              <w:rPr>
                <w:sz w:val="16"/>
              </w:rPr>
              <w:t>17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323"/>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$55</w:t>
            </w:r>
          </w:p>
        </w:tc>
        <w:tc>
          <w:tcPr>
            <w:tcW w:type="dxa" w:w="1126"/>
          </w:tcPr>
          <w:p>
            <w:pPr>
              <w:spacing w:after="0"/>
              <w:jc w:val="right"/>
            </w:pPr>
            <w:r>
              <w:rPr>
                <w:sz w:val="16"/>
              </w:rPr>
              <w:t>$20</w:t>
            </w:r>
          </w:p>
        </w:tc>
        <w:tc>
          <w:tcPr>
            <w:tcW w:type="dxa" w:w="1291"/>
          </w:tcPr>
          <w:p>
            <w:pPr>
              <w:spacing w:after="0"/>
              <w:jc w:val="right"/>
            </w:pPr>
            <w:r>
              <w:rPr>
                <w:sz w:val="16"/>
              </w:rPr>
              <w:t>$1,039,946</w:t>
            </w:r>
          </w:p>
        </w:tc>
        <w:tc>
          <w:tcPr>
            <w:tcW w:type="dxa" w:w="1162"/>
          </w:tcPr>
          <w:p>
            <w:pPr>
              <w:spacing w:after="0"/>
              <w:jc w:val="right"/>
            </w:pPr>
            <w:r>
              <w:rPr>
                <w:sz w:val="16"/>
              </w:rPr>
              <w:t>$1,040,022</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7</w:t>
            </w:r>
          </w:p>
        </w:tc>
        <w:tc>
          <w:tcPr>
            <w:tcW w:type="dxa" w:w="1037"/>
          </w:tcPr>
          <w:p>
            <w:pPr>
              <w:spacing w:after="0"/>
              <w:jc w:val="left"/>
            </w:pPr>
            <w:r>
              <w:rPr>
                <w:sz w:val="16"/>
              </w:rPr>
              <w:t>Wildfire</w:t>
            </w:r>
          </w:p>
        </w:tc>
        <w:tc>
          <w:tcPr>
            <w:tcW w:type="dxa" w:w="1323"/>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$758,315</w:t>
            </w:r>
          </w:p>
        </w:tc>
        <w:tc>
          <w:tcPr>
            <w:tcW w:type="dxa" w:w="1126"/>
          </w:tcPr>
          <w:p>
            <w:pPr>
              <w:spacing w:after="0"/>
              <w:jc w:val="right"/>
            </w:pPr>
            <w:r>
              <w:rPr>
                <w:sz w:val="16"/>
              </w:rPr>
              <w:t>$367</w:t>
            </w:r>
          </w:p>
        </w:tc>
        <w:tc>
          <w:tcPr>
            <w:tcW w:type="dxa" w:w="1291"/>
          </w:tcPr>
          <w:p>
            <w:pPr>
              <w:spacing w:after="0"/>
              <w:jc w:val="right"/>
            </w:pPr>
            <w:r>
              <w:rPr>
                <w:sz w:val="16"/>
              </w:rPr>
              <w:t>$111,073</w:t>
            </w:r>
          </w:p>
        </w:tc>
        <w:tc>
          <w:tcPr>
            <w:tcW w:type="dxa" w:w="1162"/>
          </w:tcPr>
          <w:p>
            <w:pPr>
              <w:spacing w:after="0"/>
              <w:jc w:val="right"/>
            </w:pPr>
            <w:r>
              <w:rPr>
                <w:sz w:val="16"/>
              </w:rPr>
              <w:t>$869,755</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Strong Wind</w:t>
            </w:r>
          </w:p>
        </w:tc>
        <w:tc>
          <w:tcPr>
            <w:tcW w:type="dxa" w:w="1323"/>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$417,795</w:t>
            </w:r>
          </w:p>
        </w:tc>
        <w:tc>
          <w:tcPr>
            <w:tcW w:type="dxa" w:w="1126"/>
          </w:tcPr>
          <w:p>
            <w:pPr>
              <w:spacing w:after="0"/>
              <w:jc w:val="right"/>
            </w:pPr>
            <w:r>
              <w:rPr>
                <w:sz w:val="16"/>
              </w:rPr>
              <w:t>$1,804</w:t>
            </w:r>
          </w:p>
        </w:tc>
        <w:tc>
          <w:tcPr>
            <w:tcW w:type="dxa" w:w="1291"/>
          </w:tcPr>
          <w:p>
            <w:pPr>
              <w:spacing w:after="0"/>
              <w:jc w:val="right"/>
            </w:pPr>
            <w:r>
              <w:rPr>
                <w:sz w:val="16"/>
              </w:rPr>
              <w:t>$355,159</w:t>
            </w:r>
          </w:p>
        </w:tc>
        <w:tc>
          <w:tcPr>
            <w:tcW w:type="dxa" w:w="1162"/>
          </w:tcPr>
          <w:p>
            <w:pPr>
              <w:spacing w:after="0"/>
              <w:jc w:val="right"/>
            </w:pPr>
            <w:r>
              <w:rPr>
                <w:sz w:val="16"/>
              </w:rPr>
              <w:t>$774,757</w:t>
            </w:r>
          </w:p>
        </w:tc>
        <w:tc>
          <w:tcPr>
            <w:tcW w:type="dxa" w:w="1185"/>
          </w:tcPr>
          <w:p>
            <w:pPr>
              <w:spacing w:after="0"/>
              <w:jc w:val="right"/>
            </w:pPr>
            <w:r>
              <w:rPr>
                <w:sz w:val="16"/>
              </w:rPr>
              <w:t>106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323"/>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$46,297</w:t>
            </w:r>
          </w:p>
        </w:tc>
        <w:tc>
          <w:tcPr>
            <w:tcW w:type="dxa" w:w="1126"/>
          </w:tcPr>
          <w:p>
            <w:pPr>
              <w:spacing w:after="0"/>
              <w:jc w:val="right"/>
            </w:pPr>
            <w:r>
              <w:rPr>
                <w:sz w:val="16"/>
              </w:rPr>
              <w:t>$288,419</w:t>
            </w:r>
          </w:p>
        </w:tc>
        <w:tc>
          <w:tcPr>
            <w:tcW w:type="dxa" w:w="1291"/>
          </w:tcPr>
          <w:p>
            <w:pPr>
              <w:spacing w:after="0"/>
              <w:jc w:val="right"/>
            </w:pPr>
            <w:r>
              <w:rPr>
                <w:sz w:val="16"/>
              </w:rPr>
              <w:t>$121,685</w:t>
            </w:r>
          </w:p>
        </w:tc>
        <w:tc>
          <w:tcPr>
            <w:tcW w:type="dxa" w:w="1162"/>
          </w:tcPr>
          <w:p>
            <w:pPr>
              <w:spacing w:after="0"/>
              <w:jc w:val="right"/>
            </w:pPr>
            <w:r>
              <w:rPr>
                <w:sz w:val="16"/>
              </w:rPr>
              <w:t>$456,401</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323"/>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$46,086</w:t>
            </w:r>
          </w:p>
        </w:tc>
        <w:tc>
          <w:tcPr>
            <w:tcW w:type="dxa" w:w="1126"/>
          </w:tcPr>
          <w:p>
            <w:pPr>
              <w:spacing w:after="0"/>
              <w:jc w:val="right"/>
            </w:pPr>
          </w:p>
        </w:tc>
        <w:tc>
          <w:tcPr>
            <w:tcW w:type="dxa" w:w="1291"/>
          </w:tcPr>
          <w:p>
            <w:pPr>
              <w:spacing w:after="0"/>
              <w:jc w:val="right"/>
            </w:pPr>
            <w:r>
              <w:rPr>
                <w:sz w:val="16"/>
              </w:rPr>
              <w:t>$19,148</w:t>
            </w:r>
          </w:p>
        </w:tc>
        <w:tc>
          <w:tcPr>
            <w:tcW w:type="dxa" w:w="1162"/>
          </w:tcPr>
          <w:p>
            <w:pPr>
              <w:spacing w:after="0"/>
              <w:jc w:val="right"/>
            </w:pPr>
            <w:r>
              <w:rPr>
                <w:sz w:val="16"/>
              </w:rPr>
              <w:t>$65,234</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323"/>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$9,591</w:t>
            </w:r>
          </w:p>
        </w:tc>
        <w:tc>
          <w:tcPr>
            <w:tcW w:type="dxa" w:w="1126"/>
          </w:tcPr>
          <w:p>
            <w:pPr>
              <w:spacing w:after="0"/>
              <w:jc w:val="right"/>
            </w:pPr>
            <w:r>
              <w:rPr>
                <w:sz w:val="16"/>
              </w:rPr>
              <w:t>$18,619</w:t>
            </w:r>
          </w:p>
        </w:tc>
        <w:tc>
          <w:tcPr>
            <w:tcW w:type="dxa" w:w="1291"/>
          </w:tcPr>
          <w:p>
            <w:pPr>
              <w:spacing w:after="0"/>
              <w:jc w:val="right"/>
            </w:pPr>
            <w:r>
              <w:rPr>
                <w:sz w:val="16"/>
              </w:rPr>
              <w:t>$3,755</w:t>
            </w:r>
          </w:p>
        </w:tc>
        <w:tc>
          <w:tcPr>
            <w:tcW w:type="dxa" w:w="1162"/>
          </w:tcPr>
          <w:p>
            <w:pPr>
              <w:spacing w:after="0"/>
              <w:jc w:val="right"/>
            </w:pPr>
            <w:r>
              <w:rPr>
                <w:sz w:val="16"/>
              </w:rPr>
              <w:t>$31,965</w:t>
            </w:r>
          </w:p>
        </w:tc>
        <w:tc>
          <w:tcPr>
            <w:tcW w:type="dxa" w:w="1185"/>
          </w:tcPr>
          <w:p>
            <w:pPr>
              <w:spacing w:after="0"/>
              <w:jc w:val="right"/>
            </w:pPr>
            <w:r>
              <w:rPr>
                <w:sz w:val="16"/>
              </w:rPr>
              <w:t>22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323"/>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$3,270</w:t>
            </w:r>
          </w:p>
        </w:tc>
        <w:tc>
          <w:tcPr>
            <w:tcW w:type="dxa" w:w="1291"/>
          </w:tcPr>
          <w:p>
            <w:pPr>
              <w:spacing w:after="0"/>
              <w:jc w:val="right"/>
            </w:pPr>
          </w:p>
        </w:tc>
        <w:tc>
          <w:tcPr>
            <w:tcW w:type="dxa" w:w="1162"/>
          </w:tcPr>
          <w:p>
            <w:pPr>
              <w:spacing w:after="0"/>
              <w:jc w:val="right"/>
            </w:pPr>
            <w:r>
              <w:rPr>
                <w:sz w:val="16"/>
              </w:rPr>
              <w:t>$3,270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323"/>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$392</w:t>
            </w:r>
          </w:p>
        </w:tc>
        <w:tc>
          <w:tcPr>
            <w:tcW w:type="dxa" w:w="1126"/>
          </w:tcPr>
          <w:p>
            <w:pPr>
              <w:spacing w:after="0"/>
              <w:jc w:val="right"/>
            </w:pPr>
          </w:p>
        </w:tc>
        <w:tc>
          <w:tcPr>
            <w:tcW w:type="dxa" w:w="1291"/>
          </w:tcPr>
          <w:p>
            <w:pPr>
              <w:spacing w:after="0"/>
              <w:jc w:val="right"/>
            </w:pPr>
            <w:r>
              <w:rPr>
                <w:sz w:val="16"/>
              </w:rPr>
              <w:t>$4</w:t>
            </w:r>
          </w:p>
        </w:tc>
        <w:tc>
          <w:tcPr>
            <w:tcW w:type="dxa" w:w="1162"/>
          </w:tcPr>
          <w:p>
            <w:pPr>
              <w:spacing w:after="0"/>
              <w:jc w:val="right"/>
            </w:pPr>
            <w:r>
              <w:rPr>
                <w:sz w:val="16"/>
              </w:rPr>
              <w:t>$396</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323"/>
          </w:tcPr>
          <w:p>
            <w:pPr>
              <w:spacing w:after="0"/>
              <w:jc w:val="left"/>
            </w:pPr>
            <w:r>
              <w:rPr>
                <w:sz w:val="16"/>
              </w:rPr>
              <w:t>No Rating</w:t>
            </w:r>
          </w:p>
        </w:tc>
        <w:tc>
          <w:tcPr>
            <w:tcW w:type="dxa" w:w="139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62"/>
          </w:tcPr>
          <w:p>
            <w:pPr>
              <w:spacing w:after="0"/>
              <w:jc w:val="right"/>
            </w:pPr>
            <w:r>
              <w:rPr>
                <w:sz w:val="16"/>
              </w:rPr>
              <w:t>$0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23"/>
          </w:tcPr>
          <w:p>
            <w:pPr>
              <w:spacing w:after="0"/>
              <w:jc w:val="left"/>
            </w:pPr>
            <w:r>
              <w:rPr>
                <w:sz w:val="16"/>
              </w:rPr>
              <w:t>Not Applicable</w:t>
            </w:r>
          </w:p>
        </w:tc>
        <w:tc>
          <w:tcPr>
            <w:tcW w:type="dxa" w:w="139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323"/>
          </w:tcPr>
          <w:p>
            <w:pPr>
              <w:spacing w:after="0"/>
              <w:jc w:val="left"/>
            </w:pPr>
            <w:r>
              <w:rPr>
                <w:sz w:val="16"/>
              </w:rPr>
              <w:t>Not Applicable</w:t>
            </w:r>
          </w:p>
        </w:tc>
        <w:tc>
          <w:tcPr>
            <w:tcW w:type="dxa" w:w="139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ice storm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23"/>
          </w:tcPr>
          <w:p>
            <w:pPr>
              <w:spacing w:after="0"/>
              <w:jc w:val="left"/>
            </w:pPr>
            <w:r>
              <w:rPr>
                <w:sz w:val="16"/>
              </w:rPr>
              <w:t>Insufficient Data</w:t>
            </w:r>
          </w:p>
        </w:tc>
        <w:tc>
          <w:tcPr>
            <w:tcW w:type="dxa" w:w="139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23"/>
          </w:tcPr>
          <w:p>
            <w:pPr>
              <w:spacing w:after="0"/>
              <w:jc w:val="left"/>
            </w:pPr>
            <w:r>
              <w:rPr>
                <w:sz w:val="16"/>
              </w:rPr>
              <w:t>Not Applicable</w:t>
            </w:r>
          </w:p>
        </w:tc>
        <w:tc>
          <w:tcPr>
            <w:tcW w:type="dxa" w:w="139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838"/>
        <w:gridCol w:w="1274"/>
        <w:gridCol w:w="1471"/>
        <w:gridCol w:w="1996"/>
        <w:gridCol w:w="1720"/>
        <w:gridCol w:w="1452"/>
        <w:gridCol w:w="2465"/>
      </w:tblGrid>
      <w:tr>
        <w:trPr>
          <w:cantSplit/>
          <w:tblHeader/>
        </w:trPr>
        <w:tc>
          <w:tcPr>
            <w:tcW w:type="dxa" w:w="1896"/>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274"/>
            <w:shd w:val="clear" w:color="auto" w:fill="E8E8E8"/>
          </w:tcPr>
          <w:p>
            <w:pPr>
              <w:spacing w:after="0"/>
              <w:jc w:val="right"/>
            </w:pPr>
            <w:r>
              <w:rPr>
                <w:b/>
                <w:sz w:val="16"/>
              </w:rPr>
              <w:t>Records</w:t>
            </w:r>
          </w:p>
          <w:p>
            <w:pPr>
              <w:spacing w:after="0"/>
              <w:jc w:val="right"/>
            </w:pPr>
            <w:r>
              <w:rPr>
                <w:i/>
                <w:color w:val="555555"/>
                <w:sz w:val="14"/>
              </w:rPr>
              <w:t>count, years</w:t>
            </w:r>
          </w:p>
        </w:tc>
        <w:tc>
          <w:tcPr>
            <w:tcW w:type="dxa" w:w="1471"/>
            <w:shd w:val="clear" w:color="auto" w:fill="E8E8E8"/>
          </w:tcPr>
          <w:p>
            <w:pPr>
              <w:spacing w:after="0"/>
              <w:jc w:val="left"/>
            </w:pPr>
            <w:r>
              <w:rPr>
                <w:b/>
                <w:sz w:val="16"/>
              </w:rPr>
              <w:t>Observed range</w:t>
            </w:r>
          </w:p>
        </w:tc>
        <w:tc>
          <w:tcPr>
            <w:tcW w:type="dxa" w:w="1996"/>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452"/>
            <w:shd w:val="clear" w:color="auto" w:fill="E8E8E8"/>
          </w:tcPr>
          <w:p>
            <w:pPr>
              <w:spacing w:after="0"/>
              <w:jc w:val="left"/>
            </w:pPr>
            <w:r>
              <w:rPr>
                <w:b/>
                <w:sz w:val="16"/>
              </w:rPr>
              <w:t>How it applies to members</w:t>
            </w:r>
          </w:p>
        </w:tc>
        <w:tc>
          <w:tcPr>
            <w:tcW w:type="dxa" w:w="2465"/>
            <w:shd w:val="clear" w:color="auto" w:fill="E8E8E8"/>
          </w:tcPr>
          <w:p>
            <w:pPr>
              <w:spacing w:after="0"/>
              <w:jc w:val="left"/>
            </w:pPr>
            <w:r>
              <w:rPr>
                <w:b/>
                <w:sz w:val="16"/>
              </w:rPr>
              <w:t>Note</w:t>
            </w:r>
          </w:p>
        </w:tc>
      </w:tr>
      <w:tr>
        <w:trPr>
          <w:cantSplit/>
        </w:trPr>
        <w:tc>
          <w:tcPr>
            <w:tcW w:type="dxa" w:w="1896"/>
          </w:tcPr>
          <w:p>
            <w:pPr>
              <w:spacing w:after="0"/>
              <w:jc w:val="left"/>
            </w:pPr>
            <w:r>
              <w:rPr>
                <w:sz w:val="16"/>
              </w:rPr>
              <w:t>Avalanche</w:t>
            </w:r>
          </w:p>
        </w:tc>
        <w:tc>
          <w:tcPr>
            <w:tcW w:type="dxa" w:w="1838"/>
          </w:tcPr>
          <w:p>
            <w:pPr>
              <w:spacing w:after="0"/>
              <w:jc w:val="left"/>
            </w:pPr>
            <w:r>
              <w:rPr>
                <w:sz w:val="16"/>
              </w:rPr>
              <w:t>none (count and damage)</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Coastal Flood, Storm Surge/Tide</w:t>
            </w:r>
          </w:p>
        </w:tc>
        <w:tc>
          <w:tcPr>
            <w:tcW w:type="dxa" w:w="1838"/>
          </w:tcPr>
          <w:p>
            <w:pPr>
              <w:spacing w:after="0"/>
              <w:jc w:val="left"/>
            </w:pPr>
            <w:r>
              <w:rPr>
                <w:sz w:val="16"/>
              </w:rPr>
              <w:t>none in data (FIRM for depth)</w:t>
            </w:r>
          </w:p>
        </w:tc>
        <w:tc>
          <w:tcPr>
            <w:tcW w:type="dxa" w:w="1274"/>
          </w:tcPr>
          <w:p>
            <w:pPr>
              <w:spacing w:after="0"/>
              <w:jc w:val="right"/>
            </w:pPr>
            <w:r>
              <w:rPr>
                <w:sz w:val="16"/>
              </w:rPr>
              <w:t>3, 1998 to 2016 (1 zone-level)</w:t>
            </w:r>
          </w:p>
        </w:tc>
        <w:tc>
          <w:tcPr>
            <w:tcW w:type="dxa" w:w="1471"/>
          </w:tcPr>
          <w:p>
            <w:pPr>
              <w:spacing w:after="0"/>
              <w:jc w:val="left"/>
            </w:pPr>
          </w:p>
        </w:tc>
        <w:tc>
          <w:tcPr>
            <w:tcW w:type="dxa" w:w="1996"/>
          </w:tcPr>
          <w:p>
            <w:pPr>
              <w:spacing w:after="0"/>
              <w:jc w:val="left"/>
            </w:pPr>
            <w:r>
              <w:rPr>
                <w:sz w:val="16"/>
              </w:rPr>
              <w:t>Storm Surge/Tide, 2016-09-01, $7,800,000 property; $0 crops, reported for the zone (2016 dollars); NWS zone FLZ148 (COASTAL HERNANDO), zone-level: may include parts of neighboring counties</w:t>
            </w:r>
          </w:p>
        </w:tc>
        <w:tc>
          <w:tcPr>
            <w:tcW w:type="dxa" w:w="1720"/>
          </w:tcPr>
          <w:p>
            <w:pPr>
              <w:spacing w:after="0"/>
              <w:jc w:val="left"/>
            </w:pPr>
          </w:p>
        </w:tc>
        <w:tc>
          <w:tcPr>
            <w:tcW w:type="dxa" w:w="1452"/>
          </w:tcPr>
          <w:p>
            <w:pPr>
              <w:spacing w:after="0"/>
              <w:jc w:val="left"/>
            </w:pPr>
            <w:r>
              <w:rPr>
                <w:sz w:val="16"/>
              </w:rPr>
              <w:t>No event record names a member place. Zone-level records (1) apply countywide.</w:t>
            </w:r>
          </w:p>
        </w:tc>
        <w:tc>
          <w:tcPr>
            <w:tcW w:type="dxa" w:w="2465"/>
          </w:tcPr>
          <w:p>
            <w:pPr>
              <w:spacing w:after="0"/>
              <w:jc w:val="left"/>
            </w:pPr>
            <w:r>
              <w:rPr>
                <w:sz w:val="16"/>
              </w:rPr>
              <w:t>Flood depth: see the FEMA Flood Insurance Rate Map.</w:t>
            </w:r>
          </w:p>
        </w:tc>
      </w:tr>
      <w:tr>
        <w:trPr>
          <w:cantSplit/>
        </w:trPr>
        <w:tc>
          <w:tcPr>
            <w:tcW w:type="dxa" w:w="1896"/>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Wind chill: in event narratives only; local data required.</w:t>
            </w:r>
          </w:p>
        </w:tc>
      </w:tr>
      <w:tr>
        <w:trPr>
          <w:cantSplit/>
        </w:trPr>
        <w:tc>
          <w:tcPr>
            <w:tcW w:type="dxa" w:w="1896"/>
          </w:tcPr>
          <w:p>
            <w:pPr>
              <w:spacing w:after="0"/>
              <w:jc w:val="left"/>
            </w:pPr>
            <w:r>
              <w:rPr>
                <w:sz w:val="16"/>
              </w:rPr>
              <w:t>Frost/Freeze (outside NRI Cold Wave definition)</w:t>
            </w:r>
          </w:p>
        </w:tc>
        <w:tc>
          <w:tcPr>
            <w:tcW w:type="dxa" w:w="1838"/>
          </w:tcPr>
          <w:p>
            <w:pPr>
              <w:spacing w:after="0"/>
              <w:jc w:val="left"/>
            </w:pPr>
            <w:r>
              <w:rPr>
                <w:sz w:val="16"/>
              </w:rPr>
              <w:t>crop damage</w:t>
            </w:r>
          </w:p>
        </w:tc>
        <w:tc>
          <w:tcPr>
            <w:tcW w:type="dxa" w:w="1274"/>
          </w:tcPr>
          <w:p>
            <w:pPr>
              <w:spacing w:after="0"/>
              <w:jc w:val="right"/>
            </w:pPr>
            <w:r>
              <w:rPr>
                <w:sz w:val="16"/>
              </w:rPr>
              <w:t>2, 1999 to 2018 (1 zone-level)</w:t>
            </w:r>
          </w:p>
        </w:tc>
        <w:tc>
          <w:tcPr>
            <w:tcW w:type="dxa" w:w="1471"/>
          </w:tcPr>
          <w:p>
            <w:pPr>
              <w:spacing w:after="0"/>
              <w:jc w:val="left"/>
            </w:pPr>
          </w:p>
        </w:tc>
        <w:tc>
          <w:tcPr>
            <w:tcW w:type="dxa" w:w="1996"/>
          </w:tcPr>
          <w:p>
            <w:pPr>
              <w:spacing w:after="0"/>
              <w:jc w:val="left"/>
            </w:pPr>
            <w:r>
              <w:rPr>
                <w:sz w:val="16"/>
              </w:rPr>
              <w:t>No crop damage reported in 2 records.</w:t>
            </w:r>
          </w:p>
        </w:tc>
        <w:tc>
          <w:tcPr>
            <w:tcW w:type="dxa" w:w="1720"/>
          </w:tcPr>
          <w:p>
            <w:pPr>
              <w:spacing w:after="0"/>
              <w:jc w:val="left"/>
            </w:pPr>
          </w:p>
        </w:tc>
        <w:tc>
          <w:tcPr>
            <w:tcW w:type="dxa" w:w="1452"/>
          </w:tcPr>
          <w:p>
            <w:pPr>
              <w:spacing w:after="0"/>
              <w:jc w:val="left"/>
            </w:pPr>
            <w:r>
              <w:rPr>
                <w:sz w:val="16"/>
              </w:rPr>
              <w:t>No event record names a member place. Zone-level records (1) apply countywide.</w:t>
            </w:r>
          </w:p>
        </w:tc>
        <w:tc>
          <w:tcPr>
            <w:tcW w:type="dxa" w:w="2465"/>
          </w:tcPr>
          <w:p>
            <w:pPr>
              <w:spacing w:after="0"/>
              <w:jc w:val="left"/>
            </w:pPr>
            <w:r>
              <w:rPr>
                <w:sz w:val="16"/>
              </w:rPr>
              <w:t>Temperature: in event narratives only; local data required.</w:t>
            </w:r>
          </w:p>
        </w:tc>
      </w:tr>
      <w:tr>
        <w:trPr>
          <w:cantSplit/>
        </w:trPr>
        <w:tc>
          <w:tcPr>
            <w:tcW w:type="dxa" w:w="1896"/>
          </w:tcPr>
          <w:p>
            <w:pPr>
              <w:spacing w:after="0"/>
              <w:jc w:val="left"/>
            </w:pPr>
            <w:r>
              <w:rPr>
                <w:sz w:val="16"/>
              </w:rPr>
              <w:t>Drought</w:t>
            </w:r>
          </w:p>
        </w:tc>
        <w:tc>
          <w:tcPr>
            <w:tcW w:type="dxa" w:w="1838"/>
          </w:tcPr>
          <w:p>
            <w:pPr>
              <w:spacing w:after="0"/>
              <w:jc w:val="left"/>
            </w:pPr>
            <w:r>
              <w:rPr>
                <w:sz w:val="16"/>
              </w:rPr>
              <w:t>US Drought Monitor D-scale</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838"/>
          </w:tcPr>
          <w:p>
            <w:pPr>
              <w:spacing w:after="0"/>
              <w:jc w:val="left"/>
            </w:pPr>
            <w:r>
              <w:rPr>
                <w:sz w:val="16"/>
              </w:rPr>
              <w:t>Modified Mercalli (local data)</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No Storm Events record; local data required (e.g., USGS).</w:t>
            </w:r>
          </w:p>
        </w:tc>
      </w:tr>
      <w:tr>
        <w:trPr>
          <w:cantSplit/>
        </w:trPr>
        <w:tc>
          <w:tcPr>
            <w:tcW w:type="dxa" w:w="1896"/>
          </w:tcPr>
          <w:p>
            <w:pPr>
              <w:spacing w:after="0"/>
              <w:jc w:val="left"/>
            </w:pPr>
            <w:r>
              <w:rPr>
                <w:sz w:val="16"/>
              </w:rPr>
              <w:t>Hail</w:t>
            </w:r>
          </w:p>
        </w:tc>
        <w:tc>
          <w:tcPr>
            <w:tcW w:type="dxa" w:w="1838"/>
          </w:tcPr>
          <w:p>
            <w:pPr>
              <w:spacing w:after="0"/>
              <w:jc w:val="left"/>
            </w:pPr>
            <w:r>
              <w:rPr>
                <w:sz w:val="16"/>
              </w:rPr>
              <w:t>hail size (inches)</w:t>
            </w:r>
          </w:p>
        </w:tc>
        <w:tc>
          <w:tcPr>
            <w:tcW w:type="dxa" w:w="1274"/>
          </w:tcPr>
          <w:p>
            <w:pPr>
              <w:spacing w:after="0"/>
              <w:jc w:val="right"/>
            </w:pPr>
            <w:r>
              <w:rPr>
                <w:sz w:val="16"/>
              </w:rPr>
              <w:t>28, 1961 to 2014</w:t>
            </w:r>
          </w:p>
        </w:tc>
        <w:tc>
          <w:tcPr>
            <w:tcW w:type="dxa" w:w="1471"/>
          </w:tcPr>
          <w:p>
            <w:pPr>
              <w:spacing w:after="0"/>
              <w:jc w:val="left"/>
            </w:pPr>
            <w:r>
              <w:rPr>
                <w:sz w:val="16"/>
              </w:rPr>
              <w:t>0.75 in to 1.75 in (median 0.81 in); 28 with a recorded value</w:t>
            </w:r>
          </w:p>
        </w:tc>
        <w:tc>
          <w:tcPr>
            <w:tcW w:type="dxa" w:w="1996"/>
          </w:tcPr>
          <w:p>
            <w:pPr>
              <w:spacing w:after="0"/>
              <w:jc w:val="left"/>
            </w:pPr>
            <w:r>
              <w:rPr>
                <w:sz w:val="16"/>
              </w:rPr>
              <w:t>1.75 in hail, 2007-05-13; same size also recorded on 1961-07-05</w:t>
            </w:r>
          </w:p>
        </w:tc>
        <w:tc>
          <w:tcPr>
            <w:tcW w:type="dxa" w:w="1720"/>
          </w:tcPr>
          <w:p>
            <w:pPr>
              <w:spacing w:after="0"/>
              <w:jc w:val="left"/>
            </w:pPr>
          </w:p>
        </w:tc>
        <w:tc>
          <w:tcPr>
            <w:tcW w:type="dxa" w:w="1452"/>
          </w:tcPr>
          <w:p>
            <w:pPr>
              <w:spacing w:after="0"/>
              <w:jc w:val="left"/>
            </w:pPr>
            <w:r>
              <w:rPr>
                <w:sz w:val="16"/>
              </w:rPr>
              <w:t>Event records naming member places: Brooksville city (10 records).</w:t>
            </w:r>
          </w:p>
        </w:tc>
        <w:tc>
          <w:tcPr>
            <w:tcW w:type="dxa" w:w="2465"/>
          </w:tcPr>
          <w:p>
            <w:pPr>
              <w:spacing w:after="0"/>
              <w:jc w:val="left"/>
            </w:pPr>
          </w:p>
        </w:tc>
      </w:tr>
      <w:tr>
        <w:trPr>
          <w:cantSplit/>
        </w:trPr>
        <w:tc>
          <w:tcPr>
            <w:tcW w:type="dxa" w:w="1896"/>
          </w:tcPr>
          <w:p>
            <w:pPr>
              <w:spacing w:after="0"/>
              <w:jc w:val="left"/>
            </w:pPr>
            <w:r>
              <w:rPr>
                <w:sz w:val="16"/>
              </w:rPr>
              <w:t>Excessive Heat, Heat</w:t>
            </w:r>
          </w:p>
        </w:tc>
        <w:tc>
          <w:tcPr>
            <w:tcW w:type="dxa" w:w="1838"/>
          </w:tcPr>
          <w:p>
            <w:pPr>
              <w:spacing w:after="0"/>
              <w:jc w:val="left"/>
            </w:pPr>
            <w:r>
              <w:rPr>
                <w:sz w:val="16"/>
              </w:rPr>
              <w:t>heat index (narratives)</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Heat index: in event narratives only; local data required.</w:t>
            </w:r>
          </w:p>
        </w:tc>
      </w:tr>
      <w:tr>
        <w:trPr>
          <w:cantSplit/>
        </w:trPr>
        <w:tc>
          <w:tcPr>
            <w:tcW w:type="dxa" w:w="1896"/>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274"/>
          </w:tcPr>
          <w:p>
            <w:pPr>
              <w:spacing w:after="0"/>
              <w:jc w:val="right"/>
            </w:pPr>
            <w:r>
              <w:rPr>
                <w:sz w:val="16"/>
              </w:rPr>
              <w:t>10, 2016 to 2024 (10 zone-level)</w:t>
            </w:r>
          </w:p>
        </w:tc>
        <w:tc>
          <w:tcPr>
            <w:tcW w:type="dxa" w:w="1471"/>
          </w:tcPr>
          <w:p>
            <w:pPr>
              <w:spacing w:after="0"/>
              <w:jc w:val="left"/>
            </w:pPr>
          </w:p>
        </w:tc>
        <w:tc>
          <w:tcPr>
            <w:tcW w:type="dxa" w:w="1996"/>
          </w:tcPr>
          <w:p>
            <w:pPr>
              <w:spacing w:after="0"/>
              <w:jc w:val="left"/>
            </w:pPr>
            <w:r>
              <w:rPr>
                <w:sz w:val="16"/>
              </w:rPr>
              <w:t>Strongest recorded (records with damage, a wind speed or direct casualties first, then storm type, category and wind): Tropical Storm record, 2017-09-10 to 2017-09-11, $600,000 property; $600,000 crops, reported for the zone (2017 dollars); NWS zone FLZ248 (INLAND HERNANDO), zone-level: may include parts of neighboring counties</w:t>
            </w:r>
          </w:p>
        </w:tc>
        <w:tc>
          <w:tcPr>
            <w:tcW w:type="dxa" w:w="1720"/>
          </w:tcPr>
          <w:p>
            <w:pPr>
              <w:spacing w:after="0"/>
              <w:jc w:val="left"/>
            </w:pPr>
          </w:p>
        </w:tc>
        <w:tc>
          <w:tcPr>
            <w:tcW w:type="dxa" w:w="1452"/>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6"/>
          </w:tcPr>
          <w:p>
            <w:pPr>
              <w:spacing w:after="0"/>
              <w:jc w:val="left"/>
            </w:pPr>
            <w:r>
              <w:rPr>
                <w:sz w:val="16"/>
              </w:rPr>
              <w:t>Ice Storm</w:t>
            </w:r>
          </w:p>
        </w:tc>
        <w:tc>
          <w:tcPr>
            <w:tcW w:type="dxa" w:w="1838"/>
          </w:tcPr>
          <w:p>
            <w:pPr>
              <w:spacing w:after="0"/>
              <w:jc w:val="left"/>
            </w:pPr>
            <w:r>
              <w:rPr>
                <w:sz w:val="16"/>
              </w:rPr>
              <w:t>Sperry-Piltz (local data)</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Ice thickness: in event narratives only; local data required.</w:t>
            </w:r>
          </w:p>
        </w:tc>
      </w:tr>
      <w:tr>
        <w:trPr>
          <w:cantSplit/>
        </w:trPr>
        <w:tc>
          <w:tcPr>
            <w:tcW w:type="dxa" w:w="1896"/>
          </w:tcPr>
          <w:p>
            <w:pPr>
              <w:spacing w:after="0"/>
              <w:jc w:val="left"/>
            </w:pPr>
            <w:r>
              <w:rPr>
                <w:sz w:val="16"/>
              </w:rPr>
              <w:t>Flash Flood, Flood, Lakeshore Flood</w:t>
            </w:r>
          </w:p>
        </w:tc>
        <w:tc>
          <w:tcPr>
            <w:tcW w:type="dxa" w:w="1838"/>
          </w:tcPr>
          <w:p>
            <w:pPr>
              <w:spacing w:after="0"/>
              <w:jc w:val="left"/>
            </w:pPr>
            <w:r>
              <w:rPr>
                <w:sz w:val="16"/>
              </w:rPr>
              <w:t>damage and flood days (FIRM for depth)</w:t>
            </w:r>
          </w:p>
        </w:tc>
        <w:tc>
          <w:tcPr>
            <w:tcW w:type="dxa" w:w="1274"/>
          </w:tcPr>
          <w:p>
            <w:pPr>
              <w:spacing w:after="0"/>
              <w:jc w:val="right"/>
            </w:pPr>
            <w:r>
              <w:rPr>
                <w:sz w:val="16"/>
              </w:rPr>
              <w:t>25, 1996 to 2022</w:t>
            </w:r>
          </w:p>
        </w:tc>
        <w:tc>
          <w:tcPr>
            <w:tcW w:type="dxa" w:w="1471"/>
          </w:tcPr>
          <w:p>
            <w:pPr>
              <w:spacing w:after="0"/>
              <w:jc w:val="left"/>
            </w:pPr>
          </w:p>
        </w:tc>
        <w:tc>
          <w:tcPr>
            <w:tcW w:type="dxa" w:w="1996"/>
          </w:tcPr>
          <w:p>
            <w:pPr>
              <w:spacing w:after="0"/>
              <w:jc w:val="left"/>
            </w:pPr>
            <w:r>
              <w:rPr>
                <w:sz w:val="16"/>
              </w:rPr>
              <w:t>Flood, 2017-09-11, $5,000,000 property; $0 crops (2017 dollars)</w:t>
            </w:r>
          </w:p>
        </w:tc>
        <w:tc>
          <w:tcPr>
            <w:tcW w:type="dxa" w:w="1720"/>
          </w:tcPr>
          <w:p>
            <w:pPr>
              <w:spacing w:after="0"/>
              <w:jc w:val="left"/>
            </w:pPr>
          </w:p>
        </w:tc>
        <w:tc>
          <w:tcPr>
            <w:tcW w:type="dxa" w:w="1452"/>
          </w:tcPr>
          <w:p>
            <w:pPr>
              <w:spacing w:after="0"/>
              <w:jc w:val="left"/>
            </w:pPr>
            <w:r>
              <w:rPr>
                <w:sz w:val="16"/>
              </w:rPr>
              <w:t>Event records naming member places: Brooksville city (9 records).</w:t>
            </w:r>
          </w:p>
        </w:tc>
        <w:tc>
          <w:tcPr>
            <w:tcW w:type="dxa" w:w="24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6"/>
          </w:tcPr>
          <w:p>
            <w:pPr>
              <w:spacing w:after="0"/>
              <w:jc w:val="left"/>
            </w:pPr>
            <w:r>
              <w:rPr>
                <w:sz w:val="16"/>
              </w:rPr>
              <w:t>Debris Flow</w:t>
            </w:r>
          </w:p>
        </w:tc>
        <w:tc>
          <w:tcPr>
            <w:tcW w:type="dxa" w:w="1838"/>
          </w:tcPr>
          <w:p>
            <w:pPr>
              <w:spacing w:after="0"/>
              <w:jc w:val="left"/>
            </w:pPr>
            <w:r>
              <w:rPr>
                <w:sz w:val="16"/>
              </w:rPr>
              <w:t>none (count and damage)</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274"/>
          </w:tcPr>
          <w:p>
            <w:pPr>
              <w:spacing w:after="0"/>
              <w:jc w:val="right"/>
            </w:pPr>
            <w:r>
              <w:rPr>
                <w:sz w:val="16"/>
              </w:rPr>
              <w:t>17, 1996 to 2012</w:t>
            </w:r>
          </w:p>
        </w:tc>
        <w:tc>
          <w:tcPr>
            <w:tcW w:type="dxa" w:w="1471"/>
          </w:tcPr>
          <w:p>
            <w:pPr>
              <w:spacing w:after="0"/>
              <w:jc w:val="left"/>
            </w:pPr>
          </w:p>
        </w:tc>
        <w:tc>
          <w:tcPr>
            <w:tcW w:type="dxa" w:w="1996"/>
          </w:tcPr>
          <w:p>
            <w:pPr>
              <w:spacing w:after="0"/>
              <w:jc w:val="left"/>
            </w:pPr>
            <w:r>
              <w:rPr>
                <w:sz w:val="16"/>
              </w:rPr>
              <w:t>Lightning, 1998-09-09, $284,000 property; $0 crops (1998 dollars)</w:t>
            </w:r>
          </w:p>
        </w:tc>
        <w:tc>
          <w:tcPr>
            <w:tcW w:type="dxa" w:w="1720"/>
          </w:tcPr>
          <w:p>
            <w:pPr>
              <w:spacing w:after="0"/>
              <w:jc w:val="left"/>
            </w:pPr>
          </w:p>
        </w:tc>
        <w:tc>
          <w:tcPr>
            <w:tcW w:type="dxa" w:w="1452"/>
          </w:tcPr>
          <w:p>
            <w:pPr>
              <w:spacing w:after="0"/>
              <w:jc w:val="left"/>
            </w:pPr>
            <w:r>
              <w:rPr>
                <w:sz w:val="16"/>
              </w:rPr>
              <w:t>Event records naming member places: Brooksville city (11 records).</w:t>
            </w:r>
          </w:p>
        </w:tc>
        <w:tc>
          <w:tcPr>
            <w:tcW w:type="dxa" w:w="2465"/>
          </w:tcPr>
          <w:p>
            <w:pPr>
              <w:spacing w:after="0"/>
              <w:jc w:val="left"/>
            </w:pPr>
            <w:r>
              <w:rPr>
                <w:sz w:val="16"/>
              </w:rPr>
              <w:t>Storm Events lists lightning with damage or casualties; physical measure in event narratives only; local data required.</w:t>
            </w:r>
          </w:p>
        </w:tc>
      </w:tr>
      <w:tr>
        <w:trPr>
          <w:cantSplit/>
        </w:trPr>
        <w:tc>
          <w:tcPr>
            <w:tcW w:type="dxa" w:w="1896"/>
          </w:tcPr>
          <w:p>
            <w:pPr>
              <w:spacing w:after="0"/>
              <w:jc w:val="left"/>
            </w:pPr>
            <w:r>
              <w:rPr>
                <w:sz w:val="16"/>
              </w:rPr>
              <w:t>High Wind and Strong Wind (outside NRI Strong Wind definition)</w:t>
            </w:r>
          </w:p>
        </w:tc>
        <w:tc>
          <w:tcPr>
            <w:tcW w:type="dxa" w:w="1838"/>
          </w:tcPr>
          <w:p>
            <w:pPr>
              <w:spacing w:after="0"/>
              <w:jc w:val="left"/>
            </w:pPr>
            <w:r>
              <w:rPr>
                <w:sz w:val="16"/>
              </w:rPr>
              <w:t>wind speed (kt and mph)</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p>
        </w:tc>
      </w:tr>
      <w:tr>
        <w:trPr>
          <w:cantSplit/>
        </w:trPr>
        <w:tc>
          <w:tcPr>
            <w:tcW w:type="dxa" w:w="1896"/>
          </w:tcPr>
          <w:p>
            <w:pPr>
              <w:spacing w:after="0"/>
              <w:jc w:val="left"/>
            </w:pPr>
            <w:r>
              <w:rPr>
                <w:sz w:val="16"/>
              </w:rPr>
              <w:t>Thunderstorm Wind</w:t>
            </w:r>
          </w:p>
        </w:tc>
        <w:tc>
          <w:tcPr>
            <w:tcW w:type="dxa" w:w="1838"/>
          </w:tcPr>
          <w:p>
            <w:pPr>
              <w:spacing w:after="0"/>
              <w:jc w:val="left"/>
            </w:pPr>
            <w:r>
              <w:rPr>
                <w:sz w:val="16"/>
              </w:rPr>
              <w:t>wind speed (kt and mph)</w:t>
            </w:r>
          </w:p>
        </w:tc>
        <w:tc>
          <w:tcPr>
            <w:tcW w:type="dxa" w:w="1274"/>
          </w:tcPr>
          <w:p>
            <w:pPr>
              <w:spacing w:after="0"/>
              <w:jc w:val="right"/>
            </w:pPr>
            <w:r>
              <w:rPr>
                <w:sz w:val="16"/>
              </w:rPr>
              <w:t>151, 1961 to 2026</w:t>
            </w:r>
          </w:p>
        </w:tc>
        <w:tc>
          <w:tcPr>
            <w:tcW w:type="dxa" w:w="1471"/>
          </w:tcPr>
          <w:p>
            <w:pPr>
              <w:spacing w:after="0"/>
              <w:jc w:val="left"/>
            </w:pPr>
            <w:r>
              <w:rPr>
                <w:sz w:val="16"/>
              </w:rPr>
              <w:t>39 kt (45 mph) to 70 kt (81 mph) (median 50 kt (58 mph)); 79 with a recorded value</w:t>
            </w:r>
          </w:p>
        </w:tc>
        <w:tc>
          <w:tcPr>
            <w:tcW w:type="dxa" w:w="1996"/>
          </w:tcPr>
          <w:p>
            <w:pPr>
              <w:spacing w:after="0"/>
              <w:jc w:val="left"/>
            </w:pPr>
            <w:r>
              <w:rPr>
                <w:sz w:val="16"/>
              </w:rPr>
              <w:t>70 kt (81 mph) estimated gust, Thunderstorm Wind, 2011-03-30</w:t>
            </w:r>
          </w:p>
        </w:tc>
        <w:tc>
          <w:tcPr>
            <w:tcW w:type="dxa" w:w="1720"/>
          </w:tcPr>
          <w:p>
            <w:pPr>
              <w:spacing w:after="0"/>
              <w:jc w:val="left"/>
            </w:pPr>
            <w:r>
              <w:rPr>
                <w:sz w:val="16"/>
              </w:rPr>
              <w:t>Thunderstorm Wind, 1993-03-13, $500,000 property; crops not recorded (1993 dollars)</w:t>
            </w:r>
          </w:p>
        </w:tc>
        <w:tc>
          <w:tcPr>
            <w:tcW w:type="dxa" w:w="1452"/>
          </w:tcPr>
          <w:p>
            <w:pPr>
              <w:spacing w:after="0"/>
              <w:jc w:val="left"/>
            </w:pPr>
            <w:r>
              <w:rPr>
                <w:sz w:val="16"/>
              </w:rPr>
              <w:t>Event records naming member places: Brooksville city (33 records).</w:t>
            </w:r>
          </w:p>
        </w:tc>
        <w:tc>
          <w:tcPr>
            <w:tcW w:type="dxa" w:w="2465"/>
          </w:tcPr>
          <w:p>
            <w:pPr>
              <w:spacing w:after="0"/>
              <w:jc w:val="left"/>
            </w:pPr>
          </w:p>
        </w:tc>
      </w:tr>
      <w:tr>
        <w:trPr>
          <w:cantSplit/>
        </w:trPr>
        <w:tc>
          <w:tcPr>
            <w:tcW w:type="dxa" w:w="1896"/>
          </w:tcPr>
          <w:p>
            <w:pPr>
              <w:spacing w:after="0"/>
              <w:jc w:val="left"/>
            </w:pPr>
            <w:r>
              <w:rPr>
                <w:sz w:val="16"/>
              </w:rPr>
              <w:t>Tornado</w:t>
            </w:r>
          </w:p>
        </w:tc>
        <w:tc>
          <w:tcPr>
            <w:tcW w:type="dxa" w:w="1838"/>
          </w:tcPr>
          <w:p>
            <w:pPr>
              <w:spacing w:after="0"/>
              <w:jc w:val="left"/>
            </w:pPr>
            <w:r>
              <w:rPr>
                <w:sz w:val="16"/>
              </w:rPr>
              <w:t>Enhanced Fujita (F before Feb 2007)</w:t>
            </w:r>
          </w:p>
        </w:tc>
        <w:tc>
          <w:tcPr>
            <w:tcW w:type="dxa" w:w="1274"/>
          </w:tcPr>
          <w:p>
            <w:pPr>
              <w:spacing w:after="0"/>
              <w:jc w:val="right"/>
            </w:pPr>
            <w:r>
              <w:rPr>
                <w:sz w:val="16"/>
              </w:rPr>
              <w:t>36, 1952 to 2022</w:t>
            </w:r>
          </w:p>
        </w:tc>
        <w:tc>
          <w:tcPr>
            <w:tcW w:type="dxa" w:w="1471"/>
          </w:tcPr>
          <w:p>
            <w:pPr>
              <w:spacing w:after="0"/>
              <w:jc w:val="left"/>
            </w:pPr>
            <w:r>
              <w:rPr>
                <w:sz w:val="16"/>
              </w:rPr>
              <w:t>F/EF0 to F/EF1 (median F/EF0); 36 with a recorded value</w:t>
            </w:r>
          </w:p>
        </w:tc>
        <w:tc>
          <w:tcPr>
            <w:tcW w:type="dxa" w:w="1996"/>
          </w:tcPr>
          <w:p>
            <w:pPr>
              <w:spacing w:after="0"/>
              <w:jc w:val="left"/>
            </w:pPr>
            <w:r>
              <w:rPr>
                <w:sz w:val="16"/>
              </w:rPr>
              <w:t>F1 tornado, 1982-08-10, 0.5 mi path length (records before 1996 may include the whole path; rating and listing come from the county where the tornado began), 10 yd wide, $25,000 property; crops not recorded (1982 dollars), 1 direct injury</w:t>
            </w:r>
          </w:p>
        </w:tc>
        <w:tc>
          <w:tcPr>
            <w:tcW w:type="dxa" w:w="1720"/>
          </w:tcPr>
          <w:p>
            <w:pPr>
              <w:spacing w:after="0"/>
              <w:jc w:val="left"/>
            </w:pPr>
            <w:r>
              <w:rPr>
                <w:sz w:val="16"/>
              </w:rPr>
              <w:t>Tornado, 2018-11-02, $500,000 property; $0 crops (2018 dollars)</w:t>
            </w:r>
          </w:p>
        </w:tc>
        <w:tc>
          <w:tcPr>
            <w:tcW w:type="dxa" w:w="1452"/>
          </w:tcPr>
          <w:p>
            <w:pPr>
              <w:spacing w:after="0"/>
              <w:jc w:val="left"/>
            </w:pPr>
            <w:r>
              <w:rPr>
                <w:sz w:val="16"/>
              </w:rPr>
              <w:t>Event records naming member places: Brooksville city (8 records).</w:t>
            </w:r>
          </w:p>
        </w:tc>
        <w:tc>
          <w:tcPr>
            <w:tcW w:type="dxa" w:w="24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6"/>
          </w:tcPr>
          <w:p>
            <w:pPr>
              <w:spacing w:after="0"/>
              <w:jc w:val="left"/>
            </w:pPr>
            <w:r>
              <w:rPr>
                <w:sz w:val="16"/>
              </w:rPr>
              <w:t>Tsunami</w:t>
            </w:r>
          </w:p>
        </w:tc>
        <w:tc>
          <w:tcPr>
            <w:tcW w:type="dxa" w:w="1838"/>
          </w:tcPr>
          <w:p>
            <w:pPr>
              <w:spacing w:after="0"/>
              <w:jc w:val="left"/>
            </w:pPr>
            <w:r>
              <w:rPr>
                <w:sz w:val="16"/>
              </w:rPr>
              <w:t>none (count and damage)</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Volcanic Ash, Volcanic Ashfall</w:t>
            </w:r>
          </w:p>
        </w:tc>
        <w:tc>
          <w:tcPr>
            <w:tcW w:type="dxa" w:w="1838"/>
          </w:tcPr>
          <w:p>
            <w:pPr>
              <w:spacing w:after="0"/>
              <w:jc w:val="left"/>
            </w:pPr>
            <w:r>
              <w:rPr>
                <w:sz w:val="16"/>
              </w:rPr>
              <w:t>Volcanic Explosivity Index (local data)</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Wildfire</w:t>
            </w:r>
          </w:p>
        </w:tc>
        <w:tc>
          <w:tcPr>
            <w:tcW w:type="dxa" w:w="1838"/>
          </w:tcPr>
          <w:p>
            <w:pPr>
              <w:spacing w:after="0"/>
              <w:jc w:val="left"/>
            </w:pPr>
            <w:r>
              <w:rPr>
                <w:sz w:val="16"/>
              </w:rPr>
              <w:t>acres burned (local data)</w:t>
            </w:r>
          </w:p>
        </w:tc>
        <w:tc>
          <w:tcPr>
            <w:tcW w:type="dxa" w:w="1274"/>
          </w:tcPr>
          <w:p>
            <w:pPr>
              <w:spacing w:after="0"/>
              <w:jc w:val="right"/>
            </w:pPr>
            <w:r>
              <w:rPr>
                <w:sz w:val="16"/>
              </w:rPr>
              <w:t>1, 2000 to 2000</w:t>
            </w:r>
          </w:p>
        </w:tc>
        <w:tc>
          <w:tcPr>
            <w:tcW w:type="dxa" w:w="1471"/>
          </w:tcPr>
          <w:p>
            <w:pPr>
              <w:spacing w:after="0"/>
              <w:jc w:val="left"/>
            </w:pPr>
          </w:p>
        </w:tc>
        <w:tc>
          <w:tcPr>
            <w:tcW w:type="dxa" w:w="1996"/>
          </w:tcPr>
          <w:p>
            <w:pPr>
              <w:spacing w:after="0"/>
              <w:jc w:val="left"/>
            </w:pPr>
            <w:r>
              <w:rPr>
                <w:sz w:val="16"/>
              </w:rPr>
              <w:t>Wildfire, 2000-04-08, $2,000 property; $0 crops (2000 dollars)</w:t>
            </w:r>
          </w:p>
        </w:tc>
        <w:tc>
          <w:tcPr>
            <w:tcW w:type="dxa" w:w="1720"/>
          </w:tcPr>
          <w:p>
            <w:pPr>
              <w:spacing w:after="0"/>
              <w:jc w:val="left"/>
            </w:pPr>
          </w:p>
        </w:tc>
        <w:tc>
          <w:tcPr>
            <w:tcW w:type="dxa" w:w="1452"/>
          </w:tcPr>
          <w:p>
            <w:pPr>
              <w:spacing w:after="0"/>
              <w:jc w:val="left"/>
            </w:pPr>
            <w:r>
              <w:rPr>
                <w:sz w:val="16"/>
              </w:rPr>
              <w:t>No event record names a member place.</w:t>
            </w:r>
          </w:p>
        </w:tc>
        <w:tc>
          <w:tcPr>
            <w:tcW w:type="dxa" w:w="2465"/>
          </w:tcPr>
          <w:p>
            <w:pPr>
              <w:spacing w:after="0"/>
              <w:jc w:val="left"/>
            </w:pPr>
            <w:r>
              <w:rPr>
                <w:sz w:val="16"/>
              </w:rPr>
              <w:t>Acres burned: in event narratives only; local data required.</w:t>
            </w:r>
          </w:p>
        </w:tc>
      </w:tr>
      <w:tr>
        <w:trPr>
          <w:cantSplit/>
        </w:trPr>
        <w:tc>
          <w:tcPr>
            <w:tcW w:type="dxa" w:w="1896"/>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w:t>
            </w:r>
          </w:p>
        </w:tc>
        <w:tc>
          <w:tcPr>
            <w:tcW w:type="dxa" w:w="1274"/>
          </w:tcPr>
          <w:p>
            <w:pPr>
              <w:spacing w:after="0"/>
              <w:jc w:val="right"/>
            </w:pPr>
            <w:r>
              <w:rPr>
                <w:sz w:val="16"/>
              </w:rPr>
              <w:t>0</w:t>
            </w:r>
          </w:p>
        </w:tc>
        <w:tc>
          <w:tcPr>
            <w:tcW w:type="dxa" w:w="1471"/>
          </w:tcPr>
          <w:p>
            <w:pPr>
              <w:spacing w:after="0"/>
              <w:jc w:val="left"/>
            </w:pPr>
          </w:p>
        </w:tc>
        <w:tc>
          <w:tcPr>
            <w:tcW w:type="dxa" w:w="1996"/>
          </w:tcPr>
          <w:p>
            <w:pPr>
              <w:spacing w:after="0"/>
              <w:jc w:val="left"/>
            </w:pPr>
          </w:p>
        </w:tc>
        <w:tc>
          <w:tcPr>
            <w:tcW w:type="dxa" w:w="1720"/>
          </w:tcPr>
          <w:p>
            <w:pPr>
              <w:spacing w:after="0"/>
              <w:jc w:val="left"/>
            </w:pPr>
          </w:p>
        </w:tc>
        <w:tc>
          <w:tcPr>
            <w:tcW w:type="dxa" w:w="1452"/>
          </w:tcPr>
          <w:p>
            <w:pPr>
              <w:spacing w:after="0"/>
              <w:jc w:val="left"/>
            </w:pPr>
          </w:p>
        </w:tc>
        <w:tc>
          <w:tcPr>
            <w:tcW w:type="dxa" w:w="24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034"/>
        <w:gridCol w:w="2506"/>
        <w:gridCol w:w="1440"/>
        <w:gridCol w:w="2695"/>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Title</w:t>
            </w:r>
          </w:p>
        </w:tc>
        <w:tc>
          <w:tcPr>
            <w:tcW w:type="dxa" w:w="2506"/>
            <w:shd w:val="clear" w:color="auto" w:fill="E8E8E8"/>
          </w:tcPr>
          <w:p>
            <w:pPr>
              <w:spacing w:after="0"/>
              <w:jc w:val="left"/>
            </w:pPr>
            <w:r>
              <w:rPr>
                <w:b/>
                <w:sz w:val="16"/>
              </w:rPr>
              <w:t>Mapped hazard</w:t>
            </w:r>
          </w:p>
        </w:tc>
        <w:tc>
          <w:tcPr>
            <w:tcW w:type="dxa" w:w="14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5"/>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2024-10-11</w:t>
            </w:r>
          </w:p>
        </w:tc>
        <w:tc>
          <w:tcPr>
            <w:tcW w:type="dxa" w:w="1044"/>
          </w:tcPr>
          <w:p>
            <w:pPr>
              <w:spacing w:after="0"/>
              <w:jc w:val="left"/>
            </w:pPr>
            <w:r>
              <w:rPr>
                <w:sz w:val="16"/>
              </w:rPr>
              <w:t>2024-10-05</w:t>
            </w:r>
          </w:p>
        </w:tc>
        <w:tc>
          <w:tcPr>
            <w:tcW w:type="dxa" w:w="1044"/>
          </w:tcPr>
          <w:p>
            <w:pPr>
              <w:spacing w:after="0"/>
              <w:jc w:val="left"/>
            </w:pPr>
            <w:r>
              <w:rPr>
                <w:sz w:val="16"/>
              </w:rPr>
              <w:t>DR-4834-FL</w:t>
            </w:r>
          </w:p>
        </w:tc>
        <w:tc>
          <w:tcPr>
            <w:tcW w:type="dxa" w:w="1404"/>
          </w:tcPr>
          <w:p>
            <w:pPr>
              <w:spacing w:after="0"/>
              <w:jc w:val="left"/>
            </w:pPr>
            <w:r>
              <w:rPr>
                <w:sz w:val="16"/>
              </w:rPr>
              <w:t>Major disaster</w:t>
            </w:r>
          </w:p>
        </w:tc>
        <w:tc>
          <w:tcPr>
            <w:tcW w:type="dxa" w:w="2034"/>
          </w:tcPr>
          <w:p>
            <w:pPr>
              <w:spacing w:after="0"/>
              <w:jc w:val="left"/>
            </w:pPr>
            <w:r>
              <w:rPr>
                <w:sz w:val="16"/>
              </w:rPr>
              <w:t>HURRICANE MILTON</w:t>
            </w:r>
          </w:p>
        </w:tc>
        <w:tc>
          <w:tcPr>
            <w:tcW w:type="dxa" w:w="2506"/>
          </w:tcPr>
          <w:p>
            <w:pPr>
              <w:spacing w:after="0"/>
              <w:jc w:val="left"/>
            </w:pPr>
            <w:r>
              <w:rPr>
                <w:sz w:val="16"/>
              </w:rPr>
              <w:t>Hurricane (primary); also designated: Inland Flooding</w:t>
            </w:r>
          </w:p>
        </w:tc>
        <w:tc>
          <w:tcPr>
            <w:tcW w:type="dxa" w:w="1440"/>
          </w:tcPr>
          <w:p>
            <w:pPr>
              <w:spacing w:after="0"/>
              <w:jc w:val="right"/>
            </w:pPr>
            <w:r>
              <w:rPr>
                <w:sz w:val="16"/>
              </w:rPr>
              <w:t>$8,101,274.46</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p>
        </w:tc>
      </w:tr>
      <w:tr>
        <w:trPr>
          <w:cantSplit/>
        </w:trPr>
        <w:tc>
          <w:tcPr>
            <w:tcW w:type="dxa" w:w="1044"/>
          </w:tcPr>
          <w:p>
            <w:pPr>
              <w:spacing w:after="0"/>
              <w:jc w:val="left"/>
            </w:pPr>
            <w:r>
              <w:rPr>
                <w:sz w:val="16"/>
              </w:rPr>
              <w:t>2024-10-07</w:t>
            </w:r>
          </w:p>
        </w:tc>
        <w:tc>
          <w:tcPr>
            <w:tcW w:type="dxa" w:w="1044"/>
          </w:tcPr>
          <w:p>
            <w:pPr>
              <w:spacing w:after="0"/>
              <w:jc w:val="left"/>
            </w:pPr>
            <w:r>
              <w:rPr>
                <w:sz w:val="16"/>
              </w:rPr>
              <w:t>2024-10-05</w:t>
            </w:r>
          </w:p>
        </w:tc>
        <w:tc>
          <w:tcPr>
            <w:tcW w:type="dxa" w:w="1044"/>
          </w:tcPr>
          <w:p>
            <w:pPr>
              <w:spacing w:after="0"/>
              <w:jc w:val="left"/>
            </w:pPr>
            <w:r>
              <w:rPr>
                <w:sz w:val="16"/>
              </w:rPr>
              <w:t>EM-3622-FL</w:t>
            </w:r>
          </w:p>
        </w:tc>
        <w:tc>
          <w:tcPr>
            <w:tcW w:type="dxa" w:w="1404"/>
          </w:tcPr>
          <w:p>
            <w:pPr>
              <w:spacing w:after="0"/>
              <w:jc w:val="left"/>
            </w:pPr>
            <w:r>
              <w:rPr>
                <w:sz w:val="16"/>
              </w:rPr>
              <w:t>Emergency</w:t>
            </w:r>
          </w:p>
        </w:tc>
        <w:tc>
          <w:tcPr>
            <w:tcW w:type="dxa" w:w="2034"/>
          </w:tcPr>
          <w:p>
            <w:pPr>
              <w:spacing w:after="0"/>
              <w:jc w:val="left"/>
            </w:pPr>
            <w:r>
              <w:rPr>
                <w:sz w:val="16"/>
              </w:rPr>
              <w:t>HURRICANE MILTON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r>
              <w:rPr>
                <w:sz w:val="16"/>
              </w:rPr>
              <w:t>same incident as DR-4834</w:t>
            </w:r>
          </w:p>
        </w:tc>
      </w:tr>
      <w:tr>
        <w:trPr>
          <w:cantSplit/>
        </w:trPr>
        <w:tc>
          <w:tcPr>
            <w:tcW w:type="dxa" w:w="1044"/>
          </w:tcPr>
          <w:p>
            <w:pPr>
              <w:spacing w:after="0"/>
              <w:jc w:val="left"/>
            </w:pPr>
            <w:r>
              <w:rPr>
                <w:sz w:val="16"/>
              </w:rPr>
              <w:t>2024-09-28</w:t>
            </w:r>
          </w:p>
        </w:tc>
        <w:tc>
          <w:tcPr>
            <w:tcW w:type="dxa" w:w="1044"/>
          </w:tcPr>
          <w:p>
            <w:pPr>
              <w:spacing w:after="0"/>
              <w:jc w:val="left"/>
            </w:pPr>
            <w:r>
              <w:rPr>
                <w:sz w:val="16"/>
              </w:rPr>
              <w:t>2024-09-23</w:t>
            </w:r>
          </w:p>
        </w:tc>
        <w:tc>
          <w:tcPr>
            <w:tcW w:type="dxa" w:w="1044"/>
          </w:tcPr>
          <w:p>
            <w:pPr>
              <w:spacing w:after="0"/>
              <w:jc w:val="left"/>
            </w:pPr>
            <w:r>
              <w:rPr>
                <w:sz w:val="16"/>
              </w:rPr>
              <w:t>DR-4828-FL</w:t>
            </w:r>
          </w:p>
        </w:tc>
        <w:tc>
          <w:tcPr>
            <w:tcW w:type="dxa" w:w="1404"/>
          </w:tcPr>
          <w:p>
            <w:pPr>
              <w:spacing w:after="0"/>
              <w:jc w:val="left"/>
            </w:pPr>
            <w:r>
              <w:rPr>
                <w:sz w:val="16"/>
              </w:rPr>
              <w:t>Major disaster</w:t>
            </w:r>
          </w:p>
        </w:tc>
        <w:tc>
          <w:tcPr>
            <w:tcW w:type="dxa" w:w="2034"/>
          </w:tcPr>
          <w:p>
            <w:pPr>
              <w:spacing w:after="0"/>
              <w:jc w:val="left"/>
            </w:pPr>
            <w:r>
              <w:rPr>
                <w:sz w:val="16"/>
              </w:rPr>
              <w:t>HURRICANE HELENE</w:t>
            </w:r>
          </w:p>
        </w:tc>
        <w:tc>
          <w:tcPr>
            <w:tcW w:type="dxa" w:w="2506"/>
          </w:tcPr>
          <w:p>
            <w:pPr>
              <w:spacing w:after="0"/>
              <w:jc w:val="left"/>
            </w:pPr>
            <w:r>
              <w:rPr>
                <w:sz w:val="16"/>
              </w:rPr>
              <w:t>Hurricane</w:t>
            </w:r>
          </w:p>
        </w:tc>
        <w:tc>
          <w:tcPr>
            <w:tcW w:type="dxa" w:w="1440"/>
          </w:tcPr>
          <w:p>
            <w:pPr>
              <w:spacing w:after="0"/>
              <w:jc w:val="right"/>
            </w:pPr>
            <w:r>
              <w:rPr>
                <w:sz w:val="16"/>
              </w:rPr>
              <w:t>$662,966.45</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p>
        </w:tc>
      </w:tr>
      <w:tr>
        <w:trPr>
          <w:cantSplit/>
        </w:trPr>
        <w:tc>
          <w:tcPr>
            <w:tcW w:type="dxa" w:w="1044"/>
          </w:tcPr>
          <w:p>
            <w:pPr>
              <w:spacing w:after="0"/>
              <w:jc w:val="left"/>
            </w:pPr>
            <w:r>
              <w:rPr>
                <w:sz w:val="16"/>
              </w:rPr>
              <w:t>2024-09-24</w:t>
            </w:r>
          </w:p>
        </w:tc>
        <w:tc>
          <w:tcPr>
            <w:tcW w:type="dxa" w:w="1044"/>
          </w:tcPr>
          <w:p>
            <w:pPr>
              <w:spacing w:after="0"/>
              <w:jc w:val="left"/>
            </w:pPr>
            <w:r>
              <w:rPr>
                <w:sz w:val="16"/>
              </w:rPr>
              <w:t>2024-09-23</w:t>
            </w:r>
          </w:p>
        </w:tc>
        <w:tc>
          <w:tcPr>
            <w:tcW w:type="dxa" w:w="1044"/>
          </w:tcPr>
          <w:p>
            <w:pPr>
              <w:spacing w:after="0"/>
              <w:jc w:val="left"/>
            </w:pPr>
            <w:r>
              <w:rPr>
                <w:sz w:val="16"/>
              </w:rPr>
              <w:t>EM-3615-FL</w:t>
            </w:r>
          </w:p>
        </w:tc>
        <w:tc>
          <w:tcPr>
            <w:tcW w:type="dxa" w:w="1404"/>
          </w:tcPr>
          <w:p>
            <w:pPr>
              <w:spacing w:after="0"/>
              <w:jc w:val="left"/>
            </w:pPr>
            <w:r>
              <w:rPr>
                <w:sz w:val="16"/>
              </w:rPr>
              <w:t>Emergency</w:t>
            </w:r>
          </w:p>
        </w:tc>
        <w:tc>
          <w:tcPr>
            <w:tcW w:type="dxa" w:w="2034"/>
          </w:tcPr>
          <w:p>
            <w:pPr>
              <w:spacing w:after="0"/>
              <w:jc w:val="left"/>
            </w:pPr>
            <w:r>
              <w:rPr>
                <w:sz w:val="16"/>
              </w:rPr>
              <w:t>TROPICAL STORM HELENE</w:t>
            </w:r>
          </w:p>
        </w:tc>
        <w:tc>
          <w:tcPr>
            <w:tcW w:type="dxa" w:w="2506"/>
          </w:tcPr>
          <w:p>
            <w:pPr>
              <w:spacing w:after="0"/>
              <w:jc w:val="left"/>
            </w:pPr>
            <w:r>
              <w:rPr>
                <w:sz w:val="16"/>
              </w:rPr>
              <w:t>Hurricane (primary); also designated: Inland Flooding, Strong Wind</w:t>
            </w:r>
          </w:p>
        </w:tc>
        <w:tc>
          <w:tcPr>
            <w:tcW w:type="dxa" w:w="1440"/>
          </w:tcPr>
          <w:p>
            <w:pPr>
              <w:spacing w:after="0"/>
              <w:jc w:val="right"/>
            </w:pPr>
            <w:r>
              <w:rPr>
                <w:sz w:val="16"/>
              </w:rPr>
              <w:t>none found</w:t>
            </w:r>
          </w:p>
        </w:tc>
        <w:tc>
          <w:tcPr>
            <w:tcW w:type="dxa" w:w="2695"/>
          </w:tcPr>
          <w:p>
            <w:pPr>
              <w:spacing w:after="0"/>
              <w:jc w:val="left"/>
            </w:pPr>
            <w:r>
              <w:rPr>
                <w:sz w:val="16"/>
              </w:rPr>
              <w:t>during plan review, check whether your last plan included it; within last 5 years</w:t>
            </w:r>
          </w:p>
        </w:tc>
        <w:tc>
          <w:tcPr>
            <w:tcW w:type="dxa" w:w="901"/>
          </w:tcPr>
          <w:p>
            <w:pPr>
              <w:spacing w:after="0"/>
              <w:jc w:val="left"/>
            </w:pPr>
            <w:r>
              <w:rPr>
                <w:sz w:val="16"/>
              </w:rPr>
              <w:t>same incident as DR-4828</w:t>
            </w:r>
          </w:p>
        </w:tc>
      </w:tr>
      <w:tr>
        <w:trPr>
          <w:cantSplit/>
        </w:trPr>
        <w:tc>
          <w:tcPr>
            <w:tcW w:type="dxa" w:w="1044"/>
          </w:tcPr>
          <w:p>
            <w:pPr>
              <w:spacing w:after="0"/>
              <w:jc w:val="left"/>
            </w:pPr>
            <w:r>
              <w:rPr>
                <w:sz w:val="16"/>
              </w:rPr>
              <w:t>2024-08-10</w:t>
            </w:r>
          </w:p>
        </w:tc>
        <w:tc>
          <w:tcPr>
            <w:tcW w:type="dxa" w:w="1044"/>
          </w:tcPr>
          <w:p>
            <w:pPr>
              <w:spacing w:after="0"/>
              <w:jc w:val="left"/>
            </w:pPr>
            <w:r>
              <w:rPr>
                <w:sz w:val="16"/>
              </w:rPr>
              <w:t>2024-08-01</w:t>
            </w:r>
          </w:p>
        </w:tc>
        <w:tc>
          <w:tcPr>
            <w:tcW w:type="dxa" w:w="1044"/>
          </w:tcPr>
          <w:p>
            <w:pPr>
              <w:spacing w:after="0"/>
              <w:jc w:val="left"/>
            </w:pPr>
            <w:r>
              <w:rPr>
                <w:sz w:val="16"/>
              </w:rPr>
              <w:t>DR-4806-FL</w:t>
            </w:r>
          </w:p>
        </w:tc>
        <w:tc>
          <w:tcPr>
            <w:tcW w:type="dxa" w:w="1404"/>
          </w:tcPr>
          <w:p>
            <w:pPr>
              <w:spacing w:after="0"/>
              <w:jc w:val="left"/>
            </w:pPr>
            <w:r>
              <w:rPr>
                <w:sz w:val="16"/>
              </w:rPr>
              <w:t>Major disaster</w:t>
            </w:r>
          </w:p>
        </w:tc>
        <w:tc>
          <w:tcPr>
            <w:tcW w:type="dxa" w:w="2034"/>
          </w:tcPr>
          <w:p>
            <w:pPr>
              <w:spacing w:after="0"/>
              <w:jc w:val="left"/>
            </w:pPr>
            <w:r>
              <w:rPr>
                <w:sz w:val="16"/>
              </w:rPr>
              <w:t>HURRICANE DEBBY</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2024-08-03</w:t>
            </w:r>
          </w:p>
        </w:tc>
        <w:tc>
          <w:tcPr>
            <w:tcW w:type="dxa" w:w="1044"/>
          </w:tcPr>
          <w:p>
            <w:pPr>
              <w:spacing w:after="0"/>
              <w:jc w:val="left"/>
            </w:pPr>
            <w:r>
              <w:rPr>
                <w:sz w:val="16"/>
              </w:rPr>
              <w:t>2024-08-01</w:t>
            </w:r>
          </w:p>
        </w:tc>
        <w:tc>
          <w:tcPr>
            <w:tcW w:type="dxa" w:w="1044"/>
          </w:tcPr>
          <w:p>
            <w:pPr>
              <w:spacing w:after="0"/>
              <w:jc w:val="left"/>
            </w:pPr>
            <w:r>
              <w:rPr>
                <w:sz w:val="16"/>
              </w:rPr>
              <w:t>EM-3605-FL</w:t>
            </w:r>
          </w:p>
        </w:tc>
        <w:tc>
          <w:tcPr>
            <w:tcW w:type="dxa" w:w="1404"/>
          </w:tcPr>
          <w:p>
            <w:pPr>
              <w:spacing w:after="0"/>
              <w:jc w:val="left"/>
            </w:pPr>
            <w:r>
              <w:rPr>
                <w:sz w:val="16"/>
              </w:rPr>
              <w:t>Emergency</w:t>
            </w:r>
          </w:p>
        </w:tc>
        <w:tc>
          <w:tcPr>
            <w:tcW w:type="dxa" w:w="2034"/>
          </w:tcPr>
          <w:p>
            <w:pPr>
              <w:spacing w:after="0"/>
              <w:jc w:val="left"/>
            </w:pPr>
            <w:r>
              <w:rPr>
                <w:sz w:val="16"/>
              </w:rPr>
              <w:t>TROPICAL STORM DEBBY</w:t>
            </w:r>
          </w:p>
        </w:tc>
        <w:tc>
          <w:tcPr>
            <w:tcW w:type="dxa" w:w="2506"/>
          </w:tcPr>
          <w:p>
            <w:pPr>
              <w:spacing w:after="0"/>
              <w:jc w:val="left"/>
            </w:pPr>
            <w:r>
              <w:rPr>
                <w:sz w:val="16"/>
              </w:rPr>
              <w:t>Hurricane (primary); also designated: Inland Flooding, Strong Wind, Tornado</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DR-4806</w:t>
            </w:r>
          </w:p>
        </w:tc>
      </w:tr>
      <w:tr>
        <w:trPr>
          <w:cantSplit/>
        </w:trPr>
        <w:tc>
          <w:tcPr>
            <w:tcW w:type="dxa" w:w="1044"/>
          </w:tcPr>
          <w:p>
            <w:pPr>
              <w:spacing w:after="0"/>
              <w:jc w:val="left"/>
            </w:pPr>
            <w:r>
              <w:rPr>
                <w:sz w:val="16"/>
              </w:rPr>
              <w:t>2023-08-31</w:t>
            </w:r>
          </w:p>
        </w:tc>
        <w:tc>
          <w:tcPr>
            <w:tcW w:type="dxa" w:w="1044"/>
          </w:tcPr>
          <w:p>
            <w:pPr>
              <w:spacing w:after="0"/>
              <w:jc w:val="left"/>
            </w:pPr>
            <w:r>
              <w:rPr>
                <w:sz w:val="16"/>
              </w:rPr>
              <w:t>2023-08-27</w:t>
            </w:r>
          </w:p>
        </w:tc>
        <w:tc>
          <w:tcPr>
            <w:tcW w:type="dxa" w:w="1044"/>
          </w:tcPr>
          <w:p>
            <w:pPr>
              <w:spacing w:after="0"/>
              <w:jc w:val="left"/>
            </w:pPr>
            <w:r>
              <w:rPr>
                <w:sz w:val="16"/>
              </w:rPr>
              <w:t>DR-4734-FL</w:t>
            </w:r>
          </w:p>
        </w:tc>
        <w:tc>
          <w:tcPr>
            <w:tcW w:type="dxa" w:w="1404"/>
          </w:tcPr>
          <w:p>
            <w:pPr>
              <w:spacing w:after="0"/>
              <w:jc w:val="left"/>
            </w:pPr>
            <w:r>
              <w:rPr>
                <w:sz w:val="16"/>
              </w:rPr>
              <w:t>Major disaster</w:t>
            </w:r>
          </w:p>
        </w:tc>
        <w:tc>
          <w:tcPr>
            <w:tcW w:type="dxa" w:w="2034"/>
          </w:tcPr>
          <w:p>
            <w:pPr>
              <w:spacing w:after="0"/>
              <w:jc w:val="left"/>
            </w:pPr>
            <w:r>
              <w:rPr>
                <w:sz w:val="16"/>
              </w:rPr>
              <w:t>HURRICANE IDALIA</w:t>
            </w:r>
          </w:p>
        </w:tc>
        <w:tc>
          <w:tcPr>
            <w:tcW w:type="dxa" w:w="2506"/>
          </w:tcPr>
          <w:p>
            <w:pPr>
              <w:spacing w:after="0"/>
              <w:jc w:val="left"/>
            </w:pPr>
            <w:r>
              <w:rPr>
                <w:sz w:val="16"/>
              </w:rPr>
              <w:t>Hurricane</w:t>
            </w:r>
          </w:p>
        </w:tc>
        <w:tc>
          <w:tcPr>
            <w:tcW w:type="dxa" w:w="1440"/>
          </w:tcPr>
          <w:p>
            <w:pPr>
              <w:spacing w:after="0"/>
              <w:jc w:val="right"/>
            </w:pPr>
            <w:r>
              <w:rPr>
                <w:sz w:val="16"/>
              </w:rPr>
              <w:t>$988,558.52</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2023-08-28</w:t>
            </w:r>
          </w:p>
        </w:tc>
        <w:tc>
          <w:tcPr>
            <w:tcW w:type="dxa" w:w="1044"/>
          </w:tcPr>
          <w:p>
            <w:pPr>
              <w:spacing w:after="0"/>
              <w:jc w:val="left"/>
            </w:pPr>
            <w:r>
              <w:rPr>
                <w:sz w:val="16"/>
              </w:rPr>
              <w:t>2023-08-27</w:t>
            </w:r>
          </w:p>
        </w:tc>
        <w:tc>
          <w:tcPr>
            <w:tcW w:type="dxa" w:w="1044"/>
          </w:tcPr>
          <w:p>
            <w:pPr>
              <w:spacing w:after="0"/>
              <w:jc w:val="left"/>
            </w:pPr>
            <w:r>
              <w:rPr>
                <w:sz w:val="16"/>
              </w:rPr>
              <w:t>EM-3596-FL</w:t>
            </w:r>
          </w:p>
        </w:tc>
        <w:tc>
          <w:tcPr>
            <w:tcW w:type="dxa" w:w="1404"/>
          </w:tcPr>
          <w:p>
            <w:pPr>
              <w:spacing w:after="0"/>
              <w:jc w:val="left"/>
            </w:pPr>
            <w:r>
              <w:rPr>
                <w:sz w:val="16"/>
              </w:rPr>
              <w:t>Emergency</w:t>
            </w:r>
          </w:p>
        </w:tc>
        <w:tc>
          <w:tcPr>
            <w:tcW w:type="dxa" w:w="2034"/>
          </w:tcPr>
          <w:p>
            <w:pPr>
              <w:spacing w:after="0"/>
              <w:jc w:val="left"/>
            </w:pPr>
            <w:r>
              <w:rPr>
                <w:sz w:val="16"/>
              </w:rPr>
              <w:t>TROPICAL STORM IDALIA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DR-4734</w:t>
            </w:r>
          </w:p>
        </w:tc>
      </w:tr>
      <w:tr>
        <w:trPr>
          <w:cantSplit/>
        </w:trPr>
        <w:tc>
          <w:tcPr>
            <w:tcW w:type="dxa" w:w="1044"/>
          </w:tcPr>
          <w:p>
            <w:pPr>
              <w:spacing w:after="0"/>
              <w:jc w:val="left"/>
            </w:pPr>
            <w:r>
              <w:rPr>
                <w:sz w:val="16"/>
              </w:rPr>
              <w:t>2022-12-13</w:t>
            </w:r>
          </w:p>
        </w:tc>
        <w:tc>
          <w:tcPr>
            <w:tcW w:type="dxa" w:w="1044"/>
          </w:tcPr>
          <w:p>
            <w:pPr>
              <w:spacing w:after="0"/>
              <w:jc w:val="left"/>
            </w:pPr>
            <w:r>
              <w:rPr>
                <w:sz w:val="16"/>
              </w:rPr>
              <w:t>2022-11-07</w:t>
            </w:r>
          </w:p>
        </w:tc>
        <w:tc>
          <w:tcPr>
            <w:tcW w:type="dxa" w:w="1044"/>
          </w:tcPr>
          <w:p>
            <w:pPr>
              <w:spacing w:after="0"/>
              <w:jc w:val="left"/>
            </w:pPr>
            <w:r>
              <w:rPr>
                <w:sz w:val="16"/>
              </w:rPr>
              <w:t>DR-4680-FL</w:t>
            </w:r>
          </w:p>
        </w:tc>
        <w:tc>
          <w:tcPr>
            <w:tcW w:type="dxa" w:w="1404"/>
          </w:tcPr>
          <w:p>
            <w:pPr>
              <w:spacing w:after="0"/>
              <w:jc w:val="left"/>
            </w:pPr>
            <w:r>
              <w:rPr>
                <w:sz w:val="16"/>
              </w:rPr>
              <w:t>Major disaster</w:t>
            </w:r>
          </w:p>
        </w:tc>
        <w:tc>
          <w:tcPr>
            <w:tcW w:type="dxa" w:w="2034"/>
          </w:tcPr>
          <w:p>
            <w:pPr>
              <w:spacing w:after="0"/>
              <w:jc w:val="left"/>
            </w:pPr>
            <w:r>
              <w:rPr>
                <w:sz w:val="16"/>
              </w:rPr>
              <w:t>HURRICANE NICOLE</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2022-11-08</w:t>
            </w:r>
          </w:p>
        </w:tc>
        <w:tc>
          <w:tcPr>
            <w:tcW w:type="dxa" w:w="1044"/>
          </w:tcPr>
          <w:p>
            <w:pPr>
              <w:spacing w:after="0"/>
              <w:jc w:val="left"/>
            </w:pPr>
            <w:r>
              <w:rPr>
                <w:sz w:val="16"/>
              </w:rPr>
              <w:t>2022-11-07</w:t>
            </w:r>
          </w:p>
        </w:tc>
        <w:tc>
          <w:tcPr>
            <w:tcW w:type="dxa" w:w="1044"/>
          </w:tcPr>
          <w:p>
            <w:pPr>
              <w:spacing w:after="0"/>
              <w:jc w:val="left"/>
            </w:pPr>
            <w:r>
              <w:rPr>
                <w:sz w:val="16"/>
              </w:rPr>
              <w:t>EM-3587-FL</w:t>
            </w:r>
          </w:p>
        </w:tc>
        <w:tc>
          <w:tcPr>
            <w:tcW w:type="dxa" w:w="1404"/>
          </w:tcPr>
          <w:p>
            <w:pPr>
              <w:spacing w:after="0"/>
              <w:jc w:val="left"/>
            </w:pPr>
            <w:r>
              <w:rPr>
                <w:sz w:val="16"/>
              </w:rPr>
              <w:t>Emergency</w:t>
            </w:r>
          </w:p>
        </w:tc>
        <w:tc>
          <w:tcPr>
            <w:tcW w:type="dxa" w:w="2034"/>
          </w:tcPr>
          <w:p>
            <w:pPr>
              <w:spacing w:after="0"/>
              <w:jc w:val="left"/>
            </w:pPr>
            <w:r>
              <w:rPr>
                <w:sz w:val="16"/>
              </w:rPr>
              <w:t>TROPICAL STORM NICOLE</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DR-4680</w:t>
            </w:r>
          </w:p>
        </w:tc>
      </w:tr>
      <w:tr>
        <w:trPr>
          <w:cantSplit/>
        </w:trPr>
        <w:tc>
          <w:tcPr>
            <w:tcW w:type="dxa" w:w="1044"/>
          </w:tcPr>
          <w:p>
            <w:pPr>
              <w:spacing w:after="0"/>
              <w:jc w:val="left"/>
            </w:pPr>
            <w:r>
              <w:rPr>
                <w:sz w:val="16"/>
              </w:rPr>
              <w:t>2022-09-29</w:t>
            </w:r>
          </w:p>
        </w:tc>
        <w:tc>
          <w:tcPr>
            <w:tcW w:type="dxa" w:w="1044"/>
          </w:tcPr>
          <w:p>
            <w:pPr>
              <w:spacing w:after="0"/>
              <w:jc w:val="left"/>
            </w:pPr>
            <w:r>
              <w:rPr>
                <w:sz w:val="16"/>
              </w:rPr>
              <w:t>2022-09-23</w:t>
            </w:r>
          </w:p>
        </w:tc>
        <w:tc>
          <w:tcPr>
            <w:tcW w:type="dxa" w:w="1044"/>
          </w:tcPr>
          <w:p>
            <w:pPr>
              <w:spacing w:after="0"/>
              <w:jc w:val="left"/>
            </w:pPr>
            <w:r>
              <w:rPr>
                <w:sz w:val="16"/>
              </w:rPr>
              <w:t>DR-4673-FL</w:t>
            </w:r>
          </w:p>
        </w:tc>
        <w:tc>
          <w:tcPr>
            <w:tcW w:type="dxa" w:w="1404"/>
          </w:tcPr>
          <w:p>
            <w:pPr>
              <w:spacing w:after="0"/>
              <w:jc w:val="left"/>
            </w:pPr>
            <w:r>
              <w:rPr>
                <w:sz w:val="16"/>
              </w:rPr>
              <w:t>Major disaster</w:t>
            </w:r>
          </w:p>
        </w:tc>
        <w:tc>
          <w:tcPr>
            <w:tcW w:type="dxa" w:w="2034"/>
          </w:tcPr>
          <w:p>
            <w:pPr>
              <w:spacing w:after="0"/>
              <w:jc w:val="left"/>
            </w:pPr>
            <w:r>
              <w:rPr>
                <w:sz w:val="16"/>
              </w:rPr>
              <w:t>HURRICANE IAN</w:t>
            </w:r>
          </w:p>
        </w:tc>
        <w:tc>
          <w:tcPr>
            <w:tcW w:type="dxa" w:w="2506"/>
          </w:tcPr>
          <w:p>
            <w:pPr>
              <w:spacing w:after="0"/>
              <w:jc w:val="left"/>
            </w:pPr>
            <w:r>
              <w:rPr>
                <w:sz w:val="16"/>
              </w:rPr>
              <w:t>Hurricane</w:t>
            </w:r>
          </w:p>
        </w:tc>
        <w:tc>
          <w:tcPr>
            <w:tcW w:type="dxa" w:w="1440"/>
          </w:tcPr>
          <w:p>
            <w:pPr>
              <w:spacing w:after="0"/>
              <w:jc w:val="right"/>
            </w:pPr>
            <w:r>
              <w:rPr>
                <w:sz w:val="16"/>
              </w:rPr>
              <w:t>$801,500.58</w:t>
            </w:r>
          </w:p>
        </w:tc>
        <w:tc>
          <w:tcPr>
            <w:tcW w:type="dxa" w:w="2695"/>
          </w:tcPr>
          <w:p>
            <w:pPr>
              <w:spacing w:after="0"/>
              <w:jc w:val="left"/>
            </w:pPr>
            <w:r>
              <w:rPr>
                <w:sz w:val="16"/>
              </w:rPr>
              <w:t>within last 5 years</w:t>
            </w:r>
          </w:p>
        </w:tc>
        <w:tc>
          <w:tcPr>
            <w:tcW w:type="dxa" w:w="901"/>
          </w:tcPr>
          <w:p>
            <w:pPr>
              <w:spacing w:after="0"/>
              <w:jc w:val="left"/>
            </w:pPr>
          </w:p>
        </w:tc>
      </w:tr>
      <w:tr>
        <w:trPr>
          <w:cantSplit/>
        </w:trPr>
        <w:tc>
          <w:tcPr>
            <w:tcW w:type="dxa" w:w="1044"/>
          </w:tcPr>
          <w:p>
            <w:pPr>
              <w:spacing w:after="0"/>
              <w:jc w:val="left"/>
            </w:pPr>
            <w:r>
              <w:rPr>
                <w:sz w:val="16"/>
              </w:rPr>
              <w:t>2022-09-24</w:t>
            </w:r>
          </w:p>
        </w:tc>
        <w:tc>
          <w:tcPr>
            <w:tcW w:type="dxa" w:w="1044"/>
          </w:tcPr>
          <w:p>
            <w:pPr>
              <w:spacing w:after="0"/>
              <w:jc w:val="left"/>
            </w:pPr>
            <w:r>
              <w:rPr>
                <w:sz w:val="16"/>
              </w:rPr>
              <w:t>2022-09-23</w:t>
            </w:r>
          </w:p>
        </w:tc>
        <w:tc>
          <w:tcPr>
            <w:tcW w:type="dxa" w:w="1044"/>
          </w:tcPr>
          <w:p>
            <w:pPr>
              <w:spacing w:after="0"/>
              <w:jc w:val="left"/>
            </w:pPr>
            <w:r>
              <w:rPr>
                <w:sz w:val="16"/>
              </w:rPr>
              <w:t>EM-3584-FL</w:t>
            </w:r>
          </w:p>
        </w:tc>
        <w:tc>
          <w:tcPr>
            <w:tcW w:type="dxa" w:w="1404"/>
          </w:tcPr>
          <w:p>
            <w:pPr>
              <w:spacing w:after="0"/>
              <w:jc w:val="left"/>
            </w:pPr>
            <w:r>
              <w:rPr>
                <w:sz w:val="16"/>
              </w:rPr>
              <w:t>Emergency</w:t>
            </w:r>
          </w:p>
        </w:tc>
        <w:tc>
          <w:tcPr>
            <w:tcW w:type="dxa" w:w="2034"/>
          </w:tcPr>
          <w:p>
            <w:pPr>
              <w:spacing w:after="0"/>
              <w:jc w:val="left"/>
            </w:pPr>
            <w:r>
              <w:rPr>
                <w:sz w:val="16"/>
              </w:rPr>
              <w:t>TROPICAL STORM 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r>
              <w:rPr>
                <w:sz w:val="16"/>
              </w:rPr>
              <w:t>within last 5 years</w:t>
            </w:r>
          </w:p>
        </w:tc>
        <w:tc>
          <w:tcPr>
            <w:tcW w:type="dxa" w:w="901"/>
          </w:tcPr>
          <w:p>
            <w:pPr>
              <w:spacing w:after="0"/>
              <w:jc w:val="left"/>
            </w:pPr>
            <w:r>
              <w:rPr>
                <w:sz w:val="16"/>
              </w:rPr>
              <w:t>same incident as DR-4673</w:t>
            </w:r>
          </w:p>
        </w:tc>
      </w:tr>
      <w:tr>
        <w:trPr>
          <w:cantSplit/>
        </w:trPr>
        <w:tc>
          <w:tcPr>
            <w:tcW w:type="dxa" w:w="1044"/>
          </w:tcPr>
          <w:p>
            <w:pPr>
              <w:spacing w:after="0"/>
              <w:jc w:val="left"/>
            </w:pPr>
            <w:r>
              <w:rPr>
                <w:sz w:val="16"/>
              </w:rPr>
              <w:t>2021-07-04</w:t>
            </w:r>
          </w:p>
        </w:tc>
        <w:tc>
          <w:tcPr>
            <w:tcW w:type="dxa" w:w="1044"/>
          </w:tcPr>
          <w:p>
            <w:pPr>
              <w:spacing w:after="0"/>
              <w:jc w:val="left"/>
            </w:pPr>
            <w:r>
              <w:rPr>
                <w:sz w:val="16"/>
              </w:rPr>
              <w:t>2021-07-04</w:t>
            </w:r>
          </w:p>
        </w:tc>
        <w:tc>
          <w:tcPr>
            <w:tcW w:type="dxa" w:w="1044"/>
          </w:tcPr>
          <w:p>
            <w:pPr>
              <w:spacing w:after="0"/>
              <w:jc w:val="left"/>
            </w:pPr>
            <w:r>
              <w:rPr>
                <w:sz w:val="16"/>
              </w:rPr>
              <w:t>EM-3561-FL</w:t>
            </w:r>
          </w:p>
        </w:tc>
        <w:tc>
          <w:tcPr>
            <w:tcW w:type="dxa" w:w="1404"/>
          </w:tcPr>
          <w:p>
            <w:pPr>
              <w:spacing w:after="0"/>
              <w:jc w:val="left"/>
            </w:pPr>
            <w:r>
              <w:rPr>
                <w:sz w:val="16"/>
              </w:rPr>
              <w:t>Emergency</w:t>
            </w:r>
          </w:p>
        </w:tc>
        <w:tc>
          <w:tcPr>
            <w:tcW w:type="dxa" w:w="2034"/>
          </w:tcPr>
          <w:p>
            <w:pPr>
              <w:spacing w:after="0"/>
              <w:jc w:val="left"/>
            </w:pPr>
            <w:r>
              <w:rPr>
                <w:sz w:val="16"/>
              </w:rPr>
              <w:t>TROPICAL STORM ELSA</w:t>
            </w:r>
          </w:p>
        </w:tc>
        <w:tc>
          <w:tcPr>
            <w:tcW w:type="dxa" w:w="2506"/>
          </w:tcPr>
          <w:p>
            <w:pPr>
              <w:spacing w:after="0"/>
              <w:jc w:val="left"/>
            </w:pPr>
            <w:r>
              <w:rPr>
                <w:sz w:val="16"/>
              </w:rPr>
              <w:t>Hurricane</w:t>
            </w:r>
          </w:p>
        </w:tc>
        <w:tc>
          <w:tcPr>
            <w:tcW w:type="dxa" w:w="1440"/>
          </w:tcPr>
          <w:p>
            <w:pPr>
              <w:spacing w:after="0"/>
              <w:jc w:val="right"/>
            </w:pPr>
            <w:r>
              <w:rPr>
                <w:sz w:val="16"/>
              </w:rPr>
              <w:t>$22,705.37</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2020-11-11</w:t>
            </w:r>
          </w:p>
        </w:tc>
        <w:tc>
          <w:tcPr>
            <w:tcW w:type="dxa" w:w="1044"/>
          </w:tcPr>
          <w:p>
            <w:pPr>
              <w:spacing w:after="0"/>
              <w:jc w:val="left"/>
            </w:pPr>
            <w:r>
              <w:rPr>
                <w:sz w:val="16"/>
              </w:rPr>
              <w:t>2020-11-07</w:t>
            </w:r>
          </w:p>
        </w:tc>
        <w:tc>
          <w:tcPr>
            <w:tcW w:type="dxa" w:w="1044"/>
          </w:tcPr>
          <w:p>
            <w:pPr>
              <w:spacing w:after="0"/>
              <w:jc w:val="left"/>
            </w:pPr>
            <w:r>
              <w:rPr>
                <w:sz w:val="16"/>
              </w:rPr>
              <w:t>EM-3551-FL</w:t>
            </w:r>
          </w:p>
        </w:tc>
        <w:tc>
          <w:tcPr>
            <w:tcW w:type="dxa" w:w="1404"/>
          </w:tcPr>
          <w:p>
            <w:pPr>
              <w:spacing w:after="0"/>
              <w:jc w:val="left"/>
            </w:pPr>
            <w:r>
              <w:rPr>
                <w:sz w:val="16"/>
              </w:rPr>
              <w:t>Emergency</w:t>
            </w:r>
          </w:p>
        </w:tc>
        <w:tc>
          <w:tcPr>
            <w:tcW w:type="dxa" w:w="2034"/>
          </w:tcPr>
          <w:p>
            <w:pPr>
              <w:spacing w:after="0"/>
              <w:jc w:val="left"/>
            </w:pPr>
            <w:r>
              <w:rPr>
                <w:sz w:val="16"/>
              </w:rPr>
              <w:t>HURRICANE ETA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2020-03-25</w:t>
            </w:r>
          </w:p>
        </w:tc>
        <w:tc>
          <w:tcPr>
            <w:tcW w:type="dxa" w:w="1044"/>
          </w:tcPr>
          <w:p>
            <w:pPr>
              <w:spacing w:after="0"/>
              <w:jc w:val="left"/>
            </w:pPr>
            <w:r>
              <w:rPr>
                <w:sz w:val="16"/>
              </w:rPr>
              <w:t>2020-01-20</w:t>
            </w:r>
          </w:p>
        </w:tc>
        <w:tc>
          <w:tcPr>
            <w:tcW w:type="dxa" w:w="1044"/>
          </w:tcPr>
          <w:p>
            <w:pPr>
              <w:spacing w:after="0"/>
              <w:jc w:val="left"/>
            </w:pPr>
            <w:r>
              <w:rPr>
                <w:sz w:val="16"/>
              </w:rPr>
              <w:t>DR-4486-FL</w:t>
            </w:r>
          </w:p>
        </w:tc>
        <w:tc>
          <w:tcPr>
            <w:tcW w:type="dxa" w:w="1404"/>
          </w:tcPr>
          <w:p>
            <w:pPr>
              <w:spacing w:after="0"/>
              <w:jc w:val="left"/>
            </w:pPr>
            <w:r>
              <w:rPr>
                <w:sz w:val="16"/>
              </w:rPr>
              <w:t>Major disaster</w:t>
            </w:r>
          </w:p>
        </w:tc>
        <w:tc>
          <w:tcPr>
            <w:tcW w:type="dxa" w:w="2034"/>
          </w:tcPr>
          <w:p>
            <w:pPr>
              <w:spacing w:after="0"/>
              <w:jc w:val="left"/>
            </w:pPr>
            <w:r>
              <w:rPr>
                <w:sz w:val="16"/>
              </w:rPr>
              <w:t>COVID-19 PANDEMIC</w:t>
            </w:r>
          </w:p>
        </w:tc>
        <w:tc>
          <w:tcPr>
            <w:tcW w:type="dxa" w:w="2506"/>
          </w:tcPr>
          <w:p>
            <w:pPr>
              <w:spacing w:after="0"/>
              <w:jc w:val="left"/>
            </w:pPr>
            <w:r>
              <w:rPr>
                <w:sz w:val="16"/>
              </w:rPr>
              <w:t>Non-natural, not counted</w:t>
            </w:r>
          </w:p>
        </w:tc>
        <w:tc>
          <w:tcPr>
            <w:tcW w:type="dxa" w:w="1440"/>
          </w:tcPr>
          <w:p>
            <w:pPr>
              <w:spacing w:after="0"/>
              <w:jc w:val="right"/>
            </w:pPr>
            <w:r>
              <w:rPr>
                <w:sz w:val="16"/>
              </w:rPr>
              <w:t>$321,275.05</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EM-3432-FL</w:t>
            </w:r>
          </w:p>
        </w:tc>
        <w:tc>
          <w:tcPr>
            <w:tcW w:type="dxa" w:w="1404"/>
          </w:tcPr>
          <w:p>
            <w:pPr>
              <w:spacing w:after="0"/>
              <w:jc w:val="left"/>
            </w:pPr>
            <w:r>
              <w:rPr>
                <w:sz w:val="16"/>
              </w:rPr>
              <w:t>Emergency</w:t>
            </w:r>
          </w:p>
        </w:tc>
        <w:tc>
          <w:tcPr>
            <w:tcW w:type="dxa" w:w="2034"/>
          </w:tcPr>
          <w:p>
            <w:pPr>
              <w:spacing w:after="0"/>
              <w:jc w:val="left"/>
            </w:pPr>
            <w:r>
              <w:rPr>
                <w:sz w:val="16"/>
              </w:rPr>
              <w:t>COVID-19</w:t>
            </w:r>
          </w:p>
        </w:tc>
        <w:tc>
          <w:tcPr>
            <w:tcW w:type="dxa" w:w="2506"/>
          </w:tcPr>
          <w:p>
            <w:pPr>
              <w:spacing w:after="0"/>
              <w:jc w:val="left"/>
            </w:pPr>
            <w:r>
              <w:rPr>
                <w:sz w:val="16"/>
              </w:rPr>
              <w:t>Non-natural, not counted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DR-4486</w:t>
            </w:r>
          </w:p>
        </w:tc>
      </w:tr>
      <w:tr>
        <w:trPr>
          <w:cantSplit/>
        </w:trPr>
        <w:tc>
          <w:tcPr>
            <w:tcW w:type="dxa" w:w="1044"/>
          </w:tcPr>
          <w:p>
            <w:pPr>
              <w:spacing w:after="0"/>
              <w:jc w:val="left"/>
            </w:pPr>
            <w:r>
              <w:rPr>
                <w:sz w:val="16"/>
              </w:rPr>
              <w:t>2019-08-30</w:t>
            </w:r>
          </w:p>
        </w:tc>
        <w:tc>
          <w:tcPr>
            <w:tcW w:type="dxa" w:w="1044"/>
          </w:tcPr>
          <w:p>
            <w:pPr>
              <w:spacing w:after="0"/>
              <w:jc w:val="left"/>
            </w:pPr>
            <w:r>
              <w:rPr>
                <w:sz w:val="16"/>
              </w:rPr>
              <w:t>2019-08-28</w:t>
            </w:r>
          </w:p>
        </w:tc>
        <w:tc>
          <w:tcPr>
            <w:tcW w:type="dxa" w:w="1044"/>
          </w:tcPr>
          <w:p>
            <w:pPr>
              <w:spacing w:after="0"/>
              <w:jc w:val="left"/>
            </w:pPr>
            <w:r>
              <w:rPr>
                <w:sz w:val="16"/>
              </w:rPr>
              <w:t>EM-3419-FL</w:t>
            </w:r>
          </w:p>
        </w:tc>
        <w:tc>
          <w:tcPr>
            <w:tcW w:type="dxa" w:w="1404"/>
          </w:tcPr>
          <w:p>
            <w:pPr>
              <w:spacing w:after="0"/>
              <w:jc w:val="left"/>
            </w:pPr>
            <w:r>
              <w:rPr>
                <w:sz w:val="16"/>
              </w:rPr>
              <w:t>Emergency</w:t>
            </w:r>
          </w:p>
        </w:tc>
        <w:tc>
          <w:tcPr>
            <w:tcW w:type="dxa" w:w="2034"/>
          </w:tcPr>
          <w:p>
            <w:pPr>
              <w:spacing w:after="0"/>
              <w:jc w:val="left"/>
            </w:pPr>
            <w:r>
              <w:rPr>
                <w:sz w:val="16"/>
              </w:rPr>
              <w:t>HURRICANE DORIAN</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2018-10-09</w:t>
            </w:r>
          </w:p>
        </w:tc>
        <w:tc>
          <w:tcPr>
            <w:tcW w:type="dxa" w:w="1044"/>
          </w:tcPr>
          <w:p>
            <w:pPr>
              <w:spacing w:after="0"/>
              <w:jc w:val="left"/>
            </w:pPr>
            <w:r>
              <w:rPr>
                <w:sz w:val="16"/>
              </w:rPr>
              <w:t>2018-10-07</w:t>
            </w:r>
          </w:p>
        </w:tc>
        <w:tc>
          <w:tcPr>
            <w:tcW w:type="dxa" w:w="1044"/>
          </w:tcPr>
          <w:p>
            <w:pPr>
              <w:spacing w:after="0"/>
              <w:jc w:val="left"/>
            </w:pPr>
            <w:r>
              <w:rPr>
                <w:sz w:val="16"/>
              </w:rPr>
              <w:t>EM-3405-FL</w:t>
            </w:r>
          </w:p>
        </w:tc>
        <w:tc>
          <w:tcPr>
            <w:tcW w:type="dxa" w:w="1404"/>
          </w:tcPr>
          <w:p>
            <w:pPr>
              <w:spacing w:after="0"/>
              <w:jc w:val="left"/>
            </w:pPr>
            <w:r>
              <w:rPr>
                <w:sz w:val="16"/>
              </w:rPr>
              <w:t>Emergency</w:t>
            </w:r>
          </w:p>
        </w:tc>
        <w:tc>
          <w:tcPr>
            <w:tcW w:type="dxa" w:w="2034"/>
          </w:tcPr>
          <w:p>
            <w:pPr>
              <w:spacing w:after="0"/>
              <w:jc w:val="left"/>
            </w:pPr>
            <w:r>
              <w:rPr>
                <w:sz w:val="16"/>
              </w:rPr>
              <w:t>HURRICANE MICHAEL</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2017-09-10</w:t>
            </w:r>
          </w:p>
        </w:tc>
        <w:tc>
          <w:tcPr>
            <w:tcW w:type="dxa" w:w="1044"/>
          </w:tcPr>
          <w:p>
            <w:pPr>
              <w:spacing w:after="0"/>
              <w:jc w:val="left"/>
            </w:pPr>
            <w:r>
              <w:rPr>
                <w:sz w:val="16"/>
              </w:rPr>
              <w:t>2017-09-04</w:t>
            </w:r>
          </w:p>
        </w:tc>
        <w:tc>
          <w:tcPr>
            <w:tcW w:type="dxa" w:w="1044"/>
          </w:tcPr>
          <w:p>
            <w:pPr>
              <w:spacing w:after="0"/>
              <w:jc w:val="left"/>
            </w:pPr>
            <w:r>
              <w:rPr>
                <w:sz w:val="16"/>
              </w:rPr>
              <w:t>DR-4337-FL</w:t>
            </w:r>
          </w:p>
        </w:tc>
        <w:tc>
          <w:tcPr>
            <w:tcW w:type="dxa" w:w="1404"/>
          </w:tcPr>
          <w:p>
            <w:pPr>
              <w:spacing w:after="0"/>
              <w:jc w:val="left"/>
            </w:pPr>
            <w:r>
              <w:rPr>
                <w:sz w:val="16"/>
              </w:rPr>
              <w:t>Major disaster</w:t>
            </w:r>
          </w:p>
        </w:tc>
        <w:tc>
          <w:tcPr>
            <w:tcW w:type="dxa" w:w="2034"/>
          </w:tcPr>
          <w:p>
            <w:pPr>
              <w:spacing w:after="0"/>
              <w:jc w:val="left"/>
            </w:pPr>
            <w:r>
              <w:rPr>
                <w:sz w:val="16"/>
              </w:rPr>
              <w:t>HURRICANE IRMA</w:t>
            </w:r>
          </w:p>
        </w:tc>
        <w:tc>
          <w:tcPr>
            <w:tcW w:type="dxa" w:w="2506"/>
          </w:tcPr>
          <w:p>
            <w:pPr>
              <w:spacing w:after="0"/>
              <w:jc w:val="left"/>
            </w:pPr>
            <w:r>
              <w:rPr>
                <w:sz w:val="16"/>
              </w:rPr>
              <w:t>Hurricane</w:t>
            </w:r>
          </w:p>
        </w:tc>
        <w:tc>
          <w:tcPr>
            <w:tcW w:type="dxa" w:w="1440"/>
          </w:tcPr>
          <w:p>
            <w:pPr>
              <w:spacing w:after="0"/>
              <w:jc w:val="right"/>
            </w:pPr>
            <w:r>
              <w:rPr>
                <w:sz w:val="16"/>
              </w:rPr>
              <w:t>$3,533,414.30</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2017-09-05</w:t>
            </w:r>
          </w:p>
        </w:tc>
        <w:tc>
          <w:tcPr>
            <w:tcW w:type="dxa" w:w="1044"/>
          </w:tcPr>
          <w:p>
            <w:pPr>
              <w:spacing w:after="0"/>
              <w:jc w:val="left"/>
            </w:pPr>
            <w:r>
              <w:rPr>
                <w:sz w:val="16"/>
              </w:rPr>
              <w:t>2017-09-04</w:t>
            </w:r>
          </w:p>
        </w:tc>
        <w:tc>
          <w:tcPr>
            <w:tcW w:type="dxa" w:w="1044"/>
          </w:tcPr>
          <w:p>
            <w:pPr>
              <w:spacing w:after="0"/>
              <w:jc w:val="left"/>
            </w:pPr>
            <w:r>
              <w:rPr>
                <w:sz w:val="16"/>
              </w:rPr>
              <w:t>EM-3385-FL</w:t>
            </w:r>
          </w:p>
        </w:tc>
        <w:tc>
          <w:tcPr>
            <w:tcW w:type="dxa" w:w="1404"/>
          </w:tcPr>
          <w:p>
            <w:pPr>
              <w:spacing w:after="0"/>
              <w:jc w:val="left"/>
            </w:pPr>
            <w:r>
              <w:rPr>
                <w:sz w:val="16"/>
              </w:rPr>
              <w:t>Emergency</w:t>
            </w:r>
          </w:p>
        </w:tc>
        <w:tc>
          <w:tcPr>
            <w:tcW w:type="dxa" w:w="2034"/>
          </w:tcPr>
          <w:p>
            <w:pPr>
              <w:spacing w:after="0"/>
              <w:jc w:val="left"/>
            </w:pPr>
            <w:r>
              <w:rPr>
                <w:sz w:val="16"/>
              </w:rPr>
              <w:t>HURRICANE IRMA</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r>
              <w:rPr>
                <w:sz w:val="16"/>
              </w:rPr>
              <w:t>same incident as DR-4337</w:t>
            </w:r>
          </w:p>
        </w:tc>
      </w:tr>
      <w:tr>
        <w:trPr>
          <w:cantSplit/>
        </w:trPr>
        <w:tc>
          <w:tcPr>
            <w:tcW w:type="dxa" w:w="1044"/>
          </w:tcPr>
          <w:p>
            <w:pPr>
              <w:spacing w:after="0"/>
              <w:jc w:val="left"/>
            </w:pPr>
            <w:r>
              <w:rPr>
                <w:sz w:val="16"/>
              </w:rPr>
              <w:t>2016-10-06</w:t>
            </w:r>
          </w:p>
        </w:tc>
        <w:tc>
          <w:tcPr>
            <w:tcW w:type="dxa" w:w="1044"/>
          </w:tcPr>
          <w:p>
            <w:pPr>
              <w:spacing w:after="0"/>
              <w:jc w:val="left"/>
            </w:pPr>
            <w:r>
              <w:rPr>
                <w:sz w:val="16"/>
              </w:rPr>
              <w:t>2016-10-03</w:t>
            </w:r>
          </w:p>
        </w:tc>
        <w:tc>
          <w:tcPr>
            <w:tcW w:type="dxa" w:w="1044"/>
          </w:tcPr>
          <w:p>
            <w:pPr>
              <w:spacing w:after="0"/>
              <w:jc w:val="left"/>
            </w:pPr>
            <w:r>
              <w:rPr>
                <w:sz w:val="16"/>
              </w:rPr>
              <w:t>EM-3377-FL</w:t>
            </w:r>
          </w:p>
        </w:tc>
        <w:tc>
          <w:tcPr>
            <w:tcW w:type="dxa" w:w="1404"/>
          </w:tcPr>
          <w:p>
            <w:pPr>
              <w:spacing w:after="0"/>
              <w:jc w:val="left"/>
            </w:pPr>
            <w:r>
              <w:rPr>
                <w:sz w:val="16"/>
              </w:rPr>
              <w:t>Emergency</w:t>
            </w:r>
          </w:p>
        </w:tc>
        <w:tc>
          <w:tcPr>
            <w:tcW w:type="dxa" w:w="2034"/>
          </w:tcPr>
          <w:p>
            <w:pPr>
              <w:spacing w:after="0"/>
              <w:jc w:val="left"/>
            </w:pPr>
            <w:r>
              <w:rPr>
                <w:sz w:val="16"/>
              </w:rPr>
              <w:t>HURRICANE MATTHEW</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2016-09-28</w:t>
            </w:r>
          </w:p>
        </w:tc>
        <w:tc>
          <w:tcPr>
            <w:tcW w:type="dxa" w:w="1044"/>
          </w:tcPr>
          <w:p>
            <w:pPr>
              <w:spacing w:after="0"/>
              <w:jc w:val="left"/>
            </w:pPr>
            <w:r>
              <w:rPr>
                <w:sz w:val="16"/>
              </w:rPr>
              <w:t>2016-08-31</w:t>
            </w:r>
          </w:p>
        </w:tc>
        <w:tc>
          <w:tcPr>
            <w:tcW w:type="dxa" w:w="1044"/>
          </w:tcPr>
          <w:p>
            <w:pPr>
              <w:spacing w:after="0"/>
              <w:jc w:val="left"/>
            </w:pPr>
            <w:r>
              <w:rPr>
                <w:sz w:val="16"/>
              </w:rPr>
              <w:t>DR-4280-FL</w:t>
            </w:r>
          </w:p>
        </w:tc>
        <w:tc>
          <w:tcPr>
            <w:tcW w:type="dxa" w:w="1404"/>
          </w:tcPr>
          <w:p>
            <w:pPr>
              <w:spacing w:after="0"/>
              <w:jc w:val="left"/>
            </w:pPr>
            <w:r>
              <w:rPr>
                <w:sz w:val="16"/>
              </w:rPr>
              <w:t>Major disaster</w:t>
            </w:r>
          </w:p>
        </w:tc>
        <w:tc>
          <w:tcPr>
            <w:tcW w:type="dxa" w:w="2034"/>
          </w:tcPr>
          <w:p>
            <w:pPr>
              <w:spacing w:after="0"/>
              <w:jc w:val="left"/>
            </w:pPr>
            <w:r>
              <w:rPr>
                <w:sz w:val="16"/>
              </w:rPr>
              <w:t>HURRICANE HERMINE</w:t>
            </w:r>
          </w:p>
        </w:tc>
        <w:tc>
          <w:tcPr>
            <w:tcW w:type="dxa" w:w="2506"/>
          </w:tcPr>
          <w:p>
            <w:pPr>
              <w:spacing w:after="0"/>
              <w:jc w:val="left"/>
            </w:pPr>
            <w:r>
              <w:rPr>
                <w:sz w:val="16"/>
              </w:rPr>
              <w:t>Hurricane</w:t>
            </w:r>
          </w:p>
        </w:tc>
        <w:tc>
          <w:tcPr>
            <w:tcW w:type="dxa" w:w="1440"/>
          </w:tcPr>
          <w:p>
            <w:pPr>
              <w:spacing w:after="0"/>
              <w:jc w:val="right"/>
            </w:pPr>
            <w:r>
              <w:rPr>
                <w:sz w:val="16"/>
              </w:rPr>
              <w:t>$1,096,718.44</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2012-07-03</w:t>
            </w:r>
          </w:p>
        </w:tc>
        <w:tc>
          <w:tcPr>
            <w:tcW w:type="dxa" w:w="1044"/>
          </w:tcPr>
          <w:p>
            <w:pPr>
              <w:spacing w:after="0"/>
              <w:jc w:val="left"/>
            </w:pPr>
            <w:r>
              <w:rPr>
                <w:sz w:val="16"/>
              </w:rPr>
              <w:t>2012-06-23</w:t>
            </w:r>
          </w:p>
        </w:tc>
        <w:tc>
          <w:tcPr>
            <w:tcW w:type="dxa" w:w="1044"/>
          </w:tcPr>
          <w:p>
            <w:pPr>
              <w:spacing w:after="0"/>
              <w:jc w:val="left"/>
            </w:pPr>
            <w:r>
              <w:rPr>
                <w:sz w:val="16"/>
              </w:rPr>
              <w:t>DR-4068-FL</w:t>
            </w:r>
          </w:p>
        </w:tc>
        <w:tc>
          <w:tcPr>
            <w:tcW w:type="dxa" w:w="1404"/>
          </w:tcPr>
          <w:p>
            <w:pPr>
              <w:spacing w:after="0"/>
              <w:jc w:val="left"/>
            </w:pPr>
            <w:r>
              <w:rPr>
                <w:sz w:val="16"/>
              </w:rPr>
              <w:t>Major disaster</w:t>
            </w:r>
          </w:p>
        </w:tc>
        <w:tc>
          <w:tcPr>
            <w:tcW w:type="dxa" w:w="2034"/>
          </w:tcPr>
          <w:p>
            <w:pPr>
              <w:spacing w:after="0"/>
              <w:jc w:val="left"/>
            </w:pPr>
            <w:r>
              <w:rPr>
                <w:sz w:val="16"/>
              </w:rPr>
              <w:t>TROPICAL STORM DEBBY</w:t>
            </w:r>
          </w:p>
        </w:tc>
        <w:tc>
          <w:tcPr>
            <w:tcW w:type="dxa" w:w="2506"/>
          </w:tcPr>
          <w:p>
            <w:pPr>
              <w:spacing w:after="0"/>
              <w:jc w:val="left"/>
            </w:pPr>
            <w:r>
              <w:rPr>
                <w:sz w:val="16"/>
              </w:rPr>
              <w:t>Hurricane</w:t>
            </w:r>
          </w:p>
        </w:tc>
        <w:tc>
          <w:tcPr>
            <w:tcW w:type="dxa" w:w="1440"/>
          </w:tcPr>
          <w:p>
            <w:pPr>
              <w:spacing w:after="0"/>
              <w:jc w:val="right"/>
            </w:pPr>
            <w:r>
              <w:rPr>
                <w:sz w:val="16"/>
              </w:rPr>
              <w:t>$734,886.23</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2008-08-21</w:t>
            </w:r>
          </w:p>
        </w:tc>
        <w:tc>
          <w:tcPr>
            <w:tcW w:type="dxa" w:w="1044"/>
          </w:tcPr>
          <w:p>
            <w:pPr>
              <w:spacing w:after="0"/>
              <w:jc w:val="left"/>
            </w:pPr>
            <w:r>
              <w:rPr>
                <w:sz w:val="16"/>
              </w:rPr>
              <w:t>2008-08-18</w:t>
            </w:r>
          </w:p>
        </w:tc>
        <w:tc>
          <w:tcPr>
            <w:tcW w:type="dxa" w:w="1044"/>
          </w:tcPr>
          <w:p>
            <w:pPr>
              <w:spacing w:after="0"/>
              <w:jc w:val="left"/>
            </w:pPr>
            <w:r>
              <w:rPr>
                <w:sz w:val="16"/>
              </w:rPr>
              <w:t>EM-3288-FL</w:t>
            </w:r>
          </w:p>
        </w:tc>
        <w:tc>
          <w:tcPr>
            <w:tcW w:type="dxa" w:w="1404"/>
          </w:tcPr>
          <w:p>
            <w:pPr>
              <w:spacing w:after="0"/>
              <w:jc w:val="left"/>
            </w:pPr>
            <w:r>
              <w:rPr>
                <w:sz w:val="16"/>
              </w:rPr>
              <w:t>Emergency</w:t>
            </w:r>
          </w:p>
        </w:tc>
        <w:tc>
          <w:tcPr>
            <w:tcW w:type="dxa" w:w="2034"/>
          </w:tcPr>
          <w:p>
            <w:pPr>
              <w:spacing w:after="0"/>
              <w:jc w:val="left"/>
            </w:pPr>
            <w:r>
              <w:rPr>
                <w:sz w:val="16"/>
              </w:rPr>
              <w:t>TROPICAL STORM FAY</w:t>
            </w:r>
          </w:p>
        </w:tc>
        <w:tc>
          <w:tcPr>
            <w:tcW w:type="dxa" w:w="2506"/>
          </w:tcPr>
          <w:p>
            <w:pPr>
              <w:spacing w:after="0"/>
              <w:jc w:val="left"/>
            </w:pPr>
            <w:r>
              <w:rPr>
                <w:sz w:val="16"/>
              </w:rPr>
              <w:t>Hurricane; Inland Flooding</w:t>
            </w:r>
          </w:p>
        </w:tc>
        <w:tc>
          <w:tcPr>
            <w:tcW w:type="dxa" w:w="1440"/>
          </w:tcPr>
          <w:p>
            <w:pPr>
              <w:spacing w:after="0"/>
              <w:jc w:val="right"/>
            </w:pPr>
            <w:r>
              <w:rPr>
                <w:sz w:val="16"/>
              </w:rPr>
              <w:t>$11,432.45</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2005-09-05</w:t>
            </w:r>
          </w:p>
        </w:tc>
        <w:tc>
          <w:tcPr>
            <w:tcW w:type="dxa" w:w="1044"/>
          </w:tcPr>
          <w:p>
            <w:pPr>
              <w:spacing w:after="0"/>
              <w:jc w:val="left"/>
            </w:pPr>
            <w:r>
              <w:rPr>
                <w:sz w:val="16"/>
              </w:rPr>
              <w:t>2005-08-29</w:t>
            </w:r>
          </w:p>
        </w:tc>
        <w:tc>
          <w:tcPr>
            <w:tcW w:type="dxa" w:w="1044"/>
          </w:tcPr>
          <w:p>
            <w:pPr>
              <w:spacing w:after="0"/>
              <w:jc w:val="left"/>
            </w:pPr>
            <w:r>
              <w:rPr>
                <w:sz w:val="16"/>
              </w:rPr>
              <w:t>EM-3220-FL</w:t>
            </w:r>
          </w:p>
        </w:tc>
        <w:tc>
          <w:tcPr>
            <w:tcW w:type="dxa" w:w="1404"/>
          </w:tcPr>
          <w:p>
            <w:pPr>
              <w:spacing w:after="0"/>
              <w:jc w:val="left"/>
            </w:pPr>
            <w:r>
              <w:rPr>
                <w:sz w:val="16"/>
              </w:rPr>
              <w:t>Emergency</w:t>
            </w:r>
          </w:p>
        </w:tc>
        <w:tc>
          <w:tcPr>
            <w:tcW w:type="dxa" w:w="2034"/>
          </w:tcPr>
          <w:p>
            <w:pPr>
              <w:spacing w:after="0"/>
              <w:jc w:val="left"/>
            </w:pPr>
            <w:r>
              <w:rPr>
                <w:sz w:val="16"/>
              </w:rPr>
              <w:t>HURRICANE KATRINA EVACUATION</w:t>
            </w:r>
          </w:p>
        </w:tc>
        <w:tc>
          <w:tcPr>
            <w:tcW w:type="dxa" w:w="2506"/>
          </w:tcPr>
          <w:p>
            <w:pPr>
              <w:spacing w:after="0"/>
              <w:jc w:val="left"/>
            </w:pPr>
            <w:r>
              <w:rPr>
                <w:sz w:val="16"/>
              </w:rPr>
              <w:t>Hurricane: evacuation support, not a local hazard event; not counted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2004-09-26</w:t>
            </w:r>
          </w:p>
        </w:tc>
        <w:tc>
          <w:tcPr>
            <w:tcW w:type="dxa" w:w="1044"/>
          </w:tcPr>
          <w:p>
            <w:pPr>
              <w:spacing w:after="0"/>
              <w:jc w:val="left"/>
            </w:pPr>
            <w:r>
              <w:rPr>
                <w:sz w:val="16"/>
              </w:rPr>
              <w:t>2004-09-24</w:t>
            </w:r>
          </w:p>
        </w:tc>
        <w:tc>
          <w:tcPr>
            <w:tcW w:type="dxa" w:w="1044"/>
          </w:tcPr>
          <w:p>
            <w:pPr>
              <w:spacing w:after="0"/>
              <w:jc w:val="left"/>
            </w:pPr>
            <w:r>
              <w:rPr>
                <w:sz w:val="16"/>
              </w:rPr>
              <w:t>DR-1561-FL</w:t>
            </w:r>
          </w:p>
        </w:tc>
        <w:tc>
          <w:tcPr>
            <w:tcW w:type="dxa" w:w="1404"/>
          </w:tcPr>
          <w:p>
            <w:pPr>
              <w:spacing w:after="0"/>
              <w:jc w:val="left"/>
            </w:pPr>
            <w:r>
              <w:rPr>
                <w:sz w:val="16"/>
              </w:rPr>
              <w:t>Major disaster</w:t>
            </w:r>
          </w:p>
        </w:tc>
        <w:tc>
          <w:tcPr>
            <w:tcW w:type="dxa" w:w="2034"/>
          </w:tcPr>
          <w:p>
            <w:pPr>
              <w:spacing w:after="0"/>
              <w:jc w:val="left"/>
            </w:pPr>
            <w:r>
              <w:rPr>
                <w:sz w:val="16"/>
              </w:rPr>
              <w:t>HURRICANE JEANNE</w:t>
            </w:r>
          </w:p>
        </w:tc>
        <w:tc>
          <w:tcPr>
            <w:tcW w:type="dxa" w:w="2506"/>
          </w:tcPr>
          <w:p>
            <w:pPr>
              <w:spacing w:after="0"/>
              <w:jc w:val="left"/>
            </w:pPr>
            <w:r>
              <w:rPr>
                <w:sz w:val="16"/>
              </w:rPr>
              <w:t>Hurricane</w:t>
            </w:r>
          </w:p>
        </w:tc>
        <w:tc>
          <w:tcPr>
            <w:tcW w:type="dxa" w:w="1440"/>
          </w:tcPr>
          <w:p>
            <w:pPr>
              <w:spacing w:after="0"/>
              <w:jc w:val="right"/>
            </w:pPr>
            <w:r>
              <w:rPr>
                <w:sz w:val="16"/>
              </w:rPr>
              <w:t>$1,124,760.41</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2004-09-04</w:t>
            </w:r>
          </w:p>
        </w:tc>
        <w:tc>
          <w:tcPr>
            <w:tcW w:type="dxa" w:w="1044"/>
          </w:tcPr>
          <w:p>
            <w:pPr>
              <w:spacing w:after="0"/>
              <w:jc w:val="left"/>
            </w:pPr>
            <w:r>
              <w:rPr>
                <w:sz w:val="16"/>
              </w:rPr>
              <w:t>2004-09-03</w:t>
            </w:r>
          </w:p>
        </w:tc>
        <w:tc>
          <w:tcPr>
            <w:tcW w:type="dxa" w:w="1044"/>
          </w:tcPr>
          <w:p>
            <w:pPr>
              <w:spacing w:after="0"/>
              <w:jc w:val="left"/>
            </w:pPr>
            <w:r>
              <w:rPr>
                <w:sz w:val="16"/>
              </w:rPr>
              <w:t>DR-1545-FL</w:t>
            </w:r>
          </w:p>
        </w:tc>
        <w:tc>
          <w:tcPr>
            <w:tcW w:type="dxa" w:w="1404"/>
          </w:tcPr>
          <w:p>
            <w:pPr>
              <w:spacing w:after="0"/>
              <w:jc w:val="left"/>
            </w:pPr>
            <w:r>
              <w:rPr>
                <w:sz w:val="16"/>
              </w:rPr>
              <w:t>Major disaster</w:t>
            </w:r>
          </w:p>
        </w:tc>
        <w:tc>
          <w:tcPr>
            <w:tcW w:type="dxa" w:w="2034"/>
          </w:tcPr>
          <w:p>
            <w:pPr>
              <w:spacing w:after="0"/>
              <w:jc w:val="left"/>
            </w:pPr>
            <w:r>
              <w:rPr>
                <w:sz w:val="16"/>
              </w:rPr>
              <w:t>HURRICANE FRANCES</w:t>
            </w:r>
          </w:p>
        </w:tc>
        <w:tc>
          <w:tcPr>
            <w:tcW w:type="dxa" w:w="2506"/>
          </w:tcPr>
          <w:p>
            <w:pPr>
              <w:spacing w:after="0"/>
              <w:jc w:val="left"/>
            </w:pPr>
            <w:r>
              <w:rPr>
                <w:sz w:val="16"/>
              </w:rPr>
              <w:t>Hurricane</w:t>
            </w:r>
          </w:p>
        </w:tc>
        <w:tc>
          <w:tcPr>
            <w:tcW w:type="dxa" w:w="1440"/>
          </w:tcPr>
          <w:p>
            <w:pPr>
              <w:spacing w:after="0"/>
              <w:jc w:val="right"/>
            </w:pPr>
            <w:r>
              <w:rPr>
                <w:sz w:val="16"/>
              </w:rPr>
              <w:t>$4,800,668.55</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2004-08-13</w:t>
            </w:r>
          </w:p>
        </w:tc>
        <w:tc>
          <w:tcPr>
            <w:tcW w:type="dxa" w:w="1044"/>
          </w:tcPr>
          <w:p>
            <w:pPr>
              <w:spacing w:after="0"/>
              <w:jc w:val="left"/>
            </w:pPr>
            <w:r>
              <w:rPr>
                <w:sz w:val="16"/>
              </w:rPr>
              <w:t>2004-08-11</w:t>
            </w:r>
          </w:p>
        </w:tc>
        <w:tc>
          <w:tcPr>
            <w:tcW w:type="dxa" w:w="1044"/>
          </w:tcPr>
          <w:p>
            <w:pPr>
              <w:spacing w:after="0"/>
              <w:jc w:val="left"/>
            </w:pPr>
            <w:r>
              <w:rPr>
                <w:sz w:val="16"/>
              </w:rPr>
              <w:t>DR-1539-FL</w:t>
            </w:r>
          </w:p>
        </w:tc>
        <w:tc>
          <w:tcPr>
            <w:tcW w:type="dxa" w:w="1404"/>
          </w:tcPr>
          <w:p>
            <w:pPr>
              <w:spacing w:after="0"/>
              <w:jc w:val="left"/>
            </w:pPr>
            <w:r>
              <w:rPr>
                <w:sz w:val="16"/>
              </w:rPr>
              <w:t>Major disaster</w:t>
            </w:r>
          </w:p>
        </w:tc>
        <w:tc>
          <w:tcPr>
            <w:tcW w:type="dxa" w:w="2034"/>
          </w:tcPr>
          <w:p>
            <w:pPr>
              <w:spacing w:after="0"/>
              <w:jc w:val="left"/>
            </w:pPr>
            <w:r>
              <w:rPr>
                <w:sz w:val="16"/>
              </w:rPr>
              <w:t>TROPICAL STORM BONNIE AND HURRICANE CHARLEY</w:t>
            </w:r>
          </w:p>
        </w:tc>
        <w:tc>
          <w:tcPr>
            <w:tcW w:type="dxa" w:w="2506"/>
          </w:tcPr>
          <w:p>
            <w:pPr>
              <w:spacing w:after="0"/>
              <w:jc w:val="left"/>
            </w:pPr>
            <w:r>
              <w:rPr>
                <w:sz w:val="16"/>
              </w:rPr>
              <w:t>Hurricane</w:t>
            </w:r>
          </w:p>
        </w:tc>
        <w:tc>
          <w:tcPr>
            <w:tcW w:type="dxa" w:w="1440"/>
          </w:tcPr>
          <w:p>
            <w:pPr>
              <w:spacing w:after="0"/>
              <w:jc w:val="right"/>
            </w:pPr>
            <w:r>
              <w:rPr>
                <w:sz w:val="16"/>
              </w:rPr>
              <w:t>$135,185.45</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2003-07-29</w:t>
            </w:r>
          </w:p>
        </w:tc>
        <w:tc>
          <w:tcPr>
            <w:tcW w:type="dxa" w:w="1044"/>
          </w:tcPr>
          <w:p>
            <w:pPr>
              <w:spacing w:after="0"/>
              <w:jc w:val="left"/>
            </w:pPr>
            <w:r>
              <w:rPr>
                <w:sz w:val="16"/>
              </w:rPr>
              <w:t>2003-06-13</w:t>
            </w:r>
          </w:p>
        </w:tc>
        <w:tc>
          <w:tcPr>
            <w:tcW w:type="dxa" w:w="1044"/>
          </w:tcPr>
          <w:p>
            <w:pPr>
              <w:spacing w:after="0"/>
              <w:jc w:val="left"/>
            </w:pPr>
            <w:r>
              <w:rPr>
                <w:sz w:val="16"/>
              </w:rPr>
              <w:t>DR-1481-FL</w:t>
            </w:r>
          </w:p>
        </w:tc>
        <w:tc>
          <w:tcPr>
            <w:tcW w:type="dxa" w:w="1404"/>
          </w:tcPr>
          <w:p>
            <w:pPr>
              <w:spacing w:after="0"/>
              <w:jc w:val="left"/>
            </w:pPr>
            <w:r>
              <w:rPr>
                <w:sz w:val="16"/>
              </w:rPr>
              <w:t>Major disaster</w:t>
            </w:r>
          </w:p>
        </w:tc>
        <w:tc>
          <w:tcPr>
            <w:tcW w:type="dxa" w:w="2034"/>
          </w:tcPr>
          <w:p>
            <w:pPr>
              <w:spacing w:after="0"/>
              <w:jc w:val="left"/>
            </w:pPr>
            <w:r>
              <w:rPr>
                <w:sz w:val="16"/>
              </w:rPr>
              <w:t>SEVERE STORMS AND FLOODING</w:t>
            </w:r>
          </w:p>
        </w:tc>
        <w:tc>
          <w:tcPr>
            <w:tcW w:type="dxa" w:w="2506"/>
          </w:tcPr>
          <w:p>
            <w:pPr>
              <w:spacing w:after="0"/>
              <w:jc w:val="left"/>
            </w:pPr>
            <w:r>
              <w:rPr>
                <w:sz w:val="16"/>
              </w:rPr>
              <w:t>Inland Flooding</w:t>
            </w:r>
          </w:p>
        </w:tc>
        <w:tc>
          <w:tcPr>
            <w:tcW w:type="dxa" w:w="1440"/>
          </w:tcPr>
          <w:p>
            <w:pPr>
              <w:spacing w:after="0"/>
              <w:jc w:val="right"/>
            </w:pPr>
            <w:r>
              <w:rPr>
                <w:sz w:val="16"/>
              </w:rPr>
              <w:t>$309,460.16</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2001-02-05</w:t>
            </w:r>
          </w:p>
        </w:tc>
        <w:tc>
          <w:tcPr>
            <w:tcW w:type="dxa" w:w="1044"/>
          </w:tcPr>
          <w:p>
            <w:pPr>
              <w:spacing w:after="0"/>
              <w:jc w:val="left"/>
            </w:pPr>
            <w:r>
              <w:rPr>
                <w:sz w:val="16"/>
              </w:rPr>
              <w:t>2000-12-01</w:t>
            </w:r>
          </w:p>
        </w:tc>
        <w:tc>
          <w:tcPr>
            <w:tcW w:type="dxa" w:w="1044"/>
          </w:tcPr>
          <w:p>
            <w:pPr>
              <w:spacing w:after="0"/>
              <w:jc w:val="left"/>
            </w:pPr>
            <w:r>
              <w:rPr>
                <w:sz w:val="16"/>
              </w:rPr>
              <w:t>DR-1359-FL</w:t>
            </w:r>
          </w:p>
        </w:tc>
        <w:tc>
          <w:tcPr>
            <w:tcW w:type="dxa" w:w="1404"/>
          </w:tcPr>
          <w:p>
            <w:pPr>
              <w:spacing w:after="0"/>
              <w:jc w:val="left"/>
            </w:pPr>
            <w:r>
              <w:rPr>
                <w:sz w:val="16"/>
              </w:rPr>
              <w:t>Major disaster</w:t>
            </w:r>
          </w:p>
        </w:tc>
        <w:tc>
          <w:tcPr>
            <w:tcW w:type="dxa" w:w="2034"/>
          </w:tcPr>
          <w:p>
            <w:pPr>
              <w:spacing w:after="0"/>
              <w:jc w:val="left"/>
            </w:pPr>
            <w:r>
              <w:rPr>
                <w:sz w:val="16"/>
              </w:rPr>
              <w:t>SEVERE FREEZE</w:t>
            </w:r>
          </w:p>
        </w:tc>
        <w:tc>
          <w:tcPr>
            <w:tcW w:type="dxa" w:w="2506"/>
          </w:tcPr>
          <w:p>
            <w:pPr>
              <w:spacing w:after="0"/>
              <w:jc w:val="left"/>
            </w:pPr>
            <w:r>
              <w:rPr>
                <w:sz w:val="16"/>
              </w:rPr>
              <w:t>Cold Wave</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2000-05-19</w:t>
            </w:r>
          </w:p>
        </w:tc>
        <w:tc>
          <w:tcPr>
            <w:tcW w:type="dxa" w:w="1044"/>
          </w:tcPr>
          <w:p>
            <w:pPr>
              <w:spacing w:after="0"/>
              <w:jc w:val="left"/>
            </w:pPr>
            <w:r>
              <w:rPr>
                <w:sz w:val="16"/>
              </w:rPr>
              <w:t>2000-05-19</w:t>
            </w:r>
          </w:p>
        </w:tc>
        <w:tc>
          <w:tcPr>
            <w:tcW w:type="dxa" w:w="1044"/>
          </w:tcPr>
          <w:p>
            <w:pPr>
              <w:spacing w:after="0"/>
              <w:jc w:val="left"/>
            </w:pPr>
            <w:r>
              <w:rPr>
                <w:sz w:val="16"/>
              </w:rPr>
              <w:t>FM-2299-FL</w:t>
            </w:r>
          </w:p>
        </w:tc>
        <w:tc>
          <w:tcPr>
            <w:tcW w:type="dxa" w:w="1404"/>
          </w:tcPr>
          <w:p>
            <w:pPr>
              <w:spacing w:after="0"/>
              <w:jc w:val="left"/>
            </w:pPr>
            <w:r>
              <w:rPr>
                <w:sz w:val="16"/>
              </w:rPr>
              <w:t>Fire management</w:t>
            </w:r>
          </w:p>
        </w:tc>
        <w:tc>
          <w:tcPr>
            <w:tcW w:type="dxa" w:w="2034"/>
          </w:tcPr>
          <w:p>
            <w:pPr>
              <w:spacing w:after="0"/>
              <w:jc w:val="left"/>
            </w:pPr>
            <w:r>
              <w:rPr>
                <w:sz w:val="16"/>
              </w:rPr>
              <w:t>WITHLACOOCHEE FIRE COMPLEX</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1998-09-25</w:t>
            </w:r>
          </w:p>
        </w:tc>
        <w:tc>
          <w:tcPr>
            <w:tcW w:type="dxa" w:w="1044"/>
          </w:tcPr>
          <w:p>
            <w:pPr>
              <w:spacing w:after="0"/>
              <w:jc w:val="left"/>
            </w:pPr>
            <w:r>
              <w:rPr>
                <w:sz w:val="16"/>
              </w:rPr>
              <w:t>1998-09-25</w:t>
            </w:r>
          </w:p>
        </w:tc>
        <w:tc>
          <w:tcPr>
            <w:tcW w:type="dxa" w:w="1044"/>
          </w:tcPr>
          <w:p>
            <w:pPr>
              <w:spacing w:after="0"/>
              <w:jc w:val="left"/>
            </w:pPr>
            <w:r>
              <w:rPr>
                <w:sz w:val="16"/>
              </w:rPr>
              <w:t>EM-3131-FL</w:t>
            </w:r>
          </w:p>
        </w:tc>
        <w:tc>
          <w:tcPr>
            <w:tcW w:type="dxa" w:w="1404"/>
          </w:tcPr>
          <w:p>
            <w:pPr>
              <w:spacing w:after="0"/>
              <w:jc w:val="left"/>
            </w:pPr>
            <w:r>
              <w:rPr>
                <w:sz w:val="16"/>
              </w:rPr>
              <w:t>Emergency</w:t>
            </w:r>
          </w:p>
        </w:tc>
        <w:tc>
          <w:tcPr>
            <w:tcW w:type="dxa" w:w="2034"/>
          </w:tcPr>
          <w:p>
            <w:pPr>
              <w:spacing w:after="0"/>
              <w:jc w:val="left"/>
            </w:pPr>
            <w:r>
              <w:rPr>
                <w:sz w:val="16"/>
              </w:rPr>
              <w:t>HURRICANE GRORGES</w:t>
            </w:r>
          </w:p>
        </w:tc>
        <w:tc>
          <w:tcPr>
            <w:tcW w:type="dxa" w:w="2506"/>
          </w:tcPr>
          <w:p>
            <w:pPr>
              <w:spacing w:after="0"/>
              <w:jc w:val="left"/>
            </w:pPr>
            <w:r>
              <w:rPr>
                <w:sz w:val="16"/>
              </w:rPr>
              <w:t>Hurricane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1998-06-18</w:t>
            </w:r>
          </w:p>
        </w:tc>
        <w:tc>
          <w:tcPr>
            <w:tcW w:type="dxa" w:w="1044"/>
          </w:tcPr>
          <w:p>
            <w:pPr>
              <w:spacing w:after="0"/>
              <w:jc w:val="left"/>
            </w:pPr>
            <w:r>
              <w:rPr>
                <w:sz w:val="16"/>
              </w:rPr>
              <w:t>1998-05-25</w:t>
            </w:r>
          </w:p>
        </w:tc>
        <w:tc>
          <w:tcPr>
            <w:tcW w:type="dxa" w:w="1044"/>
          </w:tcPr>
          <w:p>
            <w:pPr>
              <w:spacing w:after="0"/>
              <w:jc w:val="left"/>
            </w:pPr>
            <w:r>
              <w:rPr>
                <w:sz w:val="16"/>
              </w:rPr>
              <w:t>DR-1223-FL</w:t>
            </w:r>
          </w:p>
        </w:tc>
        <w:tc>
          <w:tcPr>
            <w:tcW w:type="dxa" w:w="1404"/>
          </w:tcPr>
          <w:p>
            <w:pPr>
              <w:spacing w:after="0"/>
              <w:jc w:val="left"/>
            </w:pPr>
            <w:r>
              <w:rPr>
                <w:sz w:val="16"/>
              </w:rPr>
              <w:t>Major disaster</w:t>
            </w:r>
          </w:p>
        </w:tc>
        <w:tc>
          <w:tcPr>
            <w:tcW w:type="dxa" w:w="2034"/>
          </w:tcPr>
          <w:p>
            <w:pPr>
              <w:spacing w:after="0"/>
              <w:jc w:val="left"/>
            </w:pPr>
            <w:r>
              <w:rPr>
                <w:sz w:val="16"/>
              </w:rPr>
              <w:t>EXTREME FIRE HAZARD</w:t>
            </w:r>
          </w:p>
        </w:tc>
        <w:tc>
          <w:tcPr>
            <w:tcW w:type="dxa" w:w="2506"/>
          </w:tcPr>
          <w:p>
            <w:pPr>
              <w:spacing w:after="0"/>
              <w:jc w:val="left"/>
            </w:pPr>
            <w:r>
              <w:rPr>
                <w:sz w:val="16"/>
              </w:rPr>
              <w:t>Wildfire</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1998-01-06</w:t>
            </w:r>
          </w:p>
        </w:tc>
        <w:tc>
          <w:tcPr>
            <w:tcW w:type="dxa" w:w="1044"/>
          </w:tcPr>
          <w:p>
            <w:pPr>
              <w:spacing w:after="0"/>
              <w:jc w:val="left"/>
            </w:pPr>
            <w:r>
              <w:rPr>
                <w:sz w:val="16"/>
              </w:rPr>
              <w:t>1997-12-25</w:t>
            </w:r>
          </w:p>
        </w:tc>
        <w:tc>
          <w:tcPr>
            <w:tcW w:type="dxa" w:w="1044"/>
          </w:tcPr>
          <w:p>
            <w:pPr>
              <w:spacing w:after="0"/>
              <w:jc w:val="left"/>
            </w:pPr>
            <w:r>
              <w:rPr>
                <w:sz w:val="16"/>
              </w:rPr>
              <w:t>DR-1195-FL</w:t>
            </w:r>
          </w:p>
        </w:tc>
        <w:tc>
          <w:tcPr>
            <w:tcW w:type="dxa" w:w="1404"/>
          </w:tcPr>
          <w:p>
            <w:pPr>
              <w:spacing w:after="0"/>
              <w:jc w:val="left"/>
            </w:pPr>
            <w:r>
              <w:rPr>
                <w:sz w:val="16"/>
              </w:rPr>
              <w:t>Major disaster</w:t>
            </w:r>
          </w:p>
        </w:tc>
        <w:tc>
          <w:tcPr>
            <w:tcW w:type="dxa" w:w="2034"/>
          </w:tcPr>
          <w:p>
            <w:pPr>
              <w:spacing w:after="0"/>
              <w:jc w:val="left"/>
            </w:pPr>
            <w:r>
              <w:rPr>
                <w:sz w:val="16"/>
              </w:rPr>
              <w:t>SEVERE STORMS, HIGH WINDS, TORNADOES, AND FLOODING</w:t>
            </w:r>
          </w:p>
        </w:tc>
        <w:tc>
          <w:tcPr>
            <w:tcW w:type="dxa" w:w="2506"/>
          </w:tcPr>
          <w:p>
            <w:pPr>
              <w:spacing w:after="0"/>
              <w:jc w:val="left"/>
            </w:pPr>
            <w:r>
              <w:rPr>
                <w:sz w:val="16"/>
              </w:rPr>
              <w:t>Inland Flooding; Strong Wind; Tornado</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1996-10-15</w:t>
            </w:r>
          </w:p>
        </w:tc>
        <w:tc>
          <w:tcPr>
            <w:tcW w:type="dxa" w:w="1044"/>
          </w:tcPr>
          <w:p>
            <w:pPr>
              <w:spacing w:after="0"/>
              <w:jc w:val="left"/>
            </w:pPr>
            <w:r>
              <w:rPr>
                <w:sz w:val="16"/>
              </w:rPr>
              <w:t>1996-10-07</w:t>
            </w:r>
          </w:p>
        </w:tc>
        <w:tc>
          <w:tcPr>
            <w:tcW w:type="dxa" w:w="1044"/>
          </w:tcPr>
          <w:p>
            <w:pPr>
              <w:spacing w:after="0"/>
              <w:jc w:val="left"/>
            </w:pPr>
            <w:r>
              <w:rPr>
                <w:sz w:val="16"/>
              </w:rPr>
              <w:t>DR-1141-FL</w:t>
            </w:r>
          </w:p>
        </w:tc>
        <w:tc>
          <w:tcPr>
            <w:tcW w:type="dxa" w:w="1404"/>
          </w:tcPr>
          <w:p>
            <w:pPr>
              <w:spacing w:after="0"/>
              <w:jc w:val="left"/>
            </w:pPr>
            <w:r>
              <w:rPr>
                <w:sz w:val="16"/>
              </w:rPr>
              <w:t>Major disaster</w:t>
            </w:r>
          </w:p>
        </w:tc>
        <w:tc>
          <w:tcPr>
            <w:tcW w:type="dxa" w:w="2034"/>
          </w:tcPr>
          <w:p>
            <w:pPr>
              <w:spacing w:after="0"/>
              <w:jc w:val="left"/>
            </w:pPr>
            <w:r>
              <w:rPr>
                <w:sz w:val="16"/>
              </w:rPr>
              <w:t>TROPICAL STORM JOSEPHINE</w:t>
            </w:r>
          </w:p>
        </w:tc>
        <w:tc>
          <w:tcPr>
            <w:tcW w:type="dxa" w:w="2506"/>
          </w:tcPr>
          <w:p>
            <w:pPr>
              <w:spacing w:after="0"/>
              <w:jc w:val="left"/>
            </w:pPr>
            <w:r>
              <w:rPr>
                <w:sz w:val="16"/>
              </w:rPr>
              <w:t>Hurricane; Tornado</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1993-03-13</w:t>
            </w:r>
          </w:p>
        </w:tc>
        <w:tc>
          <w:tcPr>
            <w:tcW w:type="dxa" w:w="1044"/>
          </w:tcPr>
          <w:p>
            <w:pPr>
              <w:spacing w:after="0"/>
              <w:jc w:val="left"/>
            </w:pPr>
            <w:r>
              <w:rPr>
                <w:sz w:val="16"/>
              </w:rPr>
              <w:t>1993-03-12</w:t>
            </w:r>
          </w:p>
        </w:tc>
        <w:tc>
          <w:tcPr>
            <w:tcW w:type="dxa" w:w="1044"/>
          </w:tcPr>
          <w:p>
            <w:pPr>
              <w:spacing w:after="0"/>
              <w:jc w:val="left"/>
            </w:pPr>
            <w:r>
              <w:rPr>
                <w:sz w:val="16"/>
              </w:rPr>
              <w:t>DR-982-FL</w:t>
            </w:r>
          </w:p>
        </w:tc>
        <w:tc>
          <w:tcPr>
            <w:tcW w:type="dxa" w:w="1404"/>
          </w:tcPr>
          <w:p>
            <w:pPr>
              <w:spacing w:after="0"/>
              <w:jc w:val="left"/>
            </w:pPr>
            <w:r>
              <w:rPr>
                <w:sz w:val="16"/>
              </w:rPr>
              <w:t>Major disaster</w:t>
            </w:r>
          </w:p>
        </w:tc>
        <w:tc>
          <w:tcPr>
            <w:tcW w:type="dxa" w:w="2034"/>
          </w:tcPr>
          <w:p>
            <w:pPr>
              <w:spacing w:after="0"/>
              <w:jc w:val="left"/>
            </w:pPr>
            <w:r>
              <w:rPr>
                <w:sz w:val="16"/>
              </w:rPr>
              <w:t>TORNADOES, FLOODING, HIGH WINDS &amp; TIDES, FREEZING</w:t>
            </w:r>
          </w:p>
        </w:tc>
        <w:tc>
          <w:tcPr>
            <w:tcW w:type="dxa" w:w="2506"/>
          </w:tcPr>
          <w:p>
            <w:pPr>
              <w:spacing w:after="0"/>
              <w:jc w:val="left"/>
            </w:pPr>
            <w:r>
              <w:rPr>
                <w:sz w:val="16"/>
              </w:rPr>
              <w:t>Tornado (primary); also designated: Inland Flooding, Strong Wind</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1990-01-15</w:t>
            </w:r>
          </w:p>
        </w:tc>
        <w:tc>
          <w:tcPr>
            <w:tcW w:type="dxa" w:w="1044"/>
          </w:tcPr>
          <w:p>
            <w:pPr>
              <w:spacing w:after="0"/>
              <w:jc w:val="left"/>
            </w:pPr>
            <w:r>
              <w:rPr>
                <w:sz w:val="16"/>
              </w:rPr>
              <w:t>1989-12-23</w:t>
            </w:r>
          </w:p>
        </w:tc>
        <w:tc>
          <w:tcPr>
            <w:tcW w:type="dxa" w:w="1044"/>
          </w:tcPr>
          <w:p>
            <w:pPr>
              <w:spacing w:after="0"/>
              <w:jc w:val="left"/>
            </w:pPr>
            <w:r>
              <w:rPr>
                <w:sz w:val="16"/>
              </w:rPr>
              <w:t>DR-851-FL</w:t>
            </w:r>
          </w:p>
        </w:tc>
        <w:tc>
          <w:tcPr>
            <w:tcW w:type="dxa" w:w="1404"/>
          </w:tcPr>
          <w:p>
            <w:pPr>
              <w:spacing w:after="0"/>
              <w:jc w:val="left"/>
            </w:pPr>
            <w:r>
              <w:rPr>
                <w:sz w:val="16"/>
              </w:rPr>
              <w:t>Major disaster</w:t>
            </w:r>
          </w:p>
        </w:tc>
        <w:tc>
          <w:tcPr>
            <w:tcW w:type="dxa" w:w="2034"/>
          </w:tcPr>
          <w:p>
            <w:pPr>
              <w:spacing w:after="0"/>
              <w:jc w:val="left"/>
            </w:pPr>
            <w:r>
              <w:rPr>
                <w:sz w:val="16"/>
              </w:rPr>
              <w:t>SEVERE FREEZE</w:t>
            </w:r>
          </w:p>
        </w:tc>
        <w:tc>
          <w:tcPr>
            <w:tcW w:type="dxa" w:w="2506"/>
          </w:tcPr>
          <w:p>
            <w:pPr>
              <w:spacing w:after="0"/>
              <w:jc w:val="left"/>
            </w:pPr>
            <w:r>
              <w:rPr>
                <w:sz w:val="16"/>
              </w:rPr>
              <w:t>Cold Wave</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1979-09-29</w:t>
            </w:r>
          </w:p>
        </w:tc>
        <w:tc>
          <w:tcPr>
            <w:tcW w:type="dxa" w:w="1044"/>
          </w:tcPr>
          <w:p>
            <w:pPr>
              <w:spacing w:after="0"/>
              <w:jc w:val="left"/>
            </w:pPr>
            <w:r>
              <w:rPr>
                <w:sz w:val="16"/>
              </w:rPr>
              <w:t>1979-09-29</w:t>
            </w:r>
          </w:p>
        </w:tc>
        <w:tc>
          <w:tcPr>
            <w:tcW w:type="dxa" w:w="1044"/>
          </w:tcPr>
          <w:p>
            <w:pPr>
              <w:spacing w:after="0"/>
              <w:jc w:val="left"/>
            </w:pPr>
            <w:r>
              <w:rPr>
                <w:sz w:val="16"/>
              </w:rPr>
              <w:t>DR-607-FL</w:t>
            </w:r>
          </w:p>
        </w:tc>
        <w:tc>
          <w:tcPr>
            <w:tcW w:type="dxa" w:w="1404"/>
          </w:tcPr>
          <w:p>
            <w:pPr>
              <w:spacing w:after="0"/>
              <w:jc w:val="left"/>
            </w:pPr>
            <w:r>
              <w:rPr>
                <w:sz w:val="16"/>
              </w:rPr>
              <w:t>Major disaster</w:t>
            </w:r>
          </w:p>
        </w:tc>
        <w:tc>
          <w:tcPr>
            <w:tcW w:type="dxa" w:w="2034"/>
          </w:tcPr>
          <w:p>
            <w:pPr>
              <w:spacing w:after="0"/>
              <w:jc w:val="left"/>
            </w:pPr>
            <w:r>
              <w:rPr>
                <w:sz w:val="16"/>
              </w:rPr>
              <w:t>SEVERE STORMS &amp; FLOODING</w:t>
            </w:r>
          </w:p>
        </w:tc>
        <w:tc>
          <w:tcPr>
            <w:tcW w:type="dxa" w:w="2506"/>
          </w:tcPr>
          <w:p>
            <w:pPr>
              <w:spacing w:after="0"/>
              <w:jc w:val="left"/>
            </w:pPr>
            <w:r>
              <w:rPr>
                <w:sz w:val="16"/>
              </w:rPr>
              <w:t>Inland Flooding</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1977-01-31</w:t>
            </w:r>
          </w:p>
        </w:tc>
        <w:tc>
          <w:tcPr>
            <w:tcW w:type="dxa" w:w="1044"/>
          </w:tcPr>
          <w:p>
            <w:pPr>
              <w:spacing w:after="0"/>
              <w:jc w:val="left"/>
            </w:pPr>
            <w:r>
              <w:rPr>
                <w:sz w:val="16"/>
              </w:rPr>
              <w:t>1977-01-31</w:t>
            </w:r>
          </w:p>
        </w:tc>
        <w:tc>
          <w:tcPr>
            <w:tcW w:type="dxa" w:w="1044"/>
          </w:tcPr>
          <w:p>
            <w:pPr>
              <w:spacing w:after="0"/>
              <w:jc w:val="left"/>
            </w:pPr>
            <w:r>
              <w:rPr>
                <w:sz w:val="16"/>
              </w:rPr>
              <w:t>DR-526-FL</w:t>
            </w:r>
          </w:p>
        </w:tc>
        <w:tc>
          <w:tcPr>
            <w:tcW w:type="dxa" w:w="1404"/>
          </w:tcPr>
          <w:p>
            <w:pPr>
              <w:spacing w:after="0"/>
              <w:jc w:val="left"/>
            </w:pPr>
            <w:r>
              <w:rPr>
                <w:sz w:val="16"/>
              </w:rPr>
              <w:t>Major disaster</w:t>
            </w:r>
          </w:p>
        </w:tc>
        <w:tc>
          <w:tcPr>
            <w:tcW w:type="dxa" w:w="2034"/>
          </w:tcPr>
          <w:p>
            <w:pPr>
              <w:spacing w:after="0"/>
              <w:jc w:val="left"/>
            </w:pPr>
            <w:r>
              <w:rPr>
                <w:sz w:val="16"/>
              </w:rPr>
              <w:t>SEVERE WINTER WEATHER</w:t>
            </w:r>
          </w:p>
        </w:tc>
        <w:tc>
          <w:tcPr>
            <w:tcW w:type="dxa" w:w="2506"/>
          </w:tcPr>
          <w:p>
            <w:pPr>
              <w:spacing w:after="0"/>
              <w:jc w:val="left"/>
            </w:pPr>
            <w:r>
              <w:rPr>
                <w:sz w:val="16"/>
              </w:rPr>
              <w:t>Cold Wave</w:t>
            </w:r>
          </w:p>
        </w:tc>
        <w:tc>
          <w:tcPr>
            <w:tcW w:type="dxa" w:w="1440"/>
          </w:tcPr>
          <w:p>
            <w:pPr>
              <w:spacing w:after="0"/>
              <w:jc w:val="right"/>
            </w:pPr>
            <w:r>
              <w:rPr>
                <w:sz w:val="16"/>
              </w:rPr>
              <w:t>PA not declared for this county</w:t>
            </w:r>
          </w:p>
        </w:tc>
        <w:tc>
          <w:tcPr>
            <w:tcW w:type="dxa" w:w="2695"/>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1968-11-07</w:t>
            </w:r>
          </w:p>
        </w:tc>
        <w:tc>
          <w:tcPr>
            <w:tcW w:type="dxa" w:w="1044"/>
          </w:tcPr>
          <w:p>
            <w:pPr>
              <w:spacing w:after="0"/>
              <w:jc w:val="left"/>
            </w:pPr>
            <w:r>
              <w:rPr>
                <w:sz w:val="16"/>
              </w:rPr>
              <w:t>1968-11-07</w:t>
            </w:r>
          </w:p>
        </w:tc>
        <w:tc>
          <w:tcPr>
            <w:tcW w:type="dxa" w:w="1044"/>
          </w:tcPr>
          <w:p>
            <w:pPr>
              <w:spacing w:after="0"/>
              <w:jc w:val="left"/>
            </w:pPr>
            <w:r>
              <w:rPr>
                <w:sz w:val="16"/>
              </w:rPr>
              <w:t>DR-252-FL</w:t>
            </w:r>
          </w:p>
        </w:tc>
        <w:tc>
          <w:tcPr>
            <w:tcW w:type="dxa" w:w="1404"/>
          </w:tcPr>
          <w:p>
            <w:pPr>
              <w:spacing w:after="0"/>
              <w:jc w:val="left"/>
            </w:pPr>
            <w:r>
              <w:rPr>
                <w:sz w:val="16"/>
              </w:rPr>
              <w:t>Major disaster</w:t>
            </w:r>
          </w:p>
        </w:tc>
        <w:tc>
          <w:tcPr>
            <w:tcW w:type="dxa" w:w="2034"/>
          </w:tcPr>
          <w:p>
            <w:pPr>
              <w:spacing w:after="0"/>
              <w:jc w:val="left"/>
            </w:pPr>
            <w:r>
              <w:rPr>
                <w:sz w:val="16"/>
              </w:rPr>
              <w:t>HURRICANE GLADYS</w:t>
            </w:r>
          </w:p>
        </w:tc>
        <w:tc>
          <w:tcPr>
            <w:tcW w:type="dxa" w:w="2506"/>
          </w:tcPr>
          <w:p>
            <w:pPr>
              <w:spacing w:after="0"/>
              <w:jc w:val="left"/>
            </w:pPr>
            <w:r>
              <w:rPr>
                <w:sz w:val="16"/>
              </w:rPr>
              <w:t>Hurricane (primary); also designated: Inland Flooding</w:t>
            </w:r>
          </w:p>
        </w:tc>
        <w:tc>
          <w:tcPr>
            <w:tcW w:type="dxa" w:w="1440"/>
          </w:tcPr>
          <w:p>
            <w:pPr>
              <w:spacing w:after="0"/>
              <w:jc w:val="right"/>
            </w:pPr>
            <w:r>
              <w:rPr>
                <w:sz w:val="16"/>
              </w:rPr>
              <w:t>none found</w:t>
            </w:r>
          </w:p>
        </w:tc>
        <w:tc>
          <w:tcPr>
            <w:tcW w:type="dxa" w:w="2695"/>
          </w:tcPr>
          <w:p>
            <w:pPr>
              <w:spacing w:after="0"/>
              <w:jc w:val="left"/>
            </w:pPr>
          </w:p>
        </w:tc>
        <w:tc>
          <w:tcPr>
            <w:tcW w:type="dxa" w:w="9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51"/>
        <w:gridCol w:w="2629"/>
        <w:gridCol w:w="1130"/>
        <w:gridCol w:w="2069"/>
        <w:gridCol w:w="648"/>
        <w:gridCol w:w="24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51"/>
            <w:shd w:val="clear" w:color="auto" w:fill="E8E8E8"/>
          </w:tcPr>
          <w:p>
            <w:pPr>
              <w:spacing w:after="0"/>
              <w:jc w:val="left"/>
            </w:pPr>
            <w:r>
              <w:rPr>
                <w:b/>
                <w:sz w:val="16"/>
              </w:rPr>
              <w:t>Magnitude or extent</w:t>
            </w:r>
          </w:p>
        </w:tc>
        <w:tc>
          <w:tcPr>
            <w:tcW w:type="dxa" w:w="262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2018-11-02</w:t>
            </w:r>
          </w:p>
        </w:tc>
        <w:tc>
          <w:tcPr>
            <w:tcW w:type="dxa" w:w="1215"/>
          </w:tcPr>
          <w:p>
            <w:pPr>
              <w:spacing w:after="0"/>
              <w:jc w:val="left"/>
            </w:pPr>
            <w:r>
              <w:rPr>
                <w:sz w:val="16"/>
              </w:rPr>
              <w:t>Tornado</w:t>
            </w:r>
          </w:p>
        </w:tc>
        <w:tc>
          <w:tcPr>
            <w:tcW w:type="dxa" w:w="2951"/>
          </w:tcPr>
          <w:p>
            <w:pPr>
              <w:spacing w:after="0"/>
              <w:jc w:val="left"/>
            </w:pPr>
            <w:r>
              <w:rPr>
                <w:sz w:val="16"/>
              </w:rPr>
              <w:t>EF1, 0.71 mi within this county, 100 yd wide</w:t>
            </w:r>
          </w:p>
        </w:tc>
        <w:tc>
          <w:tcPr>
            <w:tcW w:type="dxa" w:w="2629"/>
          </w:tcPr>
          <w:p>
            <w:pPr>
              <w:spacing w:after="0"/>
              <w:jc w:val="left"/>
            </w:pPr>
            <w:r>
              <w:rPr>
                <w:sz w:val="16"/>
              </w:rPr>
              <w:t>$500,000 property; $0 crops (2018 dollars)</w:t>
            </w:r>
          </w:p>
        </w:tc>
        <w:tc>
          <w:tcPr>
            <w:tcW w:type="dxa" w:w="1130"/>
          </w:tcPr>
          <w:p>
            <w:pPr>
              <w:spacing w:after="0"/>
              <w:jc w:val="right"/>
            </w:pPr>
            <w:r>
              <w:rPr>
                <w:sz w:val="16"/>
              </w:rPr>
              <w:t>0, 0</w:t>
            </w:r>
          </w:p>
        </w:tc>
        <w:tc>
          <w:tcPr>
            <w:tcW w:type="dxa" w:w="2069"/>
          </w:tcPr>
          <w:p>
            <w:pPr>
              <w:spacing w:after="0"/>
              <w:jc w:val="left"/>
            </w:pPr>
            <w:r>
              <w:rPr>
                <w:sz w:val="16"/>
              </w:rPr>
              <w:t>WEEKI WACHEE ACRES to BERKELEY</w:t>
            </w:r>
          </w:p>
        </w:tc>
        <w:tc>
          <w:tcPr>
            <w:tcW w:type="dxa" w:w="648"/>
          </w:tcPr>
          <w:p>
            <w:pPr>
              <w:spacing w:after="0"/>
              <w:jc w:val="left"/>
            </w:pPr>
          </w:p>
        </w:tc>
        <w:tc>
          <w:tcPr>
            <w:tcW w:type="dxa" w:w="2433"/>
          </w:tcPr>
          <w:p>
            <w:pPr>
              <w:spacing w:after="0"/>
              <w:jc w:val="left"/>
            </w:pPr>
            <w:r>
              <w:rPr>
                <w:sz w:val="16"/>
              </w:rPr>
              <w:t>B1-c most damaging: Tornado</w:t>
            </w:r>
          </w:p>
        </w:tc>
      </w:tr>
      <w:tr>
        <w:trPr>
          <w:cantSplit/>
        </w:trPr>
        <w:tc>
          <w:tcPr>
            <w:tcW w:type="dxa" w:w="1037"/>
          </w:tcPr>
          <w:p>
            <w:pPr>
              <w:spacing w:after="0"/>
              <w:jc w:val="left"/>
            </w:pPr>
            <w:r>
              <w:rPr>
                <w:sz w:val="16"/>
              </w:rPr>
              <w:t>2017-09-11</w:t>
            </w:r>
          </w:p>
        </w:tc>
        <w:tc>
          <w:tcPr>
            <w:tcW w:type="dxa" w:w="1215"/>
          </w:tcPr>
          <w:p>
            <w:pPr>
              <w:spacing w:after="0"/>
              <w:jc w:val="left"/>
            </w:pPr>
            <w:r>
              <w:rPr>
                <w:sz w:val="16"/>
              </w:rPr>
              <w:t>Flood</w:t>
            </w:r>
          </w:p>
        </w:tc>
        <w:tc>
          <w:tcPr>
            <w:tcW w:type="dxa" w:w="2951"/>
          </w:tcPr>
          <w:p>
            <w:pPr>
              <w:spacing w:after="0"/>
              <w:jc w:val="left"/>
            </w:pPr>
          </w:p>
        </w:tc>
        <w:tc>
          <w:tcPr>
            <w:tcW w:type="dxa" w:w="2629"/>
          </w:tcPr>
          <w:p>
            <w:pPr>
              <w:spacing w:after="0"/>
              <w:jc w:val="left"/>
            </w:pPr>
            <w:r>
              <w:rPr>
                <w:sz w:val="16"/>
              </w:rPr>
              <w:t>$5,000,000 property; $0 crops (2017 dollars)</w:t>
            </w:r>
          </w:p>
        </w:tc>
        <w:tc>
          <w:tcPr>
            <w:tcW w:type="dxa" w:w="1130"/>
          </w:tcPr>
          <w:p>
            <w:pPr>
              <w:spacing w:after="0"/>
              <w:jc w:val="right"/>
            </w:pPr>
            <w:r>
              <w:rPr>
                <w:sz w:val="16"/>
              </w:rPr>
              <w:t>0, 0</w:t>
            </w:r>
          </w:p>
        </w:tc>
        <w:tc>
          <w:tcPr>
            <w:tcW w:type="dxa" w:w="2069"/>
          </w:tcPr>
          <w:p>
            <w:pPr>
              <w:spacing w:after="0"/>
              <w:jc w:val="left"/>
            </w:pPr>
            <w:r>
              <w:rPr>
                <w:sz w:val="16"/>
              </w:rPr>
              <w:t>CROOM to RITAL</w:t>
            </w:r>
          </w:p>
        </w:tc>
        <w:tc>
          <w:tcPr>
            <w:tcW w:type="dxa" w:w="648"/>
          </w:tcPr>
          <w:p>
            <w:pPr>
              <w:spacing w:after="0"/>
              <w:jc w:val="left"/>
            </w:pPr>
          </w:p>
        </w:tc>
        <w:tc>
          <w:tcPr>
            <w:tcW w:type="dxa" w:w="24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2017-09-10</w:t>
            </w:r>
          </w:p>
        </w:tc>
        <w:tc>
          <w:tcPr>
            <w:tcW w:type="dxa" w:w="1215"/>
          </w:tcPr>
          <w:p>
            <w:pPr>
              <w:spacing w:after="0"/>
              <w:jc w:val="left"/>
            </w:pPr>
            <w:r>
              <w:rPr>
                <w:sz w:val="16"/>
              </w:rPr>
              <w:t>Tropical Storm</w:t>
            </w:r>
          </w:p>
        </w:tc>
        <w:tc>
          <w:tcPr>
            <w:tcW w:type="dxa" w:w="2951"/>
          </w:tcPr>
          <w:p>
            <w:pPr>
              <w:spacing w:after="0"/>
              <w:jc w:val="left"/>
            </w:pPr>
          </w:p>
        </w:tc>
        <w:tc>
          <w:tcPr>
            <w:tcW w:type="dxa" w:w="2629"/>
          </w:tcPr>
          <w:p>
            <w:pPr>
              <w:spacing w:after="0"/>
              <w:jc w:val="left"/>
            </w:pPr>
            <w:r>
              <w:rPr>
                <w:sz w:val="16"/>
              </w:rPr>
              <w:t>$600,000 property; $600,000 crops, reported for the zone (2017 dollars)</w:t>
            </w:r>
          </w:p>
        </w:tc>
        <w:tc>
          <w:tcPr>
            <w:tcW w:type="dxa" w:w="1130"/>
          </w:tcPr>
          <w:p>
            <w:pPr>
              <w:spacing w:after="0"/>
              <w:jc w:val="right"/>
            </w:pPr>
            <w:r>
              <w:rPr>
                <w:sz w:val="16"/>
              </w:rPr>
              <w:t>0, 0</w:t>
            </w:r>
          </w:p>
        </w:tc>
        <w:tc>
          <w:tcPr>
            <w:tcW w:type="dxa" w:w="2069"/>
          </w:tcPr>
          <w:p>
            <w:pPr>
              <w:spacing w:after="0"/>
              <w:jc w:val="left"/>
            </w:pPr>
            <w:r>
              <w:rPr>
                <w:sz w:val="16"/>
              </w:rPr>
              <w:t>NWS zone FLZ248 (INLAND HERNANDO), zone-level: may include parts of neighboring counties</w:t>
            </w:r>
          </w:p>
        </w:tc>
        <w:tc>
          <w:tcPr>
            <w:tcW w:type="dxa" w:w="648"/>
          </w:tcPr>
          <w:p>
            <w:pPr>
              <w:spacing w:after="0"/>
              <w:jc w:val="left"/>
            </w:pPr>
          </w:p>
        </w:tc>
        <w:tc>
          <w:tcPr>
            <w:tcW w:type="dxa" w:w="24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15"/>
          </w:tcPr>
          <w:p>
            <w:pPr>
              <w:spacing w:after="0"/>
              <w:jc w:val="left"/>
            </w:pPr>
            <w:r>
              <w:rPr>
                <w:sz w:val="16"/>
              </w:rPr>
              <w:t>Storm Surge/Tide</w:t>
            </w:r>
          </w:p>
        </w:tc>
        <w:tc>
          <w:tcPr>
            <w:tcW w:type="dxa" w:w="2951"/>
          </w:tcPr>
          <w:p>
            <w:pPr>
              <w:spacing w:after="0"/>
              <w:jc w:val="left"/>
            </w:pPr>
          </w:p>
        </w:tc>
        <w:tc>
          <w:tcPr>
            <w:tcW w:type="dxa" w:w="2629"/>
          </w:tcPr>
          <w:p>
            <w:pPr>
              <w:spacing w:after="0"/>
              <w:jc w:val="left"/>
            </w:pPr>
            <w:r>
              <w:rPr>
                <w:sz w:val="16"/>
              </w:rPr>
              <w:t>$7,800,000 property; $0 crops, reported for the zone (2016 dollars)</w:t>
            </w:r>
          </w:p>
        </w:tc>
        <w:tc>
          <w:tcPr>
            <w:tcW w:type="dxa" w:w="1130"/>
          </w:tcPr>
          <w:p>
            <w:pPr>
              <w:spacing w:after="0"/>
              <w:jc w:val="right"/>
            </w:pPr>
            <w:r>
              <w:rPr>
                <w:sz w:val="16"/>
              </w:rPr>
              <w:t>0, 0</w:t>
            </w:r>
          </w:p>
        </w:tc>
        <w:tc>
          <w:tcPr>
            <w:tcW w:type="dxa" w:w="2069"/>
          </w:tcPr>
          <w:p>
            <w:pPr>
              <w:spacing w:after="0"/>
              <w:jc w:val="left"/>
            </w:pPr>
            <w:r>
              <w:rPr>
                <w:sz w:val="16"/>
              </w:rPr>
              <w:t>NWS zone FLZ148 (COASTAL HERNANDO), zone-level: may include parts of neighboring counties</w:t>
            </w:r>
          </w:p>
        </w:tc>
        <w:tc>
          <w:tcPr>
            <w:tcW w:type="dxa" w:w="648"/>
          </w:tcPr>
          <w:p>
            <w:pPr>
              <w:spacing w:after="0"/>
              <w:jc w:val="left"/>
            </w:pPr>
          </w:p>
        </w:tc>
        <w:tc>
          <w:tcPr>
            <w:tcW w:type="dxa" w:w="2433"/>
          </w:tcPr>
          <w:p>
            <w:pPr>
              <w:spacing w:after="0"/>
              <w:jc w:val="left"/>
            </w:pPr>
            <w:r>
              <w:rPr>
                <w:sz w:val="16"/>
              </w:rPr>
              <w:t>B1-c worst recorded: Coastal Flood, Storm Surge/Tide</w:t>
            </w:r>
          </w:p>
        </w:tc>
      </w:tr>
      <w:tr>
        <w:trPr>
          <w:cantSplit/>
        </w:trPr>
        <w:tc>
          <w:tcPr>
            <w:tcW w:type="dxa" w:w="1037"/>
          </w:tcPr>
          <w:p>
            <w:pPr>
              <w:spacing w:after="0"/>
              <w:jc w:val="left"/>
            </w:pPr>
            <w:r>
              <w:rPr>
                <w:sz w:val="16"/>
              </w:rPr>
              <w:t>2011-03-30</w:t>
            </w:r>
          </w:p>
        </w:tc>
        <w:tc>
          <w:tcPr>
            <w:tcW w:type="dxa" w:w="1215"/>
          </w:tcPr>
          <w:p>
            <w:pPr>
              <w:spacing w:after="0"/>
              <w:jc w:val="left"/>
            </w:pPr>
            <w:r>
              <w:rPr>
                <w:sz w:val="16"/>
              </w:rPr>
              <w:t>Thunderstorm Wind</w:t>
            </w:r>
          </w:p>
        </w:tc>
        <w:tc>
          <w:tcPr>
            <w:tcW w:type="dxa" w:w="2951"/>
          </w:tcPr>
          <w:p>
            <w:pPr>
              <w:spacing w:after="0"/>
              <w:jc w:val="left"/>
            </w:pPr>
            <w:r>
              <w:rPr>
                <w:sz w:val="16"/>
              </w:rPr>
              <w:t>70 kt (81 mph) estimated gust</w:t>
            </w:r>
          </w:p>
        </w:tc>
        <w:tc>
          <w:tcPr>
            <w:tcW w:type="dxa" w:w="2629"/>
          </w:tcPr>
          <w:p>
            <w:pPr>
              <w:spacing w:after="0"/>
              <w:jc w:val="left"/>
            </w:pPr>
            <w:r>
              <w:rPr>
                <w:sz w:val="16"/>
              </w:rPr>
              <w:t>$10,000 property; $0 crops (2011 dollars)</w:t>
            </w:r>
          </w:p>
        </w:tc>
        <w:tc>
          <w:tcPr>
            <w:tcW w:type="dxa" w:w="1130"/>
          </w:tcPr>
          <w:p>
            <w:pPr>
              <w:spacing w:after="0"/>
              <w:jc w:val="right"/>
            </w:pPr>
            <w:r>
              <w:rPr>
                <w:sz w:val="16"/>
              </w:rPr>
              <w:t>0, 0</w:t>
            </w:r>
          </w:p>
        </w:tc>
        <w:tc>
          <w:tcPr>
            <w:tcW w:type="dxa" w:w="2069"/>
          </w:tcPr>
          <w:p>
            <w:pPr>
              <w:spacing w:after="0"/>
              <w:jc w:val="left"/>
            </w:pPr>
            <w:r>
              <w:rPr>
                <w:sz w:val="16"/>
              </w:rPr>
              <w:t>RINGGOLD</w:t>
            </w:r>
          </w:p>
        </w:tc>
        <w:tc>
          <w:tcPr>
            <w:tcW w:type="dxa" w:w="648"/>
          </w:tcPr>
          <w:p>
            <w:pPr>
              <w:spacing w:after="0"/>
              <w:jc w:val="left"/>
            </w:pPr>
          </w:p>
        </w:tc>
        <w:tc>
          <w:tcPr>
            <w:tcW w:type="dxa" w:w="2433"/>
          </w:tcPr>
          <w:p>
            <w:pPr>
              <w:spacing w:after="0"/>
              <w:jc w:val="left"/>
            </w:pPr>
            <w:r>
              <w:rPr>
                <w:sz w:val="16"/>
              </w:rPr>
              <w:t>B1-c worst recorded: Thunderstorm Wind</w:t>
            </w:r>
          </w:p>
        </w:tc>
      </w:tr>
      <w:tr>
        <w:trPr>
          <w:cantSplit/>
        </w:trPr>
        <w:tc>
          <w:tcPr>
            <w:tcW w:type="dxa" w:w="1037"/>
          </w:tcPr>
          <w:p>
            <w:pPr>
              <w:spacing w:after="0"/>
              <w:jc w:val="left"/>
            </w:pPr>
            <w:r>
              <w:rPr>
                <w:sz w:val="16"/>
              </w:rPr>
              <w:t>2007-05-13</w:t>
            </w:r>
          </w:p>
        </w:tc>
        <w:tc>
          <w:tcPr>
            <w:tcW w:type="dxa" w:w="1215"/>
          </w:tcPr>
          <w:p>
            <w:pPr>
              <w:spacing w:after="0"/>
              <w:jc w:val="left"/>
            </w:pPr>
            <w:r>
              <w:rPr>
                <w:sz w:val="16"/>
              </w:rPr>
              <w:t>Hail</w:t>
            </w:r>
          </w:p>
        </w:tc>
        <w:tc>
          <w:tcPr>
            <w:tcW w:type="dxa" w:w="2951"/>
          </w:tcPr>
          <w:p>
            <w:pPr>
              <w:spacing w:after="0"/>
              <w:jc w:val="left"/>
            </w:pPr>
            <w:r>
              <w:rPr>
                <w:sz w:val="16"/>
              </w:rPr>
              <w:t>1.75 in</w:t>
            </w:r>
          </w:p>
        </w:tc>
        <w:tc>
          <w:tcPr>
            <w:tcW w:type="dxa" w:w="2629"/>
          </w:tcPr>
          <w:p>
            <w:pPr>
              <w:spacing w:after="0"/>
              <w:jc w:val="left"/>
            </w:pPr>
            <w:r>
              <w:rPr>
                <w:sz w:val="16"/>
              </w:rPr>
              <w:t>damage not reported</w:t>
            </w:r>
          </w:p>
        </w:tc>
        <w:tc>
          <w:tcPr>
            <w:tcW w:type="dxa" w:w="1130"/>
          </w:tcPr>
          <w:p>
            <w:pPr>
              <w:spacing w:after="0"/>
              <w:jc w:val="right"/>
            </w:pPr>
            <w:r>
              <w:rPr>
                <w:sz w:val="16"/>
              </w:rPr>
              <w:t>0, 0</w:t>
            </w:r>
          </w:p>
        </w:tc>
        <w:tc>
          <w:tcPr>
            <w:tcW w:type="dxa" w:w="2069"/>
          </w:tcPr>
          <w:p>
            <w:pPr>
              <w:spacing w:after="0"/>
              <w:jc w:val="left"/>
            </w:pPr>
            <w:r>
              <w:rPr>
                <w:sz w:val="16"/>
              </w:rPr>
              <w:t>NOBLETON</w:t>
            </w:r>
          </w:p>
        </w:tc>
        <w:tc>
          <w:tcPr>
            <w:tcW w:type="dxa" w:w="648"/>
          </w:tcPr>
          <w:p>
            <w:pPr>
              <w:spacing w:after="0"/>
              <w:jc w:val="left"/>
            </w:pPr>
          </w:p>
        </w:tc>
        <w:tc>
          <w:tcPr>
            <w:tcW w:type="dxa" w:w="2433"/>
          </w:tcPr>
          <w:p>
            <w:pPr>
              <w:spacing w:after="0"/>
              <w:jc w:val="left"/>
            </w:pPr>
            <w:r>
              <w:rPr>
                <w:sz w:val="16"/>
              </w:rPr>
              <w:t>B1-c worst recorded: Hail</w:t>
            </w:r>
          </w:p>
        </w:tc>
      </w:tr>
      <w:tr>
        <w:trPr>
          <w:cantSplit/>
        </w:trPr>
        <w:tc>
          <w:tcPr>
            <w:tcW w:type="dxa" w:w="1037"/>
          </w:tcPr>
          <w:p>
            <w:pPr>
              <w:spacing w:after="0"/>
              <w:jc w:val="left"/>
            </w:pPr>
            <w:r>
              <w:rPr>
                <w:sz w:val="16"/>
              </w:rPr>
              <w:t>2004-07-08</w:t>
            </w:r>
          </w:p>
        </w:tc>
        <w:tc>
          <w:tcPr>
            <w:tcW w:type="dxa" w:w="1215"/>
          </w:tcPr>
          <w:p>
            <w:pPr>
              <w:spacing w:after="0"/>
              <w:jc w:val="left"/>
            </w:pPr>
            <w:r>
              <w:rPr>
                <w:sz w:val="16"/>
              </w:rPr>
              <w:t>Lightning</w:t>
            </w:r>
          </w:p>
        </w:tc>
        <w:tc>
          <w:tcPr>
            <w:tcW w:type="dxa" w:w="2951"/>
          </w:tcPr>
          <w:p>
            <w:pPr>
              <w:spacing w:after="0"/>
              <w:jc w:val="left"/>
            </w:pPr>
          </w:p>
        </w:tc>
        <w:tc>
          <w:tcPr>
            <w:tcW w:type="dxa" w:w="2629"/>
          </w:tcPr>
          <w:p>
            <w:pPr>
              <w:spacing w:after="0"/>
              <w:jc w:val="left"/>
            </w:pPr>
            <w:r>
              <w:rPr>
                <w:sz w:val="16"/>
              </w:rPr>
              <w:t>damage not reported</w:t>
            </w:r>
          </w:p>
        </w:tc>
        <w:tc>
          <w:tcPr>
            <w:tcW w:type="dxa" w:w="1130"/>
          </w:tcPr>
          <w:p>
            <w:pPr>
              <w:spacing w:after="0"/>
              <w:jc w:val="right"/>
            </w:pPr>
            <w:r>
              <w:rPr>
                <w:sz w:val="16"/>
              </w:rPr>
              <w:t>0, 1</w:t>
            </w:r>
          </w:p>
        </w:tc>
        <w:tc>
          <w:tcPr>
            <w:tcW w:type="dxa" w:w="2069"/>
          </w:tcPr>
          <w:p>
            <w:pPr>
              <w:spacing w:after="0"/>
              <w:jc w:val="left"/>
            </w:pPr>
            <w:r>
              <w:rPr>
                <w:sz w:val="16"/>
              </w:rPr>
              <w:t>SPRING HILL</w:t>
            </w:r>
          </w:p>
        </w:tc>
        <w:tc>
          <w:tcPr>
            <w:tcW w:type="dxa" w:w="648"/>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2000-06-26</w:t>
            </w:r>
          </w:p>
        </w:tc>
        <w:tc>
          <w:tcPr>
            <w:tcW w:type="dxa" w:w="1215"/>
          </w:tcPr>
          <w:p>
            <w:pPr>
              <w:spacing w:after="0"/>
              <w:jc w:val="left"/>
            </w:pPr>
            <w:r>
              <w:rPr>
                <w:sz w:val="16"/>
              </w:rPr>
              <w:t>Lightning</w:t>
            </w:r>
          </w:p>
        </w:tc>
        <w:tc>
          <w:tcPr>
            <w:tcW w:type="dxa" w:w="2951"/>
          </w:tcPr>
          <w:p>
            <w:pPr>
              <w:spacing w:after="0"/>
              <w:jc w:val="left"/>
            </w:pPr>
          </w:p>
        </w:tc>
        <w:tc>
          <w:tcPr>
            <w:tcW w:type="dxa" w:w="2629"/>
          </w:tcPr>
          <w:p>
            <w:pPr>
              <w:spacing w:after="0"/>
              <w:jc w:val="left"/>
            </w:pPr>
            <w:r>
              <w:rPr>
                <w:sz w:val="16"/>
              </w:rPr>
              <w:t>$0 property; $0 crops (2000 dollars)</w:t>
            </w:r>
          </w:p>
        </w:tc>
        <w:tc>
          <w:tcPr>
            <w:tcW w:type="dxa" w:w="1130"/>
          </w:tcPr>
          <w:p>
            <w:pPr>
              <w:spacing w:after="0"/>
              <w:jc w:val="right"/>
            </w:pPr>
            <w:r>
              <w:rPr>
                <w:sz w:val="16"/>
              </w:rPr>
              <w:t>0, 1</w:t>
            </w:r>
          </w:p>
        </w:tc>
        <w:tc>
          <w:tcPr>
            <w:tcW w:type="dxa" w:w="2069"/>
          </w:tcPr>
          <w:p>
            <w:pPr>
              <w:spacing w:after="0"/>
              <w:jc w:val="left"/>
            </w:pPr>
            <w:r>
              <w:rPr>
                <w:sz w:val="16"/>
              </w:rPr>
              <w:t>BROOKSVILLE</w:t>
            </w:r>
          </w:p>
        </w:tc>
        <w:tc>
          <w:tcPr>
            <w:tcW w:type="dxa" w:w="648"/>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2000-04-08</w:t>
            </w:r>
          </w:p>
        </w:tc>
        <w:tc>
          <w:tcPr>
            <w:tcW w:type="dxa" w:w="1215"/>
          </w:tcPr>
          <w:p>
            <w:pPr>
              <w:spacing w:after="0"/>
              <w:jc w:val="left"/>
            </w:pPr>
            <w:r>
              <w:rPr>
                <w:sz w:val="16"/>
              </w:rPr>
              <w:t>Wildfire</w:t>
            </w:r>
          </w:p>
        </w:tc>
        <w:tc>
          <w:tcPr>
            <w:tcW w:type="dxa" w:w="2951"/>
          </w:tcPr>
          <w:p>
            <w:pPr>
              <w:spacing w:after="0"/>
              <w:jc w:val="left"/>
            </w:pPr>
          </w:p>
        </w:tc>
        <w:tc>
          <w:tcPr>
            <w:tcW w:type="dxa" w:w="2629"/>
          </w:tcPr>
          <w:p>
            <w:pPr>
              <w:spacing w:after="0"/>
              <w:jc w:val="left"/>
            </w:pPr>
            <w:r>
              <w:rPr>
                <w:sz w:val="16"/>
              </w:rPr>
              <w:t>$2,000 property; $0 crops (2000 dollars)</w:t>
            </w:r>
          </w:p>
        </w:tc>
        <w:tc>
          <w:tcPr>
            <w:tcW w:type="dxa" w:w="1130"/>
          </w:tcPr>
          <w:p>
            <w:pPr>
              <w:spacing w:after="0"/>
              <w:jc w:val="right"/>
            </w:pPr>
            <w:r>
              <w:rPr>
                <w:sz w:val="16"/>
              </w:rPr>
              <w:t>0, 0</w:t>
            </w:r>
          </w:p>
        </w:tc>
        <w:tc>
          <w:tcPr>
            <w:tcW w:type="dxa" w:w="2069"/>
          </w:tcPr>
          <w:p>
            <w:pPr>
              <w:spacing w:after="0"/>
              <w:jc w:val="left"/>
            </w:pPr>
            <w:r>
              <w:rPr>
                <w:sz w:val="16"/>
              </w:rPr>
              <w:t>SPRING HILL</w:t>
            </w:r>
          </w:p>
        </w:tc>
        <w:tc>
          <w:tcPr>
            <w:tcW w:type="dxa" w:w="648"/>
          </w:tcPr>
          <w:p>
            <w:pPr>
              <w:spacing w:after="0"/>
              <w:jc w:val="left"/>
            </w:pPr>
          </w:p>
        </w:tc>
        <w:tc>
          <w:tcPr>
            <w:tcW w:type="dxa" w:w="2433"/>
          </w:tcPr>
          <w:p>
            <w:pPr>
              <w:spacing w:after="0"/>
              <w:jc w:val="left"/>
            </w:pPr>
            <w:r>
              <w:rPr>
                <w:sz w:val="16"/>
              </w:rPr>
              <w:t>B1-c worst recorded: Wildfire</w:t>
            </w:r>
          </w:p>
        </w:tc>
      </w:tr>
      <w:tr>
        <w:trPr>
          <w:cantSplit/>
        </w:trPr>
        <w:tc>
          <w:tcPr>
            <w:tcW w:type="dxa" w:w="1037"/>
          </w:tcPr>
          <w:p>
            <w:pPr>
              <w:spacing w:after="0"/>
              <w:jc w:val="left"/>
            </w:pPr>
            <w:r>
              <w:rPr>
                <w:sz w:val="16"/>
              </w:rPr>
              <w:t>1998-09-09</w:t>
            </w:r>
          </w:p>
        </w:tc>
        <w:tc>
          <w:tcPr>
            <w:tcW w:type="dxa" w:w="1215"/>
          </w:tcPr>
          <w:p>
            <w:pPr>
              <w:spacing w:after="0"/>
              <w:jc w:val="left"/>
            </w:pPr>
            <w:r>
              <w:rPr>
                <w:sz w:val="16"/>
              </w:rPr>
              <w:t>Lightning</w:t>
            </w:r>
          </w:p>
        </w:tc>
        <w:tc>
          <w:tcPr>
            <w:tcW w:type="dxa" w:w="2951"/>
          </w:tcPr>
          <w:p>
            <w:pPr>
              <w:spacing w:after="0"/>
              <w:jc w:val="left"/>
            </w:pPr>
          </w:p>
        </w:tc>
        <w:tc>
          <w:tcPr>
            <w:tcW w:type="dxa" w:w="2629"/>
          </w:tcPr>
          <w:p>
            <w:pPr>
              <w:spacing w:after="0"/>
              <w:jc w:val="left"/>
            </w:pPr>
            <w:r>
              <w:rPr>
                <w:sz w:val="16"/>
              </w:rPr>
              <w:t>$284,000 property; $0 crops (1998 dollars)</w:t>
            </w:r>
          </w:p>
        </w:tc>
        <w:tc>
          <w:tcPr>
            <w:tcW w:type="dxa" w:w="1130"/>
          </w:tcPr>
          <w:p>
            <w:pPr>
              <w:spacing w:after="0"/>
              <w:jc w:val="right"/>
            </w:pPr>
            <w:r>
              <w:rPr>
                <w:sz w:val="16"/>
              </w:rPr>
              <w:t>0, 0</w:t>
            </w:r>
          </w:p>
        </w:tc>
        <w:tc>
          <w:tcPr>
            <w:tcW w:type="dxa" w:w="2069"/>
          </w:tcPr>
          <w:p>
            <w:pPr>
              <w:spacing w:after="0"/>
              <w:jc w:val="left"/>
            </w:pPr>
            <w:r>
              <w:rPr>
                <w:sz w:val="16"/>
              </w:rPr>
              <w:t>BROOKSVILLE</w:t>
            </w:r>
          </w:p>
        </w:tc>
        <w:tc>
          <w:tcPr>
            <w:tcW w:type="dxa" w:w="648"/>
          </w:tcPr>
          <w:p>
            <w:pPr>
              <w:spacing w:after="0"/>
              <w:jc w:val="left"/>
            </w:pPr>
          </w:p>
        </w:tc>
        <w:tc>
          <w:tcPr>
            <w:tcW w:type="dxa" w:w="2433"/>
          </w:tcPr>
          <w:p>
            <w:pPr>
              <w:spacing w:after="0"/>
              <w:jc w:val="left"/>
            </w:pPr>
            <w:r>
              <w:rPr>
                <w:sz w:val="16"/>
              </w:rPr>
              <w:t>B1-c worst recorded: Lightning</w:t>
            </w:r>
          </w:p>
        </w:tc>
      </w:tr>
      <w:tr>
        <w:trPr>
          <w:cantSplit/>
        </w:trPr>
        <w:tc>
          <w:tcPr>
            <w:tcW w:type="dxa" w:w="1037"/>
          </w:tcPr>
          <w:p>
            <w:pPr>
              <w:spacing w:after="0"/>
              <w:jc w:val="left"/>
            </w:pPr>
            <w:r>
              <w:rPr>
                <w:sz w:val="16"/>
              </w:rPr>
              <w:t>1998-08-30</w:t>
            </w:r>
          </w:p>
        </w:tc>
        <w:tc>
          <w:tcPr>
            <w:tcW w:type="dxa" w:w="1215"/>
          </w:tcPr>
          <w:p>
            <w:pPr>
              <w:spacing w:after="0"/>
              <w:jc w:val="left"/>
            </w:pPr>
            <w:r>
              <w:rPr>
                <w:sz w:val="16"/>
              </w:rPr>
              <w:t>Lightning</w:t>
            </w:r>
          </w:p>
        </w:tc>
        <w:tc>
          <w:tcPr>
            <w:tcW w:type="dxa" w:w="2951"/>
          </w:tcPr>
          <w:p>
            <w:pPr>
              <w:spacing w:after="0"/>
              <w:jc w:val="left"/>
            </w:pPr>
          </w:p>
        </w:tc>
        <w:tc>
          <w:tcPr>
            <w:tcW w:type="dxa" w:w="2629"/>
          </w:tcPr>
          <w:p>
            <w:pPr>
              <w:spacing w:after="0"/>
              <w:jc w:val="left"/>
            </w:pPr>
            <w:r>
              <w:rPr>
                <w:sz w:val="16"/>
              </w:rPr>
              <w:t>$0 property; $0 crops (1998 dollars)</w:t>
            </w:r>
          </w:p>
        </w:tc>
        <w:tc>
          <w:tcPr>
            <w:tcW w:type="dxa" w:w="1130"/>
          </w:tcPr>
          <w:p>
            <w:pPr>
              <w:spacing w:after="0"/>
              <w:jc w:val="right"/>
            </w:pPr>
            <w:r>
              <w:rPr>
                <w:sz w:val="16"/>
              </w:rPr>
              <w:t>0, 1</w:t>
            </w:r>
          </w:p>
        </w:tc>
        <w:tc>
          <w:tcPr>
            <w:tcW w:type="dxa" w:w="2069"/>
          </w:tcPr>
          <w:p>
            <w:pPr>
              <w:spacing w:after="0"/>
              <w:jc w:val="left"/>
            </w:pPr>
            <w:r>
              <w:rPr>
                <w:sz w:val="16"/>
              </w:rPr>
              <w:t>BROOKSVILLE</w:t>
            </w:r>
          </w:p>
        </w:tc>
        <w:tc>
          <w:tcPr>
            <w:tcW w:type="dxa" w:w="648"/>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1982-08-10</w:t>
            </w:r>
          </w:p>
        </w:tc>
        <w:tc>
          <w:tcPr>
            <w:tcW w:type="dxa" w:w="1215"/>
          </w:tcPr>
          <w:p>
            <w:pPr>
              <w:spacing w:after="0"/>
              <w:jc w:val="left"/>
            </w:pPr>
            <w:r>
              <w:rPr>
                <w:sz w:val="16"/>
              </w:rPr>
              <w:t>Tornado</w:t>
            </w:r>
          </w:p>
        </w:tc>
        <w:tc>
          <w:tcPr>
            <w:tcW w:type="dxa" w:w="2951"/>
          </w:tcPr>
          <w:p>
            <w:pPr>
              <w:spacing w:after="0"/>
              <w:jc w:val="left"/>
            </w:pPr>
            <w:r>
              <w:rPr>
                <w:sz w:val="16"/>
              </w:rPr>
              <w:t>F1, 0.5 mi path length (records before 1996 may include the whole path; rating and listing come from the county where the tornado began), 10 yd wide</w:t>
            </w:r>
          </w:p>
        </w:tc>
        <w:tc>
          <w:tcPr>
            <w:tcW w:type="dxa" w:w="2629"/>
          </w:tcPr>
          <w:p>
            <w:pPr>
              <w:spacing w:after="0"/>
              <w:jc w:val="left"/>
            </w:pPr>
            <w:r>
              <w:rPr>
                <w:sz w:val="16"/>
              </w:rPr>
              <w:t>$25,000 property; crops not recorded (1982 dollars)</w:t>
            </w:r>
          </w:p>
        </w:tc>
        <w:tc>
          <w:tcPr>
            <w:tcW w:type="dxa" w:w="1130"/>
          </w:tcPr>
          <w:p>
            <w:pPr>
              <w:spacing w:after="0"/>
              <w:jc w:val="right"/>
            </w:pPr>
            <w:r>
              <w:rPr>
                <w:sz w:val="16"/>
              </w:rPr>
              <w:t>0, 1</w:t>
            </w:r>
          </w:p>
        </w:tc>
        <w:tc>
          <w:tcPr>
            <w:tcW w:type="dxa" w:w="2069"/>
          </w:tcPr>
          <w:p>
            <w:pPr>
              <w:spacing w:after="0"/>
              <w:jc w:val="left"/>
            </w:pPr>
            <w:r>
              <w:rPr>
                <w:sz w:val="16"/>
              </w:rPr>
              <w:t>location not recorded</w:t>
            </w:r>
          </w:p>
        </w:tc>
        <w:tc>
          <w:tcPr>
            <w:tcW w:type="dxa" w:w="648"/>
          </w:tcPr>
          <w:p>
            <w:pPr>
              <w:spacing w:after="0"/>
              <w:jc w:val="left"/>
            </w:pPr>
          </w:p>
        </w:tc>
        <w:tc>
          <w:tcPr>
            <w:tcW w:type="dxa" w:w="243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499"/>
        <w:gridCol w:w="1626"/>
        <w:gridCol w:w="1037"/>
        <w:gridCol w:w="1810"/>
        <w:gridCol w:w="1540"/>
        <w:gridCol w:w="1574"/>
        <w:gridCol w:w="1037"/>
        <w:gridCol w:w="1681"/>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9"/>
            <w:shd w:val="clear" w:color="auto" w:fill="E8E8E8"/>
          </w:tcPr>
          <w:p>
            <w:pPr>
              <w:spacing w:after="0"/>
              <w:jc w:val="left"/>
            </w:pPr>
            <w:r>
              <w:rPr>
                <w:b/>
                <w:sz w:val="16"/>
              </w:rPr>
              <w:t>Unit</w:t>
            </w:r>
          </w:p>
        </w:tc>
        <w:tc>
          <w:tcPr>
            <w:tcW w:type="dxa" w:w="162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0"/>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5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p>
        </w:tc>
        <w:tc>
          <w:tcPr>
            <w:tcW w:type="dxa" w:w="1499"/>
          </w:tcPr>
          <w:p>
            <w:pPr>
              <w:spacing w:after="0"/>
              <w:jc w:val="left"/>
            </w:pPr>
            <w:r>
              <w:rPr>
                <w:sz w:val="16"/>
              </w:rPr>
              <w:t>events per year</w:t>
            </w:r>
          </w:p>
        </w:tc>
        <w:tc>
          <w:tcPr>
            <w:tcW w:type="dxa" w:w="1626"/>
          </w:tcPr>
          <w:p>
            <w:pPr>
              <w:spacing w:after="0"/>
              <w:jc w:val="left"/>
            </w:pPr>
          </w:p>
        </w:tc>
        <w:tc>
          <w:tcPr>
            <w:tcW w:type="dxa" w:w="1037"/>
          </w:tcPr>
          <w:p>
            <w:pPr>
              <w:spacing w:after="0"/>
              <w:jc w:val="left"/>
            </w:pPr>
          </w:p>
        </w:tc>
        <w:tc>
          <w:tcPr>
            <w:tcW w:type="dxa" w:w="1810"/>
          </w:tcPr>
          <w:p>
            <w:pPr>
              <w:spacing w:after="0"/>
              <w:jc w:val="left"/>
            </w:pPr>
          </w:p>
        </w:tc>
        <w:tc>
          <w:tcPr>
            <w:tcW w:type="dxa" w:w="1540"/>
          </w:tcPr>
          <w:p>
            <w:pPr>
              <w:spacing w:after="0"/>
              <w:jc w:val="right"/>
            </w:pPr>
          </w:p>
        </w:tc>
        <w:tc>
          <w:tcPr>
            <w:tcW w:type="dxa" w:w="1574"/>
          </w:tcPr>
          <w:p>
            <w:pPr>
              <w:spacing w:after="0"/>
              <w:jc w:val="left"/>
            </w:pPr>
            <w:r>
              <w:rPr>
                <w:sz w:val="16"/>
              </w:rPr>
              <w:t>1994 to 2023 (30 years)</w:t>
            </w:r>
          </w:p>
        </w:tc>
        <w:tc>
          <w:tcPr>
            <w:tcW w:type="dxa" w:w="1037"/>
          </w:tcPr>
          <w:p>
            <w:pPr>
              <w:spacing w:after="0"/>
              <w:jc w:val="left"/>
            </w:pPr>
            <w:r>
              <w:rPr>
                <w:sz w:val="16"/>
              </w:rPr>
              <w:t>see B1-f</w:t>
            </w:r>
          </w:p>
        </w:tc>
        <w:tc>
          <w:tcPr>
            <w:tcW w:type="dxa" w:w="16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73"/>
          </w:tcPr>
          <w:p>
            <w:pPr>
              <w:spacing w:after="0"/>
              <w:jc w:val="right"/>
            </w:pPr>
            <w:r>
              <w:rPr>
                <w:sz w:val="16"/>
              </w:rPr>
              <w:t>3.69</w:t>
            </w:r>
          </w:p>
        </w:tc>
        <w:tc>
          <w:tcPr>
            <w:tcW w:type="dxa" w:w="1499"/>
          </w:tcPr>
          <w:p>
            <w:pPr>
              <w:spacing w:after="0"/>
              <w:jc w:val="left"/>
            </w:pPr>
            <w:r>
              <w:rPr>
                <w:sz w:val="16"/>
              </w:rPr>
              <w:t>events per year at a location (modeled)</w:t>
            </w:r>
          </w:p>
        </w:tc>
        <w:tc>
          <w:tcPr>
            <w:tcW w:type="dxa" w:w="162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3"/>
          </w:tcPr>
          <w:p>
            <w:pPr>
              <w:spacing w:after="0"/>
              <w:jc w:val="right"/>
            </w:pPr>
            <w:r>
              <w:rPr>
                <w:sz w:val="16"/>
              </w:rPr>
              <w:t>3.38</w:t>
            </w:r>
          </w:p>
        </w:tc>
        <w:tc>
          <w:tcPr>
            <w:tcW w:type="dxa" w:w="1499"/>
          </w:tcPr>
          <w:p>
            <w:pPr>
              <w:spacing w:after="0"/>
              <w:jc w:val="left"/>
            </w:pPr>
            <w:r>
              <w:rPr>
                <w:sz w:val="16"/>
              </w:rPr>
              <w:t>event-days per year</w:t>
            </w:r>
          </w:p>
        </w:tc>
        <w:tc>
          <w:tcPr>
            <w:tcW w:type="dxa" w:w="1626"/>
          </w:tcPr>
          <w:p>
            <w:pPr>
              <w:spacing w:after="0"/>
              <w:jc w:val="left"/>
            </w:pPr>
            <w:r>
              <w:rPr>
                <w:sz w:val="16"/>
              </w:rPr>
              <w:t>about 3.38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44.1</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3"/>
          </w:tcPr>
          <w:p>
            <w:pPr>
              <w:spacing w:after="0"/>
              <w:jc w:val="right"/>
            </w:pPr>
            <w:r>
              <w:rPr>
                <w:sz w:val="16"/>
              </w:rPr>
              <w:t>16.8</w:t>
            </w:r>
          </w:p>
        </w:tc>
        <w:tc>
          <w:tcPr>
            <w:tcW w:type="dxa" w:w="1499"/>
          </w:tcPr>
          <w:p>
            <w:pPr>
              <w:spacing w:after="0"/>
              <w:jc w:val="left"/>
            </w:pPr>
            <w:r>
              <w:rPr>
                <w:sz w:val="16"/>
              </w:rPr>
              <w:t>event-days per year</w:t>
            </w:r>
          </w:p>
        </w:tc>
        <w:tc>
          <w:tcPr>
            <w:tcW w:type="dxa" w:w="1626"/>
          </w:tcPr>
          <w:p>
            <w:pPr>
              <w:spacing w:after="0"/>
              <w:jc w:val="left"/>
            </w:pPr>
            <w:r>
              <w:rPr>
                <w:sz w:val="16"/>
              </w:rPr>
              <w:t>about 16.8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504</w:t>
            </w:r>
          </w:p>
        </w:tc>
        <w:tc>
          <w:tcPr>
            <w:tcW w:type="dxa" w:w="15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0.00038</w:t>
            </w:r>
          </w:p>
        </w:tc>
        <w:tc>
          <w:tcPr>
            <w:tcW w:type="dxa" w:w="1499"/>
          </w:tcPr>
          <w:p>
            <w:pPr>
              <w:spacing w:after="0"/>
              <w:jc w:val="left"/>
            </w:pPr>
            <w:r>
              <w:rPr>
                <w:sz w:val="16"/>
              </w:rPr>
              <w:t>annual probability at a location</w:t>
            </w:r>
          </w:p>
        </w:tc>
        <w:tc>
          <w:tcPr>
            <w:tcW w:type="dxa" w:w="1626"/>
          </w:tcPr>
          <w:p>
            <w:pPr>
              <w:spacing w:after="0"/>
              <w:jc w:val="left"/>
            </w:pPr>
            <w:r>
              <w:rPr>
                <w:sz w:val="16"/>
              </w:rPr>
              <w:t>chance a given location in the county has at least minor-damage shaking in a year: 0.038%</w:t>
            </w:r>
          </w:p>
        </w:tc>
        <w:tc>
          <w:tcPr>
            <w:tcW w:type="dxa" w:w="1037"/>
          </w:tcPr>
          <w:p>
            <w:pPr>
              <w:spacing w:after="0"/>
              <w:jc w:val="left"/>
            </w:pPr>
          </w:p>
        </w:tc>
        <w:tc>
          <w:tcPr>
            <w:tcW w:type="dxa" w:w="1810"/>
          </w:tcPr>
          <w:p>
            <w:pPr>
              <w:spacing w:after="0"/>
              <w:jc w:val="left"/>
            </w:pP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1.98</w:t>
            </w:r>
          </w:p>
        </w:tc>
        <w:tc>
          <w:tcPr>
            <w:tcW w:type="dxa" w:w="1499"/>
          </w:tcPr>
          <w:p>
            <w:pPr>
              <w:spacing w:after="0"/>
              <w:jc w:val="left"/>
            </w:pPr>
            <w:r>
              <w:rPr>
                <w:sz w:val="16"/>
              </w:rPr>
              <w:t>events per year</w:t>
            </w:r>
          </w:p>
        </w:tc>
        <w:tc>
          <w:tcPr>
            <w:tcW w:type="dxa" w:w="1626"/>
          </w:tcPr>
          <w:p>
            <w:pPr>
              <w:spacing w:after="0"/>
              <w:jc w:val="left"/>
            </w:pPr>
            <w:r>
              <w:rPr>
                <w:sz w:val="16"/>
              </w:rPr>
              <w:t>about 1.98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76.9 (modeled)</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681"/>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2.81</w:t>
            </w:r>
          </w:p>
        </w:tc>
        <w:tc>
          <w:tcPr>
            <w:tcW w:type="dxa" w:w="1499"/>
          </w:tcPr>
          <w:p>
            <w:pPr>
              <w:spacing w:after="0"/>
              <w:jc w:val="left"/>
            </w:pPr>
            <w:r>
              <w:rPr>
                <w:sz w:val="16"/>
              </w:rPr>
              <w:t>event-days per year</w:t>
            </w:r>
          </w:p>
        </w:tc>
        <w:tc>
          <w:tcPr>
            <w:tcW w:type="dxa" w:w="1626"/>
          </w:tcPr>
          <w:p>
            <w:pPr>
              <w:spacing w:after="0"/>
              <w:jc w:val="left"/>
            </w:pPr>
            <w:r>
              <w:rPr>
                <w:sz w:val="16"/>
              </w:rPr>
              <w:t>about 2.81 days per year</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29.8</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73"/>
          </w:tcPr>
          <w:p>
            <w:pPr>
              <w:spacing w:after="0"/>
              <w:jc w:val="right"/>
            </w:pPr>
            <w:r>
              <w:rPr>
                <w:sz w:val="16"/>
              </w:rPr>
              <w:t>0.271</w:t>
            </w:r>
          </w:p>
        </w:tc>
        <w:tc>
          <w:tcPr>
            <w:tcW w:type="dxa" w:w="1499"/>
          </w:tcPr>
          <w:p>
            <w:pPr>
              <w:spacing w:after="0"/>
              <w:jc w:val="left"/>
            </w:pPr>
            <w:r>
              <w:rPr>
                <w:sz w:val="16"/>
              </w:rPr>
              <w:t>events per year</w:t>
            </w:r>
          </w:p>
        </w:tc>
        <w:tc>
          <w:tcPr>
            <w:tcW w:type="dxa" w:w="1626"/>
          </w:tcPr>
          <w:p>
            <w:pPr>
              <w:spacing w:after="0"/>
              <w:jc w:val="left"/>
            </w:pPr>
            <w:r>
              <w:rPr>
                <w:sz w:val="16"/>
              </w:rPr>
              <w:t>about 1 in 4 years</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40"/>
          </w:tcPr>
          <w:p>
            <w:pPr>
              <w:spacing w:after="0"/>
              <w:jc w:val="right"/>
            </w:pPr>
            <w:r>
              <w:rPr>
                <w:sz w:val="16"/>
              </w:rPr>
              <w:t>105</w:t>
            </w:r>
          </w:p>
        </w:tc>
        <w:tc>
          <w:tcPr>
            <w:tcW w:type="dxa" w:w="1574"/>
          </w:tcPr>
          <w:p>
            <w:pPr>
              <w:spacing w:after="0"/>
              <w:jc w:val="left"/>
            </w:pPr>
            <w:r>
              <w:rPr>
                <w:sz w:val="16"/>
              </w:rPr>
              <w:t>1851 to 2024 (Atlantic)</w:t>
            </w:r>
          </w:p>
        </w:tc>
        <w:tc>
          <w:tcPr>
            <w:tcW w:type="dxa" w:w="1037"/>
          </w:tcPr>
          <w:p>
            <w:pPr>
              <w:spacing w:after="0"/>
              <w:jc w:val="left"/>
            </w:pPr>
            <w:r>
              <w:rPr>
                <w:sz w:val="16"/>
              </w:rPr>
              <w:t>see B1-f</w:t>
            </w:r>
          </w:p>
        </w:tc>
        <w:tc>
          <w:tcPr>
            <w:tcW w:type="dxa" w:w="16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3"/>
          </w:tcPr>
          <w:p>
            <w:pPr>
              <w:spacing w:after="0"/>
              <w:jc w:val="right"/>
            </w:pPr>
          </w:p>
        </w:tc>
        <w:tc>
          <w:tcPr>
            <w:tcW w:type="dxa" w:w="1499"/>
          </w:tcPr>
          <w:p>
            <w:pPr>
              <w:spacing w:after="0"/>
              <w:jc w:val="left"/>
            </w:pPr>
            <w:r>
              <w:rPr>
                <w:sz w:val="16"/>
              </w:rPr>
              <w:t>event-days per year</w:t>
            </w:r>
          </w:p>
        </w:tc>
        <w:tc>
          <w:tcPr>
            <w:tcW w:type="dxa" w:w="1626"/>
          </w:tcPr>
          <w:p>
            <w:pPr>
              <w:spacing w:after="0"/>
              <w:jc w:val="left"/>
            </w:pPr>
          </w:p>
        </w:tc>
        <w:tc>
          <w:tcPr>
            <w:tcW w:type="dxa" w:w="1037"/>
          </w:tcPr>
          <w:p>
            <w:pPr>
              <w:spacing w:after="0"/>
              <w:jc w:val="left"/>
            </w:pPr>
          </w:p>
        </w:tc>
        <w:tc>
          <w:tcPr>
            <w:tcW w:type="dxa" w:w="1810"/>
          </w:tcPr>
          <w:p>
            <w:pPr>
              <w:spacing w:after="0"/>
              <w:jc w:val="left"/>
            </w:pPr>
          </w:p>
        </w:tc>
        <w:tc>
          <w:tcPr>
            <w:tcW w:type="dxa" w:w="1540"/>
          </w:tcPr>
          <w:p>
            <w:pPr>
              <w:spacing w:after="0"/>
              <w:jc w:val="right"/>
            </w:pPr>
          </w:p>
        </w:tc>
        <w:tc>
          <w:tcPr>
            <w:tcW w:type="dxa" w:w="1574"/>
          </w:tcPr>
          <w:p>
            <w:pPr>
              <w:spacing w:after="0"/>
              <w:jc w:val="left"/>
            </w:pPr>
            <w:r>
              <w:rPr>
                <w:sz w:val="16"/>
              </w:rPr>
              <w:t>1946-12-31 to 2014-02-12 (67 years)</w:t>
            </w:r>
          </w:p>
        </w:tc>
        <w:tc>
          <w:tcPr>
            <w:tcW w:type="dxa" w:w="1037"/>
          </w:tcPr>
          <w:p>
            <w:pPr>
              <w:spacing w:after="0"/>
              <w:jc w:val="left"/>
            </w:pPr>
            <w:r>
              <w:rPr>
                <w:sz w:val="16"/>
              </w:rPr>
              <w:t>countywide</w:t>
            </w:r>
          </w:p>
        </w:tc>
        <w:tc>
          <w:tcPr>
            <w:tcW w:type="dxa" w:w="16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0.893</w:t>
            </w:r>
          </w:p>
        </w:tc>
        <w:tc>
          <w:tcPr>
            <w:tcW w:type="dxa" w:w="1499"/>
          </w:tcPr>
          <w:p>
            <w:pPr>
              <w:spacing w:after="0"/>
              <w:jc w:val="left"/>
            </w:pPr>
            <w:r>
              <w:rPr>
                <w:sz w:val="16"/>
              </w:rPr>
              <w:t>event-days per year</w:t>
            </w:r>
          </w:p>
        </w:tc>
        <w:tc>
          <w:tcPr>
            <w:tcW w:type="dxa" w:w="1626"/>
          </w:tcPr>
          <w:p>
            <w:pPr>
              <w:spacing w:after="0"/>
              <w:jc w:val="left"/>
            </w:pPr>
            <w:r>
              <w:rPr>
                <w:sz w:val="16"/>
              </w:rPr>
              <w:t>about 0.893 days per year</w:t>
            </w:r>
          </w:p>
        </w:tc>
        <w:tc>
          <w:tcPr>
            <w:tcW w:type="dxa" w:w="1037"/>
          </w:tcPr>
          <w:p>
            <w:pPr>
              <w:spacing w:after="0"/>
              <w:jc w:val="left"/>
            </w:pPr>
            <w:r>
              <w:rPr>
                <w:sz w:val="16"/>
              </w:rPr>
              <w:t>Likely</w:t>
            </w:r>
          </w:p>
        </w:tc>
        <w:tc>
          <w:tcPr>
            <w:tcW w:type="dxa" w:w="1810"/>
          </w:tcPr>
          <w:p>
            <w:pPr>
              <w:spacing w:after="0"/>
              <w:jc w:val="left"/>
            </w:pPr>
            <w:r>
              <w:rPr>
                <w:sz w:val="16"/>
              </w:rPr>
              <w:t>event-days in 9 of 30 years, 1996 to 2025 (30%)</w:t>
            </w:r>
          </w:p>
        </w:tc>
        <w:tc>
          <w:tcPr>
            <w:tcW w:type="dxa" w:w="1540"/>
          </w:tcPr>
          <w:p>
            <w:pPr>
              <w:spacing w:after="0"/>
              <w:jc w:val="right"/>
            </w:pPr>
            <w:r>
              <w:rPr>
                <w:sz w:val="16"/>
              </w:rPr>
              <w:t>25</w:t>
            </w:r>
          </w:p>
        </w:tc>
        <w:tc>
          <w:tcPr>
            <w:tcW w:type="dxa" w:w="1574"/>
          </w:tcPr>
          <w:p>
            <w:pPr>
              <w:spacing w:after="0"/>
              <w:jc w:val="left"/>
            </w:pPr>
            <w:r>
              <w:rPr>
                <w:sz w:val="16"/>
              </w:rPr>
              <w:t>1996 to 2023 (28 years)</w:t>
            </w:r>
          </w:p>
        </w:tc>
        <w:tc>
          <w:tcPr>
            <w:tcW w:type="dxa" w:w="1037"/>
          </w:tcPr>
          <w:p>
            <w:pPr>
              <w:spacing w:after="0"/>
              <w:jc w:val="left"/>
            </w:pPr>
            <w:r>
              <w:rPr>
                <w:sz w:val="16"/>
              </w:rPr>
              <w:t>see B1-f</w:t>
            </w:r>
          </w:p>
        </w:tc>
        <w:tc>
          <w:tcPr>
            <w:tcW w:type="dxa" w:w="1681"/>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0.0621</w:t>
            </w:r>
          </w:p>
        </w:tc>
        <w:tc>
          <w:tcPr>
            <w:tcW w:type="dxa" w:w="1499"/>
          </w:tcPr>
          <w:p>
            <w:pPr>
              <w:spacing w:after="0"/>
              <w:jc w:val="left"/>
            </w:pPr>
            <w:r>
              <w:rPr>
                <w:sz w:val="16"/>
              </w:rPr>
              <w:t>events per year (modeled)</w:t>
            </w:r>
          </w:p>
        </w:tc>
        <w:tc>
          <w:tcPr>
            <w:tcW w:type="dxa" w:w="1626"/>
          </w:tcPr>
          <w:p>
            <w:pPr>
              <w:spacing w:after="0"/>
              <w:jc w:val="left"/>
            </w:pPr>
            <w:r>
              <w:rPr>
                <w:sz w:val="16"/>
              </w:rPr>
              <w:t>about 1 in 16 years</w:t>
            </w:r>
          </w:p>
        </w:tc>
        <w:tc>
          <w:tcPr>
            <w:tcW w:type="dxa" w:w="1037"/>
          </w:tcPr>
          <w:p>
            <w:pPr>
              <w:spacing w:after="0"/>
              <w:jc w:val="left"/>
            </w:pPr>
            <w:r>
              <w:rPr>
                <w:sz w:val="16"/>
              </w:rPr>
              <w:t>Possible</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93</w:t>
            </w:r>
          </w:p>
        </w:tc>
        <w:tc>
          <w:tcPr>
            <w:tcW w:type="dxa" w:w="1499"/>
          </w:tcPr>
          <w:p>
            <w:pPr>
              <w:spacing w:after="0"/>
              <w:jc w:val="left"/>
            </w:pPr>
            <w:r>
              <w:rPr>
                <w:sz w:val="16"/>
              </w:rPr>
              <w:t>days per year with a strike</w:t>
            </w:r>
          </w:p>
        </w:tc>
        <w:tc>
          <w:tcPr>
            <w:tcW w:type="dxa" w:w="1626"/>
          </w:tcPr>
          <w:p>
            <w:pPr>
              <w:spacing w:after="0"/>
              <w:jc w:val="left"/>
            </w:pPr>
            <w:r>
              <w:rPr>
                <w:sz w:val="16"/>
              </w:rPr>
              <w:t>about 93 days per year</w:t>
            </w:r>
          </w:p>
        </w:tc>
        <w:tc>
          <w:tcPr>
            <w:tcW w:type="dxa" w:w="1037"/>
          </w:tcPr>
          <w:p>
            <w:pPr>
              <w:spacing w:after="0"/>
              <w:jc w:val="left"/>
            </w:pPr>
            <w:r>
              <w:rPr>
                <w:sz w:val="16"/>
              </w:rPr>
              <w:t>Highly 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1995 to 2023 (29 years; CONUS)</w:t>
            </w:r>
          </w:p>
        </w:tc>
        <w:tc>
          <w:tcPr>
            <w:tcW w:type="dxa" w:w="1037"/>
          </w:tcPr>
          <w:p>
            <w:pPr>
              <w:spacing w:after="0"/>
              <w:jc w:val="left"/>
            </w:pPr>
            <w:r>
              <w:rPr>
                <w:sz w:val="16"/>
              </w:rPr>
              <w:t>countywide</w:t>
            </w:r>
          </w:p>
        </w:tc>
        <w:tc>
          <w:tcPr>
            <w:tcW w:type="dxa" w:w="1681"/>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0.998</w:t>
            </w:r>
          </w:p>
        </w:tc>
        <w:tc>
          <w:tcPr>
            <w:tcW w:type="dxa" w:w="1499"/>
          </w:tcPr>
          <w:p>
            <w:pPr>
              <w:spacing w:after="0"/>
              <w:jc w:val="left"/>
            </w:pPr>
            <w:r>
              <w:rPr>
                <w:sz w:val="16"/>
              </w:rPr>
              <w:t>events per year</w:t>
            </w:r>
          </w:p>
        </w:tc>
        <w:tc>
          <w:tcPr>
            <w:tcW w:type="dxa" w:w="1626"/>
          </w:tcPr>
          <w:p>
            <w:pPr>
              <w:spacing w:after="0"/>
              <w:jc w:val="left"/>
            </w:pPr>
            <w:r>
              <w:rPr>
                <w:sz w:val="16"/>
              </w:rPr>
              <w:t>about 1 per year</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40"/>
          </w:tcPr>
          <w:p>
            <w:pPr>
              <w:spacing w:after="0"/>
              <w:jc w:val="right"/>
            </w:pPr>
            <w:r>
              <w:rPr>
                <w:sz w:val="16"/>
              </w:rPr>
              <w:t>27</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681"/>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0.568</w:t>
            </w:r>
          </w:p>
        </w:tc>
        <w:tc>
          <w:tcPr>
            <w:tcW w:type="dxa" w:w="1499"/>
          </w:tcPr>
          <w:p>
            <w:pPr>
              <w:spacing w:after="0"/>
              <w:jc w:val="left"/>
            </w:pPr>
            <w:r>
              <w:rPr>
                <w:sz w:val="16"/>
              </w:rPr>
              <w:t>events per year</w:t>
            </w:r>
          </w:p>
        </w:tc>
        <w:tc>
          <w:tcPr>
            <w:tcW w:type="dxa" w:w="1626"/>
          </w:tcPr>
          <w:p>
            <w:pPr>
              <w:spacing w:after="0"/>
              <w:jc w:val="left"/>
            </w:pPr>
            <w:r>
              <w:rPr>
                <w:sz w:val="16"/>
              </w:rPr>
              <w:t>about 0.57 per year</w:t>
            </w:r>
          </w:p>
        </w:tc>
        <w:tc>
          <w:tcPr>
            <w:tcW w:type="dxa" w:w="1037"/>
          </w:tcPr>
          <w:p>
            <w:pPr>
              <w:spacing w:after="0"/>
              <w:jc w:val="left"/>
            </w:pPr>
            <w:r>
              <w:rPr>
                <w:sz w:val="16"/>
              </w:rPr>
              <w:t>Likely</w:t>
            </w:r>
          </w:p>
        </w:tc>
        <w:tc>
          <w:tcPr>
            <w:tcW w:type="dxa" w:w="1810"/>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4"/>
          </w:tcPr>
          <w:p>
            <w:pPr>
              <w:spacing w:after="0"/>
              <w:jc w:val="left"/>
            </w:pPr>
            <w:r>
              <w:rPr>
                <w:sz w:val="16"/>
              </w:rPr>
              <w:t>1950 to 2023 (EF2+); 1986 to 2023 (EF0-1)</w:t>
            </w:r>
          </w:p>
        </w:tc>
        <w:tc>
          <w:tcPr>
            <w:tcW w:type="dxa" w:w="1037"/>
          </w:tcPr>
          <w:p>
            <w:pPr>
              <w:spacing w:after="0"/>
              <w:jc w:val="left"/>
            </w:pPr>
            <w:r>
              <w:rPr>
                <w:sz w:val="16"/>
              </w:rPr>
              <w:t>see B1-f</w:t>
            </w:r>
          </w:p>
        </w:tc>
        <w:tc>
          <w:tcPr>
            <w:tcW w:type="dxa" w:w="1681"/>
          </w:tcPr>
          <w:p>
            <w:pPr>
              <w:spacing w:after="0"/>
              <w:jc w:val="left"/>
            </w:pPr>
          </w:p>
        </w:tc>
      </w:tr>
      <w:tr>
        <w:trPr>
          <w:cantSplit/>
        </w:trPr>
        <w:tc>
          <w:tcPr>
            <w:tcW w:type="dxa" w:w="1037"/>
          </w:tcPr>
          <w:p>
            <w:pPr>
              <w:spacing w:after="0"/>
              <w:jc w:val="left"/>
            </w:pPr>
            <w:r>
              <w:rPr>
                <w:sz w:val="16"/>
              </w:rPr>
              <w:t>Tsunami</w:t>
            </w:r>
          </w:p>
        </w:tc>
        <w:tc>
          <w:tcPr>
            <w:tcW w:type="dxa" w:w="1273"/>
          </w:tcPr>
          <w:p>
            <w:pPr>
              <w:spacing w:after="0"/>
              <w:jc w:val="right"/>
            </w:pPr>
          </w:p>
        </w:tc>
        <w:tc>
          <w:tcPr>
            <w:tcW w:type="dxa" w:w="1499"/>
          </w:tcPr>
          <w:p>
            <w:pPr>
              <w:spacing w:after="0"/>
              <w:jc w:val="left"/>
            </w:pPr>
            <w:r>
              <w:rPr>
                <w:sz w:val="16"/>
              </w:rPr>
              <w:t>annual probability at the most exposed location (used in place of a county value)</w:t>
            </w:r>
          </w:p>
        </w:tc>
        <w:tc>
          <w:tcPr>
            <w:tcW w:type="dxa" w:w="1626"/>
          </w:tcPr>
          <w:p>
            <w:pPr>
              <w:spacing w:after="0"/>
              <w:jc w:val="left"/>
            </w:pPr>
          </w:p>
        </w:tc>
        <w:tc>
          <w:tcPr>
            <w:tcW w:type="dxa" w:w="1037"/>
          </w:tcPr>
          <w:p>
            <w:pPr>
              <w:spacing w:after="0"/>
              <w:jc w:val="left"/>
            </w:pPr>
          </w:p>
        </w:tc>
        <w:tc>
          <w:tcPr>
            <w:tcW w:type="dxa" w:w="1810"/>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73"/>
          </w:tcPr>
          <w:p>
            <w:pPr>
              <w:spacing w:after="0"/>
              <w:jc w:val="right"/>
            </w:pPr>
          </w:p>
        </w:tc>
        <w:tc>
          <w:tcPr>
            <w:tcW w:type="dxa" w:w="1499"/>
          </w:tcPr>
          <w:p>
            <w:pPr>
              <w:spacing w:after="0"/>
              <w:jc w:val="left"/>
            </w:pPr>
            <w:r>
              <w:rPr>
                <w:sz w:val="16"/>
              </w:rPr>
              <w:t>annual probability</w:t>
            </w:r>
          </w:p>
        </w:tc>
        <w:tc>
          <w:tcPr>
            <w:tcW w:type="dxa" w:w="1626"/>
          </w:tcPr>
          <w:p>
            <w:pPr>
              <w:spacing w:after="0"/>
              <w:jc w:val="left"/>
            </w:pPr>
          </w:p>
        </w:tc>
        <w:tc>
          <w:tcPr>
            <w:tcW w:type="dxa" w:w="1037"/>
          </w:tcPr>
          <w:p>
            <w:pPr>
              <w:spacing w:after="0"/>
              <w:jc w:val="left"/>
            </w:pPr>
          </w:p>
        </w:tc>
        <w:tc>
          <w:tcPr>
            <w:tcW w:type="dxa" w:w="1810"/>
          </w:tcPr>
          <w:p>
            <w:pPr>
              <w:spacing w:after="0"/>
              <w:jc w:val="left"/>
            </w:pP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3"/>
          </w:tcPr>
          <w:p>
            <w:pPr>
              <w:spacing w:after="0"/>
              <w:jc w:val="right"/>
            </w:pPr>
            <w:r>
              <w:rPr>
                <w:sz w:val="16"/>
              </w:rPr>
              <w:t>0.00349</w:t>
            </w:r>
          </w:p>
        </w:tc>
        <w:tc>
          <w:tcPr>
            <w:tcW w:type="dxa" w:w="1499"/>
          </w:tcPr>
          <w:p>
            <w:pPr>
              <w:spacing w:after="0"/>
              <w:jc w:val="left"/>
            </w:pPr>
            <w:r>
              <w:rPr>
                <w:sz w:val="16"/>
              </w:rPr>
              <w:t>annual probability at a location</w:t>
            </w:r>
          </w:p>
        </w:tc>
        <w:tc>
          <w:tcPr>
            <w:tcW w:type="dxa" w:w="1626"/>
          </w:tcPr>
          <w:p>
            <w:pPr>
              <w:spacing w:after="0"/>
              <w:jc w:val="left"/>
            </w:pPr>
            <w:r>
              <w:rPr>
                <w:sz w:val="16"/>
              </w:rPr>
              <w:t>chance a given location in the county burns in a year: 0.349%</w:t>
            </w:r>
          </w:p>
        </w:tc>
        <w:tc>
          <w:tcPr>
            <w:tcW w:type="dxa" w:w="1037"/>
          </w:tcPr>
          <w:p>
            <w:pPr>
              <w:spacing w:after="0"/>
              <w:jc w:val="left"/>
            </w:pPr>
            <w:r>
              <w:rPr>
                <w:sz w:val="16"/>
              </w:rPr>
              <w:t>Possible</w:t>
            </w:r>
          </w:p>
        </w:tc>
        <w:tc>
          <w:tcPr>
            <w:tcW w:type="dxa" w:w="1810"/>
          </w:tcPr>
          <w:p>
            <w:pPr>
              <w:spacing w:after="0"/>
              <w:jc w:val="left"/>
            </w:pPr>
            <w:r>
              <w:rPr>
                <w:sz w:val="16"/>
              </w:rPr>
              <w:t>Storm Events records in 1 of 30 years, 1996 to 2025 (3.33%)</w:t>
            </w:r>
          </w:p>
        </w:tc>
        <w:tc>
          <w:tcPr>
            <w:tcW w:type="dxa" w:w="1540"/>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6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0</w:t>
            </w:r>
          </w:p>
        </w:tc>
        <w:tc>
          <w:tcPr>
            <w:tcW w:type="dxa" w:w="1499"/>
          </w:tcPr>
          <w:p>
            <w:pPr>
              <w:spacing w:after="0"/>
              <w:jc w:val="left"/>
            </w:pPr>
            <w:r>
              <w:rPr>
                <w:sz w:val="16"/>
              </w:rPr>
              <w:t>event-days per year</w:t>
            </w:r>
          </w:p>
        </w:tc>
        <w:tc>
          <w:tcPr>
            <w:tcW w:type="dxa" w:w="1626"/>
          </w:tcPr>
          <w:p>
            <w:pPr>
              <w:spacing w:after="0"/>
              <w:jc w:val="left"/>
            </w:pPr>
            <w:r>
              <w:rPr>
                <w:sz w:val="16"/>
              </w:rPr>
              <w:t>none modeled</w:t>
            </w:r>
          </w:p>
        </w:tc>
        <w:tc>
          <w:tcPr>
            <w:tcW w:type="dxa" w:w="1037"/>
          </w:tcPr>
          <w:p>
            <w:pPr>
              <w:spacing w:after="0"/>
              <w:jc w:val="left"/>
            </w:pPr>
          </w:p>
        </w:tc>
        <w:tc>
          <w:tcPr>
            <w:tcW w:type="dxa" w:w="1810"/>
          </w:tcPr>
          <w:p>
            <w:pPr>
              <w:spacing w:after="0"/>
              <w:jc w:val="left"/>
            </w:pPr>
            <w:r>
              <w:rPr>
                <w:sz w:val="16"/>
              </w:rPr>
              <w:t>event-days in 0 of 30 years, 1996 to 2025 (0%)</w:t>
            </w:r>
          </w:p>
        </w:tc>
        <w:tc>
          <w:tcPr>
            <w:tcW w:type="dxa" w:w="1540"/>
          </w:tcPr>
          <w:p>
            <w:pPr>
              <w:spacing w:after="0"/>
              <w:jc w:val="right"/>
            </w:pPr>
            <w:r>
              <w:rPr>
                <w:sz w:val="16"/>
              </w:rPr>
              <w:t>0</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681"/>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46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46</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21 of 46</w:t>
            </w:r>
          </w:p>
        </w:tc>
        <w:tc>
          <w:tcPr>
            <w:tcW w:type="dxa" w:w="851"/>
          </w:tcPr>
          <w:p>
            <w:pPr>
              <w:spacing w:after="0"/>
              <w:jc w:val="right"/>
            </w:pPr>
            <w:r>
              <w:rPr>
                <w:sz w:val="16"/>
              </w:rPr>
              <w:t>72.1</w:t>
            </w:r>
          </w:p>
        </w:tc>
        <w:tc>
          <w:tcPr>
            <w:tcW w:type="dxa" w:w="680"/>
          </w:tcPr>
          <w:p>
            <w:pPr>
              <w:spacing w:after="0"/>
              <w:jc w:val="right"/>
            </w:pPr>
            <w:r>
              <w:rPr>
                <w:sz w:val="16"/>
              </w:rPr>
              <w:t>76.0</w:t>
            </w:r>
          </w:p>
        </w:tc>
        <w:tc>
          <w:tcPr>
            <w:tcW w:type="dxa" w:w="648"/>
          </w:tcPr>
          <w:p>
            <w:pPr>
              <w:spacing w:after="0"/>
              <w:jc w:val="right"/>
            </w:pPr>
            <w:r>
              <w:rPr>
                <w:sz w:val="16"/>
              </w:rPr>
              <w:t>99.5</w:t>
            </w:r>
          </w:p>
        </w:tc>
        <w:tc>
          <w:tcPr>
            <w:tcW w:type="dxa" w:w="4160"/>
          </w:tcPr>
          <w:p>
            <w:pPr>
              <w:spacing w:after="0"/>
              <w:jc w:val="left"/>
            </w:pPr>
            <w:r>
              <w:rPr>
                <w:sz w:val="16"/>
              </w:rPr>
              <w:t>Very High 2, Relatively Moderate 1, Relatively Low 5, Very Low 13, No Rating 25</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46 of 46</w:t>
            </w:r>
          </w:p>
        </w:tc>
        <w:tc>
          <w:tcPr>
            <w:tcW w:type="dxa" w:w="851"/>
          </w:tcPr>
          <w:p>
            <w:pPr>
              <w:spacing w:after="0"/>
              <w:jc w:val="right"/>
            </w:pPr>
            <w:r>
              <w:rPr>
                <w:sz w:val="16"/>
              </w:rPr>
              <w:t>17.6</w:t>
            </w:r>
          </w:p>
        </w:tc>
        <w:tc>
          <w:tcPr>
            <w:tcW w:type="dxa" w:w="680"/>
          </w:tcPr>
          <w:p>
            <w:pPr>
              <w:spacing w:after="0"/>
              <w:jc w:val="right"/>
            </w:pPr>
            <w:r>
              <w:rPr>
                <w:sz w:val="16"/>
              </w:rPr>
              <w:t>20.7</w:t>
            </w:r>
          </w:p>
        </w:tc>
        <w:tc>
          <w:tcPr>
            <w:tcW w:type="dxa" w:w="648"/>
          </w:tcPr>
          <w:p>
            <w:pPr>
              <w:spacing w:after="0"/>
              <w:jc w:val="right"/>
            </w:pPr>
            <w:r>
              <w:rPr>
                <w:sz w:val="16"/>
              </w:rPr>
              <w:t>69.9</w:t>
            </w:r>
          </w:p>
        </w:tc>
        <w:tc>
          <w:tcPr>
            <w:tcW w:type="dxa" w:w="4160"/>
          </w:tcPr>
          <w:p>
            <w:pPr>
              <w:spacing w:after="0"/>
              <w:jc w:val="left"/>
            </w:pPr>
            <w:r>
              <w:rPr>
                <w:sz w:val="16"/>
              </w:rPr>
              <w:t>Relatively Moderate 2, Relatively Low 37, Very Low 7</w:t>
            </w:r>
          </w:p>
        </w:tc>
        <w:tc>
          <w:tcPr>
            <w:tcW w:type="dxa" w:w="5910"/>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4 of 46</w:t>
            </w:r>
          </w:p>
        </w:tc>
        <w:tc>
          <w:tcPr>
            <w:tcW w:type="dxa" w:w="851"/>
          </w:tcPr>
          <w:p>
            <w:pPr>
              <w:spacing w:after="0"/>
              <w:jc w:val="right"/>
            </w:pPr>
            <w:r>
              <w:rPr>
                <w:sz w:val="16"/>
              </w:rPr>
              <w:t>72.3</w:t>
            </w:r>
          </w:p>
        </w:tc>
        <w:tc>
          <w:tcPr>
            <w:tcW w:type="dxa" w:w="680"/>
          </w:tcPr>
          <w:p>
            <w:pPr>
              <w:spacing w:after="0"/>
              <w:jc w:val="right"/>
            </w:pPr>
            <w:r>
              <w:rPr>
                <w:sz w:val="16"/>
              </w:rPr>
              <w:t>78.6</w:t>
            </w:r>
          </w:p>
        </w:tc>
        <w:tc>
          <w:tcPr>
            <w:tcW w:type="dxa" w:w="648"/>
          </w:tcPr>
          <w:p>
            <w:pPr>
              <w:spacing w:after="0"/>
              <w:jc w:val="right"/>
            </w:pPr>
            <w:r>
              <w:rPr>
                <w:sz w:val="16"/>
              </w:rPr>
              <w:t>80.9</w:t>
            </w:r>
          </w:p>
        </w:tc>
        <w:tc>
          <w:tcPr>
            <w:tcW w:type="dxa" w:w="4160"/>
          </w:tcPr>
          <w:p>
            <w:pPr>
              <w:spacing w:after="0"/>
              <w:jc w:val="left"/>
            </w:pPr>
            <w:r>
              <w:rPr>
                <w:sz w:val="16"/>
              </w:rPr>
              <w:t>Relatively Low 2, Very Low 2, No Rating 42</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46 of 46</w:t>
            </w:r>
          </w:p>
        </w:tc>
        <w:tc>
          <w:tcPr>
            <w:tcW w:type="dxa" w:w="851"/>
          </w:tcPr>
          <w:p>
            <w:pPr>
              <w:spacing w:after="0"/>
              <w:jc w:val="right"/>
            </w:pPr>
            <w:r>
              <w:rPr>
                <w:sz w:val="16"/>
              </w:rPr>
              <w:t>2.6</w:t>
            </w:r>
          </w:p>
        </w:tc>
        <w:tc>
          <w:tcPr>
            <w:tcW w:type="dxa" w:w="680"/>
          </w:tcPr>
          <w:p>
            <w:pPr>
              <w:spacing w:after="0"/>
              <w:jc w:val="right"/>
            </w:pPr>
            <w:r>
              <w:rPr>
                <w:sz w:val="16"/>
              </w:rPr>
              <w:t>8.6</w:t>
            </w:r>
          </w:p>
        </w:tc>
        <w:tc>
          <w:tcPr>
            <w:tcW w:type="dxa" w:w="648"/>
          </w:tcPr>
          <w:p>
            <w:pPr>
              <w:spacing w:after="0"/>
              <w:jc w:val="right"/>
            </w:pPr>
            <w:r>
              <w:rPr>
                <w:sz w:val="16"/>
              </w:rPr>
              <w:t>16.2</w:t>
            </w:r>
          </w:p>
        </w:tc>
        <w:tc>
          <w:tcPr>
            <w:tcW w:type="dxa" w:w="4160"/>
          </w:tcPr>
          <w:p>
            <w:pPr>
              <w:spacing w:after="0"/>
              <w:jc w:val="left"/>
            </w:pPr>
            <w:r>
              <w:rPr>
                <w:sz w:val="16"/>
              </w:rPr>
              <w:t>Very Low 46</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46 of 46</w:t>
            </w:r>
          </w:p>
        </w:tc>
        <w:tc>
          <w:tcPr>
            <w:tcW w:type="dxa" w:w="851"/>
          </w:tcPr>
          <w:p>
            <w:pPr>
              <w:spacing w:after="0"/>
              <w:jc w:val="right"/>
            </w:pPr>
            <w:r>
              <w:rPr>
                <w:sz w:val="16"/>
              </w:rPr>
              <w:t>2.6</w:t>
            </w:r>
          </w:p>
        </w:tc>
        <w:tc>
          <w:tcPr>
            <w:tcW w:type="dxa" w:w="680"/>
          </w:tcPr>
          <w:p>
            <w:pPr>
              <w:spacing w:after="0"/>
              <w:jc w:val="right"/>
            </w:pPr>
            <w:r>
              <w:rPr>
                <w:sz w:val="16"/>
              </w:rPr>
              <w:t>10.5</w:t>
            </w:r>
          </w:p>
        </w:tc>
        <w:tc>
          <w:tcPr>
            <w:tcW w:type="dxa" w:w="648"/>
          </w:tcPr>
          <w:p>
            <w:pPr>
              <w:spacing w:after="0"/>
              <w:jc w:val="right"/>
            </w:pPr>
            <w:r>
              <w:rPr>
                <w:sz w:val="16"/>
              </w:rPr>
              <w:t>50.6</w:t>
            </w:r>
          </w:p>
        </w:tc>
        <w:tc>
          <w:tcPr>
            <w:tcW w:type="dxa" w:w="4160"/>
          </w:tcPr>
          <w:p>
            <w:pPr>
              <w:spacing w:after="0"/>
              <w:jc w:val="left"/>
            </w:pPr>
            <w:r>
              <w:rPr>
                <w:sz w:val="16"/>
              </w:rPr>
              <w:t>Relatively Low 2, Very Low 44</w:t>
            </w:r>
          </w:p>
        </w:tc>
        <w:tc>
          <w:tcPr>
            <w:tcW w:type="dxa" w:w="5910"/>
          </w:tcPr>
          <w:p>
            <w:pPr>
              <w:spacing w:after="0"/>
              <w:jc w:val="left"/>
            </w:pPr>
            <w:r>
              <w:rPr>
                <w:sz w:val="16"/>
              </w:rPr>
              <w:t>National data give a county-wide or coarse (49 km grid or NWS zone) frequency for this hazard, so they cannot show members' hazard differing. Agriculture is 58%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46 of 46</w:t>
            </w:r>
          </w:p>
        </w:tc>
        <w:tc>
          <w:tcPr>
            <w:tcW w:type="dxa" w:w="851"/>
          </w:tcPr>
          <w:p>
            <w:pPr>
              <w:spacing w:after="0"/>
              <w:jc w:val="right"/>
            </w:pPr>
            <w:r>
              <w:rPr>
                <w:sz w:val="16"/>
              </w:rPr>
              <w:t>12.0</w:t>
            </w:r>
          </w:p>
        </w:tc>
        <w:tc>
          <w:tcPr>
            <w:tcW w:type="dxa" w:w="680"/>
          </w:tcPr>
          <w:p>
            <w:pPr>
              <w:spacing w:after="0"/>
              <w:jc w:val="right"/>
            </w:pPr>
            <w:r>
              <w:rPr>
                <w:sz w:val="16"/>
              </w:rPr>
              <w:t>37.6</w:t>
            </w:r>
          </w:p>
        </w:tc>
        <w:tc>
          <w:tcPr>
            <w:tcW w:type="dxa" w:w="648"/>
          </w:tcPr>
          <w:p>
            <w:pPr>
              <w:spacing w:after="0"/>
              <w:jc w:val="right"/>
            </w:pPr>
            <w:r>
              <w:rPr>
                <w:sz w:val="16"/>
              </w:rPr>
              <w:t>61.4</w:t>
            </w:r>
          </w:p>
        </w:tc>
        <w:tc>
          <w:tcPr>
            <w:tcW w:type="dxa" w:w="4160"/>
          </w:tcPr>
          <w:p>
            <w:pPr>
              <w:spacing w:after="0"/>
              <w:jc w:val="left"/>
            </w:pPr>
            <w:r>
              <w:rPr>
                <w:sz w:val="16"/>
              </w:rPr>
              <w:t>Relatively Moderate 3, Relatively Low 40, Very Low 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46 of 46</w:t>
            </w:r>
          </w:p>
        </w:tc>
        <w:tc>
          <w:tcPr>
            <w:tcW w:type="dxa" w:w="851"/>
          </w:tcPr>
          <w:p>
            <w:pPr>
              <w:spacing w:after="0"/>
              <w:jc w:val="right"/>
            </w:pPr>
            <w:r>
              <w:rPr>
                <w:sz w:val="16"/>
              </w:rPr>
              <w:t>84.8</w:t>
            </w:r>
          </w:p>
        </w:tc>
        <w:tc>
          <w:tcPr>
            <w:tcW w:type="dxa" w:w="680"/>
          </w:tcPr>
          <w:p>
            <w:pPr>
              <w:spacing w:after="0"/>
              <w:jc w:val="right"/>
            </w:pPr>
            <w:r>
              <w:rPr>
                <w:sz w:val="16"/>
              </w:rPr>
              <w:t>91.7</w:t>
            </w:r>
          </w:p>
        </w:tc>
        <w:tc>
          <w:tcPr>
            <w:tcW w:type="dxa" w:w="648"/>
          </w:tcPr>
          <w:p>
            <w:pPr>
              <w:spacing w:after="0"/>
              <w:jc w:val="right"/>
            </w:pPr>
            <w:r>
              <w:rPr>
                <w:sz w:val="16"/>
              </w:rPr>
              <w:t>96.2</w:t>
            </w:r>
          </w:p>
        </w:tc>
        <w:tc>
          <w:tcPr>
            <w:tcW w:type="dxa" w:w="4160"/>
          </w:tcPr>
          <w:p>
            <w:pPr>
              <w:spacing w:after="0"/>
              <w:jc w:val="left"/>
            </w:pPr>
            <w:r>
              <w:rPr>
                <w:sz w:val="16"/>
              </w:rPr>
              <w:t>Relatively High 31, Relatively Moderate 15</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0 of 46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46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46 of 46</w:t>
            </w:r>
          </w:p>
        </w:tc>
        <w:tc>
          <w:tcPr>
            <w:tcW w:type="dxa" w:w="851"/>
          </w:tcPr>
          <w:p>
            <w:pPr>
              <w:spacing w:after="0"/>
              <w:jc w:val="right"/>
            </w:pPr>
            <w:r>
              <w:rPr>
                <w:sz w:val="16"/>
              </w:rPr>
              <w:t>6.5</w:t>
            </w:r>
          </w:p>
        </w:tc>
        <w:tc>
          <w:tcPr>
            <w:tcW w:type="dxa" w:w="680"/>
          </w:tcPr>
          <w:p>
            <w:pPr>
              <w:spacing w:after="0"/>
              <w:jc w:val="right"/>
            </w:pPr>
            <w:r>
              <w:rPr>
                <w:sz w:val="16"/>
              </w:rPr>
              <w:t>47.4</w:t>
            </w:r>
          </w:p>
        </w:tc>
        <w:tc>
          <w:tcPr>
            <w:tcW w:type="dxa" w:w="648"/>
          </w:tcPr>
          <w:p>
            <w:pPr>
              <w:spacing w:after="0"/>
              <w:jc w:val="right"/>
            </w:pPr>
            <w:r>
              <w:rPr>
                <w:sz w:val="16"/>
              </w:rPr>
              <w:t>84.1</w:t>
            </w:r>
          </w:p>
        </w:tc>
        <w:tc>
          <w:tcPr>
            <w:tcW w:type="dxa" w:w="4160"/>
          </w:tcPr>
          <w:p>
            <w:pPr>
              <w:spacing w:after="0"/>
              <w:jc w:val="left"/>
            </w:pPr>
            <w:r>
              <w:rPr>
                <w:sz w:val="16"/>
              </w:rPr>
              <w:t>Relatively High 1, Relatively Moderate 21, Relatively Low 21, Very Low 3</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46 of 46</w:t>
            </w:r>
          </w:p>
        </w:tc>
        <w:tc>
          <w:tcPr>
            <w:tcW w:type="dxa" w:w="851"/>
          </w:tcPr>
          <w:p>
            <w:pPr>
              <w:spacing w:after="0"/>
              <w:jc w:val="right"/>
            </w:pPr>
            <w:r>
              <w:rPr>
                <w:sz w:val="16"/>
              </w:rPr>
              <w:t>22.5</w:t>
            </w:r>
          </w:p>
        </w:tc>
        <w:tc>
          <w:tcPr>
            <w:tcW w:type="dxa" w:w="680"/>
          </w:tcPr>
          <w:p>
            <w:pPr>
              <w:spacing w:after="0"/>
              <w:jc w:val="right"/>
            </w:pPr>
            <w:r>
              <w:rPr>
                <w:sz w:val="16"/>
              </w:rPr>
              <w:t>51.5</w:t>
            </w:r>
          </w:p>
        </w:tc>
        <w:tc>
          <w:tcPr>
            <w:tcW w:type="dxa" w:w="648"/>
          </w:tcPr>
          <w:p>
            <w:pPr>
              <w:spacing w:after="0"/>
              <w:jc w:val="right"/>
            </w:pPr>
            <w:r>
              <w:rPr>
                <w:sz w:val="16"/>
              </w:rPr>
              <w:t>82.5</w:t>
            </w:r>
          </w:p>
        </w:tc>
        <w:tc>
          <w:tcPr>
            <w:tcW w:type="dxa" w:w="4160"/>
          </w:tcPr>
          <w:p>
            <w:pPr>
              <w:spacing w:after="0"/>
              <w:jc w:val="left"/>
            </w:pPr>
            <w:r>
              <w:rPr>
                <w:sz w:val="16"/>
              </w:rPr>
              <w:t>Relatively Low 1, Very Low 45</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46 of 46</w:t>
            </w:r>
          </w:p>
        </w:tc>
        <w:tc>
          <w:tcPr>
            <w:tcW w:type="dxa" w:w="851"/>
          </w:tcPr>
          <w:p>
            <w:pPr>
              <w:spacing w:after="0"/>
              <w:jc w:val="right"/>
            </w:pPr>
            <w:r>
              <w:rPr>
                <w:sz w:val="16"/>
              </w:rPr>
              <w:t>48.3</w:t>
            </w:r>
          </w:p>
        </w:tc>
        <w:tc>
          <w:tcPr>
            <w:tcW w:type="dxa" w:w="680"/>
          </w:tcPr>
          <w:p>
            <w:pPr>
              <w:spacing w:after="0"/>
              <w:jc w:val="right"/>
            </w:pPr>
            <w:r>
              <w:rPr>
                <w:sz w:val="16"/>
              </w:rPr>
              <w:t>81.9</w:t>
            </w:r>
          </w:p>
        </w:tc>
        <w:tc>
          <w:tcPr>
            <w:tcW w:type="dxa" w:w="648"/>
          </w:tcPr>
          <w:p>
            <w:pPr>
              <w:spacing w:after="0"/>
              <w:jc w:val="right"/>
            </w:pPr>
            <w:r>
              <w:rPr>
                <w:sz w:val="16"/>
              </w:rPr>
              <w:t>95.2</w:t>
            </w:r>
          </w:p>
        </w:tc>
        <w:tc>
          <w:tcPr>
            <w:tcW w:type="dxa" w:w="4160"/>
          </w:tcPr>
          <w:p>
            <w:pPr>
              <w:spacing w:after="0"/>
              <w:jc w:val="left"/>
            </w:pPr>
            <w:r>
              <w:rPr>
                <w:sz w:val="16"/>
              </w:rPr>
              <w:t>Relatively High 29, Relatively Moderate 16, Relatively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46 of 46</w:t>
            </w:r>
          </w:p>
        </w:tc>
        <w:tc>
          <w:tcPr>
            <w:tcW w:type="dxa" w:w="851"/>
          </w:tcPr>
          <w:p>
            <w:pPr>
              <w:spacing w:after="0"/>
              <w:jc w:val="right"/>
            </w:pPr>
            <w:r>
              <w:rPr>
                <w:sz w:val="16"/>
              </w:rPr>
              <w:t>29.2</w:t>
            </w:r>
          </w:p>
        </w:tc>
        <w:tc>
          <w:tcPr>
            <w:tcW w:type="dxa" w:w="680"/>
          </w:tcPr>
          <w:p>
            <w:pPr>
              <w:spacing w:after="0"/>
              <w:jc w:val="right"/>
            </w:pPr>
            <w:r>
              <w:rPr>
                <w:sz w:val="16"/>
              </w:rPr>
              <w:t>54.2</w:t>
            </w:r>
          </w:p>
        </w:tc>
        <w:tc>
          <w:tcPr>
            <w:tcW w:type="dxa" w:w="648"/>
          </w:tcPr>
          <w:p>
            <w:pPr>
              <w:spacing w:after="0"/>
              <w:jc w:val="right"/>
            </w:pPr>
            <w:r>
              <w:rPr>
                <w:sz w:val="16"/>
              </w:rPr>
              <w:t>73.4</w:t>
            </w:r>
          </w:p>
        </w:tc>
        <w:tc>
          <w:tcPr>
            <w:tcW w:type="dxa" w:w="4160"/>
          </w:tcPr>
          <w:p>
            <w:pPr>
              <w:spacing w:after="0"/>
              <w:jc w:val="left"/>
            </w:pPr>
            <w:r>
              <w:rPr>
                <w:sz w:val="16"/>
              </w:rPr>
              <w:t>Relatively Moderate 23, Relatively Low 23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46 of 46</w:t>
            </w:r>
          </w:p>
        </w:tc>
        <w:tc>
          <w:tcPr>
            <w:tcW w:type="dxa" w:w="851"/>
          </w:tcPr>
          <w:p>
            <w:pPr>
              <w:spacing w:after="0"/>
              <w:jc w:val="right"/>
            </w:pPr>
            <w:r>
              <w:rPr>
                <w:sz w:val="16"/>
              </w:rPr>
              <w:t>50.6</w:t>
            </w:r>
          </w:p>
        </w:tc>
        <w:tc>
          <w:tcPr>
            <w:tcW w:type="dxa" w:w="680"/>
          </w:tcPr>
          <w:p>
            <w:pPr>
              <w:spacing w:after="0"/>
              <w:jc w:val="right"/>
            </w:pPr>
            <w:r>
              <w:rPr>
                <w:sz w:val="16"/>
              </w:rPr>
              <w:t>71.9</w:t>
            </w:r>
          </w:p>
        </w:tc>
        <w:tc>
          <w:tcPr>
            <w:tcW w:type="dxa" w:w="648"/>
          </w:tcPr>
          <w:p>
            <w:pPr>
              <w:spacing w:after="0"/>
              <w:jc w:val="right"/>
            </w:pPr>
            <w:r>
              <w:rPr>
                <w:sz w:val="16"/>
              </w:rPr>
              <w:t>87.2</w:t>
            </w:r>
          </w:p>
        </w:tc>
        <w:tc>
          <w:tcPr>
            <w:tcW w:type="dxa" w:w="4160"/>
          </w:tcPr>
          <w:p>
            <w:pPr>
              <w:spacing w:after="0"/>
              <w:jc w:val="left"/>
            </w:pPr>
            <w:r>
              <w:rPr>
                <w:sz w:val="16"/>
              </w:rPr>
              <w:t>Relatively High 16, Relatively Moderate 27, Relatively Low 3</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46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46</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46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46</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46 of 46</w:t>
            </w:r>
          </w:p>
        </w:tc>
        <w:tc>
          <w:tcPr>
            <w:tcW w:type="dxa" w:w="851"/>
          </w:tcPr>
          <w:p>
            <w:pPr>
              <w:spacing w:after="0"/>
              <w:jc w:val="right"/>
            </w:pPr>
            <w:r>
              <w:rPr>
                <w:sz w:val="16"/>
              </w:rPr>
              <w:t>20.6</w:t>
            </w:r>
          </w:p>
        </w:tc>
        <w:tc>
          <w:tcPr>
            <w:tcW w:type="dxa" w:w="680"/>
          </w:tcPr>
          <w:p>
            <w:pPr>
              <w:spacing w:after="0"/>
              <w:jc w:val="right"/>
            </w:pPr>
            <w:r>
              <w:rPr>
                <w:sz w:val="16"/>
              </w:rPr>
              <w:t>82.7</w:t>
            </w:r>
          </w:p>
        </w:tc>
        <w:tc>
          <w:tcPr>
            <w:tcW w:type="dxa" w:w="648"/>
          </w:tcPr>
          <w:p>
            <w:pPr>
              <w:spacing w:after="0"/>
              <w:jc w:val="right"/>
            </w:pPr>
            <w:r>
              <w:rPr>
                <w:sz w:val="16"/>
              </w:rPr>
              <w:t>94.9</w:t>
            </w:r>
          </w:p>
        </w:tc>
        <w:tc>
          <w:tcPr>
            <w:tcW w:type="dxa" w:w="4160"/>
          </w:tcPr>
          <w:p>
            <w:pPr>
              <w:spacing w:after="0"/>
              <w:jc w:val="left"/>
            </w:pPr>
            <w:r>
              <w:rPr>
                <w:sz w:val="16"/>
              </w:rPr>
              <w:t>Relatively Moderate 17, Relatively Low 12, Very Low 17</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0 of 46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 Rating 46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1431"/>
        <w:gridCol w:w="2715"/>
        <w:gridCol w:w="2165"/>
        <w:gridCol w:w="1523"/>
        <w:gridCol w:w="1853"/>
        <w:gridCol w:w="2811"/>
      </w:tblGrid>
      <w:tr>
        <w:trPr>
          <w:cantSplit/>
          <w:tblHeader/>
        </w:trPr>
        <w:tc>
          <w:tcPr>
            <w:tcW w:type="dxa" w:w="1615"/>
            <w:shd w:val="clear" w:color="auto" w:fill="E8E8E8"/>
          </w:tcPr>
          <w:p>
            <w:pPr>
              <w:spacing w:after="0"/>
              <w:jc w:val="left"/>
            </w:pPr>
            <w:r>
              <w:rPr>
                <w:b/>
                <w:sz w:val="16"/>
              </w:rPr>
              <w:t>Member</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1"/>
            <w:shd w:val="clear" w:color="auto" w:fill="E8E8E8"/>
          </w:tcPr>
          <w:p>
            <w:pPr>
              <w:spacing w:after="0"/>
              <w:jc w:val="left"/>
            </w:pPr>
            <w:r>
              <w:rPr>
                <w:b/>
                <w:sz w:val="16"/>
              </w:rPr>
              <w:t>Notes</w:t>
            </w:r>
          </w:p>
        </w:tc>
      </w:tr>
      <w:tr>
        <w:trPr>
          <w:cantSplit/>
        </w:trPr>
        <w:tc>
          <w:tcPr>
            <w:tcW w:type="dxa" w:w="1615"/>
          </w:tcPr>
          <w:p>
            <w:pPr>
              <w:spacing w:after="0"/>
              <w:jc w:val="left"/>
            </w:pPr>
            <w:r>
              <w:rPr>
                <w:sz w:val="16"/>
              </w:rPr>
              <w:t>Hernando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2030-09-15</w:t>
            </w:r>
          </w:p>
        </w:tc>
        <w:tc>
          <w:tcPr>
            <w:tcW w:type="dxa" w:w="2165"/>
          </w:tcPr>
          <w:p>
            <w:pPr>
              <w:spacing w:after="0"/>
              <w:jc w:val="right"/>
            </w:pPr>
            <w:r>
              <w:rPr>
                <w:sz w:val="16"/>
              </w:rPr>
              <w:t>FMA RL 147, SRL 113; any 391</w:t>
            </w:r>
          </w:p>
        </w:tc>
        <w:tc>
          <w:tcPr>
            <w:tcW w:type="dxa" w:w="1523"/>
          </w:tcPr>
          <w:p>
            <w:pPr>
              <w:spacing w:after="0"/>
              <w:jc w:val="right"/>
            </w:pPr>
            <w:r>
              <w:rPr>
                <w:sz w:val="16"/>
              </w:rPr>
              <w:t>$20,710,329.31</w:t>
            </w:r>
          </w:p>
        </w:tc>
        <w:tc>
          <w:tcPr>
            <w:tcW w:type="dxa" w:w="1853"/>
          </w:tcPr>
          <w:p>
            <w:pPr>
              <w:spacing w:after="0"/>
              <w:jc w:val="right"/>
            </w:pPr>
            <w:r>
              <w:rPr>
                <w:sz w:val="16"/>
              </w:rPr>
              <w:t>0; 0</w:t>
            </w:r>
          </w:p>
        </w:tc>
        <w:tc>
          <w:tcPr>
            <w:tcW w:type="dxa" w:w="2811"/>
          </w:tcPr>
          <w:p>
            <w:pPr>
              <w:spacing w:after="0"/>
              <w:jc w:val="left"/>
            </w:pPr>
            <w:r>
              <w:rPr>
                <w:sz w:val="16"/>
              </w:rPr>
              <w:t>Includes $311,343.33 for declarations not counted as hazard incidents (DR-4486-FL).</w:t>
            </w:r>
          </w:p>
        </w:tc>
      </w:tr>
      <w:tr>
        <w:trPr>
          <w:cantSplit/>
        </w:trPr>
        <w:tc>
          <w:tcPr>
            <w:tcW w:type="dxa" w:w="1615"/>
          </w:tcPr>
          <w:p>
            <w:pPr>
              <w:spacing w:after="0"/>
              <w:jc w:val="left"/>
            </w:pPr>
            <w:r>
              <w:rPr>
                <w:sz w:val="16"/>
              </w:rPr>
              <w:t>Brooksville city</w:t>
            </w:r>
          </w:p>
        </w:tc>
        <w:tc>
          <w:tcPr>
            <w:tcW w:type="dxa" w:w="1431"/>
          </w:tcPr>
          <w:p>
            <w:pPr>
              <w:spacing w:after="0"/>
              <w:jc w:val="left"/>
            </w:pPr>
            <w:r>
              <w:rPr>
                <w:sz w:val="16"/>
              </w:rPr>
              <w:t>City</w:t>
            </w:r>
          </w:p>
        </w:tc>
        <w:tc>
          <w:tcPr>
            <w:tcW w:type="dxa" w:w="2715"/>
          </w:tcPr>
          <w:p>
            <w:pPr>
              <w:spacing w:after="0"/>
              <w:jc w:val="left"/>
            </w:pPr>
            <w:r>
              <w:rPr>
                <w:sz w:val="16"/>
              </w:rPr>
              <w:t>Approved, expires 2030-09-15</w:t>
            </w:r>
          </w:p>
        </w:tc>
        <w:tc>
          <w:tcPr>
            <w:tcW w:type="dxa" w:w="2165"/>
          </w:tcPr>
          <w:p>
            <w:pPr>
              <w:spacing w:after="0"/>
              <w:jc w:val="right"/>
            </w:pPr>
            <w:r>
              <w:rPr>
                <w:sz w:val="16"/>
              </w:rPr>
              <w:t>FMA RL 0, SRL 1; any 3</w:t>
            </w:r>
          </w:p>
        </w:tc>
        <w:tc>
          <w:tcPr>
            <w:tcW w:type="dxa" w:w="1523"/>
          </w:tcPr>
          <w:p>
            <w:pPr>
              <w:spacing w:after="0"/>
              <w:jc w:val="right"/>
            </w:pPr>
            <w:r>
              <w:rPr>
                <w:sz w:val="16"/>
              </w:rPr>
              <w:t>$808,310.41</w:t>
            </w:r>
          </w:p>
        </w:tc>
        <w:tc>
          <w:tcPr>
            <w:tcW w:type="dxa" w:w="1853"/>
          </w:tcPr>
          <w:p>
            <w:pPr>
              <w:spacing w:after="0"/>
              <w:jc w:val="right"/>
            </w:pPr>
            <w:r>
              <w:rPr>
                <w:sz w:val="16"/>
              </w:rPr>
              <w:t>71; 0</w:t>
            </w:r>
          </w:p>
        </w:tc>
        <w:tc>
          <w:tcPr>
            <w:tcW w:type="dxa" w:w="28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2025-09-15</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$2,303,571,993</w:t>
            </w:r>
          </w:p>
        </w:tc>
        <w:tc>
          <w:tcPr>
            <w:tcW w:type="dxa" w:w="1136"/>
          </w:tcPr>
          <w:p>
            <w:pPr>
              <w:spacing w:after="0"/>
              <w:jc w:val="right"/>
            </w:pPr>
          </w:p>
        </w:tc>
        <w:tc>
          <w:tcPr>
            <w:tcW w:type="dxa" w:w="1045"/>
          </w:tcPr>
          <w:p>
            <w:pPr>
              <w:spacing w:after="0"/>
              <w:jc w:val="right"/>
            </w:pPr>
            <w:r>
              <w:rPr>
                <w:sz w:val="16"/>
              </w:rPr>
              <w:t>14,687</w:t>
            </w:r>
          </w:p>
        </w:tc>
        <w:tc>
          <w:tcPr>
            <w:tcW w:type="dxa" w:w="1126"/>
          </w:tcPr>
          <w:p>
            <w:pPr>
              <w:spacing w:after="0"/>
              <w:jc w:val="right"/>
            </w:pPr>
            <w:r>
              <w:rPr>
                <w:sz w:val="16"/>
              </w:rPr>
              <w:t>$1,090,942</w:t>
            </w:r>
          </w:p>
        </w:tc>
        <w:tc>
          <w:tcPr>
            <w:tcW w:type="dxa" w:w="1126"/>
          </w:tcPr>
          <w:p>
            <w:pPr>
              <w:spacing w:after="0"/>
              <w:jc w:val="right"/>
            </w:pPr>
          </w:p>
        </w:tc>
        <w:tc>
          <w:tcPr>
            <w:tcW w:type="dxa" w:w="1173"/>
          </w:tcPr>
          <w:p>
            <w:pPr>
              <w:spacing w:after="0"/>
              <w:jc w:val="right"/>
            </w:pPr>
            <w:r>
              <w:rPr>
                <w:sz w:val="16"/>
              </w:rPr>
              <w:t>$208,835</w:t>
            </w:r>
          </w:p>
        </w:tc>
        <w:tc>
          <w:tcPr>
            <w:tcW w:type="dxa" w:w="1305"/>
          </w:tcPr>
          <w:p>
            <w:pPr>
              <w:spacing w:after="0"/>
              <w:jc w:val="right"/>
            </w:pPr>
            <w:r>
              <w:rPr>
                <w:sz w:val="16"/>
              </w:rPr>
              <w:t>0.0474%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$28,789,044,546</w:t>
            </w:r>
          </w:p>
        </w:tc>
        <w:tc>
          <w:tcPr>
            <w:tcW w:type="dxa" w:w="1136"/>
          </w:tcPr>
          <w:p>
            <w:pPr>
              <w:spacing w:after="0"/>
              <w:jc w:val="right"/>
            </w:pPr>
            <w:r>
              <w:rPr>
                <w:sz w:val="16"/>
              </w:rPr>
              <w:t>$26,265,325</w:t>
            </w:r>
          </w:p>
        </w:tc>
        <w:tc>
          <w:tcPr>
            <w:tcW w:type="dxa" w:w="1045"/>
          </w:tcPr>
          <w:p>
            <w:pPr>
              <w:spacing w:after="0"/>
              <w:jc w:val="right"/>
            </w:pPr>
            <w:r>
              <w:rPr>
                <w:sz w:val="16"/>
              </w:rPr>
              <w:t>194,448</w:t>
            </w:r>
          </w:p>
        </w:tc>
        <w:tc>
          <w:tcPr>
            <w:tcW w:type="dxa" w:w="1126"/>
          </w:tcPr>
          <w:p>
            <w:pPr>
              <w:spacing w:after="0"/>
              <w:jc w:val="right"/>
            </w:pPr>
            <w:r>
              <w:rPr>
                <w:sz w:val="16"/>
              </w:rPr>
              <w:t>$46,297</w:t>
            </w:r>
          </w:p>
        </w:tc>
        <w:tc>
          <w:tcPr>
            <w:tcW w:type="dxa" w:w="1126"/>
          </w:tcPr>
          <w:p>
            <w:pPr>
              <w:spacing w:after="0"/>
              <w:jc w:val="right"/>
            </w:pPr>
            <w:r>
              <w:rPr>
                <w:sz w:val="16"/>
              </w:rPr>
              <w:t>$288,419</w:t>
            </w:r>
          </w:p>
        </w:tc>
        <w:tc>
          <w:tcPr>
            <w:tcW w:type="dxa" w:w="1173"/>
          </w:tcPr>
          <w:p>
            <w:pPr>
              <w:spacing w:after="0"/>
              <w:jc w:val="right"/>
            </w:pPr>
            <w:r>
              <w:rPr>
                <w:sz w:val="16"/>
              </w:rPr>
              <w:t>$121,685</w:t>
            </w:r>
          </w:p>
        </w:tc>
        <w:tc>
          <w:tcPr>
            <w:tcW w:type="dxa" w:w="1305"/>
          </w:tcPr>
          <w:p>
            <w:pPr>
              <w:spacing w:after="0"/>
              <w:jc w:val="right"/>
            </w:pPr>
            <w:r>
              <w:rPr>
                <w:sz w:val="16"/>
              </w:rPr>
              <w:t>0.000161%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$18,592,658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$3,270</w:t>
            </w:r>
          </w:p>
        </w:tc>
        <w:tc>
          <w:tcPr>
            <w:tcW w:type="dxa" w:w="1173"/>
          </w:tcPr>
          <w:p>
            <w:pPr>
              <w:spacing w:after="0"/>
              <w:jc w:val="right"/>
            </w:pPr>
          </w:p>
        </w:tc>
        <w:tc>
          <w:tcPr>
            <w:tcW w:type="dxa" w:w="1305"/>
          </w:tcPr>
          <w:p>
            <w:pPr>
              <w:spacing w:after="0"/>
              <w:jc w:val="right"/>
            </w:pPr>
            <w:r>
              <w:rPr>
                <w:sz w:val="16"/>
              </w:rPr>
              <w:t>0.0176%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$47,453,873,560</w:t>
            </w:r>
          </w:p>
        </w:tc>
        <w:tc>
          <w:tcPr>
            <w:tcW w:type="dxa" w:w="1136"/>
          </w:tcPr>
          <w:p>
            <w:pPr>
              <w:spacing w:after="0"/>
              <w:jc w:val="right"/>
            </w:pPr>
          </w:p>
        </w:tc>
        <w:tc>
          <w:tcPr>
            <w:tcW w:type="dxa" w:w="1045"/>
          </w:tcPr>
          <w:p>
            <w:pPr>
              <w:spacing w:after="0"/>
              <w:jc w:val="right"/>
            </w:pPr>
            <w:r>
              <w:rPr>
                <w:sz w:val="16"/>
              </w:rPr>
              <w:t>194,515</w:t>
            </w:r>
          </w:p>
        </w:tc>
        <w:tc>
          <w:tcPr>
            <w:tcW w:type="dxa" w:w="1126"/>
          </w:tcPr>
          <w:p>
            <w:pPr>
              <w:spacing w:after="0"/>
              <w:jc w:val="right"/>
            </w:pPr>
            <w:r>
              <w:rPr>
                <w:sz w:val="16"/>
              </w:rPr>
              <w:t>$46,086</w:t>
            </w:r>
          </w:p>
        </w:tc>
        <w:tc>
          <w:tcPr>
            <w:tcW w:type="dxa" w:w="1126"/>
          </w:tcPr>
          <w:p>
            <w:pPr>
              <w:spacing w:after="0"/>
              <w:jc w:val="right"/>
            </w:pPr>
          </w:p>
        </w:tc>
        <w:tc>
          <w:tcPr>
            <w:tcW w:type="dxa" w:w="1173"/>
          </w:tcPr>
          <w:p>
            <w:pPr>
              <w:spacing w:after="0"/>
              <w:jc w:val="right"/>
            </w:pPr>
            <w:r>
              <w:rPr>
                <w:sz w:val="16"/>
              </w:rPr>
              <w:t>$19,148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$28,789,044,546</w:t>
            </w:r>
          </w:p>
        </w:tc>
        <w:tc>
          <w:tcPr>
            <w:tcW w:type="dxa" w:w="1136"/>
          </w:tcPr>
          <w:p>
            <w:pPr>
              <w:spacing w:after="0"/>
              <w:jc w:val="right"/>
            </w:pPr>
            <w:r>
              <w:rPr>
                <w:sz w:val="16"/>
              </w:rPr>
              <w:t>$26,265,325</w:t>
            </w:r>
          </w:p>
        </w:tc>
        <w:tc>
          <w:tcPr>
            <w:tcW w:type="dxa" w:w="1045"/>
          </w:tcPr>
          <w:p>
            <w:pPr>
              <w:spacing w:after="0"/>
              <w:jc w:val="right"/>
            </w:pPr>
            <w:r>
              <w:rPr>
                <w:sz w:val="16"/>
              </w:rPr>
              <w:t>194,448</w:t>
            </w:r>
          </w:p>
        </w:tc>
        <w:tc>
          <w:tcPr>
            <w:tcW w:type="dxa" w:w="1126"/>
          </w:tcPr>
          <w:p>
            <w:pPr>
              <w:spacing w:after="0"/>
              <w:jc w:val="right"/>
            </w:pPr>
            <w:r>
              <w:rPr>
                <w:sz w:val="16"/>
              </w:rPr>
              <w:t>$9,591</w:t>
            </w:r>
          </w:p>
        </w:tc>
        <w:tc>
          <w:tcPr>
            <w:tcW w:type="dxa" w:w="1126"/>
          </w:tcPr>
          <w:p>
            <w:pPr>
              <w:spacing w:after="0"/>
              <w:jc w:val="right"/>
            </w:pPr>
            <w:r>
              <w:rPr>
                <w:sz w:val="16"/>
              </w:rPr>
              <w:t>$18,619</w:t>
            </w:r>
          </w:p>
        </w:tc>
        <w:tc>
          <w:tcPr>
            <w:tcW w:type="dxa" w:w="1173"/>
          </w:tcPr>
          <w:p>
            <w:pPr>
              <w:spacing w:after="0"/>
              <w:jc w:val="right"/>
            </w:pPr>
            <w:r>
              <w:rPr>
                <w:sz w:val="16"/>
              </w:rPr>
              <w:t>$3,755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$28,789,044,546</w:t>
            </w:r>
          </w:p>
        </w:tc>
        <w:tc>
          <w:tcPr>
            <w:tcW w:type="dxa" w:w="1136"/>
          </w:tcPr>
          <w:p>
            <w:pPr>
              <w:spacing w:after="0"/>
              <w:jc w:val="right"/>
            </w:pPr>
            <w:r>
              <w:rPr>
                <w:sz w:val="16"/>
              </w:rPr>
              <w:t>$26,265,325</w:t>
            </w:r>
          </w:p>
        </w:tc>
        <w:tc>
          <w:tcPr>
            <w:tcW w:type="dxa" w:w="1045"/>
          </w:tcPr>
          <w:p>
            <w:pPr>
              <w:spacing w:after="0"/>
              <w:jc w:val="right"/>
            </w:pPr>
            <w:r>
              <w:rPr>
                <w:sz w:val="16"/>
              </w:rPr>
              <w:t>194,448</w:t>
            </w:r>
          </w:p>
        </w:tc>
        <w:tc>
          <w:tcPr>
            <w:tcW w:type="dxa" w:w="1126"/>
          </w:tcPr>
          <w:p>
            <w:pPr>
              <w:spacing w:after="0"/>
              <w:jc w:val="right"/>
            </w:pPr>
            <w:r>
              <w:rPr>
                <w:sz w:val="16"/>
              </w:rPr>
              <w:t>$55</w:t>
            </w:r>
          </w:p>
        </w:tc>
        <w:tc>
          <w:tcPr>
            <w:tcW w:type="dxa" w:w="1126"/>
          </w:tcPr>
          <w:p>
            <w:pPr>
              <w:spacing w:after="0"/>
              <w:jc w:val="right"/>
            </w:pPr>
            <w:r>
              <w:rPr>
                <w:sz w:val="16"/>
              </w:rPr>
              <w:t>$20</w:t>
            </w:r>
          </w:p>
        </w:tc>
        <w:tc>
          <w:tcPr>
            <w:tcW w:type="dxa" w:w="1173"/>
          </w:tcPr>
          <w:p>
            <w:pPr>
              <w:spacing w:after="0"/>
              <w:jc w:val="right"/>
            </w:pPr>
            <w:r>
              <w:rPr>
                <w:sz w:val="16"/>
              </w:rPr>
              <w:t>$1,039,946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$28,788,914,406</w:t>
            </w:r>
          </w:p>
        </w:tc>
        <w:tc>
          <w:tcPr>
            <w:tcW w:type="dxa" w:w="1136"/>
          </w:tcPr>
          <w:p>
            <w:pPr>
              <w:spacing w:after="0"/>
              <w:jc w:val="right"/>
            </w:pPr>
            <w:r>
              <w:rPr>
                <w:sz w:val="16"/>
              </w:rPr>
              <w:t>$26,265,325</w:t>
            </w:r>
          </w:p>
        </w:tc>
        <w:tc>
          <w:tcPr>
            <w:tcW w:type="dxa" w:w="1045"/>
          </w:tcPr>
          <w:p>
            <w:pPr>
              <w:spacing w:after="0"/>
              <w:jc w:val="right"/>
            </w:pPr>
            <w:r>
              <w:rPr>
                <w:sz w:val="16"/>
              </w:rPr>
              <w:t>194,447</w:t>
            </w:r>
          </w:p>
        </w:tc>
        <w:tc>
          <w:tcPr>
            <w:tcW w:type="dxa" w:w="1126"/>
          </w:tcPr>
          <w:p>
            <w:pPr>
              <w:spacing w:after="0"/>
              <w:jc w:val="right"/>
            </w:pPr>
            <w:r>
              <w:rPr>
                <w:sz w:val="16"/>
              </w:rPr>
              <w:t>$22,389,529</w:t>
            </w:r>
          </w:p>
        </w:tc>
        <w:tc>
          <w:tcPr>
            <w:tcW w:type="dxa" w:w="1126"/>
          </w:tcPr>
          <w:p>
            <w:pPr>
              <w:spacing w:after="0"/>
              <w:jc w:val="right"/>
            </w:pPr>
            <w:r>
              <w:rPr>
                <w:sz w:val="16"/>
              </w:rPr>
              <w:t>$301,473</w:t>
            </w:r>
          </w:p>
        </w:tc>
        <w:tc>
          <w:tcPr>
            <w:tcW w:type="dxa" w:w="1173"/>
          </w:tcPr>
          <w:p>
            <w:pPr>
              <w:spacing w:after="0"/>
              <w:jc w:val="right"/>
            </w:pPr>
            <w:r>
              <w:rPr>
                <w:sz w:val="16"/>
              </w:rPr>
              <w:t>$1,837,149</w:t>
            </w:r>
          </w:p>
        </w:tc>
        <w:tc>
          <w:tcPr>
            <w:tcW w:type="dxa" w:w="1305"/>
          </w:tcPr>
          <w:p>
            <w:pPr>
              <w:spacing w:after="0"/>
              <w:jc w:val="right"/>
            </w:pPr>
            <w:r>
              <w:rPr>
                <w:sz w:val="16"/>
              </w:rPr>
              <w:t>0.0778%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$28,764,299,790</w:t>
            </w:r>
          </w:p>
        </w:tc>
        <w:tc>
          <w:tcPr>
            <w:tcW w:type="dxa" w:w="1136"/>
          </w:tcPr>
          <w:p>
            <w:pPr>
              <w:spacing w:after="0"/>
              <w:jc w:val="right"/>
            </w:pPr>
            <w:r>
              <w:rPr>
                <w:sz w:val="16"/>
              </w:rPr>
              <w:t>$1,397,670</w:t>
            </w:r>
          </w:p>
        </w:tc>
        <w:tc>
          <w:tcPr>
            <w:tcW w:type="dxa" w:w="1045"/>
          </w:tcPr>
          <w:p>
            <w:pPr>
              <w:spacing w:after="0"/>
              <w:jc w:val="right"/>
            </w:pPr>
            <w:r>
              <w:rPr>
                <w:sz w:val="16"/>
              </w:rPr>
              <w:t>10,758</w:t>
            </w:r>
          </w:p>
        </w:tc>
        <w:tc>
          <w:tcPr>
            <w:tcW w:type="dxa" w:w="1126"/>
          </w:tcPr>
          <w:p>
            <w:pPr>
              <w:spacing w:after="0"/>
              <w:jc w:val="right"/>
            </w:pPr>
            <w:r>
              <w:rPr>
                <w:sz w:val="16"/>
              </w:rPr>
              <w:t>$22,822,777</w:t>
            </w:r>
          </w:p>
        </w:tc>
        <w:tc>
          <w:tcPr>
            <w:tcW w:type="dxa" w:w="1126"/>
          </w:tcPr>
          <w:p>
            <w:pPr>
              <w:spacing w:after="0"/>
              <w:jc w:val="right"/>
            </w:pPr>
            <w:r>
              <w:rPr>
                <w:sz w:val="16"/>
              </w:rPr>
              <w:t>$4,650</w:t>
            </w:r>
          </w:p>
        </w:tc>
        <w:tc>
          <w:tcPr>
            <w:tcW w:type="dxa" w:w="1173"/>
          </w:tcPr>
          <w:p>
            <w:pPr>
              <w:spacing w:after="0"/>
              <w:jc w:val="right"/>
            </w:pPr>
            <w:r>
              <w:rPr>
                <w:sz w:val="16"/>
              </w:rPr>
              <w:t>$8,047</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$121,911,608</w:t>
            </w:r>
          </w:p>
        </w:tc>
        <w:tc>
          <w:tcPr>
            <w:tcW w:type="dxa" w:w="1136"/>
          </w:tcPr>
          <w:p>
            <w:pPr>
              <w:spacing w:after="0"/>
              <w:jc w:val="right"/>
            </w:pPr>
          </w:p>
        </w:tc>
        <w:tc>
          <w:tcPr>
            <w:tcW w:type="dxa" w:w="1045"/>
          </w:tcPr>
          <w:p>
            <w:pPr>
              <w:spacing w:after="0"/>
              <w:jc w:val="right"/>
            </w:pPr>
            <w:r>
              <w:rPr>
                <w:sz w:val="16"/>
              </w:rPr>
              <w:t>757</w:t>
            </w:r>
          </w:p>
        </w:tc>
        <w:tc>
          <w:tcPr>
            <w:tcW w:type="dxa" w:w="1126"/>
          </w:tcPr>
          <w:p>
            <w:pPr>
              <w:spacing w:after="0"/>
              <w:jc w:val="right"/>
            </w:pPr>
            <w:r>
              <w:rPr>
                <w:sz w:val="16"/>
              </w:rPr>
              <w:t>$392</w:t>
            </w:r>
          </w:p>
        </w:tc>
        <w:tc>
          <w:tcPr>
            <w:tcW w:type="dxa" w:w="1126"/>
          </w:tcPr>
          <w:p>
            <w:pPr>
              <w:spacing w:after="0"/>
              <w:jc w:val="right"/>
            </w:pPr>
          </w:p>
        </w:tc>
        <w:tc>
          <w:tcPr>
            <w:tcW w:type="dxa" w:w="1173"/>
          </w:tcPr>
          <w:p>
            <w:pPr>
              <w:spacing w:after="0"/>
              <w:jc w:val="right"/>
            </w:pPr>
            <w:r>
              <w:rPr>
                <w:sz w:val="16"/>
              </w:rPr>
              <w:t>$4</w:t>
            </w:r>
          </w:p>
        </w:tc>
        <w:tc>
          <w:tcPr>
            <w:tcW w:type="dxa" w:w="1305"/>
          </w:tcPr>
          <w:p>
            <w:pPr>
              <w:spacing w:after="0"/>
              <w:jc w:val="right"/>
            </w:pPr>
            <w:r>
              <w:rPr>
                <w:sz w:val="16"/>
              </w:rPr>
              <w:t>0.000322%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$28,789,044,546</w:t>
            </w:r>
          </w:p>
        </w:tc>
        <w:tc>
          <w:tcPr>
            <w:tcW w:type="dxa" w:w="1136"/>
          </w:tcPr>
          <w:p>
            <w:pPr>
              <w:spacing w:after="0"/>
              <w:jc w:val="right"/>
            </w:pPr>
          </w:p>
        </w:tc>
        <w:tc>
          <w:tcPr>
            <w:tcW w:type="dxa" w:w="1045"/>
          </w:tcPr>
          <w:p>
            <w:pPr>
              <w:spacing w:after="0"/>
              <w:jc w:val="right"/>
            </w:pPr>
            <w:r>
              <w:rPr>
                <w:sz w:val="16"/>
              </w:rPr>
              <w:t>194,448</w:t>
            </w:r>
          </w:p>
        </w:tc>
        <w:tc>
          <w:tcPr>
            <w:tcW w:type="dxa" w:w="1126"/>
          </w:tcPr>
          <w:p>
            <w:pPr>
              <w:spacing w:after="0"/>
              <w:jc w:val="right"/>
            </w:pPr>
            <w:r>
              <w:rPr>
                <w:sz w:val="16"/>
              </w:rPr>
              <w:t>$70,918</w:t>
            </w:r>
          </w:p>
        </w:tc>
        <w:tc>
          <w:tcPr>
            <w:tcW w:type="dxa" w:w="1126"/>
          </w:tcPr>
          <w:p>
            <w:pPr>
              <w:spacing w:after="0"/>
              <w:jc w:val="right"/>
            </w:pPr>
          </w:p>
        </w:tc>
        <w:tc>
          <w:tcPr>
            <w:tcW w:type="dxa" w:w="1173"/>
          </w:tcPr>
          <w:p>
            <w:pPr>
              <w:spacing w:after="0"/>
              <w:jc w:val="right"/>
            </w:pPr>
            <w:r>
              <w:rPr>
                <w:sz w:val="16"/>
              </w:rPr>
              <w:t>$1,178,777</w:t>
            </w:r>
          </w:p>
        </w:tc>
        <w:tc>
          <w:tcPr>
            <w:tcW w:type="dxa" w:w="1305"/>
          </w:tcPr>
          <w:p>
            <w:pPr>
              <w:spacing w:after="0"/>
              <w:jc w:val="right"/>
            </w:pPr>
            <w:r>
              <w:rPr>
                <w:sz w:val="16"/>
              </w:rPr>
              <w:t>0.000246%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$28,789,044,546</w:t>
            </w:r>
          </w:p>
        </w:tc>
        <w:tc>
          <w:tcPr>
            <w:tcW w:type="dxa" w:w="1136"/>
          </w:tcPr>
          <w:p>
            <w:pPr>
              <w:spacing w:after="0"/>
              <w:jc w:val="right"/>
            </w:pPr>
            <w:r>
              <w:rPr>
                <w:sz w:val="16"/>
              </w:rPr>
              <w:t>$26,265,325</w:t>
            </w:r>
          </w:p>
        </w:tc>
        <w:tc>
          <w:tcPr>
            <w:tcW w:type="dxa" w:w="1045"/>
          </w:tcPr>
          <w:p>
            <w:pPr>
              <w:spacing w:after="0"/>
              <w:jc w:val="right"/>
            </w:pPr>
            <w:r>
              <w:rPr>
                <w:sz w:val="16"/>
              </w:rPr>
              <w:t>194,448</w:t>
            </w:r>
          </w:p>
        </w:tc>
        <w:tc>
          <w:tcPr>
            <w:tcW w:type="dxa" w:w="1126"/>
          </w:tcPr>
          <w:p>
            <w:pPr>
              <w:spacing w:after="0"/>
              <w:jc w:val="right"/>
            </w:pPr>
            <w:r>
              <w:rPr>
                <w:sz w:val="16"/>
              </w:rPr>
              <w:t>$417,795</w:t>
            </w:r>
          </w:p>
        </w:tc>
        <w:tc>
          <w:tcPr>
            <w:tcW w:type="dxa" w:w="1126"/>
          </w:tcPr>
          <w:p>
            <w:pPr>
              <w:spacing w:after="0"/>
              <w:jc w:val="right"/>
            </w:pPr>
            <w:r>
              <w:rPr>
                <w:sz w:val="16"/>
              </w:rPr>
              <w:t>$1,804</w:t>
            </w:r>
          </w:p>
        </w:tc>
        <w:tc>
          <w:tcPr>
            <w:tcW w:type="dxa" w:w="1173"/>
          </w:tcPr>
          <w:p>
            <w:pPr>
              <w:spacing w:after="0"/>
              <w:jc w:val="right"/>
            </w:pPr>
            <w:r>
              <w:rPr>
                <w:sz w:val="16"/>
              </w:rPr>
              <w:t>$355,159</w:t>
            </w:r>
          </w:p>
        </w:tc>
        <w:tc>
          <w:tcPr>
            <w:tcW w:type="dxa" w:w="1305"/>
          </w:tcPr>
          <w:p>
            <w:pPr>
              <w:spacing w:after="0"/>
              <w:jc w:val="right"/>
            </w:pPr>
            <w:r>
              <w:rPr>
                <w:sz w:val="16"/>
              </w:rPr>
              <w:t>0.00145%</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$28,789,044,546</w:t>
            </w:r>
          </w:p>
        </w:tc>
        <w:tc>
          <w:tcPr>
            <w:tcW w:type="dxa" w:w="1136"/>
          </w:tcPr>
          <w:p>
            <w:pPr>
              <w:spacing w:after="0"/>
              <w:jc w:val="right"/>
            </w:pPr>
            <w:r>
              <w:rPr>
                <w:sz w:val="16"/>
              </w:rPr>
              <w:t>$26,265,325</w:t>
            </w:r>
          </w:p>
        </w:tc>
        <w:tc>
          <w:tcPr>
            <w:tcW w:type="dxa" w:w="1045"/>
          </w:tcPr>
          <w:p>
            <w:pPr>
              <w:spacing w:after="0"/>
              <w:jc w:val="right"/>
            </w:pPr>
            <w:r>
              <w:rPr>
                <w:sz w:val="16"/>
              </w:rPr>
              <w:t>194,448</w:t>
            </w:r>
          </w:p>
        </w:tc>
        <w:tc>
          <w:tcPr>
            <w:tcW w:type="dxa" w:w="1126"/>
          </w:tcPr>
          <w:p>
            <w:pPr>
              <w:spacing w:after="0"/>
              <w:jc w:val="right"/>
            </w:pPr>
            <w:r>
              <w:rPr>
                <w:sz w:val="16"/>
              </w:rPr>
              <w:t>$2,175,901</w:t>
            </w:r>
          </w:p>
        </w:tc>
        <w:tc>
          <w:tcPr>
            <w:tcW w:type="dxa" w:w="1126"/>
          </w:tcPr>
          <w:p>
            <w:pPr>
              <w:spacing w:after="0"/>
              <w:jc w:val="right"/>
            </w:pPr>
            <w:r>
              <w:rPr>
                <w:sz w:val="16"/>
              </w:rPr>
              <w:t>$627</w:t>
            </w:r>
          </w:p>
        </w:tc>
        <w:tc>
          <w:tcPr>
            <w:tcW w:type="dxa" w:w="1173"/>
          </w:tcPr>
          <w:p>
            <w:pPr>
              <w:spacing w:after="0"/>
              <w:jc w:val="right"/>
            </w:pPr>
            <w:r>
              <w:rPr>
                <w:sz w:val="16"/>
              </w:rPr>
              <w:t>$4,808,218</w:t>
            </w:r>
          </w:p>
        </w:tc>
        <w:tc>
          <w:tcPr>
            <w:tcW w:type="dxa" w:w="1305"/>
          </w:tcPr>
          <w:p>
            <w:pPr>
              <w:spacing w:after="0"/>
              <w:jc w:val="right"/>
            </w:pPr>
            <w:r>
              <w:rPr>
                <w:sz w:val="16"/>
              </w:rPr>
              <w:t>0.00756%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$3,082,002,957</w:t>
            </w:r>
          </w:p>
        </w:tc>
        <w:tc>
          <w:tcPr>
            <w:tcW w:type="dxa" w:w="1136"/>
          </w:tcPr>
          <w:p>
            <w:pPr>
              <w:spacing w:after="0"/>
              <w:jc w:val="right"/>
            </w:pPr>
            <w:r>
              <w:rPr>
                <w:sz w:val="16"/>
              </w:rPr>
              <w:t>$13,117,484</w:t>
            </w:r>
          </w:p>
        </w:tc>
        <w:tc>
          <w:tcPr>
            <w:tcW w:type="dxa" w:w="1045"/>
          </w:tcPr>
          <w:p>
            <w:pPr>
              <w:spacing w:after="0"/>
              <w:jc w:val="right"/>
            </w:pPr>
            <w:r>
              <w:rPr>
                <w:sz w:val="16"/>
              </w:rPr>
              <w:t>28,607</w:t>
            </w:r>
          </w:p>
        </w:tc>
        <w:tc>
          <w:tcPr>
            <w:tcW w:type="dxa" w:w="1126"/>
          </w:tcPr>
          <w:p>
            <w:pPr>
              <w:spacing w:after="0"/>
              <w:jc w:val="right"/>
            </w:pPr>
            <w:r>
              <w:rPr>
                <w:sz w:val="16"/>
              </w:rPr>
              <w:t>$758,315</w:t>
            </w:r>
          </w:p>
        </w:tc>
        <w:tc>
          <w:tcPr>
            <w:tcW w:type="dxa" w:w="1126"/>
          </w:tcPr>
          <w:p>
            <w:pPr>
              <w:spacing w:after="0"/>
              <w:jc w:val="right"/>
            </w:pPr>
            <w:r>
              <w:rPr>
                <w:sz w:val="16"/>
              </w:rPr>
              <w:t>$367</w:t>
            </w:r>
          </w:p>
        </w:tc>
        <w:tc>
          <w:tcPr>
            <w:tcW w:type="dxa" w:w="1173"/>
          </w:tcPr>
          <w:p>
            <w:pPr>
              <w:spacing w:after="0"/>
              <w:jc w:val="right"/>
            </w:pPr>
            <w:r>
              <w:rPr>
                <w:sz w:val="16"/>
              </w:rPr>
              <w:t>$111,073</w:t>
            </w:r>
          </w:p>
        </w:tc>
        <w:tc>
          <w:tcPr>
            <w:tcW w:type="dxa" w:w="1305"/>
          </w:tcPr>
          <w:p>
            <w:pPr>
              <w:spacing w:after="0"/>
              <w:jc w:val="right"/>
            </w:pPr>
            <w:r>
              <w:rPr>
                <w:sz w:val="16"/>
              </w:rPr>
              <w:t>0.0246%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bl>
    <w:p>
      <w:pPr>
        <w:spacing w:after="40" w:before="60"/>
      </w:pPr>
      <w:r>
        <w:rPr>
          <w:sz w:val="15"/>
        </w:rPr>
        <w:t>Totals since 2025-09-15 (Storm Events through 2026-06-30): 1 county-coded records, 1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194,448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$28,789,044,546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$26,265,325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$50,447,846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$9,691,798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147</w:t>
            </w:r>
          </w:p>
        </w:tc>
        <w:tc>
          <w:tcPr>
            <w:tcW w:type="dxa" w:w="1542"/>
          </w:tcPr>
          <w:p>
            <w:pPr>
              <w:spacing w:after="0"/>
              <w:jc w:val="right"/>
            </w:pPr>
            <w:r>
              <w:rPr>
                <w:sz w:val="16"/>
              </w:rPr>
              <w:t>114</w:t>
            </w:r>
          </w:p>
        </w:tc>
        <w:tc>
          <w:tcPr>
            <w:tcW w:type="dxa" w:w="1542"/>
          </w:tcPr>
          <w:p>
            <w:pPr>
              <w:spacing w:after="0"/>
              <w:jc w:val="right"/>
            </w:pPr>
            <w:r>
              <w:rPr>
                <w:sz w:val="16"/>
              </w:rPr>
              <w:t>379</w:t>
            </w:r>
          </w:p>
        </w:tc>
        <w:tc>
          <w:tcPr>
            <w:tcW w:type="dxa" w:w="1542"/>
          </w:tcPr>
          <w:p>
            <w:pPr>
              <w:spacing w:after="0"/>
              <w:jc w:val="right"/>
            </w:pPr>
            <w:r>
              <w:rPr>
                <w:sz w:val="16"/>
              </w:rPr>
              <w:t>88</w:t>
            </w:r>
          </w:p>
        </w:tc>
        <w:tc>
          <w:tcPr>
            <w:tcW w:type="dxa" w:w="1542"/>
          </w:tcPr>
          <w:p>
            <w:pPr>
              <w:spacing w:after="0"/>
              <w:jc w:val="right"/>
            </w:pPr>
            <w:r>
              <w:rPr>
                <w:sz w:val="16"/>
              </w:rPr>
              <w:t>394</w:t>
            </w:r>
          </w:p>
        </w:tc>
        <w:tc>
          <w:tcPr>
            <w:tcW w:type="dxa" w:w="1542"/>
          </w:tcPr>
          <w:p>
            <w:pPr>
              <w:spacing w:after="0"/>
              <w:jc w:val="right"/>
            </w:pPr>
            <w:r>
              <w:rPr>
                <w:sz w:val="16"/>
              </w:rPr>
              <w:t>7</w:t>
            </w:r>
          </w:p>
        </w:tc>
        <w:tc>
          <w:tcPr>
            <w:tcW w:type="dxa" w:w="1717"/>
          </w:tcPr>
          <w:p>
            <w:pPr>
              <w:spacing w:after="0"/>
              <w:jc w:val="right"/>
            </w:pPr>
            <w:r>
              <w:rPr>
                <w:sz w:val="16"/>
              </w:rPr>
              <w:t>200</w:t>
            </w:r>
          </w:p>
        </w:tc>
      </w:tr>
      <w:tr>
        <w:trPr>
          <w:cantSplit/>
        </w:trPr>
        <w:tc>
          <w:tcPr>
            <w:tcW w:type="dxa" w:w="3141"/>
          </w:tcPr>
          <w:p>
            <w:pPr>
              <w:spacing w:after="0"/>
              <w:jc w:val="left"/>
            </w:pPr>
            <w:r>
              <w:rPr>
                <w:sz w:val="16"/>
              </w:rPr>
              <w:t>HERNANDO COUNTY *</w:t>
            </w:r>
          </w:p>
        </w:tc>
        <w:tc>
          <w:tcPr>
            <w:tcW w:type="dxa" w:w="1542"/>
          </w:tcPr>
          <w:p>
            <w:pPr>
              <w:spacing w:after="0"/>
              <w:jc w:val="right"/>
            </w:pPr>
            <w:r>
              <w:rPr>
                <w:sz w:val="16"/>
              </w:rPr>
              <w:t>147</w:t>
            </w:r>
          </w:p>
        </w:tc>
        <w:tc>
          <w:tcPr>
            <w:tcW w:type="dxa" w:w="1542"/>
          </w:tcPr>
          <w:p>
            <w:pPr>
              <w:spacing w:after="0"/>
              <w:jc w:val="right"/>
            </w:pPr>
            <w:r>
              <w:rPr>
                <w:sz w:val="16"/>
              </w:rPr>
              <w:t>113</w:t>
            </w:r>
          </w:p>
        </w:tc>
        <w:tc>
          <w:tcPr>
            <w:tcW w:type="dxa" w:w="1542"/>
          </w:tcPr>
          <w:p>
            <w:pPr>
              <w:spacing w:after="0"/>
              <w:jc w:val="right"/>
            </w:pPr>
            <w:r>
              <w:rPr>
                <w:sz w:val="16"/>
              </w:rPr>
              <w:t>376</w:t>
            </w:r>
          </w:p>
        </w:tc>
        <w:tc>
          <w:tcPr>
            <w:tcW w:type="dxa" w:w="1542"/>
          </w:tcPr>
          <w:p>
            <w:pPr>
              <w:spacing w:after="0"/>
              <w:jc w:val="right"/>
            </w:pPr>
            <w:r>
              <w:rPr>
                <w:sz w:val="16"/>
              </w:rPr>
              <w:t>87</w:t>
            </w:r>
          </w:p>
        </w:tc>
        <w:tc>
          <w:tcPr>
            <w:tcW w:type="dxa" w:w="1542"/>
          </w:tcPr>
          <w:p>
            <w:pPr>
              <w:spacing w:after="0"/>
              <w:jc w:val="right"/>
            </w:pPr>
            <w:r>
              <w:rPr>
                <w:sz w:val="16"/>
              </w:rPr>
              <w:t>391</w:t>
            </w:r>
          </w:p>
        </w:tc>
        <w:tc>
          <w:tcPr>
            <w:tcW w:type="dxa" w:w="1542"/>
          </w:tcPr>
          <w:p>
            <w:pPr>
              <w:spacing w:after="0"/>
              <w:jc w:val="right"/>
            </w:pPr>
            <w:r>
              <w:rPr>
                <w:sz w:val="16"/>
              </w:rPr>
              <w:t>7</w:t>
            </w:r>
          </w:p>
        </w:tc>
        <w:tc>
          <w:tcPr>
            <w:tcW w:type="dxa" w:w="1717"/>
          </w:tcPr>
          <w:p>
            <w:pPr>
              <w:spacing w:after="0"/>
              <w:jc w:val="right"/>
            </w:pPr>
            <w:r>
              <w:rPr>
                <w:sz w:val="16"/>
              </w:rPr>
              <w:t>200</w:t>
            </w:r>
          </w:p>
        </w:tc>
      </w:tr>
      <w:tr>
        <w:trPr>
          <w:cantSplit/>
        </w:trPr>
        <w:tc>
          <w:tcPr>
            <w:tcW w:type="dxa" w:w="3141"/>
          </w:tcPr>
          <w:p>
            <w:pPr>
              <w:spacing w:after="0"/>
              <w:jc w:val="left"/>
            </w:pPr>
            <w:r>
              <w:rPr>
                <w:sz w:val="16"/>
              </w:rPr>
              <w:t>BROOKSVILLE,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Hernando County (unincorporated area)</w:t>
            </w:r>
          </w:p>
        </w:tc>
        <w:tc>
          <w:tcPr>
            <w:tcW w:type="dxa" w:w="1486"/>
          </w:tcPr>
          <w:p>
            <w:pPr>
              <w:spacing w:after="0"/>
              <w:jc w:val="left"/>
            </w:pPr>
            <w:r>
              <w:rPr>
                <w:sz w:val="16"/>
              </w:rPr>
              <w:t>120110</w:t>
            </w:r>
          </w:p>
        </w:tc>
        <w:tc>
          <w:tcPr>
            <w:tcW w:type="dxa" w:w="1335"/>
          </w:tcPr>
          <w:p>
            <w:pPr>
              <w:spacing w:after="0"/>
              <w:jc w:val="right"/>
            </w:pPr>
            <w:r>
              <w:rPr>
                <w:sz w:val="16"/>
              </w:rPr>
              <w:t>147</w:t>
            </w:r>
          </w:p>
        </w:tc>
        <w:tc>
          <w:tcPr>
            <w:tcW w:type="dxa" w:w="1335"/>
          </w:tcPr>
          <w:p>
            <w:pPr>
              <w:spacing w:after="0"/>
              <w:jc w:val="right"/>
            </w:pPr>
            <w:r>
              <w:rPr>
                <w:sz w:val="16"/>
              </w:rPr>
              <w:t>113</w:t>
            </w:r>
          </w:p>
        </w:tc>
        <w:tc>
          <w:tcPr>
            <w:tcW w:type="dxa" w:w="1335"/>
          </w:tcPr>
          <w:p>
            <w:pPr>
              <w:spacing w:after="0"/>
              <w:jc w:val="right"/>
            </w:pPr>
            <w:r>
              <w:rPr>
                <w:sz w:val="16"/>
              </w:rPr>
              <w:t>376</w:t>
            </w:r>
          </w:p>
        </w:tc>
        <w:tc>
          <w:tcPr>
            <w:tcW w:type="dxa" w:w="1335"/>
          </w:tcPr>
          <w:p>
            <w:pPr>
              <w:spacing w:after="0"/>
              <w:jc w:val="right"/>
            </w:pPr>
            <w:r>
              <w:rPr>
                <w:sz w:val="16"/>
              </w:rPr>
              <w:t>87</w:t>
            </w:r>
          </w:p>
        </w:tc>
        <w:tc>
          <w:tcPr>
            <w:tcW w:type="dxa" w:w="1335"/>
          </w:tcPr>
          <w:p>
            <w:pPr>
              <w:spacing w:after="0"/>
              <w:jc w:val="right"/>
            </w:pPr>
            <w:r>
              <w:rPr>
                <w:sz w:val="16"/>
              </w:rPr>
              <w:t>391</w:t>
            </w:r>
          </w:p>
        </w:tc>
        <w:tc>
          <w:tcPr>
            <w:tcW w:type="dxa" w:w="1335"/>
          </w:tcPr>
          <w:p>
            <w:pPr>
              <w:spacing w:after="0"/>
              <w:jc w:val="right"/>
            </w:pPr>
            <w:r>
              <w:rPr>
                <w:sz w:val="16"/>
              </w:rPr>
              <w:t>7</w:t>
            </w:r>
          </w:p>
        </w:tc>
        <w:tc>
          <w:tcPr>
            <w:tcW w:type="dxa" w:w="1486"/>
          </w:tcPr>
          <w:p>
            <w:pPr>
              <w:spacing w:after="0"/>
              <w:jc w:val="right"/>
            </w:pPr>
            <w:r>
              <w:rPr>
                <w:sz w:val="16"/>
              </w:rPr>
              <w:t>200</w:t>
            </w:r>
          </w:p>
        </w:tc>
        <w:tc>
          <w:tcPr>
            <w:tcW w:type="dxa" w:w="913"/>
          </w:tcPr>
          <w:p>
            <w:pPr>
              <w:spacing w:after="0"/>
              <w:jc w:val="left"/>
            </w:pPr>
          </w:p>
        </w:tc>
      </w:tr>
      <w:tr>
        <w:trPr>
          <w:cantSplit/>
        </w:trPr>
        <w:tc>
          <w:tcPr>
            <w:tcW w:type="dxa" w:w="2216"/>
          </w:tcPr>
          <w:p>
            <w:pPr>
              <w:spacing w:after="0"/>
              <w:jc w:val="left"/>
            </w:pPr>
            <w:r>
              <w:rPr>
                <w:sz w:val="16"/>
              </w:rPr>
              <w:t>Brooksville city</w:t>
            </w:r>
          </w:p>
        </w:tc>
        <w:tc>
          <w:tcPr>
            <w:tcW w:type="dxa" w:w="1486"/>
          </w:tcPr>
          <w:p>
            <w:pPr>
              <w:spacing w:after="0"/>
              <w:jc w:val="left"/>
            </w:pPr>
            <w:r>
              <w:rPr>
                <w:sz w:val="16"/>
              </w:rPr>
              <w:t>120333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146</w:t>
            </w:r>
          </w:p>
        </w:tc>
        <w:tc>
          <w:tcPr>
            <w:tcW w:type="dxa" w:w="1496"/>
          </w:tcPr>
          <w:p>
            <w:pPr>
              <w:spacing w:after="0"/>
              <w:jc w:val="right"/>
            </w:pPr>
            <w:r>
              <w:rPr>
                <w:sz w:val="16"/>
              </w:rPr>
              <w:t>111</w:t>
            </w:r>
          </w:p>
        </w:tc>
        <w:tc>
          <w:tcPr>
            <w:tcW w:type="dxa" w:w="1496"/>
          </w:tcPr>
          <w:p>
            <w:pPr>
              <w:spacing w:after="0"/>
              <w:jc w:val="right"/>
            </w:pPr>
            <w:r>
              <w:rPr>
                <w:sz w:val="16"/>
              </w:rPr>
              <w:t>366</w:t>
            </w:r>
          </w:p>
        </w:tc>
        <w:tc>
          <w:tcPr>
            <w:tcW w:type="dxa" w:w="1496"/>
          </w:tcPr>
          <w:p>
            <w:pPr>
              <w:spacing w:after="0"/>
              <w:jc w:val="right"/>
            </w:pPr>
            <w:r>
              <w:rPr>
                <w:sz w:val="16"/>
              </w:rPr>
              <w:t>86</w:t>
            </w:r>
          </w:p>
        </w:tc>
        <w:tc>
          <w:tcPr>
            <w:tcW w:type="dxa" w:w="1496"/>
          </w:tcPr>
          <w:p>
            <w:pPr>
              <w:spacing w:after="0"/>
              <w:jc w:val="right"/>
            </w:pPr>
            <w:r>
              <w:rPr>
                <w:sz w:val="16"/>
              </w:rPr>
              <w:t>380</w:t>
            </w:r>
          </w:p>
        </w:tc>
        <w:tc>
          <w:tcPr>
            <w:tcW w:type="dxa" w:w="1496"/>
          </w:tcPr>
          <w:p>
            <w:pPr>
              <w:spacing w:after="0"/>
              <w:jc w:val="right"/>
            </w:pPr>
            <w:r>
              <w:rPr>
                <w:sz w:val="16"/>
              </w:rPr>
              <w:t>6</w:t>
            </w:r>
          </w:p>
        </w:tc>
        <w:tc>
          <w:tcPr>
            <w:tcW w:type="dxa" w:w="1665"/>
          </w:tcPr>
          <w:p>
            <w:pPr>
              <w:spacing w:after="0"/>
              <w:jc w:val="right"/>
            </w:pPr>
            <w:r>
              <w:rPr>
                <w:sz w:val="16"/>
              </w:rPr>
              <w:t>195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 properties are FMA repetitive loss but not NFIP repetitive loss, and 239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Hernando County, FL: risk-assessment baseline packet, release 2026-10 (data as of 2026-09-28; County area 12053).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Hernando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Hernando County, FL: Risk-assessment baseline packet</dc:title>
  <dc:subject>Hazard Plain release 2026-10, as of 2026-09-28. Preview: automated baseline</dc:subject>
  <dc:creator>Hazard Plain</dc:creator>
  <cp:keywords>Hazard Plain; hazard mitigation; risk assessment; 12053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