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2031-09-09</w:t>
      </w:r>
    </w:p>
    <w:p>
      <w:pPr>
        <w:keepNext/>
        <w:spacing w:after="40" w:before="0"/>
      </w:pPr>
      <w:r>
        <w:rPr>
          <w:b/>
        </w:rPr>
        <w:t xml:space="preserve">Plan: </w:t>
      </w:r>
      <w:r>
        <w:rPr/>
        <w:t>Hamilton County (FEMA plan 111998)</w:t>
      </w:r>
    </w:p>
    <w:p>
      <w:pPr>
        <w:keepNext/>
        <w:spacing w:after="40" w:before="0"/>
      </w:pPr>
      <w:r>
        <w:rPr>
          <w:b/>
        </w:rPr>
        <w:t xml:space="preserve">Approved: </w:t>
      </w:r>
      <w:r>
        <w:rPr/>
        <w:t>2026-09-10</w:t>
      </w:r>
    </w:p>
    <w:p>
      <w:pPr>
        <w:keepNext/>
        <w:spacing w:after="40" w:before="0"/>
      </w:pPr>
      <w:r>
        <w:rPr>
          <w:b/>
        </w:rPr>
        <w:t xml:space="preserve">Expires: </w:t>
      </w:r>
      <w:r>
        <w:rPr/>
        <w:t>2031-09-09</w:t>
      </w:r>
    </w:p>
    <w:p>
      <w:pPr>
        <w:keepNext/>
        <w:spacing w:after="40" w:before="0"/>
      </w:pPr>
      <w:r>
        <w:rPr>
          <w:b/>
        </w:rPr>
        <w:t xml:space="preserve">As of: </w:t>
      </w:r>
      <w:r>
        <w:rPr/>
        <w:t>2026-09-28</w:t>
      </w:r>
    </w:p>
    <w:p>
      <w:pPr>
        <w:keepNext/>
        <w:spacing w:after="40" w:before="0"/>
      </w:pPr>
      <w:r>
        <w:rPr>
          <w:b/>
        </w:rPr>
        <w:t xml:space="preserve">Days: </w:t>
      </w:r>
      <w:r>
        <w:rPr/>
        <w:t>1,807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9"/>
        <w:gridCol w:w="1394"/>
        <w:gridCol w:w="1415"/>
        <w:gridCol w:w="1947"/>
        <w:gridCol w:w="1704"/>
        <w:gridCol w:w="1326"/>
        <w:gridCol w:w="813"/>
        <w:gridCol w:w="1993"/>
        <w:gridCol w:w="1681"/>
      </w:tblGrid>
      <w:tr>
        <w:trPr>
          <w:cantSplit/>
          <w:tblHeader/>
        </w:trPr>
        <w:tc>
          <w:tcPr>
            <w:tcW w:type="dxa" w:w="18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5"/>
            <w:shd w:val="clear" w:color="auto" w:fill="E8E8E8"/>
          </w:tcPr>
          <w:p>
            <w:pPr>
              <w:spacing w:after="0"/>
              <w:jc w:val="left"/>
            </w:pPr>
            <w:r>
              <w:rPr>
                <w:b/>
                <w:sz w:val="16"/>
              </w:rPr>
              <w:t>Status</w:t>
            </w:r>
          </w:p>
        </w:tc>
        <w:tc>
          <w:tcPr>
            <w:tcW w:type="dxa" w:w="1947"/>
            <w:shd w:val="clear" w:color="auto" w:fill="E8E8E8"/>
          </w:tcPr>
          <w:p>
            <w:pPr>
              <w:spacing w:after="0"/>
              <w:jc w:val="left"/>
            </w:pPr>
            <w:r>
              <w:rPr>
                <w:b/>
                <w:sz w:val="16"/>
              </w:rPr>
              <w:t>Plan</w:t>
            </w:r>
          </w:p>
        </w:tc>
        <w:tc>
          <w:tcPr>
            <w:tcW w:type="dxa" w:w="1704"/>
            <w:shd w:val="clear" w:color="auto" w:fill="E8E8E8"/>
          </w:tcPr>
          <w:p>
            <w:pPr>
              <w:spacing w:after="0"/>
              <w:jc w:val="left"/>
            </w:pPr>
            <w:r>
              <w:rPr>
                <w:b/>
                <w:sz w:val="16"/>
              </w:rPr>
              <w:t>Approved</w:t>
            </w:r>
          </w:p>
        </w:tc>
        <w:tc>
          <w:tcPr>
            <w:tcW w:type="dxa" w:w="1326"/>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3"/>
            <w:shd w:val="clear" w:color="auto" w:fill="E8E8E8"/>
          </w:tcPr>
          <w:p>
            <w:pPr>
              <w:spacing w:after="0"/>
              <w:jc w:val="left"/>
            </w:pPr>
            <w:r>
              <w:rPr>
                <w:b/>
                <w:sz w:val="16"/>
              </w:rPr>
              <w:t>Update underway</w:t>
            </w:r>
          </w:p>
        </w:tc>
        <w:tc>
          <w:tcPr>
            <w:tcW w:type="dxa" w:w="1681"/>
            <w:shd w:val="clear" w:color="auto" w:fill="E8E8E8"/>
          </w:tcPr>
          <w:p>
            <w:pPr>
              <w:spacing w:after="0"/>
              <w:jc w:val="left"/>
            </w:pPr>
            <w:r>
              <w:rPr>
                <w:b/>
                <w:sz w:val="16"/>
              </w:rPr>
              <w:t>Notes</w:t>
            </w:r>
          </w:p>
        </w:tc>
      </w:tr>
      <w:tr>
        <w:trPr>
          <w:cantSplit/>
        </w:trPr>
        <w:tc>
          <w:tcPr>
            <w:tcW w:type="dxa" w:w="1839"/>
          </w:tcPr>
          <w:p>
            <w:pPr>
              <w:spacing w:after="0"/>
              <w:jc w:val="left"/>
            </w:pPr>
            <w:r>
              <w:rPr>
                <w:sz w:val="16"/>
              </w:rPr>
              <w:t>Hamilton County (unincorporated area)</w:t>
            </w:r>
          </w:p>
        </w:tc>
        <w:tc>
          <w:tcPr>
            <w:tcW w:type="dxa" w:w="1394"/>
          </w:tcPr>
          <w:p>
            <w:pPr>
              <w:spacing w:after="0"/>
              <w:jc w:val="left"/>
            </w:pPr>
            <w:r>
              <w:rPr>
                <w:sz w:val="16"/>
              </w:rPr>
              <w:t>Unincorporated</w:t>
            </w:r>
          </w:p>
        </w:tc>
        <w:tc>
          <w:tcPr>
            <w:tcW w:type="dxa" w:w="1415"/>
          </w:tcPr>
          <w:p>
            <w:pPr>
              <w:spacing w:after="0"/>
              <w:jc w:val="left"/>
            </w:pPr>
            <w:r>
              <w:rPr>
                <w:sz w:val="16"/>
              </w:rPr>
              <w:t>Approved, expires 2031-09-09</w:t>
            </w:r>
          </w:p>
        </w:tc>
        <w:tc>
          <w:tcPr>
            <w:tcW w:type="dxa" w:w="1947"/>
          </w:tcPr>
          <w:p>
            <w:pPr>
              <w:spacing w:after="0"/>
              <w:jc w:val="left"/>
            </w:pPr>
            <w:r>
              <w:rPr>
                <w:sz w:val="16"/>
              </w:rPr>
              <w:t>Hamilton County (FEMA plan 111998)</w:t>
            </w:r>
          </w:p>
        </w:tc>
        <w:tc>
          <w:tcPr>
            <w:tcW w:type="dxa" w:w="1704"/>
          </w:tcPr>
          <w:p>
            <w:pPr>
              <w:spacing w:after="0"/>
              <w:jc w:val="left"/>
            </w:pPr>
            <w:r>
              <w:rPr>
                <w:sz w:val="16"/>
              </w:rPr>
              <w:t>2026-09-10</w:t>
            </w:r>
          </w:p>
        </w:tc>
        <w:tc>
          <w:tcPr>
            <w:tcW w:type="dxa" w:w="1326"/>
          </w:tcPr>
          <w:p>
            <w:pPr>
              <w:spacing w:after="0"/>
              <w:jc w:val="left"/>
            </w:pPr>
            <w:r>
              <w:rPr>
                <w:sz w:val="16"/>
              </w:rPr>
              <w:t>2031-09-09</w:t>
            </w:r>
          </w:p>
        </w:tc>
        <w:tc>
          <w:tcPr>
            <w:tcW w:type="dxa" w:w="813"/>
          </w:tcPr>
          <w:p>
            <w:pPr>
              <w:spacing w:after="0"/>
              <w:jc w:val="right"/>
            </w:pPr>
            <w:r>
              <w:rPr>
                <w:sz w:val="16"/>
              </w:rPr>
              <w:t>1,807</w:t>
            </w:r>
          </w:p>
        </w:tc>
        <w:tc>
          <w:tcPr>
            <w:tcW w:type="dxa" w:w="1993"/>
          </w:tcPr>
          <w:p>
            <w:pPr>
              <w:spacing w:after="0"/>
              <w:jc w:val="left"/>
            </w:pPr>
          </w:p>
        </w:tc>
        <w:tc>
          <w:tcPr>
            <w:tcW w:type="dxa" w:w="1681"/>
          </w:tcPr>
          <w:p>
            <w:pPr>
              <w:spacing w:after="0"/>
              <w:jc w:val="left"/>
            </w:pPr>
          </w:p>
        </w:tc>
      </w:tr>
      <w:tr>
        <w:trPr>
          <w:cantSplit/>
        </w:trPr>
        <w:tc>
          <w:tcPr>
            <w:tcW w:type="dxa" w:w="1839"/>
          </w:tcPr>
          <w:p>
            <w:pPr>
              <w:spacing w:after="0"/>
              <w:jc w:val="left"/>
            </w:pPr>
            <w:r>
              <w:rPr>
                <w:sz w:val="16"/>
              </w:rPr>
              <w:t>Jasper city</w:t>
            </w:r>
          </w:p>
        </w:tc>
        <w:tc>
          <w:tcPr>
            <w:tcW w:type="dxa" w:w="1394"/>
          </w:tcPr>
          <w:p>
            <w:pPr>
              <w:spacing w:after="0"/>
              <w:jc w:val="left"/>
            </w:pPr>
            <w:r>
              <w:rPr>
                <w:sz w:val="16"/>
              </w:rPr>
              <w:t>City</w:t>
            </w:r>
          </w:p>
        </w:tc>
        <w:tc>
          <w:tcPr>
            <w:tcW w:type="dxa" w:w="1415"/>
          </w:tcPr>
          <w:p>
            <w:pPr>
              <w:spacing w:after="0"/>
              <w:jc w:val="left"/>
            </w:pPr>
            <w:r>
              <w:rPr>
                <w:sz w:val="16"/>
              </w:rPr>
              <w:t>Plan 111998 approved 2026-09-10, pending adoption here; not yet eligible</w:t>
            </w:r>
          </w:p>
        </w:tc>
        <w:tc>
          <w:tcPr>
            <w:tcW w:type="dxa" w:w="1947"/>
          </w:tcPr>
          <w:p>
            <w:pPr>
              <w:spacing w:after="0"/>
              <w:jc w:val="left"/>
            </w:pPr>
            <w:r>
              <w:rPr>
                <w:sz w:val="16"/>
              </w:rPr>
              <w:t>Hamilton County (FEMA plan 111998), pending adoption here</w:t>
            </w:r>
          </w:p>
        </w:tc>
        <w:tc>
          <w:tcPr>
            <w:tcW w:type="dxa" w:w="1704"/>
          </w:tcPr>
          <w:p>
            <w:pPr>
              <w:spacing w:after="0"/>
              <w:jc w:val="left"/>
            </w:pPr>
            <w:r>
              <w:rPr>
                <w:sz w:val="16"/>
              </w:rPr>
              <w:t>2026-09-10 by FEMA; not yet adopted here</w:t>
            </w:r>
          </w:p>
        </w:tc>
        <w:tc>
          <w:tcPr>
            <w:tcW w:type="dxa" w:w="1326"/>
          </w:tcPr>
          <w:p>
            <w:pPr>
              <w:spacing w:after="0"/>
              <w:jc w:val="left"/>
            </w:pPr>
            <w:r>
              <w:rPr>
                <w:sz w:val="16"/>
              </w:rPr>
              <w:t>2031-09-09 once adopted</w:t>
            </w:r>
          </w:p>
        </w:tc>
        <w:tc>
          <w:tcPr>
            <w:tcW w:type="dxa" w:w="813"/>
          </w:tcPr>
          <w:p>
            <w:pPr>
              <w:spacing w:after="0"/>
              <w:jc w:val="right"/>
            </w:pPr>
          </w:p>
        </w:tc>
        <w:tc>
          <w:tcPr>
            <w:tcW w:type="dxa" w:w="1993"/>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r>
        <w:trPr>
          <w:cantSplit/>
        </w:trPr>
        <w:tc>
          <w:tcPr>
            <w:tcW w:type="dxa" w:w="1839"/>
          </w:tcPr>
          <w:p>
            <w:pPr>
              <w:spacing w:after="0"/>
              <w:jc w:val="left"/>
            </w:pPr>
            <w:r>
              <w:rPr>
                <w:sz w:val="16"/>
              </w:rPr>
              <w:t>Jennings town</w:t>
            </w:r>
          </w:p>
        </w:tc>
        <w:tc>
          <w:tcPr>
            <w:tcW w:type="dxa" w:w="1394"/>
          </w:tcPr>
          <w:p>
            <w:pPr>
              <w:spacing w:after="0"/>
              <w:jc w:val="left"/>
            </w:pPr>
            <w:r>
              <w:rPr>
                <w:sz w:val="16"/>
              </w:rPr>
              <w:t>Town</w:t>
            </w:r>
          </w:p>
        </w:tc>
        <w:tc>
          <w:tcPr>
            <w:tcW w:type="dxa" w:w="1415"/>
          </w:tcPr>
          <w:p>
            <w:pPr>
              <w:spacing w:after="0"/>
              <w:jc w:val="left"/>
            </w:pPr>
            <w:r>
              <w:rPr>
                <w:sz w:val="16"/>
              </w:rPr>
              <w:t>Plan 111998 approved 2026-09-10, pending adoption here; not yet eligible</w:t>
            </w:r>
          </w:p>
        </w:tc>
        <w:tc>
          <w:tcPr>
            <w:tcW w:type="dxa" w:w="1947"/>
          </w:tcPr>
          <w:p>
            <w:pPr>
              <w:spacing w:after="0"/>
              <w:jc w:val="left"/>
            </w:pPr>
            <w:r>
              <w:rPr>
                <w:sz w:val="16"/>
              </w:rPr>
              <w:t>Hamilton County (FEMA plan 111998), pending adoption here</w:t>
            </w:r>
          </w:p>
        </w:tc>
        <w:tc>
          <w:tcPr>
            <w:tcW w:type="dxa" w:w="1704"/>
          </w:tcPr>
          <w:p>
            <w:pPr>
              <w:spacing w:after="0"/>
              <w:jc w:val="left"/>
            </w:pPr>
            <w:r>
              <w:rPr>
                <w:sz w:val="16"/>
              </w:rPr>
              <w:t>2026-09-10 by FEMA; not yet adopted here</w:t>
            </w:r>
          </w:p>
        </w:tc>
        <w:tc>
          <w:tcPr>
            <w:tcW w:type="dxa" w:w="1326"/>
          </w:tcPr>
          <w:p>
            <w:pPr>
              <w:spacing w:after="0"/>
              <w:jc w:val="left"/>
            </w:pPr>
            <w:r>
              <w:rPr>
                <w:sz w:val="16"/>
              </w:rPr>
              <w:t>2031-09-09 once adopted</w:t>
            </w:r>
          </w:p>
        </w:tc>
        <w:tc>
          <w:tcPr>
            <w:tcW w:type="dxa" w:w="813"/>
          </w:tcPr>
          <w:p>
            <w:pPr>
              <w:spacing w:after="0"/>
              <w:jc w:val="right"/>
            </w:pPr>
          </w:p>
        </w:tc>
        <w:tc>
          <w:tcPr>
            <w:tcW w:type="dxa" w:w="1993"/>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r>
        <w:trPr>
          <w:cantSplit/>
        </w:trPr>
        <w:tc>
          <w:tcPr>
            <w:tcW w:type="dxa" w:w="1839"/>
          </w:tcPr>
          <w:p>
            <w:pPr>
              <w:spacing w:after="0"/>
              <w:jc w:val="left"/>
            </w:pPr>
            <w:r>
              <w:rPr>
                <w:sz w:val="16"/>
              </w:rPr>
              <w:t>White Springs town</w:t>
            </w:r>
          </w:p>
        </w:tc>
        <w:tc>
          <w:tcPr>
            <w:tcW w:type="dxa" w:w="1394"/>
          </w:tcPr>
          <w:p>
            <w:pPr>
              <w:spacing w:after="0"/>
              <w:jc w:val="left"/>
            </w:pPr>
            <w:r>
              <w:rPr>
                <w:sz w:val="16"/>
              </w:rPr>
              <w:t>Town</w:t>
            </w:r>
          </w:p>
        </w:tc>
        <w:tc>
          <w:tcPr>
            <w:tcW w:type="dxa" w:w="1415"/>
          </w:tcPr>
          <w:p>
            <w:pPr>
              <w:spacing w:after="0"/>
              <w:jc w:val="left"/>
            </w:pPr>
            <w:r>
              <w:rPr>
                <w:sz w:val="16"/>
              </w:rPr>
              <w:t>Approved, expires 2031-09-09</w:t>
            </w:r>
          </w:p>
        </w:tc>
        <w:tc>
          <w:tcPr>
            <w:tcW w:type="dxa" w:w="1947"/>
          </w:tcPr>
          <w:p>
            <w:pPr>
              <w:spacing w:after="0"/>
              <w:jc w:val="left"/>
            </w:pPr>
            <w:r>
              <w:rPr>
                <w:sz w:val="16"/>
              </w:rPr>
              <w:t>Hamilton County (FEMA plan 111998)</w:t>
            </w:r>
          </w:p>
        </w:tc>
        <w:tc>
          <w:tcPr>
            <w:tcW w:type="dxa" w:w="1704"/>
          </w:tcPr>
          <w:p>
            <w:pPr>
              <w:spacing w:after="0"/>
              <w:jc w:val="left"/>
            </w:pPr>
            <w:r>
              <w:rPr>
                <w:sz w:val="16"/>
              </w:rPr>
              <w:t>2026-09-10</w:t>
            </w:r>
          </w:p>
        </w:tc>
        <w:tc>
          <w:tcPr>
            <w:tcW w:type="dxa" w:w="1326"/>
          </w:tcPr>
          <w:p>
            <w:pPr>
              <w:spacing w:after="0"/>
              <w:jc w:val="left"/>
            </w:pPr>
            <w:r>
              <w:rPr>
                <w:sz w:val="16"/>
              </w:rPr>
              <w:t>2031-09-09</w:t>
            </w:r>
          </w:p>
        </w:tc>
        <w:tc>
          <w:tcPr>
            <w:tcW w:type="dxa" w:w="813"/>
          </w:tcPr>
          <w:p>
            <w:pPr>
              <w:spacing w:after="0"/>
              <w:jc w:val="right"/>
            </w:pPr>
            <w:r>
              <w:rPr>
                <w:sz w:val="16"/>
              </w:rPr>
              <w:t>1,807</w:t>
            </w:r>
          </w:p>
        </w:tc>
        <w:tc>
          <w:tcPr>
            <w:tcW w:type="dxa" w:w="1993"/>
          </w:tcPr>
          <w:p>
            <w:pPr>
              <w:spacing w:after="0"/>
              <w:jc w:val="left"/>
            </w:pPr>
          </w:p>
        </w:tc>
        <w:tc>
          <w:tcPr>
            <w:tcW w:type="dxa" w:w="1681"/>
          </w:tcPr>
          <w:p>
            <w:pPr>
              <w:spacing w:after="0"/>
              <w:jc w:val="left"/>
            </w:pPr>
          </w:p>
        </w:tc>
      </w:tr>
      <w:tr>
        <w:trPr>
          <w:cantSplit/>
        </w:trPr>
        <w:tc>
          <w:tcPr>
            <w:tcW w:type="dxa" w:w="1839"/>
          </w:tcPr>
          <w:p>
            <w:pPr>
              <w:spacing w:after="0"/>
              <w:jc w:val="left"/>
            </w:pPr>
            <w:r>
              <w:rPr>
                <w:sz w:val="16"/>
              </w:rPr>
              <w:t>Hamilton County School District</w:t>
            </w:r>
          </w:p>
        </w:tc>
        <w:tc>
          <w:tcPr>
            <w:tcW w:type="dxa" w:w="1394"/>
          </w:tcPr>
          <w:p>
            <w:pPr>
              <w:spacing w:after="0"/>
              <w:jc w:val="left"/>
            </w:pPr>
            <w:r>
              <w:rPr>
                <w:sz w:val="16"/>
              </w:rPr>
              <w:t>School/School District</w:t>
            </w:r>
          </w:p>
        </w:tc>
        <w:tc>
          <w:tcPr>
            <w:tcW w:type="dxa" w:w="1415"/>
          </w:tcPr>
          <w:p>
            <w:pPr>
              <w:spacing w:after="0"/>
              <w:jc w:val="left"/>
            </w:pPr>
            <w:r>
              <w:rPr>
                <w:sz w:val="16"/>
              </w:rPr>
              <w:t>Plan 111998 approved 2026-09-10, pending adoption here; not yet eligible</w:t>
            </w:r>
          </w:p>
        </w:tc>
        <w:tc>
          <w:tcPr>
            <w:tcW w:type="dxa" w:w="1947"/>
          </w:tcPr>
          <w:p>
            <w:pPr>
              <w:spacing w:after="0"/>
              <w:jc w:val="left"/>
            </w:pPr>
            <w:r>
              <w:rPr>
                <w:sz w:val="16"/>
              </w:rPr>
              <w:t>Hamilton County (FEMA plan 111998), pending adoption here</w:t>
            </w:r>
          </w:p>
        </w:tc>
        <w:tc>
          <w:tcPr>
            <w:tcW w:type="dxa" w:w="1704"/>
          </w:tcPr>
          <w:p>
            <w:pPr>
              <w:spacing w:after="0"/>
              <w:jc w:val="left"/>
            </w:pPr>
            <w:r>
              <w:rPr>
                <w:sz w:val="16"/>
              </w:rPr>
              <w:t>2026-09-10 by FEMA; not yet adopted here</w:t>
            </w:r>
          </w:p>
        </w:tc>
        <w:tc>
          <w:tcPr>
            <w:tcW w:type="dxa" w:w="1326"/>
          </w:tcPr>
          <w:p>
            <w:pPr>
              <w:spacing w:after="0"/>
              <w:jc w:val="left"/>
            </w:pPr>
            <w:r>
              <w:rPr>
                <w:sz w:val="16"/>
              </w:rPr>
              <w:t>2031-09-09 once adopted</w:t>
            </w:r>
          </w:p>
        </w:tc>
        <w:tc>
          <w:tcPr>
            <w:tcW w:type="dxa" w:w="813"/>
          </w:tcPr>
          <w:p>
            <w:pPr>
              <w:spacing w:after="0"/>
              <w:jc w:val="right"/>
            </w:pPr>
          </w:p>
        </w:tc>
        <w:tc>
          <w:tcPr>
            <w:tcW w:type="dxa" w:w="1993"/>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$4,293,684</w:t>
            </w:r>
          </w:p>
        </w:tc>
        <w:tc>
          <w:tcPr>
            <w:tcW w:type="dxa" w:w="1126"/>
          </w:tcPr>
          <w:p>
            <w:pPr>
              <w:spacing w:after="0"/>
              <w:jc w:val="right"/>
            </w:pPr>
            <w:r>
              <w:rPr>
                <w:sz w:val="16"/>
              </w:rPr>
              <w:t>$407,135</w:t>
            </w:r>
          </w:p>
        </w:tc>
        <w:tc>
          <w:tcPr>
            <w:tcW w:type="dxa" w:w="1325"/>
          </w:tcPr>
          <w:p>
            <w:pPr>
              <w:spacing w:after="0"/>
              <w:jc w:val="right"/>
            </w:pPr>
            <w:r>
              <w:rPr>
                <w:sz w:val="16"/>
              </w:rPr>
              <w:t>$121,748</w:t>
            </w:r>
          </w:p>
        </w:tc>
        <w:tc>
          <w:tcPr>
            <w:tcW w:type="dxa" w:w="1123"/>
          </w:tcPr>
          <w:p>
            <w:pPr>
              <w:spacing w:after="0"/>
              <w:jc w:val="right"/>
            </w:pPr>
            <w:r>
              <w:rPr>
                <w:sz w:val="16"/>
              </w:rPr>
              <w:t>$4,822,566</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$1,904,675</w:t>
            </w:r>
          </w:p>
        </w:tc>
        <w:tc>
          <w:tcPr>
            <w:tcW w:type="dxa" w:w="1126"/>
          </w:tcPr>
          <w:p>
            <w:pPr>
              <w:spacing w:after="0"/>
              <w:jc w:val="right"/>
            </w:pPr>
            <w:r>
              <w:rPr>
                <w:sz w:val="16"/>
              </w:rPr>
              <w:t>$3,502</w:t>
            </w:r>
          </w:p>
        </w:tc>
        <w:tc>
          <w:tcPr>
            <w:tcW w:type="dxa" w:w="1325"/>
          </w:tcPr>
          <w:p>
            <w:pPr>
              <w:spacing w:after="0"/>
              <w:jc w:val="right"/>
            </w:pPr>
            <w:r>
              <w:rPr>
                <w:sz w:val="16"/>
              </w:rPr>
              <w:t>$1,497</w:t>
            </w:r>
          </w:p>
        </w:tc>
        <w:tc>
          <w:tcPr>
            <w:tcW w:type="dxa" w:w="1123"/>
          </w:tcPr>
          <w:p>
            <w:pPr>
              <w:spacing w:after="0"/>
              <w:jc w:val="right"/>
            </w:pPr>
            <w:r>
              <w:rPr>
                <w:sz w:val="16"/>
              </w:rPr>
              <w:t>$1,909,674</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$12,961</w:t>
            </w:r>
          </w:p>
        </w:tc>
        <w:tc>
          <w:tcPr>
            <w:tcW w:type="dxa" w:w="1126"/>
          </w:tcPr>
          <w:p>
            <w:pPr>
              <w:spacing w:after="0"/>
              <w:jc w:val="right"/>
            </w:pPr>
          </w:p>
        </w:tc>
        <w:tc>
          <w:tcPr>
            <w:tcW w:type="dxa" w:w="1325"/>
          </w:tcPr>
          <w:p>
            <w:pPr>
              <w:spacing w:after="0"/>
              <w:jc w:val="right"/>
            </w:pPr>
            <w:r>
              <w:rPr>
                <w:sz w:val="16"/>
              </w:rPr>
              <w:t>$685,000</w:t>
            </w:r>
          </w:p>
        </w:tc>
        <w:tc>
          <w:tcPr>
            <w:tcW w:type="dxa" w:w="1123"/>
          </w:tcPr>
          <w:p>
            <w:pPr>
              <w:spacing w:after="0"/>
              <w:jc w:val="right"/>
            </w:pPr>
            <w:r>
              <w:rPr>
                <w:sz w:val="16"/>
              </w:rPr>
              <w:t>$697,961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$143,456</w:t>
            </w:r>
          </w:p>
        </w:tc>
        <w:tc>
          <w:tcPr>
            <w:tcW w:type="dxa" w:w="1126"/>
          </w:tcPr>
          <w:p>
            <w:pPr>
              <w:spacing w:after="0"/>
              <w:jc w:val="right"/>
            </w:pPr>
            <w:r>
              <w:rPr>
                <w:sz w:val="16"/>
              </w:rPr>
              <w:t>$996</w:t>
            </w:r>
          </w:p>
        </w:tc>
        <w:tc>
          <w:tcPr>
            <w:tcW w:type="dxa" w:w="1325"/>
          </w:tcPr>
          <w:p>
            <w:pPr>
              <w:spacing w:after="0"/>
              <w:jc w:val="right"/>
            </w:pPr>
            <w:r>
              <w:rPr>
                <w:sz w:val="16"/>
              </w:rPr>
              <w:t>$251,273</w:t>
            </w:r>
          </w:p>
        </w:tc>
        <w:tc>
          <w:tcPr>
            <w:tcW w:type="dxa" w:w="1123"/>
          </w:tcPr>
          <w:p>
            <w:pPr>
              <w:spacing w:after="0"/>
              <w:jc w:val="right"/>
            </w:pPr>
            <w:r>
              <w:rPr>
                <w:sz w:val="16"/>
              </w:rPr>
              <w:t>$395,725</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$1,523</w:t>
            </w:r>
          </w:p>
        </w:tc>
        <w:tc>
          <w:tcPr>
            <w:tcW w:type="dxa" w:w="1126"/>
          </w:tcPr>
          <w:p>
            <w:pPr>
              <w:spacing w:after="0"/>
              <w:jc w:val="right"/>
            </w:pPr>
            <w:r>
              <w:rPr>
                <w:sz w:val="16"/>
              </w:rPr>
              <w:t>$95,409</w:t>
            </w:r>
          </w:p>
        </w:tc>
        <w:tc>
          <w:tcPr>
            <w:tcW w:type="dxa" w:w="1325"/>
          </w:tcPr>
          <w:p>
            <w:pPr>
              <w:spacing w:after="0"/>
              <w:jc w:val="right"/>
            </w:pPr>
            <w:r>
              <w:rPr>
                <w:sz w:val="16"/>
              </w:rPr>
              <w:t>$203,316</w:t>
            </w:r>
          </w:p>
        </w:tc>
        <w:tc>
          <w:tcPr>
            <w:tcW w:type="dxa" w:w="1123"/>
          </w:tcPr>
          <w:p>
            <w:pPr>
              <w:spacing w:after="0"/>
              <w:jc w:val="right"/>
            </w:pPr>
            <w:r>
              <w:rPr>
                <w:sz w:val="16"/>
              </w:rPr>
              <w:t>$300,248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$61</w:t>
            </w:r>
          </w:p>
        </w:tc>
        <w:tc>
          <w:tcPr>
            <w:tcW w:type="dxa" w:w="1325"/>
          </w:tcPr>
          <w:p>
            <w:pPr>
              <w:spacing w:after="0"/>
              <w:jc w:val="right"/>
            </w:pPr>
            <w:r>
              <w:rPr>
                <w:sz w:val="16"/>
              </w:rPr>
              <w:t>$151,112</w:t>
            </w:r>
          </w:p>
        </w:tc>
        <w:tc>
          <w:tcPr>
            <w:tcW w:type="dxa" w:w="1123"/>
          </w:tcPr>
          <w:p>
            <w:pPr>
              <w:spacing w:after="0"/>
              <w:jc w:val="right"/>
            </w:pPr>
            <w:r>
              <w:rPr>
                <w:sz w:val="16"/>
              </w:rPr>
              <w:t>$151,181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$94,899</w:t>
            </w:r>
          </w:p>
        </w:tc>
        <w:tc>
          <w:tcPr>
            <w:tcW w:type="dxa" w:w="1126"/>
          </w:tcPr>
          <w:p>
            <w:pPr>
              <w:spacing w:after="0"/>
              <w:jc w:val="right"/>
            </w:pPr>
            <w:r>
              <w:rPr>
                <w:sz w:val="16"/>
              </w:rPr>
              <w:t>$195</w:t>
            </w:r>
          </w:p>
        </w:tc>
        <w:tc>
          <w:tcPr>
            <w:tcW w:type="dxa" w:w="1325"/>
          </w:tcPr>
          <w:p>
            <w:pPr>
              <w:spacing w:after="0"/>
              <w:jc w:val="right"/>
            </w:pPr>
            <w:r>
              <w:rPr>
                <w:sz w:val="16"/>
              </w:rPr>
              <w:t>$10,687</w:t>
            </w:r>
          </w:p>
        </w:tc>
        <w:tc>
          <w:tcPr>
            <w:tcW w:type="dxa" w:w="1123"/>
          </w:tcPr>
          <w:p>
            <w:pPr>
              <w:spacing w:after="0"/>
              <w:jc w:val="right"/>
            </w:pPr>
            <w:r>
              <w:rPr>
                <w:sz w:val="16"/>
              </w:rPr>
              <w:t>$105,781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$64,599</w:t>
            </w:r>
          </w:p>
        </w:tc>
        <w:tc>
          <w:tcPr>
            <w:tcW w:type="dxa" w:w="1126"/>
          </w:tcPr>
          <w:p>
            <w:pPr>
              <w:spacing w:after="0"/>
              <w:jc w:val="right"/>
            </w:pPr>
          </w:p>
        </w:tc>
        <w:tc>
          <w:tcPr>
            <w:tcW w:type="dxa" w:w="1325"/>
          </w:tcPr>
          <w:p>
            <w:pPr>
              <w:spacing w:after="0"/>
              <w:jc w:val="right"/>
            </w:pPr>
            <w:r>
              <w:rPr>
                <w:sz w:val="16"/>
              </w:rPr>
              <w:t>$29,062</w:t>
            </w:r>
          </w:p>
        </w:tc>
        <w:tc>
          <w:tcPr>
            <w:tcW w:type="dxa" w:w="1123"/>
          </w:tcPr>
          <w:p>
            <w:pPr>
              <w:spacing w:after="0"/>
              <w:jc w:val="right"/>
            </w:pPr>
            <w:r>
              <w:rPr>
                <w:sz w:val="16"/>
              </w:rPr>
              <w:t>$93,661</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$18,452</w:t>
            </w:r>
          </w:p>
        </w:tc>
        <w:tc>
          <w:tcPr>
            <w:tcW w:type="dxa" w:w="1126"/>
          </w:tcPr>
          <w:p>
            <w:pPr>
              <w:spacing w:after="0"/>
              <w:jc w:val="right"/>
            </w:pPr>
            <w:r>
              <w:rPr>
                <w:sz w:val="16"/>
              </w:rPr>
              <w:t>$638</w:t>
            </w:r>
          </w:p>
        </w:tc>
        <w:tc>
          <w:tcPr>
            <w:tcW w:type="dxa" w:w="1325"/>
          </w:tcPr>
          <w:p>
            <w:pPr>
              <w:spacing w:after="0"/>
              <w:jc w:val="right"/>
            </w:pPr>
            <w:r>
              <w:rPr>
                <w:sz w:val="16"/>
              </w:rPr>
              <w:t>$34,323</w:t>
            </w:r>
          </w:p>
        </w:tc>
        <w:tc>
          <w:tcPr>
            <w:tcW w:type="dxa" w:w="1123"/>
          </w:tcPr>
          <w:p>
            <w:pPr>
              <w:spacing w:after="0"/>
              <w:jc w:val="right"/>
            </w:pPr>
            <w:r>
              <w:rPr>
                <w:sz w:val="16"/>
              </w:rPr>
              <w:t>$53,412</w:t>
            </w:r>
          </w:p>
        </w:tc>
        <w:tc>
          <w:tcPr>
            <w:tcW w:type="dxa" w:w="1271"/>
          </w:tcPr>
          <w:p>
            <w:pPr>
              <w:spacing w:after="0"/>
              <w:jc w:val="right"/>
            </w:pPr>
            <w:r>
              <w:rPr>
                <w:sz w:val="16"/>
              </w:rPr>
              <w:t>147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$36,813</w:t>
            </w:r>
          </w:p>
        </w:tc>
        <w:tc>
          <w:tcPr>
            <w:tcW w:type="dxa" w:w="1325"/>
          </w:tcPr>
          <w:p>
            <w:pPr>
              <w:spacing w:after="0"/>
              <w:jc w:val="right"/>
            </w:pPr>
          </w:p>
        </w:tc>
        <w:tc>
          <w:tcPr>
            <w:tcW w:type="dxa" w:w="1123"/>
          </w:tcPr>
          <w:p>
            <w:pPr>
              <w:spacing w:after="0"/>
              <w:jc w:val="right"/>
            </w:pPr>
            <w:r>
              <w:rPr>
                <w:sz w:val="16"/>
              </w:rPr>
              <w:t>$36,813</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$4,172</w:t>
            </w:r>
          </w:p>
        </w:tc>
        <w:tc>
          <w:tcPr>
            <w:tcW w:type="dxa" w:w="1126"/>
          </w:tcPr>
          <w:p>
            <w:pPr>
              <w:spacing w:after="0"/>
              <w:jc w:val="right"/>
            </w:pPr>
            <w:r>
              <w:rPr>
                <w:sz w:val="16"/>
              </w:rPr>
              <w:t>$2,066</w:t>
            </w:r>
          </w:p>
        </w:tc>
        <w:tc>
          <w:tcPr>
            <w:tcW w:type="dxa" w:w="1325"/>
          </w:tcPr>
          <w:p>
            <w:pPr>
              <w:spacing w:after="0"/>
              <w:jc w:val="right"/>
            </w:pPr>
            <w:r>
              <w:rPr>
                <w:sz w:val="16"/>
              </w:rPr>
              <w:t>$32</w:t>
            </w:r>
          </w:p>
        </w:tc>
        <w:tc>
          <w:tcPr>
            <w:tcW w:type="dxa" w:w="1123"/>
          </w:tcPr>
          <w:p>
            <w:pPr>
              <w:spacing w:after="0"/>
              <w:jc w:val="right"/>
            </w:pPr>
            <w:r>
              <w:rPr>
                <w:sz w:val="16"/>
              </w:rPr>
              <w:t>$6,270</w:t>
            </w:r>
          </w:p>
        </w:tc>
        <w:tc>
          <w:tcPr>
            <w:tcW w:type="dxa" w:w="1271"/>
          </w:tcPr>
          <w:p>
            <w:pPr>
              <w:spacing w:after="0"/>
              <w:jc w:val="right"/>
            </w:pPr>
            <w:r>
              <w:rPr>
                <w:sz w:val="16"/>
              </w:rPr>
              <w:t>47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$2,270</w:t>
            </w:r>
          </w:p>
        </w:tc>
        <w:tc>
          <w:tcPr>
            <w:tcW w:type="dxa" w:w="1126"/>
          </w:tcPr>
          <w:p>
            <w:pPr>
              <w:spacing w:after="0"/>
              <w:jc w:val="right"/>
            </w:pPr>
            <w:r>
              <w:rPr>
                <w:sz w:val="16"/>
              </w:rPr>
              <w:t>$5</w:t>
            </w:r>
          </w:p>
        </w:tc>
        <w:tc>
          <w:tcPr>
            <w:tcW w:type="dxa" w:w="1325"/>
          </w:tcPr>
          <w:p>
            <w:pPr>
              <w:spacing w:after="0"/>
              <w:jc w:val="right"/>
            </w:pPr>
            <w:r>
              <w:rPr>
                <w:sz w:val="16"/>
              </w:rPr>
              <w:t>$120</w:t>
            </w:r>
          </w:p>
        </w:tc>
        <w:tc>
          <w:tcPr>
            <w:tcW w:type="dxa" w:w="1123"/>
          </w:tcPr>
          <w:p>
            <w:pPr>
              <w:spacing w:after="0"/>
              <w:jc w:val="right"/>
            </w:pPr>
            <w:r>
              <w:rPr>
                <w:sz w:val="16"/>
              </w:rPr>
              <w:t>$2,395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$48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ice storm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13"/>
        <w:gridCol w:w="1266"/>
        <w:gridCol w:w="1446"/>
        <w:gridCol w:w="1890"/>
        <w:gridCol w:w="1691"/>
        <w:gridCol w:w="1740"/>
        <w:gridCol w:w="2409"/>
      </w:tblGrid>
      <w:tr>
        <w:trPr>
          <w:cantSplit/>
          <w:tblHeader/>
        </w:trPr>
        <w:tc>
          <w:tcPr>
            <w:tcW w:type="dxa" w:w="1857"/>
            <w:shd w:val="clear" w:color="auto" w:fill="E8E8E8"/>
          </w:tcPr>
          <w:p>
            <w:pPr>
              <w:spacing w:after="0"/>
              <w:jc w:val="left"/>
            </w:pPr>
            <w:r>
              <w:rPr>
                <w:b/>
                <w:sz w:val="16"/>
              </w:rPr>
              <w:t>Hazard</w:t>
            </w:r>
          </w:p>
        </w:tc>
        <w:tc>
          <w:tcPr>
            <w:tcW w:type="dxa" w:w="1813"/>
            <w:shd w:val="clear" w:color="auto" w:fill="E8E8E8"/>
          </w:tcPr>
          <w:p>
            <w:pPr>
              <w:spacing w:after="0"/>
              <w:jc w:val="left"/>
            </w:pPr>
            <w:r>
              <w:rPr>
                <w:b/>
                <w:sz w:val="16"/>
              </w:rPr>
              <w:t>Scale</w:t>
            </w:r>
          </w:p>
        </w:tc>
        <w:tc>
          <w:tcPr>
            <w:tcW w:type="dxa" w:w="1266"/>
            <w:shd w:val="clear" w:color="auto" w:fill="E8E8E8"/>
          </w:tcPr>
          <w:p>
            <w:pPr>
              <w:spacing w:after="0"/>
              <w:jc w:val="right"/>
            </w:pPr>
            <w:r>
              <w:rPr>
                <w:b/>
                <w:sz w:val="16"/>
              </w:rPr>
              <w:t>Records</w:t>
            </w:r>
          </w:p>
          <w:p>
            <w:pPr>
              <w:spacing w:after="0"/>
              <w:jc w:val="right"/>
            </w:pPr>
            <w:r>
              <w:rPr>
                <w:i/>
                <w:color w:val="555555"/>
                <w:sz w:val="14"/>
              </w:rPr>
              <w:t>count, years</w:t>
            </w:r>
          </w:p>
        </w:tc>
        <w:tc>
          <w:tcPr>
            <w:tcW w:type="dxa" w:w="1446"/>
            <w:shd w:val="clear" w:color="auto" w:fill="E8E8E8"/>
          </w:tcPr>
          <w:p>
            <w:pPr>
              <w:spacing w:after="0"/>
              <w:jc w:val="left"/>
            </w:pPr>
            <w:r>
              <w:rPr>
                <w:b/>
                <w:sz w:val="16"/>
              </w:rPr>
              <w:t>Observed range</w:t>
            </w:r>
          </w:p>
        </w:tc>
        <w:tc>
          <w:tcPr>
            <w:tcW w:type="dxa" w:w="1890"/>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members</w:t>
            </w:r>
          </w:p>
        </w:tc>
        <w:tc>
          <w:tcPr>
            <w:tcW w:type="dxa" w:w="2409"/>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13"/>
          </w:tcPr>
          <w:p>
            <w:pPr>
              <w:spacing w:after="0"/>
              <w:jc w:val="left"/>
            </w:pPr>
            <w:r>
              <w:rPr>
                <w:sz w:val="16"/>
              </w:rPr>
              <w:t>none (count and damage)</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Coastal Flood, Storm Surge/Tide</w:t>
            </w:r>
          </w:p>
        </w:tc>
        <w:tc>
          <w:tcPr>
            <w:tcW w:type="dxa" w:w="1813"/>
          </w:tcPr>
          <w:p>
            <w:pPr>
              <w:spacing w:after="0"/>
              <w:jc w:val="left"/>
            </w:pPr>
            <w:r>
              <w:rPr>
                <w:sz w:val="16"/>
              </w:rPr>
              <w:t>none in data (FIRM for depth)</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Flood depth: see the FEMA Flood Insurance Rate Map.</w:t>
            </w:r>
          </w:p>
        </w:tc>
      </w:tr>
      <w:tr>
        <w:trPr>
          <w:cantSplit/>
        </w:trPr>
        <w:tc>
          <w:tcPr>
            <w:tcW w:type="dxa" w:w="1857"/>
          </w:tcPr>
          <w:p>
            <w:pPr>
              <w:spacing w:after="0"/>
              <w:jc w:val="left"/>
            </w:pPr>
            <w:r>
              <w:rPr>
                <w:sz w:val="16"/>
              </w:rPr>
              <w:t>Cold/Wind Chill, Extreme Cold/Wind Chill</w:t>
            </w:r>
          </w:p>
        </w:tc>
        <w:tc>
          <w:tcPr>
            <w:tcW w:type="dxa" w:w="1813"/>
          </w:tcPr>
          <w:p>
            <w:pPr>
              <w:spacing w:after="0"/>
              <w:jc w:val="left"/>
            </w:pPr>
            <w:r>
              <w:rPr>
                <w:sz w:val="16"/>
              </w:rPr>
              <w:t>wind chill</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Wind chill: in event narratives only; local data required.</w:t>
            </w:r>
          </w:p>
        </w:tc>
      </w:tr>
      <w:tr>
        <w:trPr>
          <w:cantSplit/>
        </w:trPr>
        <w:tc>
          <w:tcPr>
            <w:tcW w:type="dxa" w:w="1857"/>
          </w:tcPr>
          <w:p>
            <w:pPr>
              <w:spacing w:after="0"/>
              <w:jc w:val="left"/>
            </w:pPr>
            <w:r>
              <w:rPr>
                <w:sz w:val="16"/>
              </w:rPr>
              <w:t>Frost/Freeze (outside NRI Cold Wave definition)</w:t>
            </w:r>
          </w:p>
        </w:tc>
        <w:tc>
          <w:tcPr>
            <w:tcW w:type="dxa" w:w="1813"/>
          </w:tcPr>
          <w:p>
            <w:pPr>
              <w:spacing w:after="0"/>
              <w:jc w:val="left"/>
            </w:pPr>
            <w:r>
              <w:rPr>
                <w:sz w:val="16"/>
              </w:rPr>
              <w:t>crop damage</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Temperature: in event narratives only; local data required.</w:t>
            </w:r>
          </w:p>
        </w:tc>
      </w:tr>
      <w:tr>
        <w:trPr>
          <w:cantSplit/>
        </w:trPr>
        <w:tc>
          <w:tcPr>
            <w:tcW w:type="dxa" w:w="1857"/>
          </w:tcPr>
          <w:p>
            <w:pPr>
              <w:spacing w:after="0"/>
              <w:jc w:val="left"/>
            </w:pPr>
            <w:r>
              <w:rPr>
                <w:sz w:val="16"/>
              </w:rPr>
              <w:t>Drought</w:t>
            </w:r>
          </w:p>
        </w:tc>
        <w:tc>
          <w:tcPr>
            <w:tcW w:type="dxa" w:w="1813"/>
          </w:tcPr>
          <w:p>
            <w:pPr>
              <w:spacing w:after="0"/>
              <w:jc w:val="left"/>
            </w:pPr>
            <w:r>
              <w:rPr>
                <w:sz w:val="16"/>
              </w:rPr>
              <w:t>US Drought Monitor D-scale</w:t>
            </w:r>
          </w:p>
        </w:tc>
        <w:tc>
          <w:tcPr>
            <w:tcW w:type="dxa" w:w="1266"/>
          </w:tcPr>
          <w:p>
            <w:pPr>
              <w:spacing w:after="0"/>
              <w:jc w:val="right"/>
            </w:pPr>
            <w:r>
              <w:rPr>
                <w:sz w:val="16"/>
              </w:rPr>
              <w:t>7, 2025 to 2026 (7 zone-level)</w:t>
            </w:r>
          </w:p>
        </w:tc>
        <w:tc>
          <w:tcPr>
            <w:tcW w:type="dxa" w:w="1446"/>
          </w:tcPr>
          <w:p>
            <w:pPr>
              <w:spacing w:after="0"/>
              <w:jc w:val="left"/>
            </w:pPr>
            <w:r>
              <w:rPr>
                <w:sz w:val="16"/>
              </w:rPr>
              <w:t>31 days to 148 days (median 89.5 days); 2 with a recorded value</w:t>
            </w:r>
          </w:p>
        </w:tc>
        <w:tc>
          <w:tcPr>
            <w:tcW w:type="dxa" w:w="1890"/>
          </w:tcPr>
          <w:p>
            <w:pPr>
              <w:spacing w:after="0"/>
              <w:jc w:val="left"/>
            </w:pPr>
            <w:r>
              <w:rPr>
                <w:sz w:val="16"/>
              </w:rPr>
              <w:t>148 days (about 4.9 months), 2026-02-03 to 2026-06-30, a run of 5 consecutive Storm Events drought records, zone-level</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13"/>
          </w:tcPr>
          <w:p>
            <w:pPr>
              <w:spacing w:after="0"/>
              <w:jc w:val="left"/>
            </w:pPr>
            <w:r>
              <w:rPr>
                <w:sz w:val="16"/>
              </w:rPr>
              <w:t>Modified Mercalli (local data)</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No Storm Events record; local data required (e.g., USGS).</w:t>
            </w:r>
          </w:p>
        </w:tc>
      </w:tr>
      <w:tr>
        <w:trPr>
          <w:cantSplit/>
        </w:trPr>
        <w:tc>
          <w:tcPr>
            <w:tcW w:type="dxa" w:w="1857"/>
          </w:tcPr>
          <w:p>
            <w:pPr>
              <w:spacing w:after="0"/>
              <w:jc w:val="left"/>
            </w:pPr>
            <w:r>
              <w:rPr>
                <w:sz w:val="16"/>
              </w:rPr>
              <w:t>Hail</w:t>
            </w:r>
          </w:p>
        </w:tc>
        <w:tc>
          <w:tcPr>
            <w:tcW w:type="dxa" w:w="1813"/>
          </w:tcPr>
          <w:p>
            <w:pPr>
              <w:spacing w:after="0"/>
              <w:jc w:val="left"/>
            </w:pPr>
            <w:r>
              <w:rPr>
                <w:sz w:val="16"/>
              </w:rPr>
              <w:t>hail size (inches)</w:t>
            </w:r>
          </w:p>
        </w:tc>
        <w:tc>
          <w:tcPr>
            <w:tcW w:type="dxa" w:w="1266"/>
          </w:tcPr>
          <w:p>
            <w:pPr>
              <w:spacing w:after="0"/>
              <w:jc w:val="right"/>
            </w:pPr>
            <w:r>
              <w:rPr>
                <w:sz w:val="16"/>
              </w:rPr>
              <w:t>51, 1989 to 2023</w:t>
            </w:r>
          </w:p>
        </w:tc>
        <w:tc>
          <w:tcPr>
            <w:tcW w:type="dxa" w:w="1446"/>
          </w:tcPr>
          <w:p>
            <w:pPr>
              <w:spacing w:after="0"/>
              <w:jc w:val="left"/>
            </w:pPr>
            <w:r>
              <w:rPr>
                <w:sz w:val="16"/>
              </w:rPr>
              <w:t>0.75 in to 2.75 in (median 0.88 in); 51 with a recorded value</w:t>
            </w:r>
          </w:p>
        </w:tc>
        <w:tc>
          <w:tcPr>
            <w:tcW w:type="dxa" w:w="1890"/>
          </w:tcPr>
          <w:p>
            <w:pPr>
              <w:spacing w:after="0"/>
              <w:jc w:val="left"/>
            </w:pPr>
            <w:r>
              <w:rPr>
                <w:sz w:val="16"/>
              </w:rPr>
              <w:t>2.75 in hail, 2005-03-25</w:t>
            </w:r>
          </w:p>
        </w:tc>
        <w:tc>
          <w:tcPr>
            <w:tcW w:type="dxa" w:w="1691"/>
          </w:tcPr>
          <w:p>
            <w:pPr>
              <w:spacing w:after="0"/>
              <w:jc w:val="left"/>
            </w:pPr>
          </w:p>
        </w:tc>
        <w:tc>
          <w:tcPr>
            <w:tcW w:type="dxa" w:w="1740"/>
          </w:tcPr>
          <w:p>
            <w:pPr>
              <w:spacing w:after="0"/>
              <w:jc w:val="left"/>
            </w:pPr>
            <w:r>
              <w:rPr>
                <w:sz w:val="16"/>
              </w:rPr>
              <w:t>Event records naming member places: Jasper city (18 records), White Springs town (13 records), Jennings town (8 records).</w:t>
            </w:r>
          </w:p>
        </w:tc>
        <w:tc>
          <w:tcPr>
            <w:tcW w:type="dxa" w:w="2409"/>
          </w:tcPr>
          <w:p>
            <w:pPr>
              <w:spacing w:after="0"/>
              <w:jc w:val="left"/>
            </w:pPr>
          </w:p>
        </w:tc>
      </w:tr>
      <w:tr>
        <w:trPr>
          <w:cantSplit/>
        </w:trPr>
        <w:tc>
          <w:tcPr>
            <w:tcW w:type="dxa" w:w="1857"/>
          </w:tcPr>
          <w:p>
            <w:pPr>
              <w:spacing w:after="0"/>
              <w:jc w:val="left"/>
            </w:pPr>
            <w:r>
              <w:rPr>
                <w:sz w:val="16"/>
              </w:rPr>
              <w:t>Excessive Heat, Heat</w:t>
            </w:r>
          </w:p>
        </w:tc>
        <w:tc>
          <w:tcPr>
            <w:tcW w:type="dxa" w:w="1813"/>
          </w:tcPr>
          <w:p>
            <w:pPr>
              <w:spacing w:after="0"/>
              <w:jc w:val="left"/>
            </w:pPr>
            <w:r>
              <w:rPr>
                <w:sz w:val="16"/>
              </w:rPr>
              <w:t>heat index (narratives)</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Heat index: in event narratives only; local data required.</w:t>
            </w:r>
          </w:p>
        </w:tc>
      </w:tr>
      <w:tr>
        <w:trPr>
          <w:cantSplit/>
        </w:trPr>
        <w:tc>
          <w:tcPr>
            <w:tcW w:type="dxa" w:w="1857"/>
          </w:tcPr>
          <w:p>
            <w:pPr>
              <w:spacing w:after="0"/>
              <w:jc w:val="left"/>
            </w:pPr>
            <w:r>
              <w:rPr>
                <w:sz w:val="16"/>
              </w:rPr>
              <w:t>Hurricane, Tropical Storm, Tropical Depression</w:t>
            </w:r>
          </w:p>
        </w:tc>
        <w:tc>
          <w:tcPr>
            <w:tcW w:type="dxa" w:w="1813"/>
          </w:tcPr>
          <w:p>
            <w:pPr>
              <w:spacing w:after="0"/>
              <w:jc w:val="left"/>
            </w:pPr>
            <w:r>
              <w:rPr>
                <w:sz w:val="16"/>
              </w:rPr>
              <w:t>Saffir-Simpson</w:t>
            </w:r>
          </w:p>
        </w:tc>
        <w:tc>
          <w:tcPr>
            <w:tcW w:type="dxa" w:w="1266"/>
          </w:tcPr>
          <w:p>
            <w:pPr>
              <w:spacing w:after="0"/>
              <w:jc w:val="right"/>
            </w:pPr>
            <w:r>
              <w:rPr>
                <w:sz w:val="16"/>
              </w:rPr>
              <w:t>8, 2004 to 2024 (8 zone-level)</w:t>
            </w:r>
          </w:p>
        </w:tc>
        <w:tc>
          <w:tcPr>
            <w:tcW w:type="dxa" w:w="1446"/>
          </w:tcPr>
          <w:p>
            <w:pPr>
              <w:spacing w:after="0"/>
              <w:jc w:val="left"/>
            </w:pPr>
          </w:p>
        </w:tc>
        <w:tc>
          <w:tcPr>
            <w:tcW w:type="dxa" w:w="1890"/>
          </w:tcPr>
          <w:p>
            <w:pPr>
              <w:spacing w:after="0"/>
              <w:jc w:val="left"/>
            </w:pPr>
            <w:r>
              <w:rPr>
                <w:sz w:val="16"/>
              </w:rPr>
              <w:t>Strongest recorded (records with damage, a wind speed or direct casualties first, then storm type, category and wind): Tropical Storm record, 2004-09-25 to 2004-09-27, damage not reported, 1 direct death (reported for the zone); NWS zone FLZ020 (HAMILTON), zone-level: may include parts of neighboring counties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7"/>
          </w:tcPr>
          <w:p>
            <w:pPr>
              <w:spacing w:after="0"/>
              <w:jc w:val="left"/>
            </w:pPr>
            <w:r>
              <w:rPr>
                <w:sz w:val="16"/>
              </w:rPr>
              <w:t>Ice Storm</w:t>
            </w:r>
          </w:p>
        </w:tc>
        <w:tc>
          <w:tcPr>
            <w:tcW w:type="dxa" w:w="1813"/>
          </w:tcPr>
          <w:p>
            <w:pPr>
              <w:spacing w:after="0"/>
              <w:jc w:val="left"/>
            </w:pPr>
            <w:r>
              <w:rPr>
                <w:sz w:val="16"/>
              </w:rPr>
              <w:t>Sperry-Piltz (local data)</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Ice thickness: in event narratives only; local data required.</w:t>
            </w:r>
          </w:p>
        </w:tc>
      </w:tr>
      <w:tr>
        <w:trPr>
          <w:cantSplit/>
        </w:trPr>
        <w:tc>
          <w:tcPr>
            <w:tcW w:type="dxa" w:w="1857"/>
          </w:tcPr>
          <w:p>
            <w:pPr>
              <w:spacing w:after="0"/>
              <w:jc w:val="left"/>
            </w:pPr>
            <w:r>
              <w:rPr>
                <w:sz w:val="16"/>
              </w:rPr>
              <w:t>Flash Flood, Flood, Lakeshore Flood</w:t>
            </w:r>
          </w:p>
        </w:tc>
        <w:tc>
          <w:tcPr>
            <w:tcW w:type="dxa" w:w="1813"/>
          </w:tcPr>
          <w:p>
            <w:pPr>
              <w:spacing w:after="0"/>
              <w:jc w:val="left"/>
            </w:pPr>
            <w:r>
              <w:rPr>
                <w:sz w:val="16"/>
              </w:rPr>
              <w:t>damage and flood days (FIRM for depth)</w:t>
            </w:r>
          </w:p>
        </w:tc>
        <w:tc>
          <w:tcPr>
            <w:tcW w:type="dxa" w:w="1266"/>
          </w:tcPr>
          <w:p>
            <w:pPr>
              <w:spacing w:after="0"/>
              <w:jc w:val="right"/>
            </w:pPr>
            <w:r>
              <w:rPr>
                <w:sz w:val="16"/>
              </w:rPr>
              <w:t>13, 1998 to 2023 (1 zone-level)</w:t>
            </w:r>
          </w:p>
        </w:tc>
        <w:tc>
          <w:tcPr>
            <w:tcW w:type="dxa" w:w="1446"/>
          </w:tcPr>
          <w:p>
            <w:pPr>
              <w:spacing w:after="0"/>
              <w:jc w:val="left"/>
            </w:pPr>
          </w:p>
        </w:tc>
        <w:tc>
          <w:tcPr>
            <w:tcW w:type="dxa" w:w="1890"/>
          </w:tcPr>
          <w:p>
            <w:pPr>
              <w:spacing w:after="0"/>
              <w:jc w:val="left"/>
            </w:pPr>
            <w:r>
              <w:rPr>
                <w:sz w:val="16"/>
              </w:rPr>
              <w:t>Flood, 1998-03-01, $590,000 property; crops not reported, reported for the zone (1998 dollars); NWS zone FLZ020 (HAMILTON), zone-level: may include parts of neighboring counties</w:t>
            </w:r>
          </w:p>
        </w:tc>
        <w:tc>
          <w:tcPr>
            <w:tcW w:type="dxa" w:w="1691"/>
          </w:tcPr>
          <w:p>
            <w:pPr>
              <w:spacing w:after="0"/>
              <w:jc w:val="left"/>
            </w:pPr>
          </w:p>
        </w:tc>
        <w:tc>
          <w:tcPr>
            <w:tcW w:type="dxa" w:w="1740"/>
          </w:tcPr>
          <w:p>
            <w:pPr>
              <w:spacing w:after="0"/>
              <w:jc w:val="left"/>
            </w:pPr>
            <w:r>
              <w:rPr>
                <w:sz w:val="16"/>
              </w:rPr>
              <w:t>Event records naming member places: Jasper city (4 records), Jennings town (1 record), White Springs town (1 record). Zone-level records (1) apply countywide.</w:t>
            </w:r>
          </w:p>
        </w:tc>
        <w:tc>
          <w:tcPr>
            <w:tcW w:type="dxa" w:w="24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7"/>
          </w:tcPr>
          <w:p>
            <w:pPr>
              <w:spacing w:after="0"/>
              <w:jc w:val="left"/>
            </w:pPr>
            <w:r>
              <w:rPr>
                <w:sz w:val="16"/>
              </w:rPr>
              <w:t>Debris Flow</w:t>
            </w:r>
          </w:p>
        </w:tc>
        <w:tc>
          <w:tcPr>
            <w:tcW w:type="dxa" w:w="1813"/>
          </w:tcPr>
          <w:p>
            <w:pPr>
              <w:spacing w:after="0"/>
              <w:jc w:val="left"/>
            </w:pPr>
            <w:r>
              <w:rPr>
                <w:sz w:val="16"/>
              </w:rPr>
              <w:t>none (count and damage)</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Lightning</w:t>
            </w:r>
          </w:p>
        </w:tc>
        <w:tc>
          <w:tcPr>
            <w:tcW w:type="dxa" w:w="1813"/>
          </w:tcPr>
          <w:p>
            <w:pPr>
              <w:spacing w:after="0"/>
              <w:jc w:val="left"/>
            </w:pPr>
            <w:r>
              <w:rPr>
                <w:sz w:val="16"/>
              </w:rPr>
              <w:t>annualized frequency (the measure FEMA's Local Mitigation Planning Handbook names)</w:t>
            </w:r>
          </w:p>
        </w:tc>
        <w:tc>
          <w:tcPr>
            <w:tcW w:type="dxa" w:w="1266"/>
          </w:tcPr>
          <w:p>
            <w:pPr>
              <w:spacing w:after="0"/>
              <w:jc w:val="right"/>
            </w:pPr>
            <w:r>
              <w:rPr>
                <w:sz w:val="16"/>
              </w:rPr>
              <w:t>2, 2008 to 2018</w:t>
            </w:r>
          </w:p>
        </w:tc>
        <w:tc>
          <w:tcPr>
            <w:tcW w:type="dxa" w:w="1446"/>
          </w:tcPr>
          <w:p>
            <w:pPr>
              <w:spacing w:after="0"/>
              <w:jc w:val="left"/>
            </w:pPr>
          </w:p>
        </w:tc>
        <w:tc>
          <w:tcPr>
            <w:tcW w:type="dxa" w:w="1890"/>
          </w:tcPr>
          <w:p>
            <w:pPr>
              <w:spacing w:after="0"/>
              <w:jc w:val="left"/>
            </w:pPr>
            <w:r>
              <w:rPr>
                <w:sz w:val="16"/>
              </w:rPr>
              <w:t>Lightning, 2018-04-07, $0 property; $0 crops (2018 dollars), 1 direct death, 4 direct injuries</w:t>
            </w:r>
          </w:p>
        </w:tc>
        <w:tc>
          <w:tcPr>
            <w:tcW w:type="dxa" w:w="1691"/>
          </w:tcPr>
          <w:p>
            <w:pPr>
              <w:spacing w:after="0"/>
              <w:jc w:val="left"/>
            </w:pPr>
          </w:p>
        </w:tc>
        <w:tc>
          <w:tcPr>
            <w:tcW w:type="dxa" w:w="1740"/>
          </w:tcPr>
          <w:p>
            <w:pPr>
              <w:spacing w:after="0"/>
              <w:jc w:val="left"/>
            </w:pPr>
            <w:r>
              <w:rPr>
                <w:sz w:val="16"/>
              </w:rPr>
              <w:t>Event records naming member places: Jasper city (1 record), White Springs town (1 record).</w:t>
            </w:r>
          </w:p>
        </w:tc>
        <w:tc>
          <w:tcPr>
            <w:tcW w:type="dxa" w:w="2409"/>
          </w:tcPr>
          <w:p>
            <w:pPr>
              <w:spacing w:after="0"/>
              <w:jc w:val="left"/>
            </w:pPr>
            <w:r>
              <w:rPr>
                <w:sz w:val="16"/>
              </w:rPr>
              <w:t>Storm Events lists lightning with damage or casualties; physical measure in event narratives only; local data required.</w:t>
            </w:r>
          </w:p>
        </w:tc>
      </w:tr>
      <w:tr>
        <w:trPr>
          <w:cantSplit/>
        </w:trPr>
        <w:tc>
          <w:tcPr>
            <w:tcW w:type="dxa" w:w="1857"/>
          </w:tcPr>
          <w:p>
            <w:pPr>
              <w:spacing w:after="0"/>
              <w:jc w:val="left"/>
            </w:pPr>
            <w:r>
              <w:rPr>
                <w:sz w:val="16"/>
              </w:rPr>
              <w:t>High Wind and Strong Wind (outside NRI Strong Wind definition)</w:t>
            </w:r>
          </w:p>
        </w:tc>
        <w:tc>
          <w:tcPr>
            <w:tcW w:type="dxa" w:w="1813"/>
          </w:tcPr>
          <w:p>
            <w:pPr>
              <w:spacing w:after="0"/>
              <w:jc w:val="left"/>
            </w:pPr>
            <w:r>
              <w:rPr>
                <w:sz w:val="16"/>
              </w:rPr>
              <w:t>wind speed (kt and mph)</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p>
        </w:tc>
      </w:tr>
      <w:tr>
        <w:trPr>
          <w:cantSplit/>
        </w:trPr>
        <w:tc>
          <w:tcPr>
            <w:tcW w:type="dxa" w:w="1857"/>
          </w:tcPr>
          <w:p>
            <w:pPr>
              <w:spacing w:after="0"/>
              <w:jc w:val="left"/>
            </w:pPr>
            <w:r>
              <w:rPr>
                <w:sz w:val="16"/>
              </w:rPr>
              <w:t>Thunderstorm Wind</w:t>
            </w:r>
          </w:p>
        </w:tc>
        <w:tc>
          <w:tcPr>
            <w:tcW w:type="dxa" w:w="1813"/>
          </w:tcPr>
          <w:p>
            <w:pPr>
              <w:spacing w:after="0"/>
              <w:jc w:val="left"/>
            </w:pPr>
            <w:r>
              <w:rPr>
                <w:sz w:val="16"/>
              </w:rPr>
              <w:t>wind speed (kt and mph)</w:t>
            </w:r>
          </w:p>
        </w:tc>
        <w:tc>
          <w:tcPr>
            <w:tcW w:type="dxa" w:w="1266"/>
          </w:tcPr>
          <w:p>
            <w:pPr>
              <w:spacing w:after="0"/>
              <w:jc w:val="right"/>
            </w:pPr>
            <w:r>
              <w:rPr>
                <w:sz w:val="16"/>
              </w:rPr>
              <w:t>151, 1984 to 2026</w:t>
            </w:r>
          </w:p>
        </w:tc>
        <w:tc>
          <w:tcPr>
            <w:tcW w:type="dxa" w:w="1446"/>
          </w:tcPr>
          <w:p>
            <w:pPr>
              <w:spacing w:after="0"/>
              <w:jc w:val="left"/>
            </w:pPr>
            <w:r>
              <w:rPr>
                <w:sz w:val="16"/>
              </w:rPr>
              <w:t>45 kt (52 mph) to 75 kt (86 mph) (median 50 kt (58 mph)); 118 with a recorded value</w:t>
            </w:r>
          </w:p>
        </w:tc>
        <w:tc>
          <w:tcPr>
            <w:tcW w:type="dxa" w:w="1890"/>
          </w:tcPr>
          <w:p>
            <w:pPr>
              <w:spacing w:after="0"/>
              <w:jc w:val="left"/>
            </w:pPr>
            <w:r>
              <w:rPr>
                <w:sz w:val="16"/>
              </w:rPr>
              <w:t>75 kt (86 mph), measurement type not recorded, Thunderstorm Wind, 1997-07-05</w:t>
            </w:r>
          </w:p>
        </w:tc>
        <w:tc>
          <w:tcPr>
            <w:tcW w:type="dxa" w:w="1691"/>
          </w:tcPr>
          <w:p>
            <w:pPr>
              <w:spacing w:after="0"/>
              <w:jc w:val="left"/>
            </w:pPr>
            <w:r>
              <w:rPr>
                <w:sz w:val="16"/>
              </w:rPr>
              <w:t>Thunderstorm Wind, 1998-02-15, $250,000 property; crops not reported (1998 dollars)</w:t>
            </w:r>
          </w:p>
        </w:tc>
        <w:tc>
          <w:tcPr>
            <w:tcW w:type="dxa" w:w="1740"/>
          </w:tcPr>
          <w:p>
            <w:pPr>
              <w:spacing w:after="0"/>
              <w:jc w:val="left"/>
            </w:pPr>
            <w:r>
              <w:rPr>
                <w:sz w:val="16"/>
              </w:rPr>
              <w:t>Event records naming member places: Jasper city (52 records), Jennings town (26 records), White Springs town (17 records).</w:t>
            </w:r>
          </w:p>
        </w:tc>
        <w:tc>
          <w:tcPr>
            <w:tcW w:type="dxa" w:w="2409"/>
          </w:tcPr>
          <w:p>
            <w:pPr>
              <w:spacing w:after="0"/>
              <w:jc w:val="left"/>
            </w:pPr>
          </w:p>
        </w:tc>
      </w:tr>
      <w:tr>
        <w:trPr>
          <w:cantSplit/>
        </w:trPr>
        <w:tc>
          <w:tcPr>
            <w:tcW w:type="dxa" w:w="1857"/>
          </w:tcPr>
          <w:p>
            <w:pPr>
              <w:spacing w:after="0"/>
              <w:jc w:val="left"/>
            </w:pPr>
            <w:r>
              <w:rPr>
                <w:sz w:val="16"/>
              </w:rPr>
              <w:t>Tornado</w:t>
            </w:r>
          </w:p>
        </w:tc>
        <w:tc>
          <w:tcPr>
            <w:tcW w:type="dxa" w:w="1813"/>
          </w:tcPr>
          <w:p>
            <w:pPr>
              <w:spacing w:after="0"/>
              <w:jc w:val="left"/>
            </w:pPr>
            <w:r>
              <w:rPr>
                <w:sz w:val="16"/>
              </w:rPr>
              <w:t>Enhanced Fujita (F before Feb 2007)</w:t>
            </w:r>
          </w:p>
        </w:tc>
        <w:tc>
          <w:tcPr>
            <w:tcW w:type="dxa" w:w="1266"/>
          </w:tcPr>
          <w:p>
            <w:pPr>
              <w:spacing w:after="0"/>
              <w:jc w:val="right"/>
            </w:pPr>
            <w:r>
              <w:rPr>
                <w:sz w:val="16"/>
              </w:rPr>
              <w:t>8, 1961 to 2013</w:t>
            </w:r>
          </w:p>
        </w:tc>
        <w:tc>
          <w:tcPr>
            <w:tcW w:type="dxa" w:w="1446"/>
          </w:tcPr>
          <w:p>
            <w:pPr>
              <w:spacing w:after="0"/>
              <w:jc w:val="left"/>
            </w:pPr>
            <w:r>
              <w:rPr>
                <w:sz w:val="16"/>
              </w:rPr>
              <w:t>F/EF0 to F/EF2 (median between F/EF0 and F/EF1); 8 with a recorded value</w:t>
            </w:r>
          </w:p>
        </w:tc>
        <w:tc>
          <w:tcPr>
            <w:tcW w:type="dxa" w:w="1890"/>
          </w:tcPr>
          <w:p>
            <w:pPr>
              <w:spacing w:after="0"/>
              <w:jc w:val="left"/>
            </w:pPr>
            <w:r>
              <w:rPr>
                <w:sz w:val="16"/>
              </w:rPr>
              <w:t>F2 tornado, 1988-04-19, 2 mi path length (records before 1996 may include the whole path; rating and listing come from the county where the tornado began), 30 yd wide, $250,000 property; crops not recorded (1988 dollars)</w:t>
            </w:r>
          </w:p>
        </w:tc>
        <w:tc>
          <w:tcPr>
            <w:tcW w:type="dxa" w:w="1691"/>
          </w:tcPr>
          <w:p>
            <w:pPr>
              <w:spacing w:after="0"/>
              <w:jc w:val="left"/>
            </w:pPr>
          </w:p>
        </w:tc>
        <w:tc>
          <w:tcPr>
            <w:tcW w:type="dxa" w:w="1740"/>
          </w:tcPr>
          <w:p>
            <w:pPr>
              <w:spacing w:after="0"/>
              <w:jc w:val="left"/>
            </w:pPr>
            <w:r>
              <w:rPr>
                <w:sz w:val="16"/>
              </w:rPr>
              <w:t>Event records naming member places: Jasper city (4 records).</w:t>
            </w:r>
          </w:p>
        </w:tc>
        <w:tc>
          <w:tcPr>
            <w:tcW w:type="dxa" w:w="24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7"/>
          </w:tcPr>
          <w:p>
            <w:pPr>
              <w:spacing w:after="0"/>
              <w:jc w:val="left"/>
            </w:pPr>
            <w:r>
              <w:rPr>
                <w:sz w:val="16"/>
              </w:rPr>
              <w:t>Tsunami</w:t>
            </w:r>
          </w:p>
        </w:tc>
        <w:tc>
          <w:tcPr>
            <w:tcW w:type="dxa" w:w="1813"/>
          </w:tcPr>
          <w:p>
            <w:pPr>
              <w:spacing w:after="0"/>
              <w:jc w:val="left"/>
            </w:pPr>
            <w:r>
              <w:rPr>
                <w:sz w:val="16"/>
              </w:rPr>
              <w:t>none (count and damage)</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Volcanic Ash, Volcanic Ashfall</w:t>
            </w:r>
          </w:p>
        </w:tc>
        <w:tc>
          <w:tcPr>
            <w:tcW w:type="dxa" w:w="1813"/>
          </w:tcPr>
          <w:p>
            <w:pPr>
              <w:spacing w:after="0"/>
              <w:jc w:val="left"/>
            </w:pPr>
            <w:r>
              <w:rPr>
                <w:sz w:val="16"/>
              </w:rPr>
              <w:t>Volcanic Explosivity Index (local data)</w:t>
            </w:r>
          </w:p>
        </w:tc>
        <w:tc>
          <w:tcPr>
            <w:tcW w:type="dxa" w:w="1266"/>
          </w:tcPr>
          <w:p>
            <w:pPr>
              <w:spacing w:after="0"/>
              <w:jc w:val="right"/>
            </w:pPr>
            <w:r>
              <w:rPr>
                <w:sz w:val="16"/>
              </w:rPr>
              <w:t>0</w:t>
            </w:r>
          </w:p>
        </w:tc>
        <w:tc>
          <w:tcPr>
            <w:tcW w:type="dxa" w:w="1446"/>
          </w:tcPr>
          <w:p>
            <w:pPr>
              <w:spacing w:after="0"/>
              <w:jc w:val="left"/>
            </w:pPr>
          </w:p>
        </w:tc>
        <w:tc>
          <w:tcPr>
            <w:tcW w:type="dxa" w:w="1890"/>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Wildfire</w:t>
            </w:r>
          </w:p>
        </w:tc>
        <w:tc>
          <w:tcPr>
            <w:tcW w:type="dxa" w:w="1813"/>
          </w:tcPr>
          <w:p>
            <w:pPr>
              <w:spacing w:after="0"/>
              <w:jc w:val="left"/>
            </w:pPr>
            <w:r>
              <w:rPr>
                <w:sz w:val="16"/>
              </w:rPr>
              <w:t>acres burned (local data)</w:t>
            </w:r>
          </w:p>
        </w:tc>
        <w:tc>
          <w:tcPr>
            <w:tcW w:type="dxa" w:w="1266"/>
          </w:tcPr>
          <w:p>
            <w:pPr>
              <w:spacing w:after="0"/>
              <w:jc w:val="right"/>
            </w:pPr>
            <w:r>
              <w:rPr>
                <w:sz w:val="16"/>
              </w:rPr>
              <w:t>3, 1998 to 1999</w:t>
            </w:r>
          </w:p>
        </w:tc>
        <w:tc>
          <w:tcPr>
            <w:tcW w:type="dxa" w:w="1446"/>
          </w:tcPr>
          <w:p>
            <w:pPr>
              <w:spacing w:after="0"/>
              <w:jc w:val="left"/>
            </w:pPr>
          </w:p>
        </w:tc>
        <w:tc>
          <w:tcPr>
            <w:tcW w:type="dxa" w:w="1890"/>
          </w:tcPr>
          <w:p>
            <w:pPr>
              <w:spacing w:after="0"/>
              <w:jc w:val="left"/>
            </w:pPr>
            <w:r>
              <w:rPr>
                <w:sz w:val="16"/>
              </w:rPr>
              <w:t>No damage reported in 3 records.</w:t>
            </w:r>
          </w:p>
        </w:tc>
        <w:tc>
          <w:tcPr>
            <w:tcW w:type="dxa" w:w="1691"/>
          </w:tcPr>
          <w:p>
            <w:pPr>
              <w:spacing w:after="0"/>
              <w:jc w:val="left"/>
            </w:pPr>
          </w:p>
        </w:tc>
        <w:tc>
          <w:tcPr>
            <w:tcW w:type="dxa" w:w="1740"/>
          </w:tcPr>
          <w:p>
            <w:pPr>
              <w:spacing w:after="0"/>
              <w:jc w:val="left"/>
            </w:pPr>
            <w:r>
              <w:rPr>
                <w:sz w:val="16"/>
              </w:rPr>
              <w:t>Event records naming member places: Jasper city (1 record).</w:t>
            </w:r>
          </w:p>
        </w:tc>
        <w:tc>
          <w:tcPr>
            <w:tcW w:type="dxa" w:w="2409"/>
          </w:tcPr>
          <w:p>
            <w:pPr>
              <w:spacing w:after="0"/>
              <w:jc w:val="left"/>
            </w:pPr>
            <w:r>
              <w:rPr>
                <w:sz w:val="16"/>
              </w:rPr>
              <w:t>Acres burned: in event narratives only; local data required.</w:t>
            </w:r>
          </w:p>
        </w:tc>
      </w:tr>
      <w:tr>
        <w:trPr>
          <w:cantSplit/>
        </w:trPr>
        <w:tc>
          <w:tcPr>
            <w:tcW w:type="dxa" w:w="1857"/>
          </w:tcPr>
          <w:p>
            <w:pPr>
              <w:spacing w:after="0"/>
              <w:jc w:val="left"/>
            </w:pPr>
            <w:r>
              <w:rPr>
                <w:sz w:val="16"/>
              </w:rPr>
              <w:t>Winter Storm, Heavy Snow, Blizzard, Lake-Effect Snow, Winter Weather, Sleet</w:t>
            </w:r>
          </w:p>
        </w:tc>
        <w:tc>
          <w:tcPr>
            <w:tcW w:type="dxa" w:w="1813"/>
          </w:tcPr>
          <w:p>
            <w:pPr>
              <w:spacing w:after="0"/>
              <w:jc w:val="left"/>
            </w:pPr>
            <w:r>
              <w:rPr>
                <w:sz w:val="16"/>
              </w:rPr>
              <w:t>none in data (snowfall local)</w:t>
            </w:r>
          </w:p>
        </w:tc>
        <w:tc>
          <w:tcPr>
            <w:tcW w:type="dxa" w:w="1266"/>
          </w:tcPr>
          <w:p>
            <w:pPr>
              <w:spacing w:after="0"/>
              <w:jc w:val="right"/>
            </w:pPr>
            <w:r>
              <w:rPr>
                <w:sz w:val="16"/>
              </w:rPr>
              <w:t>2, 2018 to 2025 (2 zone-level)</w:t>
            </w:r>
          </w:p>
        </w:tc>
        <w:tc>
          <w:tcPr>
            <w:tcW w:type="dxa" w:w="1446"/>
          </w:tcPr>
          <w:p>
            <w:pPr>
              <w:spacing w:after="0"/>
              <w:jc w:val="left"/>
            </w:pPr>
          </w:p>
        </w:tc>
        <w:tc>
          <w:tcPr>
            <w:tcW w:type="dxa" w:w="1890"/>
          </w:tcPr>
          <w:p>
            <w:pPr>
              <w:spacing w:after="0"/>
              <w:jc w:val="left"/>
            </w:pPr>
            <w:r>
              <w:rPr>
                <w:sz w:val="16"/>
              </w:rPr>
              <w:t>No damage reported in 2 records.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26</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1820"/>
        <w:gridCol w:w="2133"/>
        <w:gridCol w:w="3353"/>
        <w:gridCol w:w="151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Title</w:t>
            </w:r>
          </w:p>
        </w:tc>
        <w:tc>
          <w:tcPr>
            <w:tcW w:type="dxa" w:w="2133"/>
            <w:shd w:val="clear" w:color="auto" w:fill="E8E8E8"/>
          </w:tcPr>
          <w:p>
            <w:pPr>
              <w:spacing w:after="0"/>
              <w:jc w:val="left"/>
            </w:pPr>
            <w:r>
              <w:rPr>
                <w:b/>
                <w:sz w:val="16"/>
              </w:rPr>
              <w:t>Mapped hazard</w:t>
            </w:r>
          </w:p>
        </w:tc>
        <w:tc>
          <w:tcPr>
            <w:tcW w:type="dxa" w:w="3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94"/>
          </w:tcPr>
          <w:p>
            <w:pPr>
              <w:spacing w:after="0"/>
              <w:jc w:val="left"/>
            </w:pPr>
            <w:r>
              <w:rPr>
                <w:sz w:val="16"/>
              </w:rPr>
              <w:t>Major disaster</w:t>
            </w:r>
          </w:p>
        </w:tc>
        <w:tc>
          <w:tcPr>
            <w:tcW w:type="dxa" w:w="1820"/>
          </w:tcPr>
          <w:p>
            <w:pPr>
              <w:spacing w:after="0"/>
              <w:jc w:val="left"/>
            </w:pPr>
            <w:r>
              <w:rPr>
                <w:sz w:val="16"/>
              </w:rPr>
              <w:t>HURRICANE MILTON</w:t>
            </w:r>
          </w:p>
        </w:tc>
        <w:tc>
          <w:tcPr>
            <w:tcW w:type="dxa" w:w="2133"/>
          </w:tcPr>
          <w:p>
            <w:pPr>
              <w:spacing w:after="0"/>
              <w:jc w:val="left"/>
            </w:pPr>
            <w:r>
              <w:rPr>
                <w:sz w:val="16"/>
              </w:rPr>
              <w:t>Hurricane (primary); also designated: Inland Flooding</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94"/>
          </w:tcPr>
          <w:p>
            <w:pPr>
              <w:spacing w:after="0"/>
              <w:jc w:val="left"/>
            </w:pPr>
            <w:r>
              <w:rPr>
                <w:sz w:val="16"/>
              </w:rPr>
              <w:t>Emergency</w:t>
            </w:r>
          </w:p>
        </w:tc>
        <w:tc>
          <w:tcPr>
            <w:tcW w:type="dxa" w:w="1820"/>
          </w:tcPr>
          <w:p>
            <w:pPr>
              <w:spacing w:after="0"/>
              <w:jc w:val="left"/>
            </w:pPr>
            <w:r>
              <w:rPr>
                <w:sz w:val="16"/>
              </w:rPr>
              <w:t>HURRICANE MILTON</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94"/>
          </w:tcPr>
          <w:p>
            <w:pPr>
              <w:spacing w:after="0"/>
              <w:jc w:val="left"/>
            </w:pPr>
            <w:r>
              <w:rPr>
                <w:sz w:val="16"/>
              </w:rPr>
              <w:t>Major disaster</w:t>
            </w:r>
          </w:p>
        </w:tc>
        <w:tc>
          <w:tcPr>
            <w:tcW w:type="dxa" w:w="1820"/>
          </w:tcPr>
          <w:p>
            <w:pPr>
              <w:spacing w:after="0"/>
              <w:jc w:val="left"/>
            </w:pPr>
            <w:r>
              <w:rPr>
                <w:sz w:val="16"/>
              </w:rPr>
              <w:t>HURRICANE HELENE</w:t>
            </w:r>
          </w:p>
        </w:tc>
        <w:tc>
          <w:tcPr>
            <w:tcW w:type="dxa" w:w="2133"/>
          </w:tcPr>
          <w:p>
            <w:pPr>
              <w:spacing w:after="0"/>
              <w:jc w:val="left"/>
            </w:pPr>
            <w:r>
              <w:rPr>
                <w:sz w:val="16"/>
              </w:rPr>
              <w:t>Hurricane</w:t>
            </w:r>
          </w:p>
        </w:tc>
        <w:tc>
          <w:tcPr>
            <w:tcW w:type="dxa" w:w="3353"/>
          </w:tcPr>
          <w:p>
            <w:pPr>
              <w:spacing w:after="0"/>
              <w:jc w:val="right"/>
            </w:pPr>
            <w:r>
              <w:rPr>
                <w:sz w:val="16"/>
              </w:rPr>
              <w:t>$889,731.24</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94"/>
          </w:tcPr>
          <w:p>
            <w:pPr>
              <w:spacing w:after="0"/>
              <w:jc w:val="left"/>
            </w:pPr>
            <w:r>
              <w:rPr>
                <w:sz w:val="16"/>
              </w:rPr>
              <w:t>Emergency</w:t>
            </w:r>
          </w:p>
        </w:tc>
        <w:tc>
          <w:tcPr>
            <w:tcW w:type="dxa" w:w="1820"/>
          </w:tcPr>
          <w:p>
            <w:pPr>
              <w:spacing w:after="0"/>
              <w:jc w:val="left"/>
            </w:pPr>
            <w:r>
              <w:rPr>
                <w:sz w:val="16"/>
              </w:rPr>
              <w:t>TROPICAL STORM HELENE</w:t>
            </w:r>
          </w:p>
        </w:tc>
        <w:tc>
          <w:tcPr>
            <w:tcW w:type="dxa" w:w="2133"/>
          </w:tcPr>
          <w:p>
            <w:pPr>
              <w:spacing w:after="0"/>
              <w:jc w:val="left"/>
            </w:pPr>
            <w:r>
              <w:rPr>
                <w:sz w:val="16"/>
              </w:rPr>
              <w:t>Hurricane (primary); also designated: Inland Flooding, Strong Wind</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94"/>
          </w:tcPr>
          <w:p>
            <w:pPr>
              <w:spacing w:after="0"/>
              <w:jc w:val="left"/>
            </w:pPr>
            <w:r>
              <w:rPr>
                <w:sz w:val="16"/>
              </w:rPr>
              <w:t>Major disaster</w:t>
            </w:r>
          </w:p>
        </w:tc>
        <w:tc>
          <w:tcPr>
            <w:tcW w:type="dxa" w:w="1820"/>
          </w:tcPr>
          <w:p>
            <w:pPr>
              <w:spacing w:after="0"/>
              <w:jc w:val="left"/>
            </w:pPr>
            <w:r>
              <w:rPr>
                <w:sz w:val="16"/>
              </w:rPr>
              <w:t>HURRICANE DEBBY</w:t>
            </w:r>
          </w:p>
        </w:tc>
        <w:tc>
          <w:tcPr>
            <w:tcW w:type="dxa" w:w="2133"/>
          </w:tcPr>
          <w:p>
            <w:pPr>
              <w:spacing w:after="0"/>
              <w:jc w:val="left"/>
            </w:pPr>
            <w:r>
              <w:rPr>
                <w:sz w:val="16"/>
              </w:rPr>
              <w:t>Hurricane</w:t>
            </w:r>
          </w:p>
        </w:tc>
        <w:tc>
          <w:tcPr>
            <w:tcW w:type="dxa" w:w="3353"/>
          </w:tcPr>
          <w:p>
            <w:pPr>
              <w:spacing w:after="0"/>
              <w:jc w:val="right"/>
            </w:pPr>
            <w:r>
              <w:rPr>
                <w:sz w:val="16"/>
              </w:rPr>
              <w:t>$148,339.78</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94"/>
          </w:tcPr>
          <w:p>
            <w:pPr>
              <w:spacing w:after="0"/>
              <w:jc w:val="left"/>
            </w:pPr>
            <w:r>
              <w:rPr>
                <w:sz w:val="16"/>
              </w:rPr>
              <w:t>Emergency</w:t>
            </w:r>
          </w:p>
        </w:tc>
        <w:tc>
          <w:tcPr>
            <w:tcW w:type="dxa" w:w="1820"/>
          </w:tcPr>
          <w:p>
            <w:pPr>
              <w:spacing w:after="0"/>
              <w:jc w:val="left"/>
            </w:pPr>
            <w:r>
              <w:rPr>
                <w:sz w:val="16"/>
              </w:rPr>
              <w:t>TROPICAL STORM DEBBY</w:t>
            </w:r>
          </w:p>
        </w:tc>
        <w:tc>
          <w:tcPr>
            <w:tcW w:type="dxa" w:w="2133"/>
          </w:tcPr>
          <w:p>
            <w:pPr>
              <w:spacing w:after="0"/>
              <w:jc w:val="left"/>
            </w:pPr>
            <w:r>
              <w:rPr>
                <w:sz w:val="16"/>
              </w:rPr>
              <w:t>Hurricane (primary); also designated: Inland Flooding, Strong Wind, Tornado</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294"/>
          </w:tcPr>
          <w:p>
            <w:pPr>
              <w:spacing w:after="0"/>
              <w:jc w:val="left"/>
            </w:pPr>
            <w:r>
              <w:rPr>
                <w:sz w:val="16"/>
              </w:rPr>
              <w:t>Major disaster</w:t>
            </w:r>
          </w:p>
        </w:tc>
        <w:tc>
          <w:tcPr>
            <w:tcW w:type="dxa" w:w="1820"/>
          </w:tcPr>
          <w:p>
            <w:pPr>
              <w:spacing w:after="0"/>
              <w:jc w:val="left"/>
            </w:pPr>
            <w:r>
              <w:rPr>
                <w:sz w:val="16"/>
              </w:rPr>
              <w:t>SEVERE STORMS, STRAIGHT-LINE WINDS, AND TORNADOES</w:t>
            </w:r>
          </w:p>
        </w:tc>
        <w:tc>
          <w:tcPr>
            <w:tcW w:type="dxa" w:w="2133"/>
          </w:tcPr>
          <w:p>
            <w:pPr>
              <w:spacing w:after="0"/>
              <w:jc w:val="left"/>
            </w:pPr>
            <w:r>
              <w:rPr>
                <w:sz w:val="16"/>
              </w:rPr>
              <w:t>Inland Flooding; Strong Wind; Tornado</w:t>
            </w:r>
          </w:p>
        </w:tc>
        <w:tc>
          <w:tcPr>
            <w:tcW w:type="dxa" w:w="3353"/>
          </w:tcPr>
          <w:p>
            <w:pPr>
              <w:spacing w:after="0"/>
              <w:jc w:val="right"/>
            </w:pPr>
            <w:r>
              <w:rPr>
                <w:sz w:val="16"/>
              </w:rPr>
              <w:t>$33,312.77</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94"/>
          </w:tcPr>
          <w:p>
            <w:pPr>
              <w:spacing w:after="0"/>
              <w:jc w:val="left"/>
            </w:pPr>
            <w:r>
              <w:rPr>
                <w:sz w:val="16"/>
              </w:rPr>
              <w:t>Major disaster</w:t>
            </w:r>
          </w:p>
        </w:tc>
        <w:tc>
          <w:tcPr>
            <w:tcW w:type="dxa" w:w="1820"/>
          </w:tcPr>
          <w:p>
            <w:pPr>
              <w:spacing w:after="0"/>
              <w:jc w:val="left"/>
            </w:pPr>
            <w:r>
              <w:rPr>
                <w:sz w:val="16"/>
              </w:rPr>
              <w:t>HURRICANE IDALIA</w:t>
            </w:r>
          </w:p>
        </w:tc>
        <w:tc>
          <w:tcPr>
            <w:tcW w:type="dxa" w:w="2133"/>
          </w:tcPr>
          <w:p>
            <w:pPr>
              <w:spacing w:after="0"/>
              <w:jc w:val="left"/>
            </w:pPr>
            <w:r>
              <w:rPr>
                <w:sz w:val="16"/>
              </w:rPr>
              <w:t>Hurricane</w:t>
            </w:r>
          </w:p>
        </w:tc>
        <w:tc>
          <w:tcPr>
            <w:tcW w:type="dxa" w:w="3353"/>
          </w:tcPr>
          <w:p>
            <w:pPr>
              <w:spacing w:after="0"/>
              <w:jc w:val="right"/>
            </w:pPr>
            <w:r>
              <w:rPr>
                <w:sz w:val="16"/>
              </w:rPr>
              <w:t>$1,603,027.69</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94"/>
          </w:tcPr>
          <w:p>
            <w:pPr>
              <w:spacing w:after="0"/>
              <w:jc w:val="left"/>
            </w:pPr>
            <w:r>
              <w:rPr>
                <w:sz w:val="16"/>
              </w:rPr>
              <w:t>Emergency</w:t>
            </w:r>
          </w:p>
        </w:tc>
        <w:tc>
          <w:tcPr>
            <w:tcW w:type="dxa" w:w="1820"/>
          </w:tcPr>
          <w:p>
            <w:pPr>
              <w:spacing w:after="0"/>
              <w:jc w:val="left"/>
            </w:pPr>
            <w:r>
              <w:rPr>
                <w:sz w:val="16"/>
              </w:rPr>
              <w:t>TROPICAL STORM IDALIA</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94"/>
          </w:tcPr>
          <w:p>
            <w:pPr>
              <w:spacing w:after="0"/>
              <w:jc w:val="left"/>
            </w:pPr>
            <w:r>
              <w:rPr>
                <w:sz w:val="16"/>
              </w:rPr>
              <w:t>Major disaster</w:t>
            </w:r>
          </w:p>
        </w:tc>
        <w:tc>
          <w:tcPr>
            <w:tcW w:type="dxa" w:w="1820"/>
          </w:tcPr>
          <w:p>
            <w:pPr>
              <w:spacing w:after="0"/>
              <w:jc w:val="left"/>
            </w:pPr>
            <w:r>
              <w:rPr>
                <w:sz w:val="16"/>
              </w:rPr>
              <w:t>HURRICANE NICOLE</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94"/>
          </w:tcPr>
          <w:p>
            <w:pPr>
              <w:spacing w:after="0"/>
              <w:jc w:val="left"/>
            </w:pPr>
            <w:r>
              <w:rPr>
                <w:sz w:val="16"/>
              </w:rPr>
              <w:t>Major disaster</w:t>
            </w:r>
          </w:p>
        </w:tc>
        <w:tc>
          <w:tcPr>
            <w:tcW w:type="dxa" w:w="1820"/>
          </w:tcPr>
          <w:p>
            <w:pPr>
              <w:spacing w:after="0"/>
              <w:jc w:val="left"/>
            </w:pPr>
            <w:r>
              <w:rPr>
                <w:sz w:val="16"/>
              </w:rPr>
              <w:t>HURRICANE IAN</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94"/>
          </w:tcPr>
          <w:p>
            <w:pPr>
              <w:spacing w:after="0"/>
              <w:jc w:val="left"/>
            </w:pPr>
            <w:r>
              <w:rPr>
                <w:sz w:val="16"/>
              </w:rPr>
              <w:t>Emergency</w:t>
            </w:r>
          </w:p>
        </w:tc>
        <w:tc>
          <w:tcPr>
            <w:tcW w:type="dxa" w:w="1820"/>
          </w:tcPr>
          <w:p>
            <w:pPr>
              <w:spacing w:after="0"/>
              <w:jc w:val="left"/>
            </w:pPr>
            <w:r>
              <w:rPr>
                <w:sz w:val="16"/>
              </w:rPr>
              <w:t>TROPICAL STORM IAN</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r>
              <w:rPr>
                <w:sz w:val="16"/>
              </w:rPr>
              <w:t>within last 5 years</w:t>
            </w:r>
          </w:p>
        </w:tc>
        <w:tc>
          <w:tcPr>
            <w:tcW w:type="dxa" w:w="884"/>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94"/>
          </w:tcPr>
          <w:p>
            <w:pPr>
              <w:spacing w:after="0"/>
              <w:jc w:val="left"/>
            </w:pPr>
            <w:r>
              <w:rPr>
                <w:sz w:val="16"/>
              </w:rPr>
              <w:t>Emergency</w:t>
            </w:r>
          </w:p>
        </w:tc>
        <w:tc>
          <w:tcPr>
            <w:tcW w:type="dxa" w:w="1820"/>
          </w:tcPr>
          <w:p>
            <w:pPr>
              <w:spacing w:after="0"/>
              <w:jc w:val="left"/>
            </w:pPr>
            <w:r>
              <w:rPr>
                <w:sz w:val="16"/>
              </w:rPr>
              <w:t>TROPICAL STORM ELSA</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94"/>
          </w:tcPr>
          <w:p>
            <w:pPr>
              <w:spacing w:after="0"/>
              <w:jc w:val="left"/>
            </w:pPr>
            <w:r>
              <w:rPr>
                <w:sz w:val="16"/>
              </w:rPr>
              <w:t>Major disaster</w:t>
            </w:r>
          </w:p>
        </w:tc>
        <w:tc>
          <w:tcPr>
            <w:tcW w:type="dxa" w:w="1820"/>
          </w:tcPr>
          <w:p>
            <w:pPr>
              <w:spacing w:after="0"/>
              <w:jc w:val="left"/>
            </w:pPr>
            <w:r>
              <w:rPr>
                <w:sz w:val="16"/>
              </w:rPr>
              <w:t>COVID-19 PANDEMIC</w:t>
            </w:r>
          </w:p>
        </w:tc>
        <w:tc>
          <w:tcPr>
            <w:tcW w:type="dxa" w:w="2133"/>
          </w:tcPr>
          <w:p>
            <w:pPr>
              <w:spacing w:after="0"/>
              <w:jc w:val="left"/>
            </w:pPr>
            <w:r>
              <w:rPr>
                <w:sz w:val="16"/>
              </w:rPr>
              <w:t>Non-natural, not counted</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94"/>
          </w:tcPr>
          <w:p>
            <w:pPr>
              <w:spacing w:after="0"/>
              <w:jc w:val="left"/>
            </w:pPr>
            <w:r>
              <w:rPr>
                <w:sz w:val="16"/>
              </w:rPr>
              <w:t>Emergency</w:t>
            </w:r>
          </w:p>
        </w:tc>
        <w:tc>
          <w:tcPr>
            <w:tcW w:type="dxa" w:w="1820"/>
          </w:tcPr>
          <w:p>
            <w:pPr>
              <w:spacing w:after="0"/>
              <w:jc w:val="left"/>
            </w:pPr>
            <w:r>
              <w:rPr>
                <w:sz w:val="16"/>
              </w:rPr>
              <w:t>COVID-19</w:t>
            </w:r>
          </w:p>
        </w:tc>
        <w:tc>
          <w:tcPr>
            <w:tcW w:type="dxa" w:w="2133"/>
          </w:tcPr>
          <w:p>
            <w:pPr>
              <w:spacing w:after="0"/>
              <w:jc w:val="left"/>
            </w:pPr>
            <w:r>
              <w:rPr>
                <w:sz w:val="16"/>
              </w:rPr>
              <w:t>Non-natural, not counted</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94"/>
          </w:tcPr>
          <w:p>
            <w:pPr>
              <w:spacing w:after="0"/>
              <w:jc w:val="left"/>
            </w:pPr>
            <w:r>
              <w:rPr>
                <w:sz w:val="16"/>
              </w:rPr>
              <w:t>Emergency</w:t>
            </w:r>
          </w:p>
        </w:tc>
        <w:tc>
          <w:tcPr>
            <w:tcW w:type="dxa" w:w="1820"/>
          </w:tcPr>
          <w:p>
            <w:pPr>
              <w:spacing w:after="0"/>
              <w:jc w:val="left"/>
            </w:pPr>
            <w:r>
              <w:rPr>
                <w:sz w:val="16"/>
              </w:rPr>
              <w:t>HURRICANE DORIAN</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294"/>
          </w:tcPr>
          <w:p>
            <w:pPr>
              <w:spacing w:after="0"/>
              <w:jc w:val="left"/>
            </w:pPr>
            <w:r>
              <w:rPr>
                <w:sz w:val="16"/>
              </w:rPr>
              <w:t>Major disaster</w:t>
            </w:r>
          </w:p>
        </w:tc>
        <w:tc>
          <w:tcPr>
            <w:tcW w:type="dxa" w:w="1820"/>
          </w:tcPr>
          <w:p>
            <w:pPr>
              <w:spacing w:after="0"/>
              <w:jc w:val="left"/>
            </w:pPr>
            <w:r>
              <w:rPr>
                <w:sz w:val="16"/>
              </w:rPr>
              <w:t>HURRICANE MICHAEL</w:t>
            </w:r>
          </w:p>
        </w:tc>
        <w:tc>
          <w:tcPr>
            <w:tcW w:type="dxa" w:w="2133"/>
          </w:tcPr>
          <w:p>
            <w:pPr>
              <w:spacing w:after="0"/>
              <w:jc w:val="left"/>
            </w:pPr>
            <w:r>
              <w:rPr>
                <w:sz w:val="16"/>
              </w:rPr>
              <w:t>Hurricane</w:t>
            </w:r>
          </w:p>
        </w:tc>
        <w:tc>
          <w:tcPr>
            <w:tcW w:type="dxa" w:w="3353"/>
          </w:tcPr>
          <w:p>
            <w:pPr>
              <w:spacing w:after="0"/>
              <w:jc w:val="right"/>
            </w:pPr>
            <w:r>
              <w:rPr>
                <w:sz w:val="16"/>
              </w:rPr>
              <w:t>none placed in this county by FEMA's record; $8,524,655.17 for this declaration is not placed in any county (see the list below)</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94"/>
          </w:tcPr>
          <w:p>
            <w:pPr>
              <w:spacing w:after="0"/>
              <w:jc w:val="left"/>
            </w:pPr>
            <w:r>
              <w:rPr>
                <w:sz w:val="16"/>
              </w:rPr>
              <w:t>Emergency</w:t>
            </w:r>
          </w:p>
        </w:tc>
        <w:tc>
          <w:tcPr>
            <w:tcW w:type="dxa" w:w="1820"/>
          </w:tcPr>
          <w:p>
            <w:pPr>
              <w:spacing w:after="0"/>
              <w:jc w:val="left"/>
            </w:pPr>
            <w:r>
              <w:rPr>
                <w:sz w:val="16"/>
              </w:rPr>
              <w:t>HURRICANE MICHAEL</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94"/>
          </w:tcPr>
          <w:p>
            <w:pPr>
              <w:spacing w:after="0"/>
              <w:jc w:val="left"/>
            </w:pPr>
            <w:r>
              <w:rPr>
                <w:sz w:val="16"/>
              </w:rPr>
              <w:t>Major disaster</w:t>
            </w:r>
          </w:p>
        </w:tc>
        <w:tc>
          <w:tcPr>
            <w:tcW w:type="dxa" w:w="1820"/>
          </w:tcPr>
          <w:p>
            <w:pPr>
              <w:spacing w:after="0"/>
              <w:jc w:val="left"/>
            </w:pPr>
            <w:r>
              <w:rPr>
                <w:sz w:val="16"/>
              </w:rPr>
              <w:t>HURRICANE IRMA</w:t>
            </w:r>
          </w:p>
        </w:tc>
        <w:tc>
          <w:tcPr>
            <w:tcW w:type="dxa" w:w="2133"/>
          </w:tcPr>
          <w:p>
            <w:pPr>
              <w:spacing w:after="0"/>
              <w:jc w:val="left"/>
            </w:pPr>
            <w:r>
              <w:rPr>
                <w:sz w:val="16"/>
              </w:rPr>
              <w:t>Hurricane</w:t>
            </w:r>
          </w:p>
        </w:tc>
        <w:tc>
          <w:tcPr>
            <w:tcW w:type="dxa" w:w="3353"/>
          </w:tcPr>
          <w:p>
            <w:pPr>
              <w:spacing w:after="0"/>
              <w:jc w:val="right"/>
            </w:pPr>
            <w:r>
              <w:rPr>
                <w:sz w:val="16"/>
              </w:rPr>
              <w:t>$653,000.87</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94"/>
          </w:tcPr>
          <w:p>
            <w:pPr>
              <w:spacing w:after="0"/>
              <w:jc w:val="left"/>
            </w:pPr>
            <w:r>
              <w:rPr>
                <w:sz w:val="16"/>
              </w:rPr>
              <w:t>Emergency</w:t>
            </w:r>
          </w:p>
        </w:tc>
        <w:tc>
          <w:tcPr>
            <w:tcW w:type="dxa" w:w="1820"/>
          </w:tcPr>
          <w:p>
            <w:pPr>
              <w:spacing w:after="0"/>
              <w:jc w:val="left"/>
            </w:pPr>
            <w:r>
              <w:rPr>
                <w:sz w:val="16"/>
              </w:rPr>
              <w:t>HURRICANE IRMA</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r>
              <w:rPr>
                <w:sz w:val="16"/>
              </w:rPr>
              <w:t>same incident as DR-4337</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94"/>
          </w:tcPr>
          <w:p>
            <w:pPr>
              <w:spacing w:after="0"/>
              <w:jc w:val="left"/>
            </w:pPr>
            <w:r>
              <w:rPr>
                <w:sz w:val="16"/>
              </w:rPr>
              <w:t>Major disaster</w:t>
            </w:r>
          </w:p>
        </w:tc>
        <w:tc>
          <w:tcPr>
            <w:tcW w:type="dxa" w:w="1820"/>
          </w:tcPr>
          <w:p>
            <w:pPr>
              <w:spacing w:after="0"/>
              <w:jc w:val="left"/>
            </w:pPr>
            <w:r>
              <w:rPr>
                <w:sz w:val="16"/>
              </w:rPr>
              <w:t>TROPICAL STORM DEBBY</w:t>
            </w:r>
          </w:p>
        </w:tc>
        <w:tc>
          <w:tcPr>
            <w:tcW w:type="dxa" w:w="2133"/>
          </w:tcPr>
          <w:p>
            <w:pPr>
              <w:spacing w:after="0"/>
              <w:jc w:val="left"/>
            </w:pPr>
            <w:r>
              <w:rPr>
                <w:sz w:val="16"/>
              </w:rPr>
              <w:t>Hurricane</w:t>
            </w:r>
          </w:p>
        </w:tc>
        <w:tc>
          <w:tcPr>
            <w:tcW w:type="dxa" w:w="3353"/>
          </w:tcPr>
          <w:p>
            <w:pPr>
              <w:spacing w:after="0"/>
              <w:jc w:val="right"/>
            </w:pPr>
            <w:r>
              <w:rPr>
                <w:sz w:val="16"/>
              </w:rPr>
              <w:t>$302,951.28</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294"/>
          </w:tcPr>
          <w:p>
            <w:pPr>
              <w:spacing w:after="0"/>
              <w:jc w:val="left"/>
            </w:pPr>
            <w:r>
              <w:rPr>
                <w:sz w:val="16"/>
              </w:rPr>
              <w:t>Major disaster</w:t>
            </w:r>
          </w:p>
        </w:tc>
        <w:tc>
          <w:tcPr>
            <w:tcW w:type="dxa" w:w="1820"/>
          </w:tcPr>
          <w:p>
            <w:pPr>
              <w:spacing w:after="0"/>
              <w:jc w:val="left"/>
            </w:pPr>
            <w:r>
              <w:rPr>
                <w:sz w:val="16"/>
              </w:rPr>
              <w:t>SEVERE STORMS, FLOODING, TORNADOES, AND STRAIGHT-LINE WINDS</w:t>
            </w:r>
          </w:p>
        </w:tc>
        <w:tc>
          <w:tcPr>
            <w:tcW w:type="dxa" w:w="2133"/>
          </w:tcPr>
          <w:p>
            <w:pPr>
              <w:spacing w:after="0"/>
              <w:jc w:val="left"/>
            </w:pPr>
            <w:r>
              <w:rPr>
                <w:sz w:val="16"/>
              </w:rPr>
              <w:t>Inland Flooding; Strong Wind; Tornado</w:t>
            </w:r>
          </w:p>
        </w:tc>
        <w:tc>
          <w:tcPr>
            <w:tcW w:type="dxa" w:w="3353"/>
          </w:tcPr>
          <w:p>
            <w:pPr>
              <w:spacing w:after="0"/>
              <w:jc w:val="right"/>
            </w:pPr>
            <w:r>
              <w:rPr>
                <w:sz w:val="16"/>
              </w:rPr>
              <w:t>$355,772.73</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94"/>
          </w:tcPr>
          <w:p>
            <w:pPr>
              <w:spacing w:after="0"/>
              <w:jc w:val="left"/>
            </w:pPr>
            <w:r>
              <w:rPr>
                <w:sz w:val="16"/>
              </w:rPr>
              <w:t>Major disaster</w:t>
            </w:r>
          </w:p>
        </w:tc>
        <w:tc>
          <w:tcPr>
            <w:tcW w:type="dxa" w:w="1820"/>
          </w:tcPr>
          <w:p>
            <w:pPr>
              <w:spacing w:after="0"/>
              <w:jc w:val="left"/>
            </w:pPr>
            <w:r>
              <w:rPr>
                <w:sz w:val="16"/>
              </w:rPr>
              <w:t>TROPICAL STORM FAY</w:t>
            </w:r>
          </w:p>
        </w:tc>
        <w:tc>
          <w:tcPr>
            <w:tcW w:type="dxa" w:w="2133"/>
          </w:tcPr>
          <w:p>
            <w:pPr>
              <w:spacing w:after="0"/>
              <w:jc w:val="left"/>
            </w:pPr>
            <w:r>
              <w:rPr>
                <w:sz w:val="16"/>
              </w:rPr>
              <w:t>Hurricane; Inland Flooding</w:t>
            </w:r>
          </w:p>
        </w:tc>
        <w:tc>
          <w:tcPr>
            <w:tcW w:type="dxa" w:w="3353"/>
          </w:tcPr>
          <w:p>
            <w:pPr>
              <w:spacing w:after="0"/>
              <w:jc w:val="right"/>
            </w:pPr>
            <w:r>
              <w:rPr>
                <w:sz w:val="16"/>
              </w:rPr>
              <w:t>$110,123.75</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94"/>
          </w:tcPr>
          <w:p>
            <w:pPr>
              <w:spacing w:after="0"/>
              <w:jc w:val="left"/>
            </w:pPr>
            <w:r>
              <w:rPr>
                <w:sz w:val="16"/>
              </w:rPr>
              <w:t>Emergency</w:t>
            </w:r>
          </w:p>
        </w:tc>
        <w:tc>
          <w:tcPr>
            <w:tcW w:type="dxa" w:w="1820"/>
          </w:tcPr>
          <w:p>
            <w:pPr>
              <w:spacing w:after="0"/>
              <w:jc w:val="left"/>
            </w:pPr>
            <w:r>
              <w:rPr>
                <w:sz w:val="16"/>
              </w:rPr>
              <w:t>TROPICAL STORM FAY</w:t>
            </w:r>
          </w:p>
        </w:tc>
        <w:tc>
          <w:tcPr>
            <w:tcW w:type="dxa" w:w="2133"/>
          </w:tcPr>
          <w:p>
            <w:pPr>
              <w:spacing w:after="0"/>
              <w:jc w:val="left"/>
            </w:pPr>
            <w:r>
              <w:rPr>
                <w:sz w:val="16"/>
              </w:rPr>
              <w:t>Hurricane; Inland Flooding</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294"/>
          </w:tcPr>
          <w:p>
            <w:pPr>
              <w:spacing w:after="0"/>
              <w:jc w:val="left"/>
            </w:pPr>
            <w:r>
              <w:rPr>
                <w:sz w:val="16"/>
              </w:rPr>
              <w:t>Fire management</w:t>
            </w:r>
          </w:p>
        </w:tc>
        <w:tc>
          <w:tcPr>
            <w:tcW w:type="dxa" w:w="1820"/>
          </w:tcPr>
          <w:p>
            <w:pPr>
              <w:spacing w:after="0"/>
              <w:jc w:val="left"/>
            </w:pPr>
            <w:r>
              <w:rPr>
                <w:sz w:val="16"/>
              </w:rPr>
              <w:t>SUWANNEE FIRE COMPLEX</w:t>
            </w:r>
          </w:p>
        </w:tc>
        <w:tc>
          <w:tcPr>
            <w:tcW w:type="dxa" w:w="2133"/>
          </w:tcPr>
          <w:p>
            <w:pPr>
              <w:spacing w:after="0"/>
              <w:jc w:val="left"/>
            </w:pPr>
            <w:r>
              <w:rPr>
                <w:sz w:val="16"/>
              </w:rPr>
              <w:t>Wildfire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94"/>
          </w:tcPr>
          <w:p>
            <w:pPr>
              <w:spacing w:after="0"/>
              <w:jc w:val="left"/>
            </w:pPr>
            <w:r>
              <w:rPr>
                <w:sz w:val="16"/>
              </w:rPr>
              <w:t>Emergency</w:t>
            </w:r>
          </w:p>
        </w:tc>
        <w:tc>
          <w:tcPr>
            <w:tcW w:type="dxa" w:w="1820"/>
          </w:tcPr>
          <w:p>
            <w:pPr>
              <w:spacing w:after="0"/>
              <w:jc w:val="left"/>
            </w:pPr>
            <w:r>
              <w:rPr>
                <w:sz w:val="16"/>
              </w:rPr>
              <w:t>HURRICANE KATRINA EVACUATION</w:t>
            </w:r>
          </w:p>
        </w:tc>
        <w:tc>
          <w:tcPr>
            <w:tcW w:type="dxa" w:w="2133"/>
          </w:tcPr>
          <w:p>
            <w:pPr>
              <w:spacing w:after="0"/>
              <w:jc w:val="left"/>
            </w:pPr>
            <w:r>
              <w:rPr>
                <w:sz w:val="16"/>
              </w:rPr>
              <w:t>Hurricane: evacuation support, not a local hazard event; not counted</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94"/>
          </w:tcPr>
          <w:p>
            <w:pPr>
              <w:spacing w:after="0"/>
              <w:jc w:val="left"/>
            </w:pPr>
            <w:r>
              <w:rPr>
                <w:sz w:val="16"/>
              </w:rPr>
              <w:t>Major disaster</w:t>
            </w:r>
          </w:p>
        </w:tc>
        <w:tc>
          <w:tcPr>
            <w:tcW w:type="dxa" w:w="1820"/>
          </w:tcPr>
          <w:p>
            <w:pPr>
              <w:spacing w:after="0"/>
              <w:jc w:val="left"/>
            </w:pPr>
            <w:r>
              <w:rPr>
                <w:sz w:val="16"/>
              </w:rPr>
              <w:t>HURRICANE JEANNE</w:t>
            </w:r>
          </w:p>
        </w:tc>
        <w:tc>
          <w:tcPr>
            <w:tcW w:type="dxa" w:w="2133"/>
          </w:tcPr>
          <w:p>
            <w:pPr>
              <w:spacing w:after="0"/>
              <w:jc w:val="left"/>
            </w:pPr>
            <w:r>
              <w:rPr>
                <w:sz w:val="16"/>
              </w:rPr>
              <w:t>Hurricane</w:t>
            </w:r>
          </w:p>
        </w:tc>
        <w:tc>
          <w:tcPr>
            <w:tcW w:type="dxa" w:w="3353"/>
          </w:tcPr>
          <w:p>
            <w:pPr>
              <w:spacing w:after="0"/>
              <w:jc w:val="right"/>
            </w:pPr>
            <w:r>
              <w:rPr>
                <w:sz w:val="16"/>
              </w:rPr>
              <w:t>$34,099.89</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94"/>
          </w:tcPr>
          <w:p>
            <w:pPr>
              <w:spacing w:after="0"/>
              <w:jc w:val="left"/>
            </w:pPr>
            <w:r>
              <w:rPr>
                <w:sz w:val="16"/>
              </w:rPr>
              <w:t>Major disaster</w:t>
            </w:r>
          </w:p>
        </w:tc>
        <w:tc>
          <w:tcPr>
            <w:tcW w:type="dxa" w:w="1820"/>
          </w:tcPr>
          <w:p>
            <w:pPr>
              <w:spacing w:after="0"/>
              <w:jc w:val="left"/>
            </w:pPr>
            <w:r>
              <w:rPr>
                <w:sz w:val="16"/>
              </w:rPr>
              <w:t>HURRICANE FRANCES</w:t>
            </w:r>
          </w:p>
        </w:tc>
        <w:tc>
          <w:tcPr>
            <w:tcW w:type="dxa" w:w="2133"/>
          </w:tcPr>
          <w:p>
            <w:pPr>
              <w:spacing w:after="0"/>
              <w:jc w:val="left"/>
            </w:pPr>
            <w:r>
              <w:rPr>
                <w:sz w:val="16"/>
              </w:rPr>
              <w:t>Hurricane</w:t>
            </w:r>
          </w:p>
        </w:tc>
        <w:tc>
          <w:tcPr>
            <w:tcW w:type="dxa" w:w="3353"/>
          </w:tcPr>
          <w:p>
            <w:pPr>
              <w:spacing w:after="0"/>
              <w:jc w:val="right"/>
            </w:pPr>
            <w:r>
              <w:rPr>
                <w:sz w:val="16"/>
              </w:rPr>
              <w:t>$235,459.48</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94"/>
          </w:tcPr>
          <w:p>
            <w:pPr>
              <w:spacing w:after="0"/>
              <w:jc w:val="left"/>
            </w:pPr>
            <w:r>
              <w:rPr>
                <w:sz w:val="16"/>
              </w:rPr>
              <w:t>Major disaster</w:t>
            </w:r>
          </w:p>
        </w:tc>
        <w:tc>
          <w:tcPr>
            <w:tcW w:type="dxa" w:w="1820"/>
          </w:tcPr>
          <w:p>
            <w:pPr>
              <w:spacing w:after="0"/>
              <w:jc w:val="left"/>
            </w:pPr>
            <w:r>
              <w:rPr>
                <w:sz w:val="16"/>
              </w:rPr>
              <w:t>TROPICAL STORM BONNIE AND HURRICANE CHARLEY</w:t>
            </w:r>
          </w:p>
        </w:tc>
        <w:tc>
          <w:tcPr>
            <w:tcW w:type="dxa" w:w="2133"/>
          </w:tcPr>
          <w:p>
            <w:pPr>
              <w:spacing w:after="0"/>
              <w:jc w:val="left"/>
            </w:pPr>
            <w:r>
              <w:rPr>
                <w:sz w:val="16"/>
              </w:rPr>
              <w:t>Hurricane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94"/>
          </w:tcPr>
          <w:p>
            <w:pPr>
              <w:spacing w:after="0"/>
              <w:jc w:val="left"/>
            </w:pPr>
            <w:r>
              <w:rPr>
                <w:sz w:val="16"/>
              </w:rPr>
              <w:t>Major disaster</w:t>
            </w:r>
          </w:p>
        </w:tc>
        <w:tc>
          <w:tcPr>
            <w:tcW w:type="dxa" w:w="1820"/>
          </w:tcPr>
          <w:p>
            <w:pPr>
              <w:spacing w:after="0"/>
              <w:jc w:val="left"/>
            </w:pPr>
            <w:r>
              <w:rPr>
                <w:sz w:val="16"/>
              </w:rPr>
              <w:t>SEVERE FREEZE</w:t>
            </w:r>
          </w:p>
        </w:tc>
        <w:tc>
          <w:tcPr>
            <w:tcW w:type="dxa" w:w="2133"/>
          </w:tcPr>
          <w:p>
            <w:pPr>
              <w:spacing w:after="0"/>
              <w:jc w:val="left"/>
            </w:pPr>
            <w:r>
              <w:rPr>
                <w:sz w:val="16"/>
              </w:rPr>
              <w:t>Cold Wave</w:t>
            </w:r>
          </w:p>
        </w:tc>
        <w:tc>
          <w:tcPr>
            <w:tcW w:type="dxa" w:w="3353"/>
          </w:tcPr>
          <w:p>
            <w:pPr>
              <w:spacing w:after="0"/>
              <w:jc w:val="right"/>
            </w:pPr>
            <w:r>
              <w:rPr>
                <w:sz w:val="16"/>
              </w:rPr>
              <w:t>PA not declared for this county</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294"/>
          </w:tcPr>
          <w:p>
            <w:pPr>
              <w:spacing w:after="0"/>
              <w:jc w:val="left"/>
            </w:pPr>
            <w:r>
              <w:rPr>
                <w:sz w:val="16"/>
              </w:rPr>
              <w:t>Fire management</w:t>
            </w:r>
          </w:p>
        </w:tc>
        <w:tc>
          <w:tcPr>
            <w:tcW w:type="dxa" w:w="1820"/>
          </w:tcPr>
          <w:p>
            <w:pPr>
              <w:spacing w:after="0"/>
              <w:jc w:val="left"/>
            </w:pPr>
            <w:r>
              <w:rPr>
                <w:sz w:val="16"/>
              </w:rPr>
              <w:t>FL, SUWANNEE FIRE COMPLEX</w:t>
            </w:r>
          </w:p>
        </w:tc>
        <w:tc>
          <w:tcPr>
            <w:tcW w:type="dxa" w:w="2133"/>
          </w:tcPr>
          <w:p>
            <w:pPr>
              <w:spacing w:after="0"/>
              <w:jc w:val="left"/>
            </w:pPr>
            <w:r>
              <w:rPr>
                <w:sz w:val="16"/>
              </w:rPr>
              <w:t>Wildfire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94"/>
          </w:tcPr>
          <w:p>
            <w:pPr>
              <w:spacing w:after="0"/>
              <w:jc w:val="left"/>
            </w:pPr>
            <w:r>
              <w:rPr>
                <w:sz w:val="16"/>
              </w:rPr>
              <w:t>Emergency</w:t>
            </w:r>
          </w:p>
        </w:tc>
        <w:tc>
          <w:tcPr>
            <w:tcW w:type="dxa" w:w="1820"/>
          </w:tcPr>
          <w:p>
            <w:pPr>
              <w:spacing w:after="0"/>
              <w:jc w:val="left"/>
            </w:pPr>
            <w:r>
              <w:rPr>
                <w:sz w:val="16"/>
              </w:rPr>
              <w:t>FL-FIRES 04/15/99</w:t>
            </w:r>
          </w:p>
        </w:tc>
        <w:tc>
          <w:tcPr>
            <w:tcW w:type="dxa" w:w="2133"/>
          </w:tcPr>
          <w:p>
            <w:pPr>
              <w:spacing w:after="0"/>
              <w:jc w:val="left"/>
            </w:pPr>
            <w:r>
              <w:rPr>
                <w:sz w:val="16"/>
              </w:rPr>
              <w:t>Wildfire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1999-04-13</w:t>
            </w:r>
          </w:p>
        </w:tc>
        <w:tc>
          <w:tcPr>
            <w:tcW w:type="dxa" w:w="1037"/>
          </w:tcPr>
          <w:p>
            <w:pPr>
              <w:spacing w:after="0"/>
              <w:jc w:val="left"/>
            </w:pPr>
            <w:r>
              <w:rPr>
                <w:sz w:val="16"/>
              </w:rPr>
              <w:t>FM-2258-FL</w:t>
            </w:r>
          </w:p>
        </w:tc>
        <w:tc>
          <w:tcPr>
            <w:tcW w:type="dxa" w:w="1294"/>
          </w:tcPr>
          <w:p>
            <w:pPr>
              <w:spacing w:after="0"/>
              <w:jc w:val="left"/>
            </w:pPr>
            <w:r>
              <w:rPr>
                <w:sz w:val="16"/>
              </w:rPr>
              <w:t>Fire management</w:t>
            </w:r>
          </w:p>
        </w:tc>
        <w:tc>
          <w:tcPr>
            <w:tcW w:type="dxa" w:w="1820"/>
          </w:tcPr>
          <w:p>
            <w:pPr>
              <w:spacing w:after="0"/>
              <w:jc w:val="left"/>
            </w:pPr>
            <w:r>
              <w:rPr>
                <w:sz w:val="16"/>
              </w:rPr>
              <w:t>FL-FIRES 04/13/99</w:t>
            </w:r>
          </w:p>
        </w:tc>
        <w:tc>
          <w:tcPr>
            <w:tcW w:type="dxa" w:w="2133"/>
          </w:tcPr>
          <w:p>
            <w:pPr>
              <w:spacing w:after="0"/>
              <w:jc w:val="left"/>
            </w:pPr>
            <w:r>
              <w:rPr>
                <w:sz w:val="16"/>
              </w:rPr>
              <w:t>Wildfire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94"/>
          </w:tcPr>
          <w:p>
            <w:pPr>
              <w:spacing w:after="0"/>
              <w:jc w:val="left"/>
            </w:pPr>
            <w:r>
              <w:rPr>
                <w:sz w:val="16"/>
              </w:rPr>
              <w:t>Major disaster</w:t>
            </w:r>
          </w:p>
        </w:tc>
        <w:tc>
          <w:tcPr>
            <w:tcW w:type="dxa" w:w="1820"/>
          </w:tcPr>
          <w:p>
            <w:pPr>
              <w:spacing w:after="0"/>
              <w:jc w:val="left"/>
            </w:pPr>
            <w:r>
              <w:rPr>
                <w:sz w:val="16"/>
              </w:rPr>
              <w:t>EXTREME FIRE HAZARD</w:t>
            </w:r>
          </w:p>
        </w:tc>
        <w:tc>
          <w:tcPr>
            <w:tcW w:type="dxa" w:w="2133"/>
          </w:tcPr>
          <w:p>
            <w:pPr>
              <w:spacing w:after="0"/>
              <w:jc w:val="left"/>
            </w:pPr>
            <w:r>
              <w:rPr>
                <w:sz w:val="16"/>
              </w:rPr>
              <w:t>Wildfire</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94"/>
          </w:tcPr>
          <w:p>
            <w:pPr>
              <w:spacing w:after="0"/>
              <w:jc w:val="left"/>
            </w:pPr>
            <w:r>
              <w:rPr>
                <w:sz w:val="16"/>
              </w:rPr>
              <w:t>Major disaster</w:t>
            </w:r>
          </w:p>
        </w:tc>
        <w:tc>
          <w:tcPr>
            <w:tcW w:type="dxa" w:w="1820"/>
          </w:tcPr>
          <w:p>
            <w:pPr>
              <w:spacing w:after="0"/>
              <w:jc w:val="left"/>
            </w:pPr>
            <w:r>
              <w:rPr>
                <w:sz w:val="16"/>
              </w:rPr>
              <w:t>SEVERE STORMS, HIGH WINDS, TORNADOES, AND FLOODING</w:t>
            </w:r>
          </w:p>
        </w:tc>
        <w:tc>
          <w:tcPr>
            <w:tcW w:type="dxa" w:w="2133"/>
          </w:tcPr>
          <w:p>
            <w:pPr>
              <w:spacing w:after="0"/>
              <w:jc w:val="left"/>
            </w:pPr>
            <w:r>
              <w:rPr>
                <w:sz w:val="16"/>
              </w:rPr>
              <w:t>Inland Flooding; Strong Wind; Tornado</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94"/>
          </w:tcPr>
          <w:p>
            <w:pPr>
              <w:spacing w:after="0"/>
              <w:jc w:val="left"/>
            </w:pPr>
            <w:r>
              <w:rPr>
                <w:sz w:val="16"/>
              </w:rPr>
              <w:t>Major disaster</w:t>
            </w:r>
          </w:p>
        </w:tc>
        <w:tc>
          <w:tcPr>
            <w:tcW w:type="dxa" w:w="1820"/>
          </w:tcPr>
          <w:p>
            <w:pPr>
              <w:spacing w:after="0"/>
              <w:jc w:val="left"/>
            </w:pPr>
            <w:r>
              <w:rPr>
                <w:sz w:val="16"/>
              </w:rPr>
              <w:t>TORNADOES, FLOODING, HIGH WINDS &amp; TIDES, FREEZING</w:t>
            </w:r>
          </w:p>
        </w:tc>
        <w:tc>
          <w:tcPr>
            <w:tcW w:type="dxa" w:w="2133"/>
          </w:tcPr>
          <w:p>
            <w:pPr>
              <w:spacing w:after="0"/>
              <w:jc w:val="left"/>
            </w:pPr>
            <w:r>
              <w:rPr>
                <w:sz w:val="16"/>
              </w:rPr>
              <w:t>Tornado (primary); also designated: Inland Flooding, Strong Wind</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294"/>
          </w:tcPr>
          <w:p>
            <w:pPr>
              <w:spacing w:after="0"/>
              <w:jc w:val="left"/>
            </w:pPr>
            <w:r>
              <w:rPr>
                <w:sz w:val="16"/>
              </w:rPr>
              <w:t>Major disaster</w:t>
            </w:r>
          </w:p>
        </w:tc>
        <w:tc>
          <w:tcPr>
            <w:tcW w:type="dxa" w:w="1820"/>
          </w:tcPr>
          <w:p>
            <w:pPr>
              <w:spacing w:after="0"/>
              <w:jc w:val="left"/>
            </w:pPr>
            <w:r>
              <w:rPr>
                <w:sz w:val="16"/>
              </w:rPr>
              <w:t>SEVERE STORMS &amp; FLOODING</w:t>
            </w:r>
          </w:p>
        </w:tc>
        <w:tc>
          <w:tcPr>
            <w:tcW w:type="dxa" w:w="2133"/>
          </w:tcPr>
          <w:p>
            <w:pPr>
              <w:spacing w:after="0"/>
              <w:jc w:val="left"/>
            </w:pPr>
            <w:r>
              <w:rPr>
                <w:sz w:val="16"/>
              </w:rPr>
              <w:t>Inland Flooding</w:t>
            </w:r>
          </w:p>
        </w:tc>
        <w:tc>
          <w:tcPr>
            <w:tcW w:type="dxa" w:w="335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730"/>
        <w:gridCol w:w="2667"/>
        <w:gridCol w:w="1090"/>
        <w:gridCol w:w="1766"/>
        <w:gridCol w:w="1672"/>
        <w:gridCol w:w="1855"/>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730"/>
            <w:shd w:val="clear" w:color="auto" w:fill="E8E8E8"/>
          </w:tcPr>
          <w:p>
            <w:pPr>
              <w:spacing w:after="0"/>
              <w:jc w:val="left"/>
            </w:pPr>
            <w:r>
              <w:rPr>
                <w:b/>
                <w:sz w:val="16"/>
              </w:rPr>
              <w:t>Magnitude or extent</w:t>
            </w:r>
          </w:p>
        </w:tc>
        <w:tc>
          <w:tcPr>
            <w:tcW w:type="dxa" w:w="26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6"/>
            <w:shd w:val="clear" w:color="auto" w:fill="E8E8E8"/>
          </w:tcPr>
          <w:p>
            <w:pPr>
              <w:spacing w:after="0"/>
              <w:jc w:val="left"/>
            </w:pPr>
            <w:r>
              <w:rPr>
                <w:b/>
                <w:sz w:val="16"/>
              </w:rPr>
              <w:t>Location</w:t>
            </w:r>
          </w:p>
        </w:tc>
        <w:tc>
          <w:tcPr>
            <w:tcW w:type="dxa" w:w="1672"/>
            <w:shd w:val="clear" w:color="auto" w:fill="E8E8E8"/>
          </w:tcPr>
          <w:p>
            <w:pPr>
              <w:spacing w:after="0"/>
              <w:jc w:val="left"/>
            </w:pPr>
            <w:r>
              <w:rPr>
                <w:b/>
                <w:sz w:val="16"/>
              </w:rPr>
              <w:t>Flags</w:t>
            </w:r>
          </w:p>
        </w:tc>
        <w:tc>
          <w:tcPr>
            <w:tcW w:type="dxa" w:w="18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295"/>
          </w:tcPr>
          <w:p>
            <w:pPr>
              <w:spacing w:after="0"/>
              <w:jc w:val="left"/>
            </w:pPr>
            <w:r>
              <w:rPr>
                <w:sz w:val="16"/>
              </w:rPr>
              <w:t>Drought</w:t>
            </w:r>
          </w:p>
        </w:tc>
        <w:tc>
          <w:tcPr>
            <w:tcW w:type="dxa" w:w="2730"/>
          </w:tcPr>
          <w:p>
            <w:pPr>
              <w:spacing w:after="0"/>
              <w:jc w:val="left"/>
            </w:pPr>
          </w:p>
        </w:tc>
        <w:tc>
          <w:tcPr>
            <w:tcW w:type="dxa" w:w="2667"/>
          </w:tcPr>
          <w:p>
            <w:pPr>
              <w:spacing w:after="0"/>
              <w:jc w:val="left"/>
            </w:pPr>
            <w:r>
              <w:rPr>
                <w:sz w:val="16"/>
              </w:rPr>
              <w:t>$0 property; $0 crops, reported for the zone (2026 dollars)</w:t>
            </w:r>
          </w:p>
        </w:tc>
        <w:tc>
          <w:tcPr>
            <w:tcW w:type="dxa" w:w="1090"/>
          </w:tcPr>
          <w:p>
            <w:pPr>
              <w:spacing w:after="0"/>
              <w:jc w:val="right"/>
            </w:pPr>
            <w:r>
              <w:rPr>
                <w:sz w:val="16"/>
              </w:rPr>
              <w:t>0, 0</w:t>
            </w:r>
          </w:p>
        </w:tc>
        <w:tc>
          <w:tcPr>
            <w:tcW w:type="dxa" w:w="1766"/>
          </w:tcPr>
          <w:p>
            <w:pPr>
              <w:spacing w:after="0"/>
              <w:jc w:val="left"/>
            </w:pPr>
            <w:r>
              <w:rPr>
                <w:sz w:val="16"/>
              </w:rPr>
              <w:t>NWS zone FLZ120 (EASTERN HAMILTON), zone-level: may include parts of neighboring counties</w:t>
            </w:r>
          </w:p>
        </w:tc>
        <w:tc>
          <w:tcPr>
            <w:tcW w:type="dxa" w:w="1672"/>
          </w:tcPr>
          <w:p>
            <w:pPr>
              <w:spacing w:after="0"/>
              <w:jc w:val="left"/>
            </w:pPr>
            <w:r>
              <w:rPr>
                <w:sz w:val="16"/>
              </w:rPr>
              <w:t>during plan review, check whether your last plan included it; within last 5 years</w:t>
            </w:r>
          </w:p>
        </w:tc>
        <w:tc>
          <w:tcPr>
            <w:tcW w:type="dxa" w:w="1855"/>
          </w:tcPr>
          <w:p>
            <w:pPr>
              <w:spacing w:after="0"/>
              <w:jc w:val="left"/>
            </w:pPr>
            <w:r>
              <w:rPr>
                <w:sz w:val="16"/>
              </w:rPr>
              <w:t>B1-c worst recorded: Drought</w:t>
            </w:r>
          </w:p>
        </w:tc>
      </w:tr>
      <w:tr>
        <w:trPr>
          <w:cantSplit/>
        </w:trPr>
        <w:tc>
          <w:tcPr>
            <w:tcW w:type="dxa" w:w="1037"/>
          </w:tcPr>
          <w:p>
            <w:pPr>
              <w:spacing w:after="0"/>
              <w:jc w:val="left"/>
            </w:pPr>
            <w:r>
              <w:rPr>
                <w:sz w:val="16"/>
              </w:rPr>
              <w:t>2018-04-07</w:t>
            </w:r>
          </w:p>
        </w:tc>
        <w:tc>
          <w:tcPr>
            <w:tcW w:type="dxa" w:w="1295"/>
          </w:tcPr>
          <w:p>
            <w:pPr>
              <w:spacing w:after="0"/>
              <w:jc w:val="left"/>
            </w:pPr>
            <w:r>
              <w:rPr>
                <w:sz w:val="16"/>
              </w:rPr>
              <w:t>Lightning</w:t>
            </w:r>
          </w:p>
        </w:tc>
        <w:tc>
          <w:tcPr>
            <w:tcW w:type="dxa" w:w="2730"/>
          </w:tcPr>
          <w:p>
            <w:pPr>
              <w:spacing w:after="0"/>
              <w:jc w:val="left"/>
            </w:pPr>
          </w:p>
        </w:tc>
        <w:tc>
          <w:tcPr>
            <w:tcW w:type="dxa" w:w="2667"/>
          </w:tcPr>
          <w:p>
            <w:pPr>
              <w:spacing w:after="0"/>
              <w:jc w:val="left"/>
            </w:pPr>
            <w:r>
              <w:rPr>
                <w:sz w:val="16"/>
              </w:rPr>
              <w:t>$0 property; $0 crops (2018 dollars)</w:t>
            </w:r>
          </w:p>
        </w:tc>
        <w:tc>
          <w:tcPr>
            <w:tcW w:type="dxa" w:w="1090"/>
          </w:tcPr>
          <w:p>
            <w:pPr>
              <w:spacing w:after="0"/>
              <w:jc w:val="right"/>
            </w:pPr>
            <w:r>
              <w:rPr>
                <w:sz w:val="16"/>
              </w:rPr>
              <w:t>1, 4</w:t>
            </w:r>
          </w:p>
        </w:tc>
        <w:tc>
          <w:tcPr>
            <w:tcW w:type="dxa" w:w="1766"/>
          </w:tcPr>
          <w:p>
            <w:pPr>
              <w:spacing w:after="0"/>
              <w:jc w:val="left"/>
            </w:pPr>
            <w:r>
              <w:rPr>
                <w:sz w:val="16"/>
              </w:rPr>
              <w:t>WHITE SPGS</w:t>
            </w:r>
          </w:p>
        </w:tc>
        <w:tc>
          <w:tcPr>
            <w:tcW w:type="dxa" w:w="1672"/>
          </w:tcPr>
          <w:p>
            <w:pPr>
              <w:spacing w:after="0"/>
              <w:jc w:val="left"/>
            </w:pPr>
          </w:p>
        </w:tc>
        <w:tc>
          <w:tcPr>
            <w:tcW w:type="dxa" w:w="1855"/>
          </w:tcPr>
          <w:p>
            <w:pPr>
              <w:spacing w:after="0"/>
              <w:jc w:val="left"/>
            </w:pPr>
            <w:r>
              <w:rPr>
                <w:sz w:val="16"/>
              </w:rPr>
              <w:t>deaths or injuries recorded</w:t>
            </w:r>
          </w:p>
        </w:tc>
      </w:tr>
      <w:tr>
        <w:trPr>
          <w:cantSplit/>
        </w:trPr>
        <w:tc>
          <w:tcPr>
            <w:tcW w:type="dxa" w:w="1037"/>
          </w:tcPr>
          <w:p>
            <w:pPr>
              <w:spacing w:after="0"/>
              <w:jc w:val="left"/>
            </w:pPr>
            <w:r>
              <w:rPr>
                <w:sz w:val="16"/>
              </w:rPr>
              <w:t>2012-06-26</w:t>
            </w:r>
          </w:p>
        </w:tc>
        <w:tc>
          <w:tcPr>
            <w:tcW w:type="dxa" w:w="1295"/>
          </w:tcPr>
          <w:p>
            <w:pPr>
              <w:spacing w:after="0"/>
              <w:jc w:val="left"/>
            </w:pPr>
            <w:r>
              <w:rPr>
                <w:sz w:val="16"/>
              </w:rPr>
              <w:t>Flash Flood</w:t>
            </w:r>
          </w:p>
        </w:tc>
        <w:tc>
          <w:tcPr>
            <w:tcW w:type="dxa" w:w="2730"/>
          </w:tcPr>
          <w:p>
            <w:pPr>
              <w:spacing w:after="0"/>
              <w:jc w:val="left"/>
            </w:pPr>
          </w:p>
        </w:tc>
        <w:tc>
          <w:tcPr>
            <w:tcW w:type="dxa" w:w="2667"/>
          </w:tcPr>
          <w:p>
            <w:pPr>
              <w:spacing w:after="0"/>
              <w:jc w:val="left"/>
            </w:pPr>
            <w:r>
              <w:rPr>
                <w:sz w:val="16"/>
              </w:rPr>
              <w:t>$200,000 property; $0 crops (2012 dollars)</w:t>
            </w:r>
          </w:p>
        </w:tc>
        <w:tc>
          <w:tcPr>
            <w:tcW w:type="dxa" w:w="1090"/>
          </w:tcPr>
          <w:p>
            <w:pPr>
              <w:spacing w:after="0"/>
              <w:jc w:val="right"/>
            </w:pPr>
            <w:r>
              <w:rPr>
                <w:sz w:val="16"/>
              </w:rPr>
              <w:t>0, 0</w:t>
            </w:r>
          </w:p>
        </w:tc>
        <w:tc>
          <w:tcPr>
            <w:tcW w:type="dxa" w:w="1766"/>
          </w:tcPr>
          <w:p>
            <w:pPr>
              <w:spacing w:after="0"/>
              <w:jc w:val="left"/>
            </w:pPr>
            <w:r>
              <w:rPr>
                <w:sz w:val="16"/>
              </w:rPr>
              <w:t>WHITE SPGS</w:t>
            </w:r>
          </w:p>
        </w:tc>
        <w:tc>
          <w:tcPr>
            <w:tcW w:type="dxa" w:w="1672"/>
          </w:tcPr>
          <w:p>
            <w:pPr>
              <w:spacing w:after="0"/>
              <w:jc w:val="left"/>
            </w:pPr>
          </w:p>
        </w:tc>
        <w:tc>
          <w:tcPr>
            <w:tcW w:type="dxa" w:w="1855"/>
          </w:tcPr>
          <w:p>
            <w:pPr>
              <w:spacing w:after="0"/>
              <w:jc w:val="left"/>
            </w:pPr>
            <w:r>
              <w:rPr>
                <w:sz w:val="16"/>
              </w:rPr>
              <w:t>large reported damage</w:t>
            </w:r>
          </w:p>
        </w:tc>
      </w:tr>
      <w:tr>
        <w:trPr>
          <w:cantSplit/>
        </w:trPr>
        <w:tc>
          <w:tcPr>
            <w:tcW w:type="dxa" w:w="1037"/>
          </w:tcPr>
          <w:p>
            <w:pPr>
              <w:spacing w:after="0"/>
              <w:jc w:val="left"/>
            </w:pPr>
            <w:r>
              <w:rPr>
                <w:sz w:val="16"/>
              </w:rPr>
              <w:t>2012-06-25</w:t>
            </w:r>
          </w:p>
        </w:tc>
        <w:tc>
          <w:tcPr>
            <w:tcW w:type="dxa" w:w="1295"/>
          </w:tcPr>
          <w:p>
            <w:pPr>
              <w:spacing w:after="0"/>
              <w:jc w:val="left"/>
            </w:pPr>
            <w:r>
              <w:rPr>
                <w:sz w:val="16"/>
              </w:rPr>
              <w:t>Flood</w:t>
            </w:r>
          </w:p>
        </w:tc>
        <w:tc>
          <w:tcPr>
            <w:tcW w:type="dxa" w:w="2730"/>
          </w:tcPr>
          <w:p>
            <w:pPr>
              <w:spacing w:after="0"/>
              <w:jc w:val="left"/>
            </w:pPr>
          </w:p>
        </w:tc>
        <w:tc>
          <w:tcPr>
            <w:tcW w:type="dxa" w:w="2667"/>
          </w:tcPr>
          <w:p>
            <w:pPr>
              <w:spacing w:after="0"/>
              <w:jc w:val="left"/>
            </w:pPr>
            <w:r>
              <w:rPr>
                <w:sz w:val="16"/>
              </w:rPr>
              <w:t>$100,000 property; $0 crops (2012 dollars)</w:t>
            </w:r>
          </w:p>
        </w:tc>
        <w:tc>
          <w:tcPr>
            <w:tcW w:type="dxa" w:w="1090"/>
          </w:tcPr>
          <w:p>
            <w:pPr>
              <w:spacing w:after="0"/>
              <w:jc w:val="right"/>
            </w:pPr>
            <w:r>
              <w:rPr>
                <w:sz w:val="16"/>
              </w:rPr>
              <w:t>0, 0</w:t>
            </w:r>
          </w:p>
        </w:tc>
        <w:tc>
          <w:tcPr>
            <w:tcW w:type="dxa" w:w="1766"/>
          </w:tcPr>
          <w:p>
            <w:pPr>
              <w:spacing w:after="0"/>
              <w:jc w:val="left"/>
            </w:pPr>
            <w:r>
              <w:rPr>
                <w:sz w:val="16"/>
              </w:rPr>
              <w:t>PURVIS STILL to JASPER</w:t>
            </w:r>
          </w:p>
        </w:tc>
        <w:tc>
          <w:tcPr>
            <w:tcW w:type="dxa" w:w="1672"/>
          </w:tcPr>
          <w:p>
            <w:pPr>
              <w:spacing w:after="0"/>
              <w:jc w:val="left"/>
            </w:pPr>
          </w:p>
        </w:tc>
        <w:tc>
          <w:tcPr>
            <w:tcW w:type="dxa" w:w="1855"/>
          </w:tcPr>
          <w:p>
            <w:pPr>
              <w:spacing w:after="0"/>
              <w:jc w:val="left"/>
            </w:pPr>
            <w:r>
              <w:rPr>
                <w:sz w:val="16"/>
              </w:rPr>
              <w:t>large reported damage</w:t>
            </w:r>
          </w:p>
        </w:tc>
      </w:tr>
      <w:tr>
        <w:trPr>
          <w:cantSplit/>
        </w:trPr>
        <w:tc>
          <w:tcPr>
            <w:tcW w:type="dxa" w:w="1037"/>
          </w:tcPr>
          <w:p>
            <w:pPr>
              <w:spacing w:after="0"/>
              <w:jc w:val="left"/>
            </w:pPr>
            <w:r>
              <w:rPr>
                <w:sz w:val="16"/>
              </w:rPr>
              <w:t>2005-03-25</w:t>
            </w:r>
          </w:p>
        </w:tc>
        <w:tc>
          <w:tcPr>
            <w:tcW w:type="dxa" w:w="1295"/>
          </w:tcPr>
          <w:p>
            <w:pPr>
              <w:spacing w:after="0"/>
              <w:jc w:val="left"/>
            </w:pPr>
            <w:r>
              <w:rPr>
                <w:sz w:val="16"/>
              </w:rPr>
              <w:t>Hail</w:t>
            </w:r>
          </w:p>
        </w:tc>
        <w:tc>
          <w:tcPr>
            <w:tcW w:type="dxa" w:w="2730"/>
          </w:tcPr>
          <w:p>
            <w:pPr>
              <w:spacing w:after="0"/>
              <w:jc w:val="left"/>
            </w:pPr>
            <w:r>
              <w:rPr>
                <w:sz w:val="16"/>
              </w:rPr>
              <w:t>2.75 in</w:t>
            </w:r>
          </w:p>
        </w:tc>
        <w:tc>
          <w:tcPr>
            <w:tcW w:type="dxa" w:w="2667"/>
          </w:tcPr>
          <w:p>
            <w:pPr>
              <w:spacing w:after="0"/>
              <w:jc w:val="left"/>
            </w:pPr>
            <w:r>
              <w:rPr>
                <w:sz w:val="16"/>
              </w:rPr>
              <w:t>damage not reported</w:t>
            </w:r>
          </w:p>
        </w:tc>
        <w:tc>
          <w:tcPr>
            <w:tcW w:type="dxa" w:w="1090"/>
          </w:tcPr>
          <w:p>
            <w:pPr>
              <w:spacing w:after="0"/>
              <w:jc w:val="right"/>
            </w:pPr>
            <w:r>
              <w:rPr>
                <w:sz w:val="16"/>
              </w:rPr>
              <w:t>0, 0</w:t>
            </w:r>
          </w:p>
        </w:tc>
        <w:tc>
          <w:tcPr>
            <w:tcW w:type="dxa" w:w="1766"/>
          </w:tcPr>
          <w:p>
            <w:pPr>
              <w:spacing w:after="0"/>
              <w:jc w:val="left"/>
            </w:pPr>
            <w:r>
              <w:rPr>
                <w:sz w:val="16"/>
              </w:rPr>
              <w:t>WHITE SPGS</w:t>
            </w:r>
          </w:p>
        </w:tc>
        <w:tc>
          <w:tcPr>
            <w:tcW w:type="dxa" w:w="1672"/>
          </w:tcPr>
          <w:p>
            <w:pPr>
              <w:spacing w:after="0"/>
              <w:jc w:val="left"/>
            </w:pPr>
          </w:p>
        </w:tc>
        <w:tc>
          <w:tcPr>
            <w:tcW w:type="dxa" w:w="1855"/>
          </w:tcPr>
          <w:p>
            <w:pPr>
              <w:spacing w:after="0"/>
              <w:jc w:val="left"/>
            </w:pPr>
            <w:r>
              <w:rPr>
                <w:sz w:val="16"/>
              </w:rPr>
              <w:t>B1-c worst recorded: Hail</w:t>
            </w:r>
          </w:p>
        </w:tc>
      </w:tr>
      <w:tr>
        <w:trPr>
          <w:cantSplit/>
        </w:trPr>
        <w:tc>
          <w:tcPr>
            <w:tcW w:type="dxa" w:w="1037"/>
          </w:tcPr>
          <w:p>
            <w:pPr>
              <w:spacing w:after="0"/>
              <w:jc w:val="left"/>
            </w:pPr>
            <w:r>
              <w:rPr>
                <w:sz w:val="16"/>
              </w:rPr>
              <w:t>2004-09-25</w:t>
            </w:r>
          </w:p>
        </w:tc>
        <w:tc>
          <w:tcPr>
            <w:tcW w:type="dxa" w:w="1295"/>
          </w:tcPr>
          <w:p>
            <w:pPr>
              <w:spacing w:after="0"/>
              <w:jc w:val="left"/>
            </w:pPr>
            <w:r>
              <w:rPr>
                <w:sz w:val="16"/>
              </w:rPr>
              <w:t>Tropical Storm</w:t>
            </w:r>
          </w:p>
        </w:tc>
        <w:tc>
          <w:tcPr>
            <w:tcW w:type="dxa" w:w="2730"/>
          </w:tcPr>
          <w:p>
            <w:pPr>
              <w:spacing w:after="0"/>
              <w:jc w:val="left"/>
            </w:pPr>
          </w:p>
        </w:tc>
        <w:tc>
          <w:tcPr>
            <w:tcW w:type="dxa" w:w="2667"/>
          </w:tcPr>
          <w:p>
            <w:pPr>
              <w:spacing w:after="0"/>
              <w:jc w:val="left"/>
            </w:pPr>
            <w:r>
              <w:rPr>
                <w:sz w:val="16"/>
              </w:rPr>
              <w:t>damage not reported</w:t>
            </w:r>
          </w:p>
        </w:tc>
        <w:tc>
          <w:tcPr>
            <w:tcW w:type="dxa" w:w="1090"/>
          </w:tcPr>
          <w:p>
            <w:pPr>
              <w:spacing w:after="0"/>
              <w:jc w:val="right"/>
            </w:pPr>
            <w:r>
              <w:rPr>
                <w:sz w:val="16"/>
              </w:rPr>
              <w:t>1, 0</w:t>
            </w:r>
          </w:p>
        </w:tc>
        <w:tc>
          <w:tcPr>
            <w:tcW w:type="dxa" w:w="1766"/>
          </w:tcPr>
          <w:p>
            <w:pPr>
              <w:spacing w:after="0"/>
              <w:jc w:val="left"/>
            </w:pPr>
            <w:r>
              <w:rPr>
                <w:sz w:val="16"/>
              </w:rPr>
              <w:t>NWS zone FLZ020 (HAMILTON), zone-level: may include parts of neighboring counties</w:t>
            </w:r>
          </w:p>
        </w:tc>
        <w:tc>
          <w:tcPr>
            <w:tcW w:type="dxa" w:w="1672"/>
          </w:tcPr>
          <w:p>
            <w:pPr>
              <w:spacing w:after="0"/>
              <w:jc w:val="left"/>
            </w:pPr>
          </w:p>
        </w:tc>
        <w:tc>
          <w:tcPr>
            <w:tcW w:type="dxa" w:w="1855"/>
          </w:tcPr>
          <w:p>
            <w:pPr>
              <w:spacing w:after="0"/>
              <w:jc w:val="left"/>
            </w:pPr>
            <w:r>
              <w:rPr>
                <w:sz w:val="16"/>
              </w:rPr>
              <w:t>deaths or injuries recorded</w:t>
            </w:r>
          </w:p>
        </w:tc>
      </w:tr>
      <w:tr>
        <w:trPr>
          <w:cantSplit/>
        </w:trPr>
        <w:tc>
          <w:tcPr>
            <w:tcW w:type="dxa" w:w="1037"/>
          </w:tcPr>
          <w:p>
            <w:pPr>
              <w:spacing w:after="0"/>
              <w:jc w:val="left"/>
            </w:pPr>
            <w:r>
              <w:rPr>
                <w:sz w:val="16"/>
              </w:rPr>
              <w:t>2004-09-04</w:t>
            </w:r>
          </w:p>
        </w:tc>
        <w:tc>
          <w:tcPr>
            <w:tcW w:type="dxa" w:w="1295"/>
          </w:tcPr>
          <w:p>
            <w:pPr>
              <w:spacing w:after="0"/>
              <w:jc w:val="left"/>
            </w:pPr>
            <w:r>
              <w:rPr>
                <w:sz w:val="16"/>
              </w:rPr>
              <w:t>Tropical Storm</w:t>
            </w:r>
          </w:p>
        </w:tc>
        <w:tc>
          <w:tcPr>
            <w:tcW w:type="dxa" w:w="2730"/>
          </w:tcPr>
          <w:p>
            <w:pPr>
              <w:spacing w:after="0"/>
              <w:jc w:val="left"/>
            </w:pPr>
          </w:p>
        </w:tc>
        <w:tc>
          <w:tcPr>
            <w:tcW w:type="dxa" w:w="2667"/>
          </w:tcPr>
          <w:p>
            <w:pPr>
              <w:spacing w:after="0"/>
              <w:jc w:val="left"/>
            </w:pPr>
            <w:r>
              <w:rPr>
                <w:sz w:val="16"/>
              </w:rPr>
              <w:t>damage not reported</w:t>
            </w:r>
          </w:p>
        </w:tc>
        <w:tc>
          <w:tcPr>
            <w:tcW w:type="dxa" w:w="1090"/>
          </w:tcPr>
          <w:p>
            <w:pPr>
              <w:spacing w:after="0"/>
              <w:jc w:val="right"/>
            </w:pPr>
            <w:r>
              <w:rPr>
                <w:sz w:val="16"/>
              </w:rPr>
              <w:t>1, 0</w:t>
            </w:r>
          </w:p>
        </w:tc>
        <w:tc>
          <w:tcPr>
            <w:tcW w:type="dxa" w:w="1766"/>
          </w:tcPr>
          <w:p>
            <w:pPr>
              <w:spacing w:after="0"/>
              <w:jc w:val="left"/>
            </w:pPr>
            <w:r>
              <w:rPr>
                <w:sz w:val="16"/>
              </w:rPr>
              <w:t>NWS zone FLZ020 (HAMILTON), zone-level: may include parts of neighboring counties</w:t>
            </w:r>
          </w:p>
        </w:tc>
        <w:tc>
          <w:tcPr>
            <w:tcW w:type="dxa" w:w="1672"/>
          </w:tcPr>
          <w:p>
            <w:pPr>
              <w:spacing w:after="0"/>
              <w:jc w:val="left"/>
            </w:pPr>
          </w:p>
        </w:tc>
        <w:tc>
          <w:tcPr>
            <w:tcW w:type="dxa" w:w="1855"/>
          </w:tcPr>
          <w:p>
            <w:pPr>
              <w:spacing w:after="0"/>
              <w:jc w:val="left"/>
            </w:pPr>
            <w:r>
              <w:rPr>
                <w:sz w:val="16"/>
              </w:rPr>
              <w:t>deaths or injuries recorded</w:t>
            </w:r>
          </w:p>
        </w:tc>
      </w:tr>
      <w:tr>
        <w:trPr>
          <w:cantSplit/>
        </w:trPr>
        <w:tc>
          <w:tcPr>
            <w:tcW w:type="dxa" w:w="1037"/>
          </w:tcPr>
          <w:p>
            <w:pPr>
              <w:spacing w:after="0"/>
              <w:jc w:val="left"/>
            </w:pPr>
            <w:r>
              <w:rPr>
                <w:sz w:val="16"/>
              </w:rPr>
              <w:t>2001-03-13</w:t>
            </w:r>
          </w:p>
        </w:tc>
        <w:tc>
          <w:tcPr>
            <w:tcW w:type="dxa" w:w="1295"/>
          </w:tcPr>
          <w:p>
            <w:pPr>
              <w:spacing w:after="0"/>
              <w:jc w:val="left"/>
            </w:pPr>
            <w:r>
              <w:rPr>
                <w:sz w:val="16"/>
              </w:rPr>
              <w:t>Tornado</w:t>
            </w:r>
          </w:p>
        </w:tc>
        <w:tc>
          <w:tcPr>
            <w:tcW w:type="dxa" w:w="2730"/>
          </w:tcPr>
          <w:p>
            <w:pPr>
              <w:spacing w:after="0"/>
              <w:jc w:val="left"/>
            </w:pPr>
            <w:r>
              <w:rPr>
                <w:sz w:val="16"/>
              </w:rPr>
              <w:t>F2, 3.5 mi within this county, 30 yd wide</w:t>
            </w:r>
          </w:p>
        </w:tc>
        <w:tc>
          <w:tcPr>
            <w:tcW w:type="dxa" w:w="2667"/>
          </w:tcPr>
          <w:p>
            <w:pPr>
              <w:spacing w:after="0"/>
              <w:jc w:val="left"/>
            </w:pPr>
            <w:r>
              <w:rPr>
                <w:sz w:val="16"/>
              </w:rPr>
              <w:t>$80,000 property; crops not reported (2001 dollars)</w:t>
            </w:r>
          </w:p>
        </w:tc>
        <w:tc>
          <w:tcPr>
            <w:tcW w:type="dxa" w:w="1090"/>
          </w:tcPr>
          <w:p>
            <w:pPr>
              <w:spacing w:after="0"/>
              <w:jc w:val="right"/>
            </w:pPr>
            <w:r>
              <w:rPr>
                <w:sz w:val="16"/>
              </w:rPr>
              <w:t>0, 0</w:t>
            </w:r>
          </w:p>
        </w:tc>
        <w:tc>
          <w:tcPr>
            <w:tcW w:type="dxa" w:w="1766"/>
          </w:tcPr>
          <w:p>
            <w:pPr>
              <w:spacing w:after="0"/>
              <w:jc w:val="left"/>
            </w:pPr>
            <w:r>
              <w:rPr>
                <w:sz w:val="16"/>
              </w:rPr>
              <w:t>JASPER</w:t>
            </w:r>
          </w:p>
        </w:tc>
        <w:tc>
          <w:tcPr>
            <w:tcW w:type="dxa" w:w="1672"/>
          </w:tcPr>
          <w:p>
            <w:pPr>
              <w:spacing w:after="0"/>
              <w:jc w:val="left"/>
            </w:pPr>
          </w:p>
        </w:tc>
        <w:tc>
          <w:tcPr>
            <w:tcW w:type="dxa" w:w="1855"/>
          </w:tcPr>
          <w:p>
            <w:pPr>
              <w:spacing w:after="0"/>
              <w:jc w:val="left"/>
            </w:pPr>
            <w:r>
              <w:rPr>
                <w:sz w:val="16"/>
              </w:rPr>
              <w:t>large reported damage</w:t>
            </w:r>
          </w:p>
        </w:tc>
      </w:tr>
      <w:tr>
        <w:trPr>
          <w:cantSplit/>
        </w:trPr>
        <w:tc>
          <w:tcPr>
            <w:tcW w:type="dxa" w:w="1037"/>
          </w:tcPr>
          <w:p>
            <w:pPr>
              <w:spacing w:after="0"/>
              <w:jc w:val="left"/>
            </w:pPr>
            <w:r>
              <w:rPr>
                <w:sz w:val="16"/>
              </w:rPr>
              <w:t>1998-03-01</w:t>
            </w:r>
          </w:p>
        </w:tc>
        <w:tc>
          <w:tcPr>
            <w:tcW w:type="dxa" w:w="1295"/>
          </w:tcPr>
          <w:p>
            <w:pPr>
              <w:spacing w:after="0"/>
              <w:jc w:val="left"/>
            </w:pPr>
            <w:r>
              <w:rPr>
                <w:sz w:val="16"/>
              </w:rPr>
              <w:t>Flood</w:t>
            </w:r>
          </w:p>
        </w:tc>
        <w:tc>
          <w:tcPr>
            <w:tcW w:type="dxa" w:w="2730"/>
          </w:tcPr>
          <w:p>
            <w:pPr>
              <w:spacing w:after="0"/>
              <w:jc w:val="left"/>
            </w:pPr>
          </w:p>
        </w:tc>
        <w:tc>
          <w:tcPr>
            <w:tcW w:type="dxa" w:w="2667"/>
          </w:tcPr>
          <w:p>
            <w:pPr>
              <w:spacing w:after="0"/>
              <w:jc w:val="left"/>
            </w:pPr>
            <w:r>
              <w:rPr>
                <w:sz w:val="16"/>
              </w:rPr>
              <w:t>$590,000 property; crops not reported, reported for the zone (1998 dollars)</w:t>
            </w:r>
          </w:p>
        </w:tc>
        <w:tc>
          <w:tcPr>
            <w:tcW w:type="dxa" w:w="1090"/>
          </w:tcPr>
          <w:p>
            <w:pPr>
              <w:spacing w:after="0"/>
              <w:jc w:val="right"/>
            </w:pPr>
            <w:r>
              <w:rPr>
                <w:sz w:val="16"/>
              </w:rPr>
              <w:t>0, 0</w:t>
            </w:r>
          </w:p>
        </w:tc>
        <w:tc>
          <w:tcPr>
            <w:tcW w:type="dxa" w:w="1766"/>
          </w:tcPr>
          <w:p>
            <w:pPr>
              <w:spacing w:after="0"/>
              <w:jc w:val="left"/>
            </w:pPr>
            <w:r>
              <w:rPr>
                <w:sz w:val="16"/>
              </w:rPr>
              <w:t>NWS zone FLZ020 (HAMILTON), zone-level: may include parts of neighboring counties</w:t>
            </w:r>
          </w:p>
        </w:tc>
        <w:tc>
          <w:tcPr>
            <w:tcW w:type="dxa" w:w="1672"/>
          </w:tcPr>
          <w:p>
            <w:pPr>
              <w:spacing w:after="0"/>
              <w:jc w:val="left"/>
            </w:pPr>
          </w:p>
        </w:tc>
        <w:tc>
          <w:tcPr>
            <w:tcW w:type="dxa" w:w="18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1998-02-15</w:t>
            </w:r>
          </w:p>
        </w:tc>
        <w:tc>
          <w:tcPr>
            <w:tcW w:type="dxa" w:w="1295"/>
          </w:tcPr>
          <w:p>
            <w:pPr>
              <w:spacing w:after="0"/>
              <w:jc w:val="left"/>
            </w:pPr>
            <w:r>
              <w:rPr>
                <w:sz w:val="16"/>
              </w:rPr>
              <w:t>Thunderstorm Wind</w:t>
            </w:r>
          </w:p>
        </w:tc>
        <w:tc>
          <w:tcPr>
            <w:tcW w:type="dxa" w:w="2730"/>
          </w:tcPr>
          <w:p>
            <w:pPr>
              <w:spacing w:after="0"/>
              <w:jc w:val="left"/>
            </w:pPr>
            <w:r>
              <w:rPr>
                <w:sz w:val="16"/>
              </w:rPr>
              <w:t>speed not recorded</w:t>
            </w:r>
          </w:p>
        </w:tc>
        <w:tc>
          <w:tcPr>
            <w:tcW w:type="dxa" w:w="2667"/>
          </w:tcPr>
          <w:p>
            <w:pPr>
              <w:spacing w:after="0"/>
              <w:jc w:val="left"/>
            </w:pPr>
            <w:r>
              <w:rPr>
                <w:sz w:val="16"/>
              </w:rPr>
              <w:t>$250,000 property; crops not reported (1998 dollars)</w:t>
            </w:r>
          </w:p>
        </w:tc>
        <w:tc>
          <w:tcPr>
            <w:tcW w:type="dxa" w:w="1090"/>
          </w:tcPr>
          <w:p>
            <w:pPr>
              <w:spacing w:after="0"/>
              <w:jc w:val="right"/>
            </w:pPr>
            <w:r>
              <w:rPr>
                <w:sz w:val="16"/>
              </w:rPr>
              <w:t>0, 0</w:t>
            </w:r>
          </w:p>
        </w:tc>
        <w:tc>
          <w:tcPr>
            <w:tcW w:type="dxa" w:w="1766"/>
          </w:tcPr>
          <w:p>
            <w:pPr>
              <w:spacing w:after="0"/>
              <w:jc w:val="left"/>
            </w:pPr>
            <w:r>
              <w:rPr>
                <w:sz w:val="16"/>
              </w:rPr>
              <w:t>JASPER</w:t>
            </w:r>
          </w:p>
        </w:tc>
        <w:tc>
          <w:tcPr>
            <w:tcW w:type="dxa" w:w="1672"/>
          </w:tcPr>
          <w:p>
            <w:pPr>
              <w:spacing w:after="0"/>
              <w:jc w:val="left"/>
            </w:pPr>
          </w:p>
        </w:tc>
        <w:tc>
          <w:tcPr>
            <w:tcW w:type="dxa" w:w="1855"/>
          </w:tcPr>
          <w:p>
            <w:pPr>
              <w:spacing w:after="0"/>
              <w:jc w:val="left"/>
            </w:pPr>
            <w:r>
              <w:rPr>
                <w:sz w:val="16"/>
              </w:rPr>
              <w:t>B1-c most damaging: Thunderstorm Wind</w:t>
            </w:r>
          </w:p>
        </w:tc>
      </w:tr>
      <w:tr>
        <w:trPr>
          <w:cantSplit/>
        </w:trPr>
        <w:tc>
          <w:tcPr>
            <w:tcW w:type="dxa" w:w="1037"/>
          </w:tcPr>
          <w:p>
            <w:pPr>
              <w:spacing w:after="0"/>
              <w:jc w:val="left"/>
            </w:pPr>
            <w:r>
              <w:rPr>
                <w:sz w:val="16"/>
              </w:rPr>
              <w:t>1997-07-05</w:t>
            </w:r>
          </w:p>
        </w:tc>
        <w:tc>
          <w:tcPr>
            <w:tcW w:type="dxa" w:w="1295"/>
          </w:tcPr>
          <w:p>
            <w:pPr>
              <w:spacing w:after="0"/>
              <w:jc w:val="left"/>
            </w:pPr>
            <w:r>
              <w:rPr>
                <w:sz w:val="16"/>
              </w:rPr>
              <w:t>Thunderstorm Wind</w:t>
            </w:r>
          </w:p>
        </w:tc>
        <w:tc>
          <w:tcPr>
            <w:tcW w:type="dxa" w:w="2730"/>
          </w:tcPr>
          <w:p>
            <w:pPr>
              <w:spacing w:after="0"/>
              <w:jc w:val="left"/>
            </w:pPr>
            <w:r>
              <w:rPr>
                <w:sz w:val="16"/>
              </w:rPr>
              <w:t>75 kt (86 mph), measurement type not recorded</w:t>
            </w:r>
          </w:p>
        </w:tc>
        <w:tc>
          <w:tcPr>
            <w:tcW w:type="dxa" w:w="2667"/>
          </w:tcPr>
          <w:p>
            <w:pPr>
              <w:spacing w:after="0"/>
              <w:jc w:val="left"/>
            </w:pPr>
            <w:r>
              <w:rPr>
                <w:sz w:val="16"/>
              </w:rPr>
              <w:t>damage not reported</w:t>
            </w:r>
          </w:p>
        </w:tc>
        <w:tc>
          <w:tcPr>
            <w:tcW w:type="dxa" w:w="1090"/>
          </w:tcPr>
          <w:p>
            <w:pPr>
              <w:spacing w:after="0"/>
              <w:jc w:val="right"/>
            </w:pPr>
            <w:r>
              <w:rPr>
                <w:sz w:val="16"/>
              </w:rPr>
              <w:t>0, 0</w:t>
            </w:r>
          </w:p>
        </w:tc>
        <w:tc>
          <w:tcPr>
            <w:tcW w:type="dxa" w:w="1766"/>
          </w:tcPr>
          <w:p>
            <w:pPr>
              <w:spacing w:after="0"/>
              <w:jc w:val="left"/>
            </w:pPr>
            <w:r>
              <w:rPr>
                <w:sz w:val="16"/>
              </w:rPr>
              <w:t>JASPER</w:t>
            </w:r>
          </w:p>
        </w:tc>
        <w:tc>
          <w:tcPr>
            <w:tcW w:type="dxa" w:w="1672"/>
          </w:tcPr>
          <w:p>
            <w:pPr>
              <w:spacing w:after="0"/>
              <w:jc w:val="left"/>
            </w:pPr>
          </w:p>
        </w:tc>
        <w:tc>
          <w:tcPr>
            <w:tcW w:type="dxa" w:w="1855"/>
          </w:tcPr>
          <w:p>
            <w:pPr>
              <w:spacing w:after="0"/>
              <w:jc w:val="left"/>
            </w:pPr>
            <w:r>
              <w:rPr>
                <w:sz w:val="16"/>
              </w:rPr>
              <w:t>B1-c worst recorded: Thunderstorm Wind</w:t>
            </w:r>
          </w:p>
        </w:tc>
      </w:tr>
      <w:tr>
        <w:trPr>
          <w:cantSplit/>
        </w:trPr>
        <w:tc>
          <w:tcPr>
            <w:tcW w:type="dxa" w:w="1037"/>
          </w:tcPr>
          <w:p>
            <w:pPr>
              <w:spacing w:after="0"/>
              <w:jc w:val="left"/>
            </w:pPr>
            <w:r>
              <w:rPr>
                <w:sz w:val="16"/>
              </w:rPr>
              <w:t>1988-04-19</w:t>
            </w:r>
          </w:p>
        </w:tc>
        <w:tc>
          <w:tcPr>
            <w:tcW w:type="dxa" w:w="1295"/>
          </w:tcPr>
          <w:p>
            <w:pPr>
              <w:spacing w:after="0"/>
              <w:jc w:val="left"/>
            </w:pPr>
            <w:r>
              <w:rPr>
                <w:sz w:val="16"/>
              </w:rPr>
              <w:t>Tornado</w:t>
            </w:r>
          </w:p>
        </w:tc>
        <w:tc>
          <w:tcPr>
            <w:tcW w:type="dxa" w:w="2730"/>
          </w:tcPr>
          <w:p>
            <w:pPr>
              <w:spacing w:after="0"/>
              <w:jc w:val="left"/>
            </w:pPr>
            <w:r>
              <w:rPr>
                <w:sz w:val="16"/>
              </w:rPr>
              <w:t>F2, 2 mi path length (records before 1996 may include the whole path; rating and listing come from the county where the tornado began), 30 yd wide</w:t>
            </w:r>
          </w:p>
        </w:tc>
        <w:tc>
          <w:tcPr>
            <w:tcW w:type="dxa" w:w="2667"/>
          </w:tcPr>
          <w:p>
            <w:pPr>
              <w:spacing w:after="0"/>
              <w:jc w:val="left"/>
            </w:pPr>
            <w:r>
              <w:rPr>
                <w:sz w:val="16"/>
              </w:rPr>
              <w:t>$250,000 property; crops not recorded (1988 dollars)</w:t>
            </w:r>
          </w:p>
        </w:tc>
        <w:tc>
          <w:tcPr>
            <w:tcW w:type="dxa" w:w="1090"/>
          </w:tcPr>
          <w:p>
            <w:pPr>
              <w:spacing w:after="0"/>
              <w:jc w:val="right"/>
            </w:pPr>
            <w:r>
              <w:rPr>
                <w:sz w:val="16"/>
              </w:rPr>
              <w:t>0, 0</w:t>
            </w:r>
          </w:p>
        </w:tc>
        <w:tc>
          <w:tcPr>
            <w:tcW w:type="dxa" w:w="1766"/>
          </w:tcPr>
          <w:p>
            <w:pPr>
              <w:spacing w:after="0"/>
              <w:jc w:val="left"/>
            </w:pPr>
            <w:r>
              <w:rPr>
                <w:sz w:val="16"/>
              </w:rPr>
              <w:t>location not recorded</w:t>
            </w:r>
          </w:p>
        </w:tc>
        <w:tc>
          <w:tcPr>
            <w:tcW w:type="dxa" w:w="1672"/>
          </w:tcPr>
          <w:p>
            <w:pPr>
              <w:spacing w:after="0"/>
              <w:jc w:val="left"/>
            </w:pPr>
          </w:p>
        </w:tc>
        <w:tc>
          <w:tcPr>
            <w:tcW w:type="dxa" w:w="18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1.79</w:t>
            </w:r>
          </w:p>
        </w:tc>
        <w:tc>
          <w:tcPr>
            <w:tcW w:type="dxa" w:w="1479"/>
          </w:tcPr>
          <w:p>
            <w:pPr>
              <w:spacing w:after="0"/>
              <w:jc w:val="left"/>
            </w:pPr>
            <w:r>
              <w:rPr>
                <w:sz w:val="16"/>
              </w:rPr>
              <w:t>event-days per year</w:t>
            </w:r>
          </w:p>
        </w:tc>
        <w:tc>
          <w:tcPr>
            <w:tcW w:type="dxa" w:w="1604"/>
          </w:tcPr>
          <w:p>
            <w:pPr>
              <w:spacing w:after="0"/>
              <w:jc w:val="left"/>
            </w:pPr>
            <w:r>
              <w:rPr>
                <w:sz w:val="16"/>
              </w:rPr>
              <w:t>about 1.79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34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15.2</w:t>
            </w:r>
          </w:p>
        </w:tc>
        <w:tc>
          <w:tcPr>
            <w:tcW w:type="dxa" w:w="1479"/>
          </w:tcPr>
          <w:p>
            <w:pPr>
              <w:spacing w:after="0"/>
              <w:jc w:val="left"/>
            </w:pPr>
            <w:r>
              <w:rPr>
                <w:sz w:val="16"/>
              </w:rPr>
              <w:t>event-days per year</w:t>
            </w:r>
          </w:p>
        </w:tc>
        <w:tc>
          <w:tcPr>
            <w:tcW w:type="dxa" w:w="1604"/>
          </w:tcPr>
          <w:p>
            <w:pPr>
              <w:spacing w:after="0"/>
              <w:jc w:val="left"/>
            </w:pPr>
            <w:r>
              <w:rPr>
                <w:sz w:val="16"/>
              </w:rPr>
              <w:t>about 15.2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595</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15.2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0.00103</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1.28</w:t>
            </w:r>
          </w:p>
        </w:tc>
        <w:tc>
          <w:tcPr>
            <w:tcW w:type="dxa" w:w="1479"/>
          </w:tcPr>
          <w:p>
            <w:pPr>
              <w:spacing w:after="0"/>
              <w:jc w:val="left"/>
            </w:pPr>
            <w:r>
              <w:rPr>
                <w:sz w:val="16"/>
              </w:rPr>
              <w:t>events per year</w:t>
            </w:r>
          </w:p>
        </w:tc>
        <w:tc>
          <w:tcPr>
            <w:tcW w:type="dxa" w:w="1604"/>
          </w:tcPr>
          <w:p>
            <w:pPr>
              <w:spacing w:after="0"/>
              <w:jc w:val="left"/>
            </w:pPr>
            <w:r>
              <w:rPr>
                <w:sz w:val="16"/>
              </w:rPr>
              <w:t>about 1.28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48.5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4.09</w:t>
            </w:r>
          </w:p>
        </w:tc>
        <w:tc>
          <w:tcPr>
            <w:tcW w:type="dxa" w:w="1479"/>
          </w:tcPr>
          <w:p>
            <w:pPr>
              <w:spacing w:after="0"/>
              <w:jc w:val="left"/>
            </w:pPr>
            <w:r>
              <w:rPr>
                <w:sz w:val="16"/>
              </w:rPr>
              <w:t>event-days per year</w:t>
            </w:r>
          </w:p>
        </w:tc>
        <w:tc>
          <w:tcPr>
            <w:tcW w:type="dxa" w:w="1604"/>
          </w:tcPr>
          <w:p>
            <w:pPr>
              <w:spacing w:after="0"/>
              <w:jc w:val="left"/>
            </w:pPr>
            <w:r>
              <w:rPr>
                <w:sz w:val="16"/>
              </w:rPr>
              <w:t>about 4.09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71</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0.253</w:t>
            </w:r>
          </w:p>
        </w:tc>
        <w:tc>
          <w:tcPr>
            <w:tcW w:type="dxa" w:w="1479"/>
          </w:tcPr>
          <w:p>
            <w:pPr>
              <w:spacing w:after="0"/>
              <w:jc w:val="left"/>
            </w:pPr>
            <w:r>
              <w:rPr>
                <w:sz w:val="16"/>
              </w:rPr>
              <w:t>events per year</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85</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p>
        </w:tc>
        <w:tc>
          <w:tcPr>
            <w:tcW w:type="dxa" w:w="1479"/>
          </w:tcPr>
          <w:p>
            <w:pPr>
              <w:spacing w:after="0"/>
              <w:jc w:val="left"/>
            </w:pPr>
            <w:r>
              <w:rPr>
                <w:sz w:val="16"/>
              </w:rPr>
              <w:t>event-days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0.357</w:t>
            </w:r>
          </w:p>
        </w:tc>
        <w:tc>
          <w:tcPr>
            <w:tcW w:type="dxa" w:w="1479"/>
          </w:tcPr>
          <w:p>
            <w:pPr>
              <w:spacing w:after="0"/>
              <w:jc w:val="left"/>
            </w:pPr>
            <w:r>
              <w:rPr>
                <w:sz w:val="16"/>
              </w:rPr>
              <w:t>event-days per year</w:t>
            </w:r>
          </w:p>
        </w:tc>
        <w:tc>
          <w:tcPr>
            <w:tcW w:type="dxa" w:w="1604"/>
          </w:tcPr>
          <w:p>
            <w:pPr>
              <w:spacing w:after="0"/>
              <w:jc w:val="left"/>
            </w:pPr>
            <w:r>
              <w:rPr>
                <w:sz w:val="16"/>
              </w:rPr>
              <w:t>about 0.357 days per year</w:t>
            </w:r>
          </w:p>
        </w:tc>
        <w:tc>
          <w:tcPr>
            <w:tcW w:type="dxa" w:w="1037"/>
          </w:tcPr>
          <w:p>
            <w:pPr>
              <w:spacing w:after="0"/>
              <w:jc w:val="left"/>
            </w:pPr>
            <w:r>
              <w:rPr>
                <w:sz w:val="16"/>
              </w:rPr>
              <w:t>Likely</w:t>
            </w:r>
          </w:p>
        </w:tc>
        <w:tc>
          <w:tcPr>
            <w:tcW w:type="dxa" w:w="1768"/>
          </w:tcPr>
          <w:p>
            <w:pPr>
              <w:spacing w:after="0"/>
              <w:jc w:val="left"/>
            </w:pPr>
            <w:r>
              <w:rPr>
                <w:sz w:val="16"/>
              </w:rPr>
              <w:t>event-days in 8 of 30 years, 1996 to 2025 (26.7%)</w:t>
            </w:r>
          </w:p>
        </w:tc>
        <w:tc>
          <w:tcPr>
            <w:tcW w:type="dxa" w:w="1532"/>
          </w:tcPr>
          <w:p>
            <w:pPr>
              <w:spacing w:after="0"/>
              <w:jc w:val="right"/>
            </w:pPr>
            <w:r>
              <w:rPr>
                <w:sz w:val="16"/>
              </w:rPr>
              <w:t>10</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0.0949</w:t>
            </w:r>
          </w:p>
        </w:tc>
        <w:tc>
          <w:tcPr>
            <w:tcW w:type="dxa" w:w="1479"/>
          </w:tcPr>
          <w:p>
            <w:pPr>
              <w:spacing w:after="0"/>
              <w:jc w:val="left"/>
            </w:pPr>
            <w:r>
              <w:rPr>
                <w:sz w:val="16"/>
              </w:rPr>
              <w:t>events per year (modeled)</w:t>
            </w:r>
          </w:p>
        </w:tc>
        <w:tc>
          <w:tcPr>
            <w:tcW w:type="dxa" w:w="1604"/>
          </w:tcPr>
          <w:p>
            <w:pPr>
              <w:spacing w:after="0"/>
              <w:jc w:val="left"/>
            </w:pPr>
            <w:r>
              <w:rPr>
                <w:sz w:val="16"/>
              </w:rPr>
              <w:t>about 1 in 11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79.4</w:t>
            </w:r>
          </w:p>
        </w:tc>
        <w:tc>
          <w:tcPr>
            <w:tcW w:type="dxa" w:w="1479"/>
          </w:tcPr>
          <w:p>
            <w:pPr>
              <w:spacing w:after="0"/>
              <w:jc w:val="left"/>
            </w:pPr>
            <w:r>
              <w:rPr>
                <w:sz w:val="16"/>
              </w:rPr>
              <w:t>days per year with a strike</w:t>
            </w:r>
          </w:p>
        </w:tc>
        <w:tc>
          <w:tcPr>
            <w:tcW w:type="dxa" w:w="1604"/>
          </w:tcPr>
          <w:p>
            <w:pPr>
              <w:spacing w:after="0"/>
              <w:jc w:val="left"/>
            </w:pPr>
            <w:r>
              <w:rPr>
                <w:sz w:val="16"/>
              </w:rPr>
              <w:t>about 79.4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0.974</w:t>
            </w:r>
          </w:p>
        </w:tc>
        <w:tc>
          <w:tcPr>
            <w:tcW w:type="dxa" w:w="1479"/>
          </w:tcPr>
          <w:p>
            <w:pPr>
              <w:spacing w:after="0"/>
              <w:jc w:val="left"/>
            </w:pPr>
            <w:r>
              <w:rPr>
                <w:sz w:val="16"/>
              </w:rPr>
              <w:t>events per year</w:t>
            </w:r>
          </w:p>
        </w:tc>
        <w:tc>
          <w:tcPr>
            <w:tcW w:type="dxa" w:w="1604"/>
          </w:tcPr>
          <w:p>
            <w:pPr>
              <w:spacing w:after="0"/>
              <w:jc w:val="left"/>
            </w:pPr>
            <w:r>
              <w:rPr>
                <w:sz w:val="16"/>
              </w:rPr>
              <w:t>about 0.97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37</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0.218</w:t>
            </w:r>
          </w:p>
        </w:tc>
        <w:tc>
          <w:tcPr>
            <w:tcW w:type="dxa" w:w="1479"/>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0.00152</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0.152%</w:t>
            </w:r>
          </w:p>
        </w:tc>
        <w:tc>
          <w:tcPr>
            <w:tcW w:type="dxa" w:w="1037"/>
          </w:tcPr>
          <w:p>
            <w:pPr>
              <w:spacing w:after="0"/>
              <w:jc w:val="left"/>
            </w:pPr>
            <w:r>
              <w:rPr>
                <w:sz w:val="16"/>
              </w:rPr>
              <w:t>Possible</w:t>
            </w:r>
          </w:p>
        </w:tc>
        <w:tc>
          <w:tcPr>
            <w:tcW w:type="dxa" w:w="1768"/>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0.158</w:t>
            </w:r>
          </w:p>
        </w:tc>
        <w:tc>
          <w:tcPr>
            <w:tcW w:type="dxa" w:w="1479"/>
          </w:tcPr>
          <w:p>
            <w:pPr>
              <w:spacing w:after="0"/>
              <w:jc w:val="left"/>
            </w:pPr>
            <w:r>
              <w:rPr>
                <w:sz w:val="16"/>
              </w:rPr>
              <w:t>event-days per year</w:t>
            </w:r>
          </w:p>
        </w:tc>
        <w:tc>
          <w:tcPr>
            <w:tcW w:type="dxa" w:w="1604"/>
          </w:tcPr>
          <w:p>
            <w:pPr>
              <w:spacing w:after="0"/>
              <w:jc w:val="left"/>
            </w:pPr>
            <w:r>
              <w:rPr>
                <w:sz w:val="16"/>
              </w:rPr>
              <w:t>about 0.158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44.1</w:t>
            </w:r>
          </w:p>
        </w:tc>
        <w:tc>
          <w:tcPr>
            <w:tcW w:type="dxa" w:w="680"/>
          </w:tcPr>
          <w:p>
            <w:pPr>
              <w:spacing w:after="0"/>
              <w:jc w:val="right"/>
            </w:pPr>
            <w:r>
              <w:rPr>
                <w:sz w:val="16"/>
              </w:rPr>
              <w:t>53.9</w:t>
            </w:r>
          </w:p>
        </w:tc>
        <w:tc>
          <w:tcPr>
            <w:tcW w:type="dxa" w:w="648"/>
          </w:tcPr>
          <w:p>
            <w:pPr>
              <w:spacing w:after="0"/>
              <w:jc w:val="right"/>
            </w:pPr>
            <w:r>
              <w:rPr>
                <w:sz w:val="16"/>
              </w:rPr>
              <w:t>72.9</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77.1</w:t>
            </w:r>
          </w:p>
        </w:tc>
        <w:tc>
          <w:tcPr>
            <w:tcW w:type="dxa" w:w="680"/>
          </w:tcPr>
          <w:p>
            <w:pPr>
              <w:spacing w:after="0"/>
              <w:jc w:val="right"/>
            </w:pPr>
            <w:r>
              <w:rPr>
                <w:sz w:val="16"/>
              </w:rPr>
              <w:t>84.7</w:t>
            </w:r>
          </w:p>
        </w:tc>
        <w:tc>
          <w:tcPr>
            <w:tcW w:type="dxa" w:w="648"/>
          </w:tcPr>
          <w:p>
            <w:pPr>
              <w:spacing w:after="0"/>
              <w:jc w:val="right"/>
            </w:pPr>
            <w:r>
              <w:rPr>
                <w:sz w:val="16"/>
              </w:rPr>
              <w:t>91.7</w:t>
            </w:r>
          </w:p>
        </w:tc>
        <w:tc>
          <w:tcPr>
            <w:tcW w:type="dxa" w:w="3512"/>
          </w:tcPr>
          <w:p>
            <w:pPr>
              <w:spacing w:after="0"/>
              <w:jc w:val="left"/>
            </w:pPr>
            <w:r>
              <w:rPr>
                <w:sz w:val="16"/>
              </w:rPr>
              <w:t>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26.2</w:t>
            </w:r>
          </w:p>
        </w:tc>
        <w:tc>
          <w:tcPr>
            <w:tcW w:type="dxa" w:w="680"/>
          </w:tcPr>
          <w:p>
            <w:pPr>
              <w:spacing w:after="0"/>
              <w:jc w:val="right"/>
            </w:pPr>
            <w:r>
              <w:rPr>
                <w:sz w:val="16"/>
              </w:rPr>
              <w:t>44.6</w:t>
            </w:r>
          </w:p>
        </w:tc>
        <w:tc>
          <w:tcPr>
            <w:tcW w:type="dxa" w:w="648"/>
          </w:tcPr>
          <w:p>
            <w:pPr>
              <w:spacing w:after="0"/>
              <w:jc w:val="right"/>
            </w:pPr>
            <w:r>
              <w:rPr>
                <w:sz w:val="16"/>
              </w:rPr>
              <w:t>48.5</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19.7</w:t>
            </w:r>
          </w:p>
        </w:tc>
        <w:tc>
          <w:tcPr>
            <w:tcW w:type="dxa" w:w="680"/>
          </w:tcPr>
          <w:p>
            <w:pPr>
              <w:spacing w:after="0"/>
              <w:jc w:val="right"/>
            </w:pPr>
            <w:r>
              <w:rPr>
                <w:sz w:val="16"/>
              </w:rPr>
              <w:t>25.2</w:t>
            </w:r>
          </w:p>
        </w:tc>
        <w:tc>
          <w:tcPr>
            <w:tcW w:type="dxa" w:w="648"/>
          </w:tcPr>
          <w:p>
            <w:pPr>
              <w:spacing w:after="0"/>
              <w:jc w:val="right"/>
            </w:pPr>
            <w:r>
              <w:rPr>
                <w:sz w:val="16"/>
              </w:rPr>
              <w:t>33.8</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29.7</w:t>
            </w:r>
          </w:p>
        </w:tc>
        <w:tc>
          <w:tcPr>
            <w:tcW w:type="dxa" w:w="680"/>
          </w:tcPr>
          <w:p>
            <w:pPr>
              <w:spacing w:after="0"/>
              <w:jc w:val="right"/>
            </w:pPr>
            <w:r>
              <w:rPr>
                <w:sz w:val="16"/>
              </w:rPr>
              <w:t>47.9</w:t>
            </w:r>
          </w:p>
        </w:tc>
        <w:tc>
          <w:tcPr>
            <w:tcW w:type="dxa" w:w="648"/>
          </w:tcPr>
          <w:p>
            <w:pPr>
              <w:spacing w:after="0"/>
              <w:jc w:val="right"/>
            </w:pPr>
            <w:r>
              <w:rPr>
                <w:sz w:val="16"/>
              </w:rPr>
              <w:t>61.0</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91.3</w:t>
            </w:r>
          </w:p>
        </w:tc>
        <w:tc>
          <w:tcPr>
            <w:tcW w:type="dxa" w:w="680"/>
          </w:tcPr>
          <w:p>
            <w:pPr>
              <w:spacing w:after="0"/>
              <w:jc w:val="right"/>
            </w:pPr>
            <w:r>
              <w:rPr>
                <w:sz w:val="16"/>
              </w:rPr>
              <w:t>95.4</w:t>
            </w:r>
          </w:p>
        </w:tc>
        <w:tc>
          <w:tcPr>
            <w:tcW w:type="dxa" w:w="648"/>
          </w:tcPr>
          <w:p>
            <w:pPr>
              <w:spacing w:after="0"/>
              <w:jc w:val="right"/>
            </w:pPr>
            <w:r>
              <w:rPr>
                <w:sz w:val="16"/>
              </w:rPr>
              <w:t>97.5</w:t>
            </w:r>
          </w:p>
        </w:tc>
        <w:tc>
          <w:tcPr>
            <w:tcW w:type="dxa" w:w="3512"/>
          </w:tcPr>
          <w:p>
            <w:pPr>
              <w:spacing w:after="0"/>
              <w:jc w:val="left"/>
            </w:pPr>
            <w:r>
              <w:rPr>
                <w:sz w:val="16"/>
              </w:rPr>
              <w:t>Very High 1, Relatively High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5.3</w:t>
            </w:r>
          </w:p>
        </w:tc>
        <w:tc>
          <w:tcPr>
            <w:tcW w:type="dxa" w:w="680"/>
          </w:tcPr>
          <w:p>
            <w:pPr>
              <w:spacing w:after="0"/>
              <w:jc w:val="right"/>
            </w:pPr>
            <w:r>
              <w:rPr>
                <w:sz w:val="16"/>
              </w:rPr>
              <w:t>41.8</w:t>
            </w:r>
          </w:p>
        </w:tc>
        <w:tc>
          <w:tcPr>
            <w:tcW w:type="dxa" w:w="648"/>
          </w:tcPr>
          <w:p>
            <w:pPr>
              <w:spacing w:after="0"/>
              <w:jc w:val="right"/>
            </w:pPr>
            <w:r>
              <w:rPr>
                <w:sz w:val="16"/>
              </w:rPr>
              <w:t>52.1</w:t>
            </w:r>
          </w:p>
        </w:tc>
        <w:tc>
          <w:tcPr>
            <w:tcW w:type="dxa" w:w="3512"/>
          </w:tcPr>
          <w:p>
            <w:pPr>
              <w:spacing w:after="0"/>
              <w:jc w:val="left"/>
            </w:pPr>
            <w:r>
              <w:rPr>
                <w:sz w:val="16"/>
              </w:rPr>
              <w:t>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34.2</w:t>
            </w:r>
          </w:p>
        </w:tc>
        <w:tc>
          <w:tcPr>
            <w:tcW w:type="dxa" w:w="680"/>
          </w:tcPr>
          <w:p>
            <w:pPr>
              <w:spacing w:after="0"/>
              <w:jc w:val="right"/>
            </w:pPr>
            <w:r>
              <w:rPr>
                <w:sz w:val="16"/>
              </w:rPr>
              <w:t>61.3</w:t>
            </w:r>
          </w:p>
        </w:tc>
        <w:tc>
          <w:tcPr>
            <w:tcW w:type="dxa" w:w="648"/>
          </w:tcPr>
          <w:p>
            <w:pPr>
              <w:spacing w:after="0"/>
              <w:jc w:val="right"/>
            </w:pPr>
            <w:r>
              <w:rPr>
                <w:sz w:val="16"/>
              </w:rPr>
              <w:t>72.1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98.0</w:t>
            </w:r>
          </w:p>
        </w:tc>
        <w:tc>
          <w:tcPr>
            <w:tcW w:type="dxa" w:w="680"/>
          </w:tcPr>
          <w:p>
            <w:pPr>
              <w:spacing w:after="0"/>
              <w:jc w:val="right"/>
            </w:pPr>
            <w:r>
              <w:rPr>
                <w:sz w:val="16"/>
              </w:rPr>
              <w:t>99.5</w:t>
            </w:r>
          </w:p>
        </w:tc>
        <w:tc>
          <w:tcPr>
            <w:tcW w:type="dxa" w:w="648"/>
          </w:tcPr>
          <w:p>
            <w:pPr>
              <w:spacing w:after="0"/>
              <w:jc w:val="right"/>
            </w:pPr>
            <w:r>
              <w:rPr>
                <w:sz w:val="16"/>
              </w:rPr>
              <w:t>99.8</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28.3</w:t>
            </w:r>
          </w:p>
        </w:tc>
        <w:tc>
          <w:tcPr>
            <w:tcW w:type="dxa" w:w="680"/>
          </w:tcPr>
          <w:p>
            <w:pPr>
              <w:spacing w:after="0"/>
              <w:jc w:val="right"/>
            </w:pPr>
            <w:r>
              <w:rPr>
                <w:sz w:val="16"/>
              </w:rPr>
              <w:t>41.6</w:t>
            </w:r>
          </w:p>
        </w:tc>
        <w:tc>
          <w:tcPr>
            <w:tcW w:type="dxa" w:w="648"/>
          </w:tcPr>
          <w:p>
            <w:pPr>
              <w:spacing w:after="0"/>
              <w:jc w:val="right"/>
            </w:pPr>
            <w:r>
              <w:rPr>
                <w:sz w:val="16"/>
              </w:rPr>
              <w:t>56.3</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45.5</w:t>
            </w:r>
          </w:p>
        </w:tc>
        <w:tc>
          <w:tcPr>
            <w:tcW w:type="dxa" w:w="680"/>
          </w:tcPr>
          <w:p>
            <w:pPr>
              <w:spacing w:after="0"/>
              <w:jc w:val="right"/>
            </w:pPr>
            <w:r>
              <w:rPr>
                <w:sz w:val="16"/>
              </w:rPr>
              <w:t>57.5</w:t>
            </w:r>
          </w:p>
        </w:tc>
        <w:tc>
          <w:tcPr>
            <w:tcW w:type="dxa" w:w="648"/>
          </w:tcPr>
          <w:p>
            <w:pPr>
              <w:spacing w:after="0"/>
              <w:jc w:val="right"/>
            </w:pPr>
            <w:r>
              <w:rPr>
                <w:sz w:val="16"/>
              </w:rPr>
              <w:t>67.5</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80.4</w:t>
            </w:r>
          </w:p>
        </w:tc>
        <w:tc>
          <w:tcPr>
            <w:tcW w:type="dxa" w:w="680"/>
          </w:tcPr>
          <w:p>
            <w:pPr>
              <w:spacing w:after="0"/>
              <w:jc w:val="right"/>
            </w:pPr>
            <w:r>
              <w:rPr>
                <w:sz w:val="16"/>
              </w:rPr>
              <w:t>88.7</w:t>
            </w:r>
          </w:p>
        </w:tc>
        <w:tc>
          <w:tcPr>
            <w:tcW w:type="dxa" w:w="648"/>
          </w:tcPr>
          <w:p>
            <w:pPr>
              <w:spacing w:after="0"/>
              <w:jc w:val="right"/>
            </w:pPr>
            <w:r>
              <w:rPr>
                <w:sz w:val="16"/>
              </w:rPr>
              <w:t>91.9</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19.5</w:t>
            </w:r>
          </w:p>
        </w:tc>
        <w:tc>
          <w:tcPr>
            <w:tcW w:type="dxa" w:w="680"/>
          </w:tcPr>
          <w:p>
            <w:pPr>
              <w:spacing w:after="0"/>
              <w:jc w:val="right"/>
            </w:pPr>
            <w:r>
              <w:rPr>
                <w:sz w:val="16"/>
              </w:rPr>
              <w:t>25.8</w:t>
            </w:r>
          </w:p>
        </w:tc>
        <w:tc>
          <w:tcPr>
            <w:tcW w:type="dxa" w:w="648"/>
          </w:tcPr>
          <w:p>
            <w:pPr>
              <w:spacing w:after="0"/>
              <w:jc w:val="right"/>
            </w:pPr>
            <w:r>
              <w:rPr>
                <w:sz w:val="16"/>
              </w:rPr>
              <w:t>30.4</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0"/>
        <w:gridCol w:w="1696"/>
        <w:gridCol w:w="2782"/>
        <w:gridCol w:w="2565"/>
        <w:gridCol w:w="1804"/>
        <w:gridCol w:w="2347"/>
        <w:gridCol w:w="788"/>
      </w:tblGrid>
      <w:tr>
        <w:trPr>
          <w:cantSplit/>
          <w:tblHeader/>
        </w:trPr>
        <w:tc>
          <w:tcPr>
            <w:tcW w:type="dxa" w:w="2130"/>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2130"/>
          </w:tcPr>
          <w:p>
            <w:pPr>
              <w:spacing w:after="0"/>
              <w:jc w:val="left"/>
            </w:pPr>
            <w:r>
              <w:rPr>
                <w:sz w:val="16"/>
              </w:rPr>
              <w:t>Hamilton County (unincorporated area)</w:t>
            </w:r>
          </w:p>
        </w:tc>
        <w:tc>
          <w:tcPr>
            <w:tcW w:type="dxa" w:w="1696"/>
          </w:tcPr>
          <w:p>
            <w:pPr>
              <w:spacing w:after="0"/>
              <w:jc w:val="left"/>
            </w:pPr>
            <w:r>
              <w:rPr>
                <w:sz w:val="16"/>
              </w:rPr>
              <w:t>Unincorporated</w:t>
            </w:r>
          </w:p>
        </w:tc>
        <w:tc>
          <w:tcPr>
            <w:tcW w:type="dxa" w:w="2782"/>
          </w:tcPr>
          <w:p>
            <w:pPr>
              <w:spacing w:after="0"/>
              <w:jc w:val="left"/>
            </w:pPr>
            <w:r>
              <w:rPr>
                <w:sz w:val="16"/>
              </w:rPr>
              <w:t>Approved, expires 2031-09-09</w:t>
            </w:r>
          </w:p>
        </w:tc>
        <w:tc>
          <w:tcPr>
            <w:tcW w:type="dxa" w:w="2565"/>
          </w:tcPr>
          <w:p>
            <w:pPr>
              <w:spacing w:after="0"/>
              <w:jc w:val="right"/>
            </w:pPr>
            <w:r>
              <w:rPr>
                <w:sz w:val="16"/>
              </w:rPr>
              <w:t>FMA RL 1, SRL 2; any 16</w:t>
            </w:r>
          </w:p>
        </w:tc>
        <w:tc>
          <w:tcPr>
            <w:tcW w:type="dxa" w:w="1804"/>
          </w:tcPr>
          <w:p>
            <w:pPr>
              <w:spacing w:after="0"/>
              <w:jc w:val="right"/>
            </w:pPr>
            <w:r>
              <w:rPr>
                <w:sz w:val="16"/>
              </w:rPr>
              <w:t>$3,226,311.41</w:t>
            </w:r>
          </w:p>
        </w:tc>
        <w:tc>
          <w:tcPr>
            <w:tcW w:type="dxa" w:w="2347"/>
          </w:tcPr>
          <w:p>
            <w:pPr>
              <w:spacing w:after="0"/>
              <w:jc w:val="right"/>
            </w:pPr>
            <w:r>
              <w:rPr>
                <w:sz w:val="16"/>
              </w:rPr>
              <w:t>0; not yet covered</w:t>
            </w:r>
          </w:p>
        </w:tc>
        <w:tc>
          <w:tcPr>
            <w:tcW w:type="dxa" w:w="788"/>
          </w:tcPr>
          <w:p>
            <w:pPr>
              <w:spacing w:after="0"/>
              <w:jc w:val="left"/>
            </w:pPr>
          </w:p>
        </w:tc>
      </w:tr>
      <w:tr>
        <w:trPr>
          <w:cantSplit/>
        </w:trPr>
        <w:tc>
          <w:tcPr>
            <w:tcW w:type="dxa" w:w="2130"/>
          </w:tcPr>
          <w:p>
            <w:pPr>
              <w:spacing w:after="0"/>
              <w:jc w:val="left"/>
            </w:pPr>
            <w:r>
              <w:rPr>
                <w:sz w:val="16"/>
              </w:rPr>
              <w:t>Jasper city</w:t>
            </w:r>
          </w:p>
        </w:tc>
        <w:tc>
          <w:tcPr>
            <w:tcW w:type="dxa" w:w="1696"/>
          </w:tcPr>
          <w:p>
            <w:pPr>
              <w:spacing w:after="0"/>
              <w:jc w:val="left"/>
            </w:pPr>
            <w:r>
              <w:rPr>
                <w:sz w:val="16"/>
              </w:rPr>
              <w:t>City</w:t>
            </w:r>
          </w:p>
        </w:tc>
        <w:tc>
          <w:tcPr>
            <w:tcW w:type="dxa" w:w="2782"/>
          </w:tcPr>
          <w:p>
            <w:pPr>
              <w:spacing w:after="0"/>
              <w:jc w:val="left"/>
            </w:pPr>
            <w:r>
              <w:rPr>
                <w:sz w:val="16"/>
              </w:rPr>
              <w:t>Plan 111998 approved 2026-09-10, pending adoption here; not yet eligible</w:t>
            </w:r>
          </w:p>
        </w:tc>
        <w:tc>
          <w:tcPr>
            <w:tcW w:type="dxa" w:w="2565"/>
          </w:tcPr>
          <w:p>
            <w:pPr>
              <w:spacing w:after="0"/>
              <w:jc w:val="right"/>
            </w:pPr>
            <w:r>
              <w:rPr>
                <w:sz w:val="16"/>
              </w:rPr>
              <w:t>FMA RL 0, SRL 0; any 0</w:t>
            </w:r>
          </w:p>
        </w:tc>
        <w:tc>
          <w:tcPr>
            <w:tcW w:type="dxa" w:w="1804"/>
          </w:tcPr>
          <w:p>
            <w:pPr>
              <w:spacing w:after="0"/>
              <w:jc w:val="right"/>
            </w:pPr>
            <w:r>
              <w:rPr>
                <w:sz w:val="16"/>
              </w:rPr>
              <w:t>$712,841.30</w:t>
            </w:r>
          </w:p>
        </w:tc>
        <w:tc>
          <w:tcPr>
            <w:tcW w:type="dxa" w:w="2347"/>
          </w:tcPr>
          <w:p>
            <w:pPr>
              <w:spacing w:after="0"/>
              <w:jc w:val="right"/>
            </w:pPr>
            <w:r>
              <w:rPr>
                <w:sz w:val="16"/>
              </w:rPr>
              <w:t>80; no approved plan</w:t>
            </w:r>
          </w:p>
        </w:tc>
        <w:tc>
          <w:tcPr>
            <w:tcW w:type="dxa" w:w="788"/>
          </w:tcPr>
          <w:p>
            <w:pPr>
              <w:spacing w:after="0"/>
              <w:jc w:val="left"/>
            </w:pPr>
          </w:p>
        </w:tc>
      </w:tr>
      <w:tr>
        <w:trPr>
          <w:cantSplit/>
        </w:trPr>
        <w:tc>
          <w:tcPr>
            <w:tcW w:type="dxa" w:w="2130"/>
          </w:tcPr>
          <w:p>
            <w:pPr>
              <w:spacing w:after="0"/>
              <w:jc w:val="left"/>
            </w:pPr>
            <w:r>
              <w:rPr>
                <w:sz w:val="16"/>
              </w:rPr>
              <w:t>Jennings town</w:t>
            </w:r>
          </w:p>
        </w:tc>
        <w:tc>
          <w:tcPr>
            <w:tcW w:type="dxa" w:w="1696"/>
          </w:tcPr>
          <w:p>
            <w:pPr>
              <w:spacing w:after="0"/>
              <w:jc w:val="left"/>
            </w:pPr>
            <w:r>
              <w:rPr>
                <w:sz w:val="16"/>
              </w:rPr>
              <w:t>Town</w:t>
            </w:r>
          </w:p>
        </w:tc>
        <w:tc>
          <w:tcPr>
            <w:tcW w:type="dxa" w:w="2782"/>
          </w:tcPr>
          <w:p>
            <w:pPr>
              <w:spacing w:after="0"/>
              <w:jc w:val="left"/>
            </w:pPr>
            <w:r>
              <w:rPr>
                <w:sz w:val="16"/>
              </w:rPr>
              <w:t>Plan 111998 approved 2026-09-10, pending adoption here; not yet eligible</w:t>
            </w:r>
          </w:p>
        </w:tc>
        <w:tc>
          <w:tcPr>
            <w:tcW w:type="dxa" w:w="2565"/>
          </w:tcPr>
          <w:p>
            <w:pPr>
              <w:spacing w:after="0"/>
              <w:jc w:val="right"/>
            </w:pPr>
            <w:r>
              <w:rPr>
                <w:sz w:val="16"/>
              </w:rPr>
              <w:t>FMA RL 0, SRL 0; any 0</w:t>
            </w:r>
          </w:p>
        </w:tc>
        <w:tc>
          <w:tcPr>
            <w:tcW w:type="dxa" w:w="1804"/>
          </w:tcPr>
          <w:p>
            <w:pPr>
              <w:spacing w:after="0"/>
              <w:jc w:val="right"/>
            </w:pPr>
            <w:r>
              <w:rPr>
                <w:sz w:val="16"/>
              </w:rPr>
              <w:t>$17,847.32</w:t>
            </w:r>
          </w:p>
        </w:tc>
        <w:tc>
          <w:tcPr>
            <w:tcW w:type="dxa" w:w="2347"/>
          </w:tcPr>
          <w:p>
            <w:pPr>
              <w:spacing w:after="0"/>
              <w:jc w:val="right"/>
            </w:pPr>
            <w:r>
              <w:rPr>
                <w:sz w:val="16"/>
              </w:rPr>
              <w:t>35; no approved plan</w:t>
            </w:r>
          </w:p>
        </w:tc>
        <w:tc>
          <w:tcPr>
            <w:tcW w:type="dxa" w:w="788"/>
          </w:tcPr>
          <w:p>
            <w:pPr>
              <w:spacing w:after="0"/>
              <w:jc w:val="left"/>
            </w:pPr>
          </w:p>
        </w:tc>
      </w:tr>
      <w:tr>
        <w:trPr>
          <w:cantSplit/>
        </w:trPr>
        <w:tc>
          <w:tcPr>
            <w:tcW w:type="dxa" w:w="2130"/>
          </w:tcPr>
          <w:p>
            <w:pPr>
              <w:spacing w:after="0"/>
              <w:jc w:val="left"/>
            </w:pPr>
            <w:r>
              <w:rPr>
                <w:sz w:val="16"/>
              </w:rPr>
              <w:t>White Springs town</w:t>
            </w:r>
          </w:p>
        </w:tc>
        <w:tc>
          <w:tcPr>
            <w:tcW w:type="dxa" w:w="1696"/>
          </w:tcPr>
          <w:p>
            <w:pPr>
              <w:spacing w:after="0"/>
              <w:jc w:val="left"/>
            </w:pPr>
            <w:r>
              <w:rPr>
                <w:sz w:val="16"/>
              </w:rPr>
              <w:t>Town</w:t>
            </w:r>
          </w:p>
        </w:tc>
        <w:tc>
          <w:tcPr>
            <w:tcW w:type="dxa" w:w="2782"/>
          </w:tcPr>
          <w:p>
            <w:pPr>
              <w:spacing w:after="0"/>
              <w:jc w:val="left"/>
            </w:pPr>
            <w:r>
              <w:rPr>
                <w:sz w:val="16"/>
              </w:rPr>
              <w:t>Approved, expires 2031-09-09</w:t>
            </w:r>
          </w:p>
        </w:tc>
        <w:tc>
          <w:tcPr>
            <w:tcW w:type="dxa" w:w="2565"/>
          </w:tcPr>
          <w:p>
            <w:pPr>
              <w:spacing w:after="0"/>
              <w:jc w:val="right"/>
            </w:pPr>
            <w:r>
              <w:rPr>
                <w:sz w:val="16"/>
              </w:rPr>
              <w:t>FMA RL 0, SRL 0; any 0</w:t>
            </w:r>
          </w:p>
        </w:tc>
        <w:tc>
          <w:tcPr>
            <w:tcW w:type="dxa" w:w="1804"/>
          </w:tcPr>
          <w:p>
            <w:pPr>
              <w:spacing w:after="0"/>
              <w:jc w:val="right"/>
            </w:pPr>
            <w:r>
              <w:rPr>
                <w:sz w:val="16"/>
              </w:rPr>
              <w:t>$208,206.59</w:t>
            </w:r>
          </w:p>
        </w:tc>
        <w:tc>
          <w:tcPr>
            <w:tcW w:type="dxa" w:w="2347"/>
          </w:tcPr>
          <w:p>
            <w:pPr>
              <w:spacing w:after="0"/>
              <w:jc w:val="right"/>
            </w:pPr>
            <w:r>
              <w:rPr>
                <w:sz w:val="16"/>
              </w:rPr>
              <w:t>32;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2026-09-10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$3,054,569,790</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$1,523</w:t>
            </w:r>
          </w:p>
        </w:tc>
        <w:tc>
          <w:tcPr>
            <w:tcW w:type="dxa" w:w="1126"/>
          </w:tcPr>
          <w:p>
            <w:pPr>
              <w:spacing w:after="0"/>
              <w:jc w:val="right"/>
            </w:pPr>
            <w:r>
              <w:rPr>
                <w:sz w:val="16"/>
              </w:rPr>
              <w:t>$95,409</w:t>
            </w:r>
          </w:p>
        </w:tc>
        <w:tc>
          <w:tcPr>
            <w:tcW w:type="dxa" w:w="1193"/>
          </w:tcPr>
          <w:p>
            <w:pPr>
              <w:spacing w:after="0"/>
              <w:jc w:val="right"/>
            </w:pPr>
            <w:r>
              <w:rPr>
                <w:sz w:val="16"/>
              </w:rPr>
              <w:t>$203,316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$27,634,723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$36,813</w:t>
            </w:r>
          </w:p>
        </w:tc>
        <w:tc>
          <w:tcPr>
            <w:tcW w:type="dxa" w:w="1193"/>
          </w:tcPr>
          <w:p>
            <w:pPr>
              <w:spacing w:after="0"/>
              <w:jc w:val="right"/>
            </w:pPr>
          </w:p>
        </w:tc>
        <w:tc>
          <w:tcPr>
            <w:tcW w:type="dxa" w:w="1305"/>
          </w:tcPr>
          <w:p>
            <w:pPr>
              <w:spacing w:after="0"/>
              <w:jc w:val="right"/>
            </w:pPr>
            <w:r>
              <w:rPr>
                <w:sz w:val="16"/>
              </w:rPr>
              <w:t>0.133%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$5,714,226,612</w:t>
            </w:r>
          </w:p>
        </w:tc>
        <w:tc>
          <w:tcPr>
            <w:tcW w:type="dxa" w:w="1141"/>
          </w:tcPr>
          <w:p>
            <w:pPr>
              <w:spacing w:after="0"/>
              <w:jc w:val="right"/>
            </w:pPr>
          </w:p>
        </w:tc>
        <w:tc>
          <w:tcPr>
            <w:tcW w:type="dxa" w:w="1048"/>
          </w:tcPr>
          <w:p>
            <w:pPr>
              <w:spacing w:after="0"/>
              <w:jc w:val="right"/>
            </w:pPr>
            <w:r>
              <w:rPr>
                <w:sz w:val="16"/>
              </w:rPr>
              <w:t>14,004</w:t>
            </w:r>
          </w:p>
        </w:tc>
        <w:tc>
          <w:tcPr>
            <w:tcW w:type="dxa" w:w="1037"/>
          </w:tcPr>
          <w:p>
            <w:pPr>
              <w:spacing w:after="0"/>
              <w:jc w:val="right"/>
            </w:pPr>
            <w:r>
              <w:rPr>
                <w:sz w:val="16"/>
              </w:rPr>
              <w:t>$64,599</w:t>
            </w:r>
          </w:p>
        </w:tc>
        <w:tc>
          <w:tcPr>
            <w:tcW w:type="dxa" w:w="1126"/>
          </w:tcPr>
          <w:p>
            <w:pPr>
              <w:spacing w:after="0"/>
              <w:jc w:val="right"/>
            </w:pPr>
          </w:p>
        </w:tc>
        <w:tc>
          <w:tcPr>
            <w:tcW w:type="dxa" w:w="1193"/>
          </w:tcPr>
          <w:p>
            <w:pPr>
              <w:spacing w:after="0"/>
              <w:jc w:val="right"/>
            </w:pPr>
            <w:r>
              <w:rPr>
                <w:sz w:val="16"/>
              </w:rPr>
              <w:t>$29,062</w:t>
            </w:r>
          </w:p>
        </w:tc>
        <w:tc>
          <w:tcPr>
            <w:tcW w:type="dxa" w:w="1305"/>
          </w:tcPr>
          <w:p>
            <w:pPr>
              <w:spacing w:after="0"/>
              <w:jc w:val="right"/>
            </w:pPr>
            <w:r>
              <w:rPr>
                <w:sz w:val="16"/>
              </w:rPr>
              <w:t>0.00113%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$3,054,570,388</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$4,172</w:t>
            </w:r>
          </w:p>
        </w:tc>
        <w:tc>
          <w:tcPr>
            <w:tcW w:type="dxa" w:w="1126"/>
          </w:tcPr>
          <w:p>
            <w:pPr>
              <w:spacing w:after="0"/>
              <w:jc w:val="right"/>
            </w:pPr>
            <w:r>
              <w:rPr>
                <w:sz w:val="16"/>
              </w:rPr>
              <w:t>$2,066</w:t>
            </w:r>
          </w:p>
        </w:tc>
        <w:tc>
          <w:tcPr>
            <w:tcW w:type="dxa" w:w="1193"/>
          </w:tcPr>
          <w:p>
            <w:pPr>
              <w:spacing w:after="0"/>
              <w:jc w:val="right"/>
            </w:pPr>
            <w:r>
              <w:rPr>
                <w:sz w:val="16"/>
              </w:rPr>
              <w:t>$32</w:t>
            </w:r>
          </w:p>
        </w:tc>
        <w:tc>
          <w:tcPr>
            <w:tcW w:type="dxa" w:w="1305"/>
          </w:tcPr>
          <w:p>
            <w:pPr>
              <w:spacing w:after="0"/>
              <w:jc w:val="right"/>
            </w:pPr>
            <w:r>
              <w:rPr>
                <w:sz w:val="16"/>
              </w:rPr>
              <w:t>0.000137%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$3,054,569,790</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$8</w:t>
            </w:r>
          </w:p>
        </w:tc>
        <w:tc>
          <w:tcPr>
            <w:tcW w:type="dxa" w:w="1126"/>
          </w:tcPr>
          <w:p>
            <w:pPr>
              <w:spacing w:after="0"/>
              <w:jc w:val="right"/>
            </w:pPr>
            <w:r>
              <w:rPr>
                <w:sz w:val="16"/>
              </w:rPr>
              <w:t>$61</w:t>
            </w:r>
          </w:p>
        </w:tc>
        <w:tc>
          <w:tcPr>
            <w:tcW w:type="dxa" w:w="1193"/>
          </w:tcPr>
          <w:p>
            <w:pPr>
              <w:spacing w:after="0"/>
              <w:jc w:val="right"/>
            </w:pPr>
            <w:r>
              <w:rPr>
                <w:sz w:val="16"/>
              </w:rPr>
              <w:t>$151,112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$3,054,569,790</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$4,293,684</w:t>
            </w:r>
          </w:p>
        </w:tc>
        <w:tc>
          <w:tcPr>
            <w:tcW w:type="dxa" w:w="1126"/>
          </w:tcPr>
          <w:p>
            <w:pPr>
              <w:spacing w:after="0"/>
              <w:jc w:val="right"/>
            </w:pPr>
            <w:r>
              <w:rPr>
                <w:sz w:val="16"/>
              </w:rPr>
              <w:t>$407,135</w:t>
            </w:r>
          </w:p>
        </w:tc>
        <w:tc>
          <w:tcPr>
            <w:tcW w:type="dxa" w:w="1193"/>
          </w:tcPr>
          <w:p>
            <w:pPr>
              <w:spacing w:after="0"/>
              <w:jc w:val="right"/>
            </w:pPr>
            <w:r>
              <w:rPr>
                <w:sz w:val="16"/>
              </w:rPr>
              <w:t>$121,748</w:t>
            </w:r>
          </w:p>
        </w:tc>
        <w:tc>
          <w:tcPr>
            <w:tcW w:type="dxa" w:w="1305"/>
          </w:tcPr>
          <w:p>
            <w:pPr>
              <w:spacing w:after="0"/>
              <w:jc w:val="right"/>
            </w:pPr>
            <w:r>
              <w:rPr>
                <w:sz w:val="16"/>
              </w:rPr>
              <w:t>0.141%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$3,054,041,701</w:t>
            </w:r>
          </w:p>
        </w:tc>
        <w:tc>
          <w:tcPr>
            <w:tcW w:type="dxa" w:w="1141"/>
          </w:tcPr>
          <w:p>
            <w:pPr>
              <w:spacing w:after="0"/>
              <w:jc w:val="right"/>
            </w:pPr>
            <w:r>
              <w:rPr>
                <w:sz w:val="16"/>
              </w:rPr>
              <w:t>$4,094,188</w:t>
            </w:r>
          </w:p>
        </w:tc>
        <w:tc>
          <w:tcPr>
            <w:tcW w:type="dxa" w:w="1048"/>
          </w:tcPr>
          <w:p>
            <w:pPr>
              <w:spacing w:after="0"/>
              <w:jc w:val="right"/>
            </w:pPr>
            <w:r>
              <w:rPr>
                <w:sz w:val="16"/>
              </w:rPr>
              <w:t>678</w:t>
            </w:r>
          </w:p>
        </w:tc>
        <w:tc>
          <w:tcPr>
            <w:tcW w:type="dxa" w:w="1037"/>
          </w:tcPr>
          <w:p>
            <w:pPr>
              <w:spacing w:after="0"/>
              <w:jc w:val="right"/>
            </w:pPr>
            <w:r>
              <w:rPr>
                <w:sz w:val="16"/>
              </w:rPr>
              <w:t>$1,904,675</w:t>
            </w:r>
          </w:p>
        </w:tc>
        <w:tc>
          <w:tcPr>
            <w:tcW w:type="dxa" w:w="1126"/>
          </w:tcPr>
          <w:p>
            <w:pPr>
              <w:spacing w:after="0"/>
              <w:jc w:val="right"/>
            </w:pPr>
            <w:r>
              <w:rPr>
                <w:sz w:val="16"/>
              </w:rPr>
              <w:t>$3,502</w:t>
            </w:r>
          </w:p>
        </w:tc>
        <w:tc>
          <w:tcPr>
            <w:tcW w:type="dxa" w:w="1193"/>
          </w:tcPr>
          <w:p>
            <w:pPr>
              <w:spacing w:after="0"/>
              <w:jc w:val="right"/>
            </w:pPr>
            <w:r>
              <w:rPr>
                <w:sz w:val="16"/>
              </w:rPr>
              <w:t>$1,497</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$8,937,745</w:t>
            </w:r>
          </w:p>
        </w:tc>
        <w:tc>
          <w:tcPr>
            <w:tcW w:type="dxa" w:w="1141"/>
          </w:tcPr>
          <w:p>
            <w:pPr>
              <w:spacing w:after="0"/>
              <w:jc w:val="right"/>
            </w:pPr>
          </w:p>
        </w:tc>
        <w:tc>
          <w:tcPr>
            <w:tcW w:type="dxa" w:w="1048"/>
          </w:tcPr>
          <w:p>
            <w:pPr>
              <w:spacing w:after="0"/>
              <w:jc w:val="right"/>
            </w:pPr>
            <w:r>
              <w:rPr>
                <w:sz w:val="16"/>
              </w:rPr>
              <w:t>33</w:t>
            </w:r>
          </w:p>
        </w:tc>
        <w:tc>
          <w:tcPr>
            <w:tcW w:type="dxa" w:w="1037"/>
          </w:tcPr>
          <w:p>
            <w:pPr>
              <w:spacing w:after="0"/>
              <w:jc w:val="right"/>
            </w:pPr>
            <w:r>
              <w:rPr>
                <w:sz w:val="16"/>
              </w:rPr>
              <w:t>$46</w:t>
            </w:r>
          </w:p>
        </w:tc>
        <w:tc>
          <w:tcPr>
            <w:tcW w:type="dxa" w:w="1126"/>
          </w:tcPr>
          <w:p>
            <w:pPr>
              <w:spacing w:after="0"/>
              <w:jc w:val="right"/>
            </w:pPr>
          </w:p>
        </w:tc>
        <w:tc>
          <w:tcPr>
            <w:tcW w:type="dxa" w:w="1193"/>
          </w:tcPr>
          <w:p>
            <w:pPr>
              <w:spacing w:after="0"/>
              <w:jc w:val="right"/>
            </w:pPr>
            <w:r>
              <w:rPr>
                <w:sz w:val="16"/>
              </w:rPr>
              <w:t>$2</w:t>
            </w:r>
          </w:p>
        </w:tc>
        <w:tc>
          <w:tcPr>
            <w:tcW w:type="dxa" w:w="1305"/>
          </w:tcPr>
          <w:p>
            <w:pPr>
              <w:spacing w:after="0"/>
              <w:jc w:val="right"/>
            </w:pPr>
            <w:r>
              <w:rPr>
                <w:sz w:val="16"/>
              </w:rPr>
              <w:t>0.000518%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$3,054,570,388</w:t>
            </w:r>
          </w:p>
        </w:tc>
        <w:tc>
          <w:tcPr>
            <w:tcW w:type="dxa" w:w="1141"/>
          </w:tcPr>
          <w:p>
            <w:pPr>
              <w:spacing w:after="0"/>
              <w:jc w:val="right"/>
            </w:pPr>
          </w:p>
        </w:tc>
        <w:tc>
          <w:tcPr>
            <w:tcW w:type="dxa" w:w="1048"/>
          </w:tcPr>
          <w:p>
            <w:pPr>
              <w:spacing w:after="0"/>
              <w:jc w:val="right"/>
            </w:pPr>
            <w:r>
              <w:rPr>
                <w:sz w:val="16"/>
              </w:rPr>
              <w:t>13,941</w:t>
            </w:r>
          </w:p>
        </w:tc>
        <w:tc>
          <w:tcPr>
            <w:tcW w:type="dxa" w:w="1037"/>
          </w:tcPr>
          <w:p>
            <w:pPr>
              <w:spacing w:after="0"/>
              <w:jc w:val="right"/>
            </w:pPr>
            <w:r>
              <w:rPr>
                <w:sz w:val="16"/>
              </w:rPr>
              <w:t>$12,961</w:t>
            </w:r>
          </w:p>
        </w:tc>
        <w:tc>
          <w:tcPr>
            <w:tcW w:type="dxa" w:w="1126"/>
          </w:tcPr>
          <w:p>
            <w:pPr>
              <w:spacing w:after="0"/>
              <w:jc w:val="right"/>
            </w:pPr>
          </w:p>
        </w:tc>
        <w:tc>
          <w:tcPr>
            <w:tcW w:type="dxa" w:w="1193"/>
          </w:tcPr>
          <w:p>
            <w:pPr>
              <w:spacing w:after="0"/>
              <w:jc w:val="right"/>
            </w:pPr>
            <w:r>
              <w:rPr>
                <w:sz w:val="16"/>
              </w:rPr>
              <w:t>$685,000</w:t>
            </w:r>
          </w:p>
        </w:tc>
        <w:tc>
          <w:tcPr>
            <w:tcW w:type="dxa" w:w="1305"/>
          </w:tcPr>
          <w:p>
            <w:pPr>
              <w:spacing w:after="0"/>
              <w:jc w:val="right"/>
            </w:pPr>
            <w:r>
              <w:rPr>
                <w:sz w:val="16"/>
              </w:rPr>
              <w:t>0.000424%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$3,054,570,388</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$18,452</w:t>
            </w:r>
          </w:p>
        </w:tc>
        <w:tc>
          <w:tcPr>
            <w:tcW w:type="dxa" w:w="1126"/>
          </w:tcPr>
          <w:p>
            <w:pPr>
              <w:spacing w:after="0"/>
              <w:jc w:val="right"/>
            </w:pPr>
            <w:r>
              <w:rPr>
                <w:sz w:val="16"/>
              </w:rPr>
              <w:t>$638</w:t>
            </w:r>
          </w:p>
        </w:tc>
        <w:tc>
          <w:tcPr>
            <w:tcW w:type="dxa" w:w="1193"/>
          </w:tcPr>
          <w:p>
            <w:pPr>
              <w:spacing w:after="0"/>
              <w:jc w:val="right"/>
            </w:pPr>
            <w:r>
              <w:rPr>
                <w:sz w:val="16"/>
              </w:rPr>
              <w:t>$34,323</w:t>
            </w:r>
          </w:p>
        </w:tc>
        <w:tc>
          <w:tcPr>
            <w:tcW w:type="dxa" w:w="1305"/>
          </w:tcPr>
          <w:p>
            <w:pPr>
              <w:spacing w:after="0"/>
              <w:jc w:val="right"/>
            </w:pPr>
            <w:r>
              <w:rPr>
                <w:sz w:val="16"/>
              </w:rPr>
              <w:t>0.000604%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$3,054,570,388</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$143,456</w:t>
            </w:r>
          </w:p>
        </w:tc>
        <w:tc>
          <w:tcPr>
            <w:tcW w:type="dxa" w:w="1126"/>
          </w:tcPr>
          <w:p>
            <w:pPr>
              <w:spacing w:after="0"/>
              <w:jc w:val="right"/>
            </w:pPr>
            <w:r>
              <w:rPr>
                <w:sz w:val="16"/>
              </w:rPr>
              <w:t>$996</w:t>
            </w:r>
          </w:p>
        </w:tc>
        <w:tc>
          <w:tcPr>
            <w:tcW w:type="dxa" w:w="1193"/>
          </w:tcPr>
          <w:p>
            <w:pPr>
              <w:spacing w:after="0"/>
              <w:jc w:val="right"/>
            </w:pPr>
            <w:r>
              <w:rPr>
                <w:sz w:val="16"/>
              </w:rPr>
              <w:t>$251,273</w:t>
            </w:r>
          </w:p>
        </w:tc>
        <w:tc>
          <w:tcPr>
            <w:tcW w:type="dxa" w:w="1305"/>
          </w:tcPr>
          <w:p>
            <w:pPr>
              <w:spacing w:after="0"/>
              <w:jc w:val="right"/>
            </w:pPr>
            <w:r>
              <w:rPr>
                <w:sz w:val="16"/>
              </w:rPr>
              <w:t>0.0047%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$622,180,954</w:t>
            </w:r>
          </w:p>
        </w:tc>
        <w:tc>
          <w:tcPr>
            <w:tcW w:type="dxa" w:w="1141"/>
          </w:tcPr>
          <w:p>
            <w:pPr>
              <w:spacing w:after="0"/>
              <w:jc w:val="right"/>
            </w:pPr>
            <w:r>
              <w:rPr>
                <w:sz w:val="16"/>
              </w:rPr>
              <w:t>$19,031,425</w:t>
            </w:r>
          </w:p>
        </w:tc>
        <w:tc>
          <w:tcPr>
            <w:tcW w:type="dxa" w:w="1048"/>
          </w:tcPr>
          <w:p>
            <w:pPr>
              <w:spacing w:after="0"/>
              <w:jc w:val="right"/>
            </w:pPr>
            <w:r>
              <w:rPr>
                <w:sz w:val="16"/>
              </w:rPr>
              <w:t>4,672</w:t>
            </w:r>
          </w:p>
        </w:tc>
        <w:tc>
          <w:tcPr>
            <w:tcW w:type="dxa" w:w="1037"/>
          </w:tcPr>
          <w:p>
            <w:pPr>
              <w:spacing w:after="0"/>
              <w:jc w:val="right"/>
            </w:pPr>
            <w:r>
              <w:rPr>
                <w:sz w:val="16"/>
              </w:rPr>
              <w:t>$94,899</w:t>
            </w:r>
          </w:p>
        </w:tc>
        <w:tc>
          <w:tcPr>
            <w:tcW w:type="dxa" w:w="1126"/>
          </w:tcPr>
          <w:p>
            <w:pPr>
              <w:spacing w:after="0"/>
              <w:jc w:val="right"/>
            </w:pPr>
            <w:r>
              <w:rPr>
                <w:sz w:val="16"/>
              </w:rPr>
              <w:t>$195</w:t>
            </w:r>
          </w:p>
        </w:tc>
        <w:tc>
          <w:tcPr>
            <w:tcW w:type="dxa" w:w="1193"/>
          </w:tcPr>
          <w:p>
            <w:pPr>
              <w:spacing w:after="0"/>
              <w:jc w:val="right"/>
            </w:pPr>
            <w:r>
              <w:rPr>
                <w:sz w:val="16"/>
              </w:rPr>
              <w:t>$10,687</w:t>
            </w:r>
          </w:p>
        </w:tc>
        <w:tc>
          <w:tcPr>
            <w:tcW w:type="dxa" w:w="1305"/>
          </w:tcPr>
          <w:p>
            <w:pPr>
              <w:spacing w:after="0"/>
              <w:jc w:val="right"/>
            </w:pPr>
            <w:r>
              <w:rPr>
                <w:sz w:val="16"/>
              </w:rPr>
              <w:t>0.0153%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$3,054,569,790</w:t>
            </w:r>
          </w:p>
        </w:tc>
        <w:tc>
          <w:tcPr>
            <w:tcW w:type="dxa" w:w="1141"/>
          </w:tcPr>
          <w:p>
            <w:pPr>
              <w:spacing w:after="0"/>
              <w:jc w:val="right"/>
            </w:pPr>
            <w:r>
              <w:rPr>
                <w:sz w:val="16"/>
              </w:rPr>
              <w:t>$54,556,029</w:t>
            </w:r>
          </w:p>
        </w:tc>
        <w:tc>
          <w:tcPr>
            <w:tcW w:type="dxa" w:w="1048"/>
          </w:tcPr>
          <w:p>
            <w:pPr>
              <w:spacing w:after="0"/>
              <w:jc w:val="right"/>
            </w:pPr>
            <w:r>
              <w:rPr>
                <w:sz w:val="16"/>
              </w:rPr>
              <w:t>13,941</w:t>
            </w:r>
          </w:p>
        </w:tc>
        <w:tc>
          <w:tcPr>
            <w:tcW w:type="dxa" w:w="1037"/>
          </w:tcPr>
          <w:p>
            <w:pPr>
              <w:spacing w:after="0"/>
              <w:jc w:val="right"/>
            </w:pPr>
            <w:r>
              <w:rPr>
                <w:sz w:val="16"/>
              </w:rPr>
              <w:t>$2,270</w:t>
            </w:r>
          </w:p>
        </w:tc>
        <w:tc>
          <w:tcPr>
            <w:tcW w:type="dxa" w:w="1126"/>
          </w:tcPr>
          <w:p>
            <w:pPr>
              <w:spacing w:after="0"/>
              <w:jc w:val="right"/>
            </w:pPr>
            <w:r>
              <w:rPr>
                <w:sz w:val="16"/>
              </w:rPr>
              <w:t>$5</w:t>
            </w:r>
          </w:p>
        </w:tc>
        <w:tc>
          <w:tcPr>
            <w:tcW w:type="dxa" w:w="1193"/>
          </w:tcPr>
          <w:p>
            <w:pPr>
              <w:spacing w:after="0"/>
              <w:jc w:val="right"/>
            </w:pPr>
            <w:r>
              <w:rPr>
                <w:sz w:val="16"/>
              </w:rPr>
              <w:t>$120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2026-09-10: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$3,054,570,388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$54,556,029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$7,087,564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$1,488,171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16</w:t>
            </w:r>
          </w:p>
        </w:tc>
        <w:tc>
          <w:tcPr>
            <w:tcW w:type="dxa" w:w="1572"/>
          </w:tcPr>
          <w:p>
            <w:pPr>
              <w:spacing w:after="0"/>
              <w:jc w:val="right"/>
            </w:pPr>
            <w:r>
              <w:rPr>
                <w:sz w:val="16"/>
              </w:rPr>
              <w:t>2</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HAMILTON COUNTY*</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16</w:t>
            </w:r>
          </w:p>
        </w:tc>
        <w:tc>
          <w:tcPr>
            <w:tcW w:type="dxa" w:w="1572"/>
          </w:tcPr>
          <w:p>
            <w:pPr>
              <w:spacing w:after="0"/>
              <w:jc w:val="right"/>
            </w:pPr>
            <w:r>
              <w:rPr>
                <w:sz w:val="16"/>
              </w:rPr>
              <w:t>2</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Hamilton County (unincorporated area)</w:t>
            </w:r>
          </w:p>
        </w:tc>
        <w:tc>
          <w:tcPr>
            <w:tcW w:type="dxa" w:w="1460"/>
          </w:tcPr>
          <w:p>
            <w:pPr>
              <w:spacing w:after="0"/>
              <w:jc w:val="left"/>
            </w:pPr>
            <w:r>
              <w:rPr>
                <w:sz w:val="16"/>
              </w:rPr>
              <w:t>120101</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16</w:t>
            </w:r>
          </w:p>
        </w:tc>
        <w:tc>
          <w:tcPr>
            <w:tcW w:type="dxa" w:w="1312"/>
          </w:tcPr>
          <w:p>
            <w:pPr>
              <w:spacing w:after="0"/>
              <w:jc w:val="right"/>
            </w:pPr>
            <w:r>
              <w:rPr>
                <w:sz w:val="16"/>
              </w:rPr>
              <w:t>2</w:t>
            </w:r>
          </w:p>
        </w:tc>
        <w:tc>
          <w:tcPr>
            <w:tcW w:type="dxa" w:w="1312"/>
          </w:tcPr>
          <w:p>
            <w:pPr>
              <w:spacing w:after="0"/>
              <w:jc w:val="right"/>
            </w:pPr>
            <w:r>
              <w:rPr>
                <w:sz w:val="16"/>
              </w:rPr>
              <w:t>16</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Jasper city</w:t>
            </w:r>
          </w:p>
        </w:tc>
        <w:tc>
          <w:tcPr>
            <w:tcW w:type="dxa" w:w="1460"/>
          </w:tcPr>
          <w:p>
            <w:pPr>
              <w:spacing w:after="0"/>
              <w:jc w:val="left"/>
            </w:pPr>
            <w:r>
              <w:rPr>
                <w:sz w:val="16"/>
              </w:rPr>
              <w:t>120587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Jennings town</w:t>
            </w:r>
          </w:p>
        </w:tc>
        <w:tc>
          <w:tcPr>
            <w:tcW w:type="dxa" w:w="1460"/>
          </w:tcPr>
          <w:p>
            <w:pPr>
              <w:spacing w:after="0"/>
              <w:jc w:val="left"/>
            </w:pPr>
            <w:r>
              <w:rPr>
                <w:sz w:val="16"/>
              </w:rPr>
              <w:t>120588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White Springs town</w:t>
            </w:r>
          </w:p>
        </w:tc>
        <w:tc>
          <w:tcPr>
            <w:tcW w:type="dxa" w:w="1460"/>
          </w:tcPr>
          <w:p>
            <w:pPr>
              <w:spacing w:after="0"/>
              <w:jc w:val="left"/>
            </w:pPr>
            <w:r>
              <w:rPr>
                <w:sz w:val="16"/>
              </w:rPr>
              <w:t>120102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FL: risk-assessment baseline packet, release 2026-10 (data as of 2026-09-28; County area 12047).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FL: Risk-assessment baseline packet</dc:title>
  <dc:subject>Hazard Plain release 2026-10, as of 2026-09-28. Preview: automated baseline</dc:subject>
  <dc:creator>Hazard Plain</dc:creator>
  <cp:keywords>Hazard Plain; hazard mitigation; risk assessment; 12047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