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Glades County, FL</w:t>
      </w:r>
    </w:p>
    <w:p>
      <w:pPr>
        <w:spacing w:after="120" w:before="0"/>
      </w:pPr>
      <w:r>
        <w:rPr>
          <w:color w:val="555555"/>
          <w:sz w:val="24"/>
        </w:rPr>
        <w:t>Risk-assessment baseline packet</w:t>
      </w:r>
    </w:p>
    <w:p>
      <w:pPr>
        <w:spacing w:after="120" w:before="0"/>
      </w:pPr>
      <w:r>
        <w:rPr>
          <w:b/>
          <w:sz w:val="18"/>
        </w:rPr>
        <w:t xml:space="preserve">County FIPS: </w:t>
      </w:r>
      <w:r>
        <w:rPr>
          <w:sz w:val="18"/>
        </w:rPr>
        <w:t>12043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2031-08-25. Plan: Glades County (FEMA plan 112166), approved 2026-08-25.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2026-08-25: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($3,245,003 a year), Hurricane ($3,081,827) and Wildfire ($568,959).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2031-08-25</w:t>
      </w:r>
    </w:p>
    <w:p>
      <w:pPr>
        <w:keepNext/>
        <w:spacing w:after="40" w:before="0"/>
      </w:pPr>
      <w:r>
        <w:rPr>
          <w:b/>
        </w:rPr>
        <w:t xml:space="preserve">Plan: </w:t>
      </w:r>
      <w:r>
        <w:rPr/>
        <w:t>Glades County (FEMA plan 112166)</w:t>
      </w:r>
    </w:p>
    <w:p>
      <w:pPr>
        <w:keepNext/>
        <w:spacing w:after="40" w:before="0"/>
      </w:pPr>
      <w:r>
        <w:rPr>
          <w:b/>
        </w:rPr>
        <w:t xml:space="preserve">Approved: </w:t>
      </w:r>
      <w:r>
        <w:rPr/>
        <w:t>2026-08-25</w:t>
      </w:r>
    </w:p>
    <w:p>
      <w:pPr>
        <w:keepNext/>
        <w:spacing w:after="40" w:before="0"/>
      </w:pPr>
      <w:r>
        <w:rPr>
          <w:b/>
        </w:rPr>
        <w:t xml:space="preserve">Days to expiry: </w:t>
      </w:r>
      <w:r>
        <w:rPr/>
        <w:t>1,790</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7"/>
        <w:gridCol w:w="1699"/>
        <w:gridCol w:w="3222"/>
        <w:gridCol w:w="3658"/>
        <w:gridCol w:w="1264"/>
        <w:gridCol w:w="1264"/>
        <w:gridCol w:w="1090"/>
      </w:tblGrid>
      <w:tr>
        <w:trPr>
          <w:cantSplit/>
          <w:tblHeader/>
        </w:trPr>
        <w:tc>
          <w:tcPr>
            <w:tcW w:type="dxa" w:w="1917"/>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658"/>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7"/>
          </w:tcPr>
          <w:p>
            <w:pPr>
              <w:spacing w:after="0"/>
              <w:jc w:val="left"/>
            </w:pPr>
            <w:r>
              <w:rPr>
                <w:sz w:val="16"/>
              </w:rPr>
              <w:t>Glades County (unincorporated area)</w:t>
            </w:r>
          </w:p>
        </w:tc>
        <w:tc>
          <w:tcPr>
            <w:tcW w:type="dxa" w:w="1699"/>
          </w:tcPr>
          <w:p>
            <w:pPr>
              <w:spacing w:after="0"/>
              <w:jc w:val="left"/>
            </w:pPr>
            <w:r>
              <w:rPr>
                <w:sz w:val="16"/>
              </w:rPr>
              <w:t>Unincorporated</w:t>
            </w:r>
          </w:p>
        </w:tc>
        <w:tc>
          <w:tcPr>
            <w:tcW w:type="dxa" w:w="3222"/>
          </w:tcPr>
          <w:p>
            <w:pPr>
              <w:spacing w:after="0"/>
              <w:jc w:val="left"/>
            </w:pPr>
            <w:r>
              <w:rPr>
                <w:sz w:val="16"/>
              </w:rPr>
              <w:t>Approved, expires 2031-08-25</w:t>
            </w:r>
          </w:p>
        </w:tc>
        <w:tc>
          <w:tcPr>
            <w:tcW w:type="dxa" w:w="3658"/>
          </w:tcPr>
          <w:p>
            <w:pPr>
              <w:spacing w:after="0"/>
              <w:jc w:val="left"/>
            </w:pPr>
            <w:r>
              <w:rPr>
                <w:sz w:val="16"/>
              </w:rPr>
              <w:t>Glades County (FEMA plan 112166)</w:t>
            </w:r>
          </w:p>
        </w:tc>
        <w:tc>
          <w:tcPr>
            <w:tcW w:type="dxa" w:w="1264"/>
          </w:tcPr>
          <w:p>
            <w:pPr>
              <w:spacing w:after="0"/>
              <w:jc w:val="left"/>
            </w:pPr>
            <w:r>
              <w:rPr>
                <w:sz w:val="16"/>
              </w:rPr>
              <w:t>2026-08-25</w:t>
            </w:r>
          </w:p>
        </w:tc>
        <w:tc>
          <w:tcPr>
            <w:tcW w:type="dxa" w:w="1264"/>
          </w:tcPr>
          <w:p>
            <w:pPr>
              <w:spacing w:after="0"/>
              <w:jc w:val="left"/>
            </w:pPr>
            <w:r>
              <w:rPr>
                <w:sz w:val="16"/>
              </w:rPr>
              <w:t>2031-08-25</w:t>
            </w:r>
          </w:p>
        </w:tc>
        <w:tc>
          <w:tcPr>
            <w:tcW w:type="dxa" w:w="1090"/>
          </w:tcPr>
          <w:p>
            <w:pPr>
              <w:spacing w:after="0"/>
              <w:jc w:val="right"/>
            </w:pPr>
            <w:r>
              <w:rPr>
                <w:sz w:val="16"/>
              </w:rPr>
              <w:t>1,790</w:t>
            </w:r>
          </w:p>
        </w:tc>
      </w:tr>
      <w:tr>
        <w:trPr>
          <w:cantSplit/>
        </w:trPr>
        <w:tc>
          <w:tcPr>
            <w:tcW w:type="dxa" w:w="1917"/>
          </w:tcPr>
          <w:p>
            <w:pPr>
              <w:spacing w:after="0"/>
              <w:jc w:val="left"/>
            </w:pPr>
            <w:r>
              <w:rPr>
                <w:sz w:val="16"/>
              </w:rPr>
              <w:t>Moore Haven city</w:t>
            </w:r>
          </w:p>
        </w:tc>
        <w:tc>
          <w:tcPr>
            <w:tcW w:type="dxa" w:w="1699"/>
          </w:tcPr>
          <w:p>
            <w:pPr>
              <w:spacing w:after="0"/>
              <w:jc w:val="left"/>
            </w:pPr>
            <w:r>
              <w:rPr>
                <w:sz w:val="16"/>
              </w:rPr>
              <w:t>City</w:t>
            </w:r>
          </w:p>
        </w:tc>
        <w:tc>
          <w:tcPr>
            <w:tcW w:type="dxa" w:w="3222"/>
          </w:tcPr>
          <w:p>
            <w:pPr>
              <w:spacing w:after="0"/>
              <w:jc w:val="left"/>
            </w:pPr>
            <w:r>
              <w:rPr>
                <w:sz w:val="16"/>
              </w:rPr>
              <w:t>Approved, expires 2031-08-25</w:t>
            </w:r>
          </w:p>
        </w:tc>
        <w:tc>
          <w:tcPr>
            <w:tcW w:type="dxa" w:w="3658"/>
          </w:tcPr>
          <w:p>
            <w:pPr>
              <w:spacing w:after="0"/>
              <w:jc w:val="left"/>
            </w:pPr>
            <w:r>
              <w:rPr>
                <w:sz w:val="16"/>
              </w:rPr>
              <w:t>Glades County (FEMA plan 112166)</w:t>
            </w:r>
          </w:p>
        </w:tc>
        <w:tc>
          <w:tcPr>
            <w:tcW w:type="dxa" w:w="1264"/>
          </w:tcPr>
          <w:p>
            <w:pPr>
              <w:spacing w:after="0"/>
              <w:jc w:val="left"/>
            </w:pPr>
            <w:r>
              <w:rPr>
                <w:sz w:val="16"/>
              </w:rPr>
              <w:t>2026-08-25</w:t>
            </w:r>
          </w:p>
        </w:tc>
        <w:tc>
          <w:tcPr>
            <w:tcW w:type="dxa" w:w="1264"/>
          </w:tcPr>
          <w:p>
            <w:pPr>
              <w:spacing w:after="0"/>
              <w:jc w:val="left"/>
            </w:pPr>
            <w:r>
              <w:rPr>
                <w:sz w:val="16"/>
              </w:rPr>
              <w:t>2031-08-25</w:t>
            </w:r>
          </w:p>
        </w:tc>
        <w:tc>
          <w:tcPr>
            <w:tcW w:type="dxa" w:w="1090"/>
          </w:tcPr>
          <w:p>
            <w:pPr>
              <w:spacing w:after="0"/>
              <w:jc w:val="right"/>
            </w:pPr>
            <w:r>
              <w:rPr>
                <w:sz w:val="16"/>
              </w:rPr>
              <w:t>1,790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323"/>
        <w:gridCol w:w="1680"/>
        <w:gridCol w:w="1037"/>
        <w:gridCol w:w="1126"/>
        <w:gridCol w:w="1831"/>
        <w:gridCol w:w="1180"/>
        <w:gridCol w:w="2038"/>
        <w:gridCol w:w="2145"/>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3"/>
            <w:shd w:val="clear" w:color="auto" w:fill="E8E8E8"/>
          </w:tcPr>
          <w:p>
            <w:pPr>
              <w:spacing w:after="0"/>
              <w:jc w:val="left"/>
            </w:pPr>
            <w:r>
              <w:rPr>
                <w:b/>
                <w:sz w:val="16"/>
              </w:rPr>
              <w:t>NRI risk rating</w:t>
            </w:r>
          </w:p>
        </w:tc>
        <w:tc>
          <w:tcPr>
            <w:tcW w:type="dxa" w:w="16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5"/>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323"/>
          </w:tcPr>
          <w:p>
            <w:pPr>
              <w:spacing w:after="0"/>
              <w:jc w:val="left"/>
            </w:pPr>
            <w:r>
              <w:rPr>
                <w:sz w:val="16"/>
              </w:rPr>
              <w:t>Relatively Low</w:t>
            </w:r>
          </w:p>
        </w:tc>
        <w:tc>
          <w:tcPr>
            <w:tcW w:type="dxa" w:w="1680"/>
          </w:tcPr>
          <w:p>
            <w:pPr>
              <w:spacing w:after="0"/>
              <w:jc w:val="left"/>
            </w:pPr>
            <w:r>
              <w:rPr>
                <w:sz w:val="16"/>
              </w:rPr>
              <w:t>Very Low</w:t>
            </w:r>
          </w:p>
        </w:tc>
        <w:tc>
          <w:tcPr>
            <w:tcW w:type="dxa" w:w="1037"/>
          </w:tcPr>
          <w:p>
            <w:pPr>
              <w:spacing w:after="0"/>
              <w:jc w:val="right"/>
            </w:pPr>
            <w:r>
              <w:rPr>
                <w:sz w:val="16"/>
              </w:rPr>
              <w:t>$3,069,871</w:t>
            </w:r>
          </w:p>
        </w:tc>
        <w:tc>
          <w:tcPr>
            <w:tcW w:type="dxa" w:w="1126"/>
          </w:tcPr>
          <w:p>
            <w:pPr>
              <w:spacing w:after="0"/>
              <w:jc w:val="right"/>
            </w:pPr>
            <w:r>
              <w:rPr>
                <w:sz w:val="16"/>
              </w:rPr>
              <w:t>$174,362</w:t>
            </w:r>
          </w:p>
        </w:tc>
        <w:tc>
          <w:tcPr>
            <w:tcW w:type="dxa" w:w="1831"/>
          </w:tcPr>
          <w:p>
            <w:pPr>
              <w:spacing w:after="0"/>
              <w:jc w:val="right"/>
            </w:pPr>
            <w:r>
              <w:rPr>
                <w:sz w:val="16"/>
              </w:rPr>
              <w:t>$771</w:t>
            </w:r>
          </w:p>
        </w:tc>
        <w:tc>
          <w:tcPr>
            <w:tcW w:type="dxa" w:w="1180"/>
          </w:tcPr>
          <w:p>
            <w:pPr>
              <w:spacing w:after="0"/>
              <w:jc w:val="right"/>
            </w:pPr>
            <w:r>
              <w:rPr>
                <w:sz w:val="16"/>
              </w:rPr>
              <w:t>$3,245,003</w:t>
            </w:r>
          </w:p>
        </w:tc>
        <w:tc>
          <w:tcPr>
            <w:tcW w:type="dxa" w:w="2038"/>
          </w:tcPr>
          <w:p>
            <w:pPr>
              <w:spacing w:after="0"/>
              <w:jc w:val="right"/>
            </w:pPr>
            <w:r>
              <w:rPr>
                <w:sz w:val="16"/>
              </w:rPr>
              <w:t>15</w:t>
            </w:r>
          </w:p>
        </w:tc>
        <w:tc>
          <w:tcPr>
            <w:tcW w:type="dxa" w:w="2145"/>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Hurricane</w:t>
            </w:r>
          </w:p>
        </w:tc>
        <w:tc>
          <w:tcPr>
            <w:tcW w:type="dxa" w:w="1323"/>
          </w:tcPr>
          <w:p>
            <w:pPr>
              <w:spacing w:after="0"/>
              <w:jc w:val="left"/>
            </w:pPr>
            <w:r>
              <w:rPr>
                <w:sz w:val="16"/>
              </w:rPr>
              <w:t>Relatively Moderate</w:t>
            </w:r>
          </w:p>
        </w:tc>
        <w:tc>
          <w:tcPr>
            <w:tcW w:type="dxa" w:w="1680"/>
          </w:tcPr>
          <w:p>
            <w:pPr>
              <w:spacing w:after="0"/>
              <w:jc w:val="left"/>
            </w:pPr>
            <w:r>
              <w:rPr>
                <w:sz w:val="16"/>
              </w:rPr>
              <w:t>Relatively Moderate</w:t>
            </w:r>
          </w:p>
        </w:tc>
        <w:tc>
          <w:tcPr>
            <w:tcW w:type="dxa" w:w="1037"/>
          </w:tcPr>
          <w:p>
            <w:pPr>
              <w:spacing w:after="0"/>
              <w:jc w:val="right"/>
            </w:pPr>
            <w:r>
              <w:rPr>
                <w:sz w:val="16"/>
              </w:rPr>
              <w:t>$2,027,842</w:t>
            </w:r>
          </w:p>
        </w:tc>
        <w:tc>
          <w:tcPr>
            <w:tcW w:type="dxa" w:w="1126"/>
          </w:tcPr>
          <w:p>
            <w:pPr>
              <w:spacing w:after="0"/>
              <w:jc w:val="right"/>
            </w:pPr>
            <w:r>
              <w:rPr>
                <w:sz w:val="16"/>
              </w:rPr>
              <w:t>$953,059</w:t>
            </w:r>
          </w:p>
        </w:tc>
        <w:tc>
          <w:tcPr>
            <w:tcW w:type="dxa" w:w="1831"/>
          </w:tcPr>
          <w:p>
            <w:pPr>
              <w:spacing w:after="0"/>
              <w:jc w:val="right"/>
            </w:pPr>
            <w:r>
              <w:rPr>
                <w:sz w:val="16"/>
              </w:rPr>
              <w:t>$100,926</w:t>
            </w:r>
          </w:p>
        </w:tc>
        <w:tc>
          <w:tcPr>
            <w:tcW w:type="dxa" w:w="1180"/>
          </w:tcPr>
          <w:p>
            <w:pPr>
              <w:spacing w:after="0"/>
              <w:jc w:val="right"/>
            </w:pPr>
            <w:r>
              <w:rPr>
                <w:sz w:val="16"/>
              </w:rPr>
              <w:t>$3,081,827</w:t>
            </w:r>
          </w:p>
        </w:tc>
        <w:tc>
          <w:tcPr>
            <w:tcW w:type="dxa" w:w="2038"/>
          </w:tcPr>
          <w:p>
            <w:pPr>
              <w:spacing w:after="0"/>
              <w:jc w:val="right"/>
            </w:pPr>
            <w:r>
              <w:rPr>
                <w:sz w:val="16"/>
              </w:rPr>
              <w:t>16</w:t>
            </w:r>
          </w:p>
        </w:tc>
        <w:tc>
          <w:tcPr>
            <w:tcW w:type="dxa" w:w="2145"/>
          </w:tcPr>
          <w:p>
            <w:pPr>
              <w:spacing w:after="0"/>
              <w:jc w:val="left"/>
            </w:pPr>
            <w:r>
              <w:rPr>
                <w:sz w:val="16"/>
              </w:rPr>
              <w:t>Includes 4 Tropical Depression records (outside NRI's Hurricane definition).</w:t>
            </w:r>
          </w:p>
        </w:tc>
      </w:tr>
      <w:tr>
        <w:trPr>
          <w:cantSplit/>
        </w:trPr>
        <w:tc>
          <w:tcPr>
            <w:tcW w:type="dxa" w:w="716"/>
          </w:tcPr>
          <w:p>
            <w:pPr>
              <w:spacing w:after="0"/>
              <w:jc w:val="right"/>
            </w:pPr>
            <w:r>
              <w:rPr>
                <w:sz w:val="16"/>
              </w:rPr>
              <w:t>3</w:t>
            </w:r>
          </w:p>
        </w:tc>
        <w:tc>
          <w:tcPr>
            <w:tcW w:type="dxa" w:w="1037"/>
          </w:tcPr>
          <w:p>
            <w:pPr>
              <w:spacing w:after="0"/>
              <w:jc w:val="left"/>
            </w:pPr>
            <w:r>
              <w:rPr>
                <w:sz w:val="16"/>
              </w:rPr>
              <w:t>Wildfire</w:t>
            </w:r>
          </w:p>
        </w:tc>
        <w:tc>
          <w:tcPr>
            <w:tcW w:type="dxa" w:w="1323"/>
          </w:tcPr>
          <w:p>
            <w:pPr>
              <w:spacing w:after="0"/>
              <w:jc w:val="left"/>
            </w:pPr>
            <w:r>
              <w:rPr>
                <w:sz w:val="16"/>
              </w:rPr>
              <w:t>Relatively Low</w:t>
            </w:r>
          </w:p>
        </w:tc>
        <w:tc>
          <w:tcPr>
            <w:tcW w:type="dxa" w:w="1680"/>
          </w:tcPr>
          <w:p>
            <w:pPr>
              <w:spacing w:after="0"/>
              <w:jc w:val="left"/>
            </w:pPr>
            <w:r>
              <w:rPr>
                <w:sz w:val="16"/>
              </w:rPr>
              <w:t>Relatively Low</w:t>
            </w:r>
          </w:p>
        </w:tc>
        <w:tc>
          <w:tcPr>
            <w:tcW w:type="dxa" w:w="1037"/>
          </w:tcPr>
          <w:p>
            <w:pPr>
              <w:spacing w:after="0"/>
              <w:jc w:val="right"/>
            </w:pPr>
            <w:r>
              <w:rPr>
                <w:sz w:val="16"/>
              </w:rPr>
              <w:t>$514,315</w:t>
            </w:r>
          </w:p>
        </w:tc>
        <w:tc>
          <w:tcPr>
            <w:tcW w:type="dxa" w:w="1126"/>
          </w:tcPr>
          <w:p>
            <w:pPr>
              <w:spacing w:after="0"/>
              <w:jc w:val="right"/>
            </w:pPr>
            <w:r>
              <w:rPr>
                <w:sz w:val="16"/>
              </w:rPr>
              <w:t>$3,230</w:t>
            </w:r>
          </w:p>
        </w:tc>
        <w:tc>
          <w:tcPr>
            <w:tcW w:type="dxa" w:w="1831"/>
          </w:tcPr>
          <w:p>
            <w:pPr>
              <w:spacing w:after="0"/>
              <w:jc w:val="right"/>
            </w:pPr>
            <w:r>
              <w:rPr>
                <w:sz w:val="16"/>
              </w:rPr>
              <w:t>$51,414</w:t>
            </w:r>
          </w:p>
        </w:tc>
        <w:tc>
          <w:tcPr>
            <w:tcW w:type="dxa" w:w="1180"/>
          </w:tcPr>
          <w:p>
            <w:pPr>
              <w:spacing w:after="0"/>
              <w:jc w:val="right"/>
            </w:pPr>
            <w:r>
              <w:rPr>
                <w:sz w:val="16"/>
              </w:rPr>
              <w:t>$568,959</w:t>
            </w:r>
          </w:p>
        </w:tc>
        <w:tc>
          <w:tcPr>
            <w:tcW w:type="dxa" w:w="2038"/>
          </w:tcPr>
          <w:p>
            <w:pPr>
              <w:spacing w:after="0"/>
              <w:jc w:val="right"/>
            </w:pPr>
            <w:r>
              <w:rPr>
                <w:sz w:val="16"/>
              </w:rPr>
              <w:t>12</w:t>
            </w:r>
          </w:p>
        </w:tc>
        <w:tc>
          <w:tcPr>
            <w:tcW w:type="dxa" w:w="2145"/>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Strong Wind</w:t>
            </w:r>
          </w:p>
        </w:tc>
        <w:tc>
          <w:tcPr>
            <w:tcW w:type="dxa" w:w="1323"/>
          </w:tcPr>
          <w:p>
            <w:pPr>
              <w:spacing w:after="0"/>
              <w:jc w:val="left"/>
            </w:pPr>
            <w:r>
              <w:rPr>
                <w:sz w:val="16"/>
              </w:rPr>
              <w:t>Relatively Moderate</w:t>
            </w:r>
          </w:p>
        </w:tc>
        <w:tc>
          <w:tcPr>
            <w:tcW w:type="dxa" w:w="1680"/>
          </w:tcPr>
          <w:p>
            <w:pPr>
              <w:spacing w:after="0"/>
              <w:jc w:val="left"/>
            </w:pPr>
            <w:r>
              <w:rPr>
                <w:sz w:val="16"/>
              </w:rPr>
              <w:t>Relatively Moderate</w:t>
            </w:r>
          </w:p>
        </w:tc>
        <w:tc>
          <w:tcPr>
            <w:tcW w:type="dxa" w:w="1037"/>
          </w:tcPr>
          <w:p>
            <w:pPr>
              <w:spacing w:after="0"/>
              <w:jc w:val="right"/>
            </w:pPr>
            <w:r>
              <w:rPr>
                <w:sz w:val="16"/>
              </w:rPr>
              <w:t>$427,243</w:t>
            </w:r>
          </w:p>
        </w:tc>
        <w:tc>
          <w:tcPr>
            <w:tcW w:type="dxa" w:w="1126"/>
          </w:tcPr>
          <w:p>
            <w:pPr>
              <w:spacing w:after="0"/>
              <w:jc w:val="right"/>
            </w:pPr>
            <w:r>
              <w:rPr>
                <w:sz w:val="16"/>
              </w:rPr>
              <w:t>$81,088</w:t>
            </w:r>
          </w:p>
        </w:tc>
        <w:tc>
          <w:tcPr>
            <w:tcW w:type="dxa" w:w="1831"/>
          </w:tcPr>
          <w:p>
            <w:pPr>
              <w:spacing w:after="0"/>
              <w:jc w:val="right"/>
            </w:pPr>
            <w:r>
              <w:rPr>
                <w:sz w:val="16"/>
              </w:rPr>
              <w:t>$47,086</w:t>
            </w:r>
          </w:p>
        </w:tc>
        <w:tc>
          <w:tcPr>
            <w:tcW w:type="dxa" w:w="1180"/>
          </w:tcPr>
          <w:p>
            <w:pPr>
              <w:spacing w:after="0"/>
              <w:jc w:val="right"/>
            </w:pPr>
            <w:r>
              <w:rPr>
                <w:sz w:val="16"/>
              </w:rPr>
              <w:t>$555,417</w:t>
            </w:r>
          </w:p>
        </w:tc>
        <w:tc>
          <w:tcPr>
            <w:tcW w:type="dxa" w:w="2038"/>
          </w:tcPr>
          <w:p>
            <w:pPr>
              <w:spacing w:after="0"/>
              <w:jc w:val="right"/>
            </w:pPr>
            <w:r>
              <w:rPr>
                <w:sz w:val="16"/>
              </w:rPr>
              <w:t>36</w:t>
            </w:r>
          </w:p>
        </w:tc>
        <w:tc>
          <w:tcPr>
            <w:tcW w:type="dxa" w:w="2145"/>
          </w:tcPr>
          <w:p>
            <w:pPr>
              <w:spacing w:after="0"/>
              <w:jc w:val="left"/>
            </w:pPr>
            <w:r>
              <w:rPr>
                <w:sz w:val="16"/>
              </w:rPr>
              <w:t>Includes 3 High Wind records (a NOAA non-thunderstorm wind type, outside NRI's Strong Wind definition).</w:t>
            </w:r>
          </w:p>
        </w:tc>
      </w:tr>
      <w:tr>
        <w:trPr>
          <w:cantSplit/>
        </w:trPr>
        <w:tc>
          <w:tcPr>
            <w:tcW w:type="dxa" w:w="716"/>
          </w:tcPr>
          <w:p>
            <w:pPr>
              <w:spacing w:after="0"/>
              <w:jc w:val="right"/>
            </w:pPr>
            <w:r>
              <w:rPr>
                <w:sz w:val="16"/>
              </w:rPr>
              <w:t>5</w:t>
            </w:r>
          </w:p>
        </w:tc>
        <w:tc>
          <w:tcPr>
            <w:tcW w:type="dxa" w:w="1037"/>
          </w:tcPr>
          <w:p>
            <w:pPr>
              <w:spacing w:after="0"/>
              <w:jc w:val="left"/>
            </w:pPr>
            <w:r>
              <w:rPr>
                <w:sz w:val="16"/>
              </w:rPr>
              <w:t>Lightning</w:t>
            </w:r>
          </w:p>
        </w:tc>
        <w:tc>
          <w:tcPr>
            <w:tcW w:type="dxa" w:w="1323"/>
          </w:tcPr>
          <w:p>
            <w:pPr>
              <w:spacing w:after="0"/>
              <w:jc w:val="left"/>
            </w:pPr>
            <w:r>
              <w:rPr>
                <w:sz w:val="16"/>
              </w:rPr>
              <w:t>Relatively High</w:t>
            </w:r>
          </w:p>
        </w:tc>
        <w:tc>
          <w:tcPr>
            <w:tcW w:type="dxa" w:w="1680"/>
          </w:tcPr>
          <w:p>
            <w:pPr>
              <w:spacing w:after="0"/>
              <w:jc w:val="left"/>
            </w:pPr>
            <w:r>
              <w:rPr>
                <w:sz w:val="16"/>
              </w:rPr>
              <w:t>Relatively Moderate</w:t>
            </w:r>
          </w:p>
        </w:tc>
        <w:tc>
          <w:tcPr>
            <w:tcW w:type="dxa" w:w="1037"/>
          </w:tcPr>
          <w:p>
            <w:pPr>
              <w:spacing w:after="0"/>
              <w:jc w:val="right"/>
            </w:pPr>
            <w:r>
              <w:rPr>
                <w:sz w:val="16"/>
              </w:rPr>
              <w:t>$5,831</w:t>
            </w:r>
          </w:p>
        </w:tc>
        <w:tc>
          <w:tcPr>
            <w:tcW w:type="dxa" w:w="1126"/>
          </w:tcPr>
          <w:p>
            <w:pPr>
              <w:spacing w:after="0"/>
              <w:jc w:val="right"/>
            </w:pPr>
            <w:r>
              <w:rPr>
                <w:sz w:val="16"/>
              </w:rPr>
              <w:t>n/a</w:t>
            </w:r>
          </w:p>
        </w:tc>
        <w:tc>
          <w:tcPr>
            <w:tcW w:type="dxa" w:w="1831"/>
          </w:tcPr>
          <w:p>
            <w:pPr>
              <w:spacing w:after="0"/>
              <w:jc w:val="right"/>
            </w:pPr>
            <w:r>
              <w:rPr>
                <w:sz w:val="16"/>
              </w:rPr>
              <w:t>$538,214</w:t>
            </w:r>
          </w:p>
        </w:tc>
        <w:tc>
          <w:tcPr>
            <w:tcW w:type="dxa" w:w="1180"/>
          </w:tcPr>
          <w:p>
            <w:pPr>
              <w:spacing w:after="0"/>
              <w:jc w:val="right"/>
            </w:pPr>
            <w:r>
              <w:rPr>
                <w:sz w:val="16"/>
              </w:rPr>
              <w:t>$544,046</w:t>
            </w:r>
          </w:p>
        </w:tc>
        <w:tc>
          <w:tcPr>
            <w:tcW w:type="dxa" w:w="2038"/>
          </w:tcPr>
          <w:p>
            <w:pPr>
              <w:spacing w:after="0"/>
              <w:jc w:val="right"/>
            </w:pPr>
            <w:r>
              <w:rPr>
                <w:sz w:val="16"/>
              </w:rPr>
              <w:t>2</w:t>
            </w:r>
          </w:p>
        </w:tc>
        <w:tc>
          <w:tcPr>
            <w:tcW w:type="dxa" w:w="2145"/>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Cold Wave</w:t>
            </w:r>
          </w:p>
        </w:tc>
        <w:tc>
          <w:tcPr>
            <w:tcW w:type="dxa" w:w="1323"/>
          </w:tcPr>
          <w:p>
            <w:pPr>
              <w:spacing w:after="0"/>
              <w:jc w:val="left"/>
            </w:pPr>
            <w:r>
              <w:rPr>
                <w:sz w:val="16"/>
              </w:rPr>
              <w:t>Relatively Low</w:t>
            </w:r>
          </w:p>
        </w:tc>
        <w:tc>
          <w:tcPr>
            <w:tcW w:type="dxa" w:w="1680"/>
          </w:tcPr>
          <w:p>
            <w:pPr>
              <w:spacing w:after="0"/>
              <w:jc w:val="left"/>
            </w:pPr>
            <w:r>
              <w:rPr>
                <w:sz w:val="16"/>
              </w:rPr>
              <w:t>Relatively Low</w:t>
            </w:r>
          </w:p>
        </w:tc>
        <w:tc>
          <w:tcPr>
            <w:tcW w:type="dxa" w:w="1037"/>
          </w:tcPr>
          <w:p>
            <w:pPr>
              <w:spacing w:after="0"/>
              <w:jc w:val="right"/>
            </w:pPr>
            <w:r>
              <w:rPr>
                <w:sz w:val="16"/>
              </w:rPr>
              <w:t>$4,303</w:t>
            </w:r>
          </w:p>
        </w:tc>
        <w:tc>
          <w:tcPr>
            <w:tcW w:type="dxa" w:w="1126"/>
          </w:tcPr>
          <w:p>
            <w:pPr>
              <w:spacing w:after="0"/>
              <w:jc w:val="right"/>
            </w:pPr>
            <w:r>
              <w:rPr>
                <w:sz w:val="16"/>
              </w:rPr>
              <w:t>$452,230</w:t>
            </w:r>
          </w:p>
        </w:tc>
        <w:tc>
          <w:tcPr>
            <w:tcW w:type="dxa" w:w="1831"/>
          </w:tcPr>
          <w:p>
            <w:pPr>
              <w:spacing w:after="0"/>
              <w:jc w:val="right"/>
            </w:pPr>
            <w:r>
              <w:rPr>
                <w:sz w:val="16"/>
              </w:rPr>
              <w:t>$2,047</w:t>
            </w:r>
          </w:p>
        </w:tc>
        <w:tc>
          <w:tcPr>
            <w:tcW w:type="dxa" w:w="1180"/>
          </w:tcPr>
          <w:p>
            <w:pPr>
              <w:spacing w:after="0"/>
              <w:jc w:val="right"/>
            </w:pPr>
            <w:r>
              <w:rPr>
                <w:sz w:val="16"/>
              </w:rPr>
              <w:t>$458,580</w:t>
            </w:r>
          </w:p>
        </w:tc>
        <w:tc>
          <w:tcPr>
            <w:tcW w:type="dxa" w:w="2038"/>
          </w:tcPr>
          <w:p>
            <w:pPr>
              <w:spacing w:after="0"/>
              <w:jc w:val="right"/>
            </w:pPr>
            <w:r>
              <w:rPr>
                <w:sz w:val="16"/>
              </w:rPr>
              <w:t>32</w:t>
            </w:r>
          </w:p>
        </w:tc>
        <w:tc>
          <w:tcPr>
            <w:tcW w:type="dxa" w:w="2145"/>
          </w:tcPr>
          <w:p>
            <w:pPr>
              <w:spacing w:after="0"/>
              <w:jc w:val="left"/>
            </w:pPr>
            <w:r>
              <w:rPr>
                <w:sz w:val="16"/>
              </w:rPr>
              <w:t>Includes 23 Frost/Freeze records (outside NRI's Cold Wave definition; counted in this table and in B1-d, not in the B1-e descriptor).</w:t>
            </w:r>
          </w:p>
        </w:tc>
      </w:tr>
      <w:tr>
        <w:trPr>
          <w:cantSplit/>
        </w:trPr>
        <w:tc>
          <w:tcPr>
            <w:tcW w:type="dxa" w:w="716"/>
          </w:tcPr>
          <w:p>
            <w:pPr>
              <w:spacing w:after="0"/>
              <w:jc w:val="right"/>
            </w:pPr>
            <w:r>
              <w:rPr>
                <w:sz w:val="16"/>
              </w:rPr>
              <w:t>7</w:t>
            </w:r>
          </w:p>
        </w:tc>
        <w:tc>
          <w:tcPr>
            <w:tcW w:type="dxa" w:w="1037"/>
          </w:tcPr>
          <w:p>
            <w:pPr>
              <w:spacing w:after="0"/>
              <w:jc w:val="left"/>
            </w:pPr>
            <w:r>
              <w:rPr>
                <w:sz w:val="16"/>
              </w:rPr>
              <w:t>Tornado</w:t>
            </w:r>
          </w:p>
        </w:tc>
        <w:tc>
          <w:tcPr>
            <w:tcW w:type="dxa" w:w="1323"/>
          </w:tcPr>
          <w:p>
            <w:pPr>
              <w:spacing w:after="0"/>
              <w:jc w:val="left"/>
            </w:pPr>
            <w:r>
              <w:rPr>
                <w:sz w:val="16"/>
              </w:rPr>
              <w:t>Very Low</w:t>
            </w:r>
          </w:p>
        </w:tc>
        <w:tc>
          <w:tcPr>
            <w:tcW w:type="dxa" w:w="1680"/>
          </w:tcPr>
          <w:p>
            <w:pPr>
              <w:spacing w:after="0"/>
              <w:jc w:val="left"/>
            </w:pPr>
            <w:r>
              <w:rPr>
                <w:sz w:val="16"/>
              </w:rPr>
              <w:t>Very Low</w:t>
            </w:r>
          </w:p>
        </w:tc>
        <w:tc>
          <w:tcPr>
            <w:tcW w:type="dxa" w:w="1037"/>
          </w:tcPr>
          <w:p>
            <w:pPr>
              <w:spacing w:after="0"/>
              <w:jc w:val="right"/>
            </w:pPr>
            <w:r>
              <w:rPr>
                <w:sz w:val="16"/>
              </w:rPr>
              <w:t>$111,111</w:t>
            </w:r>
          </w:p>
        </w:tc>
        <w:tc>
          <w:tcPr>
            <w:tcW w:type="dxa" w:w="1126"/>
          </w:tcPr>
          <w:p>
            <w:pPr>
              <w:spacing w:after="0"/>
              <w:jc w:val="right"/>
            </w:pPr>
            <w:r>
              <w:rPr>
                <w:sz w:val="16"/>
              </w:rPr>
              <w:t>$1,253</w:t>
            </w:r>
          </w:p>
        </w:tc>
        <w:tc>
          <w:tcPr>
            <w:tcW w:type="dxa" w:w="1831"/>
          </w:tcPr>
          <w:p>
            <w:pPr>
              <w:spacing w:after="0"/>
              <w:jc w:val="right"/>
            </w:pPr>
            <w:r>
              <w:rPr>
                <w:sz w:val="16"/>
              </w:rPr>
              <w:t>$35,612</w:t>
            </w:r>
          </w:p>
        </w:tc>
        <w:tc>
          <w:tcPr>
            <w:tcW w:type="dxa" w:w="1180"/>
          </w:tcPr>
          <w:p>
            <w:pPr>
              <w:spacing w:after="0"/>
              <w:jc w:val="right"/>
            </w:pPr>
            <w:r>
              <w:rPr>
                <w:sz w:val="16"/>
              </w:rPr>
              <w:t>$147,977</w:t>
            </w:r>
          </w:p>
        </w:tc>
        <w:tc>
          <w:tcPr>
            <w:tcW w:type="dxa" w:w="2038"/>
          </w:tcPr>
          <w:p>
            <w:pPr>
              <w:spacing w:after="0"/>
              <w:jc w:val="right"/>
            </w:pPr>
            <w:r>
              <w:rPr>
                <w:sz w:val="16"/>
              </w:rPr>
              <w:t>19</w:t>
            </w:r>
          </w:p>
        </w:tc>
        <w:tc>
          <w:tcPr>
            <w:tcW w:type="dxa" w:w="2145"/>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Drought</w:t>
            </w:r>
          </w:p>
        </w:tc>
        <w:tc>
          <w:tcPr>
            <w:tcW w:type="dxa" w:w="1323"/>
          </w:tcPr>
          <w:p>
            <w:pPr>
              <w:spacing w:after="0"/>
              <w:jc w:val="left"/>
            </w:pPr>
            <w:r>
              <w:rPr>
                <w:sz w:val="16"/>
              </w:rPr>
              <w:t>Relatively Low</w:t>
            </w:r>
          </w:p>
        </w:tc>
        <w:tc>
          <w:tcPr>
            <w:tcW w:type="dxa" w:w="168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$138,226</w:t>
            </w:r>
          </w:p>
        </w:tc>
        <w:tc>
          <w:tcPr>
            <w:tcW w:type="dxa" w:w="1831"/>
          </w:tcPr>
          <w:p>
            <w:pPr>
              <w:spacing w:after="0"/>
              <w:jc w:val="right"/>
            </w:pPr>
            <w:r>
              <w:rPr>
                <w:sz w:val="16"/>
              </w:rPr>
              <w:t>n/a</w:t>
            </w:r>
          </w:p>
        </w:tc>
        <w:tc>
          <w:tcPr>
            <w:tcW w:type="dxa" w:w="1180"/>
          </w:tcPr>
          <w:p>
            <w:pPr>
              <w:spacing w:after="0"/>
              <w:jc w:val="right"/>
            </w:pPr>
            <w:r>
              <w:rPr>
                <w:sz w:val="16"/>
              </w:rPr>
              <w:t>$138,226</w:t>
            </w:r>
          </w:p>
        </w:tc>
        <w:tc>
          <w:tcPr>
            <w:tcW w:type="dxa" w:w="2038"/>
          </w:tcPr>
          <w:p>
            <w:pPr>
              <w:spacing w:after="0"/>
              <w:jc w:val="right"/>
            </w:pPr>
            <w:r>
              <w:rPr>
                <w:sz w:val="16"/>
              </w:rPr>
              <w:t>55</w:t>
            </w:r>
          </w:p>
        </w:tc>
        <w:tc>
          <w:tcPr>
            <w:tcW w:type="dxa" w:w="2145"/>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Heat Wave</w:t>
            </w:r>
          </w:p>
        </w:tc>
        <w:tc>
          <w:tcPr>
            <w:tcW w:type="dxa" w:w="1323"/>
          </w:tcPr>
          <w:p>
            <w:pPr>
              <w:spacing w:after="0"/>
              <w:jc w:val="left"/>
            </w:pPr>
            <w:r>
              <w:rPr>
                <w:sz w:val="16"/>
              </w:rPr>
              <w:t>Very Low</w:t>
            </w:r>
          </w:p>
        </w:tc>
        <w:tc>
          <w:tcPr>
            <w:tcW w:type="dxa" w:w="1680"/>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$100</w:t>
            </w:r>
          </w:p>
        </w:tc>
        <w:tc>
          <w:tcPr>
            <w:tcW w:type="dxa" w:w="1831"/>
          </w:tcPr>
          <w:p>
            <w:pPr>
              <w:spacing w:after="0"/>
              <w:jc w:val="right"/>
            </w:pPr>
            <w:r>
              <w:rPr>
                <w:sz w:val="16"/>
              </w:rPr>
              <w:t>$80,312</w:t>
            </w:r>
          </w:p>
        </w:tc>
        <w:tc>
          <w:tcPr>
            <w:tcW w:type="dxa" w:w="1180"/>
          </w:tcPr>
          <w:p>
            <w:pPr>
              <w:spacing w:after="0"/>
              <w:jc w:val="right"/>
            </w:pPr>
            <w:r>
              <w:rPr>
                <w:sz w:val="16"/>
              </w:rPr>
              <w:t>$80,417</w:t>
            </w:r>
          </w:p>
        </w:tc>
        <w:tc>
          <w:tcPr>
            <w:tcW w:type="dxa" w:w="2038"/>
          </w:tcPr>
          <w:p>
            <w:pPr>
              <w:spacing w:after="0"/>
              <w:jc w:val="right"/>
            </w:pPr>
            <w:r>
              <w:rPr>
                <w:sz w:val="16"/>
              </w:rPr>
              <w:t>1</w:t>
            </w:r>
          </w:p>
        </w:tc>
        <w:tc>
          <w:tcPr>
            <w:tcW w:type="dxa" w:w="2145"/>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Hail</w:t>
            </w:r>
          </w:p>
        </w:tc>
        <w:tc>
          <w:tcPr>
            <w:tcW w:type="dxa" w:w="1323"/>
          </w:tcPr>
          <w:p>
            <w:pPr>
              <w:spacing w:after="0"/>
              <w:jc w:val="left"/>
            </w:pPr>
            <w:r>
              <w:rPr>
                <w:sz w:val="16"/>
              </w:rPr>
              <w:t>Very Low</w:t>
            </w:r>
          </w:p>
        </w:tc>
        <w:tc>
          <w:tcPr>
            <w:tcW w:type="dxa" w:w="1680"/>
          </w:tcPr>
          <w:p>
            <w:pPr>
              <w:spacing w:after="0"/>
              <w:jc w:val="left"/>
            </w:pPr>
            <w:r>
              <w:rPr>
                <w:sz w:val="16"/>
              </w:rPr>
              <w:t>Very Low</w:t>
            </w:r>
          </w:p>
        </w:tc>
        <w:tc>
          <w:tcPr>
            <w:tcW w:type="dxa" w:w="1037"/>
          </w:tcPr>
          <w:p>
            <w:pPr>
              <w:spacing w:after="0"/>
              <w:jc w:val="right"/>
            </w:pPr>
            <w:r>
              <w:rPr>
                <w:sz w:val="16"/>
              </w:rPr>
              <w:t>$516</w:t>
            </w:r>
          </w:p>
        </w:tc>
        <w:tc>
          <w:tcPr>
            <w:tcW w:type="dxa" w:w="1126"/>
          </w:tcPr>
          <w:p>
            <w:pPr>
              <w:spacing w:after="0"/>
              <w:jc w:val="right"/>
            </w:pPr>
            <w:r>
              <w:rPr>
                <w:sz w:val="16"/>
              </w:rPr>
              <w:t>$8,601</w:t>
            </w:r>
          </w:p>
        </w:tc>
        <w:tc>
          <w:tcPr>
            <w:tcW w:type="dxa" w:w="1831"/>
          </w:tcPr>
          <w:p>
            <w:pPr>
              <w:spacing w:after="0"/>
              <w:jc w:val="right"/>
            </w:pPr>
            <w:r>
              <w:rPr>
                <w:sz w:val="16"/>
              </w:rPr>
              <w:t>$2,067</w:t>
            </w:r>
          </w:p>
        </w:tc>
        <w:tc>
          <w:tcPr>
            <w:tcW w:type="dxa" w:w="1180"/>
          </w:tcPr>
          <w:p>
            <w:pPr>
              <w:spacing w:after="0"/>
              <w:jc w:val="right"/>
            </w:pPr>
            <w:r>
              <w:rPr>
                <w:sz w:val="16"/>
              </w:rPr>
              <w:t>$11,183</w:t>
            </w:r>
          </w:p>
        </w:tc>
        <w:tc>
          <w:tcPr>
            <w:tcW w:type="dxa" w:w="2038"/>
          </w:tcPr>
          <w:p>
            <w:pPr>
              <w:spacing w:after="0"/>
              <w:jc w:val="right"/>
            </w:pPr>
            <w:r>
              <w:rPr>
                <w:sz w:val="16"/>
              </w:rPr>
              <w:t>26</w:t>
            </w:r>
          </w:p>
        </w:tc>
        <w:tc>
          <w:tcPr>
            <w:tcW w:type="dxa" w:w="2145"/>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Earthquake</w:t>
            </w:r>
          </w:p>
        </w:tc>
        <w:tc>
          <w:tcPr>
            <w:tcW w:type="dxa" w:w="1323"/>
          </w:tcPr>
          <w:p>
            <w:pPr>
              <w:spacing w:after="0"/>
              <w:jc w:val="left"/>
            </w:pPr>
            <w:r>
              <w:rPr>
                <w:sz w:val="16"/>
              </w:rPr>
              <w:t>Very Low</w:t>
            </w:r>
          </w:p>
        </w:tc>
        <w:tc>
          <w:tcPr>
            <w:tcW w:type="dxa" w:w="1680"/>
          </w:tcPr>
          <w:p>
            <w:pPr>
              <w:spacing w:after="0"/>
              <w:jc w:val="left"/>
            </w:pPr>
            <w:r>
              <w:rPr>
                <w:sz w:val="16"/>
              </w:rPr>
              <w:t>Very Low</w:t>
            </w:r>
          </w:p>
        </w:tc>
        <w:tc>
          <w:tcPr>
            <w:tcW w:type="dxa" w:w="1037"/>
          </w:tcPr>
          <w:p>
            <w:pPr>
              <w:spacing w:after="0"/>
              <w:jc w:val="right"/>
            </w:pPr>
            <w:r>
              <w:rPr>
                <w:sz w:val="16"/>
              </w:rPr>
              <w:t>$2,667</w:t>
            </w:r>
          </w:p>
        </w:tc>
        <w:tc>
          <w:tcPr>
            <w:tcW w:type="dxa" w:w="1126"/>
          </w:tcPr>
          <w:p>
            <w:pPr>
              <w:spacing w:after="0"/>
              <w:jc w:val="right"/>
            </w:pPr>
            <w:r>
              <w:rPr>
                <w:sz w:val="16"/>
              </w:rPr>
              <w:t>n/a</w:t>
            </w:r>
          </w:p>
        </w:tc>
        <w:tc>
          <w:tcPr>
            <w:tcW w:type="dxa" w:w="1831"/>
          </w:tcPr>
          <w:p>
            <w:pPr>
              <w:spacing w:after="0"/>
              <w:jc w:val="right"/>
            </w:pPr>
            <w:r>
              <w:rPr>
                <w:sz w:val="16"/>
              </w:rPr>
              <w:t>$1,100</w:t>
            </w:r>
          </w:p>
        </w:tc>
        <w:tc>
          <w:tcPr>
            <w:tcW w:type="dxa" w:w="1180"/>
          </w:tcPr>
          <w:p>
            <w:pPr>
              <w:spacing w:after="0"/>
              <w:jc w:val="right"/>
            </w:pPr>
            <w:r>
              <w:rPr>
                <w:sz w:val="16"/>
              </w:rPr>
              <w:t>$3,767</w:t>
            </w:r>
          </w:p>
        </w:tc>
        <w:tc>
          <w:tcPr>
            <w:tcW w:type="dxa" w:w="2038"/>
          </w:tcPr>
          <w:p>
            <w:pPr>
              <w:spacing w:after="0"/>
              <w:jc w:val="right"/>
            </w:pPr>
          </w:p>
        </w:tc>
        <w:tc>
          <w:tcPr>
            <w:tcW w:type="dxa" w:w="2145"/>
          </w:tcPr>
          <w:p>
            <w:pPr>
              <w:spacing w:after="0"/>
              <w:jc w:val="left"/>
            </w:pPr>
            <w:r>
              <w:rPr>
                <w:sz w:val="16"/>
              </w:rPr>
              <w:t>Storm Events does not record earthquakes.</w:t>
            </w:r>
          </w:p>
        </w:tc>
      </w:tr>
      <w:tr>
        <w:trPr>
          <w:cantSplit/>
        </w:trPr>
        <w:tc>
          <w:tcPr>
            <w:tcW w:type="dxa" w:w="716"/>
          </w:tcPr>
          <w:p>
            <w:pPr>
              <w:spacing w:after="0"/>
              <w:jc w:val="right"/>
            </w:pPr>
            <w:r>
              <w:rPr>
                <w:sz w:val="16"/>
              </w:rPr>
              <w:t>12</w:t>
            </w:r>
          </w:p>
        </w:tc>
        <w:tc>
          <w:tcPr>
            <w:tcW w:type="dxa" w:w="1037"/>
          </w:tcPr>
          <w:p>
            <w:pPr>
              <w:spacing w:after="0"/>
              <w:jc w:val="left"/>
            </w:pPr>
            <w:r>
              <w:rPr>
                <w:sz w:val="16"/>
              </w:rPr>
              <w:t>Landslide</w:t>
            </w:r>
          </w:p>
        </w:tc>
        <w:tc>
          <w:tcPr>
            <w:tcW w:type="dxa" w:w="1323"/>
          </w:tcPr>
          <w:p>
            <w:pPr>
              <w:spacing w:after="0"/>
              <w:jc w:val="left"/>
            </w:pPr>
            <w:r>
              <w:rPr>
                <w:sz w:val="16"/>
              </w:rPr>
              <w:t>Very Low</w:t>
            </w:r>
          </w:p>
        </w:tc>
        <w:tc>
          <w:tcPr>
            <w:tcW w:type="dxa" w:w="1680"/>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831"/>
          </w:tcPr>
          <w:p>
            <w:pPr>
              <w:spacing w:after="0"/>
              <w:jc w:val="right"/>
            </w:pPr>
            <w:r>
              <w:rPr>
                <w:sz w:val="16"/>
              </w:rPr>
              <w:t>$2</w:t>
            </w:r>
          </w:p>
        </w:tc>
        <w:tc>
          <w:tcPr>
            <w:tcW w:type="dxa" w:w="1180"/>
          </w:tcPr>
          <w:p>
            <w:pPr>
              <w:spacing w:after="0"/>
              <w:jc w:val="right"/>
            </w:pPr>
            <w:r>
              <w:rPr>
                <w:sz w:val="16"/>
              </w:rPr>
              <w:t>$35</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13</w:t>
            </w:r>
          </w:p>
        </w:tc>
        <w:tc>
          <w:tcPr>
            <w:tcW w:type="dxa" w:w="1037"/>
          </w:tcPr>
          <w:p>
            <w:pPr>
              <w:spacing w:after="0"/>
              <w:jc w:val="left"/>
            </w:pPr>
            <w:r>
              <w:rPr>
                <w:sz w:val="16"/>
              </w:rPr>
              <w:t>Coastal Flooding</w:t>
            </w:r>
          </w:p>
        </w:tc>
        <w:tc>
          <w:tcPr>
            <w:tcW w:type="dxa" w:w="1323"/>
          </w:tcPr>
          <w:p>
            <w:pPr>
              <w:spacing w:after="0"/>
              <w:jc w:val="left"/>
            </w:pPr>
            <w:r>
              <w:rPr>
                <w:sz w:val="16"/>
              </w:rPr>
              <w:t>No Rating</w:t>
            </w:r>
          </w:p>
        </w:tc>
        <w:tc>
          <w:tcPr>
            <w:tcW w:type="dxa" w:w="168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831"/>
          </w:tcPr>
          <w:p>
            <w:pPr>
              <w:spacing w:after="0"/>
              <w:jc w:val="right"/>
            </w:pPr>
            <w:r>
              <w:rPr>
                <w:sz w:val="16"/>
              </w:rPr>
              <w:t>$0</w:t>
            </w:r>
          </w:p>
        </w:tc>
        <w:tc>
          <w:tcPr>
            <w:tcW w:type="dxa" w:w="1180"/>
          </w:tcPr>
          <w:p>
            <w:pPr>
              <w:spacing w:after="0"/>
              <w:jc w:val="right"/>
            </w:pPr>
            <w:r>
              <w:rPr>
                <w:sz w:val="16"/>
              </w:rPr>
              <w:t>$0</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Winter Weather</w:t>
            </w:r>
          </w:p>
        </w:tc>
        <w:tc>
          <w:tcPr>
            <w:tcW w:type="dxa" w:w="1323"/>
          </w:tcPr>
          <w:p>
            <w:pPr>
              <w:spacing w:after="0"/>
              <w:jc w:val="left"/>
            </w:pPr>
            <w:r>
              <w:rPr>
                <w:sz w:val="16"/>
              </w:rPr>
              <w:t>No Rating</w:t>
            </w:r>
          </w:p>
        </w:tc>
        <w:tc>
          <w:tcPr>
            <w:tcW w:type="dxa" w:w="168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831"/>
          </w:tcPr>
          <w:p>
            <w:pPr>
              <w:spacing w:after="0"/>
              <w:jc w:val="right"/>
            </w:pPr>
            <w:r>
              <w:rPr>
                <w:sz w:val="16"/>
              </w:rPr>
              <w:t>$0</w:t>
            </w:r>
          </w:p>
        </w:tc>
        <w:tc>
          <w:tcPr>
            <w:tcW w:type="dxa" w:w="1180"/>
          </w:tcPr>
          <w:p>
            <w:pPr>
              <w:spacing w:after="0"/>
              <w:jc w:val="right"/>
            </w:pPr>
            <w:r>
              <w:rPr>
                <w:sz w:val="16"/>
              </w:rPr>
              <w:t>$0</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3 (Very Low, 10.2); tract 2.02 (Very Low, 9.7); tract 1 (Very Low, 6.1)</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2.02 (Relatively High, 97.1); tract 3 (Relatively High, 97.0); tract 1 (Relatively High, 94.3)</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2.02 (Very Low, 68.6); tract 1 (Very Low, 68.1); tract 3 (Very Low, 67.4)</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2.02 (Relatively Moderate, 55.9); tract 3 (Relatively Low, 51.1); tract 1 (Relatively Low, 43.4)</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2.01 (Relatively High, 97.0); tract 2.02 (Relatively High, 96.9); tract 3 (Relatively High, 96.7)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5"/>
        <w:gridCol w:w="1919"/>
        <w:gridCol w:w="1826"/>
        <w:gridCol w:w="2033"/>
        <w:gridCol w:w="1540"/>
        <w:gridCol w:w="1642"/>
        <w:gridCol w:w="1621"/>
        <w:gridCol w:w="1615"/>
      </w:tblGrid>
      <w:tr>
        <w:trPr>
          <w:cantSplit/>
          <w:tblHeader/>
        </w:trPr>
        <w:tc>
          <w:tcPr>
            <w:tcW w:type="dxa" w:w="1915"/>
            <w:shd w:val="clear" w:color="auto" w:fill="E8E8E8"/>
          </w:tcPr>
          <w:p>
            <w:pPr>
              <w:spacing w:after="0"/>
              <w:jc w:val="left"/>
            </w:pPr>
            <w:r>
              <w:rPr>
                <w:b/>
                <w:sz w:val="16"/>
              </w:rPr>
              <w:t>Hazard</w:t>
            </w:r>
          </w:p>
        </w:tc>
        <w:tc>
          <w:tcPr>
            <w:tcW w:type="dxa" w:w="1919"/>
            <w:shd w:val="clear" w:color="auto" w:fill="E8E8E8"/>
          </w:tcPr>
          <w:p>
            <w:pPr>
              <w:spacing w:after="0"/>
              <w:jc w:val="left"/>
            </w:pPr>
            <w:r>
              <w:rPr>
                <w:b/>
                <w:sz w:val="16"/>
              </w:rPr>
              <w:t>Scale</w:t>
            </w:r>
          </w:p>
        </w:tc>
        <w:tc>
          <w:tcPr>
            <w:tcW w:type="dxa" w:w="18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3"/>
            <w:shd w:val="clear" w:color="auto" w:fill="E8E8E8"/>
          </w:tcPr>
          <w:p>
            <w:pPr>
              <w:spacing w:after="0"/>
              <w:jc w:val="left"/>
            </w:pPr>
            <w:r>
              <w:rPr>
                <w:b/>
                <w:sz w:val="16"/>
              </w:rPr>
              <w:t>Observed range</w:t>
            </w:r>
          </w:p>
        </w:tc>
        <w:tc>
          <w:tcPr>
            <w:tcW w:type="dxa" w:w="1540"/>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jurisdictions</w:t>
            </w:r>
          </w:p>
        </w:tc>
        <w:tc>
          <w:tcPr>
            <w:tcW w:type="dxa" w:w="1615"/>
            <w:shd w:val="clear" w:color="auto" w:fill="E8E8E8"/>
          </w:tcPr>
          <w:p>
            <w:pPr>
              <w:spacing w:after="0"/>
              <w:jc w:val="left"/>
            </w:pPr>
            <w:r>
              <w:rPr>
                <w:b/>
                <w:sz w:val="16"/>
              </w:rPr>
              <w:t>Note</w:t>
            </w:r>
          </w:p>
        </w:tc>
      </w:tr>
      <w:tr>
        <w:trPr>
          <w:cantSplit/>
        </w:trPr>
        <w:tc>
          <w:tcPr>
            <w:tcW w:type="dxa" w:w="1915"/>
          </w:tcPr>
          <w:p>
            <w:pPr>
              <w:spacing w:after="0"/>
              <w:jc w:val="left"/>
            </w:pPr>
            <w:r>
              <w:rPr>
                <w:sz w:val="16"/>
              </w:rPr>
              <w:t>Coastal Flood, Storm Surge/Tide</w:t>
            </w:r>
          </w:p>
        </w:tc>
        <w:tc>
          <w:tcPr>
            <w:tcW w:type="dxa" w:w="1919"/>
          </w:tcPr>
          <w:p>
            <w:pPr>
              <w:spacing w:after="0"/>
              <w:jc w:val="left"/>
            </w:pPr>
            <w:r>
              <w:rPr>
                <w:sz w:val="16"/>
              </w:rPr>
              <w:t>none in data (flood depth: FIRM)</w:t>
            </w:r>
          </w:p>
        </w:tc>
        <w:tc>
          <w:tcPr>
            <w:tcW w:type="dxa" w:w="1826"/>
          </w:tcPr>
          <w:p>
            <w:pPr>
              <w:spacing w:after="0"/>
              <w:jc w:val="right"/>
            </w:pPr>
            <w:r>
              <w:rPr>
                <w:sz w:val="16"/>
              </w:rPr>
              <w:t>0</w:t>
            </w:r>
          </w:p>
        </w:tc>
        <w:tc>
          <w:tcPr>
            <w:tcW w:type="dxa" w:w="2033"/>
          </w:tcPr>
          <w:p>
            <w:pPr>
              <w:spacing w:after="0"/>
              <w:jc w:val="left"/>
            </w:pPr>
          </w:p>
        </w:tc>
        <w:tc>
          <w:tcPr>
            <w:tcW w:type="dxa" w:w="1540"/>
          </w:tcPr>
          <w:p>
            <w:pPr>
              <w:spacing w:after="0"/>
              <w:jc w:val="left"/>
            </w:pPr>
          </w:p>
        </w:tc>
        <w:tc>
          <w:tcPr>
            <w:tcW w:type="dxa" w:w="1642"/>
          </w:tcPr>
          <w:p>
            <w:pPr>
              <w:spacing w:after="0"/>
              <w:jc w:val="left"/>
            </w:pPr>
          </w:p>
        </w:tc>
        <w:tc>
          <w:tcPr>
            <w:tcW w:type="dxa" w:w="1621"/>
          </w:tcPr>
          <w:p>
            <w:pPr>
              <w:spacing w:after="0"/>
              <w:jc w:val="left"/>
            </w:pPr>
          </w:p>
        </w:tc>
        <w:tc>
          <w:tcPr>
            <w:tcW w:type="dxa" w:w="1615"/>
          </w:tcPr>
          <w:p>
            <w:pPr>
              <w:spacing w:after="0"/>
              <w:jc w:val="left"/>
            </w:pPr>
            <w:r>
              <w:rPr>
                <w:sz w:val="16"/>
              </w:rPr>
              <w:t>Flood depth: see the FEMA Flood Insurance Rate Map.</w:t>
            </w:r>
          </w:p>
        </w:tc>
      </w:tr>
      <w:tr>
        <w:trPr>
          <w:cantSplit/>
        </w:trPr>
        <w:tc>
          <w:tcPr>
            <w:tcW w:type="dxa" w:w="1915"/>
          </w:tcPr>
          <w:p>
            <w:pPr>
              <w:spacing w:after="0"/>
              <w:jc w:val="left"/>
            </w:pPr>
            <w:r>
              <w:rPr>
                <w:sz w:val="16"/>
              </w:rPr>
              <w:t>Cold/Wind Chill, Extreme Cold/Wind Chill</w:t>
            </w:r>
          </w:p>
        </w:tc>
        <w:tc>
          <w:tcPr>
            <w:tcW w:type="dxa" w:w="1919"/>
          </w:tcPr>
          <w:p>
            <w:pPr>
              <w:spacing w:after="0"/>
              <w:jc w:val="left"/>
            </w:pPr>
            <w:r>
              <w:rPr>
                <w:sz w:val="16"/>
              </w:rPr>
              <w:t>wind chill</w:t>
            </w:r>
          </w:p>
        </w:tc>
        <w:tc>
          <w:tcPr>
            <w:tcW w:type="dxa" w:w="1826"/>
          </w:tcPr>
          <w:p>
            <w:pPr>
              <w:spacing w:after="0"/>
              <w:jc w:val="right"/>
            </w:pPr>
            <w:r>
              <w:rPr>
                <w:sz w:val="16"/>
              </w:rPr>
              <w:t>9 records, 1996 to 2002 (9 zone-level)</w:t>
            </w:r>
          </w:p>
        </w:tc>
        <w:tc>
          <w:tcPr>
            <w:tcW w:type="dxa" w:w="2033"/>
          </w:tcPr>
          <w:p>
            <w:pPr>
              <w:spacing w:after="0"/>
              <w:jc w:val="left"/>
            </w:pPr>
            <w:r>
              <w:rPr>
                <w:sz w:val="16"/>
              </w:rPr>
              <w:t>1 day to 2 days (median 1 day); 8 with a recorded value</w:t>
            </w:r>
          </w:p>
        </w:tc>
        <w:tc>
          <w:tcPr>
            <w:tcW w:type="dxa" w:w="1540"/>
          </w:tcPr>
          <w:p>
            <w:pPr>
              <w:spacing w:after="0"/>
              <w:jc w:val="left"/>
            </w:pPr>
            <w:r>
              <w:rPr>
                <w:sz w:val="16"/>
              </w:rPr>
              <w:t>2 consecutive days, 2000-12-31 to 2001-01-01, zone-level</w:t>
            </w:r>
          </w:p>
        </w:tc>
        <w:tc>
          <w:tcPr>
            <w:tcW w:type="dxa" w:w="1642"/>
          </w:tcPr>
          <w:p>
            <w:pPr>
              <w:spacing w:after="0"/>
              <w:jc w:val="left"/>
            </w:pPr>
          </w:p>
        </w:tc>
        <w:tc>
          <w:tcPr>
            <w:tcW w:type="dxa" w:w="1621"/>
          </w:tcPr>
          <w:p>
            <w:pPr>
              <w:spacing w:after="0"/>
              <w:jc w:val="left"/>
            </w:pPr>
            <w:r>
              <w:rPr>
                <w:sz w:val="16"/>
              </w:rPr>
              <w:t>Countywide (zone-level records).</w:t>
            </w:r>
          </w:p>
        </w:tc>
        <w:tc>
          <w:tcPr>
            <w:tcW w:type="dxa" w:w="1615"/>
          </w:tcPr>
          <w:p>
            <w:pPr>
              <w:spacing w:after="0"/>
              <w:jc w:val="left"/>
            </w:pPr>
          </w:p>
        </w:tc>
      </w:tr>
      <w:tr>
        <w:trPr>
          <w:cantSplit/>
        </w:trPr>
        <w:tc>
          <w:tcPr>
            <w:tcW w:type="dxa" w:w="1915"/>
          </w:tcPr>
          <w:p>
            <w:pPr>
              <w:spacing w:after="0"/>
              <w:jc w:val="left"/>
            </w:pPr>
            <w:r>
              <w:rPr>
                <w:sz w:val="16"/>
              </w:rPr>
              <w:t>Frost/Freeze (outside NRI's Cold Wave definition)</w:t>
            </w:r>
          </w:p>
        </w:tc>
        <w:tc>
          <w:tcPr>
            <w:tcW w:type="dxa" w:w="1919"/>
          </w:tcPr>
          <w:p>
            <w:pPr>
              <w:spacing w:after="0"/>
              <w:jc w:val="left"/>
            </w:pPr>
            <w:r>
              <w:rPr>
                <w:sz w:val="16"/>
              </w:rPr>
              <w:t>crop damage</w:t>
            </w:r>
          </w:p>
        </w:tc>
        <w:tc>
          <w:tcPr>
            <w:tcW w:type="dxa" w:w="1826"/>
          </w:tcPr>
          <w:p>
            <w:pPr>
              <w:spacing w:after="0"/>
              <w:jc w:val="right"/>
            </w:pPr>
            <w:r>
              <w:rPr>
                <w:sz w:val="16"/>
              </w:rPr>
              <w:t>23 records, 2003 to 2026 (23 zone-level)</w:t>
            </w:r>
          </w:p>
        </w:tc>
        <w:tc>
          <w:tcPr>
            <w:tcW w:type="dxa" w:w="2033"/>
          </w:tcPr>
          <w:p>
            <w:pPr>
              <w:spacing w:after="0"/>
              <w:jc w:val="left"/>
            </w:pPr>
          </w:p>
        </w:tc>
        <w:tc>
          <w:tcPr>
            <w:tcW w:type="dxa" w:w="1540"/>
          </w:tcPr>
          <w:p>
            <w:pPr>
              <w:spacing w:after="0"/>
              <w:jc w:val="left"/>
            </w:pPr>
            <w:r>
              <w:rPr>
                <w:sz w:val="16"/>
              </w:rPr>
              <w:t>No crop damage reported in 23 records.</w:t>
            </w:r>
          </w:p>
        </w:tc>
        <w:tc>
          <w:tcPr>
            <w:tcW w:type="dxa" w:w="1642"/>
          </w:tcPr>
          <w:p>
            <w:pPr>
              <w:spacing w:after="0"/>
              <w:jc w:val="left"/>
            </w:pPr>
          </w:p>
        </w:tc>
        <w:tc>
          <w:tcPr>
            <w:tcW w:type="dxa" w:w="1621"/>
          </w:tcPr>
          <w:p>
            <w:pPr>
              <w:spacing w:after="0"/>
              <w:jc w:val="left"/>
            </w:pPr>
            <w:r>
              <w:rPr>
                <w:sz w:val="16"/>
              </w:rPr>
              <w:t>Countywide (zone-level records).</w:t>
            </w:r>
          </w:p>
        </w:tc>
        <w:tc>
          <w:tcPr>
            <w:tcW w:type="dxa" w:w="1615"/>
          </w:tcPr>
          <w:p>
            <w:pPr>
              <w:spacing w:after="0"/>
              <w:jc w:val="left"/>
            </w:pPr>
          </w:p>
        </w:tc>
      </w:tr>
      <w:tr>
        <w:trPr>
          <w:cantSplit/>
        </w:trPr>
        <w:tc>
          <w:tcPr>
            <w:tcW w:type="dxa" w:w="1915"/>
          </w:tcPr>
          <w:p>
            <w:pPr>
              <w:spacing w:after="0"/>
              <w:jc w:val="left"/>
            </w:pPr>
            <w:r>
              <w:rPr>
                <w:sz w:val="16"/>
              </w:rPr>
              <w:t>Drought</w:t>
            </w:r>
          </w:p>
        </w:tc>
        <w:tc>
          <w:tcPr>
            <w:tcW w:type="dxa" w:w="1919"/>
          </w:tcPr>
          <w:p>
            <w:pPr>
              <w:spacing w:after="0"/>
              <w:jc w:val="left"/>
            </w:pPr>
            <w:r>
              <w:rPr>
                <w:sz w:val="16"/>
              </w:rPr>
              <w:t>U.S. Drought Monitor scale (D0 to D4)</w:t>
            </w:r>
          </w:p>
        </w:tc>
        <w:tc>
          <w:tcPr>
            <w:tcW w:type="dxa" w:w="1826"/>
          </w:tcPr>
          <w:p>
            <w:pPr>
              <w:spacing w:after="0"/>
              <w:jc w:val="right"/>
            </w:pPr>
            <w:r>
              <w:rPr>
                <w:sz w:val="16"/>
              </w:rPr>
              <w:t>55 records, 2001 to 2026 (55 zone-level)</w:t>
            </w:r>
          </w:p>
        </w:tc>
        <w:tc>
          <w:tcPr>
            <w:tcW w:type="dxa" w:w="2033"/>
          </w:tcPr>
          <w:p>
            <w:pPr>
              <w:spacing w:after="0"/>
              <w:jc w:val="left"/>
            </w:pPr>
            <w:r>
              <w:rPr>
                <w:sz w:val="16"/>
              </w:rPr>
              <w:t>8 days to 232 days (median 71 days); 14 with a recorded value</w:t>
            </w:r>
          </w:p>
        </w:tc>
        <w:tc>
          <w:tcPr>
            <w:tcW w:type="dxa" w:w="1540"/>
          </w:tcPr>
          <w:p>
            <w:pPr>
              <w:spacing w:after="0"/>
              <w:jc w:val="left"/>
            </w:pPr>
            <w:r>
              <w:rPr>
                <w:sz w:val="16"/>
              </w:rPr>
              <w:t>232 days (about 7.6 months), 2010-11-23 to 2011-07-12, a run of 9 consecutive Storm Events drought records, zone-level</w:t>
            </w:r>
          </w:p>
        </w:tc>
        <w:tc>
          <w:tcPr>
            <w:tcW w:type="dxa" w:w="1642"/>
          </w:tcPr>
          <w:p>
            <w:pPr>
              <w:spacing w:after="0"/>
              <w:jc w:val="left"/>
            </w:pPr>
          </w:p>
        </w:tc>
        <w:tc>
          <w:tcPr>
            <w:tcW w:type="dxa" w:w="1621"/>
          </w:tcPr>
          <w:p>
            <w:pPr>
              <w:spacing w:after="0"/>
              <w:jc w:val="left"/>
            </w:pPr>
            <w:r>
              <w:rPr>
                <w:sz w:val="16"/>
              </w:rPr>
              <w:t>Countywide (zone-level records).</w:t>
            </w:r>
          </w:p>
        </w:tc>
        <w:tc>
          <w:tcPr>
            <w:tcW w:type="dxa" w:w="16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5"/>
          </w:tcPr>
          <w:p>
            <w:pPr>
              <w:spacing w:after="0"/>
              <w:jc w:val="left"/>
            </w:pPr>
            <w:r>
              <w:rPr>
                <w:sz w:val="16"/>
              </w:rPr>
              <w:t>Earthquake</w:t>
            </w:r>
          </w:p>
        </w:tc>
        <w:tc>
          <w:tcPr>
            <w:tcW w:type="dxa" w:w="1919"/>
          </w:tcPr>
          <w:p>
            <w:pPr>
              <w:spacing w:after="0"/>
              <w:jc w:val="left"/>
            </w:pPr>
            <w:r>
              <w:rPr>
                <w:sz w:val="16"/>
              </w:rPr>
              <w:t>Modified Mercalli (local data)</w:t>
            </w:r>
          </w:p>
        </w:tc>
        <w:tc>
          <w:tcPr>
            <w:tcW w:type="dxa" w:w="1826"/>
          </w:tcPr>
          <w:p>
            <w:pPr>
              <w:spacing w:after="0"/>
              <w:jc w:val="right"/>
            </w:pPr>
            <w:r>
              <w:rPr>
                <w:sz w:val="16"/>
              </w:rPr>
              <w:t>0</w:t>
            </w:r>
          </w:p>
        </w:tc>
        <w:tc>
          <w:tcPr>
            <w:tcW w:type="dxa" w:w="2033"/>
          </w:tcPr>
          <w:p>
            <w:pPr>
              <w:spacing w:after="0"/>
              <w:jc w:val="left"/>
            </w:pPr>
          </w:p>
        </w:tc>
        <w:tc>
          <w:tcPr>
            <w:tcW w:type="dxa" w:w="1540"/>
          </w:tcPr>
          <w:p>
            <w:pPr>
              <w:spacing w:after="0"/>
              <w:jc w:val="left"/>
            </w:pPr>
          </w:p>
        </w:tc>
        <w:tc>
          <w:tcPr>
            <w:tcW w:type="dxa" w:w="1642"/>
          </w:tcPr>
          <w:p>
            <w:pPr>
              <w:spacing w:after="0"/>
              <w:jc w:val="left"/>
            </w:pPr>
          </w:p>
        </w:tc>
        <w:tc>
          <w:tcPr>
            <w:tcW w:type="dxa" w:w="1621"/>
          </w:tcPr>
          <w:p>
            <w:pPr>
              <w:spacing w:after="0"/>
              <w:jc w:val="left"/>
            </w:pPr>
          </w:p>
        </w:tc>
        <w:tc>
          <w:tcPr>
            <w:tcW w:type="dxa" w:w="1615"/>
          </w:tcPr>
          <w:p>
            <w:pPr>
              <w:spacing w:after="0"/>
              <w:jc w:val="left"/>
            </w:pPr>
            <w:r>
              <w:rPr>
                <w:sz w:val="16"/>
              </w:rPr>
              <w:t>Storm Events does not record earthquakes; the USGS earthquake catalog is the source.</w:t>
            </w:r>
          </w:p>
        </w:tc>
      </w:tr>
      <w:tr>
        <w:trPr>
          <w:cantSplit/>
        </w:trPr>
        <w:tc>
          <w:tcPr>
            <w:tcW w:type="dxa" w:w="1915"/>
          </w:tcPr>
          <w:p>
            <w:pPr>
              <w:spacing w:after="0"/>
              <w:jc w:val="left"/>
            </w:pPr>
            <w:r>
              <w:rPr>
                <w:sz w:val="16"/>
              </w:rPr>
              <w:t>Hail</w:t>
            </w:r>
          </w:p>
        </w:tc>
        <w:tc>
          <w:tcPr>
            <w:tcW w:type="dxa" w:w="1919"/>
          </w:tcPr>
          <w:p>
            <w:pPr>
              <w:spacing w:after="0"/>
              <w:jc w:val="left"/>
            </w:pPr>
            <w:r>
              <w:rPr>
                <w:sz w:val="16"/>
              </w:rPr>
              <w:t>hail size (inches)</w:t>
            </w:r>
          </w:p>
        </w:tc>
        <w:tc>
          <w:tcPr>
            <w:tcW w:type="dxa" w:w="1826"/>
          </w:tcPr>
          <w:p>
            <w:pPr>
              <w:spacing w:after="0"/>
              <w:jc w:val="right"/>
            </w:pPr>
            <w:r>
              <w:rPr>
                <w:sz w:val="16"/>
              </w:rPr>
              <w:t>27 records, 1995 to 2025</w:t>
            </w:r>
          </w:p>
        </w:tc>
        <w:tc>
          <w:tcPr>
            <w:tcW w:type="dxa" w:w="2033"/>
          </w:tcPr>
          <w:p>
            <w:pPr>
              <w:spacing w:after="0"/>
              <w:jc w:val="left"/>
            </w:pPr>
            <w:r>
              <w:rPr>
                <w:sz w:val="16"/>
              </w:rPr>
              <w:t>0.75 in to 1.75 in (median 1 in); 27 with a recorded value</w:t>
            </w:r>
          </w:p>
        </w:tc>
        <w:tc>
          <w:tcPr>
            <w:tcW w:type="dxa" w:w="1540"/>
          </w:tcPr>
          <w:p>
            <w:pPr>
              <w:spacing w:after="0"/>
              <w:jc w:val="left"/>
            </w:pPr>
            <w:r>
              <w:rPr>
                <w:sz w:val="16"/>
              </w:rPr>
              <w:t>1.75 in hail, 2011-04-28; same size also recorded on 1995-02-13, 2006-04-04</w:t>
            </w:r>
          </w:p>
        </w:tc>
        <w:tc>
          <w:tcPr>
            <w:tcW w:type="dxa" w:w="1642"/>
          </w:tcPr>
          <w:p>
            <w:pPr>
              <w:spacing w:after="0"/>
              <w:jc w:val="left"/>
            </w:pPr>
          </w:p>
        </w:tc>
        <w:tc>
          <w:tcPr>
            <w:tcW w:type="dxa" w:w="1621"/>
          </w:tcPr>
          <w:p>
            <w:pPr>
              <w:spacing w:after="0"/>
              <w:jc w:val="left"/>
            </w:pPr>
            <w:r>
              <w:rPr>
                <w:sz w:val="16"/>
              </w:rPr>
              <w:t>Event records naming jurisdictions in the plan: Moore Haven city (6 records).</w:t>
            </w:r>
          </w:p>
        </w:tc>
        <w:tc>
          <w:tcPr>
            <w:tcW w:type="dxa" w:w="1615"/>
          </w:tcPr>
          <w:p>
            <w:pPr>
              <w:spacing w:after="0"/>
              <w:jc w:val="left"/>
            </w:pPr>
          </w:p>
        </w:tc>
      </w:tr>
      <w:tr>
        <w:trPr>
          <w:cantSplit/>
        </w:trPr>
        <w:tc>
          <w:tcPr>
            <w:tcW w:type="dxa" w:w="1915"/>
          </w:tcPr>
          <w:p>
            <w:pPr>
              <w:spacing w:after="0"/>
              <w:jc w:val="left"/>
            </w:pPr>
            <w:r>
              <w:rPr>
                <w:sz w:val="16"/>
              </w:rPr>
              <w:t>Excessive Heat, Heat</w:t>
            </w:r>
          </w:p>
        </w:tc>
        <w:tc>
          <w:tcPr>
            <w:tcW w:type="dxa" w:w="1919"/>
          </w:tcPr>
          <w:p>
            <w:pPr>
              <w:spacing w:after="0"/>
              <w:jc w:val="left"/>
            </w:pPr>
            <w:r>
              <w:rPr>
                <w:sz w:val="16"/>
              </w:rPr>
              <w:t>heat index (in event narratives)</w:t>
            </w:r>
          </w:p>
        </w:tc>
        <w:tc>
          <w:tcPr>
            <w:tcW w:type="dxa" w:w="1826"/>
          </w:tcPr>
          <w:p>
            <w:pPr>
              <w:spacing w:after="0"/>
              <w:jc w:val="right"/>
            </w:pPr>
            <w:r>
              <w:rPr>
                <w:sz w:val="16"/>
              </w:rPr>
              <w:t>1 record, 2009 (1 zone-level)</w:t>
            </w:r>
          </w:p>
        </w:tc>
        <w:tc>
          <w:tcPr>
            <w:tcW w:type="dxa" w:w="2033"/>
          </w:tcPr>
          <w:p>
            <w:pPr>
              <w:spacing w:after="0"/>
              <w:jc w:val="left"/>
            </w:pPr>
            <w:r>
              <w:rPr>
                <w:sz w:val="16"/>
              </w:rPr>
              <w:t>2 days; 1 with a recorded value</w:t>
            </w:r>
          </w:p>
        </w:tc>
        <w:tc>
          <w:tcPr>
            <w:tcW w:type="dxa" w:w="1540"/>
          </w:tcPr>
          <w:p>
            <w:pPr>
              <w:spacing w:after="0"/>
              <w:jc w:val="left"/>
            </w:pPr>
            <w:r>
              <w:rPr>
                <w:sz w:val="16"/>
              </w:rPr>
              <w:t>2 consecutive days, 2009-06-21 to 2009-06-22, zone-level</w:t>
            </w:r>
          </w:p>
        </w:tc>
        <w:tc>
          <w:tcPr>
            <w:tcW w:type="dxa" w:w="1642"/>
          </w:tcPr>
          <w:p>
            <w:pPr>
              <w:spacing w:after="0"/>
              <w:jc w:val="left"/>
            </w:pPr>
          </w:p>
        </w:tc>
        <w:tc>
          <w:tcPr>
            <w:tcW w:type="dxa" w:w="1621"/>
          </w:tcPr>
          <w:p>
            <w:pPr>
              <w:spacing w:after="0"/>
              <w:jc w:val="left"/>
            </w:pPr>
            <w:r>
              <w:rPr>
                <w:sz w:val="16"/>
              </w:rPr>
              <w:t>Countywide (zone-level records).</w:t>
            </w:r>
          </w:p>
        </w:tc>
        <w:tc>
          <w:tcPr>
            <w:tcW w:type="dxa" w:w="1615"/>
          </w:tcPr>
          <w:p>
            <w:pPr>
              <w:spacing w:after="0"/>
              <w:jc w:val="left"/>
            </w:pPr>
          </w:p>
        </w:tc>
      </w:tr>
      <w:tr>
        <w:trPr>
          <w:cantSplit/>
        </w:trPr>
        <w:tc>
          <w:tcPr>
            <w:tcW w:type="dxa" w:w="1915"/>
          </w:tcPr>
          <w:p>
            <w:pPr>
              <w:spacing w:after="0"/>
              <w:jc w:val="left"/>
            </w:pPr>
            <w:r>
              <w:rPr>
                <w:sz w:val="16"/>
              </w:rPr>
              <w:t>Hurricane, Tropical Storm, Tropical Depression</w:t>
            </w:r>
          </w:p>
        </w:tc>
        <w:tc>
          <w:tcPr>
            <w:tcW w:type="dxa" w:w="1919"/>
          </w:tcPr>
          <w:p>
            <w:pPr>
              <w:spacing w:after="0"/>
              <w:jc w:val="left"/>
            </w:pPr>
            <w:r>
              <w:rPr>
                <w:sz w:val="16"/>
              </w:rPr>
              <w:t>Saffir-Simpson</w:t>
            </w:r>
          </w:p>
        </w:tc>
        <w:tc>
          <w:tcPr>
            <w:tcW w:type="dxa" w:w="1826"/>
          </w:tcPr>
          <w:p>
            <w:pPr>
              <w:spacing w:after="0"/>
              <w:jc w:val="right"/>
            </w:pPr>
            <w:r>
              <w:rPr>
                <w:sz w:val="16"/>
              </w:rPr>
              <w:t>16 records, 1998 to 2024 (16 zone-level)</w:t>
            </w:r>
          </w:p>
        </w:tc>
        <w:tc>
          <w:tcPr>
            <w:tcW w:type="dxa" w:w="2033"/>
          </w:tcPr>
          <w:p>
            <w:pPr>
              <w:spacing w:after="0"/>
              <w:jc w:val="left"/>
            </w:pPr>
          </w:p>
        </w:tc>
        <w:tc>
          <w:tcPr>
            <w:tcW w:type="dxa" w:w="1540"/>
          </w:tcPr>
          <w:p>
            <w:pPr>
              <w:spacing w:after="0"/>
              <w:jc w:val="left"/>
            </w:pPr>
            <w:r>
              <w:rPr>
                <w:sz w:val="16"/>
              </w:rPr>
              <w:t>Strongest recorded: Hurricane record (NOAA event type 'Hurricane (Typhoon)'), 2004-09-04 to 2004-09-05, $5,000,000 property; $20,000,000 crops (2004 dollars); NWS zone FLZ063</w:t>
            </w:r>
          </w:p>
        </w:tc>
        <w:tc>
          <w:tcPr>
            <w:tcW w:type="dxa" w:w="1642"/>
          </w:tcPr>
          <w:p>
            <w:pPr>
              <w:spacing w:after="0"/>
              <w:jc w:val="left"/>
            </w:pPr>
          </w:p>
        </w:tc>
        <w:tc>
          <w:tcPr>
            <w:tcW w:type="dxa" w:w="1621"/>
          </w:tcPr>
          <w:p>
            <w:pPr>
              <w:spacing w:after="0"/>
              <w:jc w:val="left"/>
            </w:pPr>
            <w:r>
              <w:rPr>
                <w:sz w:val="16"/>
              </w:rPr>
              <w:t>Countywide (zone-level records).</w:t>
            </w:r>
          </w:p>
        </w:tc>
        <w:tc>
          <w:tcPr>
            <w:tcW w:type="dxa" w:w="161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5"/>
          </w:tcPr>
          <w:p>
            <w:pPr>
              <w:spacing w:after="0"/>
              <w:jc w:val="left"/>
            </w:pPr>
            <w:r>
              <w:rPr>
                <w:sz w:val="16"/>
              </w:rPr>
              <w:t>Flash Flood, Flood, Lakeshore Flood</w:t>
            </w:r>
          </w:p>
        </w:tc>
        <w:tc>
          <w:tcPr>
            <w:tcW w:type="dxa" w:w="1919"/>
          </w:tcPr>
          <w:p>
            <w:pPr>
              <w:spacing w:after="0"/>
              <w:jc w:val="left"/>
            </w:pPr>
            <w:r>
              <w:rPr>
                <w:sz w:val="16"/>
              </w:rPr>
              <w:t>damage and flood days (flood depth: FIRM)</w:t>
            </w:r>
          </w:p>
        </w:tc>
        <w:tc>
          <w:tcPr>
            <w:tcW w:type="dxa" w:w="1826"/>
          </w:tcPr>
          <w:p>
            <w:pPr>
              <w:spacing w:after="0"/>
              <w:jc w:val="right"/>
            </w:pPr>
            <w:r>
              <w:rPr>
                <w:sz w:val="16"/>
              </w:rPr>
              <w:t>15 records, 1997 to 2021 (6 zone-level)</w:t>
            </w:r>
          </w:p>
        </w:tc>
        <w:tc>
          <w:tcPr>
            <w:tcW w:type="dxa" w:w="2033"/>
          </w:tcPr>
          <w:p>
            <w:pPr>
              <w:spacing w:after="0"/>
              <w:jc w:val="left"/>
            </w:pPr>
          </w:p>
        </w:tc>
        <w:tc>
          <w:tcPr>
            <w:tcW w:type="dxa" w:w="1540"/>
          </w:tcPr>
          <w:p>
            <w:pPr>
              <w:spacing w:after="0"/>
              <w:jc w:val="left"/>
            </w:pPr>
            <w:r>
              <w:rPr>
                <w:sz w:val="16"/>
              </w:rPr>
              <w:t>Flood, 2008-08-19, $80,000 property; $0 crops (2008 dollars)</w:t>
            </w:r>
          </w:p>
        </w:tc>
        <w:tc>
          <w:tcPr>
            <w:tcW w:type="dxa" w:w="1642"/>
          </w:tcPr>
          <w:p>
            <w:pPr>
              <w:spacing w:after="0"/>
              <w:jc w:val="left"/>
            </w:pPr>
          </w:p>
        </w:tc>
        <w:tc>
          <w:tcPr>
            <w:tcW w:type="dxa" w:w="1621"/>
          </w:tcPr>
          <w:p>
            <w:pPr>
              <w:spacing w:after="0"/>
              <w:jc w:val="left"/>
            </w:pPr>
            <w:r>
              <w:rPr>
                <w:sz w:val="16"/>
              </w:rPr>
              <w:t>Event records naming jurisdictions in the plan: Moore Haven city (1 record). Zone-level records (6) apply countywide.</w:t>
            </w:r>
          </w:p>
        </w:tc>
        <w:tc>
          <w:tcPr>
            <w:tcW w:type="dxa" w:w="161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5"/>
          </w:tcPr>
          <w:p>
            <w:pPr>
              <w:spacing w:after="0"/>
              <w:jc w:val="left"/>
            </w:pPr>
            <w:r>
              <w:rPr>
                <w:sz w:val="16"/>
              </w:rPr>
              <w:t>Debris Flow</w:t>
            </w:r>
          </w:p>
        </w:tc>
        <w:tc>
          <w:tcPr>
            <w:tcW w:type="dxa" w:w="1919"/>
          </w:tcPr>
          <w:p>
            <w:pPr>
              <w:spacing w:after="0"/>
              <w:jc w:val="left"/>
            </w:pPr>
            <w:r>
              <w:rPr>
                <w:sz w:val="16"/>
              </w:rPr>
              <w:t>none (count and damage only)</w:t>
            </w:r>
          </w:p>
        </w:tc>
        <w:tc>
          <w:tcPr>
            <w:tcW w:type="dxa" w:w="1826"/>
          </w:tcPr>
          <w:p>
            <w:pPr>
              <w:spacing w:after="0"/>
              <w:jc w:val="right"/>
            </w:pPr>
            <w:r>
              <w:rPr>
                <w:sz w:val="16"/>
              </w:rPr>
              <w:t>0</w:t>
            </w:r>
          </w:p>
        </w:tc>
        <w:tc>
          <w:tcPr>
            <w:tcW w:type="dxa" w:w="2033"/>
          </w:tcPr>
          <w:p>
            <w:pPr>
              <w:spacing w:after="0"/>
              <w:jc w:val="left"/>
            </w:pPr>
          </w:p>
        </w:tc>
        <w:tc>
          <w:tcPr>
            <w:tcW w:type="dxa" w:w="1540"/>
          </w:tcPr>
          <w:p>
            <w:pPr>
              <w:spacing w:after="0"/>
              <w:jc w:val="left"/>
            </w:pPr>
          </w:p>
        </w:tc>
        <w:tc>
          <w:tcPr>
            <w:tcW w:type="dxa" w:w="1642"/>
          </w:tcPr>
          <w:p>
            <w:pPr>
              <w:spacing w:after="0"/>
              <w:jc w:val="left"/>
            </w:pPr>
          </w:p>
        </w:tc>
        <w:tc>
          <w:tcPr>
            <w:tcW w:type="dxa" w:w="1621"/>
          </w:tcPr>
          <w:p>
            <w:pPr>
              <w:spacing w:after="0"/>
              <w:jc w:val="left"/>
            </w:pPr>
          </w:p>
        </w:tc>
        <w:tc>
          <w:tcPr>
            <w:tcW w:type="dxa" w:w="1615"/>
          </w:tcPr>
          <w:p>
            <w:pPr>
              <w:spacing w:after="0"/>
              <w:jc w:val="left"/>
            </w:pPr>
          </w:p>
        </w:tc>
      </w:tr>
      <w:tr>
        <w:trPr>
          <w:cantSplit/>
        </w:trPr>
        <w:tc>
          <w:tcPr>
            <w:tcW w:type="dxa" w:w="1915"/>
          </w:tcPr>
          <w:p>
            <w:pPr>
              <w:spacing w:after="0"/>
              <w:jc w:val="left"/>
            </w:pPr>
            <w:r>
              <w:rPr>
                <w:sz w:val="16"/>
              </w:rPr>
              <w:t>Lightning</w:t>
            </w:r>
          </w:p>
        </w:tc>
        <w:tc>
          <w:tcPr>
            <w:tcW w:type="dxa" w:w="1919"/>
          </w:tcPr>
          <w:p>
            <w:pPr>
              <w:spacing w:after="0"/>
              <w:jc w:val="left"/>
            </w:pPr>
            <w:r>
              <w:rPr>
                <w:sz w:val="16"/>
              </w:rPr>
              <w:t>annualized frequency (the measure FEMA's Local Mitigation Planning Handbook names)</w:t>
            </w:r>
          </w:p>
        </w:tc>
        <w:tc>
          <w:tcPr>
            <w:tcW w:type="dxa" w:w="1826"/>
          </w:tcPr>
          <w:p>
            <w:pPr>
              <w:spacing w:after="0"/>
              <w:jc w:val="right"/>
            </w:pPr>
            <w:r>
              <w:rPr>
                <w:sz w:val="16"/>
              </w:rPr>
              <w:t>2 records, 2002 to 2012</w:t>
            </w:r>
          </w:p>
        </w:tc>
        <w:tc>
          <w:tcPr>
            <w:tcW w:type="dxa" w:w="2033"/>
          </w:tcPr>
          <w:p>
            <w:pPr>
              <w:spacing w:after="0"/>
              <w:jc w:val="left"/>
            </w:pPr>
          </w:p>
        </w:tc>
        <w:tc>
          <w:tcPr>
            <w:tcW w:type="dxa" w:w="1540"/>
          </w:tcPr>
          <w:p>
            <w:pPr>
              <w:spacing w:after="0"/>
              <w:jc w:val="left"/>
            </w:pPr>
            <w:r>
              <w:rPr>
                <w:sz w:val="16"/>
              </w:rPr>
              <w:t>Lightning, 2012-06-08, damage not reported, 1 direct death, 1 direct injury</w:t>
            </w:r>
          </w:p>
        </w:tc>
        <w:tc>
          <w:tcPr>
            <w:tcW w:type="dxa" w:w="1642"/>
          </w:tcPr>
          <w:p>
            <w:pPr>
              <w:spacing w:after="0"/>
              <w:jc w:val="left"/>
            </w:pPr>
            <w:r>
              <w:rPr>
                <w:sz w:val="16"/>
              </w:rPr>
              <w:t>Lightning, 2002-07-25, $20,000 property; crops not reported (2002 dollars)</w:t>
            </w:r>
          </w:p>
        </w:tc>
        <w:tc>
          <w:tcPr>
            <w:tcW w:type="dxa" w:w="1621"/>
          </w:tcPr>
          <w:p>
            <w:pPr>
              <w:spacing w:after="0"/>
              <w:jc w:val="left"/>
            </w:pPr>
            <w:r>
              <w:rPr>
                <w:sz w:val="16"/>
              </w:rPr>
              <w:t>No event record names a jurisdiction in the plan.</w:t>
            </w:r>
          </w:p>
        </w:tc>
        <w:tc>
          <w:tcPr>
            <w:tcW w:type="dxa" w:w="1615"/>
          </w:tcPr>
          <w:p>
            <w:pPr>
              <w:spacing w:after="0"/>
              <w:jc w:val="left"/>
            </w:pPr>
            <w:r>
              <w:rPr>
                <w:sz w:val="16"/>
              </w:rPr>
              <w:t>Storm Events lists lightning with damage or casualties.</w:t>
            </w:r>
          </w:p>
        </w:tc>
      </w:tr>
      <w:tr>
        <w:trPr>
          <w:cantSplit/>
        </w:trPr>
        <w:tc>
          <w:tcPr>
            <w:tcW w:type="dxa" w:w="1915"/>
          </w:tcPr>
          <w:p>
            <w:pPr>
              <w:spacing w:after="0"/>
              <w:jc w:val="left"/>
            </w:pPr>
            <w:r>
              <w:rPr>
                <w:sz w:val="16"/>
              </w:rPr>
              <w:t>High Wind and Strong Wind (outside NRI's Strong Wind definition)</w:t>
            </w:r>
          </w:p>
        </w:tc>
        <w:tc>
          <w:tcPr>
            <w:tcW w:type="dxa" w:w="1919"/>
          </w:tcPr>
          <w:p>
            <w:pPr>
              <w:spacing w:after="0"/>
              <w:jc w:val="left"/>
            </w:pPr>
            <w:r>
              <w:rPr>
                <w:sz w:val="16"/>
              </w:rPr>
              <w:t>wind speed (kt and mph)</w:t>
            </w:r>
          </w:p>
        </w:tc>
        <w:tc>
          <w:tcPr>
            <w:tcW w:type="dxa" w:w="1826"/>
          </w:tcPr>
          <w:p>
            <w:pPr>
              <w:spacing w:after="0"/>
              <w:jc w:val="right"/>
            </w:pPr>
            <w:r>
              <w:rPr>
                <w:sz w:val="16"/>
              </w:rPr>
              <w:t>3 records, 1998 to 2005 (3 zone-level)</w:t>
            </w:r>
          </w:p>
        </w:tc>
        <w:tc>
          <w:tcPr>
            <w:tcW w:type="dxa" w:w="2033"/>
          </w:tcPr>
          <w:p>
            <w:pPr>
              <w:spacing w:after="0"/>
              <w:jc w:val="left"/>
            </w:pPr>
            <w:r>
              <w:rPr>
                <w:sz w:val="16"/>
              </w:rPr>
              <w:t>55 kt (63 mph) to 60 kt (69 mph) (median 57.5 kt (66 mph)); 2 with a recorded value</w:t>
            </w:r>
          </w:p>
        </w:tc>
        <w:tc>
          <w:tcPr>
            <w:tcW w:type="dxa" w:w="1540"/>
          </w:tcPr>
          <w:p>
            <w:pPr>
              <w:spacing w:after="0"/>
              <w:jc w:val="left"/>
            </w:pPr>
            <w:r>
              <w:rPr>
                <w:sz w:val="16"/>
              </w:rPr>
              <w:t>60 kt (69 mph) estimated gust, High Wind, 2004-04-13; NWS zone FLZ063</w:t>
            </w:r>
          </w:p>
        </w:tc>
        <w:tc>
          <w:tcPr>
            <w:tcW w:type="dxa" w:w="1642"/>
          </w:tcPr>
          <w:p>
            <w:pPr>
              <w:spacing w:after="0"/>
              <w:jc w:val="left"/>
            </w:pPr>
          </w:p>
        </w:tc>
        <w:tc>
          <w:tcPr>
            <w:tcW w:type="dxa" w:w="1621"/>
          </w:tcPr>
          <w:p>
            <w:pPr>
              <w:spacing w:after="0"/>
              <w:jc w:val="left"/>
            </w:pPr>
            <w:r>
              <w:rPr>
                <w:sz w:val="16"/>
              </w:rPr>
              <w:t>Countywide (zone-level records).</w:t>
            </w:r>
          </w:p>
        </w:tc>
        <w:tc>
          <w:tcPr>
            <w:tcW w:type="dxa" w:w="1615"/>
          </w:tcPr>
          <w:p>
            <w:pPr>
              <w:spacing w:after="0"/>
              <w:jc w:val="left"/>
            </w:pPr>
          </w:p>
        </w:tc>
      </w:tr>
      <w:tr>
        <w:trPr>
          <w:cantSplit/>
        </w:trPr>
        <w:tc>
          <w:tcPr>
            <w:tcW w:type="dxa" w:w="1915"/>
          </w:tcPr>
          <w:p>
            <w:pPr>
              <w:spacing w:after="0"/>
              <w:jc w:val="left"/>
            </w:pPr>
            <w:r>
              <w:rPr>
                <w:sz w:val="16"/>
              </w:rPr>
              <w:t>Thunderstorm Wind</w:t>
            </w:r>
          </w:p>
        </w:tc>
        <w:tc>
          <w:tcPr>
            <w:tcW w:type="dxa" w:w="1919"/>
          </w:tcPr>
          <w:p>
            <w:pPr>
              <w:spacing w:after="0"/>
              <w:jc w:val="left"/>
            </w:pPr>
            <w:r>
              <w:rPr>
                <w:sz w:val="16"/>
              </w:rPr>
              <w:t>wind speed (kt and mph)</w:t>
            </w:r>
          </w:p>
        </w:tc>
        <w:tc>
          <w:tcPr>
            <w:tcW w:type="dxa" w:w="1826"/>
          </w:tcPr>
          <w:p>
            <w:pPr>
              <w:spacing w:after="0"/>
              <w:jc w:val="right"/>
            </w:pPr>
            <w:r>
              <w:rPr>
                <w:sz w:val="16"/>
              </w:rPr>
              <w:t>38 records, 1958 to 2025</w:t>
            </w:r>
          </w:p>
        </w:tc>
        <w:tc>
          <w:tcPr>
            <w:tcW w:type="dxa" w:w="2033"/>
          </w:tcPr>
          <w:p>
            <w:pPr>
              <w:spacing w:after="0"/>
              <w:jc w:val="left"/>
            </w:pPr>
            <w:r>
              <w:rPr>
                <w:sz w:val="16"/>
              </w:rPr>
              <w:t>48 kt (55 mph) to 70 kt (81 mph) (median 52 kt (60 mph)); 33 with a recorded value</w:t>
            </w:r>
          </w:p>
        </w:tc>
        <w:tc>
          <w:tcPr>
            <w:tcW w:type="dxa" w:w="1540"/>
          </w:tcPr>
          <w:p>
            <w:pPr>
              <w:spacing w:after="0"/>
              <w:jc w:val="left"/>
            </w:pPr>
            <w:r>
              <w:rPr>
                <w:sz w:val="16"/>
              </w:rPr>
              <w:t>70 kt (81 mph) estimated, Thunderstorm Wind, 2002-05-31</w:t>
            </w:r>
          </w:p>
        </w:tc>
        <w:tc>
          <w:tcPr>
            <w:tcW w:type="dxa" w:w="1642"/>
          </w:tcPr>
          <w:p>
            <w:pPr>
              <w:spacing w:after="0"/>
              <w:jc w:val="left"/>
            </w:pPr>
            <w:r>
              <w:rPr>
                <w:sz w:val="16"/>
              </w:rPr>
              <w:t>Thunderstorm Wind, 1993-03-13, $500,000 property; crops not recorded (1993 dollars)</w:t>
            </w:r>
          </w:p>
        </w:tc>
        <w:tc>
          <w:tcPr>
            <w:tcW w:type="dxa" w:w="1621"/>
          </w:tcPr>
          <w:p>
            <w:pPr>
              <w:spacing w:after="0"/>
              <w:jc w:val="left"/>
            </w:pPr>
            <w:r>
              <w:rPr>
                <w:sz w:val="16"/>
              </w:rPr>
              <w:t>Event records naming jurisdictions in the plan: Moore Haven city (6 records).</w:t>
            </w:r>
          </w:p>
        </w:tc>
        <w:tc>
          <w:tcPr>
            <w:tcW w:type="dxa" w:w="1615"/>
          </w:tcPr>
          <w:p>
            <w:pPr>
              <w:spacing w:after="0"/>
              <w:jc w:val="left"/>
            </w:pPr>
          </w:p>
        </w:tc>
      </w:tr>
      <w:tr>
        <w:trPr>
          <w:cantSplit/>
        </w:trPr>
        <w:tc>
          <w:tcPr>
            <w:tcW w:type="dxa" w:w="1915"/>
          </w:tcPr>
          <w:p>
            <w:pPr>
              <w:spacing w:after="0"/>
              <w:jc w:val="left"/>
            </w:pPr>
            <w:r>
              <w:rPr>
                <w:sz w:val="16"/>
              </w:rPr>
              <w:t>Tornado</w:t>
            </w:r>
          </w:p>
        </w:tc>
        <w:tc>
          <w:tcPr>
            <w:tcW w:type="dxa" w:w="1919"/>
          </w:tcPr>
          <w:p>
            <w:pPr>
              <w:spacing w:after="0"/>
              <w:jc w:val="left"/>
            </w:pPr>
            <w:r>
              <w:rPr>
                <w:sz w:val="16"/>
              </w:rPr>
              <w:t>Enhanced Fujita (Fujita before Feb 2007)</w:t>
            </w:r>
          </w:p>
        </w:tc>
        <w:tc>
          <w:tcPr>
            <w:tcW w:type="dxa" w:w="1826"/>
          </w:tcPr>
          <w:p>
            <w:pPr>
              <w:spacing w:after="0"/>
              <w:jc w:val="right"/>
            </w:pPr>
            <w:r>
              <w:rPr>
                <w:sz w:val="16"/>
              </w:rPr>
              <w:t>26 records, 1970 to 2024</w:t>
            </w:r>
          </w:p>
        </w:tc>
        <w:tc>
          <w:tcPr>
            <w:tcW w:type="dxa" w:w="2033"/>
          </w:tcPr>
          <w:p>
            <w:pPr>
              <w:spacing w:after="0"/>
              <w:jc w:val="left"/>
            </w:pPr>
            <w:r>
              <w:rPr>
                <w:sz w:val="16"/>
              </w:rPr>
              <w:t>F/EF0 to F/EF3 (median F/EF0); 25 with a recorded value</w:t>
            </w:r>
          </w:p>
        </w:tc>
        <w:tc>
          <w:tcPr>
            <w:tcW w:type="dxa" w:w="1540"/>
          </w:tcPr>
          <w:p>
            <w:pPr>
              <w:spacing w:after="0"/>
              <w:jc w:val="left"/>
            </w:pPr>
            <w:r>
              <w:rPr>
                <w:sz w:val="16"/>
              </w:rPr>
              <w:t>EF3 tornado, 2024-10-09, 15.46 mi within this county, 250 yd wide, $20,000,000 property; $0 crops (2024 dollars), 3 direct injuries</w:t>
            </w:r>
          </w:p>
        </w:tc>
        <w:tc>
          <w:tcPr>
            <w:tcW w:type="dxa" w:w="1642"/>
          </w:tcPr>
          <w:p>
            <w:pPr>
              <w:spacing w:after="0"/>
              <w:jc w:val="left"/>
            </w:pPr>
          </w:p>
        </w:tc>
        <w:tc>
          <w:tcPr>
            <w:tcW w:type="dxa" w:w="1621"/>
          </w:tcPr>
          <w:p>
            <w:pPr>
              <w:spacing w:after="0"/>
              <w:jc w:val="left"/>
            </w:pPr>
            <w:r>
              <w:rPr>
                <w:sz w:val="16"/>
              </w:rPr>
              <w:t>Event records naming jurisdictions in the plan: Moore Haven city (9 records).</w:t>
            </w:r>
          </w:p>
        </w:tc>
        <w:tc>
          <w:tcPr>
            <w:tcW w:type="dxa" w:w="161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5"/>
          </w:tcPr>
          <w:p>
            <w:pPr>
              <w:spacing w:after="0"/>
              <w:jc w:val="left"/>
            </w:pPr>
            <w:r>
              <w:rPr>
                <w:sz w:val="16"/>
              </w:rPr>
              <w:t>Wildfire</w:t>
            </w:r>
          </w:p>
        </w:tc>
        <w:tc>
          <w:tcPr>
            <w:tcW w:type="dxa" w:w="1919"/>
          </w:tcPr>
          <w:p>
            <w:pPr>
              <w:spacing w:after="0"/>
              <w:jc w:val="left"/>
            </w:pPr>
            <w:r>
              <w:rPr>
                <w:sz w:val="16"/>
              </w:rPr>
              <w:t>acres burned (local data)</w:t>
            </w:r>
          </w:p>
        </w:tc>
        <w:tc>
          <w:tcPr>
            <w:tcW w:type="dxa" w:w="1826"/>
          </w:tcPr>
          <w:p>
            <w:pPr>
              <w:spacing w:after="0"/>
              <w:jc w:val="right"/>
            </w:pPr>
            <w:r>
              <w:rPr>
                <w:sz w:val="16"/>
              </w:rPr>
              <w:t>12 records, 1999 to 2026 (8 zone-level)</w:t>
            </w:r>
          </w:p>
        </w:tc>
        <w:tc>
          <w:tcPr>
            <w:tcW w:type="dxa" w:w="2033"/>
          </w:tcPr>
          <w:p>
            <w:pPr>
              <w:spacing w:after="0"/>
              <w:jc w:val="left"/>
            </w:pPr>
          </w:p>
        </w:tc>
        <w:tc>
          <w:tcPr>
            <w:tcW w:type="dxa" w:w="1540"/>
          </w:tcPr>
          <w:p>
            <w:pPr>
              <w:spacing w:after="0"/>
              <w:jc w:val="left"/>
            </w:pPr>
            <w:r>
              <w:rPr>
                <w:sz w:val="16"/>
              </w:rPr>
              <w:t>Wildfire, 2000-06-04, $25,000 property; crops not reported (2000 dollars)</w:t>
            </w:r>
          </w:p>
        </w:tc>
        <w:tc>
          <w:tcPr>
            <w:tcW w:type="dxa" w:w="1642"/>
          </w:tcPr>
          <w:p>
            <w:pPr>
              <w:spacing w:after="0"/>
              <w:jc w:val="left"/>
            </w:pPr>
          </w:p>
        </w:tc>
        <w:tc>
          <w:tcPr>
            <w:tcW w:type="dxa" w:w="1621"/>
          </w:tcPr>
          <w:p>
            <w:pPr>
              <w:spacing w:after="0"/>
              <w:jc w:val="left"/>
            </w:pPr>
            <w:r>
              <w:rPr>
                <w:sz w:val="16"/>
              </w:rPr>
              <w:t>Event records naming jurisdictions in the plan: Moore Haven city (1 record). Zone-level records (8) apply countywide.</w:t>
            </w:r>
          </w:p>
        </w:tc>
        <w:tc>
          <w:tcPr>
            <w:tcW w:type="dxa" w:w="1615"/>
          </w:tcPr>
          <w:p>
            <w:pPr>
              <w:spacing w:after="0"/>
              <w:jc w:val="left"/>
            </w:pPr>
          </w:p>
        </w:tc>
      </w:tr>
      <w:tr>
        <w:trPr>
          <w:cantSplit/>
        </w:trPr>
        <w:tc>
          <w:tcPr>
            <w:tcW w:type="dxa" w:w="1915"/>
          </w:tcPr>
          <w:p>
            <w:pPr>
              <w:spacing w:after="0"/>
              <w:jc w:val="left"/>
            </w:pPr>
            <w:r>
              <w:rPr>
                <w:sz w:val="16"/>
              </w:rPr>
              <w:t>Winter Storm, Heavy Snow, Blizzard, Lake-Effect Snow, Winter Weather, Sleet</w:t>
            </w:r>
          </w:p>
        </w:tc>
        <w:tc>
          <w:tcPr>
            <w:tcW w:type="dxa" w:w="1919"/>
          </w:tcPr>
          <w:p>
            <w:pPr>
              <w:spacing w:after="0"/>
              <w:jc w:val="left"/>
            </w:pPr>
            <w:r>
              <w:rPr>
                <w:sz w:val="16"/>
              </w:rPr>
              <w:t>none in data (snowfall: local data)</w:t>
            </w:r>
          </w:p>
        </w:tc>
        <w:tc>
          <w:tcPr>
            <w:tcW w:type="dxa" w:w="1826"/>
          </w:tcPr>
          <w:p>
            <w:pPr>
              <w:spacing w:after="0"/>
              <w:jc w:val="right"/>
            </w:pPr>
            <w:r>
              <w:rPr>
                <w:sz w:val="16"/>
              </w:rPr>
              <w:t>0</w:t>
            </w:r>
          </w:p>
        </w:tc>
        <w:tc>
          <w:tcPr>
            <w:tcW w:type="dxa" w:w="2033"/>
          </w:tcPr>
          <w:p>
            <w:pPr>
              <w:spacing w:after="0"/>
              <w:jc w:val="left"/>
            </w:pPr>
          </w:p>
        </w:tc>
        <w:tc>
          <w:tcPr>
            <w:tcW w:type="dxa" w:w="1540"/>
          </w:tcPr>
          <w:p>
            <w:pPr>
              <w:spacing w:after="0"/>
              <w:jc w:val="left"/>
            </w:pPr>
          </w:p>
        </w:tc>
        <w:tc>
          <w:tcPr>
            <w:tcW w:type="dxa" w:w="1642"/>
          </w:tcPr>
          <w:p>
            <w:pPr>
              <w:spacing w:after="0"/>
              <w:jc w:val="left"/>
            </w:pPr>
          </w:p>
        </w:tc>
        <w:tc>
          <w:tcPr>
            <w:tcW w:type="dxa" w:w="1621"/>
          </w:tcPr>
          <w:p>
            <w:pPr>
              <w:spacing w:after="0"/>
              <w:jc w:val="left"/>
            </w:pPr>
          </w:p>
        </w:tc>
        <w:tc>
          <w:tcPr>
            <w:tcW w:type="dxa" w:w="161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27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9"/>
        <w:gridCol w:w="1079"/>
        <w:gridCol w:w="1079"/>
        <w:gridCol w:w="1451"/>
        <w:gridCol w:w="2288"/>
        <w:gridCol w:w="2590"/>
        <w:gridCol w:w="2846"/>
        <w:gridCol w:w="768"/>
        <w:gridCol w:w="931"/>
      </w:tblGrid>
      <w:tr>
        <w:trPr>
          <w:cantSplit/>
          <w:tblHeader/>
        </w:trPr>
        <w:tc>
          <w:tcPr>
            <w:tcW w:type="dxa" w:w="1079"/>
            <w:shd w:val="clear" w:color="auto" w:fill="E8E8E8"/>
          </w:tcPr>
          <w:p>
            <w:pPr>
              <w:spacing w:after="0"/>
              <w:jc w:val="left"/>
            </w:pPr>
            <w:r>
              <w:rPr>
                <w:b/>
                <w:sz w:val="16"/>
              </w:rPr>
              <w:t>Declared</w:t>
            </w:r>
          </w:p>
        </w:tc>
        <w:tc>
          <w:tcPr>
            <w:tcW w:type="dxa" w:w="1079"/>
            <w:shd w:val="clear" w:color="auto" w:fill="E8E8E8"/>
          </w:tcPr>
          <w:p>
            <w:pPr>
              <w:spacing w:after="0"/>
              <w:jc w:val="left"/>
            </w:pPr>
            <w:r>
              <w:rPr>
                <w:b/>
                <w:sz w:val="16"/>
              </w:rPr>
              <w:t>Incident began</w:t>
            </w:r>
          </w:p>
        </w:tc>
        <w:tc>
          <w:tcPr>
            <w:tcW w:type="dxa" w:w="1079"/>
            <w:shd w:val="clear" w:color="auto" w:fill="E8E8E8"/>
          </w:tcPr>
          <w:p>
            <w:pPr>
              <w:spacing w:after="0"/>
              <w:jc w:val="left"/>
            </w:pPr>
            <w:r>
              <w:rPr>
                <w:b/>
                <w:sz w:val="16"/>
              </w:rPr>
              <w:t>FEMA number</w:t>
            </w:r>
          </w:p>
        </w:tc>
        <w:tc>
          <w:tcPr>
            <w:tcW w:type="dxa" w:w="1451"/>
            <w:shd w:val="clear" w:color="auto" w:fill="E8E8E8"/>
          </w:tcPr>
          <w:p>
            <w:pPr>
              <w:spacing w:after="0"/>
              <w:jc w:val="left"/>
            </w:pPr>
            <w:r>
              <w:rPr>
                <w:b/>
                <w:sz w:val="16"/>
              </w:rPr>
              <w:t>Type</w:t>
            </w:r>
          </w:p>
        </w:tc>
        <w:tc>
          <w:tcPr>
            <w:tcW w:type="dxa" w:w="2288"/>
            <w:shd w:val="clear" w:color="auto" w:fill="E8E8E8"/>
          </w:tcPr>
          <w:p>
            <w:pPr>
              <w:spacing w:after="0"/>
              <w:jc w:val="left"/>
            </w:pPr>
            <w:r>
              <w:rPr>
                <w:b/>
                <w:sz w:val="16"/>
              </w:rPr>
              <w:t>Title</w:t>
            </w:r>
          </w:p>
        </w:tc>
        <w:tc>
          <w:tcPr>
            <w:tcW w:type="dxa" w:w="2590"/>
            <w:shd w:val="clear" w:color="auto" w:fill="E8E8E8"/>
          </w:tcPr>
          <w:p>
            <w:pPr>
              <w:spacing w:after="0"/>
              <w:jc w:val="left"/>
            </w:pPr>
            <w:r>
              <w:rPr>
                <w:b/>
                <w:sz w:val="16"/>
              </w:rPr>
              <w:t>Mapped hazard</w:t>
            </w:r>
          </w:p>
        </w:tc>
        <w:tc>
          <w:tcPr>
            <w:tcW w:type="dxa" w:w="28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8"/>
            <w:shd w:val="clear" w:color="auto" w:fill="E8E8E8"/>
          </w:tcPr>
          <w:p>
            <w:pPr>
              <w:spacing w:after="0"/>
              <w:jc w:val="left"/>
            </w:pPr>
            <w:r>
              <w:rPr>
                <w:b/>
                <w:sz w:val="16"/>
              </w:rPr>
              <w:t>Flags</w:t>
            </w:r>
          </w:p>
        </w:tc>
        <w:tc>
          <w:tcPr>
            <w:tcW w:type="dxa" w:w="931"/>
            <w:shd w:val="clear" w:color="auto" w:fill="E8E8E8"/>
          </w:tcPr>
          <w:p>
            <w:pPr>
              <w:spacing w:after="0"/>
              <w:jc w:val="left"/>
            </w:pPr>
            <w:r>
              <w:rPr>
                <w:b/>
                <w:sz w:val="16"/>
              </w:rPr>
              <w:t>Notes</w:t>
            </w:r>
          </w:p>
        </w:tc>
      </w:tr>
      <w:tr>
        <w:trPr>
          <w:cantSplit/>
        </w:trPr>
        <w:tc>
          <w:tcPr>
            <w:tcW w:type="dxa" w:w="1079"/>
          </w:tcPr>
          <w:p>
            <w:pPr>
              <w:spacing w:after="0"/>
              <w:jc w:val="left"/>
            </w:pPr>
            <w:r>
              <w:rPr>
                <w:sz w:val="16"/>
              </w:rPr>
              <w:t>2024-10-11</w:t>
            </w:r>
          </w:p>
        </w:tc>
        <w:tc>
          <w:tcPr>
            <w:tcW w:type="dxa" w:w="1079"/>
          </w:tcPr>
          <w:p>
            <w:pPr>
              <w:spacing w:after="0"/>
              <w:jc w:val="left"/>
            </w:pPr>
            <w:r>
              <w:rPr>
                <w:sz w:val="16"/>
              </w:rPr>
              <w:t>2024-10-05</w:t>
            </w:r>
          </w:p>
        </w:tc>
        <w:tc>
          <w:tcPr>
            <w:tcW w:type="dxa" w:w="1079"/>
          </w:tcPr>
          <w:p>
            <w:pPr>
              <w:spacing w:after="0"/>
              <w:jc w:val="left"/>
            </w:pPr>
            <w:r>
              <w:rPr>
                <w:sz w:val="16"/>
              </w:rPr>
              <w:t>DR-4834-FL</w:t>
            </w:r>
          </w:p>
        </w:tc>
        <w:tc>
          <w:tcPr>
            <w:tcW w:type="dxa" w:w="1451"/>
          </w:tcPr>
          <w:p>
            <w:pPr>
              <w:spacing w:after="0"/>
              <w:jc w:val="left"/>
            </w:pPr>
            <w:r>
              <w:rPr>
                <w:sz w:val="16"/>
              </w:rPr>
              <w:t>Major disaster</w:t>
            </w:r>
          </w:p>
        </w:tc>
        <w:tc>
          <w:tcPr>
            <w:tcW w:type="dxa" w:w="2288"/>
          </w:tcPr>
          <w:p>
            <w:pPr>
              <w:spacing w:after="0"/>
              <w:jc w:val="left"/>
            </w:pPr>
            <w:r>
              <w:rPr>
                <w:sz w:val="16"/>
              </w:rPr>
              <w:t>Hurricane Milton</w:t>
            </w:r>
          </w:p>
        </w:tc>
        <w:tc>
          <w:tcPr>
            <w:tcW w:type="dxa" w:w="2590"/>
          </w:tcPr>
          <w:p>
            <w:pPr>
              <w:spacing w:after="0"/>
              <w:jc w:val="left"/>
            </w:pPr>
            <w:r>
              <w:rPr>
                <w:sz w:val="16"/>
              </w:rPr>
              <w:t>Hurricane (primary); also designated: Inland Flooding</w:t>
            </w:r>
          </w:p>
        </w:tc>
        <w:tc>
          <w:tcPr>
            <w:tcW w:type="dxa" w:w="2846"/>
          </w:tcPr>
          <w:p>
            <w:pPr>
              <w:spacing w:after="0"/>
              <w:jc w:val="right"/>
            </w:pPr>
            <w:r>
              <w:rPr>
                <w:sz w:val="16"/>
              </w:rPr>
              <w:t>$46,405.80</w:t>
            </w:r>
          </w:p>
        </w:tc>
        <w:tc>
          <w:tcPr>
            <w:tcW w:type="dxa" w:w="768"/>
          </w:tcPr>
          <w:p>
            <w:pPr>
              <w:spacing w:after="0"/>
              <w:jc w:val="left"/>
            </w:pPr>
            <w:r>
              <w:rPr>
                <w:sz w:val="16"/>
              </w:rPr>
              <w:t>within last 5 years</w:t>
            </w:r>
          </w:p>
        </w:tc>
        <w:tc>
          <w:tcPr>
            <w:tcW w:type="dxa" w:w="931"/>
          </w:tcPr>
          <w:p>
            <w:pPr>
              <w:spacing w:after="0"/>
              <w:jc w:val="left"/>
            </w:pPr>
          </w:p>
        </w:tc>
      </w:tr>
      <w:tr>
        <w:trPr>
          <w:cantSplit/>
        </w:trPr>
        <w:tc>
          <w:tcPr>
            <w:tcW w:type="dxa" w:w="1079"/>
          </w:tcPr>
          <w:p>
            <w:pPr>
              <w:spacing w:after="0"/>
              <w:jc w:val="left"/>
            </w:pPr>
            <w:r>
              <w:rPr>
                <w:sz w:val="16"/>
              </w:rPr>
              <w:t>2024-10-07</w:t>
            </w:r>
          </w:p>
        </w:tc>
        <w:tc>
          <w:tcPr>
            <w:tcW w:type="dxa" w:w="1079"/>
          </w:tcPr>
          <w:p>
            <w:pPr>
              <w:spacing w:after="0"/>
              <w:jc w:val="left"/>
            </w:pPr>
            <w:r>
              <w:rPr>
                <w:sz w:val="16"/>
              </w:rPr>
              <w:t>2024-10-05</w:t>
            </w:r>
          </w:p>
        </w:tc>
        <w:tc>
          <w:tcPr>
            <w:tcW w:type="dxa" w:w="1079"/>
          </w:tcPr>
          <w:p>
            <w:pPr>
              <w:spacing w:after="0"/>
              <w:jc w:val="left"/>
            </w:pPr>
            <w:r>
              <w:rPr>
                <w:sz w:val="16"/>
              </w:rPr>
              <w:t>EM-3622-FL</w:t>
            </w:r>
          </w:p>
        </w:tc>
        <w:tc>
          <w:tcPr>
            <w:tcW w:type="dxa" w:w="1451"/>
          </w:tcPr>
          <w:p>
            <w:pPr>
              <w:spacing w:after="0"/>
              <w:jc w:val="left"/>
            </w:pPr>
            <w:r>
              <w:rPr>
                <w:sz w:val="16"/>
              </w:rPr>
              <w:t>Emergency</w:t>
            </w:r>
          </w:p>
        </w:tc>
        <w:tc>
          <w:tcPr>
            <w:tcW w:type="dxa" w:w="2288"/>
          </w:tcPr>
          <w:p>
            <w:pPr>
              <w:spacing w:after="0"/>
              <w:jc w:val="left"/>
            </w:pPr>
            <w:r>
              <w:rPr>
                <w:sz w:val="16"/>
              </w:rPr>
              <w:t>Hurricane Milton</w:t>
            </w:r>
          </w:p>
        </w:tc>
        <w:tc>
          <w:tcPr>
            <w:tcW w:type="dxa" w:w="2590"/>
          </w:tcPr>
          <w:p>
            <w:pPr>
              <w:spacing w:after="0"/>
              <w:jc w:val="left"/>
            </w:pPr>
            <w:r>
              <w:rPr>
                <w:sz w:val="16"/>
              </w:rPr>
              <w:t>Hurricane</w:t>
            </w:r>
          </w:p>
        </w:tc>
        <w:tc>
          <w:tcPr>
            <w:tcW w:type="dxa" w:w="2846"/>
          </w:tcPr>
          <w:p>
            <w:pPr>
              <w:spacing w:after="0"/>
              <w:jc w:val="right"/>
            </w:pPr>
            <w:r>
              <w:rPr>
                <w:sz w:val="16"/>
              </w:rPr>
              <w:t>no Public Assistance recorded</w:t>
            </w:r>
          </w:p>
        </w:tc>
        <w:tc>
          <w:tcPr>
            <w:tcW w:type="dxa" w:w="768"/>
          </w:tcPr>
          <w:p>
            <w:pPr>
              <w:spacing w:after="0"/>
              <w:jc w:val="left"/>
            </w:pPr>
            <w:r>
              <w:rPr>
                <w:sz w:val="16"/>
              </w:rPr>
              <w:t>within last 5 years</w:t>
            </w:r>
          </w:p>
        </w:tc>
        <w:tc>
          <w:tcPr>
            <w:tcW w:type="dxa" w:w="931"/>
          </w:tcPr>
          <w:p>
            <w:pPr>
              <w:spacing w:after="0"/>
              <w:jc w:val="left"/>
            </w:pPr>
            <w:r>
              <w:rPr>
                <w:sz w:val="16"/>
              </w:rPr>
              <w:t>same incident as DR-4834</w:t>
            </w:r>
          </w:p>
        </w:tc>
      </w:tr>
      <w:tr>
        <w:trPr>
          <w:cantSplit/>
        </w:trPr>
        <w:tc>
          <w:tcPr>
            <w:tcW w:type="dxa" w:w="1079"/>
          </w:tcPr>
          <w:p>
            <w:pPr>
              <w:spacing w:after="0"/>
              <w:jc w:val="left"/>
            </w:pPr>
            <w:r>
              <w:rPr>
                <w:sz w:val="16"/>
              </w:rPr>
              <w:t>2024-08-10</w:t>
            </w:r>
          </w:p>
        </w:tc>
        <w:tc>
          <w:tcPr>
            <w:tcW w:type="dxa" w:w="1079"/>
          </w:tcPr>
          <w:p>
            <w:pPr>
              <w:spacing w:after="0"/>
              <w:jc w:val="left"/>
            </w:pPr>
            <w:r>
              <w:rPr>
                <w:sz w:val="16"/>
              </w:rPr>
              <w:t>2024-08-01</w:t>
            </w:r>
          </w:p>
        </w:tc>
        <w:tc>
          <w:tcPr>
            <w:tcW w:type="dxa" w:w="1079"/>
          </w:tcPr>
          <w:p>
            <w:pPr>
              <w:spacing w:after="0"/>
              <w:jc w:val="left"/>
            </w:pPr>
            <w:r>
              <w:rPr>
                <w:sz w:val="16"/>
              </w:rPr>
              <w:t>DR-4806-FL</w:t>
            </w:r>
          </w:p>
        </w:tc>
        <w:tc>
          <w:tcPr>
            <w:tcW w:type="dxa" w:w="1451"/>
          </w:tcPr>
          <w:p>
            <w:pPr>
              <w:spacing w:after="0"/>
              <w:jc w:val="left"/>
            </w:pPr>
            <w:r>
              <w:rPr>
                <w:sz w:val="16"/>
              </w:rPr>
              <w:t>Major disaster</w:t>
            </w:r>
          </w:p>
        </w:tc>
        <w:tc>
          <w:tcPr>
            <w:tcW w:type="dxa" w:w="2288"/>
          </w:tcPr>
          <w:p>
            <w:pPr>
              <w:spacing w:after="0"/>
              <w:jc w:val="left"/>
            </w:pPr>
            <w:r>
              <w:rPr>
                <w:sz w:val="16"/>
              </w:rPr>
              <w:t>Hurricane Debby</w:t>
            </w:r>
          </w:p>
        </w:tc>
        <w:tc>
          <w:tcPr>
            <w:tcW w:type="dxa" w:w="2590"/>
          </w:tcPr>
          <w:p>
            <w:pPr>
              <w:spacing w:after="0"/>
              <w:jc w:val="left"/>
            </w:pPr>
            <w:r>
              <w:rPr>
                <w:sz w:val="16"/>
              </w:rPr>
              <w:t>Hurricane</w:t>
            </w:r>
          </w:p>
        </w:tc>
        <w:tc>
          <w:tcPr>
            <w:tcW w:type="dxa" w:w="2846"/>
          </w:tcPr>
          <w:p>
            <w:pPr>
              <w:spacing w:after="0"/>
              <w:jc w:val="right"/>
            </w:pPr>
            <w:r>
              <w:rPr>
                <w:sz w:val="16"/>
              </w:rPr>
              <w:t>no Public Assistance recorded</w:t>
            </w:r>
          </w:p>
        </w:tc>
        <w:tc>
          <w:tcPr>
            <w:tcW w:type="dxa" w:w="768"/>
          </w:tcPr>
          <w:p>
            <w:pPr>
              <w:spacing w:after="0"/>
              <w:jc w:val="left"/>
            </w:pPr>
            <w:r>
              <w:rPr>
                <w:sz w:val="16"/>
              </w:rPr>
              <w:t>within last 5 years</w:t>
            </w:r>
          </w:p>
        </w:tc>
        <w:tc>
          <w:tcPr>
            <w:tcW w:type="dxa" w:w="931"/>
          </w:tcPr>
          <w:p>
            <w:pPr>
              <w:spacing w:after="0"/>
              <w:jc w:val="left"/>
            </w:pPr>
          </w:p>
        </w:tc>
      </w:tr>
      <w:tr>
        <w:trPr>
          <w:cantSplit/>
        </w:trPr>
        <w:tc>
          <w:tcPr>
            <w:tcW w:type="dxa" w:w="1079"/>
          </w:tcPr>
          <w:p>
            <w:pPr>
              <w:spacing w:after="0"/>
              <w:jc w:val="left"/>
            </w:pPr>
            <w:r>
              <w:rPr>
                <w:sz w:val="16"/>
              </w:rPr>
              <w:t>2024-08-03</w:t>
            </w:r>
          </w:p>
        </w:tc>
        <w:tc>
          <w:tcPr>
            <w:tcW w:type="dxa" w:w="1079"/>
          </w:tcPr>
          <w:p>
            <w:pPr>
              <w:spacing w:after="0"/>
              <w:jc w:val="left"/>
            </w:pPr>
            <w:r>
              <w:rPr>
                <w:sz w:val="16"/>
              </w:rPr>
              <w:t>2024-08-01</w:t>
            </w:r>
          </w:p>
        </w:tc>
        <w:tc>
          <w:tcPr>
            <w:tcW w:type="dxa" w:w="1079"/>
          </w:tcPr>
          <w:p>
            <w:pPr>
              <w:spacing w:after="0"/>
              <w:jc w:val="left"/>
            </w:pPr>
            <w:r>
              <w:rPr>
                <w:sz w:val="16"/>
              </w:rPr>
              <w:t>EM-3605-FL</w:t>
            </w:r>
          </w:p>
        </w:tc>
        <w:tc>
          <w:tcPr>
            <w:tcW w:type="dxa" w:w="1451"/>
          </w:tcPr>
          <w:p>
            <w:pPr>
              <w:spacing w:after="0"/>
              <w:jc w:val="left"/>
            </w:pPr>
            <w:r>
              <w:rPr>
                <w:sz w:val="16"/>
              </w:rPr>
              <w:t>Emergency</w:t>
            </w:r>
          </w:p>
        </w:tc>
        <w:tc>
          <w:tcPr>
            <w:tcW w:type="dxa" w:w="2288"/>
          </w:tcPr>
          <w:p>
            <w:pPr>
              <w:spacing w:after="0"/>
              <w:jc w:val="left"/>
            </w:pPr>
            <w:r>
              <w:rPr>
                <w:sz w:val="16"/>
              </w:rPr>
              <w:t>Tropical Storm Debby</w:t>
            </w:r>
          </w:p>
        </w:tc>
        <w:tc>
          <w:tcPr>
            <w:tcW w:type="dxa" w:w="2590"/>
          </w:tcPr>
          <w:p>
            <w:pPr>
              <w:spacing w:after="0"/>
              <w:jc w:val="left"/>
            </w:pPr>
            <w:r>
              <w:rPr>
                <w:sz w:val="16"/>
              </w:rPr>
              <w:t>Hurricane (primary); also designated: Inland Flooding, Strong Wind, Tornado</w:t>
            </w:r>
          </w:p>
        </w:tc>
        <w:tc>
          <w:tcPr>
            <w:tcW w:type="dxa" w:w="2846"/>
          </w:tcPr>
          <w:p>
            <w:pPr>
              <w:spacing w:after="0"/>
              <w:jc w:val="right"/>
            </w:pPr>
            <w:r>
              <w:rPr>
                <w:sz w:val="16"/>
              </w:rPr>
              <w:t>no Public Assistance recorded</w:t>
            </w:r>
          </w:p>
        </w:tc>
        <w:tc>
          <w:tcPr>
            <w:tcW w:type="dxa" w:w="768"/>
          </w:tcPr>
          <w:p>
            <w:pPr>
              <w:spacing w:after="0"/>
              <w:jc w:val="left"/>
            </w:pPr>
            <w:r>
              <w:rPr>
                <w:sz w:val="16"/>
              </w:rPr>
              <w:t>within last 5 years</w:t>
            </w:r>
          </w:p>
        </w:tc>
        <w:tc>
          <w:tcPr>
            <w:tcW w:type="dxa" w:w="931"/>
          </w:tcPr>
          <w:p>
            <w:pPr>
              <w:spacing w:after="0"/>
              <w:jc w:val="left"/>
            </w:pPr>
            <w:r>
              <w:rPr>
                <w:sz w:val="16"/>
              </w:rPr>
              <w:t>same incident as DR-4806</w:t>
            </w:r>
          </w:p>
        </w:tc>
      </w:tr>
      <w:tr>
        <w:trPr>
          <w:cantSplit/>
        </w:trPr>
        <w:tc>
          <w:tcPr>
            <w:tcW w:type="dxa" w:w="1079"/>
          </w:tcPr>
          <w:p>
            <w:pPr>
              <w:spacing w:after="0"/>
              <w:jc w:val="left"/>
            </w:pPr>
            <w:r>
              <w:rPr>
                <w:sz w:val="16"/>
              </w:rPr>
              <w:t>2022-12-13</w:t>
            </w:r>
          </w:p>
        </w:tc>
        <w:tc>
          <w:tcPr>
            <w:tcW w:type="dxa" w:w="1079"/>
          </w:tcPr>
          <w:p>
            <w:pPr>
              <w:spacing w:after="0"/>
              <w:jc w:val="left"/>
            </w:pPr>
            <w:r>
              <w:rPr>
                <w:sz w:val="16"/>
              </w:rPr>
              <w:t>2022-11-07</w:t>
            </w:r>
          </w:p>
        </w:tc>
        <w:tc>
          <w:tcPr>
            <w:tcW w:type="dxa" w:w="1079"/>
          </w:tcPr>
          <w:p>
            <w:pPr>
              <w:spacing w:after="0"/>
              <w:jc w:val="left"/>
            </w:pPr>
            <w:r>
              <w:rPr>
                <w:sz w:val="16"/>
              </w:rPr>
              <w:t>DR-4680-FL</w:t>
            </w:r>
          </w:p>
        </w:tc>
        <w:tc>
          <w:tcPr>
            <w:tcW w:type="dxa" w:w="1451"/>
          </w:tcPr>
          <w:p>
            <w:pPr>
              <w:spacing w:after="0"/>
              <w:jc w:val="left"/>
            </w:pPr>
            <w:r>
              <w:rPr>
                <w:sz w:val="16"/>
              </w:rPr>
              <w:t>Major disaster</w:t>
            </w:r>
          </w:p>
        </w:tc>
        <w:tc>
          <w:tcPr>
            <w:tcW w:type="dxa" w:w="2288"/>
          </w:tcPr>
          <w:p>
            <w:pPr>
              <w:spacing w:after="0"/>
              <w:jc w:val="left"/>
            </w:pPr>
            <w:r>
              <w:rPr>
                <w:sz w:val="16"/>
              </w:rPr>
              <w:t>Hurricane Nicole</w:t>
            </w:r>
          </w:p>
        </w:tc>
        <w:tc>
          <w:tcPr>
            <w:tcW w:type="dxa" w:w="2590"/>
          </w:tcPr>
          <w:p>
            <w:pPr>
              <w:spacing w:after="0"/>
              <w:jc w:val="left"/>
            </w:pPr>
            <w:r>
              <w:rPr>
                <w:sz w:val="16"/>
              </w:rPr>
              <w:t>Hurricane</w:t>
            </w:r>
          </w:p>
        </w:tc>
        <w:tc>
          <w:tcPr>
            <w:tcW w:type="dxa" w:w="2846"/>
          </w:tcPr>
          <w:p>
            <w:pPr>
              <w:spacing w:after="0"/>
              <w:jc w:val="right"/>
            </w:pPr>
            <w:r>
              <w:rPr>
                <w:sz w:val="16"/>
              </w:rPr>
              <w:t>no Public Assistance recorded</w:t>
            </w:r>
          </w:p>
        </w:tc>
        <w:tc>
          <w:tcPr>
            <w:tcW w:type="dxa" w:w="768"/>
          </w:tcPr>
          <w:p>
            <w:pPr>
              <w:spacing w:after="0"/>
              <w:jc w:val="left"/>
            </w:pPr>
            <w:r>
              <w:rPr>
                <w:sz w:val="16"/>
              </w:rPr>
              <w:t>within last 5 years</w:t>
            </w:r>
          </w:p>
        </w:tc>
        <w:tc>
          <w:tcPr>
            <w:tcW w:type="dxa" w:w="931"/>
          </w:tcPr>
          <w:p>
            <w:pPr>
              <w:spacing w:after="0"/>
              <w:jc w:val="left"/>
            </w:pPr>
          </w:p>
        </w:tc>
      </w:tr>
      <w:tr>
        <w:trPr>
          <w:cantSplit/>
        </w:trPr>
        <w:tc>
          <w:tcPr>
            <w:tcW w:type="dxa" w:w="1079"/>
          </w:tcPr>
          <w:p>
            <w:pPr>
              <w:spacing w:after="0"/>
              <w:jc w:val="left"/>
            </w:pPr>
            <w:r>
              <w:rPr>
                <w:sz w:val="16"/>
              </w:rPr>
              <w:t>2022-11-08</w:t>
            </w:r>
          </w:p>
        </w:tc>
        <w:tc>
          <w:tcPr>
            <w:tcW w:type="dxa" w:w="1079"/>
          </w:tcPr>
          <w:p>
            <w:pPr>
              <w:spacing w:after="0"/>
              <w:jc w:val="left"/>
            </w:pPr>
            <w:r>
              <w:rPr>
                <w:sz w:val="16"/>
              </w:rPr>
              <w:t>2022-11-07</w:t>
            </w:r>
          </w:p>
        </w:tc>
        <w:tc>
          <w:tcPr>
            <w:tcW w:type="dxa" w:w="1079"/>
          </w:tcPr>
          <w:p>
            <w:pPr>
              <w:spacing w:after="0"/>
              <w:jc w:val="left"/>
            </w:pPr>
            <w:r>
              <w:rPr>
                <w:sz w:val="16"/>
              </w:rPr>
              <w:t>EM-3587-FL</w:t>
            </w:r>
          </w:p>
        </w:tc>
        <w:tc>
          <w:tcPr>
            <w:tcW w:type="dxa" w:w="1451"/>
          </w:tcPr>
          <w:p>
            <w:pPr>
              <w:spacing w:after="0"/>
              <w:jc w:val="left"/>
            </w:pPr>
            <w:r>
              <w:rPr>
                <w:sz w:val="16"/>
              </w:rPr>
              <w:t>Emergency</w:t>
            </w:r>
          </w:p>
        </w:tc>
        <w:tc>
          <w:tcPr>
            <w:tcW w:type="dxa" w:w="2288"/>
          </w:tcPr>
          <w:p>
            <w:pPr>
              <w:spacing w:after="0"/>
              <w:jc w:val="left"/>
            </w:pPr>
            <w:r>
              <w:rPr>
                <w:sz w:val="16"/>
              </w:rPr>
              <w:t>Tropical Storm Nicole</w:t>
            </w:r>
          </w:p>
        </w:tc>
        <w:tc>
          <w:tcPr>
            <w:tcW w:type="dxa" w:w="2590"/>
          </w:tcPr>
          <w:p>
            <w:pPr>
              <w:spacing w:after="0"/>
              <w:jc w:val="left"/>
            </w:pPr>
            <w:r>
              <w:rPr>
                <w:sz w:val="16"/>
              </w:rPr>
              <w:t>Hurricane</w:t>
            </w:r>
          </w:p>
        </w:tc>
        <w:tc>
          <w:tcPr>
            <w:tcW w:type="dxa" w:w="2846"/>
          </w:tcPr>
          <w:p>
            <w:pPr>
              <w:spacing w:after="0"/>
              <w:jc w:val="right"/>
            </w:pPr>
            <w:r>
              <w:rPr>
                <w:sz w:val="16"/>
              </w:rPr>
              <w:t>no Public Assistance recorded</w:t>
            </w:r>
          </w:p>
        </w:tc>
        <w:tc>
          <w:tcPr>
            <w:tcW w:type="dxa" w:w="768"/>
          </w:tcPr>
          <w:p>
            <w:pPr>
              <w:spacing w:after="0"/>
              <w:jc w:val="left"/>
            </w:pPr>
            <w:r>
              <w:rPr>
                <w:sz w:val="16"/>
              </w:rPr>
              <w:t>within last 5 years</w:t>
            </w:r>
          </w:p>
        </w:tc>
        <w:tc>
          <w:tcPr>
            <w:tcW w:type="dxa" w:w="931"/>
          </w:tcPr>
          <w:p>
            <w:pPr>
              <w:spacing w:after="0"/>
              <w:jc w:val="left"/>
            </w:pPr>
            <w:r>
              <w:rPr>
                <w:sz w:val="16"/>
              </w:rPr>
              <w:t>same incident as DR-4680</w:t>
            </w:r>
          </w:p>
        </w:tc>
      </w:tr>
      <w:tr>
        <w:trPr>
          <w:cantSplit/>
        </w:trPr>
        <w:tc>
          <w:tcPr>
            <w:tcW w:type="dxa" w:w="1079"/>
          </w:tcPr>
          <w:p>
            <w:pPr>
              <w:spacing w:after="0"/>
              <w:jc w:val="left"/>
            </w:pPr>
            <w:r>
              <w:rPr>
                <w:sz w:val="16"/>
              </w:rPr>
              <w:t>2022-09-29</w:t>
            </w:r>
          </w:p>
        </w:tc>
        <w:tc>
          <w:tcPr>
            <w:tcW w:type="dxa" w:w="1079"/>
          </w:tcPr>
          <w:p>
            <w:pPr>
              <w:spacing w:after="0"/>
              <w:jc w:val="left"/>
            </w:pPr>
            <w:r>
              <w:rPr>
                <w:sz w:val="16"/>
              </w:rPr>
              <w:t>2022-09-23</w:t>
            </w:r>
          </w:p>
        </w:tc>
        <w:tc>
          <w:tcPr>
            <w:tcW w:type="dxa" w:w="1079"/>
          </w:tcPr>
          <w:p>
            <w:pPr>
              <w:spacing w:after="0"/>
              <w:jc w:val="left"/>
            </w:pPr>
            <w:r>
              <w:rPr>
                <w:sz w:val="16"/>
              </w:rPr>
              <w:t>DR-4673-FL</w:t>
            </w:r>
          </w:p>
        </w:tc>
        <w:tc>
          <w:tcPr>
            <w:tcW w:type="dxa" w:w="1451"/>
          </w:tcPr>
          <w:p>
            <w:pPr>
              <w:spacing w:after="0"/>
              <w:jc w:val="left"/>
            </w:pPr>
            <w:r>
              <w:rPr>
                <w:sz w:val="16"/>
              </w:rPr>
              <w:t>Major disaster</w:t>
            </w:r>
          </w:p>
        </w:tc>
        <w:tc>
          <w:tcPr>
            <w:tcW w:type="dxa" w:w="2288"/>
          </w:tcPr>
          <w:p>
            <w:pPr>
              <w:spacing w:after="0"/>
              <w:jc w:val="left"/>
            </w:pPr>
            <w:r>
              <w:rPr>
                <w:sz w:val="16"/>
              </w:rPr>
              <w:t>Hurricane Ian</w:t>
            </w:r>
          </w:p>
        </w:tc>
        <w:tc>
          <w:tcPr>
            <w:tcW w:type="dxa" w:w="2590"/>
          </w:tcPr>
          <w:p>
            <w:pPr>
              <w:spacing w:after="0"/>
              <w:jc w:val="left"/>
            </w:pPr>
            <w:r>
              <w:rPr>
                <w:sz w:val="16"/>
              </w:rPr>
              <w:t>Hurricane</w:t>
            </w:r>
          </w:p>
        </w:tc>
        <w:tc>
          <w:tcPr>
            <w:tcW w:type="dxa" w:w="2846"/>
          </w:tcPr>
          <w:p>
            <w:pPr>
              <w:spacing w:after="0"/>
              <w:jc w:val="right"/>
            </w:pPr>
            <w:r>
              <w:rPr>
                <w:sz w:val="16"/>
              </w:rPr>
              <w:t>$362,470.89</w:t>
            </w:r>
          </w:p>
        </w:tc>
        <w:tc>
          <w:tcPr>
            <w:tcW w:type="dxa" w:w="768"/>
          </w:tcPr>
          <w:p>
            <w:pPr>
              <w:spacing w:after="0"/>
              <w:jc w:val="left"/>
            </w:pPr>
            <w:r>
              <w:rPr>
                <w:sz w:val="16"/>
              </w:rPr>
              <w:t>within last 5 years</w:t>
            </w:r>
          </w:p>
        </w:tc>
        <w:tc>
          <w:tcPr>
            <w:tcW w:type="dxa" w:w="931"/>
          </w:tcPr>
          <w:p>
            <w:pPr>
              <w:spacing w:after="0"/>
              <w:jc w:val="left"/>
            </w:pPr>
          </w:p>
        </w:tc>
      </w:tr>
      <w:tr>
        <w:trPr>
          <w:cantSplit/>
        </w:trPr>
        <w:tc>
          <w:tcPr>
            <w:tcW w:type="dxa" w:w="1079"/>
          </w:tcPr>
          <w:p>
            <w:pPr>
              <w:spacing w:after="0"/>
              <w:jc w:val="left"/>
            </w:pPr>
            <w:r>
              <w:rPr>
                <w:sz w:val="16"/>
              </w:rPr>
              <w:t>2022-09-24</w:t>
            </w:r>
          </w:p>
        </w:tc>
        <w:tc>
          <w:tcPr>
            <w:tcW w:type="dxa" w:w="1079"/>
          </w:tcPr>
          <w:p>
            <w:pPr>
              <w:spacing w:after="0"/>
              <w:jc w:val="left"/>
            </w:pPr>
            <w:r>
              <w:rPr>
                <w:sz w:val="16"/>
              </w:rPr>
              <w:t>2022-09-23</w:t>
            </w:r>
          </w:p>
        </w:tc>
        <w:tc>
          <w:tcPr>
            <w:tcW w:type="dxa" w:w="1079"/>
          </w:tcPr>
          <w:p>
            <w:pPr>
              <w:spacing w:after="0"/>
              <w:jc w:val="left"/>
            </w:pPr>
            <w:r>
              <w:rPr>
                <w:sz w:val="16"/>
              </w:rPr>
              <w:t>EM-3584-FL</w:t>
            </w:r>
          </w:p>
        </w:tc>
        <w:tc>
          <w:tcPr>
            <w:tcW w:type="dxa" w:w="1451"/>
          </w:tcPr>
          <w:p>
            <w:pPr>
              <w:spacing w:after="0"/>
              <w:jc w:val="left"/>
            </w:pPr>
            <w:r>
              <w:rPr>
                <w:sz w:val="16"/>
              </w:rPr>
              <w:t>Emergency</w:t>
            </w:r>
          </w:p>
        </w:tc>
        <w:tc>
          <w:tcPr>
            <w:tcW w:type="dxa" w:w="2288"/>
          </w:tcPr>
          <w:p>
            <w:pPr>
              <w:spacing w:after="0"/>
              <w:jc w:val="left"/>
            </w:pPr>
            <w:r>
              <w:rPr>
                <w:sz w:val="16"/>
              </w:rPr>
              <w:t>Tropical Storm Ian</w:t>
            </w:r>
          </w:p>
        </w:tc>
        <w:tc>
          <w:tcPr>
            <w:tcW w:type="dxa" w:w="2590"/>
          </w:tcPr>
          <w:p>
            <w:pPr>
              <w:spacing w:after="0"/>
              <w:jc w:val="left"/>
            </w:pPr>
            <w:r>
              <w:rPr>
                <w:sz w:val="16"/>
              </w:rPr>
              <w:t>Hurricane</w:t>
            </w:r>
          </w:p>
        </w:tc>
        <w:tc>
          <w:tcPr>
            <w:tcW w:type="dxa" w:w="2846"/>
          </w:tcPr>
          <w:p>
            <w:pPr>
              <w:spacing w:after="0"/>
              <w:jc w:val="right"/>
            </w:pPr>
            <w:r>
              <w:rPr>
                <w:sz w:val="16"/>
              </w:rPr>
              <w:t>no Public Assistance recorded</w:t>
            </w:r>
          </w:p>
        </w:tc>
        <w:tc>
          <w:tcPr>
            <w:tcW w:type="dxa" w:w="768"/>
          </w:tcPr>
          <w:p>
            <w:pPr>
              <w:spacing w:after="0"/>
              <w:jc w:val="left"/>
            </w:pPr>
            <w:r>
              <w:rPr>
                <w:sz w:val="16"/>
              </w:rPr>
              <w:t>within last 5 years</w:t>
            </w:r>
          </w:p>
        </w:tc>
        <w:tc>
          <w:tcPr>
            <w:tcW w:type="dxa" w:w="931"/>
          </w:tcPr>
          <w:p>
            <w:pPr>
              <w:spacing w:after="0"/>
              <w:jc w:val="left"/>
            </w:pPr>
            <w:r>
              <w:rPr>
                <w:sz w:val="16"/>
              </w:rPr>
              <w:t>same incident as DR-4673</w:t>
            </w:r>
          </w:p>
        </w:tc>
      </w:tr>
      <w:tr>
        <w:trPr>
          <w:cantSplit/>
        </w:trPr>
        <w:tc>
          <w:tcPr>
            <w:tcW w:type="dxa" w:w="1079"/>
          </w:tcPr>
          <w:p>
            <w:pPr>
              <w:spacing w:after="0"/>
              <w:jc w:val="left"/>
            </w:pPr>
            <w:r>
              <w:rPr>
                <w:sz w:val="16"/>
              </w:rPr>
              <w:t>2020-03-25</w:t>
            </w:r>
          </w:p>
        </w:tc>
        <w:tc>
          <w:tcPr>
            <w:tcW w:type="dxa" w:w="1079"/>
          </w:tcPr>
          <w:p>
            <w:pPr>
              <w:spacing w:after="0"/>
              <w:jc w:val="left"/>
            </w:pPr>
            <w:r>
              <w:rPr>
                <w:sz w:val="16"/>
              </w:rPr>
              <w:t>2020-01-20</w:t>
            </w:r>
          </w:p>
        </w:tc>
        <w:tc>
          <w:tcPr>
            <w:tcW w:type="dxa" w:w="1079"/>
          </w:tcPr>
          <w:p>
            <w:pPr>
              <w:spacing w:after="0"/>
              <w:jc w:val="left"/>
            </w:pPr>
            <w:r>
              <w:rPr>
                <w:sz w:val="16"/>
              </w:rPr>
              <w:t>DR-4486-FL</w:t>
            </w:r>
          </w:p>
        </w:tc>
        <w:tc>
          <w:tcPr>
            <w:tcW w:type="dxa" w:w="1451"/>
          </w:tcPr>
          <w:p>
            <w:pPr>
              <w:spacing w:after="0"/>
              <w:jc w:val="left"/>
            </w:pPr>
            <w:r>
              <w:rPr>
                <w:sz w:val="16"/>
              </w:rPr>
              <w:t>Major disaster</w:t>
            </w:r>
          </w:p>
        </w:tc>
        <w:tc>
          <w:tcPr>
            <w:tcW w:type="dxa" w:w="2288"/>
          </w:tcPr>
          <w:p>
            <w:pPr>
              <w:spacing w:after="0"/>
              <w:jc w:val="left"/>
            </w:pPr>
            <w:r>
              <w:rPr>
                <w:sz w:val="16"/>
              </w:rPr>
              <w:t>COVID-19 Pandemic</w:t>
            </w:r>
          </w:p>
        </w:tc>
        <w:tc>
          <w:tcPr>
            <w:tcW w:type="dxa" w:w="2590"/>
          </w:tcPr>
          <w:p>
            <w:pPr>
              <w:spacing w:after="0"/>
              <w:jc w:val="left"/>
            </w:pPr>
            <w:r>
              <w:rPr>
                <w:sz w:val="16"/>
              </w:rPr>
              <w:t>Non-natural, not counted</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2020-03-13</w:t>
            </w:r>
          </w:p>
        </w:tc>
        <w:tc>
          <w:tcPr>
            <w:tcW w:type="dxa" w:w="1079"/>
          </w:tcPr>
          <w:p>
            <w:pPr>
              <w:spacing w:after="0"/>
              <w:jc w:val="left"/>
            </w:pPr>
            <w:r>
              <w:rPr>
                <w:sz w:val="16"/>
              </w:rPr>
              <w:t>2020-01-20</w:t>
            </w:r>
          </w:p>
        </w:tc>
        <w:tc>
          <w:tcPr>
            <w:tcW w:type="dxa" w:w="1079"/>
          </w:tcPr>
          <w:p>
            <w:pPr>
              <w:spacing w:after="0"/>
              <w:jc w:val="left"/>
            </w:pPr>
            <w:r>
              <w:rPr>
                <w:sz w:val="16"/>
              </w:rPr>
              <w:t>EM-3432-FL</w:t>
            </w:r>
          </w:p>
        </w:tc>
        <w:tc>
          <w:tcPr>
            <w:tcW w:type="dxa" w:w="1451"/>
          </w:tcPr>
          <w:p>
            <w:pPr>
              <w:spacing w:after="0"/>
              <w:jc w:val="left"/>
            </w:pPr>
            <w:r>
              <w:rPr>
                <w:sz w:val="16"/>
              </w:rPr>
              <w:t>Emergency</w:t>
            </w:r>
          </w:p>
        </w:tc>
        <w:tc>
          <w:tcPr>
            <w:tcW w:type="dxa" w:w="2288"/>
          </w:tcPr>
          <w:p>
            <w:pPr>
              <w:spacing w:after="0"/>
              <w:jc w:val="left"/>
            </w:pPr>
            <w:r>
              <w:rPr>
                <w:sz w:val="16"/>
              </w:rPr>
              <w:t>COVID-19</w:t>
            </w:r>
          </w:p>
        </w:tc>
        <w:tc>
          <w:tcPr>
            <w:tcW w:type="dxa" w:w="2590"/>
          </w:tcPr>
          <w:p>
            <w:pPr>
              <w:spacing w:after="0"/>
              <w:jc w:val="left"/>
            </w:pPr>
            <w:r>
              <w:rPr>
                <w:sz w:val="16"/>
              </w:rPr>
              <w:t>Non-natural, not counted</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r>
              <w:rPr>
                <w:sz w:val="16"/>
              </w:rPr>
              <w:t>same incident as DR-4486</w:t>
            </w:r>
          </w:p>
        </w:tc>
      </w:tr>
      <w:tr>
        <w:trPr>
          <w:cantSplit/>
        </w:trPr>
        <w:tc>
          <w:tcPr>
            <w:tcW w:type="dxa" w:w="1079"/>
          </w:tcPr>
          <w:p>
            <w:pPr>
              <w:spacing w:after="0"/>
              <w:jc w:val="left"/>
            </w:pPr>
            <w:r>
              <w:rPr>
                <w:sz w:val="16"/>
              </w:rPr>
              <w:t>2019-08-30</w:t>
            </w:r>
          </w:p>
        </w:tc>
        <w:tc>
          <w:tcPr>
            <w:tcW w:type="dxa" w:w="1079"/>
          </w:tcPr>
          <w:p>
            <w:pPr>
              <w:spacing w:after="0"/>
              <w:jc w:val="left"/>
            </w:pPr>
            <w:r>
              <w:rPr>
                <w:sz w:val="16"/>
              </w:rPr>
              <w:t>2019-08-28</w:t>
            </w:r>
          </w:p>
        </w:tc>
        <w:tc>
          <w:tcPr>
            <w:tcW w:type="dxa" w:w="1079"/>
          </w:tcPr>
          <w:p>
            <w:pPr>
              <w:spacing w:after="0"/>
              <w:jc w:val="left"/>
            </w:pPr>
            <w:r>
              <w:rPr>
                <w:sz w:val="16"/>
              </w:rPr>
              <w:t>EM-3419-FL</w:t>
            </w:r>
          </w:p>
        </w:tc>
        <w:tc>
          <w:tcPr>
            <w:tcW w:type="dxa" w:w="1451"/>
          </w:tcPr>
          <w:p>
            <w:pPr>
              <w:spacing w:after="0"/>
              <w:jc w:val="left"/>
            </w:pPr>
            <w:r>
              <w:rPr>
                <w:sz w:val="16"/>
              </w:rPr>
              <w:t>Emergency</w:t>
            </w:r>
          </w:p>
        </w:tc>
        <w:tc>
          <w:tcPr>
            <w:tcW w:type="dxa" w:w="2288"/>
          </w:tcPr>
          <w:p>
            <w:pPr>
              <w:spacing w:after="0"/>
              <w:jc w:val="left"/>
            </w:pPr>
            <w:r>
              <w:rPr>
                <w:sz w:val="16"/>
              </w:rPr>
              <w:t>Hurricane Dorian</w:t>
            </w:r>
          </w:p>
        </w:tc>
        <w:tc>
          <w:tcPr>
            <w:tcW w:type="dxa" w:w="2590"/>
          </w:tcPr>
          <w:p>
            <w:pPr>
              <w:spacing w:after="0"/>
              <w:jc w:val="left"/>
            </w:pPr>
            <w:r>
              <w:rPr>
                <w:sz w:val="16"/>
              </w:rPr>
              <w:t>Hurricane</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2017-09-10</w:t>
            </w:r>
          </w:p>
        </w:tc>
        <w:tc>
          <w:tcPr>
            <w:tcW w:type="dxa" w:w="1079"/>
          </w:tcPr>
          <w:p>
            <w:pPr>
              <w:spacing w:after="0"/>
              <w:jc w:val="left"/>
            </w:pPr>
            <w:r>
              <w:rPr>
                <w:sz w:val="16"/>
              </w:rPr>
              <w:t>2017-09-04</w:t>
            </w:r>
          </w:p>
        </w:tc>
        <w:tc>
          <w:tcPr>
            <w:tcW w:type="dxa" w:w="1079"/>
          </w:tcPr>
          <w:p>
            <w:pPr>
              <w:spacing w:after="0"/>
              <w:jc w:val="left"/>
            </w:pPr>
            <w:r>
              <w:rPr>
                <w:sz w:val="16"/>
              </w:rPr>
              <w:t>DR-4337-FL</w:t>
            </w:r>
          </w:p>
        </w:tc>
        <w:tc>
          <w:tcPr>
            <w:tcW w:type="dxa" w:w="1451"/>
          </w:tcPr>
          <w:p>
            <w:pPr>
              <w:spacing w:after="0"/>
              <w:jc w:val="left"/>
            </w:pPr>
            <w:r>
              <w:rPr>
                <w:sz w:val="16"/>
              </w:rPr>
              <w:t>Major disaster</w:t>
            </w:r>
          </w:p>
        </w:tc>
        <w:tc>
          <w:tcPr>
            <w:tcW w:type="dxa" w:w="2288"/>
          </w:tcPr>
          <w:p>
            <w:pPr>
              <w:spacing w:after="0"/>
              <w:jc w:val="left"/>
            </w:pPr>
            <w:r>
              <w:rPr>
                <w:sz w:val="16"/>
              </w:rPr>
              <w:t>Hurricane Irma</w:t>
            </w:r>
          </w:p>
        </w:tc>
        <w:tc>
          <w:tcPr>
            <w:tcW w:type="dxa" w:w="2590"/>
          </w:tcPr>
          <w:p>
            <w:pPr>
              <w:spacing w:after="0"/>
              <w:jc w:val="left"/>
            </w:pPr>
            <w:r>
              <w:rPr>
                <w:sz w:val="16"/>
              </w:rPr>
              <w:t>Hurricane</w:t>
            </w:r>
          </w:p>
        </w:tc>
        <w:tc>
          <w:tcPr>
            <w:tcW w:type="dxa" w:w="2846"/>
          </w:tcPr>
          <w:p>
            <w:pPr>
              <w:spacing w:after="0"/>
              <w:jc w:val="right"/>
            </w:pPr>
            <w:r>
              <w:rPr>
                <w:sz w:val="16"/>
              </w:rPr>
              <w:t>$1,177,141.80</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2017-09-05</w:t>
            </w:r>
          </w:p>
        </w:tc>
        <w:tc>
          <w:tcPr>
            <w:tcW w:type="dxa" w:w="1079"/>
          </w:tcPr>
          <w:p>
            <w:pPr>
              <w:spacing w:after="0"/>
              <w:jc w:val="left"/>
            </w:pPr>
            <w:r>
              <w:rPr>
                <w:sz w:val="16"/>
              </w:rPr>
              <w:t>2017-09-04</w:t>
            </w:r>
          </w:p>
        </w:tc>
        <w:tc>
          <w:tcPr>
            <w:tcW w:type="dxa" w:w="1079"/>
          </w:tcPr>
          <w:p>
            <w:pPr>
              <w:spacing w:after="0"/>
              <w:jc w:val="left"/>
            </w:pPr>
            <w:r>
              <w:rPr>
                <w:sz w:val="16"/>
              </w:rPr>
              <w:t>EM-3385-FL</w:t>
            </w:r>
          </w:p>
        </w:tc>
        <w:tc>
          <w:tcPr>
            <w:tcW w:type="dxa" w:w="1451"/>
          </w:tcPr>
          <w:p>
            <w:pPr>
              <w:spacing w:after="0"/>
              <w:jc w:val="left"/>
            </w:pPr>
            <w:r>
              <w:rPr>
                <w:sz w:val="16"/>
              </w:rPr>
              <w:t>Emergency</w:t>
            </w:r>
          </w:p>
        </w:tc>
        <w:tc>
          <w:tcPr>
            <w:tcW w:type="dxa" w:w="2288"/>
          </w:tcPr>
          <w:p>
            <w:pPr>
              <w:spacing w:after="0"/>
              <w:jc w:val="left"/>
            </w:pPr>
            <w:r>
              <w:rPr>
                <w:sz w:val="16"/>
              </w:rPr>
              <w:t>Hurricane Irma</w:t>
            </w:r>
          </w:p>
        </w:tc>
        <w:tc>
          <w:tcPr>
            <w:tcW w:type="dxa" w:w="2590"/>
          </w:tcPr>
          <w:p>
            <w:pPr>
              <w:spacing w:after="0"/>
              <w:jc w:val="left"/>
            </w:pPr>
            <w:r>
              <w:rPr>
                <w:sz w:val="16"/>
              </w:rPr>
              <w:t>Hurricane</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r>
              <w:rPr>
                <w:sz w:val="16"/>
              </w:rPr>
              <w:t>same incident as DR-4337</w:t>
            </w:r>
          </w:p>
        </w:tc>
      </w:tr>
      <w:tr>
        <w:trPr>
          <w:cantSplit/>
        </w:trPr>
        <w:tc>
          <w:tcPr>
            <w:tcW w:type="dxa" w:w="1079"/>
          </w:tcPr>
          <w:p>
            <w:pPr>
              <w:spacing w:after="0"/>
              <w:jc w:val="left"/>
            </w:pPr>
            <w:r>
              <w:rPr>
                <w:sz w:val="16"/>
              </w:rPr>
              <w:t>2016-10-06</w:t>
            </w:r>
          </w:p>
        </w:tc>
        <w:tc>
          <w:tcPr>
            <w:tcW w:type="dxa" w:w="1079"/>
          </w:tcPr>
          <w:p>
            <w:pPr>
              <w:spacing w:after="0"/>
              <w:jc w:val="left"/>
            </w:pPr>
            <w:r>
              <w:rPr>
                <w:sz w:val="16"/>
              </w:rPr>
              <w:t>2016-10-03</w:t>
            </w:r>
          </w:p>
        </w:tc>
        <w:tc>
          <w:tcPr>
            <w:tcW w:type="dxa" w:w="1079"/>
          </w:tcPr>
          <w:p>
            <w:pPr>
              <w:spacing w:after="0"/>
              <w:jc w:val="left"/>
            </w:pPr>
            <w:r>
              <w:rPr>
                <w:sz w:val="16"/>
              </w:rPr>
              <w:t>EM-3377-FL</w:t>
            </w:r>
          </w:p>
        </w:tc>
        <w:tc>
          <w:tcPr>
            <w:tcW w:type="dxa" w:w="1451"/>
          </w:tcPr>
          <w:p>
            <w:pPr>
              <w:spacing w:after="0"/>
              <w:jc w:val="left"/>
            </w:pPr>
            <w:r>
              <w:rPr>
                <w:sz w:val="16"/>
              </w:rPr>
              <w:t>Emergency</w:t>
            </w:r>
          </w:p>
        </w:tc>
        <w:tc>
          <w:tcPr>
            <w:tcW w:type="dxa" w:w="2288"/>
          </w:tcPr>
          <w:p>
            <w:pPr>
              <w:spacing w:after="0"/>
              <w:jc w:val="left"/>
            </w:pPr>
            <w:r>
              <w:rPr>
                <w:sz w:val="16"/>
              </w:rPr>
              <w:t>Hurricane Matthew</w:t>
            </w:r>
          </w:p>
        </w:tc>
        <w:tc>
          <w:tcPr>
            <w:tcW w:type="dxa" w:w="2590"/>
          </w:tcPr>
          <w:p>
            <w:pPr>
              <w:spacing w:after="0"/>
              <w:jc w:val="left"/>
            </w:pPr>
            <w:r>
              <w:rPr>
                <w:sz w:val="16"/>
              </w:rPr>
              <w:t>Hurricane</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2012-10-18</w:t>
            </w:r>
          </w:p>
        </w:tc>
        <w:tc>
          <w:tcPr>
            <w:tcW w:type="dxa" w:w="1079"/>
          </w:tcPr>
          <w:p>
            <w:pPr>
              <w:spacing w:after="0"/>
              <w:jc w:val="left"/>
            </w:pPr>
            <w:r>
              <w:rPr>
                <w:sz w:val="16"/>
              </w:rPr>
              <w:t>2012-08-27</w:t>
            </w:r>
          </w:p>
        </w:tc>
        <w:tc>
          <w:tcPr>
            <w:tcW w:type="dxa" w:w="1079"/>
          </w:tcPr>
          <w:p>
            <w:pPr>
              <w:spacing w:after="0"/>
              <w:jc w:val="left"/>
            </w:pPr>
            <w:r>
              <w:rPr>
                <w:sz w:val="16"/>
              </w:rPr>
              <w:t>DR-4084-FL</w:t>
            </w:r>
          </w:p>
        </w:tc>
        <w:tc>
          <w:tcPr>
            <w:tcW w:type="dxa" w:w="1451"/>
          </w:tcPr>
          <w:p>
            <w:pPr>
              <w:spacing w:after="0"/>
              <w:jc w:val="left"/>
            </w:pPr>
            <w:r>
              <w:rPr>
                <w:sz w:val="16"/>
              </w:rPr>
              <w:t>Major disaster</w:t>
            </w:r>
          </w:p>
        </w:tc>
        <w:tc>
          <w:tcPr>
            <w:tcW w:type="dxa" w:w="2288"/>
          </w:tcPr>
          <w:p>
            <w:pPr>
              <w:spacing w:after="0"/>
              <w:jc w:val="left"/>
            </w:pPr>
            <w:r>
              <w:rPr>
                <w:sz w:val="16"/>
              </w:rPr>
              <w:t>Hurricane Isaac</w:t>
            </w:r>
          </w:p>
        </w:tc>
        <w:tc>
          <w:tcPr>
            <w:tcW w:type="dxa" w:w="2590"/>
          </w:tcPr>
          <w:p>
            <w:pPr>
              <w:spacing w:after="0"/>
              <w:jc w:val="left"/>
            </w:pPr>
            <w:r>
              <w:rPr>
                <w:sz w:val="16"/>
              </w:rPr>
              <w:t>Hurricane</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2008-08-24</w:t>
            </w:r>
          </w:p>
        </w:tc>
        <w:tc>
          <w:tcPr>
            <w:tcW w:type="dxa" w:w="1079"/>
          </w:tcPr>
          <w:p>
            <w:pPr>
              <w:spacing w:after="0"/>
              <w:jc w:val="left"/>
            </w:pPr>
            <w:r>
              <w:rPr>
                <w:sz w:val="16"/>
              </w:rPr>
              <w:t>2008-08-18</w:t>
            </w:r>
          </w:p>
        </w:tc>
        <w:tc>
          <w:tcPr>
            <w:tcW w:type="dxa" w:w="1079"/>
          </w:tcPr>
          <w:p>
            <w:pPr>
              <w:spacing w:after="0"/>
              <w:jc w:val="left"/>
            </w:pPr>
            <w:r>
              <w:rPr>
                <w:sz w:val="16"/>
              </w:rPr>
              <w:t>DR-1785-FL</w:t>
            </w:r>
          </w:p>
        </w:tc>
        <w:tc>
          <w:tcPr>
            <w:tcW w:type="dxa" w:w="1451"/>
          </w:tcPr>
          <w:p>
            <w:pPr>
              <w:spacing w:after="0"/>
              <w:jc w:val="left"/>
            </w:pPr>
            <w:r>
              <w:rPr>
                <w:sz w:val="16"/>
              </w:rPr>
              <w:t>Major disaster</w:t>
            </w:r>
          </w:p>
        </w:tc>
        <w:tc>
          <w:tcPr>
            <w:tcW w:type="dxa" w:w="2288"/>
          </w:tcPr>
          <w:p>
            <w:pPr>
              <w:spacing w:after="0"/>
              <w:jc w:val="left"/>
            </w:pPr>
            <w:r>
              <w:rPr>
                <w:sz w:val="16"/>
              </w:rPr>
              <w:t>Tropical Storm Fay</w:t>
            </w:r>
          </w:p>
        </w:tc>
        <w:tc>
          <w:tcPr>
            <w:tcW w:type="dxa" w:w="2590"/>
          </w:tcPr>
          <w:p>
            <w:pPr>
              <w:spacing w:after="0"/>
              <w:jc w:val="left"/>
            </w:pPr>
            <w:r>
              <w:rPr>
                <w:sz w:val="16"/>
              </w:rPr>
              <w:t>Hurricane; Inland Flooding</w:t>
            </w:r>
          </w:p>
        </w:tc>
        <w:tc>
          <w:tcPr>
            <w:tcW w:type="dxa" w:w="2846"/>
          </w:tcPr>
          <w:p>
            <w:pPr>
              <w:spacing w:after="0"/>
              <w:jc w:val="right"/>
            </w:pPr>
            <w:r>
              <w:rPr>
                <w:sz w:val="16"/>
              </w:rPr>
              <w:t>$79,218.52</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2008-08-21</w:t>
            </w:r>
          </w:p>
        </w:tc>
        <w:tc>
          <w:tcPr>
            <w:tcW w:type="dxa" w:w="1079"/>
          </w:tcPr>
          <w:p>
            <w:pPr>
              <w:spacing w:after="0"/>
              <w:jc w:val="left"/>
            </w:pPr>
            <w:r>
              <w:rPr>
                <w:sz w:val="16"/>
              </w:rPr>
              <w:t>2008-08-18</w:t>
            </w:r>
          </w:p>
        </w:tc>
        <w:tc>
          <w:tcPr>
            <w:tcW w:type="dxa" w:w="1079"/>
          </w:tcPr>
          <w:p>
            <w:pPr>
              <w:spacing w:after="0"/>
              <w:jc w:val="left"/>
            </w:pPr>
            <w:r>
              <w:rPr>
                <w:sz w:val="16"/>
              </w:rPr>
              <w:t>EM-3288-FL</w:t>
            </w:r>
          </w:p>
        </w:tc>
        <w:tc>
          <w:tcPr>
            <w:tcW w:type="dxa" w:w="1451"/>
          </w:tcPr>
          <w:p>
            <w:pPr>
              <w:spacing w:after="0"/>
              <w:jc w:val="left"/>
            </w:pPr>
            <w:r>
              <w:rPr>
                <w:sz w:val="16"/>
              </w:rPr>
              <w:t>Emergency</w:t>
            </w:r>
          </w:p>
        </w:tc>
        <w:tc>
          <w:tcPr>
            <w:tcW w:type="dxa" w:w="2288"/>
          </w:tcPr>
          <w:p>
            <w:pPr>
              <w:spacing w:after="0"/>
              <w:jc w:val="left"/>
            </w:pPr>
            <w:r>
              <w:rPr>
                <w:sz w:val="16"/>
              </w:rPr>
              <w:t>Tropical Storm Fay</w:t>
            </w:r>
          </w:p>
        </w:tc>
        <w:tc>
          <w:tcPr>
            <w:tcW w:type="dxa" w:w="2590"/>
          </w:tcPr>
          <w:p>
            <w:pPr>
              <w:spacing w:after="0"/>
              <w:jc w:val="left"/>
            </w:pPr>
            <w:r>
              <w:rPr>
                <w:sz w:val="16"/>
              </w:rPr>
              <w:t>Hurricane; Inland Flooding</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r>
              <w:rPr>
                <w:sz w:val="16"/>
              </w:rPr>
              <w:t>same incident as DR-1785</w:t>
            </w:r>
          </w:p>
        </w:tc>
      </w:tr>
      <w:tr>
        <w:trPr>
          <w:cantSplit/>
        </w:trPr>
        <w:tc>
          <w:tcPr>
            <w:tcW w:type="dxa" w:w="1079"/>
          </w:tcPr>
          <w:p>
            <w:pPr>
              <w:spacing w:after="0"/>
              <w:jc w:val="left"/>
            </w:pPr>
            <w:r>
              <w:rPr>
                <w:sz w:val="16"/>
              </w:rPr>
              <w:t>2007-06-27</w:t>
            </w:r>
          </w:p>
        </w:tc>
        <w:tc>
          <w:tcPr>
            <w:tcW w:type="dxa" w:w="1079"/>
          </w:tcPr>
          <w:p>
            <w:pPr>
              <w:spacing w:after="0"/>
              <w:jc w:val="left"/>
            </w:pPr>
            <w:r>
              <w:rPr>
                <w:sz w:val="16"/>
              </w:rPr>
              <w:t>2007-05-29</w:t>
            </w:r>
          </w:p>
        </w:tc>
        <w:tc>
          <w:tcPr>
            <w:tcW w:type="dxa" w:w="1079"/>
          </w:tcPr>
          <w:p>
            <w:pPr>
              <w:spacing w:after="0"/>
              <w:jc w:val="left"/>
            </w:pPr>
            <w:r>
              <w:rPr>
                <w:sz w:val="16"/>
              </w:rPr>
              <w:t>FM-2696-FL</w:t>
            </w:r>
          </w:p>
        </w:tc>
        <w:tc>
          <w:tcPr>
            <w:tcW w:type="dxa" w:w="1451"/>
          </w:tcPr>
          <w:p>
            <w:pPr>
              <w:spacing w:after="0"/>
              <w:jc w:val="left"/>
            </w:pPr>
            <w:r>
              <w:rPr>
                <w:sz w:val="16"/>
              </w:rPr>
              <w:t>Fire management</w:t>
            </w:r>
          </w:p>
        </w:tc>
        <w:tc>
          <w:tcPr>
            <w:tcW w:type="dxa" w:w="2288"/>
          </w:tcPr>
          <w:p>
            <w:pPr>
              <w:spacing w:after="0"/>
              <w:jc w:val="left"/>
            </w:pPr>
            <w:r>
              <w:rPr>
                <w:sz w:val="16"/>
              </w:rPr>
              <w:t>Okeechobee Fire Complex</w:t>
            </w:r>
          </w:p>
        </w:tc>
        <w:tc>
          <w:tcPr>
            <w:tcW w:type="dxa" w:w="2590"/>
          </w:tcPr>
          <w:p>
            <w:pPr>
              <w:spacing w:after="0"/>
              <w:jc w:val="left"/>
            </w:pPr>
            <w:r>
              <w:rPr>
                <w:sz w:val="16"/>
              </w:rPr>
              <w:t>Wildfire</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2005-10-24</w:t>
            </w:r>
          </w:p>
        </w:tc>
        <w:tc>
          <w:tcPr>
            <w:tcW w:type="dxa" w:w="1079"/>
          </w:tcPr>
          <w:p>
            <w:pPr>
              <w:spacing w:after="0"/>
              <w:jc w:val="left"/>
            </w:pPr>
            <w:r>
              <w:rPr>
                <w:sz w:val="16"/>
              </w:rPr>
              <w:t>2005-10-23</w:t>
            </w:r>
          </w:p>
        </w:tc>
        <w:tc>
          <w:tcPr>
            <w:tcW w:type="dxa" w:w="1079"/>
          </w:tcPr>
          <w:p>
            <w:pPr>
              <w:spacing w:after="0"/>
              <w:jc w:val="left"/>
            </w:pPr>
            <w:r>
              <w:rPr>
                <w:sz w:val="16"/>
              </w:rPr>
              <w:t>DR-1609-FL</w:t>
            </w:r>
          </w:p>
        </w:tc>
        <w:tc>
          <w:tcPr>
            <w:tcW w:type="dxa" w:w="1451"/>
          </w:tcPr>
          <w:p>
            <w:pPr>
              <w:spacing w:after="0"/>
              <w:jc w:val="left"/>
            </w:pPr>
            <w:r>
              <w:rPr>
                <w:sz w:val="16"/>
              </w:rPr>
              <w:t>Major disaster</w:t>
            </w:r>
          </w:p>
        </w:tc>
        <w:tc>
          <w:tcPr>
            <w:tcW w:type="dxa" w:w="2288"/>
          </w:tcPr>
          <w:p>
            <w:pPr>
              <w:spacing w:after="0"/>
              <w:jc w:val="left"/>
            </w:pPr>
            <w:r>
              <w:rPr>
                <w:sz w:val="16"/>
              </w:rPr>
              <w:t>Hurricane Wilma</w:t>
            </w:r>
          </w:p>
        </w:tc>
        <w:tc>
          <w:tcPr>
            <w:tcW w:type="dxa" w:w="2590"/>
          </w:tcPr>
          <w:p>
            <w:pPr>
              <w:spacing w:after="0"/>
              <w:jc w:val="left"/>
            </w:pPr>
            <w:r>
              <w:rPr>
                <w:sz w:val="16"/>
              </w:rPr>
              <w:t>Hurricane</w:t>
            </w:r>
          </w:p>
        </w:tc>
        <w:tc>
          <w:tcPr>
            <w:tcW w:type="dxa" w:w="2846"/>
          </w:tcPr>
          <w:p>
            <w:pPr>
              <w:spacing w:after="0"/>
              <w:jc w:val="right"/>
            </w:pPr>
            <w:r>
              <w:rPr>
                <w:sz w:val="16"/>
              </w:rPr>
              <w:t>$1,649,283.85</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2005-09-05</w:t>
            </w:r>
          </w:p>
        </w:tc>
        <w:tc>
          <w:tcPr>
            <w:tcW w:type="dxa" w:w="1079"/>
          </w:tcPr>
          <w:p>
            <w:pPr>
              <w:spacing w:after="0"/>
              <w:jc w:val="left"/>
            </w:pPr>
            <w:r>
              <w:rPr>
                <w:sz w:val="16"/>
              </w:rPr>
              <w:t>2005-08-29</w:t>
            </w:r>
          </w:p>
        </w:tc>
        <w:tc>
          <w:tcPr>
            <w:tcW w:type="dxa" w:w="1079"/>
          </w:tcPr>
          <w:p>
            <w:pPr>
              <w:spacing w:after="0"/>
              <w:jc w:val="left"/>
            </w:pPr>
            <w:r>
              <w:rPr>
                <w:sz w:val="16"/>
              </w:rPr>
              <w:t>EM-3220-FL</w:t>
            </w:r>
          </w:p>
        </w:tc>
        <w:tc>
          <w:tcPr>
            <w:tcW w:type="dxa" w:w="1451"/>
          </w:tcPr>
          <w:p>
            <w:pPr>
              <w:spacing w:after="0"/>
              <w:jc w:val="left"/>
            </w:pPr>
            <w:r>
              <w:rPr>
                <w:sz w:val="16"/>
              </w:rPr>
              <w:t>Emergency</w:t>
            </w:r>
          </w:p>
        </w:tc>
        <w:tc>
          <w:tcPr>
            <w:tcW w:type="dxa" w:w="2288"/>
          </w:tcPr>
          <w:p>
            <w:pPr>
              <w:spacing w:after="0"/>
              <w:jc w:val="left"/>
            </w:pPr>
            <w:r>
              <w:rPr>
                <w:sz w:val="16"/>
              </w:rPr>
              <w:t>Hurricane Katrina Evacuation</w:t>
            </w:r>
          </w:p>
        </w:tc>
        <w:tc>
          <w:tcPr>
            <w:tcW w:type="dxa" w:w="2590"/>
          </w:tcPr>
          <w:p>
            <w:pPr>
              <w:spacing w:after="0"/>
              <w:jc w:val="left"/>
            </w:pPr>
            <w:r>
              <w:rPr>
                <w:sz w:val="16"/>
              </w:rPr>
              <w:t>Hurricane: evacuation support, not a local hazard event; not counted</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2004-09-26</w:t>
            </w:r>
          </w:p>
        </w:tc>
        <w:tc>
          <w:tcPr>
            <w:tcW w:type="dxa" w:w="1079"/>
          </w:tcPr>
          <w:p>
            <w:pPr>
              <w:spacing w:after="0"/>
              <w:jc w:val="left"/>
            </w:pPr>
            <w:r>
              <w:rPr>
                <w:sz w:val="16"/>
              </w:rPr>
              <w:t>2004-09-24</w:t>
            </w:r>
          </w:p>
        </w:tc>
        <w:tc>
          <w:tcPr>
            <w:tcW w:type="dxa" w:w="1079"/>
          </w:tcPr>
          <w:p>
            <w:pPr>
              <w:spacing w:after="0"/>
              <w:jc w:val="left"/>
            </w:pPr>
            <w:r>
              <w:rPr>
                <w:sz w:val="16"/>
              </w:rPr>
              <w:t>DR-1561-FL</w:t>
            </w:r>
          </w:p>
        </w:tc>
        <w:tc>
          <w:tcPr>
            <w:tcW w:type="dxa" w:w="1451"/>
          </w:tcPr>
          <w:p>
            <w:pPr>
              <w:spacing w:after="0"/>
              <w:jc w:val="left"/>
            </w:pPr>
            <w:r>
              <w:rPr>
                <w:sz w:val="16"/>
              </w:rPr>
              <w:t>Major disaster</w:t>
            </w:r>
          </w:p>
        </w:tc>
        <w:tc>
          <w:tcPr>
            <w:tcW w:type="dxa" w:w="2288"/>
          </w:tcPr>
          <w:p>
            <w:pPr>
              <w:spacing w:after="0"/>
              <w:jc w:val="left"/>
            </w:pPr>
            <w:r>
              <w:rPr>
                <w:sz w:val="16"/>
              </w:rPr>
              <w:t>Hurricane Jeanne</w:t>
            </w:r>
          </w:p>
        </w:tc>
        <w:tc>
          <w:tcPr>
            <w:tcW w:type="dxa" w:w="2590"/>
          </w:tcPr>
          <w:p>
            <w:pPr>
              <w:spacing w:after="0"/>
              <w:jc w:val="left"/>
            </w:pPr>
            <w:r>
              <w:rPr>
                <w:sz w:val="16"/>
              </w:rPr>
              <w:t>Hurricane</w:t>
            </w:r>
          </w:p>
        </w:tc>
        <w:tc>
          <w:tcPr>
            <w:tcW w:type="dxa" w:w="2846"/>
          </w:tcPr>
          <w:p>
            <w:pPr>
              <w:spacing w:after="0"/>
              <w:jc w:val="right"/>
            </w:pPr>
            <w:r>
              <w:rPr>
                <w:sz w:val="16"/>
              </w:rPr>
              <w:t>$180,929.48</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2004-09-04</w:t>
            </w:r>
          </w:p>
        </w:tc>
        <w:tc>
          <w:tcPr>
            <w:tcW w:type="dxa" w:w="1079"/>
          </w:tcPr>
          <w:p>
            <w:pPr>
              <w:spacing w:after="0"/>
              <w:jc w:val="left"/>
            </w:pPr>
            <w:r>
              <w:rPr>
                <w:sz w:val="16"/>
              </w:rPr>
              <w:t>2004-09-03</w:t>
            </w:r>
          </w:p>
        </w:tc>
        <w:tc>
          <w:tcPr>
            <w:tcW w:type="dxa" w:w="1079"/>
          </w:tcPr>
          <w:p>
            <w:pPr>
              <w:spacing w:after="0"/>
              <w:jc w:val="left"/>
            </w:pPr>
            <w:r>
              <w:rPr>
                <w:sz w:val="16"/>
              </w:rPr>
              <w:t>DR-1545-FL</w:t>
            </w:r>
          </w:p>
        </w:tc>
        <w:tc>
          <w:tcPr>
            <w:tcW w:type="dxa" w:w="1451"/>
          </w:tcPr>
          <w:p>
            <w:pPr>
              <w:spacing w:after="0"/>
              <w:jc w:val="left"/>
            </w:pPr>
            <w:r>
              <w:rPr>
                <w:sz w:val="16"/>
              </w:rPr>
              <w:t>Major disaster</w:t>
            </w:r>
          </w:p>
        </w:tc>
        <w:tc>
          <w:tcPr>
            <w:tcW w:type="dxa" w:w="2288"/>
          </w:tcPr>
          <w:p>
            <w:pPr>
              <w:spacing w:after="0"/>
              <w:jc w:val="left"/>
            </w:pPr>
            <w:r>
              <w:rPr>
                <w:sz w:val="16"/>
              </w:rPr>
              <w:t>Hurricane Frances</w:t>
            </w:r>
          </w:p>
        </w:tc>
        <w:tc>
          <w:tcPr>
            <w:tcW w:type="dxa" w:w="2590"/>
          </w:tcPr>
          <w:p>
            <w:pPr>
              <w:spacing w:after="0"/>
              <w:jc w:val="left"/>
            </w:pPr>
            <w:r>
              <w:rPr>
                <w:sz w:val="16"/>
              </w:rPr>
              <w:t>Hurricane</w:t>
            </w:r>
          </w:p>
        </w:tc>
        <w:tc>
          <w:tcPr>
            <w:tcW w:type="dxa" w:w="2846"/>
          </w:tcPr>
          <w:p>
            <w:pPr>
              <w:spacing w:after="0"/>
              <w:jc w:val="right"/>
            </w:pPr>
            <w:r>
              <w:rPr>
                <w:sz w:val="16"/>
              </w:rPr>
              <w:t>$53,590.54</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2004-08-13</w:t>
            </w:r>
          </w:p>
        </w:tc>
        <w:tc>
          <w:tcPr>
            <w:tcW w:type="dxa" w:w="1079"/>
          </w:tcPr>
          <w:p>
            <w:pPr>
              <w:spacing w:after="0"/>
              <w:jc w:val="left"/>
            </w:pPr>
            <w:r>
              <w:rPr>
                <w:sz w:val="16"/>
              </w:rPr>
              <w:t>2004-08-11</w:t>
            </w:r>
          </w:p>
        </w:tc>
        <w:tc>
          <w:tcPr>
            <w:tcW w:type="dxa" w:w="1079"/>
          </w:tcPr>
          <w:p>
            <w:pPr>
              <w:spacing w:after="0"/>
              <w:jc w:val="left"/>
            </w:pPr>
            <w:r>
              <w:rPr>
                <w:sz w:val="16"/>
              </w:rPr>
              <w:t>DR-1539-FL</w:t>
            </w:r>
          </w:p>
        </w:tc>
        <w:tc>
          <w:tcPr>
            <w:tcW w:type="dxa" w:w="1451"/>
          </w:tcPr>
          <w:p>
            <w:pPr>
              <w:spacing w:after="0"/>
              <w:jc w:val="left"/>
            </w:pPr>
            <w:r>
              <w:rPr>
                <w:sz w:val="16"/>
              </w:rPr>
              <w:t>Major disaster</w:t>
            </w:r>
          </w:p>
        </w:tc>
        <w:tc>
          <w:tcPr>
            <w:tcW w:type="dxa" w:w="2288"/>
          </w:tcPr>
          <w:p>
            <w:pPr>
              <w:spacing w:after="0"/>
              <w:jc w:val="left"/>
            </w:pPr>
            <w:r>
              <w:rPr>
                <w:sz w:val="16"/>
              </w:rPr>
              <w:t>Tropical Storm Bonnie and Hurricane Charley</w:t>
            </w:r>
          </w:p>
        </w:tc>
        <w:tc>
          <w:tcPr>
            <w:tcW w:type="dxa" w:w="2590"/>
          </w:tcPr>
          <w:p>
            <w:pPr>
              <w:spacing w:after="0"/>
              <w:jc w:val="left"/>
            </w:pPr>
            <w:r>
              <w:rPr>
                <w:sz w:val="16"/>
              </w:rPr>
              <w:t>Hurricane</w:t>
            </w:r>
          </w:p>
        </w:tc>
        <w:tc>
          <w:tcPr>
            <w:tcW w:type="dxa" w:w="2846"/>
          </w:tcPr>
          <w:p>
            <w:pPr>
              <w:spacing w:after="0"/>
              <w:jc w:val="right"/>
            </w:pPr>
            <w:r>
              <w:rPr>
                <w:sz w:val="16"/>
              </w:rPr>
              <w:t>$10,566.69</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2001-02-19</w:t>
            </w:r>
          </w:p>
        </w:tc>
        <w:tc>
          <w:tcPr>
            <w:tcW w:type="dxa" w:w="1079"/>
          </w:tcPr>
          <w:p>
            <w:pPr>
              <w:spacing w:after="0"/>
              <w:jc w:val="left"/>
            </w:pPr>
            <w:r>
              <w:rPr>
                <w:sz w:val="16"/>
              </w:rPr>
              <w:t>2001-02-19</w:t>
            </w:r>
          </w:p>
        </w:tc>
        <w:tc>
          <w:tcPr>
            <w:tcW w:type="dxa" w:w="1079"/>
          </w:tcPr>
          <w:p>
            <w:pPr>
              <w:spacing w:after="0"/>
              <w:jc w:val="left"/>
            </w:pPr>
            <w:r>
              <w:rPr>
                <w:sz w:val="16"/>
              </w:rPr>
              <w:t>FM-2354-FL</w:t>
            </w:r>
          </w:p>
        </w:tc>
        <w:tc>
          <w:tcPr>
            <w:tcW w:type="dxa" w:w="1451"/>
          </w:tcPr>
          <w:p>
            <w:pPr>
              <w:spacing w:after="0"/>
              <w:jc w:val="left"/>
            </w:pPr>
            <w:r>
              <w:rPr>
                <w:sz w:val="16"/>
              </w:rPr>
              <w:t>Fire management</w:t>
            </w:r>
          </w:p>
        </w:tc>
        <w:tc>
          <w:tcPr>
            <w:tcW w:type="dxa" w:w="2288"/>
          </w:tcPr>
          <w:p>
            <w:pPr>
              <w:spacing w:after="0"/>
              <w:jc w:val="left"/>
            </w:pPr>
            <w:r>
              <w:rPr>
                <w:sz w:val="16"/>
              </w:rPr>
              <w:t>Fl - Okeechobee Complex Fire</w:t>
            </w:r>
          </w:p>
        </w:tc>
        <w:tc>
          <w:tcPr>
            <w:tcW w:type="dxa" w:w="2590"/>
          </w:tcPr>
          <w:p>
            <w:pPr>
              <w:spacing w:after="0"/>
              <w:jc w:val="left"/>
            </w:pPr>
            <w:r>
              <w:rPr>
                <w:sz w:val="16"/>
              </w:rPr>
              <w:t>Wildfire</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2001-02-05</w:t>
            </w:r>
          </w:p>
        </w:tc>
        <w:tc>
          <w:tcPr>
            <w:tcW w:type="dxa" w:w="1079"/>
          </w:tcPr>
          <w:p>
            <w:pPr>
              <w:spacing w:after="0"/>
              <w:jc w:val="left"/>
            </w:pPr>
            <w:r>
              <w:rPr>
                <w:sz w:val="16"/>
              </w:rPr>
              <w:t>2000-12-01</w:t>
            </w:r>
          </w:p>
        </w:tc>
        <w:tc>
          <w:tcPr>
            <w:tcW w:type="dxa" w:w="1079"/>
          </w:tcPr>
          <w:p>
            <w:pPr>
              <w:spacing w:after="0"/>
              <w:jc w:val="left"/>
            </w:pPr>
            <w:r>
              <w:rPr>
                <w:sz w:val="16"/>
              </w:rPr>
              <w:t>DR-1359-FL</w:t>
            </w:r>
          </w:p>
        </w:tc>
        <w:tc>
          <w:tcPr>
            <w:tcW w:type="dxa" w:w="1451"/>
          </w:tcPr>
          <w:p>
            <w:pPr>
              <w:spacing w:after="0"/>
              <w:jc w:val="left"/>
            </w:pPr>
            <w:r>
              <w:rPr>
                <w:sz w:val="16"/>
              </w:rPr>
              <w:t>Major disaster</w:t>
            </w:r>
          </w:p>
        </w:tc>
        <w:tc>
          <w:tcPr>
            <w:tcW w:type="dxa" w:w="2288"/>
          </w:tcPr>
          <w:p>
            <w:pPr>
              <w:spacing w:after="0"/>
              <w:jc w:val="left"/>
            </w:pPr>
            <w:r>
              <w:rPr>
                <w:sz w:val="16"/>
              </w:rPr>
              <w:t>Severe Freeze</w:t>
            </w:r>
          </w:p>
        </w:tc>
        <w:tc>
          <w:tcPr>
            <w:tcW w:type="dxa" w:w="2590"/>
          </w:tcPr>
          <w:p>
            <w:pPr>
              <w:spacing w:after="0"/>
              <w:jc w:val="left"/>
            </w:pPr>
            <w:r>
              <w:rPr>
                <w:sz w:val="16"/>
              </w:rPr>
              <w:t>Cold Wave</w:t>
            </w:r>
          </w:p>
        </w:tc>
        <w:tc>
          <w:tcPr>
            <w:tcW w:type="dxa" w:w="2846"/>
          </w:tcPr>
          <w:p>
            <w:pPr>
              <w:spacing w:after="0"/>
              <w:jc w:val="right"/>
            </w:pPr>
            <w:r>
              <w:rPr>
                <w:sz w:val="16"/>
              </w:rPr>
              <w:t>PA not declared for this county</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1999-10-20</w:t>
            </w:r>
          </w:p>
        </w:tc>
        <w:tc>
          <w:tcPr>
            <w:tcW w:type="dxa" w:w="1079"/>
          </w:tcPr>
          <w:p>
            <w:pPr>
              <w:spacing w:after="0"/>
              <w:jc w:val="left"/>
            </w:pPr>
            <w:r>
              <w:rPr>
                <w:sz w:val="16"/>
              </w:rPr>
              <w:t>1999-10-14</w:t>
            </w:r>
          </w:p>
        </w:tc>
        <w:tc>
          <w:tcPr>
            <w:tcW w:type="dxa" w:w="1079"/>
          </w:tcPr>
          <w:p>
            <w:pPr>
              <w:spacing w:after="0"/>
              <w:jc w:val="left"/>
            </w:pPr>
            <w:r>
              <w:rPr>
                <w:sz w:val="16"/>
              </w:rPr>
              <w:t>DR-1306-FL</w:t>
            </w:r>
          </w:p>
        </w:tc>
        <w:tc>
          <w:tcPr>
            <w:tcW w:type="dxa" w:w="1451"/>
          </w:tcPr>
          <w:p>
            <w:pPr>
              <w:spacing w:after="0"/>
              <w:jc w:val="left"/>
            </w:pPr>
            <w:r>
              <w:rPr>
                <w:sz w:val="16"/>
              </w:rPr>
              <w:t>Major disaster</w:t>
            </w:r>
          </w:p>
        </w:tc>
        <w:tc>
          <w:tcPr>
            <w:tcW w:type="dxa" w:w="2288"/>
          </w:tcPr>
          <w:p>
            <w:pPr>
              <w:spacing w:after="0"/>
              <w:jc w:val="left"/>
            </w:pPr>
            <w:r>
              <w:rPr>
                <w:sz w:val="16"/>
              </w:rPr>
              <w:t>Fl-Hurricane Irene-Dr-Req</w:t>
            </w:r>
          </w:p>
        </w:tc>
        <w:tc>
          <w:tcPr>
            <w:tcW w:type="dxa" w:w="2590"/>
          </w:tcPr>
          <w:p>
            <w:pPr>
              <w:spacing w:after="0"/>
              <w:jc w:val="left"/>
            </w:pPr>
            <w:r>
              <w:rPr>
                <w:sz w:val="16"/>
              </w:rPr>
              <w:t>Hurricane</w:t>
            </w:r>
          </w:p>
        </w:tc>
        <w:tc>
          <w:tcPr>
            <w:tcW w:type="dxa" w:w="2846"/>
          </w:tcPr>
          <w:p>
            <w:pPr>
              <w:spacing w:after="0"/>
              <w:jc w:val="right"/>
            </w:pPr>
            <w:r>
              <w:rPr>
                <w:sz w:val="16"/>
              </w:rPr>
              <w:t>PA not declared for this county</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1999-10-15</w:t>
            </w:r>
          </w:p>
        </w:tc>
        <w:tc>
          <w:tcPr>
            <w:tcW w:type="dxa" w:w="1079"/>
          </w:tcPr>
          <w:p>
            <w:pPr>
              <w:spacing w:after="0"/>
              <w:jc w:val="left"/>
            </w:pPr>
            <w:r>
              <w:rPr>
                <w:sz w:val="16"/>
              </w:rPr>
              <w:t>1999-10-14</w:t>
            </w:r>
          </w:p>
        </w:tc>
        <w:tc>
          <w:tcPr>
            <w:tcW w:type="dxa" w:w="1079"/>
          </w:tcPr>
          <w:p>
            <w:pPr>
              <w:spacing w:after="0"/>
              <w:jc w:val="left"/>
            </w:pPr>
            <w:r>
              <w:rPr>
                <w:sz w:val="16"/>
              </w:rPr>
              <w:t>EM-3150-FL</w:t>
            </w:r>
          </w:p>
        </w:tc>
        <w:tc>
          <w:tcPr>
            <w:tcW w:type="dxa" w:w="1451"/>
          </w:tcPr>
          <w:p>
            <w:pPr>
              <w:spacing w:after="0"/>
              <w:jc w:val="left"/>
            </w:pPr>
            <w:r>
              <w:rPr>
                <w:sz w:val="16"/>
              </w:rPr>
              <w:t>Emergency</w:t>
            </w:r>
          </w:p>
        </w:tc>
        <w:tc>
          <w:tcPr>
            <w:tcW w:type="dxa" w:w="2288"/>
          </w:tcPr>
          <w:p>
            <w:pPr>
              <w:spacing w:after="0"/>
              <w:jc w:val="left"/>
            </w:pPr>
            <w:r>
              <w:rPr>
                <w:sz w:val="16"/>
              </w:rPr>
              <w:t>Tropical Storm Irene - Florida</w:t>
            </w:r>
          </w:p>
        </w:tc>
        <w:tc>
          <w:tcPr>
            <w:tcW w:type="dxa" w:w="2590"/>
          </w:tcPr>
          <w:p>
            <w:pPr>
              <w:spacing w:after="0"/>
              <w:jc w:val="left"/>
            </w:pPr>
            <w:r>
              <w:rPr>
                <w:sz w:val="16"/>
              </w:rPr>
              <w:t>Hurricane</w:t>
            </w:r>
          </w:p>
        </w:tc>
        <w:tc>
          <w:tcPr>
            <w:tcW w:type="dxa" w:w="2846"/>
          </w:tcPr>
          <w:p>
            <w:pPr>
              <w:spacing w:after="0"/>
              <w:jc w:val="right"/>
            </w:pPr>
            <w:r>
              <w:rPr>
                <w:sz w:val="16"/>
              </w:rPr>
              <w:t>$10,473.99</w:t>
            </w:r>
          </w:p>
        </w:tc>
        <w:tc>
          <w:tcPr>
            <w:tcW w:type="dxa" w:w="768"/>
          </w:tcPr>
          <w:p>
            <w:pPr>
              <w:spacing w:after="0"/>
              <w:jc w:val="left"/>
            </w:pPr>
          </w:p>
        </w:tc>
        <w:tc>
          <w:tcPr>
            <w:tcW w:type="dxa" w:w="931"/>
          </w:tcPr>
          <w:p>
            <w:pPr>
              <w:spacing w:after="0"/>
              <w:jc w:val="left"/>
            </w:pPr>
            <w:r>
              <w:rPr>
                <w:sz w:val="16"/>
              </w:rPr>
              <w:t>same incident as DR-1306</w:t>
            </w:r>
          </w:p>
        </w:tc>
      </w:tr>
      <w:tr>
        <w:trPr>
          <w:cantSplit/>
        </w:trPr>
        <w:tc>
          <w:tcPr>
            <w:tcW w:type="dxa" w:w="1079"/>
          </w:tcPr>
          <w:p>
            <w:pPr>
              <w:spacing w:after="0"/>
              <w:jc w:val="left"/>
            </w:pPr>
            <w:r>
              <w:rPr>
                <w:sz w:val="16"/>
              </w:rPr>
              <w:t>1999-09-22</w:t>
            </w:r>
          </w:p>
        </w:tc>
        <w:tc>
          <w:tcPr>
            <w:tcW w:type="dxa" w:w="1079"/>
          </w:tcPr>
          <w:p>
            <w:pPr>
              <w:spacing w:after="0"/>
              <w:jc w:val="left"/>
            </w:pPr>
            <w:r>
              <w:rPr>
                <w:sz w:val="16"/>
              </w:rPr>
              <w:t>1999-09-13</w:t>
            </w:r>
          </w:p>
        </w:tc>
        <w:tc>
          <w:tcPr>
            <w:tcW w:type="dxa" w:w="1079"/>
          </w:tcPr>
          <w:p>
            <w:pPr>
              <w:spacing w:after="0"/>
              <w:jc w:val="left"/>
            </w:pPr>
            <w:r>
              <w:rPr>
                <w:sz w:val="16"/>
              </w:rPr>
              <w:t>DR-1300-FL</w:t>
            </w:r>
          </w:p>
        </w:tc>
        <w:tc>
          <w:tcPr>
            <w:tcW w:type="dxa" w:w="1451"/>
          </w:tcPr>
          <w:p>
            <w:pPr>
              <w:spacing w:after="0"/>
              <w:jc w:val="left"/>
            </w:pPr>
            <w:r>
              <w:rPr>
                <w:sz w:val="16"/>
              </w:rPr>
              <w:t>Major disaster</w:t>
            </w:r>
          </w:p>
        </w:tc>
        <w:tc>
          <w:tcPr>
            <w:tcW w:type="dxa" w:w="2288"/>
          </w:tcPr>
          <w:p>
            <w:pPr>
              <w:spacing w:after="0"/>
              <w:jc w:val="left"/>
            </w:pPr>
            <w:r>
              <w:rPr>
                <w:sz w:val="16"/>
              </w:rPr>
              <w:t>Hurricane Floyd Major Disaster Declarations</w:t>
            </w:r>
          </w:p>
        </w:tc>
        <w:tc>
          <w:tcPr>
            <w:tcW w:type="dxa" w:w="2590"/>
          </w:tcPr>
          <w:p>
            <w:pPr>
              <w:spacing w:after="0"/>
              <w:jc w:val="left"/>
            </w:pPr>
            <w:r>
              <w:rPr>
                <w:sz w:val="16"/>
              </w:rPr>
              <w:t>Hurricane</w:t>
            </w:r>
          </w:p>
        </w:tc>
        <w:tc>
          <w:tcPr>
            <w:tcW w:type="dxa" w:w="2846"/>
          </w:tcPr>
          <w:p>
            <w:pPr>
              <w:spacing w:after="0"/>
              <w:jc w:val="right"/>
            </w:pPr>
            <w:r>
              <w:rPr>
                <w:sz w:val="16"/>
              </w:rPr>
              <w:t>$23,875.50</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1999-04-27</w:t>
            </w:r>
          </w:p>
        </w:tc>
        <w:tc>
          <w:tcPr>
            <w:tcW w:type="dxa" w:w="1079"/>
          </w:tcPr>
          <w:p>
            <w:pPr>
              <w:spacing w:after="0"/>
              <w:jc w:val="left"/>
            </w:pPr>
            <w:r>
              <w:rPr>
                <w:sz w:val="16"/>
              </w:rPr>
              <w:t>1999-04-15</w:t>
            </w:r>
          </w:p>
        </w:tc>
        <w:tc>
          <w:tcPr>
            <w:tcW w:type="dxa" w:w="1079"/>
          </w:tcPr>
          <w:p>
            <w:pPr>
              <w:spacing w:after="0"/>
              <w:jc w:val="left"/>
            </w:pPr>
            <w:r>
              <w:rPr>
                <w:sz w:val="16"/>
              </w:rPr>
              <w:t>EM-3139-FL</w:t>
            </w:r>
          </w:p>
        </w:tc>
        <w:tc>
          <w:tcPr>
            <w:tcW w:type="dxa" w:w="1451"/>
          </w:tcPr>
          <w:p>
            <w:pPr>
              <w:spacing w:after="0"/>
              <w:jc w:val="left"/>
            </w:pPr>
            <w:r>
              <w:rPr>
                <w:sz w:val="16"/>
              </w:rPr>
              <w:t>Emergency</w:t>
            </w:r>
          </w:p>
        </w:tc>
        <w:tc>
          <w:tcPr>
            <w:tcW w:type="dxa" w:w="2288"/>
          </w:tcPr>
          <w:p>
            <w:pPr>
              <w:spacing w:after="0"/>
              <w:jc w:val="left"/>
            </w:pPr>
            <w:r>
              <w:rPr>
                <w:sz w:val="16"/>
              </w:rPr>
              <w:t>Fl-Fires 04/15/99</w:t>
            </w:r>
          </w:p>
        </w:tc>
        <w:tc>
          <w:tcPr>
            <w:tcW w:type="dxa" w:w="2590"/>
          </w:tcPr>
          <w:p>
            <w:pPr>
              <w:spacing w:after="0"/>
              <w:jc w:val="left"/>
            </w:pPr>
            <w:r>
              <w:rPr>
                <w:sz w:val="16"/>
              </w:rPr>
              <w:t>Wildfire</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1999-04-15</w:t>
            </w:r>
          </w:p>
        </w:tc>
        <w:tc>
          <w:tcPr>
            <w:tcW w:type="dxa" w:w="1079"/>
          </w:tcPr>
          <w:p>
            <w:pPr>
              <w:spacing w:after="0"/>
              <w:jc w:val="left"/>
            </w:pPr>
            <w:r>
              <w:rPr>
                <w:sz w:val="16"/>
              </w:rPr>
              <w:t>1999-04-13</w:t>
            </w:r>
          </w:p>
        </w:tc>
        <w:tc>
          <w:tcPr>
            <w:tcW w:type="dxa" w:w="1079"/>
          </w:tcPr>
          <w:p>
            <w:pPr>
              <w:spacing w:after="0"/>
              <w:jc w:val="left"/>
            </w:pPr>
            <w:r>
              <w:rPr>
                <w:sz w:val="16"/>
              </w:rPr>
              <w:t>FM-2251-FL</w:t>
            </w:r>
          </w:p>
        </w:tc>
        <w:tc>
          <w:tcPr>
            <w:tcW w:type="dxa" w:w="1451"/>
          </w:tcPr>
          <w:p>
            <w:pPr>
              <w:spacing w:after="0"/>
              <w:jc w:val="left"/>
            </w:pPr>
            <w:r>
              <w:rPr>
                <w:sz w:val="16"/>
              </w:rPr>
              <w:t>Fire management</w:t>
            </w:r>
          </w:p>
        </w:tc>
        <w:tc>
          <w:tcPr>
            <w:tcW w:type="dxa" w:w="2288"/>
          </w:tcPr>
          <w:p>
            <w:pPr>
              <w:spacing w:after="0"/>
              <w:jc w:val="left"/>
            </w:pPr>
            <w:r>
              <w:rPr>
                <w:sz w:val="16"/>
              </w:rPr>
              <w:t>Okeechobee Fire Complex</w:t>
            </w:r>
          </w:p>
        </w:tc>
        <w:tc>
          <w:tcPr>
            <w:tcW w:type="dxa" w:w="2590"/>
          </w:tcPr>
          <w:p>
            <w:pPr>
              <w:spacing w:after="0"/>
              <w:jc w:val="left"/>
            </w:pPr>
            <w:r>
              <w:rPr>
                <w:sz w:val="16"/>
              </w:rPr>
              <w:t>Wildfire</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1998-09-25</w:t>
            </w:r>
          </w:p>
        </w:tc>
        <w:tc>
          <w:tcPr>
            <w:tcW w:type="dxa" w:w="1079"/>
          </w:tcPr>
          <w:p>
            <w:pPr>
              <w:spacing w:after="0"/>
              <w:jc w:val="left"/>
            </w:pPr>
            <w:r>
              <w:rPr>
                <w:sz w:val="16"/>
              </w:rPr>
              <w:t>1998-09-25</w:t>
            </w:r>
          </w:p>
        </w:tc>
        <w:tc>
          <w:tcPr>
            <w:tcW w:type="dxa" w:w="1079"/>
          </w:tcPr>
          <w:p>
            <w:pPr>
              <w:spacing w:after="0"/>
              <w:jc w:val="left"/>
            </w:pPr>
            <w:r>
              <w:rPr>
                <w:sz w:val="16"/>
              </w:rPr>
              <w:t>EM-3131-FL</w:t>
            </w:r>
          </w:p>
        </w:tc>
        <w:tc>
          <w:tcPr>
            <w:tcW w:type="dxa" w:w="1451"/>
          </w:tcPr>
          <w:p>
            <w:pPr>
              <w:spacing w:after="0"/>
              <w:jc w:val="left"/>
            </w:pPr>
            <w:r>
              <w:rPr>
                <w:sz w:val="16"/>
              </w:rPr>
              <w:t>Emergency</w:t>
            </w:r>
          </w:p>
        </w:tc>
        <w:tc>
          <w:tcPr>
            <w:tcW w:type="dxa" w:w="2288"/>
          </w:tcPr>
          <w:p>
            <w:pPr>
              <w:spacing w:after="0"/>
              <w:jc w:val="left"/>
            </w:pPr>
            <w:r>
              <w:rPr>
                <w:sz w:val="16"/>
              </w:rPr>
              <w:t>Hurricane Grorges</w:t>
            </w:r>
          </w:p>
        </w:tc>
        <w:tc>
          <w:tcPr>
            <w:tcW w:type="dxa" w:w="2590"/>
          </w:tcPr>
          <w:p>
            <w:pPr>
              <w:spacing w:after="0"/>
              <w:jc w:val="left"/>
            </w:pPr>
            <w:r>
              <w:rPr>
                <w:sz w:val="16"/>
              </w:rPr>
              <w:t>Hurricane</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1998-06-18</w:t>
            </w:r>
          </w:p>
        </w:tc>
        <w:tc>
          <w:tcPr>
            <w:tcW w:type="dxa" w:w="1079"/>
          </w:tcPr>
          <w:p>
            <w:pPr>
              <w:spacing w:after="0"/>
              <w:jc w:val="left"/>
            </w:pPr>
            <w:r>
              <w:rPr>
                <w:sz w:val="16"/>
              </w:rPr>
              <w:t>1998-05-25</w:t>
            </w:r>
          </w:p>
        </w:tc>
        <w:tc>
          <w:tcPr>
            <w:tcW w:type="dxa" w:w="1079"/>
          </w:tcPr>
          <w:p>
            <w:pPr>
              <w:spacing w:after="0"/>
              <w:jc w:val="left"/>
            </w:pPr>
            <w:r>
              <w:rPr>
                <w:sz w:val="16"/>
              </w:rPr>
              <w:t>DR-1223-FL</w:t>
            </w:r>
          </w:p>
        </w:tc>
        <w:tc>
          <w:tcPr>
            <w:tcW w:type="dxa" w:w="1451"/>
          </w:tcPr>
          <w:p>
            <w:pPr>
              <w:spacing w:after="0"/>
              <w:jc w:val="left"/>
            </w:pPr>
            <w:r>
              <w:rPr>
                <w:sz w:val="16"/>
              </w:rPr>
              <w:t>Major disaster</w:t>
            </w:r>
          </w:p>
        </w:tc>
        <w:tc>
          <w:tcPr>
            <w:tcW w:type="dxa" w:w="2288"/>
          </w:tcPr>
          <w:p>
            <w:pPr>
              <w:spacing w:after="0"/>
              <w:jc w:val="left"/>
            </w:pPr>
            <w:r>
              <w:rPr>
                <w:sz w:val="16"/>
              </w:rPr>
              <w:t>Extreme Fire Hazard</w:t>
            </w:r>
          </w:p>
        </w:tc>
        <w:tc>
          <w:tcPr>
            <w:tcW w:type="dxa" w:w="2590"/>
          </w:tcPr>
          <w:p>
            <w:pPr>
              <w:spacing w:after="0"/>
              <w:jc w:val="left"/>
            </w:pPr>
            <w:r>
              <w:rPr>
                <w:sz w:val="16"/>
              </w:rPr>
              <w:t>Wildfire</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1998-01-06</w:t>
            </w:r>
          </w:p>
        </w:tc>
        <w:tc>
          <w:tcPr>
            <w:tcW w:type="dxa" w:w="1079"/>
          </w:tcPr>
          <w:p>
            <w:pPr>
              <w:spacing w:after="0"/>
              <w:jc w:val="left"/>
            </w:pPr>
            <w:r>
              <w:rPr>
                <w:sz w:val="16"/>
              </w:rPr>
              <w:t>1997-12-25</w:t>
            </w:r>
          </w:p>
        </w:tc>
        <w:tc>
          <w:tcPr>
            <w:tcW w:type="dxa" w:w="1079"/>
          </w:tcPr>
          <w:p>
            <w:pPr>
              <w:spacing w:after="0"/>
              <w:jc w:val="left"/>
            </w:pPr>
            <w:r>
              <w:rPr>
                <w:sz w:val="16"/>
              </w:rPr>
              <w:t>DR-1195-FL</w:t>
            </w:r>
          </w:p>
        </w:tc>
        <w:tc>
          <w:tcPr>
            <w:tcW w:type="dxa" w:w="1451"/>
          </w:tcPr>
          <w:p>
            <w:pPr>
              <w:spacing w:after="0"/>
              <w:jc w:val="left"/>
            </w:pPr>
            <w:r>
              <w:rPr>
                <w:sz w:val="16"/>
              </w:rPr>
              <w:t>Major disaster</w:t>
            </w:r>
          </w:p>
        </w:tc>
        <w:tc>
          <w:tcPr>
            <w:tcW w:type="dxa" w:w="2288"/>
          </w:tcPr>
          <w:p>
            <w:pPr>
              <w:spacing w:after="0"/>
              <w:jc w:val="left"/>
            </w:pPr>
            <w:r>
              <w:rPr>
                <w:sz w:val="16"/>
              </w:rPr>
              <w:t>Severe Storms, High Winds, Tornadoes, and Flooding</w:t>
            </w:r>
          </w:p>
        </w:tc>
        <w:tc>
          <w:tcPr>
            <w:tcW w:type="dxa" w:w="2590"/>
          </w:tcPr>
          <w:p>
            <w:pPr>
              <w:spacing w:after="0"/>
              <w:jc w:val="left"/>
            </w:pPr>
            <w:r>
              <w:rPr>
                <w:sz w:val="16"/>
              </w:rPr>
              <w:t>Inland Flooding; Strong Wind; Tornado</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1993-03-13</w:t>
            </w:r>
          </w:p>
        </w:tc>
        <w:tc>
          <w:tcPr>
            <w:tcW w:type="dxa" w:w="1079"/>
          </w:tcPr>
          <w:p>
            <w:pPr>
              <w:spacing w:after="0"/>
              <w:jc w:val="left"/>
            </w:pPr>
            <w:r>
              <w:rPr>
                <w:sz w:val="16"/>
              </w:rPr>
              <w:t>1993-03-12</w:t>
            </w:r>
          </w:p>
        </w:tc>
        <w:tc>
          <w:tcPr>
            <w:tcW w:type="dxa" w:w="1079"/>
          </w:tcPr>
          <w:p>
            <w:pPr>
              <w:spacing w:after="0"/>
              <w:jc w:val="left"/>
            </w:pPr>
            <w:r>
              <w:rPr>
                <w:sz w:val="16"/>
              </w:rPr>
              <w:t>DR-982-FL</w:t>
            </w:r>
          </w:p>
        </w:tc>
        <w:tc>
          <w:tcPr>
            <w:tcW w:type="dxa" w:w="1451"/>
          </w:tcPr>
          <w:p>
            <w:pPr>
              <w:spacing w:after="0"/>
              <w:jc w:val="left"/>
            </w:pPr>
            <w:r>
              <w:rPr>
                <w:sz w:val="16"/>
              </w:rPr>
              <w:t>Major disaster</w:t>
            </w:r>
          </w:p>
        </w:tc>
        <w:tc>
          <w:tcPr>
            <w:tcW w:type="dxa" w:w="2288"/>
          </w:tcPr>
          <w:p>
            <w:pPr>
              <w:spacing w:after="0"/>
              <w:jc w:val="left"/>
            </w:pPr>
            <w:r>
              <w:rPr>
                <w:sz w:val="16"/>
              </w:rPr>
              <w:t>Tornadoes, Flooding, High Winds &amp; Tides, Freezing</w:t>
            </w:r>
          </w:p>
        </w:tc>
        <w:tc>
          <w:tcPr>
            <w:tcW w:type="dxa" w:w="2590"/>
          </w:tcPr>
          <w:p>
            <w:pPr>
              <w:spacing w:after="0"/>
              <w:jc w:val="left"/>
            </w:pPr>
            <w:r>
              <w:rPr>
                <w:sz w:val="16"/>
              </w:rPr>
              <w:t>Tornado (primary); also designated: Inland Flooding, Strong Wind</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1990-01-15</w:t>
            </w:r>
          </w:p>
        </w:tc>
        <w:tc>
          <w:tcPr>
            <w:tcW w:type="dxa" w:w="1079"/>
          </w:tcPr>
          <w:p>
            <w:pPr>
              <w:spacing w:after="0"/>
              <w:jc w:val="left"/>
            </w:pPr>
            <w:r>
              <w:rPr>
                <w:sz w:val="16"/>
              </w:rPr>
              <w:t>1989-12-23</w:t>
            </w:r>
          </w:p>
        </w:tc>
        <w:tc>
          <w:tcPr>
            <w:tcW w:type="dxa" w:w="1079"/>
          </w:tcPr>
          <w:p>
            <w:pPr>
              <w:spacing w:after="0"/>
              <w:jc w:val="left"/>
            </w:pPr>
            <w:r>
              <w:rPr>
                <w:sz w:val="16"/>
              </w:rPr>
              <w:t>DR-851-FL</w:t>
            </w:r>
          </w:p>
        </w:tc>
        <w:tc>
          <w:tcPr>
            <w:tcW w:type="dxa" w:w="1451"/>
          </w:tcPr>
          <w:p>
            <w:pPr>
              <w:spacing w:after="0"/>
              <w:jc w:val="left"/>
            </w:pPr>
            <w:r>
              <w:rPr>
                <w:sz w:val="16"/>
              </w:rPr>
              <w:t>Major disaster</w:t>
            </w:r>
          </w:p>
        </w:tc>
        <w:tc>
          <w:tcPr>
            <w:tcW w:type="dxa" w:w="2288"/>
          </w:tcPr>
          <w:p>
            <w:pPr>
              <w:spacing w:after="0"/>
              <w:jc w:val="left"/>
            </w:pPr>
            <w:r>
              <w:rPr>
                <w:sz w:val="16"/>
              </w:rPr>
              <w:t>Severe Freeze</w:t>
            </w:r>
          </w:p>
        </w:tc>
        <w:tc>
          <w:tcPr>
            <w:tcW w:type="dxa" w:w="2590"/>
          </w:tcPr>
          <w:p>
            <w:pPr>
              <w:spacing w:after="0"/>
              <w:jc w:val="left"/>
            </w:pPr>
            <w:r>
              <w:rPr>
                <w:sz w:val="16"/>
              </w:rPr>
              <w:t>Cold Wave</w:t>
            </w:r>
          </w:p>
        </w:tc>
        <w:tc>
          <w:tcPr>
            <w:tcW w:type="dxa" w:w="2846"/>
          </w:tcPr>
          <w:p>
            <w:pPr>
              <w:spacing w:after="0"/>
              <w:jc w:val="right"/>
            </w:pPr>
            <w:r>
              <w:rPr>
                <w:sz w:val="16"/>
              </w:rPr>
              <w:t>PA not declared for this county</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1977-01-31</w:t>
            </w:r>
          </w:p>
        </w:tc>
        <w:tc>
          <w:tcPr>
            <w:tcW w:type="dxa" w:w="1079"/>
          </w:tcPr>
          <w:p>
            <w:pPr>
              <w:spacing w:after="0"/>
              <w:jc w:val="left"/>
            </w:pPr>
            <w:r>
              <w:rPr>
                <w:sz w:val="16"/>
              </w:rPr>
              <w:t>1977-01-31</w:t>
            </w:r>
          </w:p>
        </w:tc>
        <w:tc>
          <w:tcPr>
            <w:tcW w:type="dxa" w:w="1079"/>
          </w:tcPr>
          <w:p>
            <w:pPr>
              <w:spacing w:after="0"/>
              <w:jc w:val="left"/>
            </w:pPr>
            <w:r>
              <w:rPr>
                <w:sz w:val="16"/>
              </w:rPr>
              <w:t>DR-526-FL</w:t>
            </w:r>
          </w:p>
        </w:tc>
        <w:tc>
          <w:tcPr>
            <w:tcW w:type="dxa" w:w="1451"/>
          </w:tcPr>
          <w:p>
            <w:pPr>
              <w:spacing w:after="0"/>
              <w:jc w:val="left"/>
            </w:pPr>
            <w:r>
              <w:rPr>
                <w:sz w:val="16"/>
              </w:rPr>
              <w:t>Major disaster</w:t>
            </w:r>
          </w:p>
        </w:tc>
        <w:tc>
          <w:tcPr>
            <w:tcW w:type="dxa" w:w="2288"/>
          </w:tcPr>
          <w:p>
            <w:pPr>
              <w:spacing w:after="0"/>
              <w:jc w:val="left"/>
            </w:pPr>
            <w:r>
              <w:rPr>
                <w:sz w:val="16"/>
              </w:rPr>
              <w:t>Severe Winter Weather</w:t>
            </w:r>
          </w:p>
        </w:tc>
        <w:tc>
          <w:tcPr>
            <w:tcW w:type="dxa" w:w="2590"/>
          </w:tcPr>
          <w:p>
            <w:pPr>
              <w:spacing w:after="0"/>
              <w:jc w:val="left"/>
            </w:pPr>
            <w:r>
              <w:rPr>
                <w:sz w:val="16"/>
              </w:rPr>
              <w:t>Cold Wave</w:t>
            </w:r>
          </w:p>
        </w:tc>
        <w:tc>
          <w:tcPr>
            <w:tcW w:type="dxa" w:w="2846"/>
          </w:tcPr>
          <w:p>
            <w:pPr>
              <w:spacing w:after="0"/>
              <w:jc w:val="right"/>
            </w:pPr>
            <w:r>
              <w:rPr>
                <w:sz w:val="16"/>
              </w:rPr>
              <w:t>PA not declared for this county</w:t>
            </w:r>
          </w:p>
        </w:tc>
        <w:tc>
          <w:tcPr>
            <w:tcW w:type="dxa" w:w="768"/>
          </w:tcPr>
          <w:p>
            <w:pPr>
              <w:spacing w:after="0"/>
              <w:jc w:val="left"/>
            </w:pPr>
          </w:p>
        </w:tc>
        <w:tc>
          <w:tcPr>
            <w:tcW w:type="dxa" w:w="931"/>
          </w:tcPr>
          <w:p>
            <w:pPr>
              <w:spacing w:after="0"/>
              <w:jc w:val="left"/>
            </w:pPr>
          </w:p>
        </w:tc>
      </w:tr>
      <w:tr>
        <w:trPr>
          <w:cantSplit/>
        </w:trPr>
        <w:tc>
          <w:tcPr>
            <w:tcW w:type="dxa" w:w="1079"/>
          </w:tcPr>
          <w:p>
            <w:pPr>
              <w:spacing w:after="0"/>
              <w:jc w:val="left"/>
            </w:pPr>
            <w:r>
              <w:rPr>
                <w:sz w:val="16"/>
              </w:rPr>
              <w:t>1965-09-14</w:t>
            </w:r>
          </w:p>
        </w:tc>
        <w:tc>
          <w:tcPr>
            <w:tcW w:type="dxa" w:w="1079"/>
          </w:tcPr>
          <w:p>
            <w:pPr>
              <w:spacing w:after="0"/>
              <w:jc w:val="left"/>
            </w:pPr>
            <w:r>
              <w:rPr>
                <w:sz w:val="16"/>
              </w:rPr>
              <w:t>1965-09-14</w:t>
            </w:r>
          </w:p>
        </w:tc>
        <w:tc>
          <w:tcPr>
            <w:tcW w:type="dxa" w:w="1079"/>
          </w:tcPr>
          <w:p>
            <w:pPr>
              <w:spacing w:after="0"/>
              <w:jc w:val="left"/>
            </w:pPr>
            <w:r>
              <w:rPr>
                <w:sz w:val="16"/>
              </w:rPr>
              <w:t>DR-209-FL</w:t>
            </w:r>
          </w:p>
        </w:tc>
        <w:tc>
          <w:tcPr>
            <w:tcW w:type="dxa" w:w="1451"/>
          </w:tcPr>
          <w:p>
            <w:pPr>
              <w:spacing w:after="0"/>
              <w:jc w:val="left"/>
            </w:pPr>
            <w:r>
              <w:rPr>
                <w:sz w:val="16"/>
              </w:rPr>
              <w:t>Major disaster</w:t>
            </w:r>
          </w:p>
        </w:tc>
        <w:tc>
          <w:tcPr>
            <w:tcW w:type="dxa" w:w="2288"/>
          </w:tcPr>
          <w:p>
            <w:pPr>
              <w:spacing w:after="0"/>
              <w:jc w:val="left"/>
            </w:pPr>
            <w:r>
              <w:rPr>
                <w:sz w:val="16"/>
              </w:rPr>
              <w:t>Hurricane Betsy</w:t>
            </w:r>
          </w:p>
        </w:tc>
        <w:tc>
          <w:tcPr>
            <w:tcW w:type="dxa" w:w="2590"/>
          </w:tcPr>
          <w:p>
            <w:pPr>
              <w:spacing w:after="0"/>
              <w:jc w:val="left"/>
            </w:pPr>
            <w:r>
              <w:rPr>
                <w:sz w:val="16"/>
              </w:rPr>
              <w:t>Hurricane (primary); also designated: Inland Flooding</w:t>
            </w:r>
          </w:p>
        </w:tc>
        <w:tc>
          <w:tcPr>
            <w:tcW w:type="dxa" w:w="2846"/>
          </w:tcPr>
          <w:p>
            <w:pPr>
              <w:spacing w:after="0"/>
              <w:jc w:val="right"/>
            </w:pPr>
            <w:r>
              <w:rPr>
                <w:sz w:val="16"/>
              </w:rPr>
              <w:t>no Public Assistance recorded</w:t>
            </w:r>
          </w:p>
        </w:tc>
        <w:tc>
          <w:tcPr>
            <w:tcW w:type="dxa" w:w="768"/>
          </w:tcPr>
          <w:p>
            <w:pPr>
              <w:spacing w:after="0"/>
              <w:jc w:val="left"/>
            </w:pPr>
          </w:p>
        </w:tc>
        <w:tc>
          <w:tcPr>
            <w:tcW w:type="dxa" w:w="9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917"/>
          </w:tcPr>
          <w:p>
            <w:pPr>
              <w:spacing w:after="0"/>
              <w:jc w:val="right"/>
            </w:pPr>
            <w:r>
              <w:rPr>
                <w:sz w:val="16"/>
              </w:rPr>
              <w:t>32</w:t>
            </w:r>
          </w:p>
        </w:tc>
        <w:tc>
          <w:tcPr>
            <w:tcW w:type="dxa" w:w="1092"/>
          </w:tcPr>
          <w:p>
            <w:pPr>
              <w:spacing w:after="0"/>
              <w:jc w:val="right"/>
            </w:pPr>
          </w:p>
        </w:tc>
        <w:tc>
          <w:tcPr>
            <w:tcW w:type="dxa" w:w="1835"/>
          </w:tcPr>
          <w:p>
            <w:pPr>
              <w:spacing w:after="0"/>
              <w:jc w:val="right"/>
            </w:pPr>
            <w:r>
              <w:rPr>
                <w:sz w:val="16"/>
              </w:rPr>
              <w:t>2</w:t>
            </w:r>
          </w:p>
        </w:tc>
        <w:tc>
          <w:tcPr>
            <w:tcW w:type="dxa" w:w="768"/>
          </w:tcPr>
          <w:p>
            <w:pPr>
              <w:spacing w:after="0"/>
              <w:jc w:val="right"/>
            </w:pPr>
            <w:r>
              <w:rPr>
                <w:sz w:val="16"/>
              </w:rPr>
              <w:t>4</w:t>
            </w:r>
          </w:p>
        </w:tc>
        <w:tc>
          <w:tcPr>
            <w:tcW w:type="dxa" w:w="1546"/>
          </w:tcPr>
          <w:p>
            <w:pPr>
              <w:spacing w:after="0"/>
              <w:jc w:val="right"/>
            </w:pPr>
            <w:r>
              <w:rPr>
                <w:sz w:val="16"/>
              </w:rPr>
              <w:t>3</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23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55</w:t>
            </w:r>
          </w:p>
        </w:tc>
        <w:tc>
          <w:tcPr>
            <w:tcW w:type="dxa" w:w="1092"/>
          </w:tcPr>
          <w:p>
            <w:pPr>
              <w:spacing w:after="0"/>
              <w:jc w:val="right"/>
            </w:pPr>
          </w:p>
        </w:tc>
        <w:tc>
          <w:tcPr>
            <w:tcW w:type="dxa" w:w="1835"/>
          </w:tcPr>
          <w:p>
            <w:pPr>
              <w:spacing w:after="0"/>
              <w:jc w:val="right"/>
            </w:pPr>
            <w:r>
              <w:rPr>
                <w:sz w:val="16"/>
              </w:rPr>
              <w:t>6</w:t>
            </w:r>
          </w:p>
        </w:tc>
        <w:tc>
          <w:tcPr>
            <w:tcW w:type="dxa" w:w="768"/>
          </w:tcPr>
          <w:p>
            <w:pPr>
              <w:spacing w:after="0"/>
              <w:jc w:val="right"/>
            </w:pPr>
            <w:r>
              <w:rPr>
                <w:sz w:val="16"/>
              </w:rPr>
              <w:t>16</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27</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1</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16</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6</w:t>
            </w:r>
          </w:p>
        </w:tc>
        <w:tc>
          <w:tcPr>
            <w:tcW w:type="dxa" w:w="1546"/>
          </w:tcPr>
          <w:p>
            <w:pPr>
              <w:spacing w:after="0"/>
              <w:jc w:val="right"/>
            </w:pPr>
            <w:r>
              <w:rPr>
                <w:sz w:val="16"/>
              </w:rPr>
              <w:t>17</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4 Tropical Depression records.</w:t>
            </w: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15</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6</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2</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41</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3</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26</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5</w:t>
            </w:r>
          </w:p>
        </w:tc>
        <w:tc>
          <w:tcPr>
            <w:tcW w:type="dxa" w:w="1546"/>
          </w:tcPr>
          <w:p>
            <w:pPr>
              <w:spacing w:after="0"/>
              <w:jc w:val="right"/>
            </w:pPr>
            <w:r>
              <w:rPr>
                <w:sz w:val="16"/>
              </w:rPr>
              <w:t>3</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12</w:t>
            </w:r>
          </w:p>
        </w:tc>
        <w:tc>
          <w:tcPr>
            <w:tcW w:type="dxa" w:w="1092"/>
          </w:tcPr>
          <w:p>
            <w:pPr>
              <w:spacing w:after="0"/>
              <w:jc w:val="right"/>
            </w:pPr>
          </w:p>
        </w:tc>
        <w:tc>
          <w:tcPr>
            <w:tcW w:type="dxa" w:w="1835"/>
          </w:tcPr>
          <w:p>
            <w:pPr>
              <w:spacing w:after="0"/>
              <w:jc w:val="right"/>
            </w:pPr>
            <w:r>
              <w:rPr>
                <w:sz w:val="16"/>
              </w:rPr>
              <w:t>2</w:t>
            </w:r>
          </w:p>
        </w:tc>
        <w:tc>
          <w:tcPr>
            <w:tcW w:type="dxa" w:w="768"/>
          </w:tcPr>
          <w:p>
            <w:pPr>
              <w:spacing w:after="0"/>
              <w:jc w:val="right"/>
            </w:pPr>
            <w:r>
              <w:rPr>
                <w:sz w:val="16"/>
              </w:rPr>
              <w:t>2</w:t>
            </w:r>
          </w:p>
        </w:tc>
        <w:tc>
          <w:tcPr>
            <w:tcW w:type="dxa" w:w="1546"/>
          </w:tcPr>
          <w:p>
            <w:pPr>
              <w:spacing w:after="0"/>
              <w:jc w:val="right"/>
            </w:pPr>
            <w:r>
              <w:rPr>
                <w:sz w:val="16"/>
              </w:rPr>
              <w:t>5</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48"/>
        <w:gridCol w:w="1942"/>
        <w:gridCol w:w="1772"/>
        <w:gridCol w:w="962"/>
        <w:gridCol w:w="2717"/>
        <w:gridCol w:w="722"/>
        <w:gridCol w:w="3413"/>
      </w:tblGrid>
      <w:tr>
        <w:trPr>
          <w:cantSplit/>
          <w:tblHeader/>
        </w:trPr>
        <w:tc>
          <w:tcPr>
            <w:tcW w:type="dxa" w:w="1037"/>
            <w:shd w:val="clear" w:color="auto" w:fill="E8E8E8"/>
          </w:tcPr>
          <w:p>
            <w:pPr>
              <w:spacing w:after="0"/>
              <w:jc w:val="left"/>
            </w:pPr>
            <w:r>
              <w:rPr>
                <w:b/>
                <w:sz w:val="16"/>
              </w:rPr>
              <w:t>Date</w:t>
            </w:r>
          </w:p>
        </w:tc>
        <w:tc>
          <w:tcPr>
            <w:tcW w:type="dxa" w:w="1548"/>
            <w:shd w:val="clear" w:color="auto" w:fill="E8E8E8"/>
          </w:tcPr>
          <w:p>
            <w:pPr>
              <w:spacing w:after="0"/>
              <w:jc w:val="left"/>
            </w:pPr>
            <w:r>
              <w:rPr>
                <w:b/>
                <w:sz w:val="16"/>
              </w:rPr>
              <w:t>Event type</w:t>
            </w:r>
          </w:p>
        </w:tc>
        <w:tc>
          <w:tcPr>
            <w:tcW w:type="dxa" w:w="1942"/>
            <w:shd w:val="clear" w:color="auto" w:fill="E8E8E8"/>
          </w:tcPr>
          <w:p>
            <w:pPr>
              <w:spacing w:after="0"/>
              <w:jc w:val="left"/>
            </w:pPr>
            <w:r>
              <w:rPr>
                <w:b/>
                <w:sz w:val="16"/>
              </w:rPr>
              <w:t>Magnitude or extent</w:t>
            </w:r>
          </w:p>
        </w:tc>
        <w:tc>
          <w:tcPr>
            <w:tcW w:type="dxa" w:w="1772"/>
            <w:shd w:val="clear" w:color="auto" w:fill="E8E8E8"/>
          </w:tcPr>
          <w:p>
            <w:pPr>
              <w:spacing w:after="0"/>
              <w:jc w:val="left"/>
            </w:pPr>
            <w:r>
              <w:rPr>
                <w:b/>
                <w:sz w:val="16"/>
              </w:rPr>
              <w:t>Damage</w:t>
            </w:r>
          </w:p>
          <w:p>
            <w:pPr>
              <w:spacing w:after="0"/>
              <w:jc w:val="left"/>
            </w:pPr>
            <w:r>
              <w:rPr>
                <w:i/>
                <w:color w:val="555555"/>
                <w:sz w:val="14"/>
              </w:rPr>
              <w:t>nominal dollars</w:t>
            </w:r>
          </w:p>
        </w:tc>
        <w:tc>
          <w:tcPr>
            <w:tcW w:type="dxa" w:w="96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17"/>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34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2024-10-09</w:t>
            </w:r>
          </w:p>
        </w:tc>
        <w:tc>
          <w:tcPr>
            <w:tcW w:type="dxa" w:w="1548"/>
          </w:tcPr>
          <w:p>
            <w:pPr>
              <w:spacing w:after="0"/>
              <w:jc w:val="left"/>
            </w:pPr>
            <w:r>
              <w:rPr>
                <w:sz w:val="16"/>
              </w:rPr>
              <w:t>Tornado</w:t>
            </w:r>
          </w:p>
        </w:tc>
        <w:tc>
          <w:tcPr>
            <w:tcW w:type="dxa" w:w="1942"/>
          </w:tcPr>
          <w:p>
            <w:pPr>
              <w:spacing w:after="0"/>
              <w:jc w:val="left"/>
            </w:pPr>
            <w:r>
              <w:rPr>
                <w:sz w:val="16"/>
              </w:rPr>
              <w:t>EF3, 15.46 mi within this county, 250 yd wide</w:t>
            </w:r>
          </w:p>
        </w:tc>
        <w:tc>
          <w:tcPr>
            <w:tcW w:type="dxa" w:w="1772"/>
          </w:tcPr>
          <w:p>
            <w:pPr>
              <w:spacing w:after="0"/>
              <w:jc w:val="left"/>
            </w:pPr>
            <w:r>
              <w:rPr>
                <w:sz w:val="16"/>
              </w:rPr>
              <w:t>$20,000,000 property; $0 crops (2024 dollars)</w:t>
            </w:r>
          </w:p>
        </w:tc>
        <w:tc>
          <w:tcPr>
            <w:tcW w:type="dxa" w:w="962"/>
          </w:tcPr>
          <w:p>
            <w:pPr>
              <w:spacing w:after="0"/>
              <w:jc w:val="right"/>
            </w:pPr>
            <w:r>
              <w:rPr>
                <w:sz w:val="16"/>
              </w:rPr>
              <w:t>0, 3</w:t>
            </w:r>
          </w:p>
        </w:tc>
        <w:tc>
          <w:tcPr>
            <w:tcW w:type="dxa" w:w="2717"/>
          </w:tcPr>
          <w:p>
            <w:pPr>
              <w:spacing w:after="0"/>
              <w:jc w:val="left"/>
            </w:pPr>
            <w:r>
              <w:rPr>
                <w:sz w:val="16"/>
              </w:rPr>
              <w:t>MOORE HAVEN to LAKEPORT</w:t>
            </w:r>
          </w:p>
        </w:tc>
        <w:tc>
          <w:tcPr>
            <w:tcW w:type="dxa" w:w="722"/>
          </w:tcPr>
          <w:p>
            <w:pPr>
              <w:spacing w:after="0"/>
              <w:jc w:val="left"/>
            </w:pPr>
            <w:r>
              <w:rPr>
                <w:sz w:val="16"/>
              </w:rPr>
              <w:t>within last 5 years</w:t>
            </w:r>
          </w:p>
        </w:tc>
        <w:tc>
          <w:tcPr>
            <w:tcW w:type="dxa" w:w="3413"/>
          </w:tcPr>
          <w:p>
            <w:pPr>
              <w:spacing w:after="0"/>
              <w:jc w:val="left"/>
            </w:pPr>
            <w:r>
              <w:rPr>
                <w:sz w:val="16"/>
              </w:rPr>
              <w:t>B1-c worst recorded: Tornado</w:t>
            </w:r>
          </w:p>
        </w:tc>
      </w:tr>
      <w:tr>
        <w:trPr>
          <w:cantSplit/>
        </w:trPr>
        <w:tc>
          <w:tcPr>
            <w:tcW w:type="dxa" w:w="1037"/>
          </w:tcPr>
          <w:p>
            <w:pPr>
              <w:spacing w:after="0"/>
              <w:jc w:val="left"/>
            </w:pPr>
            <w:r>
              <w:rPr>
                <w:sz w:val="16"/>
              </w:rPr>
              <w:t>2012-06-08</w:t>
            </w:r>
          </w:p>
        </w:tc>
        <w:tc>
          <w:tcPr>
            <w:tcW w:type="dxa" w:w="1548"/>
          </w:tcPr>
          <w:p>
            <w:pPr>
              <w:spacing w:after="0"/>
              <w:jc w:val="left"/>
            </w:pPr>
            <w:r>
              <w:rPr>
                <w:sz w:val="16"/>
              </w:rPr>
              <w:t>Lightning</w:t>
            </w:r>
          </w:p>
        </w:tc>
        <w:tc>
          <w:tcPr>
            <w:tcW w:type="dxa" w:w="1942"/>
          </w:tcPr>
          <w:p>
            <w:pPr>
              <w:spacing w:after="0"/>
              <w:jc w:val="left"/>
            </w:pPr>
          </w:p>
        </w:tc>
        <w:tc>
          <w:tcPr>
            <w:tcW w:type="dxa" w:w="1772"/>
          </w:tcPr>
          <w:p>
            <w:pPr>
              <w:spacing w:after="0"/>
              <w:jc w:val="left"/>
            </w:pPr>
            <w:r>
              <w:rPr>
                <w:sz w:val="16"/>
              </w:rPr>
              <w:t>damage not reported</w:t>
            </w:r>
          </w:p>
        </w:tc>
        <w:tc>
          <w:tcPr>
            <w:tcW w:type="dxa" w:w="962"/>
          </w:tcPr>
          <w:p>
            <w:pPr>
              <w:spacing w:after="0"/>
              <w:jc w:val="right"/>
            </w:pPr>
            <w:r>
              <w:rPr>
                <w:sz w:val="16"/>
              </w:rPr>
              <w:t>1, 1</w:t>
            </w:r>
          </w:p>
        </w:tc>
        <w:tc>
          <w:tcPr>
            <w:tcW w:type="dxa" w:w="2717"/>
          </w:tcPr>
          <w:p>
            <w:pPr>
              <w:spacing w:after="0"/>
              <w:jc w:val="left"/>
            </w:pPr>
            <w:r>
              <w:rPr>
                <w:sz w:val="16"/>
              </w:rPr>
              <w:t>LAKEPORT</w:t>
            </w:r>
          </w:p>
        </w:tc>
        <w:tc>
          <w:tcPr>
            <w:tcW w:type="dxa" w:w="722"/>
          </w:tcPr>
          <w:p>
            <w:pPr>
              <w:spacing w:after="0"/>
              <w:jc w:val="left"/>
            </w:pPr>
          </w:p>
        </w:tc>
        <w:tc>
          <w:tcPr>
            <w:tcW w:type="dxa" w:w="3413"/>
          </w:tcPr>
          <w:p>
            <w:pPr>
              <w:spacing w:after="0"/>
              <w:jc w:val="left"/>
            </w:pPr>
            <w:r>
              <w:rPr>
                <w:sz w:val="16"/>
              </w:rPr>
              <w:t>deaths or injuries recorded</w:t>
            </w:r>
          </w:p>
        </w:tc>
      </w:tr>
      <w:tr>
        <w:trPr>
          <w:cantSplit/>
        </w:trPr>
        <w:tc>
          <w:tcPr>
            <w:tcW w:type="dxa" w:w="1037"/>
          </w:tcPr>
          <w:p>
            <w:pPr>
              <w:spacing w:after="0"/>
              <w:jc w:val="left"/>
            </w:pPr>
            <w:r>
              <w:rPr>
                <w:sz w:val="16"/>
              </w:rPr>
              <w:t>2010-11-23</w:t>
            </w:r>
          </w:p>
        </w:tc>
        <w:tc>
          <w:tcPr>
            <w:tcW w:type="dxa" w:w="1548"/>
          </w:tcPr>
          <w:p>
            <w:pPr>
              <w:spacing w:after="0"/>
              <w:jc w:val="left"/>
            </w:pPr>
            <w:r>
              <w:rPr>
                <w:sz w:val="16"/>
              </w:rPr>
              <w:t>Drought</w:t>
            </w:r>
          </w:p>
        </w:tc>
        <w:tc>
          <w:tcPr>
            <w:tcW w:type="dxa" w:w="1942"/>
          </w:tcPr>
          <w:p>
            <w:pPr>
              <w:spacing w:after="0"/>
              <w:jc w:val="left"/>
            </w:pPr>
          </w:p>
        </w:tc>
        <w:tc>
          <w:tcPr>
            <w:tcW w:type="dxa" w:w="1772"/>
          </w:tcPr>
          <w:p>
            <w:pPr>
              <w:spacing w:after="0"/>
              <w:jc w:val="left"/>
            </w:pPr>
            <w:r>
              <w:rPr>
                <w:sz w:val="16"/>
              </w:rPr>
              <w:t>$0 property; $0 crops (zone total, 2010 dollars)</w:t>
            </w:r>
          </w:p>
        </w:tc>
        <w:tc>
          <w:tcPr>
            <w:tcW w:type="dxa" w:w="962"/>
          </w:tcPr>
          <w:p>
            <w:pPr>
              <w:spacing w:after="0"/>
              <w:jc w:val="right"/>
            </w:pPr>
            <w:r>
              <w:rPr>
                <w:sz w:val="16"/>
              </w:rPr>
              <w:t>0, 0</w:t>
            </w:r>
          </w:p>
        </w:tc>
        <w:tc>
          <w:tcPr>
            <w:tcW w:type="dxa" w:w="2717"/>
          </w:tcPr>
          <w:p>
            <w:pPr>
              <w:spacing w:after="0"/>
              <w:jc w:val="left"/>
            </w:pPr>
            <w:r>
              <w:rPr>
                <w:sz w:val="16"/>
              </w:rPr>
              <w:t>NWS zone FLZ063 (GLADES), zone-level</w:t>
            </w:r>
          </w:p>
        </w:tc>
        <w:tc>
          <w:tcPr>
            <w:tcW w:type="dxa" w:w="722"/>
          </w:tcPr>
          <w:p>
            <w:pPr>
              <w:spacing w:after="0"/>
              <w:jc w:val="left"/>
            </w:pPr>
          </w:p>
        </w:tc>
        <w:tc>
          <w:tcPr>
            <w:tcW w:type="dxa" w:w="3413"/>
          </w:tcPr>
          <w:p>
            <w:pPr>
              <w:spacing w:after="0"/>
              <w:jc w:val="left"/>
            </w:pPr>
            <w:r>
              <w:rPr>
                <w:sz w:val="16"/>
              </w:rPr>
              <w:t>B1-c worst recorded: Drought</w:t>
            </w:r>
          </w:p>
        </w:tc>
      </w:tr>
      <w:tr>
        <w:trPr>
          <w:cantSplit/>
        </w:trPr>
        <w:tc>
          <w:tcPr>
            <w:tcW w:type="dxa" w:w="1037"/>
          </w:tcPr>
          <w:p>
            <w:pPr>
              <w:spacing w:after="0"/>
              <w:jc w:val="left"/>
            </w:pPr>
            <w:r>
              <w:rPr>
                <w:sz w:val="16"/>
              </w:rPr>
              <w:t>2009-06-21</w:t>
            </w:r>
          </w:p>
        </w:tc>
        <w:tc>
          <w:tcPr>
            <w:tcW w:type="dxa" w:w="1548"/>
          </w:tcPr>
          <w:p>
            <w:pPr>
              <w:spacing w:after="0"/>
              <w:jc w:val="left"/>
            </w:pPr>
            <w:r>
              <w:rPr>
                <w:sz w:val="16"/>
              </w:rPr>
              <w:t>Heat</w:t>
            </w:r>
          </w:p>
        </w:tc>
        <w:tc>
          <w:tcPr>
            <w:tcW w:type="dxa" w:w="1942"/>
          </w:tcPr>
          <w:p>
            <w:pPr>
              <w:spacing w:after="0"/>
              <w:jc w:val="left"/>
            </w:pPr>
          </w:p>
        </w:tc>
        <w:tc>
          <w:tcPr>
            <w:tcW w:type="dxa" w:w="1772"/>
          </w:tcPr>
          <w:p>
            <w:pPr>
              <w:spacing w:after="0"/>
              <w:jc w:val="left"/>
            </w:pPr>
            <w:r>
              <w:rPr>
                <w:sz w:val="16"/>
              </w:rPr>
              <w:t>$0 property; $0 crops (zone total, 2009 dollars)</w:t>
            </w:r>
          </w:p>
        </w:tc>
        <w:tc>
          <w:tcPr>
            <w:tcW w:type="dxa" w:w="962"/>
          </w:tcPr>
          <w:p>
            <w:pPr>
              <w:spacing w:after="0"/>
              <w:jc w:val="right"/>
            </w:pPr>
            <w:r>
              <w:rPr>
                <w:sz w:val="16"/>
              </w:rPr>
              <w:t>0, 0</w:t>
            </w:r>
          </w:p>
        </w:tc>
        <w:tc>
          <w:tcPr>
            <w:tcW w:type="dxa" w:w="2717"/>
          </w:tcPr>
          <w:p>
            <w:pPr>
              <w:spacing w:after="0"/>
              <w:jc w:val="left"/>
            </w:pPr>
            <w:r>
              <w:rPr>
                <w:sz w:val="16"/>
              </w:rPr>
              <w:t>NWS zone FLZ063 (GLADES), zone-level</w:t>
            </w:r>
          </w:p>
        </w:tc>
        <w:tc>
          <w:tcPr>
            <w:tcW w:type="dxa" w:w="722"/>
          </w:tcPr>
          <w:p>
            <w:pPr>
              <w:spacing w:after="0"/>
              <w:jc w:val="left"/>
            </w:pPr>
          </w:p>
        </w:tc>
        <w:tc>
          <w:tcPr>
            <w:tcW w:type="dxa" w:w="3413"/>
          </w:tcPr>
          <w:p>
            <w:pPr>
              <w:spacing w:after="0"/>
              <w:jc w:val="left"/>
            </w:pPr>
            <w:r>
              <w:rPr>
                <w:sz w:val="16"/>
              </w:rPr>
              <w:t>B1-c worst recorded: Excessive Heat, Heat</w:t>
            </w:r>
          </w:p>
        </w:tc>
      </w:tr>
      <w:tr>
        <w:trPr>
          <w:cantSplit/>
        </w:trPr>
        <w:tc>
          <w:tcPr>
            <w:tcW w:type="dxa" w:w="1037"/>
          </w:tcPr>
          <w:p>
            <w:pPr>
              <w:spacing w:after="0"/>
              <w:jc w:val="left"/>
            </w:pPr>
            <w:r>
              <w:rPr>
                <w:sz w:val="16"/>
              </w:rPr>
              <w:t>2008-08-19</w:t>
            </w:r>
          </w:p>
        </w:tc>
        <w:tc>
          <w:tcPr>
            <w:tcW w:type="dxa" w:w="1548"/>
          </w:tcPr>
          <w:p>
            <w:pPr>
              <w:spacing w:after="0"/>
              <w:jc w:val="left"/>
            </w:pPr>
            <w:r>
              <w:rPr>
                <w:sz w:val="16"/>
              </w:rPr>
              <w:t>Flood</w:t>
            </w:r>
          </w:p>
        </w:tc>
        <w:tc>
          <w:tcPr>
            <w:tcW w:type="dxa" w:w="1942"/>
          </w:tcPr>
          <w:p>
            <w:pPr>
              <w:spacing w:after="0"/>
              <w:jc w:val="left"/>
            </w:pPr>
          </w:p>
        </w:tc>
        <w:tc>
          <w:tcPr>
            <w:tcW w:type="dxa" w:w="1772"/>
          </w:tcPr>
          <w:p>
            <w:pPr>
              <w:spacing w:after="0"/>
              <w:jc w:val="left"/>
            </w:pPr>
            <w:r>
              <w:rPr>
                <w:sz w:val="16"/>
              </w:rPr>
              <w:t>$80,000 property; $0 crops (2008 dollars)</w:t>
            </w:r>
          </w:p>
        </w:tc>
        <w:tc>
          <w:tcPr>
            <w:tcW w:type="dxa" w:w="962"/>
          </w:tcPr>
          <w:p>
            <w:pPr>
              <w:spacing w:after="0"/>
              <w:jc w:val="right"/>
            </w:pPr>
            <w:r>
              <w:rPr>
                <w:sz w:val="16"/>
              </w:rPr>
              <w:t>0, 0</w:t>
            </w:r>
          </w:p>
        </w:tc>
        <w:tc>
          <w:tcPr>
            <w:tcW w:type="dxa" w:w="2717"/>
          </w:tcPr>
          <w:p>
            <w:pPr>
              <w:spacing w:after="0"/>
              <w:jc w:val="left"/>
            </w:pPr>
            <w:r>
              <w:rPr>
                <w:sz w:val="16"/>
              </w:rPr>
              <w:t>TASMANIA to LIBERTY PT</w:t>
            </w:r>
          </w:p>
        </w:tc>
        <w:tc>
          <w:tcPr>
            <w:tcW w:type="dxa" w:w="722"/>
          </w:tcPr>
          <w:p>
            <w:pPr>
              <w:spacing w:after="0"/>
              <w:jc w:val="left"/>
            </w:pPr>
          </w:p>
        </w:tc>
        <w:tc>
          <w:tcPr>
            <w:tcW w:type="dxa" w:w="34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2004-09-04</w:t>
            </w:r>
          </w:p>
        </w:tc>
        <w:tc>
          <w:tcPr>
            <w:tcW w:type="dxa" w:w="1548"/>
          </w:tcPr>
          <w:p>
            <w:pPr>
              <w:spacing w:after="0"/>
              <w:jc w:val="left"/>
            </w:pPr>
            <w:r>
              <w:rPr>
                <w:sz w:val="16"/>
              </w:rPr>
              <w:t>Hurricane (NOAA event type 'Hurricane (Typhoon)')</w:t>
            </w:r>
          </w:p>
        </w:tc>
        <w:tc>
          <w:tcPr>
            <w:tcW w:type="dxa" w:w="1942"/>
          </w:tcPr>
          <w:p>
            <w:pPr>
              <w:spacing w:after="0"/>
              <w:jc w:val="left"/>
            </w:pPr>
          </w:p>
        </w:tc>
        <w:tc>
          <w:tcPr>
            <w:tcW w:type="dxa" w:w="1772"/>
          </w:tcPr>
          <w:p>
            <w:pPr>
              <w:spacing w:after="0"/>
              <w:jc w:val="left"/>
            </w:pPr>
            <w:r>
              <w:rPr>
                <w:sz w:val="16"/>
              </w:rPr>
              <w:t>$5,000,000 property; $20,000,000 crops (zone total, 2004 dollars)</w:t>
            </w:r>
          </w:p>
        </w:tc>
        <w:tc>
          <w:tcPr>
            <w:tcW w:type="dxa" w:w="962"/>
          </w:tcPr>
          <w:p>
            <w:pPr>
              <w:spacing w:after="0"/>
              <w:jc w:val="right"/>
            </w:pPr>
            <w:r>
              <w:rPr>
                <w:sz w:val="16"/>
              </w:rPr>
              <w:t>0, 0</w:t>
            </w:r>
          </w:p>
        </w:tc>
        <w:tc>
          <w:tcPr>
            <w:tcW w:type="dxa" w:w="2717"/>
          </w:tcPr>
          <w:p>
            <w:pPr>
              <w:spacing w:after="0"/>
              <w:jc w:val="left"/>
            </w:pPr>
            <w:r>
              <w:rPr>
                <w:sz w:val="16"/>
              </w:rPr>
              <w:t>NWS zone FLZ063 (GLADES), zone-level</w:t>
            </w:r>
          </w:p>
        </w:tc>
        <w:tc>
          <w:tcPr>
            <w:tcW w:type="dxa" w:w="722"/>
          </w:tcPr>
          <w:p>
            <w:pPr>
              <w:spacing w:after="0"/>
              <w:jc w:val="left"/>
            </w:pPr>
          </w:p>
        </w:tc>
        <w:tc>
          <w:tcPr>
            <w:tcW w:type="dxa" w:w="341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2004-04-13</w:t>
            </w:r>
          </w:p>
        </w:tc>
        <w:tc>
          <w:tcPr>
            <w:tcW w:type="dxa" w:w="1548"/>
          </w:tcPr>
          <w:p>
            <w:pPr>
              <w:spacing w:after="0"/>
              <w:jc w:val="left"/>
            </w:pPr>
            <w:r>
              <w:rPr>
                <w:sz w:val="16"/>
              </w:rPr>
              <w:t>High Wind</w:t>
            </w:r>
          </w:p>
        </w:tc>
        <w:tc>
          <w:tcPr>
            <w:tcW w:type="dxa" w:w="1942"/>
          </w:tcPr>
          <w:p>
            <w:pPr>
              <w:spacing w:after="0"/>
              <w:jc w:val="left"/>
            </w:pPr>
            <w:r>
              <w:rPr>
                <w:sz w:val="16"/>
              </w:rPr>
              <w:t>60 kt (69 mph) estimated gust</w:t>
            </w:r>
          </w:p>
        </w:tc>
        <w:tc>
          <w:tcPr>
            <w:tcW w:type="dxa" w:w="1772"/>
          </w:tcPr>
          <w:p>
            <w:pPr>
              <w:spacing w:after="0"/>
              <w:jc w:val="left"/>
            </w:pPr>
            <w:r>
              <w:rPr>
                <w:sz w:val="16"/>
              </w:rPr>
              <w:t>$40,000 property; crops not reported (zone total, 2004 dollars)</w:t>
            </w:r>
          </w:p>
        </w:tc>
        <w:tc>
          <w:tcPr>
            <w:tcW w:type="dxa" w:w="962"/>
          </w:tcPr>
          <w:p>
            <w:pPr>
              <w:spacing w:after="0"/>
              <w:jc w:val="right"/>
            </w:pPr>
            <w:r>
              <w:rPr>
                <w:sz w:val="16"/>
              </w:rPr>
              <w:t>0, 0</w:t>
            </w:r>
          </w:p>
        </w:tc>
        <w:tc>
          <w:tcPr>
            <w:tcW w:type="dxa" w:w="2717"/>
          </w:tcPr>
          <w:p>
            <w:pPr>
              <w:spacing w:after="0"/>
              <w:jc w:val="left"/>
            </w:pPr>
            <w:r>
              <w:rPr>
                <w:sz w:val="16"/>
              </w:rPr>
              <w:t>NWS zone FLZ063 (GLADES), zone-level</w:t>
            </w:r>
          </w:p>
        </w:tc>
        <w:tc>
          <w:tcPr>
            <w:tcW w:type="dxa" w:w="722"/>
          </w:tcPr>
          <w:p>
            <w:pPr>
              <w:spacing w:after="0"/>
              <w:jc w:val="left"/>
            </w:pPr>
          </w:p>
        </w:tc>
        <w:tc>
          <w:tcPr>
            <w:tcW w:type="dxa" w:w="3413"/>
          </w:tcPr>
          <w:p>
            <w:pPr>
              <w:spacing w:after="0"/>
              <w:jc w:val="left"/>
            </w:pPr>
            <w:r>
              <w:rPr>
                <w:sz w:val="16"/>
              </w:rPr>
              <w:t>B1-c worst recorded: High Wind and Strong Wind</w:t>
            </w:r>
          </w:p>
        </w:tc>
      </w:tr>
      <w:tr>
        <w:trPr>
          <w:cantSplit/>
        </w:trPr>
        <w:tc>
          <w:tcPr>
            <w:tcW w:type="dxa" w:w="1037"/>
          </w:tcPr>
          <w:p>
            <w:pPr>
              <w:spacing w:after="0"/>
              <w:jc w:val="left"/>
            </w:pPr>
            <w:r>
              <w:rPr>
                <w:sz w:val="16"/>
              </w:rPr>
              <w:t>2002-05-31</w:t>
            </w:r>
          </w:p>
        </w:tc>
        <w:tc>
          <w:tcPr>
            <w:tcW w:type="dxa" w:w="1548"/>
          </w:tcPr>
          <w:p>
            <w:pPr>
              <w:spacing w:after="0"/>
              <w:jc w:val="left"/>
            </w:pPr>
            <w:r>
              <w:rPr>
                <w:sz w:val="16"/>
              </w:rPr>
              <w:t>Thunderstorm Wind</w:t>
            </w:r>
          </w:p>
        </w:tc>
        <w:tc>
          <w:tcPr>
            <w:tcW w:type="dxa" w:w="1942"/>
          </w:tcPr>
          <w:p>
            <w:pPr>
              <w:spacing w:after="0"/>
              <w:jc w:val="left"/>
            </w:pPr>
            <w:r>
              <w:rPr>
                <w:sz w:val="16"/>
              </w:rPr>
              <w:t>70 kt (81 mph) estimated</w:t>
            </w:r>
          </w:p>
        </w:tc>
        <w:tc>
          <w:tcPr>
            <w:tcW w:type="dxa" w:w="1772"/>
          </w:tcPr>
          <w:p>
            <w:pPr>
              <w:spacing w:after="0"/>
              <w:jc w:val="left"/>
            </w:pPr>
            <w:r>
              <w:rPr>
                <w:sz w:val="16"/>
              </w:rPr>
              <w:t>$50,000 property; crops not reported (2002 dollars)</w:t>
            </w:r>
          </w:p>
        </w:tc>
        <w:tc>
          <w:tcPr>
            <w:tcW w:type="dxa" w:w="962"/>
          </w:tcPr>
          <w:p>
            <w:pPr>
              <w:spacing w:after="0"/>
              <w:jc w:val="right"/>
            </w:pPr>
            <w:r>
              <w:rPr>
                <w:sz w:val="16"/>
              </w:rPr>
              <w:t>0, 0</w:t>
            </w:r>
          </w:p>
        </w:tc>
        <w:tc>
          <w:tcPr>
            <w:tcW w:type="dxa" w:w="2717"/>
          </w:tcPr>
          <w:p>
            <w:pPr>
              <w:spacing w:after="0"/>
              <w:jc w:val="left"/>
            </w:pPr>
            <w:r>
              <w:rPr>
                <w:sz w:val="16"/>
              </w:rPr>
              <w:t>ORTONA</w:t>
            </w:r>
          </w:p>
        </w:tc>
        <w:tc>
          <w:tcPr>
            <w:tcW w:type="dxa" w:w="722"/>
          </w:tcPr>
          <w:p>
            <w:pPr>
              <w:spacing w:after="0"/>
              <w:jc w:val="left"/>
            </w:pPr>
          </w:p>
        </w:tc>
        <w:tc>
          <w:tcPr>
            <w:tcW w:type="dxa" w:w="3413"/>
          </w:tcPr>
          <w:p>
            <w:pPr>
              <w:spacing w:after="0"/>
              <w:jc w:val="left"/>
            </w:pPr>
            <w:r>
              <w:rPr>
                <w:sz w:val="16"/>
              </w:rPr>
              <w:t>B1-c worst recorded: Thunderstorm Wind</w:t>
            </w:r>
          </w:p>
        </w:tc>
      </w:tr>
      <w:tr>
        <w:trPr>
          <w:cantSplit/>
        </w:trPr>
        <w:tc>
          <w:tcPr>
            <w:tcW w:type="dxa" w:w="1037"/>
          </w:tcPr>
          <w:p>
            <w:pPr>
              <w:spacing w:after="0"/>
              <w:jc w:val="left"/>
            </w:pPr>
            <w:r>
              <w:rPr>
                <w:sz w:val="16"/>
              </w:rPr>
              <w:t>2000-12-31</w:t>
            </w:r>
          </w:p>
        </w:tc>
        <w:tc>
          <w:tcPr>
            <w:tcW w:type="dxa" w:w="1548"/>
          </w:tcPr>
          <w:p>
            <w:pPr>
              <w:spacing w:after="0"/>
              <w:jc w:val="left"/>
            </w:pPr>
            <w:r>
              <w:rPr>
                <w:sz w:val="16"/>
              </w:rPr>
              <w:t>Extreme Cold/Wind Chill</w:t>
            </w:r>
          </w:p>
        </w:tc>
        <w:tc>
          <w:tcPr>
            <w:tcW w:type="dxa" w:w="1942"/>
          </w:tcPr>
          <w:p>
            <w:pPr>
              <w:spacing w:after="0"/>
              <w:jc w:val="left"/>
            </w:pPr>
          </w:p>
        </w:tc>
        <w:tc>
          <w:tcPr>
            <w:tcW w:type="dxa" w:w="1772"/>
          </w:tcPr>
          <w:p>
            <w:pPr>
              <w:spacing w:after="0"/>
              <w:jc w:val="left"/>
            </w:pPr>
            <w:r>
              <w:rPr>
                <w:sz w:val="16"/>
              </w:rPr>
              <w:t>property not reported; $1,000,000 crops (zone total, 2000 dollars)</w:t>
            </w:r>
          </w:p>
        </w:tc>
        <w:tc>
          <w:tcPr>
            <w:tcW w:type="dxa" w:w="962"/>
          </w:tcPr>
          <w:p>
            <w:pPr>
              <w:spacing w:after="0"/>
              <w:jc w:val="right"/>
            </w:pPr>
            <w:r>
              <w:rPr>
                <w:sz w:val="16"/>
              </w:rPr>
              <w:t>0, 0</w:t>
            </w:r>
          </w:p>
        </w:tc>
        <w:tc>
          <w:tcPr>
            <w:tcW w:type="dxa" w:w="2717"/>
          </w:tcPr>
          <w:p>
            <w:pPr>
              <w:spacing w:after="0"/>
              <w:jc w:val="left"/>
            </w:pPr>
            <w:r>
              <w:rPr>
                <w:sz w:val="16"/>
              </w:rPr>
              <w:t>NWS zone FLZ063 (GLADES), zone-level</w:t>
            </w:r>
          </w:p>
        </w:tc>
        <w:tc>
          <w:tcPr>
            <w:tcW w:type="dxa" w:w="722"/>
          </w:tcPr>
          <w:p>
            <w:pPr>
              <w:spacing w:after="0"/>
              <w:jc w:val="left"/>
            </w:pPr>
          </w:p>
        </w:tc>
        <w:tc>
          <w:tcPr>
            <w:tcW w:type="dxa" w:w="34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2000-06-04</w:t>
            </w:r>
          </w:p>
        </w:tc>
        <w:tc>
          <w:tcPr>
            <w:tcW w:type="dxa" w:w="1548"/>
          </w:tcPr>
          <w:p>
            <w:pPr>
              <w:spacing w:after="0"/>
              <w:jc w:val="left"/>
            </w:pPr>
            <w:r>
              <w:rPr>
                <w:sz w:val="16"/>
              </w:rPr>
              <w:t>Wildfire</w:t>
            </w:r>
          </w:p>
        </w:tc>
        <w:tc>
          <w:tcPr>
            <w:tcW w:type="dxa" w:w="1942"/>
          </w:tcPr>
          <w:p>
            <w:pPr>
              <w:spacing w:after="0"/>
              <w:jc w:val="left"/>
            </w:pPr>
          </w:p>
        </w:tc>
        <w:tc>
          <w:tcPr>
            <w:tcW w:type="dxa" w:w="1772"/>
          </w:tcPr>
          <w:p>
            <w:pPr>
              <w:spacing w:after="0"/>
              <w:jc w:val="left"/>
            </w:pPr>
            <w:r>
              <w:rPr>
                <w:sz w:val="16"/>
              </w:rPr>
              <w:t>$25,000 property; crops not reported (2000 dollars)</w:t>
            </w:r>
          </w:p>
        </w:tc>
        <w:tc>
          <w:tcPr>
            <w:tcW w:type="dxa" w:w="962"/>
          </w:tcPr>
          <w:p>
            <w:pPr>
              <w:spacing w:after="0"/>
              <w:jc w:val="right"/>
            </w:pPr>
            <w:r>
              <w:rPr>
                <w:sz w:val="16"/>
              </w:rPr>
              <w:t>0, 0</w:t>
            </w:r>
          </w:p>
        </w:tc>
        <w:tc>
          <w:tcPr>
            <w:tcW w:type="dxa" w:w="2717"/>
          </w:tcPr>
          <w:p>
            <w:pPr>
              <w:spacing w:after="0"/>
              <w:jc w:val="left"/>
            </w:pPr>
            <w:r>
              <w:rPr>
                <w:sz w:val="16"/>
              </w:rPr>
              <w:t>ORTONA</w:t>
            </w:r>
          </w:p>
        </w:tc>
        <w:tc>
          <w:tcPr>
            <w:tcW w:type="dxa" w:w="722"/>
          </w:tcPr>
          <w:p>
            <w:pPr>
              <w:spacing w:after="0"/>
              <w:jc w:val="left"/>
            </w:pPr>
          </w:p>
        </w:tc>
        <w:tc>
          <w:tcPr>
            <w:tcW w:type="dxa" w:w="3413"/>
          </w:tcPr>
          <w:p>
            <w:pPr>
              <w:spacing w:after="0"/>
              <w:jc w:val="left"/>
            </w:pPr>
            <w:r>
              <w:rPr>
                <w:sz w:val="16"/>
              </w:rPr>
              <w:t>B1-c worst recorded: Wildfire</w:t>
            </w:r>
          </w:p>
        </w:tc>
      </w:tr>
      <w:tr>
        <w:trPr>
          <w:cantSplit/>
        </w:trPr>
        <w:tc>
          <w:tcPr>
            <w:tcW w:type="dxa" w:w="1037"/>
          </w:tcPr>
          <w:p>
            <w:pPr>
              <w:spacing w:after="0"/>
              <w:jc w:val="left"/>
            </w:pPr>
            <w:r>
              <w:rPr>
                <w:sz w:val="16"/>
              </w:rPr>
              <w:t>1998-12-26</w:t>
            </w:r>
          </w:p>
        </w:tc>
        <w:tc>
          <w:tcPr>
            <w:tcW w:type="dxa" w:w="1548"/>
          </w:tcPr>
          <w:p>
            <w:pPr>
              <w:spacing w:after="0"/>
              <w:jc w:val="left"/>
            </w:pPr>
            <w:r>
              <w:rPr>
                <w:sz w:val="16"/>
              </w:rPr>
              <w:t>High Wind</w:t>
            </w:r>
          </w:p>
        </w:tc>
        <w:tc>
          <w:tcPr>
            <w:tcW w:type="dxa" w:w="1942"/>
          </w:tcPr>
          <w:p>
            <w:pPr>
              <w:spacing w:after="0"/>
              <w:jc w:val="left"/>
            </w:pPr>
            <w:r>
              <w:rPr>
                <w:sz w:val="16"/>
              </w:rPr>
              <w:t>speed not recorded</w:t>
            </w:r>
          </w:p>
        </w:tc>
        <w:tc>
          <w:tcPr>
            <w:tcW w:type="dxa" w:w="1772"/>
          </w:tcPr>
          <w:p>
            <w:pPr>
              <w:spacing w:after="0"/>
              <w:jc w:val="left"/>
            </w:pPr>
            <w:r>
              <w:rPr>
                <w:sz w:val="16"/>
              </w:rPr>
              <w:t>$15,000 property; crops not reported (zone total, 1998 dollars)</w:t>
            </w:r>
          </w:p>
        </w:tc>
        <w:tc>
          <w:tcPr>
            <w:tcW w:type="dxa" w:w="962"/>
          </w:tcPr>
          <w:p>
            <w:pPr>
              <w:spacing w:after="0"/>
              <w:jc w:val="right"/>
            </w:pPr>
            <w:r>
              <w:rPr>
                <w:sz w:val="16"/>
              </w:rPr>
              <w:t>2, 0</w:t>
            </w:r>
          </w:p>
        </w:tc>
        <w:tc>
          <w:tcPr>
            <w:tcW w:type="dxa" w:w="2717"/>
          </w:tcPr>
          <w:p>
            <w:pPr>
              <w:spacing w:after="0"/>
              <w:jc w:val="left"/>
            </w:pPr>
            <w:r>
              <w:rPr>
                <w:sz w:val="16"/>
              </w:rPr>
              <w:t>NWS zone FLZ063 (GLADES), zone-level</w:t>
            </w:r>
          </w:p>
        </w:tc>
        <w:tc>
          <w:tcPr>
            <w:tcW w:type="dxa" w:w="722"/>
          </w:tcPr>
          <w:p>
            <w:pPr>
              <w:spacing w:after="0"/>
              <w:jc w:val="left"/>
            </w:pPr>
          </w:p>
        </w:tc>
        <w:tc>
          <w:tcPr>
            <w:tcW w:type="dxa" w:w="3413"/>
          </w:tcPr>
          <w:p>
            <w:pPr>
              <w:spacing w:after="0"/>
              <w:jc w:val="left"/>
            </w:pPr>
            <w:r>
              <w:rPr>
                <w:sz w:val="16"/>
              </w:rPr>
              <w:t>deaths or injuries recorded</w:t>
            </w:r>
          </w:p>
        </w:tc>
      </w:tr>
      <w:tr>
        <w:trPr>
          <w:cantSplit/>
        </w:trPr>
        <w:tc>
          <w:tcPr>
            <w:tcW w:type="dxa" w:w="1037"/>
          </w:tcPr>
          <w:p>
            <w:pPr>
              <w:spacing w:after="0"/>
              <w:jc w:val="left"/>
            </w:pPr>
            <w:r>
              <w:rPr>
                <w:sz w:val="16"/>
              </w:rPr>
              <w:t>1972-06-18</w:t>
            </w:r>
          </w:p>
        </w:tc>
        <w:tc>
          <w:tcPr>
            <w:tcW w:type="dxa" w:w="1548"/>
          </w:tcPr>
          <w:p>
            <w:pPr>
              <w:spacing w:after="0"/>
              <w:jc w:val="left"/>
            </w:pPr>
            <w:r>
              <w:rPr>
                <w:sz w:val="16"/>
              </w:rPr>
              <w:t>Tornado</w:t>
            </w:r>
          </w:p>
        </w:tc>
        <w:tc>
          <w:tcPr>
            <w:tcW w:type="dxa" w:w="1942"/>
          </w:tcPr>
          <w:p>
            <w:pPr>
              <w:spacing w:after="0"/>
              <w:jc w:val="left"/>
            </w:pPr>
            <w:r>
              <w:rPr>
                <w:sz w:val="16"/>
              </w:rPr>
              <w:t>F2, 0.7 mi path length (whole path, pre-1996), 150 yd wide</w:t>
            </w:r>
          </w:p>
        </w:tc>
        <w:tc>
          <w:tcPr>
            <w:tcW w:type="dxa" w:w="1772"/>
          </w:tcPr>
          <w:p>
            <w:pPr>
              <w:spacing w:after="0"/>
              <w:jc w:val="left"/>
            </w:pPr>
            <w:r>
              <w:rPr>
                <w:sz w:val="16"/>
              </w:rPr>
              <w:t>$190,000 property; $5,000 crops (1972 dollars)</w:t>
            </w:r>
          </w:p>
        </w:tc>
        <w:tc>
          <w:tcPr>
            <w:tcW w:type="dxa" w:w="962"/>
          </w:tcPr>
          <w:p>
            <w:pPr>
              <w:spacing w:after="0"/>
              <w:jc w:val="right"/>
            </w:pPr>
            <w:r>
              <w:rPr>
                <w:sz w:val="16"/>
              </w:rPr>
              <w:t>0, 6</w:t>
            </w:r>
          </w:p>
        </w:tc>
        <w:tc>
          <w:tcPr>
            <w:tcW w:type="dxa" w:w="2717"/>
          </w:tcPr>
          <w:p>
            <w:pPr>
              <w:spacing w:after="0"/>
              <w:jc w:val="left"/>
            </w:pPr>
            <w:r>
              <w:rPr>
                <w:sz w:val="16"/>
              </w:rPr>
              <w:t>LABELLE</w:t>
            </w:r>
          </w:p>
        </w:tc>
        <w:tc>
          <w:tcPr>
            <w:tcW w:type="dxa" w:w="722"/>
          </w:tcPr>
          <w:p>
            <w:pPr>
              <w:spacing w:after="0"/>
              <w:jc w:val="left"/>
            </w:pPr>
          </w:p>
        </w:tc>
        <w:tc>
          <w:tcPr>
            <w:tcW w:type="dxa" w:w="341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386"/>
        <w:gridCol w:w="1571"/>
        <w:gridCol w:w="1037"/>
        <w:gridCol w:w="1946"/>
        <w:gridCol w:w="1520"/>
        <w:gridCol w:w="1501"/>
        <w:gridCol w:w="1037"/>
        <w:gridCol w:w="1836"/>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46"/>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0.01</w:t>
            </w:r>
          </w:p>
        </w:tc>
        <w:tc>
          <w:tcPr>
            <w:tcW w:type="dxa" w:w="1386"/>
          </w:tcPr>
          <w:p>
            <w:pPr>
              <w:spacing w:after="0"/>
              <w:jc w:val="left"/>
            </w:pPr>
            <w:r>
              <w:rPr>
                <w:sz w:val="16"/>
              </w:rPr>
              <w:t>events per year at a location (modeled)</w:t>
            </w:r>
          </w:p>
        </w:tc>
        <w:tc>
          <w:tcPr>
            <w:tcW w:type="dxa" w:w="1571"/>
          </w:tcPr>
          <w:p>
            <w:pPr>
              <w:spacing w:after="0"/>
              <w:jc w:val="left"/>
            </w:pPr>
            <w:r>
              <w:rPr>
                <w:sz w:val="16"/>
              </w:rPr>
              <w:t>about 0.01 per year at a given location in the county</w:t>
            </w:r>
          </w:p>
        </w:tc>
        <w:tc>
          <w:tcPr>
            <w:tcW w:type="dxa" w:w="1037"/>
          </w:tcPr>
          <w:p>
            <w:pPr>
              <w:spacing w:after="0"/>
              <w:jc w:val="left"/>
            </w:pPr>
          </w:p>
        </w:tc>
        <w:tc>
          <w:tcPr>
            <w:tcW w:type="dxa" w:w="1946"/>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836"/>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2.85</w:t>
            </w:r>
          </w:p>
        </w:tc>
        <w:tc>
          <w:tcPr>
            <w:tcW w:type="dxa" w:w="1386"/>
          </w:tcPr>
          <w:p>
            <w:pPr>
              <w:spacing w:after="0"/>
              <w:jc w:val="left"/>
            </w:pPr>
            <w:r>
              <w:rPr>
                <w:sz w:val="16"/>
              </w:rPr>
              <w:t>event-days per year</w:t>
            </w:r>
          </w:p>
        </w:tc>
        <w:tc>
          <w:tcPr>
            <w:tcW w:type="dxa" w:w="1571"/>
          </w:tcPr>
          <w:p>
            <w:pPr>
              <w:spacing w:after="0"/>
              <w:jc w:val="left"/>
            </w:pPr>
            <w:r>
              <w:rPr>
                <w:sz w:val="16"/>
              </w:rPr>
              <w:t>about 2.85 days per year</w:t>
            </w:r>
          </w:p>
        </w:tc>
        <w:tc>
          <w:tcPr>
            <w:tcW w:type="dxa" w:w="1037"/>
          </w:tcPr>
          <w:p>
            <w:pPr>
              <w:spacing w:after="0"/>
              <w:jc w:val="left"/>
            </w:pPr>
            <w:r>
              <w:rPr>
                <w:sz w:val="16"/>
              </w:rPr>
              <w:t>Likely</w:t>
            </w:r>
          </w:p>
        </w:tc>
        <w:tc>
          <w:tcPr>
            <w:tcW w:type="dxa" w:w="1946"/>
          </w:tcPr>
          <w:p>
            <w:pPr>
              <w:spacing w:after="0"/>
              <w:jc w:val="left"/>
            </w:pPr>
            <w:r>
              <w:rPr>
                <w:sz w:val="16"/>
              </w:rPr>
              <w:t>Storm Events event-days in 5 of 30 years, 1996 to 2025 (16.7%)</w:t>
            </w:r>
          </w:p>
        </w:tc>
        <w:tc>
          <w:tcPr>
            <w:tcW w:type="dxa" w:w="1520"/>
          </w:tcPr>
          <w:p>
            <w:pPr>
              <w:spacing w:after="0"/>
              <w:jc w:val="right"/>
            </w:pPr>
            <w:r>
              <w:rPr>
                <w:sz w:val="16"/>
              </w:rPr>
              <w:t>54.1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836"/>
          </w:tcPr>
          <w:p>
            <w:pPr>
              <w:spacing w:after="0"/>
              <w:jc w:val="left"/>
            </w:pPr>
          </w:p>
        </w:tc>
      </w:tr>
      <w:tr>
        <w:trPr>
          <w:cantSplit/>
        </w:trPr>
        <w:tc>
          <w:tcPr>
            <w:tcW w:type="dxa" w:w="1037"/>
          </w:tcPr>
          <w:p>
            <w:pPr>
              <w:spacing w:after="0"/>
              <w:jc w:val="left"/>
            </w:pPr>
            <w:r>
              <w:rPr>
                <w:sz w:val="16"/>
              </w:rPr>
              <w:t>Drought</w:t>
            </w:r>
          </w:p>
        </w:tc>
        <w:tc>
          <w:tcPr>
            <w:tcW w:type="dxa" w:w="1241"/>
          </w:tcPr>
          <w:p>
            <w:pPr>
              <w:spacing w:after="0"/>
              <w:jc w:val="right"/>
            </w:pPr>
            <w:r>
              <w:rPr>
                <w:sz w:val="16"/>
              </w:rPr>
              <w:t>21</w:t>
            </w:r>
          </w:p>
        </w:tc>
        <w:tc>
          <w:tcPr>
            <w:tcW w:type="dxa" w:w="1386"/>
          </w:tcPr>
          <w:p>
            <w:pPr>
              <w:spacing w:after="0"/>
              <w:jc w:val="left"/>
            </w:pPr>
            <w:r>
              <w:rPr>
                <w:sz w:val="16"/>
              </w:rPr>
              <w:t>event-days per year</w:t>
            </w:r>
          </w:p>
        </w:tc>
        <w:tc>
          <w:tcPr>
            <w:tcW w:type="dxa" w:w="1571"/>
          </w:tcPr>
          <w:p>
            <w:pPr>
              <w:spacing w:after="0"/>
              <w:jc w:val="left"/>
            </w:pPr>
            <w:r>
              <w:rPr>
                <w:sz w:val="16"/>
              </w:rPr>
              <w:t>about 21 days per year</w:t>
            </w:r>
          </w:p>
        </w:tc>
        <w:tc>
          <w:tcPr>
            <w:tcW w:type="dxa" w:w="1037"/>
          </w:tcPr>
          <w:p>
            <w:pPr>
              <w:spacing w:after="0"/>
              <w:jc w:val="left"/>
            </w:pPr>
            <w:r>
              <w:rPr>
                <w:sz w:val="16"/>
              </w:rPr>
              <w:t>Likely</w:t>
            </w:r>
          </w:p>
        </w:tc>
        <w:tc>
          <w:tcPr>
            <w:tcW w:type="dxa" w:w="1946"/>
          </w:tcPr>
          <w:p>
            <w:pPr>
              <w:spacing w:after="0"/>
              <w:jc w:val="left"/>
            </w:pPr>
            <w:r>
              <w:rPr>
                <w:sz w:val="16"/>
              </w:rPr>
              <w:t>Storm Events event-days in 13 of 30 years, 1996 to 2025 (43.3%)</w:t>
            </w:r>
          </w:p>
        </w:tc>
        <w:tc>
          <w:tcPr>
            <w:tcW w:type="dxa" w:w="1520"/>
          </w:tcPr>
          <w:p>
            <w:pPr>
              <w:spacing w:after="0"/>
              <w:jc w:val="right"/>
            </w:pPr>
            <w:r>
              <w:rPr>
                <w:sz w:val="16"/>
              </w:rPr>
              <w:t>616</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6"/>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0.00025</w:t>
            </w:r>
          </w:p>
        </w:tc>
        <w:tc>
          <w:tcPr>
            <w:tcW w:type="dxa" w:w="1386"/>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0.025%</w:t>
            </w:r>
          </w:p>
        </w:tc>
        <w:tc>
          <w:tcPr>
            <w:tcW w:type="dxa" w:w="1037"/>
          </w:tcPr>
          <w:p>
            <w:pPr>
              <w:spacing w:after="0"/>
              <w:jc w:val="left"/>
            </w:pPr>
          </w:p>
        </w:tc>
        <w:tc>
          <w:tcPr>
            <w:tcW w:type="dxa" w:w="1946"/>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8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0.979</w:t>
            </w:r>
          </w:p>
        </w:tc>
        <w:tc>
          <w:tcPr>
            <w:tcW w:type="dxa" w:w="1386"/>
          </w:tcPr>
          <w:p>
            <w:pPr>
              <w:spacing w:after="0"/>
              <w:jc w:val="left"/>
            </w:pPr>
            <w:r>
              <w:rPr>
                <w:sz w:val="16"/>
              </w:rPr>
              <w:t>events per year</w:t>
            </w:r>
          </w:p>
        </w:tc>
        <w:tc>
          <w:tcPr>
            <w:tcW w:type="dxa" w:w="1571"/>
          </w:tcPr>
          <w:p>
            <w:pPr>
              <w:spacing w:after="0"/>
              <w:jc w:val="left"/>
            </w:pPr>
            <w:r>
              <w:rPr>
                <w:sz w:val="16"/>
              </w:rPr>
              <w:t>about 0.98 per year</w:t>
            </w:r>
          </w:p>
        </w:tc>
        <w:tc>
          <w:tcPr>
            <w:tcW w:type="dxa" w:w="1037"/>
          </w:tcPr>
          <w:p>
            <w:pPr>
              <w:spacing w:after="0"/>
              <w:jc w:val="left"/>
            </w:pPr>
            <w:r>
              <w:rPr>
                <w:sz w:val="16"/>
              </w:rPr>
              <w:t>Likely</w:t>
            </w:r>
          </w:p>
        </w:tc>
        <w:tc>
          <w:tcPr>
            <w:tcW w:type="dxa" w:w="1946"/>
          </w:tcPr>
          <w:p>
            <w:pPr>
              <w:spacing w:after="0"/>
              <w:jc w:val="left"/>
            </w:pPr>
            <w:r>
              <w:rPr>
                <w:sz w:val="16"/>
              </w:rPr>
              <w:t>FEMA annualized frequency (modeled)</w:t>
            </w:r>
          </w:p>
        </w:tc>
        <w:tc>
          <w:tcPr>
            <w:tcW w:type="dxa" w:w="1520"/>
          </w:tcPr>
          <w:p>
            <w:pPr>
              <w:spacing w:after="0"/>
              <w:jc w:val="right"/>
            </w:pPr>
            <w:r>
              <w:rPr>
                <w:sz w:val="16"/>
              </w:rPr>
              <w:t>38.0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836"/>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3.63</w:t>
            </w:r>
          </w:p>
        </w:tc>
        <w:tc>
          <w:tcPr>
            <w:tcW w:type="dxa" w:w="1386"/>
          </w:tcPr>
          <w:p>
            <w:pPr>
              <w:spacing w:after="0"/>
              <w:jc w:val="left"/>
            </w:pPr>
            <w:r>
              <w:rPr>
                <w:sz w:val="16"/>
              </w:rPr>
              <w:t>event-days per year</w:t>
            </w:r>
          </w:p>
        </w:tc>
        <w:tc>
          <w:tcPr>
            <w:tcW w:type="dxa" w:w="1571"/>
          </w:tcPr>
          <w:p>
            <w:pPr>
              <w:spacing w:after="0"/>
              <w:jc w:val="left"/>
            </w:pPr>
            <w:r>
              <w:rPr>
                <w:sz w:val="16"/>
              </w:rPr>
              <w:t>about 3.63 days per year</w:t>
            </w:r>
          </w:p>
        </w:tc>
        <w:tc>
          <w:tcPr>
            <w:tcW w:type="dxa" w:w="1037"/>
          </w:tcPr>
          <w:p>
            <w:pPr>
              <w:spacing w:after="0"/>
              <w:jc w:val="left"/>
            </w:pPr>
            <w:r>
              <w:rPr>
                <w:sz w:val="16"/>
              </w:rPr>
              <w:t>Possible</w:t>
            </w:r>
          </w:p>
        </w:tc>
        <w:tc>
          <w:tcPr>
            <w:tcW w:type="dxa" w:w="1946"/>
          </w:tcPr>
          <w:p>
            <w:pPr>
              <w:spacing w:after="0"/>
              <w:jc w:val="left"/>
            </w:pPr>
            <w:r>
              <w:rPr>
                <w:sz w:val="16"/>
              </w:rPr>
              <w:t>Storm Events event-days in 1 of 30 years, 1996 to 2025 (3.33%)</w:t>
            </w:r>
          </w:p>
        </w:tc>
        <w:tc>
          <w:tcPr>
            <w:tcW w:type="dxa" w:w="1520"/>
          </w:tcPr>
          <w:p>
            <w:pPr>
              <w:spacing w:after="0"/>
              <w:jc w:val="right"/>
            </w:pPr>
            <w:r>
              <w:rPr>
                <w:sz w:val="16"/>
              </w:rPr>
              <w:t>48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836"/>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0.291</w:t>
            </w:r>
          </w:p>
        </w:tc>
        <w:tc>
          <w:tcPr>
            <w:tcW w:type="dxa" w:w="1386"/>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946"/>
          </w:tcPr>
          <w:p>
            <w:pPr>
              <w:spacing w:after="0"/>
              <w:jc w:val="left"/>
            </w:pPr>
            <w:r>
              <w:rPr>
                <w:sz w:val="16"/>
              </w:rPr>
              <w:t>FEMA annualized frequency (modeled)</w:t>
            </w:r>
          </w:p>
        </w:tc>
        <w:tc>
          <w:tcPr>
            <w:tcW w:type="dxa" w:w="1520"/>
          </w:tcPr>
          <w:p>
            <w:pPr>
              <w:spacing w:after="0"/>
              <w:jc w:val="right"/>
            </w:pPr>
            <w:r>
              <w:rPr>
                <w:sz w:val="16"/>
              </w:rPr>
              <w:t>114</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83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0.5</w:t>
            </w:r>
          </w:p>
        </w:tc>
        <w:tc>
          <w:tcPr>
            <w:tcW w:type="dxa" w:w="1386"/>
          </w:tcPr>
          <w:p>
            <w:pPr>
              <w:spacing w:after="0"/>
              <w:jc w:val="left"/>
            </w:pPr>
            <w:r>
              <w:rPr>
                <w:sz w:val="16"/>
              </w:rPr>
              <w:t>event-days per year</w:t>
            </w:r>
          </w:p>
        </w:tc>
        <w:tc>
          <w:tcPr>
            <w:tcW w:type="dxa" w:w="1571"/>
          </w:tcPr>
          <w:p>
            <w:pPr>
              <w:spacing w:after="0"/>
              <w:jc w:val="left"/>
            </w:pPr>
            <w:r>
              <w:rPr>
                <w:sz w:val="16"/>
              </w:rPr>
              <w:t>about 0.5 days per year</w:t>
            </w:r>
          </w:p>
        </w:tc>
        <w:tc>
          <w:tcPr>
            <w:tcW w:type="dxa" w:w="1037"/>
          </w:tcPr>
          <w:p>
            <w:pPr>
              <w:spacing w:after="0"/>
              <w:jc w:val="left"/>
            </w:pPr>
            <w:r>
              <w:rPr>
                <w:sz w:val="16"/>
              </w:rPr>
              <w:t>Likely</w:t>
            </w:r>
          </w:p>
        </w:tc>
        <w:tc>
          <w:tcPr>
            <w:tcW w:type="dxa" w:w="1946"/>
          </w:tcPr>
          <w:p>
            <w:pPr>
              <w:spacing w:after="0"/>
              <w:jc w:val="left"/>
            </w:pPr>
            <w:r>
              <w:rPr>
                <w:sz w:val="16"/>
              </w:rPr>
              <w:t>Storm Events event-days in 9 of 30 years, 1996 to 2025 (30%)</w:t>
            </w:r>
          </w:p>
        </w:tc>
        <w:tc>
          <w:tcPr>
            <w:tcW w:type="dxa" w:w="1520"/>
          </w:tcPr>
          <w:p>
            <w:pPr>
              <w:spacing w:after="0"/>
              <w:jc w:val="right"/>
            </w:pPr>
            <w:r>
              <w:rPr>
                <w:sz w:val="16"/>
              </w:rPr>
              <w:t>14</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836"/>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0.0857</w:t>
            </w:r>
          </w:p>
        </w:tc>
        <w:tc>
          <w:tcPr>
            <w:tcW w:type="dxa" w:w="1386"/>
          </w:tcPr>
          <w:p>
            <w:pPr>
              <w:spacing w:after="0"/>
              <w:jc w:val="left"/>
            </w:pPr>
            <w:r>
              <w:rPr>
                <w:sz w:val="16"/>
              </w:rPr>
              <w:t>events per year (modeled)</w:t>
            </w:r>
          </w:p>
        </w:tc>
        <w:tc>
          <w:tcPr>
            <w:tcW w:type="dxa" w:w="1571"/>
          </w:tcPr>
          <w:p>
            <w:pPr>
              <w:spacing w:after="0"/>
              <w:jc w:val="left"/>
            </w:pPr>
            <w:r>
              <w:rPr>
                <w:sz w:val="16"/>
              </w:rPr>
              <w:t>about 1 in 12 years</w:t>
            </w:r>
          </w:p>
        </w:tc>
        <w:tc>
          <w:tcPr>
            <w:tcW w:type="dxa" w:w="1037"/>
          </w:tcPr>
          <w:p>
            <w:pPr>
              <w:spacing w:after="0"/>
              <w:jc w:val="left"/>
            </w:pPr>
            <w:r>
              <w:rPr>
                <w:sz w:val="16"/>
              </w:rPr>
              <w:t>Possible</w:t>
            </w:r>
          </w:p>
        </w:tc>
        <w:tc>
          <w:tcPr>
            <w:tcW w:type="dxa" w:w="194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836"/>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99.5</w:t>
            </w:r>
          </w:p>
        </w:tc>
        <w:tc>
          <w:tcPr>
            <w:tcW w:type="dxa" w:w="1386"/>
          </w:tcPr>
          <w:p>
            <w:pPr>
              <w:spacing w:after="0"/>
              <w:jc w:val="left"/>
            </w:pPr>
            <w:r>
              <w:rPr>
                <w:sz w:val="16"/>
              </w:rPr>
              <w:t>days per year with a strike</w:t>
            </w:r>
          </w:p>
        </w:tc>
        <w:tc>
          <w:tcPr>
            <w:tcW w:type="dxa" w:w="1571"/>
          </w:tcPr>
          <w:p>
            <w:pPr>
              <w:spacing w:after="0"/>
              <w:jc w:val="left"/>
            </w:pPr>
            <w:r>
              <w:rPr>
                <w:sz w:val="16"/>
              </w:rPr>
              <w:t>about 99.5 days per year</w:t>
            </w:r>
          </w:p>
        </w:tc>
        <w:tc>
          <w:tcPr>
            <w:tcW w:type="dxa" w:w="1037"/>
          </w:tcPr>
          <w:p>
            <w:pPr>
              <w:spacing w:after="0"/>
              <w:jc w:val="left"/>
            </w:pPr>
            <w:r>
              <w:rPr>
                <w:sz w:val="16"/>
              </w:rPr>
              <w:t>Highly likely</w:t>
            </w:r>
          </w:p>
        </w:tc>
        <w:tc>
          <w:tcPr>
            <w:tcW w:type="dxa" w:w="194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836"/>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0.601</w:t>
            </w:r>
          </w:p>
        </w:tc>
        <w:tc>
          <w:tcPr>
            <w:tcW w:type="dxa" w:w="1386"/>
          </w:tcPr>
          <w:p>
            <w:pPr>
              <w:spacing w:after="0"/>
              <w:jc w:val="left"/>
            </w:pPr>
            <w:r>
              <w:rPr>
                <w:sz w:val="16"/>
              </w:rPr>
              <w:t>events per year</w:t>
            </w:r>
          </w:p>
        </w:tc>
        <w:tc>
          <w:tcPr>
            <w:tcW w:type="dxa" w:w="1571"/>
          </w:tcPr>
          <w:p>
            <w:pPr>
              <w:spacing w:after="0"/>
              <w:jc w:val="left"/>
            </w:pPr>
            <w:r>
              <w:rPr>
                <w:sz w:val="16"/>
              </w:rPr>
              <w:t>about 0.6 per year</w:t>
            </w:r>
          </w:p>
        </w:tc>
        <w:tc>
          <w:tcPr>
            <w:tcW w:type="dxa" w:w="1037"/>
          </w:tcPr>
          <w:p>
            <w:pPr>
              <w:spacing w:after="0"/>
              <w:jc w:val="left"/>
            </w:pPr>
            <w:r>
              <w:rPr>
                <w:sz w:val="16"/>
              </w:rPr>
              <w:t>Likely</w:t>
            </w:r>
          </w:p>
        </w:tc>
        <w:tc>
          <w:tcPr>
            <w:tcW w:type="dxa" w:w="1946"/>
          </w:tcPr>
          <w:p>
            <w:pPr>
              <w:spacing w:after="0"/>
              <w:jc w:val="left"/>
            </w:pPr>
            <w:r>
              <w:rPr>
                <w:sz w:val="16"/>
              </w:rPr>
              <w:t>FEMA annualized frequency (modeled)</w:t>
            </w:r>
          </w:p>
        </w:tc>
        <w:tc>
          <w:tcPr>
            <w:tcW w:type="dxa" w:w="1520"/>
          </w:tcPr>
          <w:p>
            <w:pPr>
              <w:spacing w:after="0"/>
              <w:jc w:val="right"/>
            </w:pPr>
            <w:r>
              <w:rPr>
                <w:sz w:val="16"/>
              </w:rPr>
              <w:t>20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836"/>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0.708</w:t>
            </w:r>
          </w:p>
        </w:tc>
        <w:tc>
          <w:tcPr>
            <w:tcW w:type="dxa" w:w="1386"/>
          </w:tcPr>
          <w:p>
            <w:pPr>
              <w:spacing w:after="0"/>
              <w:jc w:val="left"/>
            </w:pPr>
            <w:r>
              <w:rPr>
                <w:sz w:val="16"/>
              </w:rPr>
              <w:t>events per year</w:t>
            </w:r>
          </w:p>
        </w:tc>
        <w:tc>
          <w:tcPr>
            <w:tcW w:type="dxa" w:w="1571"/>
          </w:tcPr>
          <w:p>
            <w:pPr>
              <w:spacing w:after="0"/>
              <w:jc w:val="left"/>
            </w:pPr>
            <w:r>
              <w:rPr>
                <w:sz w:val="16"/>
              </w:rPr>
              <w:t>about 0.71 per year</w:t>
            </w:r>
          </w:p>
        </w:tc>
        <w:tc>
          <w:tcPr>
            <w:tcW w:type="dxa" w:w="1037"/>
          </w:tcPr>
          <w:p>
            <w:pPr>
              <w:spacing w:after="0"/>
              <w:jc w:val="left"/>
            </w:pPr>
            <w:r>
              <w:rPr>
                <w:sz w:val="16"/>
              </w:rPr>
              <w:t>Likely</w:t>
            </w:r>
          </w:p>
        </w:tc>
        <w:tc>
          <w:tcPr>
            <w:tcW w:type="dxa" w:w="1946"/>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836"/>
          </w:tcPr>
          <w:p>
            <w:pPr>
              <w:spacing w:after="0"/>
              <w:jc w:val="left"/>
            </w:pPr>
          </w:p>
        </w:tc>
      </w:tr>
      <w:tr>
        <w:trPr>
          <w:cantSplit/>
        </w:trPr>
        <w:tc>
          <w:tcPr>
            <w:tcW w:type="dxa" w:w="1037"/>
          </w:tcPr>
          <w:p>
            <w:pPr>
              <w:spacing w:after="0"/>
              <w:jc w:val="left"/>
            </w:pPr>
            <w:r>
              <w:rPr>
                <w:sz w:val="16"/>
              </w:rPr>
              <w:t>Wildfire</w:t>
            </w:r>
          </w:p>
        </w:tc>
        <w:tc>
          <w:tcPr>
            <w:tcW w:type="dxa" w:w="1241"/>
          </w:tcPr>
          <w:p>
            <w:pPr>
              <w:spacing w:after="0"/>
              <w:jc w:val="right"/>
            </w:pPr>
            <w:r>
              <w:rPr>
                <w:sz w:val="16"/>
              </w:rPr>
              <w:t>0.00943</w:t>
            </w:r>
          </w:p>
        </w:tc>
        <w:tc>
          <w:tcPr>
            <w:tcW w:type="dxa" w:w="1386"/>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0.943%</w:t>
            </w:r>
          </w:p>
        </w:tc>
        <w:tc>
          <w:tcPr>
            <w:tcW w:type="dxa" w:w="1037"/>
          </w:tcPr>
          <w:p>
            <w:pPr>
              <w:spacing w:after="0"/>
              <w:jc w:val="left"/>
            </w:pPr>
            <w:r>
              <w:rPr>
                <w:sz w:val="16"/>
              </w:rPr>
              <w:t>Likely</w:t>
            </w:r>
          </w:p>
        </w:tc>
        <w:tc>
          <w:tcPr>
            <w:tcW w:type="dxa" w:w="1946"/>
          </w:tcPr>
          <w:p>
            <w:pPr>
              <w:spacing w:after="0"/>
              <w:jc w:val="left"/>
            </w:pPr>
            <w:r>
              <w:rPr>
                <w:sz w:val="16"/>
              </w:rPr>
              <w:t>Storm Events records in 6 of 30 years, 1996 to 2025 (20%)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836"/>
          </w:tcPr>
          <w:p>
            <w:pPr>
              <w:spacing w:after="0"/>
              <w:jc w:val="left"/>
            </w:pP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w:t>
            </w:r>
          </w:p>
        </w:tc>
        <w:tc>
          <w:tcPr>
            <w:tcW w:type="dxa" w:w="1386"/>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946"/>
          </w:tcPr>
          <w:p>
            <w:pPr>
              <w:spacing w:after="0"/>
              <w:jc w:val="left"/>
            </w:pPr>
            <w:r>
              <w:rPr>
                <w:sz w:val="16"/>
              </w:rPr>
              <w:t>Storm Events 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836"/>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61.8</w:t>
            </w:r>
          </w:p>
        </w:tc>
        <w:tc>
          <w:tcPr>
            <w:tcW w:type="dxa" w:w="1311"/>
          </w:tcPr>
          <w:p>
            <w:pPr>
              <w:spacing w:after="0"/>
              <w:jc w:val="right"/>
            </w:pPr>
            <w:r>
              <w:rPr>
                <w:sz w:val="16"/>
              </w:rPr>
              <w:t>76.0</w:t>
            </w:r>
          </w:p>
        </w:tc>
        <w:tc>
          <w:tcPr>
            <w:tcW w:type="dxa" w:w="1250"/>
          </w:tcPr>
          <w:p>
            <w:pPr>
              <w:spacing w:after="0"/>
              <w:jc w:val="right"/>
            </w:pPr>
            <w:r>
              <w:rPr>
                <w:sz w:val="16"/>
              </w:rPr>
              <w:t>90.0</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88.2</w:t>
            </w:r>
          </w:p>
        </w:tc>
        <w:tc>
          <w:tcPr>
            <w:tcW w:type="dxa" w:w="1311"/>
          </w:tcPr>
          <w:p>
            <w:pPr>
              <w:spacing w:after="0"/>
              <w:jc w:val="right"/>
            </w:pPr>
            <w:r>
              <w:rPr>
                <w:sz w:val="16"/>
              </w:rPr>
              <w:t>91.8</w:t>
            </w:r>
          </w:p>
        </w:tc>
        <w:tc>
          <w:tcPr>
            <w:tcW w:type="dxa" w:w="1250"/>
          </w:tcPr>
          <w:p>
            <w:pPr>
              <w:spacing w:after="0"/>
              <w:jc w:val="right"/>
            </w:pPr>
            <w:r>
              <w:rPr>
                <w:sz w:val="16"/>
              </w:rPr>
              <w:t>96.0</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5.3</w:t>
            </w:r>
          </w:p>
        </w:tc>
        <w:tc>
          <w:tcPr>
            <w:tcW w:type="dxa" w:w="1311"/>
          </w:tcPr>
          <w:p>
            <w:pPr>
              <w:spacing w:after="0"/>
              <w:jc w:val="right"/>
            </w:pPr>
            <w:r>
              <w:rPr>
                <w:sz w:val="16"/>
              </w:rPr>
              <w:t>7.9</w:t>
            </w:r>
          </w:p>
        </w:tc>
        <w:tc>
          <w:tcPr>
            <w:tcW w:type="dxa" w:w="1250"/>
          </w:tcPr>
          <w:p>
            <w:pPr>
              <w:spacing w:after="0"/>
              <w:jc w:val="right"/>
            </w:pPr>
            <w:r>
              <w:rPr>
                <w:sz w:val="16"/>
              </w:rPr>
              <w:t>10.2</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30.7</w:t>
            </w:r>
          </w:p>
        </w:tc>
        <w:tc>
          <w:tcPr>
            <w:tcW w:type="dxa" w:w="1311"/>
          </w:tcPr>
          <w:p>
            <w:pPr>
              <w:spacing w:after="0"/>
              <w:jc w:val="right"/>
            </w:pPr>
            <w:r>
              <w:rPr>
                <w:sz w:val="16"/>
              </w:rPr>
              <w:t>39.4</w:t>
            </w:r>
          </w:p>
        </w:tc>
        <w:tc>
          <w:tcPr>
            <w:tcW w:type="dxa" w:w="1250"/>
          </w:tcPr>
          <w:p>
            <w:pPr>
              <w:spacing w:after="0"/>
              <w:jc w:val="right"/>
            </w:pPr>
            <w:r>
              <w:rPr>
                <w:sz w:val="16"/>
              </w:rPr>
              <w:t>50.4</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33.1</w:t>
            </w:r>
          </w:p>
        </w:tc>
        <w:tc>
          <w:tcPr>
            <w:tcW w:type="dxa" w:w="1311"/>
          </w:tcPr>
          <w:p>
            <w:pPr>
              <w:spacing w:after="0"/>
              <w:jc w:val="right"/>
            </w:pPr>
            <w:r>
              <w:rPr>
                <w:sz w:val="16"/>
              </w:rPr>
              <w:t>41.7</w:t>
            </w:r>
          </w:p>
        </w:tc>
        <w:tc>
          <w:tcPr>
            <w:tcW w:type="dxa" w:w="1250"/>
          </w:tcPr>
          <w:p>
            <w:pPr>
              <w:spacing w:after="0"/>
              <w:jc w:val="right"/>
            </w:pPr>
            <w:r>
              <w:rPr>
                <w:sz w:val="16"/>
              </w:rPr>
              <w:t>52.5</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92.0</w:t>
            </w:r>
          </w:p>
        </w:tc>
        <w:tc>
          <w:tcPr>
            <w:tcW w:type="dxa" w:w="1311"/>
          </w:tcPr>
          <w:p>
            <w:pPr>
              <w:spacing w:after="0"/>
              <w:jc w:val="right"/>
            </w:pPr>
            <w:r>
              <w:rPr>
                <w:sz w:val="16"/>
              </w:rPr>
              <w:t>95.7</w:t>
            </w:r>
          </w:p>
        </w:tc>
        <w:tc>
          <w:tcPr>
            <w:tcW w:type="dxa" w:w="1250"/>
          </w:tcPr>
          <w:p>
            <w:pPr>
              <w:spacing w:after="0"/>
              <w:jc w:val="right"/>
            </w:pPr>
            <w:r>
              <w:rPr>
                <w:sz w:val="16"/>
              </w:rPr>
              <w:t>97.1</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55.2</w:t>
            </w:r>
          </w:p>
        </w:tc>
        <w:tc>
          <w:tcPr>
            <w:tcW w:type="dxa" w:w="1311"/>
          </w:tcPr>
          <w:p>
            <w:pPr>
              <w:spacing w:after="0"/>
              <w:jc w:val="right"/>
            </w:pPr>
            <w:r>
              <w:rPr>
                <w:sz w:val="16"/>
              </w:rPr>
              <w:t>83.0</w:t>
            </w:r>
          </w:p>
        </w:tc>
        <w:tc>
          <w:tcPr>
            <w:tcW w:type="dxa" w:w="1250"/>
          </w:tcPr>
          <w:p>
            <w:pPr>
              <w:spacing w:after="0"/>
              <w:jc w:val="right"/>
            </w:pPr>
            <w:r>
              <w:rPr>
                <w:sz w:val="16"/>
              </w:rPr>
              <w:t>94.8</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26.6</w:t>
            </w:r>
          </w:p>
        </w:tc>
        <w:tc>
          <w:tcPr>
            <w:tcW w:type="dxa" w:w="1311"/>
          </w:tcPr>
          <w:p>
            <w:pPr>
              <w:spacing w:after="0"/>
              <w:jc w:val="right"/>
            </w:pPr>
            <w:r>
              <w:rPr>
                <w:sz w:val="16"/>
              </w:rPr>
              <w:t>67.7</w:t>
            </w:r>
          </w:p>
        </w:tc>
        <w:tc>
          <w:tcPr>
            <w:tcW w:type="dxa" w:w="1250"/>
          </w:tcPr>
          <w:p>
            <w:pPr>
              <w:spacing w:after="0"/>
              <w:jc w:val="right"/>
            </w:pPr>
            <w:r>
              <w:rPr>
                <w:sz w:val="16"/>
              </w:rPr>
              <w:t>68.6</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99.4</w:t>
            </w:r>
          </w:p>
        </w:tc>
        <w:tc>
          <w:tcPr>
            <w:tcW w:type="dxa" w:w="1311"/>
          </w:tcPr>
          <w:p>
            <w:pPr>
              <w:spacing w:after="0"/>
              <w:jc w:val="right"/>
            </w:pPr>
            <w:r>
              <w:rPr>
                <w:sz w:val="16"/>
              </w:rPr>
              <w:t>99.7</w:t>
            </w:r>
          </w:p>
        </w:tc>
        <w:tc>
          <w:tcPr>
            <w:tcW w:type="dxa" w:w="1250"/>
          </w:tcPr>
          <w:p>
            <w:pPr>
              <w:spacing w:after="0"/>
              <w:jc w:val="right"/>
            </w:pPr>
            <w:r>
              <w:rPr>
                <w:sz w:val="16"/>
              </w:rPr>
              <w:t>99.9</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87.7</w:t>
            </w:r>
          </w:p>
        </w:tc>
        <w:tc>
          <w:tcPr>
            <w:tcW w:type="dxa" w:w="1311"/>
          </w:tcPr>
          <w:p>
            <w:pPr>
              <w:spacing w:after="0"/>
              <w:jc w:val="right"/>
            </w:pPr>
            <w:r>
              <w:rPr>
                <w:sz w:val="16"/>
              </w:rPr>
              <w:t>97.0</w:t>
            </w:r>
          </w:p>
        </w:tc>
        <w:tc>
          <w:tcPr>
            <w:tcW w:type="dxa" w:w="1250"/>
          </w:tcPr>
          <w:p>
            <w:pPr>
              <w:spacing w:after="0"/>
              <w:jc w:val="right"/>
            </w:pPr>
            <w:r>
              <w:rPr>
                <w:sz w:val="16"/>
              </w:rPr>
              <w:t>99.2</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40.2</w:t>
            </w:r>
          </w:p>
        </w:tc>
        <w:tc>
          <w:tcPr>
            <w:tcW w:type="dxa" w:w="1311"/>
          </w:tcPr>
          <w:p>
            <w:pPr>
              <w:spacing w:after="0"/>
              <w:jc w:val="right"/>
            </w:pPr>
            <w:r>
              <w:rPr>
                <w:sz w:val="16"/>
              </w:rPr>
              <w:t>47.2</w:t>
            </w:r>
          </w:p>
        </w:tc>
        <w:tc>
          <w:tcPr>
            <w:tcW w:type="dxa" w:w="1250"/>
          </w:tcPr>
          <w:p>
            <w:pPr>
              <w:spacing w:after="0"/>
              <w:jc w:val="right"/>
            </w:pPr>
            <w:r>
              <w:rPr>
                <w:sz w:val="16"/>
              </w:rPr>
              <w:t>55.9</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95.3</w:t>
            </w:r>
          </w:p>
        </w:tc>
        <w:tc>
          <w:tcPr>
            <w:tcW w:type="dxa" w:w="1311"/>
          </w:tcPr>
          <w:p>
            <w:pPr>
              <w:spacing w:after="0"/>
              <w:jc w:val="right"/>
            </w:pPr>
            <w:r>
              <w:rPr>
                <w:sz w:val="16"/>
              </w:rPr>
              <w:t>96.8</w:t>
            </w:r>
          </w:p>
        </w:tc>
        <w:tc>
          <w:tcPr>
            <w:tcW w:type="dxa" w:w="1250"/>
          </w:tcPr>
          <w:p>
            <w:pPr>
              <w:spacing w:after="0"/>
              <w:jc w:val="right"/>
            </w:pPr>
            <w:r>
              <w:rPr>
                <w:sz w:val="16"/>
              </w:rPr>
              <w:t>97.0</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99%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1"/>
        <w:gridCol w:w="1614"/>
        <w:gridCol w:w="3062"/>
        <w:gridCol w:w="2442"/>
        <w:gridCol w:w="2524"/>
        <w:gridCol w:w="2648"/>
      </w:tblGrid>
      <w:tr>
        <w:trPr>
          <w:cantSplit/>
          <w:tblHeader/>
        </w:trPr>
        <w:tc>
          <w:tcPr>
            <w:tcW w:type="dxa" w:w="1821"/>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4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21"/>
          </w:tcPr>
          <w:p>
            <w:pPr>
              <w:spacing w:after="0"/>
              <w:jc w:val="left"/>
            </w:pPr>
            <w:r>
              <w:rPr>
                <w:sz w:val="16"/>
              </w:rPr>
              <w:t>Glades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2031-08-25</w:t>
            </w:r>
          </w:p>
        </w:tc>
        <w:tc>
          <w:tcPr>
            <w:tcW w:type="dxa" w:w="2442"/>
          </w:tcPr>
          <w:p>
            <w:pPr>
              <w:spacing w:after="0"/>
              <w:jc w:val="right"/>
            </w:pPr>
            <w:r>
              <w:rPr>
                <w:sz w:val="16"/>
              </w:rPr>
              <w:t>FMA RL 0, SRL 0; any 1</w:t>
            </w:r>
          </w:p>
        </w:tc>
        <w:tc>
          <w:tcPr>
            <w:tcW w:type="dxa" w:w="2524"/>
          </w:tcPr>
          <w:p>
            <w:pPr>
              <w:spacing w:after="0"/>
              <w:jc w:val="right"/>
            </w:pPr>
            <w:r>
              <w:rPr>
                <w:sz w:val="16"/>
              </w:rPr>
              <w:t>$1,515,784.95</w:t>
            </w:r>
          </w:p>
        </w:tc>
        <w:tc>
          <w:tcPr>
            <w:tcW w:type="dxa" w:w="2648"/>
          </w:tcPr>
          <w:p>
            <w:pPr>
              <w:spacing w:after="0"/>
              <w:jc w:val="right"/>
            </w:pPr>
            <w:r>
              <w:rPr>
                <w:sz w:val="16"/>
              </w:rPr>
              <w:t>0 total; not yet covered</w:t>
            </w:r>
          </w:p>
        </w:tc>
      </w:tr>
      <w:tr>
        <w:trPr>
          <w:cantSplit/>
        </w:trPr>
        <w:tc>
          <w:tcPr>
            <w:tcW w:type="dxa" w:w="1821"/>
          </w:tcPr>
          <w:p>
            <w:pPr>
              <w:spacing w:after="0"/>
              <w:jc w:val="left"/>
            </w:pPr>
            <w:r>
              <w:rPr>
                <w:sz w:val="16"/>
              </w:rPr>
              <w:t>Moore Haven city</w:t>
            </w:r>
          </w:p>
        </w:tc>
        <w:tc>
          <w:tcPr>
            <w:tcW w:type="dxa" w:w="1614"/>
          </w:tcPr>
          <w:p>
            <w:pPr>
              <w:spacing w:after="0"/>
              <w:jc w:val="left"/>
            </w:pPr>
            <w:r>
              <w:rPr>
                <w:sz w:val="16"/>
              </w:rPr>
              <w:t>City</w:t>
            </w:r>
          </w:p>
        </w:tc>
        <w:tc>
          <w:tcPr>
            <w:tcW w:type="dxa" w:w="3062"/>
          </w:tcPr>
          <w:p>
            <w:pPr>
              <w:spacing w:after="0"/>
              <w:jc w:val="left"/>
            </w:pPr>
            <w:r>
              <w:rPr>
                <w:sz w:val="16"/>
              </w:rPr>
              <w:t>Approved, expires 2031-08-25</w:t>
            </w:r>
          </w:p>
        </w:tc>
        <w:tc>
          <w:tcPr>
            <w:tcW w:type="dxa" w:w="2442"/>
          </w:tcPr>
          <w:p>
            <w:pPr>
              <w:spacing w:after="0"/>
              <w:jc w:val="right"/>
            </w:pPr>
            <w:r>
              <w:rPr>
                <w:sz w:val="16"/>
              </w:rPr>
              <w:t>FMA RL 0, SRL 0; any 1</w:t>
            </w:r>
          </w:p>
        </w:tc>
        <w:tc>
          <w:tcPr>
            <w:tcW w:type="dxa" w:w="2524"/>
          </w:tcPr>
          <w:p>
            <w:pPr>
              <w:spacing w:after="0"/>
              <w:jc w:val="right"/>
            </w:pPr>
            <w:r>
              <w:rPr>
                <w:sz w:val="16"/>
              </w:rPr>
              <w:t>$665,500.79</w:t>
            </w:r>
          </w:p>
        </w:tc>
        <w:tc>
          <w:tcPr>
            <w:tcW w:type="dxa" w:w="2648"/>
          </w:tcPr>
          <w:p>
            <w:pPr>
              <w:spacing w:after="0"/>
              <w:jc w:val="right"/>
            </w:pPr>
            <w:r>
              <w:rPr>
                <w:sz w:val="16"/>
              </w:rPr>
              <w:t>23 total; not yet covered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2026-08-25</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$782,913</w:t>
            </w:r>
          </w:p>
        </w:tc>
        <w:tc>
          <w:tcPr>
            <w:tcW w:type="dxa" w:w="1215"/>
          </w:tcPr>
          <w:p>
            <w:pPr>
              <w:spacing w:after="0"/>
              <w:jc w:val="right"/>
            </w:pPr>
            <w:r>
              <w:rPr>
                <w:sz w:val="16"/>
              </w:rPr>
              <w:t>n/a</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3"/>
          </w:tcPr>
          <w:p>
            <w:pPr>
              <w:spacing w:after="0"/>
              <w:jc w:val="right"/>
            </w:pPr>
            <w:r>
              <w:rPr>
                <w:sz w:val="16"/>
              </w:rPr>
              <w:t>$0</w:t>
            </w:r>
          </w:p>
        </w:tc>
        <w:tc>
          <w:tcPr>
            <w:tcW w:type="dxa" w:w="1305"/>
          </w:tcPr>
          <w:p>
            <w:pPr>
              <w:spacing w:after="0"/>
              <w:jc w:val="right"/>
            </w:pPr>
            <w:r>
              <w:rPr>
                <w:sz w:val="16"/>
              </w:rPr>
              <w:t>0%</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$2,522,902,501</w:t>
            </w:r>
          </w:p>
        </w:tc>
        <w:tc>
          <w:tcPr>
            <w:tcW w:type="dxa" w:w="1215"/>
          </w:tcPr>
          <w:p>
            <w:pPr>
              <w:spacing w:after="0"/>
              <w:jc w:val="right"/>
            </w:pPr>
            <w:r>
              <w:rPr>
                <w:sz w:val="16"/>
              </w:rPr>
              <w:t>$100,737,767</w:t>
            </w:r>
          </w:p>
        </w:tc>
        <w:tc>
          <w:tcPr>
            <w:tcW w:type="dxa" w:w="1044"/>
          </w:tcPr>
          <w:p>
            <w:pPr>
              <w:spacing w:after="0"/>
              <w:jc w:val="right"/>
            </w:pPr>
            <w:r>
              <w:rPr>
                <w:sz w:val="16"/>
              </w:rPr>
              <w:t>12,052</w:t>
            </w:r>
          </w:p>
        </w:tc>
        <w:tc>
          <w:tcPr>
            <w:tcW w:type="dxa" w:w="1037"/>
          </w:tcPr>
          <w:p>
            <w:pPr>
              <w:spacing w:after="0"/>
              <w:jc w:val="right"/>
            </w:pPr>
            <w:r>
              <w:rPr>
                <w:sz w:val="16"/>
              </w:rPr>
              <w:t>$4,303</w:t>
            </w:r>
          </w:p>
        </w:tc>
        <w:tc>
          <w:tcPr>
            <w:tcW w:type="dxa" w:w="1126"/>
          </w:tcPr>
          <w:p>
            <w:pPr>
              <w:spacing w:after="0"/>
              <w:jc w:val="right"/>
            </w:pPr>
            <w:r>
              <w:rPr>
                <w:sz w:val="16"/>
              </w:rPr>
              <w:t>$452,230</w:t>
            </w:r>
          </w:p>
        </w:tc>
        <w:tc>
          <w:tcPr>
            <w:tcW w:type="dxa" w:w="983"/>
          </w:tcPr>
          <w:p>
            <w:pPr>
              <w:spacing w:after="0"/>
              <w:jc w:val="right"/>
            </w:pPr>
            <w:r>
              <w:rPr>
                <w:sz w:val="16"/>
              </w:rPr>
              <w:t>$2,047</w:t>
            </w:r>
          </w:p>
        </w:tc>
        <w:tc>
          <w:tcPr>
            <w:tcW w:type="dxa" w:w="1305"/>
          </w:tcPr>
          <w:p>
            <w:pPr>
              <w:spacing w:after="0"/>
              <w:jc w:val="right"/>
            </w:pPr>
            <w:r>
              <w:rPr>
                <w:sz w:val="16"/>
              </w:rPr>
              <w:t>0.000171%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$47,846,544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$138,226</w:t>
            </w:r>
          </w:p>
        </w:tc>
        <w:tc>
          <w:tcPr>
            <w:tcW w:type="dxa" w:w="983"/>
          </w:tcPr>
          <w:p>
            <w:pPr>
              <w:spacing w:after="0"/>
              <w:jc w:val="right"/>
            </w:pPr>
            <w:r>
              <w:rPr>
                <w:sz w:val="16"/>
              </w:rPr>
              <w:t>n/a</w:t>
            </w:r>
          </w:p>
        </w:tc>
        <w:tc>
          <w:tcPr>
            <w:tcW w:type="dxa" w:w="1305"/>
          </w:tcPr>
          <w:p>
            <w:pPr>
              <w:spacing w:after="0"/>
              <w:jc w:val="right"/>
            </w:pPr>
            <w:r>
              <w:rPr>
                <w:sz w:val="16"/>
              </w:rPr>
              <w:t>0.289%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$4,352,521,949</w:t>
            </w:r>
          </w:p>
        </w:tc>
        <w:tc>
          <w:tcPr>
            <w:tcW w:type="dxa" w:w="1215"/>
          </w:tcPr>
          <w:p>
            <w:pPr>
              <w:spacing w:after="0"/>
              <w:jc w:val="right"/>
            </w:pPr>
            <w:r>
              <w:rPr>
                <w:sz w:val="16"/>
              </w:rPr>
              <w:t>n/a</w:t>
            </w:r>
          </w:p>
        </w:tc>
        <w:tc>
          <w:tcPr>
            <w:tcW w:type="dxa" w:w="1044"/>
          </w:tcPr>
          <w:p>
            <w:pPr>
              <w:spacing w:after="0"/>
              <w:jc w:val="right"/>
            </w:pPr>
            <w:r>
              <w:rPr>
                <w:sz w:val="16"/>
              </w:rPr>
              <w:t>12,126</w:t>
            </w:r>
          </w:p>
        </w:tc>
        <w:tc>
          <w:tcPr>
            <w:tcW w:type="dxa" w:w="1037"/>
          </w:tcPr>
          <w:p>
            <w:pPr>
              <w:spacing w:after="0"/>
              <w:jc w:val="right"/>
            </w:pPr>
            <w:r>
              <w:rPr>
                <w:sz w:val="16"/>
              </w:rPr>
              <w:t>$2,667</w:t>
            </w:r>
          </w:p>
        </w:tc>
        <w:tc>
          <w:tcPr>
            <w:tcW w:type="dxa" w:w="1126"/>
          </w:tcPr>
          <w:p>
            <w:pPr>
              <w:spacing w:after="0"/>
              <w:jc w:val="right"/>
            </w:pPr>
            <w:r>
              <w:rPr>
                <w:sz w:val="16"/>
              </w:rPr>
              <w:t>n/a</w:t>
            </w:r>
          </w:p>
        </w:tc>
        <w:tc>
          <w:tcPr>
            <w:tcW w:type="dxa" w:w="983"/>
          </w:tcPr>
          <w:p>
            <w:pPr>
              <w:spacing w:after="0"/>
              <w:jc w:val="right"/>
            </w:pPr>
            <w:r>
              <w:rPr>
                <w:sz w:val="16"/>
              </w:rPr>
              <w:t>$1,100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$2,522,902,501</w:t>
            </w:r>
          </w:p>
        </w:tc>
        <w:tc>
          <w:tcPr>
            <w:tcW w:type="dxa" w:w="1215"/>
          </w:tcPr>
          <w:p>
            <w:pPr>
              <w:spacing w:after="0"/>
              <w:jc w:val="right"/>
            </w:pPr>
            <w:r>
              <w:rPr>
                <w:sz w:val="16"/>
              </w:rPr>
              <w:t>$100,737,767</w:t>
            </w:r>
          </w:p>
        </w:tc>
        <w:tc>
          <w:tcPr>
            <w:tcW w:type="dxa" w:w="1044"/>
          </w:tcPr>
          <w:p>
            <w:pPr>
              <w:spacing w:after="0"/>
              <w:jc w:val="right"/>
            </w:pPr>
            <w:r>
              <w:rPr>
                <w:sz w:val="16"/>
              </w:rPr>
              <w:t>12,052</w:t>
            </w:r>
          </w:p>
        </w:tc>
        <w:tc>
          <w:tcPr>
            <w:tcW w:type="dxa" w:w="1037"/>
          </w:tcPr>
          <w:p>
            <w:pPr>
              <w:spacing w:after="0"/>
              <w:jc w:val="right"/>
            </w:pPr>
            <w:r>
              <w:rPr>
                <w:sz w:val="16"/>
              </w:rPr>
              <w:t>$516</w:t>
            </w:r>
          </w:p>
        </w:tc>
        <w:tc>
          <w:tcPr>
            <w:tcW w:type="dxa" w:w="1126"/>
          </w:tcPr>
          <w:p>
            <w:pPr>
              <w:spacing w:after="0"/>
              <w:jc w:val="right"/>
            </w:pPr>
            <w:r>
              <w:rPr>
                <w:sz w:val="16"/>
              </w:rPr>
              <w:t>$8,601</w:t>
            </w:r>
          </w:p>
        </w:tc>
        <w:tc>
          <w:tcPr>
            <w:tcW w:type="dxa" w:w="983"/>
          </w:tcPr>
          <w:p>
            <w:pPr>
              <w:spacing w:after="0"/>
              <w:jc w:val="right"/>
            </w:pPr>
            <w:r>
              <w:rPr>
                <w:sz w:val="16"/>
              </w:rPr>
              <w:t>$2,067</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$2,522,902,501</w:t>
            </w:r>
          </w:p>
        </w:tc>
        <w:tc>
          <w:tcPr>
            <w:tcW w:type="dxa" w:w="1215"/>
          </w:tcPr>
          <w:p>
            <w:pPr>
              <w:spacing w:after="0"/>
              <w:jc w:val="right"/>
            </w:pPr>
            <w:r>
              <w:rPr>
                <w:sz w:val="16"/>
              </w:rPr>
              <w:t>$100,737,767</w:t>
            </w:r>
          </w:p>
        </w:tc>
        <w:tc>
          <w:tcPr>
            <w:tcW w:type="dxa" w:w="1044"/>
          </w:tcPr>
          <w:p>
            <w:pPr>
              <w:spacing w:after="0"/>
              <w:jc w:val="right"/>
            </w:pPr>
            <w:r>
              <w:rPr>
                <w:sz w:val="16"/>
              </w:rPr>
              <w:t>12,052</w:t>
            </w:r>
          </w:p>
        </w:tc>
        <w:tc>
          <w:tcPr>
            <w:tcW w:type="dxa" w:w="1037"/>
          </w:tcPr>
          <w:p>
            <w:pPr>
              <w:spacing w:after="0"/>
              <w:jc w:val="right"/>
            </w:pPr>
            <w:r>
              <w:rPr>
                <w:sz w:val="16"/>
              </w:rPr>
              <w:t>$6</w:t>
            </w:r>
          </w:p>
        </w:tc>
        <w:tc>
          <w:tcPr>
            <w:tcW w:type="dxa" w:w="1126"/>
          </w:tcPr>
          <w:p>
            <w:pPr>
              <w:spacing w:after="0"/>
              <w:jc w:val="right"/>
            </w:pPr>
            <w:r>
              <w:rPr>
                <w:sz w:val="16"/>
              </w:rPr>
              <w:t>$100</w:t>
            </w:r>
          </w:p>
        </w:tc>
        <w:tc>
          <w:tcPr>
            <w:tcW w:type="dxa" w:w="983"/>
          </w:tcPr>
          <w:p>
            <w:pPr>
              <w:spacing w:after="0"/>
              <w:jc w:val="right"/>
            </w:pPr>
            <w:r>
              <w:rPr>
                <w:sz w:val="16"/>
              </w:rPr>
              <w:t>$80,312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$2,522,902,501</w:t>
            </w:r>
          </w:p>
        </w:tc>
        <w:tc>
          <w:tcPr>
            <w:tcW w:type="dxa" w:w="1215"/>
          </w:tcPr>
          <w:p>
            <w:pPr>
              <w:spacing w:after="0"/>
              <w:jc w:val="right"/>
            </w:pPr>
            <w:r>
              <w:rPr>
                <w:sz w:val="16"/>
              </w:rPr>
              <w:t>$100,229,291</w:t>
            </w:r>
          </w:p>
        </w:tc>
        <w:tc>
          <w:tcPr>
            <w:tcW w:type="dxa" w:w="1044"/>
          </w:tcPr>
          <w:p>
            <w:pPr>
              <w:spacing w:after="0"/>
              <w:jc w:val="right"/>
            </w:pPr>
            <w:r>
              <w:rPr>
                <w:sz w:val="16"/>
              </w:rPr>
              <w:t>12,052</w:t>
            </w:r>
          </w:p>
        </w:tc>
        <w:tc>
          <w:tcPr>
            <w:tcW w:type="dxa" w:w="1037"/>
          </w:tcPr>
          <w:p>
            <w:pPr>
              <w:spacing w:after="0"/>
              <w:jc w:val="right"/>
            </w:pPr>
            <w:r>
              <w:rPr>
                <w:sz w:val="16"/>
              </w:rPr>
              <w:t>$2,027,842</w:t>
            </w:r>
          </w:p>
        </w:tc>
        <w:tc>
          <w:tcPr>
            <w:tcW w:type="dxa" w:w="1126"/>
          </w:tcPr>
          <w:p>
            <w:pPr>
              <w:spacing w:after="0"/>
              <w:jc w:val="right"/>
            </w:pPr>
            <w:r>
              <w:rPr>
                <w:sz w:val="16"/>
              </w:rPr>
              <w:t>$953,059</w:t>
            </w:r>
          </w:p>
        </w:tc>
        <w:tc>
          <w:tcPr>
            <w:tcW w:type="dxa" w:w="983"/>
          </w:tcPr>
          <w:p>
            <w:pPr>
              <w:spacing w:after="0"/>
              <w:jc w:val="right"/>
            </w:pPr>
            <w:r>
              <w:rPr>
                <w:sz w:val="16"/>
              </w:rPr>
              <w:t>$100,926</w:t>
            </w:r>
          </w:p>
        </w:tc>
        <w:tc>
          <w:tcPr>
            <w:tcW w:type="dxa" w:w="1305"/>
          </w:tcPr>
          <w:p>
            <w:pPr>
              <w:spacing w:after="0"/>
              <w:jc w:val="right"/>
            </w:pPr>
            <w:r>
              <w:rPr>
                <w:sz w:val="16"/>
              </w:rPr>
              <w:t>0.0804%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$2,521,782,682</w:t>
            </w:r>
          </w:p>
        </w:tc>
        <w:tc>
          <w:tcPr>
            <w:tcW w:type="dxa" w:w="1215"/>
          </w:tcPr>
          <w:p>
            <w:pPr>
              <w:spacing w:after="0"/>
              <w:jc w:val="right"/>
            </w:pPr>
            <w:r>
              <w:rPr>
                <w:sz w:val="16"/>
              </w:rPr>
              <w:t>$48,806,926</w:t>
            </w:r>
          </w:p>
        </w:tc>
        <w:tc>
          <w:tcPr>
            <w:tcW w:type="dxa" w:w="1044"/>
          </w:tcPr>
          <w:p>
            <w:pPr>
              <w:spacing w:after="0"/>
              <w:jc w:val="right"/>
            </w:pPr>
            <w:r>
              <w:rPr>
                <w:sz w:val="16"/>
              </w:rPr>
              <w:t>1,097</w:t>
            </w:r>
          </w:p>
        </w:tc>
        <w:tc>
          <w:tcPr>
            <w:tcW w:type="dxa" w:w="1037"/>
          </w:tcPr>
          <w:p>
            <w:pPr>
              <w:spacing w:after="0"/>
              <w:jc w:val="right"/>
            </w:pPr>
            <w:r>
              <w:rPr>
                <w:sz w:val="16"/>
              </w:rPr>
              <w:t>$3,069,871</w:t>
            </w:r>
          </w:p>
        </w:tc>
        <w:tc>
          <w:tcPr>
            <w:tcW w:type="dxa" w:w="1126"/>
          </w:tcPr>
          <w:p>
            <w:pPr>
              <w:spacing w:after="0"/>
              <w:jc w:val="right"/>
            </w:pPr>
            <w:r>
              <w:rPr>
                <w:sz w:val="16"/>
              </w:rPr>
              <w:t>$174,362</w:t>
            </w:r>
          </w:p>
        </w:tc>
        <w:tc>
          <w:tcPr>
            <w:tcW w:type="dxa" w:w="983"/>
          </w:tcPr>
          <w:p>
            <w:pPr>
              <w:spacing w:after="0"/>
              <w:jc w:val="right"/>
            </w:pPr>
            <w:r>
              <w:rPr>
                <w:sz w:val="16"/>
              </w:rPr>
              <w:t>$771</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$8,321,914</w:t>
            </w:r>
          </w:p>
        </w:tc>
        <w:tc>
          <w:tcPr>
            <w:tcW w:type="dxa" w:w="1215"/>
          </w:tcPr>
          <w:p>
            <w:pPr>
              <w:spacing w:after="0"/>
              <w:jc w:val="right"/>
            </w:pPr>
            <w:r>
              <w:rPr>
                <w:sz w:val="16"/>
              </w:rPr>
              <w:t>n/a</w:t>
            </w:r>
          </w:p>
        </w:tc>
        <w:tc>
          <w:tcPr>
            <w:tcW w:type="dxa" w:w="1044"/>
          </w:tcPr>
          <w:p>
            <w:pPr>
              <w:spacing w:after="0"/>
              <w:jc w:val="right"/>
            </w:pPr>
            <w:r>
              <w:rPr>
                <w:sz w:val="16"/>
              </w:rPr>
              <w:t>29</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983"/>
          </w:tcPr>
          <w:p>
            <w:pPr>
              <w:spacing w:after="0"/>
              <w:jc w:val="right"/>
            </w:pPr>
            <w:r>
              <w:rPr>
                <w:sz w:val="16"/>
              </w:rPr>
              <w:t>$2</w:t>
            </w:r>
          </w:p>
        </w:tc>
        <w:tc>
          <w:tcPr>
            <w:tcW w:type="dxa" w:w="1305"/>
          </w:tcPr>
          <w:p>
            <w:pPr>
              <w:spacing w:after="0"/>
              <w:jc w:val="right"/>
            </w:pPr>
            <w:r>
              <w:rPr>
                <w:sz w:val="16"/>
              </w:rPr>
              <w:t>0.000397%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$2,522,902,501</w:t>
            </w:r>
          </w:p>
        </w:tc>
        <w:tc>
          <w:tcPr>
            <w:tcW w:type="dxa" w:w="1215"/>
          </w:tcPr>
          <w:p>
            <w:pPr>
              <w:spacing w:after="0"/>
              <w:jc w:val="right"/>
            </w:pPr>
            <w:r>
              <w:rPr>
                <w:sz w:val="16"/>
              </w:rPr>
              <w:t>n/a</w:t>
            </w:r>
          </w:p>
        </w:tc>
        <w:tc>
          <w:tcPr>
            <w:tcW w:type="dxa" w:w="1044"/>
          </w:tcPr>
          <w:p>
            <w:pPr>
              <w:spacing w:after="0"/>
              <w:jc w:val="right"/>
            </w:pPr>
            <w:r>
              <w:rPr>
                <w:sz w:val="16"/>
              </w:rPr>
              <w:t>12,052</w:t>
            </w:r>
          </w:p>
        </w:tc>
        <w:tc>
          <w:tcPr>
            <w:tcW w:type="dxa" w:w="1037"/>
          </w:tcPr>
          <w:p>
            <w:pPr>
              <w:spacing w:after="0"/>
              <w:jc w:val="right"/>
            </w:pPr>
            <w:r>
              <w:rPr>
                <w:sz w:val="16"/>
              </w:rPr>
              <w:t>$5,831</w:t>
            </w:r>
          </w:p>
        </w:tc>
        <w:tc>
          <w:tcPr>
            <w:tcW w:type="dxa" w:w="1126"/>
          </w:tcPr>
          <w:p>
            <w:pPr>
              <w:spacing w:after="0"/>
              <w:jc w:val="right"/>
            </w:pPr>
            <w:r>
              <w:rPr>
                <w:sz w:val="16"/>
              </w:rPr>
              <w:t>n/a</w:t>
            </w:r>
          </w:p>
        </w:tc>
        <w:tc>
          <w:tcPr>
            <w:tcW w:type="dxa" w:w="983"/>
          </w:tcPr>
          <w:p>
            <w:pPr>
              <w:spacing w:after="0"/>
              <w:jc w:val="right"/>
            </w:pPr>
            <w:r>
              <w:rPr>
                <w:sz w:val="16"/>
              </w:rPr>
              <w:t>$538,214</w:t>
            </w:r>
          </w:p>
        </w:tc>
        <w:tc>
          <w:tcPr>
            <w:tcW w:type="dxa" w:w="1305"/>
          </w:tcPr>
          <w:p>
            <w:pPr>
              <w:spacing w:after="0"/>
              <w:jc w:val="right"/>
            </w:pPr>
            <w:r>
              <w:rPr>
                <w:sz w:val="16"/>
              </w:rPr>
              <w:t>0.000231%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$2,522,902,501</w:t>
            </w:r>
          </w:p>
        </w:tc>
        <w:tc>
          <w:tcPr>
            <w:tcW w:type="dxa" w:w="1215"/>
          </w:tcPr>
          <w:p>
            <w:pPr>
              <w:spacing w:after="0"/>
              <w:jc w:val="right"/>
            </w:pPr>
            <w:r>
              <w:rPr>
                <w:sz w:val="16"/>
              </w:rPr>
              <w:t>$100,737,767</w:t>
            </w:r>
          </w:p>
        </w:tc>
        <w:tc>
          <w:tcPr>
            <w:tcW w:type="dxa" w:w="1044"/>
          </w:tcPr>
          <w:p>
            <w:pPr>
              <w:spacing w:after="0"/>
              <w:jc w:val="right"/>
            </w:pPr>
            <w:r>
              <w:rPr>
                <w:sz w:val="16"/>
              </w:rPr>
              <w:t>12,052</w:t>
            </w:r>
          </w:p>
        </w:tc>
        <w:tc>
          <w:tcPr>
            <w:tcW w:type="dxa" w:w="1037"/>
          </w:tcPr>
          <w:p>
            <w:pPr>
              <w:spacing w:after="0"/>
              <w:jc w:val="right"/>
            </w:pPr>
            <w:r>
              <w:rPr>
                <w:sz w:val="16"/>
              </w:rPr>
              <w:t>$427,243</w:t>
            </w:r>
          </w:p>
        </w:tc>
        <w:tc>
          <w:tcPr>
            <w:tcW w:type="dxa" w:w="1126"/>
          </w:tcPr>
          <w:p>
            <w:pPr>
              <w:spacing w:after="0"/>
              <w:jc w:val="right"/>
            </w:pPr>
            <w:r>
              <w:rPr>
                <w:sz w:val="16"/>
              </w:rPr>
              <w:t>$81,088</w:t>
            </w:r>
          </w:p>
        </w:tc>
        <w:tc>
          <w:tcPr>
            <w:tcW w:type="dxa" w:w="983"/>
          </w:tcPr>
          <w:p>
            <w:pPr>
              <w:spacing w:after="0"/>
              <w:jc w:val="right"/>
            </w:pPr>
            <w:r>
              <w:rPr>
                <w:sz w:val="16"/>
              </w:rPr>
              <w:t>$47,086</w:t>
            </w:r>
          </w:p>
        </w:tc>
        <w:tc>
          <w:tcPr>
            <w:tcW w:type="dxa" w:w="1305"/>
          </w:tcPr>
          <w:p>
            <w:pPr>
              <w:spacing w:after="0"/>
              <w:jc w:val="right"/>
            </w:pPr>
            <w:r>
              <w:rPr>
                <w:sz w:val="16"/>
              </w:rPr>
              <w:t>0.0169%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$2,522,902,501</w:t>
            </w:r>
          </w:p>
        </w:tc>
        <w:tc>
          <w:tcPr>
            <w:tcW w:type="dxa" w:w="1215"/>
          </w:tcPr>
          <w:p>
            <w:pPr>
              <w:spacing w:after="0"/>
              <w:jc w:val="right"/>
            </w:pPr>
            <w:r>
              <w:rPr>
                <w:sz w:val="16"/>
              </w:rPr>
              <w:t>$100,737,767</w:t>
            </w:r>
          </w:p>
        </w:tc>
        <w:tc>
          <w:tcPr>
            <w:tcW w:type="dxa" w:w="1044"/>
          </w:tcPr>
          <w:p>
            <w:pPr>
              <w:spacing w:after="0"/>
              <w:jc w:val="right"/>
            </w:pPr>
            <w:r>
              <w:rPr>
                <w:sz w:val="16"/>
              </w:rPr>
              <w:t>12,052</w:t>
            </w:r>
          </w:p>
        </w:tc>
        <w:tc>
          <w:tcPr>
            <w:tcW w:type="dxa" w:w="1037"/>
          </w:tcPr>
          <w:p>
            <w:pPr>
              <w:spacing w:after="0"/>
              <w:jc w:val="right"/>
            </w:pPr>
            <w:r>
              <w:rPr>
                <w:sz w:val="16"/>
              </w:rPr>
              <w:t>$111,111</w:t>
            </w:r>
          </w:p>
        </w:tc>
        <w:tc>
          <w:tcPr>
            <w:tcW w:type="dxa" w:w="1126"/>
          </w:tcPr>
          <w:p>
            <w:pPr>
              <w:spacing w:after="0"/>
              <w:jc w:val="right"/>
            </w:pPr>
            <w:r>
              <w:rPr>
                <w:sz w:val="16"/>
              </w:rPr>
              <w:t>$1,253</w:t>
            </w:r>
          </w:p>
        </w:tc>
        <w:tc>
          <w:tcPr>
            <w:tcW w:type="dxa" w:w="983"/>
          </w:tcPr>
          <w:p>
            <w:pPr>
              <w:spacing w:after="0"/>
              <w:jc w:val="right"/>
            </w:pPr>
            <w:r>
              <w:rPr>
                <w:sz w:val="16"/>
              </w:rPr>
              <w:t>$35,612</w:t>
            </w:r>
          </w:p>
        </w:tc>
        <w:tc>
          <w:tcPr>
            <w:tcW w:type="dxa" w:w="1305"/>
          </w:tcPr>
          <w:p>
            <w:pPr>
              <w:spacing w:after="0"/>
              <w:jc w:val="right"/>
            </w:pPr>
            <w:r>
              <w:rPr>
                <w:sz w:val="16"/>
              </w:rPr>
              <w:t>0.0044%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$605,012,669</w:t>
            </w:r>
          </w:p>
        </w:tc>
        <w:tc>
          <w:tcPr>
            <w:tcW w:type="dxa" w:w="1215"/>
          </w:tcPr>
          <w:p>
            <w:pPr>
              <w:spacing w:after="0"/>
              <w:jc w:val="right"/>
            </w:pPr>
            <w:r>
              <w:rPr>
                <w:sz w:val="16"/>
              </w:rPr>
              <w:t>$50,338,957</w:t>
            </w:r>
          </w:p>
        </w:tc>
        <w:tc>
          <w:tcPr>
            <w:tcW w:type="dxa" w:w="1044"/>
          </w:tcPr>
          <w:p>
            <w:pPr>
              <w:spacing w:after="0"/>
              <w:jc w:val="right"/>
            </w:pPr>
            <w:r>
              <w:rPr>
                <w:sz w:val="16"/>
              </w:rPr>
              <w:t>3,917</w:t>
            </w:r>
          </w:p>
        </w:tc>
        <w:tc>
          <w:tcPr>
            <w:tcW w:type="dxa" w:w="1037"/>
          </w:tcPr>
          <w:p>
            <w:pPr>
              <w:spacing w:after="0"/>
              <w:jc w:val="right"/>
            </w:pPr>
            <w:r>
              <w:rPr>
                <w:sz w:val="16"/>
              </w:rPr>
              <w:t>$514,315</w:t>
            </w:r>
          </w:p>
        </w:tc>
        <w:tc>
          <w:tcPr>
            <w:tcW w:type="dxa" w:w="1126"/>
          </w:tcPr>
          <w:p>
            <w:pPr>
              <w:spacing w:after="0"/>
              <w:jc w:val="right"/>
            </w:pPr>
            <w:r>
              <w:rPr>
                <w:sz w:val="16"/>
              </w:rPr>
              <w:t>$3,230</w:t>
            </w:r>
          </w:p>
        </w:tc>
        <w:tc>
          <w:tcPr>
            <w:tcW w:type="dxa" w:w="983"/>
          </w:tcPr>
          <w:p>
            <w:pPr>
              <w:spacing w:after="0"/>
              <w:jc w:val="right"/>
            </w:pPr>
            <w:r>
              <w:rPr>
                <w:sz w:val="16"/>
              </w:rPr>
              <w:t>$51,414</w:t>
            </w:r>
          </w:p>
        </w:tc>
        <w:tc>
          <w:tcPr>
            <w:tcW w:type="dxa" w:w="1305"/>
          </w:tcPr>
          <w:p>
            <w:pPr>
              <w:spacing w:after="0"/>
              <w:jc w:val="right"/>
            </w:pPr>
            <w:r>
              <w:rPr>
                <w:sz w:val="16"/>
              </w:rPr>
              <w:t>0.085%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21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3"/>
          </w:tcPr>
          <w:p>
            <w:pPr>
              <w:spacing w:after="0"/>
              <w:jc w:val="right"/>
            </w:pPr>
            <w:r>
              <w:rPr>
                <w:sz w:val="16"/>
              </w:rPr>
              <w:t>$0</w:t>
            </w: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2026-08-25: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12,052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$2,522,902,501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$100,737,767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$7,975,887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$859,551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Glades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Moore Haven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Glades County (unincorporated area)</w:t>
            </w:r>
          </w:p>
        </w:tc>
        <w:tc>
          <w:tcPr>
            <w:tcW w:type="dxa" w:w="1589"/>
          </w:tcPr>
          <w:p>
            <w:pPr>
              <w:spacing w:after="0"/>
              <w:jc w:val="left"/>
            </w:pPr>
            <w:r>
              <w:rPr>
                <w:sz w:val="16"/>
              </w:rPr>
              <w:t>120095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Moore Haven city</w:t>
            </w:r>
          </w:p>
        </w:tc>
        <w:tc>
          <w:tcPr>
            <w:tcW w:type="dxa" w:w="1589"/>
          </w:tcPr>
          <w:p>
            <w:pPr>
              <w:spacing w:after="0"/>
              <w:jc w:val="left"/>
            </w:pPr>
            <w:r>
              <w:rPr>
                <w:sz w:val="16"/>
              </w:rPr>
              <w:t>120097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Glades County, FL: risk-assessment baseline packet, release 2026-10 (data as of 2026-09-30; County FIPS 12043). Automated baseline. </w:t>
      </w:r>
      <w:hyperlink r:id="rId15">
        <w:r>
          <w:rPr>
            <w:color w:val="1F4E99"/>
            <w:sz w:val="17"/>
            <w:u w:val="single"/>
          </w:rPr>
          <w:t>https://hazardplain.org/fl/12043/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Glades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Glades County, FL: Risk-assessment baseline packet</dc:title>
  <dc:subject>Hazard Plain release 2026-10, as of 2026-09-30. Automated baseline</dc:subject>
  <dc:creator>Hazard Plain</dc:creator>
  <cp:keywords>Hazard Plain; hazard mitigation; risk assessment; 12043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