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Gilchrist County, FL</w:t>
      </w:r>
    </w:p>
    <w:p>
      <w:pPr>
        <w:spacing w:after="120" w:before="0"/>
      </w:pPr>
      <w:r>
        <w:rPr>
          <w:color w:val="555555"/>
          <w:sz w:val="24"/>
        </w:rPr>
        <w:t>Risk-assessment baseline packet</w:t>
      </w:r>
    </w:p>
    <w:p>
      <w:pPr>
        <w:spacing w:after="120" w:before="0"/>
      </w:pPr>
      <w:r>
        <w:rPr>
          <w:b/>
          <w:sz w:val="18"/>
        </w:rPr>
        <w:t xml:space="preserve">County FIPS: </w:t>
      </w:r>
      <w:r>
        <w:rPr>
          <w:sz w:val="18"/>
        </w:rPr>
        <w:t>12041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2031-06-22. Plan: Gilchrist County (FEMA plan 111990), approved 2026-06-22.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2026-06-22: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($2,706,898 a year), Hurricane ($2,537,967) and Tornado ($399,549).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12041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2031-06-22</w:t>
      </w:r>
    </w:p>
    <w:p>
      <w:pPr>
        <w:keepNext/>
        <w:spacing w:after="40" w:before="0"/>
      </w:pPr>
      <w:r>
        <w:rPr>
          <w:b/>
        </w:rPr>
        <w:t xml:space="preserve">Plan: </w:t>
      </w:r>
      <w:r>
        <w:rPr/>
        <w:t>Gilchrist County (FEMA plan 111990)</w:t>
      </w:r>
    </w:p>
    <w:p>
      <w:pPr>
        <w:keepNext/>
        <w:spacing w:after="40" w:before="0"/>
      </w:pPr>
      <w:r>
        <w:rPr>
          <w:b/>
        </w:rPr>
        <w:t xml:space="preserve">Approved: </w:t>
      </w:r>
      <w:r>
        <w:rPr/>
        <w:t>2026-06-22</w:t>
      </w:r>
    </w:p>
    <w:p>
      <w:pPr>
        <w:keepNext/>
        <w:spacing w:after="40" w:before="0"/>
      </w:pPr>
      <w:r>
        <w:rPr>
          <w:b/>
        </w:rPr>
        <w:t xml:space="preserve">Days to expiry: </w:t>
      </w:r>
      <w:r>
        <w:rPr/>
        <w:t>1,726</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6 (44 CFR 77.2); any definition: 38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16"/>
        <w:gridCol w:w="1457"/>
        <w:gridCol w:w="2763"/>
        <w:gridCol w:w="3416"/>
        <w:gridCol w:w="1083"/>
        <w:gridCol w:w="1083"/>
        <w:gridCol w:w="934"/>
        <w:gridCol w:w="1359"/>
      </w:tblGrid>
      <w:tr>
        <w:trPr>
          <w:cantSplit/>
          <w:tblHeader/>
        </w:trPr>
        <w:tc>
          <w:tcPr>
            <w:tcW w:type="dxa" w:w="2016"/>
            <w:shd w:val="clear" w:color="auto" w:fill="E8E8E8"/>
          </w:tcPr>
          <w:p>
            <w:pPr>
              <w:spacing w:after="0"/>
              <w:jc w:val="left"/>
            </w:pPr>
            <w:r>
              <w:rPr>
                <w:b/>
                <w:sz w:val="16"/>
              </w:rPr>
              <w:t>Jurisdiction</w:t>
            </w:r>
          </w:p>
        </w:tc>
        <w:tc>
          <w:tcPr>
            <w:tcW w:type="dxa" w:w="1457"/>
            <w:shd w:val="clear" w:color="auto" w:fill="E8E8E8"/>
          </w:tcPr>
          <w:p>
            <w:pPr>
              <w:spacing w:after="0"/>
              <w:jc w:val="left"/>
            </w:pPr>
            <w:r>
              <w:rPr>
                <w:b/>
                <w:sz w:val="16"/>
              </w:rPr>
              <w:t>Type</w:t>
            </w:r>
          </w:p>
        </w:tc>
        <w:tc>
          <w:tcPr>
            <w:tcW w:type="dxa" w:w="2763"/>
            <w:shd w:val="clear" w:color="auto" w:fill="E8E8E8"/>
          </w:tcPr>
          <w:p>
            <w:pPr>
              <w:spacing w:after="0"/>
              <w:jc w:val="left"/>
            </w:pPr>
            <w:r>
              <w:rPr>
                <w:b/>
                <w:sz w:val="16"/>
              </w:rPr>
              <w:t>Status</w:t>
            </w:r>
          </w:p>
        </w:tc>
        <w:tc>
          <w:tcPr>
            <w:tcW w:type="dxa" w:w="3416"/>
            <w:shd w:val="clear" w:color="auto" w:fill="E8E8E8"/>
          </w:tcPr>
          <w:p>
            <w:pPr>
              <w:spacing w:after="0"/>
              <w:jc w:val="left"/>
            </w:pPr>
            <w:r>
              <w:rPr>
                <w:b/>
                <w:sz w:val="16"/>
              </w:rPr>
              <w:t>Plan</w:t>
            </w:r>
          </w:p>
        </w:tc>
        <w:tc>
          <w:tcPr>
            <w:tcW w:type="dxa" w:w="1083"/>
            <w:shd w:val="clear" w:color="auto" w:fill="E8E8E8"/>
          </w:tcPr>
          <w:p>
            <w:pPr>
              <w:spacing w:after="0"/>
              <w:jc w:val="left"/>
            </w:pPr>
            <w:r>
              <w:rPr>
                <w:b/>
                <w:sz w:val="16"/>
              </w:rPr>
              <w:t>Approved</w:t>
            </w:r>
          </w:p>
        </w:tc>
        <w:tc>
          <w:tcPr>
            <w:tcW w:type="dxa" w:w="1083"/>
            <w:shd w:val="clear" w:color="auto" w:fill="E8E8E8"/>
          </w:tcPr>
          <w:p>
            <w:pPr>
              <w:spacing w:after="0"/>
              <w:jc w:val="left"/>
            </w:pPr>
            <w:r>
              <w:rPr>
                <w:b/>
                <w:sz w:val="16"/>
              </w:rPr>
              <w:t>Expires</w:t>
            </w:r>
          </w:p>
        </w:tc>
        <w:tc>
          <w:tcPr>
            <w:tcW w:type="dxa" w:w="9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59"/>
            <w:shd w:val="clear" w:color="auto" w:fill="E8E8E8"/>
          </w:tcPr>
          <w:p>
            <w:pPr>
              <w:spacing w:after="0"/>
              <w:jc w:val="left"/>
            </w:pPr>
            <w:r>
              <w:rPr>
                <w:b/>
                <w:sz w:val="16"/>
              </w:rPr>
              <w:t>Notes</w:t>
            </w:r>
          </w:p>
        </w:tc>
      </w:tr>
      <w:tr>
        <w:trPr>
          <w:cantSplit/>
        </w:trPr>
        <w:tc>
          <w:tcPr>
            <w:tcW w:type="dxa" w:w="2016"/>
          </w:tcPr>
          <w:p>
            <w:pPr>
              <w:spacing w:after="0"/>
              <w:jc w:val="left"/>
            </w:pPr>
            <w:r>
              <w:rPr>
                <w:sz w:val="16"/>
              </w:rPr>
              <w:t>Gilchrist County (unincorporated area)</w:t>
            </w:r>
          </w:p>
        </w:tc>
        <w:tc>
          <w:tcPr>
            <w:tcW w:type="dxa" w:w="1457"/>
          </w:tcPr>
          <w:p>
            <w:pPr>
              <w:spacing w:after="0"/>
              <w:jc w:val="left"/>
            </w:pPr>
            <w:r>
              <w:rPr>
                <w:sz w:val="16"/>
              </w:rPr>
              <w:t>Unincorporated</w:t>
            </w:r>
          </w:p>
        </w:tc>
        <w:tc>
          <w:tcPr>
            <w:tcW w:type="dxa" w:w="2763"/>
          </w:tcPr>
          <w:p>
            <w:pPr>
              <w:spacing w:after="0"/>
              <w:jc w:val="left"/>
            </w:pPr>
            <w:r>
              <w:rPr>
                <w:sz w:val="16"/>
              </w:rPr>
              <w:t>Approved, expires 2031-06-22</w:t>
            </w:r>
          </w:p>
        </w:tc>
        <w:tc>
          <w:tcPr>
            <w:tcW w:type="dxa" w:w="3416"/>
          </w:tcPr>
          <w:p>
            <w:pPr>
              <w:spacing w:after="0"/>
              <w:jc w:val="left"/>
            </w:pPr>
            <w:r>
              <w:rPr>
                <w:sz w:val="16"/>
              </w:rPr>
              <w:t>Gilchrist County (FEMA plan 111990)</w:t>
            </w:r>
          </w:p>
        </w:tc>
        <w:tc>
          <w:tcPr>
            <w:tcW w:type="dxa" w:w="1083"/>
          </w:tcPr>
          <w:p>
            <w:pPr>
              <w:spacing w:after="0"/>
              <w:jc w:val="left"/>
            </w:pPr>
            <w:r>
              <w:rPr>
                <w:sz w:val="16"/>
              </w:rPr>
              <w:t>2026-06-22</w:t>
            </w:r>
          </w:p>
        </w:tc>
        <w:tc>
          <w:tcPr>
            <w:tcW w:type="dxa" w:w="1083"/>
          </w:tcPr>
          <w:p>
            <w:pPr>
              <w:spacing w:after="0"/>
              <w:jc w:val="left"/>
            </w:pPr>
            <w:r>
              <w:rPr>
                <w:sz w:val="16"/>
              </w:rPr>
              <w:t>2031-06-22</w:t>
            </w:r>
          </w:p>
        </w:tc>
        <w:tc>
          <w:tcPr>
            <w:tcW w:type="dxa" w:w="934"/>
          </w:tcPr>
          <w:p>
            <w:pPr>
              <w:spacing w:after="0"/>
              <w:jc w:val="right"/>
            </w:pPr>
            <w:r>
              <w:rPr>
                <w:sz w:val="16"/>
              </w:rPr>
              <w:t>1,726</w:t>
            </w:r>
          </w:p>
        </w:tc>
        <w:tc>
          <w:tcPr>
            <w:tcW w:type="dxa" w:w="1359"/>
          </w:tcPr>
          <w:p>
            <w:pPr>
              <w:spacing w:after="0"/>
              <w:jc w:val="left"/>
            </w:pPr>
          </w:p>
        </w:tc>
      </w:tr>
      <w:tr>
        <w:trPr>
          <w:cantSplit/>
        </w:trPr>
        <w:tc>
          <w:tcPr>
            <w:tcW w:type="dxa" w:w="2016"/>
          </w:tcPr>
          <w:p>
            <w:pPr>
              <w:spacing w:after="0"/>
              <w:jc w:val="left"/>
            </w:pPr>
            <w:r>
              <w:rPr>
                <w:sz w:val="16"/>
              </w:rPr>
              <w:t>Bell town</w:t>
            </w:r>
          </w:p>
        </w:tc>
        <w:tc>
          <w:tcPr>
            <w:tcW w:type="dxa" w:w="1457"/>
          </w:tcPr>
          <w:p>
            <w:pPr>
              <w:spacing w:after="0"/>
              <w:jc w:val="left"/>
            </w:pPr>
            <w:r>
              <w:rPr>
                <w:sz w:val="16"/>
              </w:rPr>
              <w:t>Town</w:t>
            </w:r>
          </w:p>
        </w:tc>
        <w:tc>
          <w:tcPr>
            <w:tcW w:type="dxa" w:w="2763"/>
          </w:tcPr>
          <w:p>
            <w:pPr>
              <w:spacing w:after="0"/>
              <w:jc w:val="left"/>
            </w:pPr>
            <w:r>
              <w:rPr>
                <w:sz w:val="16"/>
              </w:rPr>
              <w:t>Approved, expires 2031-06-22</w:t>
            </w:r>
          </w:p>
        </w:tc>
        <w:tc>
          <w:tcPr>
            <w:tcW w:type="dxa" w:w="3416"/>
          </w:tcPr>
          <w:p>
            <w:pPr>
              <w:spacing w:after="0"/>
              <w:jc w:val="left"/>
            </w:pPr>
            <w:r>
              <w:rPr>
                <w:sz w:val="16"/>
              </w:rPr>
              <w:t>Gilchrist County (FEMA plan 111990)</w:t>
            </w:r>
          </w:p>
        </w:tc>
        <w:tc>
          <w:tcPr>
            <w:tcW w:type="dxa" w:w="1083"/>
          </w:tcPr>
          <w:p>
            <w:pPr>
              <w:spacing w:after="0"/>
              <w:jc w:val="left"/>
            </w:pPr>
            <w:r>
              <w:rPr>
                <w:sz w:val="16"/>
              </w:rPr>
              <w:t>2026-06-22</w:t>
            </w:r>
          </w:p>
        </w:tc>
        <w:tc>
          <w:tcPr>
            <w:tcW w:type="dxa" w:w="1083"/>
          </w:tcPr>
          <w:p>
            <w:pPr>
              <w:spacing w:after="0"/>
              <w:jc w:val="left"/>
            </w:pPr>
            <w:r>
              <w:rPr>
                <w:sz w:val="16"/>
              </w:rPr>
              <w:t>2031-06-22</w:t>
            </w:r>
          </w:p>
        </w:tc>
        <w:tc>
          <w:tcPr>
            <w:tcW w:type="dxa" w:w="934"/>
          </w:tcPr>
          <w:p>
            <w:pPr>
              <w:spacing w:after="0"/>
              <w:jc w:val="right"/>
            </w:pPr>
            <w:r>
              <w:rPr>
                <w:sz w:val="16"/>
              </w:rPr>
              <w:t>1,726</w:t>
            </w:r>
          </w:p>
        </w:tc>
        <w:tc>
          <w:tcPr>
            <w:tcW w:type="dxa" w:w="1359"/>
          </w:tcPr>
          <w:p>
            <w:pPr>
              <w:spacing w:after="0"/>
              <w:jc w:val="left"/>
            </w:pPr>
          </w:p>
        </w:tc>
      </w:tr>
      <w:tr>
        <w:trPr>
          <w:cantSplit/>
        </w:trPr>
        <w:tc>
          <w:tcPr>
            <w:tcW w:type="dxa" w:w="2016"/>
          </w:tcPr>
          <w:p>
            <w:pPr>
              <w:spacing w:after="0"/>
              <w:jc w:val="left"/>
            </w:pPr>
            <w:r>
              <w:rPr>
                <w:sz w:val="16"/>
              </w:rPr>
              <w:t>Fanning Springs city</w:t>
            </w:r>
          </w:p>
        </w:tc>
        <w:tc>
          <w:tcPr>
            <w:tcW w:type="dxa" w:w="1457"/>
          </w:tcPr>
          <w:p>
            <w:pPr>
              <w:spacing w:after="0"/>
              <w:jc w:val="left"/>
            </w:pPr>
            <w:r>
              <w:rPr>
                <w:sz w:val="16"/>
              </w:rPr>
              <w:t>City</w:t>
            </w:r>
          </w:p>
        </w:tc>
        <w:tc>
          <w:tcPr>
            <w:tcW w:type="dxa" w:w="2763"/>
          </w:tcPr>
          <w:p>
            <w:pPr>
              <w:spacing w:after="0"/>
              <w:jc w:val="left"/>
            </w:pPr>
            <w:r>
              <w:rPr>
                <w:sz w:val="16"/>
              </w:rPr>
              <w:t>Approved, expires 2031-06-22</w:t>
            </w:r>
          </w:p>
        </w:tc>
        <w:tc>
          <w:tcPr>
            <w:tcW w:type="dxa" w:w="3416"/>
          </w:tcPr>
          <w:p>
            <w:pPr>
              <w:spacing w:after="0"/>
              <w:jc w:val="left"/>
            </w:pPr>
            <w:r>
              <w:rPr>
                <w:sz w:val="16"/>
              </w:rPr>
              <w:t>Gilchrist County (FEMA plan 111990)</w:t>
            </w:r>
          </w:p>
        </w:tc>
        <w:tc>
          <w:tcPr>
            <w:tcW w:type="dxa" w:w="1083"/>
          </w:tcPr>
          <w:p>
            <w:pPr>
              <w:spacing w:after="0"/>
              <w:jc w:val="left"/>
            </w:pPr>
            <w:r>
              <w:rPr>
                <w:sz w:val="16"/>
              </w:rPr>
              <w:t>2026-06-22</w:t>
            </w:r>
          </w:p>
        </w:tc>
        <w:tc>
          <w:tcPr>
            <w:tcW w:type="dxa" w:w="1083"/>
          </w:tcPr>
          <w:p>
            <w:pPr>
              <w:spacing w:after="0"/>
              <w:jc w:val="left"/>
            </w:pPr>
            <w:r>
              <w:rPr>
                <w:sz w:val="16"/>
              </w:rPr>
              <w:t>2031-06-22</w:t>
            </w:r>
          </w:p>
        </w:tc>
        <w:tc>
          <w:tcPr>
            <w:tcW w:type="dxa" w:w="934"/>
          </w:tcPr>
          <w:p>
            <w:pPr>
              <w:spacing w:after="0"/>
              <w:jc w:val="right"/>
            </w:pPr>
            <w:r>
              <w:rPr>
                <w:sz w:val="16"/>
              </w:rPr>
              <w:t>1,726</w:t>
            </w:r>
          </w:p>
        </w:tc>
        <w:tc>
          <w:tcPr>
            <w:tcW w:type="dxa" w:w="1359"/>
          </w:tcPr>
          <w:p>
            <w:pPr>
              <w:spacing w:after="0"/>
              <w:jc w:val="left"/>
            </w:pPr>
            <w:r>
              <w:rPr>
                <w:sz w:val="16"/>
              </w:rPr>
              <w:t>this jurisdiction approved 2026-07-23</w:t>
            </w:r>
          </w:p>
        </w:tc>
      </w:tr>
      <w:tr>
        <w:trPr>
          <w:cantSplit/>
        </w:trPr>
        <w:tc>
          <w:tcPr>
            <w:tcW w:type="dxa" w:w="2016"/>
          </w:tcPr>
          <w:p>
            <w:pPr>
              <w:spacing w:after="0"/>
              <w:jc w:val="left"/>
            </w:pPr>
            <w:r>
              <w:rPr>
                <w:sz w:val="16"/>
              </w:rPr>
              <w:t>Trenton city</w:t>
            </w:r>
          </w:p>
        </w:tc>
        <w:tc>
          <w:tcPr>
            <w:tcW w:type="dxa" w:w="1457"/>
          </w:tcPr>
          <w:p>
            <w:pPr>
              <w:spacing w:after="0"/>
              <w:jc w:val="left"/>
            </w:pPr>
            <w:r>
              <w:rPr>
                <w:sz w:val="16"/>
              </w:rPr>
              <w:t>City</w:t>
            </w:r>
          </w:p>
        </w:tc>
        <w:tc>
          <w:tcPr>
            <w:tcW w:type="dxa" w:w="2763"/>
          </w:tcPr>
          <w:p>
            <w:pPr>
              <w:spacing w:after="0"/>
              <w:jc w:val="left"/>
            </w:pPr>
            <w:r>
              <w:rPr>
                <w:sz w:val="16"/>
              </w:rPr>
              <w:t>Approved, expires 2031-06-22</w:t>
            </w:r>
          </w:p>
        </w:tc>
        <w:tc>
          <w:tcPr>
            <w:tcW w:type="dxa" w:w="3416"/>
          </w:tcPr>
          <w:p>
            <w:pPr>
              <w:spacing w:after="0"/>
              <w:jc w:val="left"/>
            </w:pPr>
            <w:r>
              <w:rPr>
                <w:sz w:val="16"/>
              </w:rPr>
              <w:t>Gilchrist County (FEMA plan 111990)</w:t>
            </w:r>
          </w:p>
        </w:tc>
        <w:tc>
          <w:tcPr>
            <w:tcW w:type="dxa" w:w="1083"/>
          </w:tcPr>
          <w:p>
            <w:pPr>
              <w:spacing w:after="0"/>
              <w:jc w:val="left"/>
            </w:pPr>
            <w:r>
              <w:rPr>
                <w:sz w:val="16"/>
              </w:rPr>
              <w:t>2026-06-22</w:t>
            </w:r>
          </w:p>
        </w:tc>
        <w:tc>
          <w:tcPr>
            <w:tcW w:type="dxa" w:w="1083"/>
          </w:tcPr>
          <w:p>
            <w:pPr>
              <w:spacing w:after="0"/>
              <w:jc w:val="left"/>
            </w:pPr>
            <w:r>
              <w:rPr>
                <w:sz w:val="16"/>
              </w:rPr>
              <w:t>2031-06-22</w:t>
            </w:r>
          </w:p>
        </w:tc>
        <w:tc>
          <w:tcPr>
            <w:tcW w:type="dxa" w:w="934"/>
          </w:tcPr>
          <w:p>
            <w:pPr>
              <w:spacing w:after="0"/>
              <w:jc w:val="right"/>
            </w:pPr>
            <w:r>
              <w:rPr>
                <w:sz w:val="16"/>
              </w:rPr>
              <w:t>1,726</w:t>
            </w:r>
          </w:p>
        </w:tc>
        <w:tc>
          <w:tcPr>
            <w:tcW w:type="dxa" w:w="1359"/>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5"/>
        <w:gridCol w:w="1037"/>
        <w:gridCol w:w="1276"/>
        <w:gridCol w:w="1276"/>
        <w:gridCol w:w="1037"/>
        <w:gridCol w:w="1126"/>
        <w:gridCol w:w="1672"/>
        <w:gridCol w:w="1157"/>
        <w:gridCol w:w="1875"/>
        <w:gridCol w:w="2951"/>
      </w:tblGrid>
      <w:tr>
        <w:trPr>
          <w:cantSplit/>
          <w:tblHeader/>
        </w:trPr>
        <w:tc>
          <w:tcPr>
            <w:tcW w:type="dxa" w:w="70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6"/>
            <w:shd w:val="clear" w:color="auto" w:fill="E8E8E8"/>
          </w:tcPr>
          <w:p>
            <w:pPr>
              <w:spacing w:after="0"/>
              <w:jc w:val="left"/>
            </w:pPr>
            <w:r>
              <w:rPr>
                <w:b/>
                <w:sz w:val="16"/>
              </w:rPr>
              <w:t>NRI risk rating</w:t>
            </w:r>
          </w:p>
        </w:tc>
        <w:tc>
          <w:tcPr>
            <w:tcW w:type="dxa" w:w="127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7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51"/>
            <w:shd w:val="clear" w:color="auto" w:fill="E8E8E8"/>
          </w:tcPr>
          <w:p>
            <w:pPr>
              <w:spacing w:after="0"/>
              <w:jc w:val="left"/>
            </w:pPr>
            <w:r>
              <w:rPr>
                <w:b/>
                <w:sz w:val="16"/>
              </w:rPr>
              <w:t>Storm Events coverage note</w:t>
            </w:r>
          </w:p>
        </w:tc>
      </w:tr>
      <w:tr>
        <w:trPr>
          <w:cantSplit/>
        </w:trPr>
        <w:tc>
          <w:tcPr>
            <w:tcW w:type="dxa" w:w="705"/>
          </w:tcPr>
          <w:p>
            <w:pPr>
              <w:spacing w:after="0"/>
              <w:jc w:val="right"/>
            </w:pPr>
            <w:r>
              <w:rPr>
                <w:sz w:val="16"/>
              </w:rPr>
              <w:t>1</w:t>
            </w:r>
          </w:p>
        </w:tc>
        <w:tc>
          <w:tcPr>
            <w:tcW w:type="dxa" w:w="1037"/>
          </w:tcPr>
          <w:p>
            <w:pPr>
              <w:spacing w:after="0"/>
              <w:jc w:val="left"/>
            </w:pPr>
            <w:r>
              <w:rPr>
                <w:sz w:val="16"/>
              </w:rPr>
              <w:t>Inland Flooding</w:t>
            </w:r>
          </w:p>
        </w:tc>
        <w:tc>
          <w:tcPr>
            <w:tcW w:type="dxa" w:w="1276"/>
          </w:tcPr>
          <w:p>
            <w:pPr>
              <w:spacing w:after="0"/>
              <w:jc w:val="left"/>
            </w:pPr>
            <w:r>
              <w:rPr>
                <w:sz w:val="16"/>
              </w:rPr>
              <w:t>Very Low</w:t>
            </w:r>
          </w:p>
        </w:tc>
        <w:tc>
          <w:tcPr>
            <w:tcW w:type="dxa" w:w="1276"/>
          </w:tcPr>
          <w:p>
            <w:pPr>
              <w:spacing w:after="0"/>
              <w:jc w:val="left"/>
            </w:pPr>
            <w:r>
              <w:rPr>
                <w:sz w:val="16"/>
              </w:rPr>
              <w:t>Very Low</w:t>
            </w:r>
          </w:p>
        </w:tc>
        <w:tc>
          <w:tcPr>
            <w:tcW w:type="dxa" w:w="1037"/>
          </w:tcPr>
          <w:p>
            <w:pPr>
              <w:spacing w:after="0"/>
              <w:jc w:val="right"/>
            </w:pPr>
            <w:r>
              <w:rPr>
                <w:sz w:val="16"/>
              </w:rPr>
              <w:t>$2,704,699</w:t>
            </w:r>
          </w:p>
        </w:tc>
        <w:tc>
          <w:tcPr>
            <w:tcW w:type="dxa" w:w="1126"/>
          </w:tcPr>
          <w:p>
            <w:pPr>
              <w:spacing w:after="0"/>
              <w:jc w:val="right"/>
            </w:pPr>
            <w:r>
              <w:rPr>
                <w:sz w:val="16"/>
              </w:rPr>
              <w:t>$1,201</w:t>
            </w:r>
          </w:p>
        </w:tc>
        <w:tc>
          <w:tcPr>
            <w:tcW w:type="dxa" w:w="1672"/>
          </w:tcPr>
          <w:p>
            <w:pPr>
              <w:spacing w:after="0"/>
              <w:jc w:val="right"/>
            </w:pPr>
            <w:r>
              <w:rPr>
                <w:sz w:val="16"/>
              </w:rPr>
              <w:t>$998</w:t>
            </w:r>
          </w:p>
        </w:tc>
        <w:tc>
          <w:tcPr>
            <w:tcW w:type="dxa" w:w="1157"/>
          </w:tcPr>
          <w:p>
            <w:pPr>
              <w:spacing w:after="0"/>
              <w:jc w:val="right"/>
            </w:pPr>
            <w:r>
              <w:rPr>
                <w:sz w:val="16"/>
              </w:rPr>
              <w:t>$2,706,898</w:t>
            </w:r>
          </w:p>
        </w:tc>
        <w:tc>
          <w:tcPr>
            <w:tcW w:type="dxa" w:w="1875"/>
          </w:tcPr>
          <w:p>
            <w:pPr>
              <w:spacing w:after="0"/>
              <w:jc w:val="right"/>
            </w:pPr>
            <w:r>
              <w:rPr>
                <w:sz w:val="16"/>
              </w:rPr>
              <w:t>5</w:t>
            </w:r>
          </w:p>
        </w:tc>
        <w:tc>
          <w:tcPr>
            <w:tcW w:type="dxa" w:w="2951"/>
          </w:tcPr>
          <w:p>
            <w:pPr>
              <w:spacing w:after="0"/>
              <w:jc w:val="left"/>
            </w:pPr>
          </w:p>
        </w:tc>
      </w:tr>
      <w:tr>
        <w:trPr>
          <w:cantSplit/>
        </w:trPr>
        <w:tc>
          <w:tcPr>
            <w:tcW w:type="dxa" w:w="705"/>
          </w:tcPr>
          <w:p>
            <w:pPr>
              <w:spacing w:after="0"/>
              <w:jc w:val="right"/>
            </w:pPr>
            <w:r>
              <w:rPr>
                <w:sz w:val="16"/>
              </w:rPr>
              <w:t>2</w:t>
            </w:r>
          </w:p>
        </w:tc>
        <w:tc>
          <w:tcPr>
            <w:tcW w:type="dxa" w:w="1037"/>
          </w:tcPr>
          <w:p>
            <w:pPr>
              <w:spacing w:after="0"/>
              <w:jc w:val="left"/>
            </w:pPr>
            <w:r>
              <w:rPr>
                <w:sz w:val="16"/>
              </w:rPr>
              <w:t>Hurricane</w:t>
            </w:r>
          </w:p>
        </w:tc>
        <w:tc>
          <w:tcPr>
            <w:tcW w:type="dxa" w:w="1276"/>
          </w:tcPr>
          <w:p>
            <w:pPr>
              <w:spacing w:after="0"/>
              <w:jc w:val="left"/>
            </w:pPr>
            <w:r>
              <w:rPr>
                <w:sz w:val="16"/>
              </w:rPr>
              <w:t>Relatively Moderate</w:t>
            </w:r>
          </w:p>
        </w:tc>
        <w:tc>
          <w:tcPr>
            <w:tcW w:type="dxa" w:w="1276"/>
          </w:tcPr>
          <w:p>
            <w:pPr>
              <w:spacing w:after="0"/>
              <w:jc w:val="left"/>
            </w:pPr>
            <w:r>
              <w:rPr>
                <w:sz w:val="16"/>
              </w:rPr>
              <w:t>Relatively Moderate</w:t>
            </w:r>
          </w:p>
        </w:tc>
        <w:tc>
          <w:tcPr>
            <w:tcW w:type="dxa" w:w="1037"/>
          </w:tcPr>
          <w:p>
            <w:pPr>
              <w:spacing w:after="0"/>
              <w:jc w:val="right"/>
            </w:pPr>
            <w:r>
              <w:rPr>
                <w:sz w:val="16"/>
              </w:rPr>
              <w:t>$1,528,930</w:t>
            </w:r>
          </w:p>
        </w:tc>
        <w:tc>
          <w:tcPr>
            <w:tcW w:type="dxa" w:w="1126"/>
          </w:tcPr>
          <w:p>
            <w:pPr>
              <w:spacing w:after="0"/>
              <w:jc w:val="right"/>
            </w:pPr>
            <w:r>
              <w:rPr>
                <w:sz w:val="16"/>
              </w:rPr>
              <w:t>$890,644</w:t>
            </w:r>
          </w:p>
        </w:tc>
        <w:tc>
          <w:tcPr>
            <w:tcW w:type="dxa" w:w="1672"/>
          </w:tcPr>
          <w:p>
            <w:pPr>
              <w:spacing w:after="0"/>
              <w:jc w:val="right"/>
            </w:pPr>
            <w:r>
              <w:rPr>
                <w:sz w:val="16"/>
              </w:rPr>
              <w:t>$118,393</w:t>
            </w:r>
          </w:p>
        </w:tc>
        <w:tc>
          <w:tcPr>
            <w:tcW w:type="dxa" w:w="1157"/>
          </w:tcPr>
          <w:p>
            <w:pPr>
              <w:spacing w:after="0"/>
              <w:jc w:val="right"/>
            </w:pPr>
            <w:r>
              <w:rPr>
                <w:sz w:val="16"/>
              </w:rPr>
              <w:t>$2,537,967</w:t>
            </w:r>
          </w:p>
        </w:tc>
        <w:tc>
          <w:tcPr>
            <w:tcW w:type="dxa" w:w="1875"/>
          </w:tcPr>
          <w:p>
            <w:pPr>
              <w:spacing w:after="0"/>
              <w:jc w:val="right"/>
            </w:pPr>
            <w:r>
              <w:rPr>
                <w:sz w:val="16"/>
              </w:rPr>
              <w:t>10</w:t>
            </w:r>
          </w:p>
        </w:tc>
        <w:tc>
          <w:tcPr>
            <w:tcW w:type="dxa" w:w="2951"/>
          </w:tcPr>
          <w:p>
            <w:pPr>
              <w:spacing w:after="0"/>
              <w:jc w:val="left"/>
            </w:pPr>
          </w:p>
        </w:tc>
      </w:tr>
      <w:tr>
        <w:trPr>
          <w:cantSplit/>
        </w:trPr>
        <w:tc>
          <w:tcPr>
            <w:tcW w:type="dxa" w:w="705"/>
          </w:tcPr>
          <w:p>
            <w:pPr>
              <w:spacing w:after="0"/>
              <w:jc w:val="right"/>
            </w:pPr>
            <w:r>
              <w:rPr>
                <w:sz w:val="16"/>
              </w:rPr>
              <w:t>3</w:t>
            </w:r>
          </w:p>
        </w:tc>
        <w:tc>
          <w:tcPr>
            <w:tcW w:type="dxa" w:w="1037"/>
          </w:tcPr>
          <w:p>
            <w:pPr>
              <w:spacing w:after="0"/>
              <w:jc w:val="left"/>
            </w:pPr>
            <w:r>
              <w:rPr>
                <w:sz w:val="16"/>
              </w:rPr>
              <w:t>Tornado</w:t>
            </w:r>
          </w:p>
        </w:tc>
        <w:tc>
          <w:tcPr>
            <w:tcW w:type="dxa" w:w="1276"/>
          </w:tcPr>
          <w:p>
            <w:pPr>
              <w:spacing w:after="0"/>
              <w:jc w:val="left"/>
            </w:pPr>
            <w:r>
              <w:rPr>
                <w:sz w:val="16"/>
              </w:rPr>
              <w:t>Relatively Low</w:t>
            </w:r>
          </w:p>
        </w:tc>
        <w:tc>
          <w:tcPr>
            <w:tcW w:type="dxa" w:w="1276"/>
          </w:tcPr>
          <w:p>
            <w:pPr>
              <w:spacing w:after="0"/>
              <w:jc w:val="left"/>
            </w:pPr>
            <w:r>
              <w:rPr>
                <w:sz w:val="16"/>
              </w:rPr>
              <w:t>Relatively Low</w:t>
            </w:r>
          </w:p>
        </w:tc>
        <w:tc>
          <w:tcPr>
            <w:tcW w:type="dxa" w:w="1037"/>
          </w:tcPr>
          <w:p>
            <w:pPr>
              <w:spacing w:after="0"/>
              <w:jc w:val="right"/>
            </w:pPr>
            <w:r>
              <w:rPr>
                <w:sz w:val="16"/>
              </w:rPr>
              <w:t>$106,392</w:t>
            </w:r>
          </w:p>
        </w:tc>
        <w:tc>
          <w:tcPr>
            <w:tcW w:type="dxa" w:w="1126"/>
          </w:tcPr>
          <w:p>
            <w:pPr>
              <w:spacing w:after="0"/>
              <w:jc w:val="right"/>
            </w:pPr>
            <w:r>
              <w:rPr>
                <w:sz w:val="16"/>
              </w:rPr>
              <w:t>$1,636</w:t>
            </w:r>
          </w:p>
        </w:tc>
        <w:tc>
          <w:tcPr>
            <w:tcW w:type="dxa" w:w="1672"/>
          </w:tcPr>
          <w:p>
            <w:pPr>
              <w:spacing w:after="0"/>
              <w:jc w:val="right"/>
            </w:pPr>
            <w:r>
              <w:rPr>
                <w:sz w:val="16"/>
              </w:rPr>
              <w:t>$291,521</w:t>
            </w:r>
          </w:p>
        </w:tc>
        <w:tc>
          <w:tcPr>
            <w:tcW w:type="dxa" w:w="1157"/>
          </w:tcPr>
          <w:p>
            <w:pPr>
              <w:spacing w:after="0"/>
              <w:jc w:val="right"/>
            </w:pPr>
            <w:r>
              <w:rPr>
                <w:sz w:val="16"/>
              </w:rPr>
              <w:t>$399,549</w:t>
            </w:r>
          </w:p>
        </w:tc>
        <w:tc>
          <w:tcPr>
            <w:tcW w:type="dxa" w:w="1875"/>
          </w:tcPr>
          <w:p>
            <w:pPr>
              <w:spacing w:after="0"/>
              <w:jc w:val="right"/>
            </w:pPr>
            <w:r>
              <w:rPr>
                <w:sz w:val="16"/>
              </w:rPr>
              <w:t>2</w:t>
            </w:r>
          </w:p>
        </w:tc>
        <w:tc>
          <w:tcPr>
            <w:tcW w:type="dxa" w:w="2951"/>
          </w:tcPr>
          <w:p>
            <w:pPr>
              <w:spacing w:after="0"/>
              <w:jc w:val="left"/>
            </w:pPr>
          </w:p>
        </w:tc>
      </w:tr>
      <w:tr>
        <w:trPr>
          <w:cantSplit/>
        </w:trPr>
        <w:tc>
          <w:tcPr>
            <w:tcW w:type="dxa" w:w="705"/>
          </w:tcPr>
          <w:p>
            <w:pPr>
              <w:spacing w:after="0"/>
              <w:jc w:val="right"/>
            </w:pPr>
            <w:r>
              <w:rPr>
                <w:sz w:val="16"/>
              </w:rPr>
              <w:t>4</w:t>
            </w:r>
          </w:p>
        </w:tc>
        <w:tc>
          <w:tcPr>
            <w:tcW w:type="dxa" w:w="1037"/>
          </w:tcPr>
          <w:p>
            <w:pPr>
              <w:spacing w:after="0"/>
              <w:jc w:val="left"/>
            </w:pPr>
            <w:r>
              <w:rPr>
                <w:sz w:val="16"/>
              </w:rPr>
              <w:t>Cold Wave</w:t>
            </w:r>
          </w:p>
        </w:tc>
        <w:tc>
          <w:tcPr>
            <w:tcW w:type="dxa" w:w="1276"/>
          </w:tcPr>
          <w:p>
            <w:pPr>
              <w:spacing w:after="0"/>
              <w:jc w:val="left"/>
            </w:pPr>
            <w:r>
              <w:rPr>
                <w:sz w:val="16"/>
              </w:rPr>
              <w:t>Relatively Low</w:t>
            </w:r>
          </w:p>
        </w:tc>
        <w:tc>
          <w:tcPr>
            <w:tcW w:type="dxa" w:w="1276"/>
          </w:tcPr>
          <w:p>
            <w:pPr>
              <w:spacing w:after="0"/>
              <w:jc w:val="left"/>
            </w:pPr>
            <w:r>
              <w:rPr>
                <w:sz w:val="16"/>
              </w:rPr>
              <w:t>Relatively Low</w:t>
            </w:r>
          </w:p>
        </w:tc>
        <w:tc>
          <w:tcPr>
            <w:tcW w:type="dxa" w:w="1037"/>
          </w:tcPr>
          <w:p>
            <w:pPr>
              <w:spacing w:after="0"/>
              <w:jc w:val="right"/>
            </w:pPr>
            <w:r>
              <w:rPr>
                <w:sz w:val="16"/>
              </w:rPr>
              <w:t>$1,730</w:t>
            </w:r>
          </w:p>
        </w:tc>
        <w:tc>
          <w:tcPr>
            <w:tcW w:type="dxa" w:w="1126"/>
          </w:tcPr>
          <w:p>
            <w:pPr>
              <w:spacing w:after="0"/>
              <w:jc w:val="right"/>
            </w:pPr>
            <w:r>
              <w:rPr>
                <w:sz w:val="16"/>
              </w:rPr>
              <w:t>$221,506</w:t>
            </w:r>
          </w:p>
        </w:tc>
        <w:tc>
          <w:tcPr>
            <w:tcW w:type="dxa" w:w="1672"/>
          </w:tcPr>
          <w:p>
            <w:pPr>
              <w:spacing w:after="0"/>
              <w:jc w:val="right"/>
            </w:pPr>
            <w:r>
              <w:rPr>
                <w:sz w:val="16"/>
              </w:rPr>
              <w:t>$153,112</w:t>
            </w:r>
          </w:p>
        </w:tc>
        <w:tc>
          <w:tcPr>
            <w:tcW w:type="dxa" w:w="1157"/>
          </w:tcPr>
          <w:p>
            <w:pPr>
              <w:spacing w:after="0"/>
              <w:jc w:val="right"/>
            </w:pPr>
            <w:r>
              <w:rPr>
                <w:sz w:val="16"/>
              </w:rPr>
              <w:t>$376,348</w:t>
            </w:r>
          </w:p>
        </w:tc>
        <w:tc>
          <w:tcPr>
            <w:tcW w:type="dxa" w:w="1875"/>
          </w:tcPr>
          <w:p>
            <w:pPr>
              <w:spacing w:after="0"/>
              <w:jc w:val="right"/>
            </w:pPr>
            <w:r>
              <w:rPr>
                <w:sz w:val="16"/>
              </w:rPr>
              <w:t>0</w:t>
            </w:r>
          </w:p>
        </w:tc>
        <w:tc>
          <w:tcPr>
            <w:tcW w:type="dxa" w:w="2951"/>
          </w:tcPr>
          <w:p>
            <w:pPr>
              <w:spacing w:after="0"/>
              <w:jc w:val="left"/>
            </w:pPr>
            <w:r>
              <w:rPr>
                <w:sz w:val="16"/>
              </w:rPr>
              <w:t>Declared 1 time; no Storm Events record of this type.</w:t>
            </w:r>
          </w:p>
        </w:tc>
      </w:tr>
      <w:tr>
        <w:trPr>
          <w:cantSplit/>
        </w:trPr>
        <w:tc>
          <w:tcPr>
            <w:tcW w:type="dxa" w:w="705"/>
          </w:tcPr>
          <w:p>
            <w:pPr>
              <w:spacing w:after="0"/>
              <w:jc w:val="right"/>
            </w:pPr>
            <w:r>
              <w:rPr>
                <w:sz w:val="16"/>
              </w:rPr>
              <w:t>5</w:t>
            </w:r>
          </w:p>
        </w:tc>
        <w:tc>
          <w:tcPr>
            <w:tcW w:type="dxa" w:w="1037"/>
          </w:tcPr>
          <w:p>
            <w:pPr>
              <w:spacing w:after="0"/>
              <w:jc w:val="left"/>
            </w:pPr>
            <w:r>
              <w:rPr>
                <w:sz w:val="16"/>
              </w:rPr>
              <w:t>Lightning</w:t>
            </w:r>
          </w:p>
        </w:tc>
        <w:tc>
          <w:tcPr>
            <w:tcW w:type="dxa" w:w="1276"/>
          </w:tcPr>
          <w:p>
            <w:pPr>
              <w:spacing w:after="0"/>
              <w:jc w:val="left"/>
            </w:pPr>
            <w:r>
              <w:rPr>
                <w:sz w:val="16"/>
              </w:rPr>
              <w:t>Relatively Moderate</w:t>
            </w:r>
          </w:p>
        </w:tc>
        <w:tc>
          <w:tcPr>
            <w:tcW w:type="dxa" w:w="1276"/>
          </w:tcPr>
          <w:p>
            <w:pPr>
              <w:spacing w:after="0"/>
              <w:jc w:val="left"/>
            </w:pPr>
            <w:r>
              <w:rPr>
                <w:sz w:val="16"/>
              </w:rPr>
              <w:t>Relatively Low</w:t>
            </w:r>
          </w:p>
        </w:tc>
        <w:tc>
          <w:tcPr>
            <w:tcW w:type="dxa" w:w="1037"/>
          </w:tcPr>
          <w:p>
            <w:pPr>
              <w:spacing w:after="0"/>
              <w:jc w:val="right"/>
            </w:pPr>
            <w:r>
              <w:rPr>
                <w:sz w:val="16"/>
              </w:rPr>
              <w:t>$6,029</w:t>
            </w:r>
          </w:p>
        </w:tc>
        <w:tc>
          <w:tcPr>
            <w:tcW w:type="dxa" w:w="1126"/>
          </w:tcPr>
          <w:p>
            <w:pPr>
              <w:spacing w:after="0"/>
              <w:jc w:val="right"/>
            </w:pPr>
            <w:r>
              <w:rPr>
                <w:sz w:val="16"/>
              </w:rPr>
              <w:t>n/a</w:t>
            </w:r>
          </w:p>
        </w:tc>
        <w:tc>
          <w:tcPr>
            <w:tcW w:type="dxa" w:w="1672"/>
          </w:tcPr>
          <w:p>
            <w:pPr>
              <w:spacing w:after="0"/>
              <w:jc w:val="right"/>
            </w:pPr>
            <w:r>
              <w:rPr>
                <w:sz w:val="16"/>
              </w:rPr>
              <w:t>$231,282</w:t>
            </w:r>
          </w:p>
        </w:tc>
        <w:tc>
          <w:tcPr>
            <w:tcW w:type="dxa" w:w="1157"/>
          </w:tcPr>
          <w:p>
            <w:pPr>
              <w:spacing w:after="0"/>
              <w:jc w:val="right"/>
            </w:pPr>
            <w:r>
              <w:rPr>
                <w:sz w:val="16"/>
              </w:rPr>
              <w:t>$237,310</w:t>
            </w:r>
          </w:p>
        </w:tc>
        <w:tc>
          <w:tcPr>
            <w:tcW w:type="dxa" w:w="1875"/>
          </w:tcPr>
          <w:p>
            <w:pPr>
              <w:spacing w:after="0"/>
              <w:jc w:val="right"/>
            </w:pPr>
            <w:r>
              <w:rPr>
                <w:sz w:val="16"/>
              </w:rPr>
              <w:t>2</w:t>
            </w:r>
          </w:p>
        </w:tc>
        <w:tc>
          <w:tcPr>
            <w:tcW w:type="dxa" w:w="2951"/>
          </w:tcPr>
          <w:p>
            <w:pPr>
              <w:spacing w:after="0"/>
              <w:jc w:val="left"/>
            </w:pPr>
          </w:p>
        </w:tc>
      </w:tr>
      <w:tr>
        <w:trPr>
          <w:cantSplit/>
        </w:trPr>
        <w:tc>
          <w:tcPr>
            <w:tcW w:type="dxa" w:w="705"/>
          </w:tcPr>
          <w:p>
            <w:pPr>
              <w:spacing w:after="0"/>
              <w:jc w:val="right"/>
            </w:pPr>
            <w:r>
              <w:rPr>
                <w:sz w:val="16"/>
              </w:rPr>
              <w:t>6</w:t>
            </w:r>
          </w:p>
        </w:tc>
        <w:tc>
          <w:tcPr>
            <w:tcW w:type="dxa" w:w="1037"/>
          </w:tcPr>
          <w:p>
            <w:pPr>
              <w:spacing w:after="0"/>
              <w:jc w:val="left"/>
            </w:pPr>
            <w:r>
              <w:rPr>
                <w:sz w:val="16"/>
              </w:rPr>
              <w:t>Wildfire</w:t>
            </w:r>
          </w:p>
        </w:tc>
        <w:tc>
          <w:tcPr>
            <w:tcW w:type="dxa" w:w="1276"/>
          </w:tcPr>
          <w:p>
            <w:pPr>
              <w:spacing w:after="0"/>
              <w:jc w:val="left"/>
            </w:pPr>
            <w:r>
              <w:rPr>
                <w:sz w:val="16"/>
              </w:rPr>
              <w:t>Relatively Low</w:t>
            </w:r>
          </w:p>
        </w:tc>
        <w:tc>
          <w:tcPr>
            <w:tcW w:type="dxa" w:w="1276"/>
          </w:tcPr>
          <w:p>
            <w:pPr>
              <w:spacing w:after="0"/>
              <w:jc w:val="left"/>
            </w:pPr>
            <w:r>
              <w:rPr>
                <w:sz w:val="16"/>
              </w:rPr>
              <w:t>Relatively Low</w:t>
            </w:r>
          </w:p>
        </w:tc>
        <w:tc>
          <w:tcPr>
            <w:tcW w:type="dxa" w:w="1037"/>
          </w:tcPr>
          <w:p>
            <w:pPr>
              <w:spacing w:after="0"/>
              <w:jc w:val="right"/>
            </w:pPr>
            <w:r>
              <w:rPr>
                <w:sz w:val="16"/>
              </w:rPr>
              <w:t>$194,285</w:t>
            </w:r>
          </w:p>
        </w:tc>
        <w:tc>
          <w:tcPr>
            <w:tcW w:type="dxa" w:w="1126"/>
          </w:tcPr>
          <w:p>
            <w:pPr>
              <w:spacing w:after="0"/>
              <w:jc w:val="right"/>
            </w:pPr>
            <w:r>
              <w:rPr>
                <w:sz w:val="16"/>
              </w:rPr>
              <w:t>$1,022</w:t>
            </w:r>
          </w:p>
        </w:tc>
        <w:tc>
          <w:tcPr>
            <w:tcW w:type="dxa" w:w="1672"/>
          </w:tcPr>
          <w:p>
            <w:pPr>
              <w:spacing w:after="0"/>
              <w:jc w:val="right"/>
            </w:pPr>
            <w:r>
              <w:rPr>
                <w:sz w:val="16"/>
              </w:rPr>
              <w:t>$37,813</w:t>
            </w:r>
          </w:p>
        </w:tc>
        <w:tc>
          <w:tcPr>
            <w:tcW w:type="dxa" w:w="1157"/>
          </w:tcPr>
          <w:p>
            <w:pPr>
              <w:spacing w:after="0"/>
              <w:jc w:val="right"/>
            </w:pPr>
            <w:r>
              <w:rPr>
                <w:sz w:val="16"/>
              </w:rPr>
              <w:t>$233,120</w:t>
            </w:r>
          </w:p>
        </w:tc>
        <w:tc>
          <w:tcPr>
            <w:tcW w:type="dxa" w:w="1875"/>
          </w:tcPr>
          <w:p>
            <w:pPr>
              <w:spacing w:after="0"/>
              <w:jc w:val="right"/>
            </w:pPr>
            <w:r>
              <w:rPr>
                <w:sz w:val="16"/>
              </w:rPr>
              <w:t>3</w:t>
            </w:r>
          </w:p>
        </w:tc>
        <w:tc>
          <w:tcPr>
            <w:tcW w:type="dxa" w:w="2951"/>
          </w:tcPr>
          <w:p>
            <w:pPr>
              <w:spacing w:after="0"/>
              <w:jc w:val="left"/>
            </w:pPr>
          </w:p>
        </w:tc>
      </w:tr>
      <w:tr>
        <w:trPr>
          <w:cantSplit/>
        </w:trPr>
        <w:tc>
          <w:tcPr>
            <w:tcW w:type="dxa" w:w="705"/>
          </w:tcPr>
          <w:p>
            <w:pPr>
              <w:spacing w:after="0"/>
              <w:jc w:val="right"/>
            </w:pPr>
            <w:r>
              <w:rPr>
                <w:sz w:val="16"/>
              </w:rPr>
              <w:t>7</w:t>
            </w:r>
          </w:p>
        </w:tc>
        <w:tc>
          <w:tcPr>
            <w:tcW w:type="dxa" w:w="1037"/>
          </w:tcPr>
          <w:p>
            <w:pPr>
              <w:spacing w:after="0"/>
              <w:jc w:val="left"/>
            </w:pPr>
            <w:r>
              <w:rPr>
                <w:sz w:val="16"/>
              </w:rPr>
              <w:t>Heat Wave</w:t>
            </w:r>
          </w:p>
        </w:tc>
        <w:tc>
          <w:tcPr>
            <w:tcW w:type="dxa" w:w="1276"/>
          </w:tcPr>
          <w:p>
            <w:pPr>
              <w:spacing w:after="0"/>
              <w:jc w:val="left"/>
            </w:pPr>
            <w:r>
              <w:rPr>
                <w:sz w:val="16"/>
              </w:rPr>
              <w:t>Very Low</w:t>
            </w:r>
          </w:p>
        </w:tc>
        <w:tc>
          <w:tcPr>
            <w:tcW w:type="dxa" w:w="1276"/>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$108</w:t>
            </w:r>
          </w:p>
        </w:tc>
        <w:tc>
          <w:tcPr>
            <w:tcW w:type="dxa" w:w="1672"/>
          </w:tcPr>
          <w:p>
            <w:pPr>
              <w:spacing w:after="0"/>
              <w:jc w:val="right"/>
            </w:pPr>
            <w:r>
              <w:rPr>
                <w:sz w:val="16"/>
              </w:rPr>
              <w:t>$150,361</w:t>
            </w:r>
          </w:p>
        </w:tc>
        <w:tc>
          <w:tcPr>
            <w:tcW w:type="dxa" w:w="1157"/>
          </w:tcPr>
          <w:p>
            <w:pPr>
              <w:spacing w:after="0"/>
              <w:jc w:val="right"/>
            </w:pPr>
            <w:r>
              <w:rPr>
                <w:sz w:val="16"/>
              </w:rPr>
              <w:t>$150,474</w:t>
            </w:r>
          </w:p>
        </w:tc>
        <w:tc>
          <w:tcPr>
            <w:tcW w:type="dxa" w:w="1875"/>
          </w:tcPr>
          <w:p>
            <w:pPr>
              <w:spacing w:after="0"/>
              <w:jc w:val="right"/>
            </w:pPr>
            <w:r>
              <w:rPr>
                <w:sz w:val="16"/>
              </w:rPr>
              <w:t>0</w:t>
            </w:r>
          </w:p>
        </w:tc>
        <w:tc>
          <w:tcPr>
            <w:tcW w:type="dxa" w:w="2951"/>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8</w:t>
            </w:r>
          </w:p>
        </w:tc>
        <w:tc>
          <w:tcPr>
            <w:tcW w:type="dxa" w:w="1037"/>
          </w:tcPr>
          <w:p>
            <w:pPr>
              <w:spacing w:after="0"/>
              <w:jc w:val="left"/>
            </w:pPr>
            <w:r>
              <w:rPr>
                <w:sz w:val="16"/>
              </w:rPr>
              <w:t>Strong Wind</w:t>
            </w:r>
          </w:p>
        </w:tc>
        <w:tc>
          <w:tcPr>
            <w:tcW w:type="dxa" w:w="1276"/>
          </w:tcPr>
          <w:p>
            <w:pPr>
              <w:spacing w:after="0"/>
              <w:jc w:val="left"/>
            </w:pPr>
            <w:r>
              <w:rPr>
                <w:sz w:val="16"/>
              </w:rPr>
              <w:t>Very Low</w:t>
            </w:r>
          </w:p>
        </w:tc>
        <w:tc>
          <w:tcPr>
            <w:tcW w:type="dxa" w:w="1276"/>
          </w:tcPr>
          <w:p>
            <w:pPr>
              <w:spacing w:after="0"/>
              <w:jc w:val="left"/>
            </w:pPr>
            <w:r>
              <w:rPr>
                <w:sz w:val="16"/>
              </w:rPr>
              <w:t>Very Low</w:t>
            </w:r>
          </w:p>
        </w:tc>
        <w:tc>
          <w:tcPr>
            <w:tcW w:type="dxa" w:w="1037"/>
          </w:tcPr>
          <w:p>
            <w:pPr>
              <w:spacing w:after="0"/>
              <w:jc w:val="right"/>
            </w:pPr>
            <w:r>
              <w:rPr>
                <w:sz w:val="16"/>
              </w:rPr>
              <w:t>$15,300</w:t>
            </w:r>
          </w:p>
        </w:tc>
        <w:tc>
          <w:tcPr>
            <w:tcW w:type="dxa" w:w="1126"/>
          </w:tcPr>
          <w:p>
            <w:pPr>
              <w:spacing w:after="0"/>
              <w:jc w:val="right"/>
            </w:pPr>
            <w:r>
              <w:rPr>
                <w:sz w:val="16"/>
              </w:rPr>
              <w:t>$7,602</w:t>
            </w:r>
          </w:p>
        </w:tc>
        <w:tc>
          <w:tcPr>
            <w:tcW w:type="dxa" w:w="1672"/>
          </w:tcPr>
          <w:p>
            <w:pPr>
              <w:spacing w:after="0"/>
              <w:jc w:val="right"/>
            </w:pPr>
            <w:r>
              <w:rPr>
                <w:sz w:val="16"/>
              </w:rPr>
              <w:t>$70,056</w:t>
            </w:r>
          </w:p>
        </w:tc>
        <w:tc>
          <w:tcPr>
            <w:tcW w:type="dxa" w:w="1157"/>
          </w:tcPr>
          <w:p>
            <w:pPr>
              <w:spacing w:after="0"/>
              <w:jc w:val="right"/>
            </w:pPr>
            <w:r>
              <w:rPr>
                <w:sz w:val="16"/>
              </w:rPr>
              <w:t>$92,958</w:t>
            </w:r>
          </w:p>
        </w:tc>
        <w:tc>
          <w:tcPr>
            <w:tcW w:type="dxa" w:w="1875"/>
          </w:tcPr>
          <w:p>
            <w:pPr>
              <w:spacing w:after="0"/>
              <w:jc w:val="right"/>
            </w:pPr>
            <w:r>
              <w:rPr>
                <w:sz w:val="16"/>
              </w:rPr>
              <w:t>85</w:t>
            </w:r>
          </w:p>
        </w:tc>
        <w:tc>
          <w:tcPr>
            <w:tcW w:type="dxa" w:w="2951"/>
          </w:tcPr>
          <w:p>
            <w:pPr>
              <w:spacing w:after="0"/>
              <w:jc w:val="left"/>
            </w:pPr>
          </w:p>
        </w:tc>
      </w:tr>
      <w:tr>
        <w:trPr>
          <w:cantSplit/>
        </w:trPr>
        <w:tc>
          <w:tcPr>
            <w:tcW w:type="dxa" w:w="705"/>
          </w:tcPr>
          <w:p>
            <w:pPr>
              <w:spacing w:after="0"/>
              <w:jc w:val="right"/>
            </w:pPr>
            <w:r>
              <w:rPr>
                <w:sz w:val="16"/>
              </w:rPr>
              <w:t>9</w:t>
            </w:r>
          </w:p>
        </w:tc>
        <w:tc>
          <w:tcPr>
            <w:tcW w:type="dxa" w:w="1037"/>
          </w:tcPr>
          <w:p>
            <w:pPr>
              <w:spacing w:after="0"/>
              <w:jc w:val="left"/>
            </w:pPr>
            <w:r>
              <w:rPr>
                <w:sz w:val="16"/>
              </w:rPr>
              <w:t>Earthquake</w:t>
            </w:r>
          </w:p>
        </w:tc>
        <w:tc>
          <w:tcPr>
            <w:tcW w:type="dxa" w:w="1276"/>
          </w:tcPr>
          <w:p>
            <w:pPr>
              <w:spacing w:after="0"/>
              <w:jc w:val="left"/>
            </w:pPr>
            <w:r>
              <w:rPr>
                <w:sz w:val="16"/>
              </w:rPr>
              <w:t>Very Low</w:t>
            </w:r>
          </w:p>
        </w:tc>
        <w:tc>
          <w:tcPr>
            <w:tcW w:type="dxa" w:w="1276"/>
          </w:tcPr>
          <w:p>
            <w:pPr>
              <w:spacing w:after="0"/>
              <w:jc w:val="left"/>
            </w:pPr>
            <w:r>
              <w:rPr>
                <w:sz w:val="16"/>
              </w:rPr>
              <w:t>Very Low</w:t>
            </w:r>
          </w:p>
        </w:tc>
        <w:tc>
          <w:tcPr>
            <w:tcW w:type="dxa" w:w="1037"/>
          </w:tcPr>
          <w:p>
            <w:pPr>
              <w:spacing w:after="0"/>
              <w:jc w:val="right"/>
            </w:pPr>
            <w:r>
              <w:rPr>
                <w:sz w:val="16"/>
              </w:rPr>
              <w:t>$26,673</w:t>
            </w:r>
          </w:p>
        </w:tc>
        <w:tc>
          <w:tcPr>
            <w:tcW w:type="dxa" w:w="1126"/>
          </w:tcPr>
          <w:p>
            <w:pPr>
              <w:spacing w:after="0"/>
              <w:jc w:val="right"/>
            </w:pPr>
            <w:r>
              <w:rPr>
                <w:sz w:val="16"/>
              </w:rPr>
              <w:t>n/a</w:t>
            </w:r>
          </w:p>
        </w:tc>
        <w:tc>
          <w:tcPr>
            <w:tcW w:type="dxa" w:w="1672"/>
          </w:tcPr>
          <w:p>
            <w:pPr>
              <w:spacing w:after="0"/>
              <w:jc w:val="right"/>
            </w:pPr>
            <w:r>
              <w:rPr>
                <w:sz w:val="16"/>
              </w:rPr>
              <w:t>$14,800</w:t>
            </w:r>
          </w:p>
        </w:tc>
        <w:tc>
          <w:tcPr>
            <w:tcW w:type="dxa" w:w="1157"/>
          </w:tcPr>
          <w:p>
            <w:pPr>
              <w:spacing w:after="0"/>
              <w:jc w:val="right"/>
            </w:pPr>
            <w:r>
              <w:rPr>
                <w:sz w:val="16"/>
              </w:rPr>
              <w:t>$41,473</w:t>
            </w:r>
          </w:p>
        </w:tc>
        <w:tc>
          <w:tcPr>
            <w:tcW w:type="dxa" w:w="1875"/>
          </w:tcPr>
          <w:p>
            <w:pPr>
              <w:spacing w:after="0"/>
              <w:jc w:val="right"/>
            </w:pPr>
          </w:p>
        </w:tc>
        <w:tc>
          <w:tcPr>
            <w:tcW w:type="dxa" w:w="2951"/>
          </w:tcPr>
          <w:p>
            <w:pPr>
              <w:spacing w:after="0"/>
              <w:jc w:val="left"/>
            </w:pPr>
            <w:r>
              <w:rPr>
                <w:sz w:val="16"/>
              </w:rPr>
              <w:t>Storm Events does not record earthquakes.</w:t>
            </w:r>
          </w:p>
        </w:tc>
      </w:tr>
      <w:tr>
        <w:trPr>
          <w:cantSplit/>
        </w:trPr>
        <w:tc>
          <w:tcPr>
            <w:tcW w:type="dxa" w:w="705"/>
          </w:tcPr>
          <w:p>
            <w:pPr>
              <w:spacing w:after="0"/>
              <w:jc w:val="right"/>
            </w:pPr>
            <w:r>
              <w:rPr>
                <w:sz w:val="16"/>
              </w:rPr>
              <w:t>10</w:t>
            </w:r>
          </w:p>
        </w:tc>
        <w:tc>
          <w:tcPr>
            <w:tcW w:type="dxa" w:w="1037"/>
          </w:tcPr>
          <w:p>
            <w:pPr>
              <w:spacing w:after="0"/>
              <w:jc w:val="left"/>
            </w:pPr>
            <w:r>
              <w:rPr>
                <w:sz w:val="16"/>
              </w:rPr>
              <w:t>Hail</w:t>
            </w:r>
          </w:p>
        </w:tc>
        <w:tc>
          <w:tcPr>
            <w:tcW w:type="dxa" w:w="1276"/>
          </w:tcPr>
          <w:p>
            <w:pPr>
              <w:spacing w:after="0"/>
              <w:jc w:val="left"/>
            </w:pPr>
            <w:r>
              <w:rPr>
                <w:sz w:val="16"/>
              </w:rPr>
              <w:t>Very Low</w:t>
            </w:r>
          </w:p>
        </w:tc>
        <w:tc>
          <w:tcPr>
            <w:tcW w:type="dxa" w:w="1276"/>
          </w:tcPr>
          <w:p>
            <w:pPr>
              <w:spacing w:after="0"/>
              <w:jc w:val="left"/>
            </w:pPr>
            <w:r>
              <w:rPr>
                <w:sz w:val="16"/>
              </w:rPr>
              <w:t>Very Low</w:t>
            </w:r>
          </w:p>
        </w:tc>
        <w:tc>
          <w:tcPr>
            <w:tcW w:type="dxa" w:w="1037"/>
          </w:tcPr>
          <w:p>
            <w:pPr>
              <w:spacing w:after="0"/>
              <w:jc w:val="right"/>
            </w:pPr>
            <w:r>
              <w:rPr>
                <w:sz w:val="16"/>
              </w:rPr>
              <w:t>$890</w:t>
            </w:r>
          </w:p>
        </w:tc>
        <w:tc>
          <w:tcPr>
            <w:tcW w:type="dxa" w:w="1126"/>
          </w:tcPr>
          <w:p>
            <w:pPr>
              <w:spacing w:after="0"/>
              <w:jc w:val="right"/>
            </w:pPr>
            <w:r>
              <w:rPr>
                <w:sz w:val="16"/>
              </w:rPr>
              <w:t>$25,599</w:t>
            </w:r>
          </w:p>
        </w:tc>
        <w:tc>
          <w:tcPr>
            <w:tcW w:type="dxa" w:w="1672"/>
          </w:tcPr>
          <w:p>
            <w:pPr>
              <w:spacing w:after="0"/>
              <w:jc w:val="right"/>
            </w:pPr>
            <w:r>
              <w:rPr>
                <w:sz w:val="16"/>
              </w:rPr>
              <w:t>$172</w:t>
            </w:r>
          </w:p>
        </w:tc>
        <w:tc>
          <w:tcPr>
            <w:tcW w:type="dxa" w:w="1157"/>
          </w:tcPr>
          <w:p>
            <w:pPr>
              <w:spacing w:after="0"/>
              <w:jc w:val="right"/>
            </w:pPr>
            <w:r>
              <w:rPr>
                <w:sz w:val="16"/>
              </w:rPr>
              <w:t>$26,661</w:t>
            </w:r>
          </w:p>
        </w:tc>
        <w:tc>
          <w:tcPr>
            <w:tcW w:type="dxa" w:w="1875"/>
          </w:tcPr>
          <w:p>
            <w:pPr>
              <w:spacing w:after="0"/>
              <w:jc w:val="right"/>
            </w:pPr>
            <w:r>
              <w:rPr>
                <w:sz w:val="16"/>
              </w:rPr>
              <w:t>27</w:t>
            </w:r>
          </w:p>
        </w:tc>
        <w:tc>
          <w:tcPr>
            <w:tcW w:type="dxa" w:w="2951"/>
          </w:tcPr>
          <w:p>
            <w:pPr>
              <w:spacing w:after="0"/>
              <w:jc w:val="left"/>
            </w:pPr>
          </w:p>
        </w:tc>
      </w:tr>
      <w:tr>
        <w:trPr>
          <w:cantSplit/>
        </w:trPr>
        <w:tc>
          <w:tcPr>
            <w:tcW w:type="dxa" w:w="705"/>
          </w:tcPr>
          <w:p>
            <w:pPr>
              <w:spacing w:after="0"/>
              <w:jc w:val="right"/>
            </w:pPr>
            <w:r>
              <w:rPr>
                <w:sz w:val="16"/>
              </w:rPr>
              <w:t>11</w:t>
            </w:r>
          </w:p>
        </w:tc>
        <w:tc>
          <w:tcPr>
            <w:tcW w:type="dxa" w:w="1037"/>
          </w:tcPr>
          <w:p>
            <w:pPr>
              <w:spacing w:after="0"/>
              <w:jc w:val="left"/>
            </w:pPr>
            <w:r>
              <w:rPr>
                <w:sz w:val="16"/>
              </w:rPr>
              <w:t>Drought</w:t>
            </w:r>
          </w:p>
        </w:tc>
        <w:tc>
          <w:tcPr>
            <w:tcW w:type="dxa" w:w="1276"/>
          </w:tcPr>
          <w:p>
            <w:pPr>
              <w:spacing w:after="0"/>
              <w:jc w:val="left"/>
            </w:pPr>
            <w:r>
              <w:rPr>
                <w:sz w:val="16"/>
              </w:rPr>
              <w:t>Relatively Low</w:t>
            </w:r>
          </w:p>
        </w:tc>
        <w:tc>
          <w:tcPr>
            <w:tcW w:type="dxa" w:w="1276"/>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$21,661</w:t>
            </w:r>
          </w:p>
        </w:tc>
        <w:tc>
          <w:tcPr>
            <w:tcW w:type="dxa" w:w="1672"/>
          </w:tcPr>
          <w:p>
            <w:pPr>
              <w:spacing w:after="0"/>
              <w:jc w:val="right"/>
            </w:pPr>
            <w:r>
              <w:rPr>
                <w:sz w:val="16"/>
              </w:rPr>
              <w:t>n/a</w:t>
            </w:r>
          </w:p>
        </w:tc>
        <w:tc>
          <w:tcPr>
            <w:tcW w:type="dxa" w:w="1157"/>
          </w:tcPr>
          <w:p>
            <w:pPr>
              <w:spacing w:after="0"/>
              <w:jc w:val="right"/>
            </w:pPr>
            <w:r>
              <w:rPr>
                <w:sz w:val="16"/>
              </w:rPr>
              <w:t>$21,661</w:t>
            </w:r>
          </w:p>
        </w:tc>
        <w:tc>
          <w:tcPr>
            <w:tcW w:type="dxa" w:w="1875"/>
          </w:tcPr>
          <w:p>
            <w:pPr>
              <w:spacing w:after="0"/>
              <w:jc w:val="right"/>
            </w:pPr>
            <w:r>
              <w:rPr>
                <w:sz w:val="16"/>
              </w:rPr>
              <w:t>6</w:t>
            </w:r>
          </w:p>
        </w:tc>
        <w:tc>
          <w:tcPr>
            <w:tcW w:type="dxa" w:w="2951"/>
          </w:tcPr>
          <w:p>
            <w:pPr>
              <w:spacing w:after="0"/>
              <w:jc w:val="left"/>
            </w:pPr>
          </w:p>
        </w:tc>
      </w:tr>
      <w:tr>
        <w:trPr>
          <w:cantSplit/>
        </w:trPr>
        <w:tc>
          <w:tcPr>
            <w:tcW w:type="dxa" w:w="705"/>
          </w:tcPr>
          <w:p>
            <w:pPr>
              <w:spacing w:after="0"/>
              <w:jc w:val="right"/>
            </w:pPr>
            <w:r>
              <w:rPr>
                <w:sz w:val="16"/>
              </w:rPr>
              <w:t>12</w:t>
            </w:r>
          </w:p>
        </w:tc>
        <w:tc>
          <w:tcPr>
            <w:tcW w:type="dxa" w:w="1037"/>
          </w:tcPr>
          <w:p>
            <w:pPr>
              <w:spacing w:after="0"/>
              <w:jc w:val="left"/>
            </w:pPr>
            <w:r>
              <w:rPr>
                <w:sz w:val="16"/>
              </w:rPr>
              <w:t>Coastal Flooding</w:t>
            </w:r>
          </w:p>
        </w:tc>
        <w:tc>
          <w:tcPr>
            <w:tcW w:type="dxa" w:w="1276"/>
          </w:tcPr>
          <w:p>
            <w:pPr>
              <w:spacing w:after="0"/>
              <w:jc w:val="left"/>
            </w:pPr>
            <w:r>
              <w:rPr>
                <w:sz w:val="16"/>
              </w:rPr>
              <w:t>Very Low</w:t>
            </w:r>
          </w:p>
        </w:tc>
        <w:tc>
          <w:tcPr>
            <w:tcW w:type="dxa" w:w="1276"/>
          </w:tcPr>
          <w:p>
            <w:pPr>
              <w:spacing w:after="0"/>
              <w:jc w:val="left"/>
            </w:pPr>
            <w:r>
              <w:rPr>
                <w:sz w:val="16"/>
              </w:rPr>
              <w:t>Very Low</w:t>
            </w:r>
          </w:p>
        </w:tc>
        <w:tc>
          <w:tcPr>
            <w:tcW w:type="dxa" w:w="1037"/>
          </w:tcPr>
          <w:p>
            <w:pPr>
              <w:spacing w:after="0"/>
              <w:jc w:val="right"/>
            </w:pPr>
            <w:r>
              <w:rPr>
                <w:sz w:val="16"/>
              </w:rPr>
              <w:t>$1,319</w:t>
            </w:r>
          </w:p>
        </w:tc>
        <w:tc>
          <w:tcPr>
            <w:tcW w:type="dxa" w:w="1126"/>
          </w:tcPr>
          <w:p>
            <w:pPr>
              <w:spacing w:after="0"/>
              <w:jc w:val="right"/>
            </w:pPr>
            <w:r>
              <w:rPr>
                <w:sz w:val="16"/>
              </w:rPr>
              <w:t>n/a</w:t>
            </w:r>
          </w:p>
        </w:tc>
        <w:tc>
          <w:tcPr>
            <w:tcW w:type="dxa" w:w="1672"/>
          </w:tcPr>
          <w:p>
            <w:pPr>
              <w:spacing w:after="0"/>
              <w:jc w:val="right"/>
            </w:pPr>
            <w:r>
              <w:rPr>
                <w:sz w:val="16"/>
              </w:rPr>
              <w:t>$368</w:t>
            </w:r>
          </w:p>
        </w:tc>
        <w:tc>
          <w:tcPr>
            <w:tcW w:type="dxa" w:w="1157"/>
          </w:tcPr>
          <w:p>
            <w:pPr>
              <w:spacing w:after="0"/>
              <w:jc w:val="right"/>
            </w:pPr>
            <w:r>
              <w:rPr>
                <w:sz w:val="16"/>
              </w:rPr>
              <w:t>$1,687</w:t>
            </w:r>
          </w:p>
        </w:tc>
        <w:tc>
          <w:tcPr>
            <w:tcW w:type="dxa" w:w="1875"/>
          </w:tcPr>
          <w:p>
            <w:pPr>
              <w:spacing w:after="0"/>
              <w:jc w:val="right"/>
            </w:pPr>
            <w:r>
              <w:rPr>
                <w:sz w:val="16"/>
              </w:rPr>
              <w:t>0</w:t>
            </w:r>
          </w:p>
        </w:tc>
        <w:tc>
          <w:tcPr>
            <w:tcW w:type="dxa" w:w="2951"/>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13</w:t>
            </w:r>
          </w:p>
        </w:tc>
        <w:tc>
          <w:tcPr>
            <w:tcW w:type="dxa" w:w="1037"/>
          </w:tcPr>
          <w:p>
            <w:pPr>
              <w:spacing w:after="0"/>
              <w:jc w:val="left"/>
            </w:pPr>
            <w:r>
              <w:rPr>
                <w:sz w:val="16"/>
              </w:rPr>
              <w:t>Winter Weather</w:t>
            </w:r>
          </w:p>
        </w:tc>
        <w:tc>
          <w:tcPr>
            <w:tcW w:type="dxa" w:w="1276"/>
          </w:tcPr>
          <w:p>
            <w:pPr>
              <w:spacing w:after="0"/>
              <w:jc w:val="left"/>
            </w:pPr>
            <w:r>
              <w:rPr>
                <w:sz w:val="16"/>
              </w:rPr>
              <w:t>Very Low</w:t>
            </w:r>
          </w:p>
        </w:tc>
        <w:tc>
          <w:tcPr>
            <w:tcW w:type="dxa" w:w="1276"/>
          </w:tcPr>
          <w:p>
            <w:pPr>
              <w:spacing w:after="0"/>
              <w:jc w:val="left"/>
            </w:pPr>
            <w:r>
              <w:rPr>
                <w:sz w:val="16"/>
              </w:rPr>
              <w:t>Very Low</w:t>
            </w:r>
          </w:p>
        </w:tc>
        <w:tc>
          <w:tcPr>
            <w:tcW w:type="dxa" w:w="1037"/>
          </w:tcPr>
          <w:p>
            <w:pPr>
              <w:spacing w:after="0"/>
              <w:jc w:val="right"/>
            </w:pPr>
            <w:r>
              <w:rPr>
                <w:sz w:val="16"/>
              </w:rPr>
              <w:t>$721</w:t>
            </w:r>
          </w:p>
        </w:tc>
        <w:tc>
          <w:tcPr>
            <w:tcW w:type="dxa" w:w="1126"/>
          </w:tcPr>
          <w:p>
            <w:pPr>
              <w:spacing w:after="0"/>
              <w:jc w:val="right"/>
            </w:pPr>
            <w:r>
              <w:rPr>
                <w:sz w:val="16"/>
              </w:rPr>
              <w:t>$3</w:t>
            </w:r>
          </w:p>
        </w:tc>
        <w:tc>
          <w:tcPr>
            <w:tcW w:type="dxa" w:w="1672"/>
          </w:tcPr>
          <w:p>
            <w:pPr>
              <w:spacing w:after="0"/>
              <w:jc w:val="right"/>
            </w:pPr>
            <w:r>
              <w:rPr>
                <w:sz w:val="16"/>
              </w:rPr>
              <w:t>$102</w:t>
            </w:r>
          </w:p>
        </w:tc>
        <w:tc>
          <w:tcPr>
            <w:tcW w:type="dxa" w:w="1157"/>
          </w:tcPr>
          <w:p>
            <w:pPr>
              <w:spacing w:after="0"/>
              <w:jc w:val="right"/>
            </w:pPr>
            <w:r>
              <w:rPr>
                <w:sz w:val="16"/>
              </w:rPr>
              <w:t>$826</w:t>
            </w:r>
          </w:p>
        </w:tc>
        <w:tc>
          <w:tcPr>
            <w:tcW w:type="dxa" w:w="1875"/>
          </w:tcPr>
          <w:p>
            <w:pPr>
              <w:spacing w:after="0"/>
              <w:jc w:val="right"/>
            </w:pPr>
            <w:r>
              <w:rPr>
                <w:sz w:val="16"/>
              </w:rPr>
              <w:t>2</w:t>
            </w:r>
          </w:p>
        </w:tc>
        <w:tc>
          <w:tcPr>
            <w:tcW w:type="dxa" w:w="2951"/>
          </w:tcPr>
          <w:p>
            <w:pPr>
              <w:spacing w:after="0"/>
              <w:jc w:val="left"/>
            </w:pPr>
          </w:p>
        </w:tc>
      </w:tr>
      <w:tr>
        <w:trPr>
          <w:cantSplit/>
        </w:trPr>
        <w:tc>
          <w:tcPr>
            <w:tcW w:type="dxa" w:w="705"/>
          </w:tcPr>
          <w:p>
            <w:pPr>
              <w:spacing w:after="0"/>
              <w:jc w:val="right"/>
            </w:pPr>
            <w:r>
              <w:rPr>
                <w:sz w:val="16"/>
              </w:rPr>
              <w:t>14</w:t>
            </w:r>
          </w:p>
        </w:tc>
        <w:tc>
          <w:tcPr>
            <w:tcW w:type="dxa" w:w="1037"/>
          </w:tcPr>
          <w:p>
            <w:pPr>
              <w:spacing w:after="0"/>
              <w:jc w:val="left"/>
            </w:pPr>
            <w:r>
              <w:rPr>
                <w:sz w:val="16"/>
              </w:rPr>
              <w:t>Landslide</w:t>
            </w:r>
          </w:p>
        </w:tc>
        <w:tc>
          <w:tcPr>
            <w:tcW w:type="dxa" w:w="1276"/>
          </w:tcPr>
          <w:p>
            <w:pPr>
              <w:spacing w:after="0"/>
              <w:jc w:val="left"/>
            </w:pPr>
            <w:r>
              <w:rPr>
                <w:sz w:val="16"/>
              </w:rPr>
              <w:t>Very Low</w:t>
            </w:r>
          </w:p>
        </w:tc>
        <w:tc>
          <w:tcPr>
            <w:tcW w:type="dxa" w:w="1276"/>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n/a</w:t>
            </w:r>
          </w:p>
        </w:tc>
        <w:tc>
          <w:tcPr>
            <w:tcW w:type="dxa" w:w="1672"/>
          </w:tcPr>
          <w:p>
            <w:pPr>
              <w:spacing w:after="0"/>
              <w:jc w:val="right"/>
            </w:pPr>
            <w:r>
              <w:rPr>
                <w:sz w:val="16"/>
              </w:rPr>
              <w:t>$1</w:t>
            </w:r>
          </w:p>
        </w:tc>
        <w:tc>
          <w:tcPr>
            <w:tcW w:type="dxa" w:w="1157"/>
          </w:tcPr>
          <w:p>
            <w:pPr>
              <w:spacing w:after="0"/>
              <w:jc w:val="right"/>
            </w:pPr>
            <w:r>
              <w:rPr>
                <w:sz w:val="16"/>
              </w:rPr>
              <w:t>$9</w:t>
            </w:r>
          </w:p>
        </w:tc>
        <w:tc>
          <w:tcPr>
            <w:tcW w:type="dxa" w:w="1875"/>
          </w:tcPr>
          <w:p>
            <w:pPr>
              <w:spacing w:after="0"/>
              <w:jc w:val="right"/>
            </w:pPr>
            <w:r>
              <w:rPr>
                <w:sz w:val="16"/>
              </w:rPr>
              <w:t>0</w:t>
            </w:r>
          </w:p>
        </w:tc>
        <w:tc>
          <w:tcPr>
            <w:tcW w:type="dxa" w:w="295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ice storm,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04"/>
        <w:gridCol w:w="11108"/>
      </w:tblGrid>
      <w:tr>
        <w:trPr>
          <w:cantSplit/>
          <w:tblHeader/>
        </w:trPr>
        <w:tc>
          <w:tcPr>
            <w:tcW w:type="dxa" w:w="3004"/>
            <w:shd w:val="clear" w:color="auto" w:fill="E8E8E8"/>
          </w:tcPr>
          <w:p>
            <w:pPr>
              <w:spacing w:after="0"/>
              <w:jc w:val="left"/>
            </w:pPr>
            <w:r>
              <w:rPr>
                <w:b/>
                <w:sz w:val="16"/>
              </w:rPr>
              <w:t>Hazard</w:t>
            </w:r>
          </w:p>
        </w:tc>
        <w:tc>
          <w:tcPr>
            <w:tcW w:type="dxa" w:w="1110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04"/>
          </w:tcPr>
          <w:p>
            <w:pPr>
              <w:spacing w:after="0"/>
              <w:jc w:val="left"/>
            </w:pPr>
            <w:r>
              <w:rPr>
                <w:sz w:val="16"/>
              </w:rPr>
              <w:t>Earthquake</w:t>
            </w:r>
          </w:p>
        </w:tc>
        <w:tc>
          <w:tcPr>
            <w:tcW w:type="dxa" w:w="11108"/>
          </w:tcPr>
          <w:p>
            <w:pPr>
              <w:spacing w:after="0"/>
              <w:jc w:val="left"/>
            </w:pPr>
            <w:r>
              <w:rPr>
                <w:sz w:val="16"/>
              </w:rPr>
              <w:t>tract 9501 (Very Low, 39.0); tract 9502.04 (Very Low, 38.7); tract 9502.02 (Very Low, 26.0)</w:t>
            </w:r>
          </w:p>
        </w:tc>
      </w:tr>
      <w:tr>
        <w:trPr>
          <w:cantSplit/>
        </w:trPr>
        <w:tc>
          <w:tcPr>
            <w:tcW w:type="dxa" w:w="3004"/>
          </w:tcPr>
          <w:p>
            <w:pPr>
              <w:spacing w:after="0"/>
              <w:jc w:val="left"/>
            </w:pPr>
            <w:r>
              <w:rPr>
                <w:sz w:val="16"/>
              </w:rPr>
              <w:t>Hurricane</w:t>
            </w:r>
          </w:p>
        </w:tc>
        <w:tc>
          <w:tcPr>
            <w:tcW w:type="dxa" w:w="11108"/>
          </w:tcPr>
          <w:p>
            <w:pPr>
              <w:spacing w:after="0"/>
              <w:jc w:val="left"/>
            </w:pPr>
            <w:r>
              <w:rPr>
                <w:sz w:val="16"/>
              </w:rPr>
              <w:t>tract 9501 (Relatively High, 95.2); tract 9502.04 (Relatively High, 93.2); tract 9502.02 (Relatively High, 93.0)</w:t>
            </w:r>
          </w:p>
        </w:tc>
      </w:tr>
      <w:tr>
        <w:trPr>
          <w:cantSplit/>
        </w:trPr>
        <w:tc>
          <w:tcPr>
            <w:tcW w:type="dxa" w:w="3004"/>
          </w:tcPr>
          <w:p>
            <w:pPr>
              <w:spacing w:after="0"/>
              <w:jc w:val="left"/>
            </w:pPr>
            <w:r>
              <w:rPr>
                <w:sz w:val="16"/>
              </w:rPr>
              <w:t>Landslide</w:t>
            </w:r>
          </w:p>
        </w:tc>
        <w:tc>
          <w:tcPr>
            <w:tcW w:type="dxa" w:w="11108"/>
          </w:tcPr>
          <w:p>
            <w:pPr>
              <w:spacing w:after="0"/>
              <w:jc w:val="left"/>
            </w:pPr>
            <w:r>
              <w:rPr>
                <w:sz w:val="16"/>
              </w:rPr>
              <w:t>tract 9501 (Very Low, 59.5); tract 9502.03 (Very Low, 43.1); tract 9502.02 (Very Low, 38.1)</w:t>
            </w:r>
          </w:p>
        </w:tc>
      </w:tr>
      <w:tr>
        <w:trPr>
          <w:cantSplit/>
        </w:trPr>
        <w:tc>
          <w:tcPr>
            <w:tcW w:type="dxa" w:w="3004"/>
          </w:tcPr>
          <w:p>
            <w:pPr>
              <w:spacing w:after="0"/>
              <w:jc w:val="left"/>
            </w:pPr>
            <w:r>
              <w:rPr>
                <w:sz w:val="16"/>
              </w:rPr>
              <w:t>Tornado</w:t>
            </w:r>
          </w:p>
        </w:tc>
        <w:tc>
          <w:tcPr>
            <w:tcW w:type="dxa" w:w="11108"/>
          </w:tcPr>
          <w:p>
            <w:pPr>
              <w:spacing w:after="0"/>
              <w:jc w:val="left"/>
            </w:pPr>
            <w:r>
              <w:rPr>
                <w:sz w:val="16"/>
              </w:rPr>
              <w:t>tract 9501 (Relatively Moderate, 68.7); tract 9502.04 (Relatively Moderate, 60.2); tract 9502.02 (Relatively Moderate, 59.6)</w:t>
            </w:r>
          </w:p>
        </w:tc>
      </w:tr>
      <w:tr>
        <w:trPr>
          <w:cantSplit/>
        </w:trPr>
        <w:tc>
          <w:tcPr>
            <w:tcW w:type="dxa" w:w="3004"/>
          </w:tcPr>
          <w:p>
            <w:pPr>
              <w:spacing w:after="0"/>
              <w:jc w:val="left"/>
            </w:pPr>
            <w:r>
              <w:rPr>
                <w:sz w:val="16"/>
              </w:rPr>
              <w:t>Wildfire</w:t>
            </w:r>
          </w:p>
        </w:tc>
        <w:tc>
          <w:tcPr>
            <w:tcW w:type="dxa" w:w="11108"/>
          </w:tcPr>
          <w:p>
            <w:pPr>
              <w:spacing w:after="0"/>
              <w:jc w:val="left"/>
            </w:pPr>
            <w:r>
              <w:rPr>
                <w:sz w:val="16"/>
              </w:rPr>
              <w:t>tract 9501 (Relatively Moderate, 95.0); tract 9502.02 (Relatively Moderate, 92.5); tract 9502.01 (Relatively Moderate, 92.0)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66"/>
        <w:gridCol w:w="2032"/>
        <w:gridCol w:w="1703"/>
        <w:gridCol w:w="1487"/>
        <w:gridCol w:w="1762"/>
        <w:gridCol w:w="1723"/>
        <w:gridCol w:w="1639"/>
        <w:gridCol w:w="1701"/>
      </w:tblGrid>
      <w:tr>
        <w:trPr>
          <w:cantSplit/>
          <w:tblHeader/>
        </w:trPr>
        <w:tc>
          <w:tcPr>
            <w:tcW w:type="dxa" w:w="2066"/>
            <w:shd w:val="clear" w:color="auto" w:fill="E8E8E8"/>
          </w:tcPr>
          <w:p>
            <w:pPr>
              <w:spacing w:after="0"/>
              <w:jc w:val="left"/>
            </w:pPr>
            <w:r>
              <w:rPr>
                <w:b/>
                <w:sz w:val="16"/>
              </w:rPr>
              <w:t>Hazard</w:t>
            </w:r>
          </w:p>
        </w:tc>
        <w:tc>
          <w:tcPr>
            <w:tcW w:type="dxa" w:w="2032"/>
            <w:shd w:val="clear" w:color="auto" w:fill="E8E8E8"/>
          </w:tcPr>
          <w:p>
            <w:pPr>
              <w:spacing w:after="0"/>
              <w:jc w:val="left"/>
            </w:pPr>
            <w:r>
              <w:rPr>
                <w:b/>
                <w:sz w:val="16"/>
              </w:rPr>
              <w:t>Scale</w:t>
            </w:r>
          </w:p>
        </w:tc>
        <w:tc>
          <w:tcPr>
            <w:tcW w:type="dxa" w:w="17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87"/>
            <w:shd w:val="clear" w:color="auto" w:fill="E8E8E8"/>
          </w:tcPr>
          <w:p>
            <w:pPr>
              <w:spacing w:after="0"/>
              <w:jc w:val="left"/>
            </w:pPr>
            <w:r>
              <w:rPr>
                <w:b/>
                <w:sz w:val="16"/>
              </w:rPr>
              <w:t>Observed range</w:t>
            </w:r>
          </w:p>
        </w:tc>
        <w:tc>
          <w:tcPr>
            <w:tcW w:type="dxa" w:w="1762"/>
            <w:shd w:val="clear" w:color="auto" w:fill="E8E8E8"/>
          </w:tcPr>
          <w:p>
            <w:pPr>
              <w:spacing w:after="0"/>
              <w:jc w:val="left"/>
            </w:pPr>
            <w:r>
              <w:rPr>
                <w:b/>
                <w:sz w:val="16"/>
              </w:rPr>
              <w:t>Worst recorded event</w:t>
            </w:r>
          </w:p>
        </w:tc>
        <w:tc>
          <w:tcPr>
            <w:tcW w:type="dxa" w:w="1723"/>
            <w:shd w:val="clear" w:color="auto" w:fill="E8E8E8"/>
          </w:tcPr>
          <w:p>
            <w:pPr>
              <w:spacing w:after="0"/>
              <w:jc w:val="left"/>
            </w:pPr>
            <w:r>
              <w:rPr>
                <w:b/>
                <w:sz w:val="16"/>
              </w:rPr>
              <w:t>Most damaging (when different)</w:t>
            </w:r>
          </w:p>
        </w:tc>
        <w:tc>
          <w:tcPr>
            <w:tcW w:type="dxa" w:w="1639"/>
            <w:shd w:val="clear" w:color="auto" w:fill="E8E8E8"/>
          </w:tcPr>
          <w:p>
            <w:pPr>
              <w:spacing w:after="0"/>
              <w:jc w:val="left"/>
            </w:pPr>
            <w:r>
              <w:rPr>
                <w:b/>
                <w:sz w:val="16"/>
              </w:rPr>
              <w:t>How it applies to jurisdictions</w:t>
            </w:r>
          </w:p>
        </w:tc>
        <w:tc>
          <w:tcPr>
            <w:tcW w:type="dxa" w:w="1701"/>
            <w:shd w:val="clear" w:color="auto" w:fill="E8E8E8"/>
          </w:tcPr>
          <w:p>
            <w:pPr>
              <w:spacing w:after="0"/>
              <w:jc w:val="left"/>
            </w:pPr>
            <w:r>
              <w:rPr>
                <w:b/>
                <w:sz w:val="16"/>
              </w:rPr>
              <w:t>Note</w:t>
            </w:r>
          </w:p>
        </w:tc>
      </w:tr>
      <w:tr>
        <w:trPr>
          <w:cantSplit/>
        </w:trPr>
        <w:tc>
          <w:tcPr>
            <w:tcW w:type="dxa" w:w="2066"/>
          </w:tcPr>
          <w:p>
            <w:pPr>
              <w:spacing w:after="0"/>
              <w:jc w:val="left"/>
            </w:pPr>
            <w:r>
              <w:rPr>
                <w:sz w:val="16"/>
              </w:rPr>
              <w:t>Coastal Flood, Storm Surge/Tide</w:t>
            </w:r>
          </w:p>
        </w:tc>
        <w:tc>
          <w:tcPr>
            <w:tcW w:type="dxa" w:w="2032"/>
          </w:tcPr>
          <w:p>
            <w:pPr>
              <w:spacing w:after="0"/>
              <w:jc w:val="left"/>
            </w:pPr>
            <w:r>
              <w:rPr>
                <w:sz w:val="16"/>
              </w:rPr>
              <w:t>none in data (flood depth: FIRM)</w:t>
            </w:r>
          </w:p>
        </w:tc>
        <w:tc>
          <w:tcPr>
            <w:tcW w:type="dxa" w:w="1703"/>
          </w:tcPr>
          <w:p>
            <w:pPr>
              <w:spacing w:after="0"/>
              <w:jc w:val="right"/>
            </w:pPr>
            <w:r>
              <w:rPr>
                <w:sz w:val="16"/>
              </w:rPr>
              <w:t>0</w:t>
            </w:r>
          </w:p>
        </w:tc>
        <w:tc>
          <w:tcPr>
            <w:tcW w:type="dxa" w:w="1487"/>
          </w:tcPr>
          <w:p>
            <w:pPr>
              <w:spacing w:after="0"/>
              <w:jc w:val="left"/>
            </w:pPr>
          </w:p>
        </w:tc>
        <w:tc>
          <w:tcPr>
            <w:tcW w:type="dxa" w:w="1762"/>
          </w:tcPr>
          <w:p>
            <w:pPr>
              <w:spacing w:after="0"/>
              <w:jc w:val="left"/>
            </w:pPr>
          </w:p>
        </w:tc>
        <w:tc>
          <w:tcPr>
            <w:tcW w:type="dxa" w:w="1723"/>
          </w:tcPr>
          <w:p>
            <w:pPr>
              <w:spacing w:after="0"/>
              <w:jc w:val="left"/>
            </w:pPr>
          </w:p>
        </w:tc>
        <w:tc>
          <w:tcPr>
            <w:tcW w:type="dxa" w:w="1639"/>
          </w:tcPr>
          <w:p>
            <w:pPr>
              <w:spacing w:after="0"/>
              <w:jc w:val="left"/>
            </w:pPr>
          </w:p>
        </w:tc>
        <w:tc>
          <w:tcPr>
            <w:tcW w:type="dxa" w:w="1701"/>
          </w:tcPr>
          <w:p>
            <w:pPr>
              <w:spacing w:after="0"/>
              <w:jc w:val="left"/>
            </w:pPr>
            <w:r>
              <w:rPr>
                <w:sz w:val="16"/>
              </w:rPr>
              <w:t>Flood depth: see the FEMA Flood Insurance Rate Map.</w:t>
            </w:r>
          </w:p>
        </w:tc>
      </w:tr>
      <w:tr>
        <w:trPr>
          <w:cantSplit/>
        </w:trPr>
        <w:tc>
          <w:tcPr>
            <w:tcW w:type="dxa" w:w="2066"/>
          </w:tcPr>
          <w:p>
            <w:pPr>
              <w:spacing w:after="0"/>
              <w:jc w:val="left"/>
            </w:pPr>
            <w:r>
              <w:rPr>
                <w:sz w:val="16"/>
              </w:rPr>
              <w:t>Cold/Wind Chill, Extreme Cold/Wind Chill</w:t>
            </w:r>
          </w:p>
        </w:tc>
        <w:tc>
          <w:tcPr>
            <w:tcW w:type="dxa" w:w="2032"/>
          </w:tcPr>
          <w:p>
            <w:pPr>
              <w:spacing w:after="0"/>
              <w:jc w:val="left"/>
            </w:pPr>
            <w:r>
              <w:rPr>
                <w:sz w:val="16"/>
              </w:rPr>
              <w:t>wind chill</w:t>
            </w:r>
          </w:p>
        </w:tc>
        <w:tc>
          <w:tcPr>
            <w:tcW w:type="dxa" w:w="1703"/>
          </w:tcPr>
          <w:p>
            <w:pPr>
              <w:spacing w:after="0"/>
              <w:jc w:val="right"/>
            </w:pPr>
            <w:r>
              <w:rPr>
                <w:sz w:val="16"/>
              </w:rPr>
              <w:t>0</w:t>
            </w:r>
          </w:p>
        </w:tc>
        <w:tc>
          <w:tcPr>
            <w:tcW w:type="dxa" w:w="1487"/>
          </w:tcPr>
          <w:p>
            <w:pPr>
              <w:spacing w:after="0"/>
              <w:jc w:val="left"/>
            </w:pPr>
          </w:p>
        </w:tc>
        <w:tc>
          <w:tcPr>
            <w:tcW w:type="dxa" w:w="1762"/>
          </w:tcPr>
          <w:p>
            <w:pPr>
              <w:spacing w:after="0"/>
              <w:jc w:val="left"/>
            </w:pPr>
          </w:p>
        </w:tc>
        <w:tc>
          <w:tcPr>
            <w:tcW w:type="dxa" w:w="1723"/>
          </w:tcPr>
          <w:p>
            <w:pPr>
              <w:spacing w:after="0"/>
              <w:jc w:val="left"/>
            </w:pPr>
          </w:p>
        </w:tc>
        <w:tc>
          <w:tcPr>
            <w:tcW w:type="dxa" w:w="1639"/>
          </w:tcPr>
          <w:p>
            <w:pPr>
              <w:spacing w:after="0"/>
              <w:jc w:val="left"/>
            </w:pPr>
          </w:p>
        </w:tc>
        <w:tc>
          <w:tcPr>
            <w:tcW w:type="dxa" w:w="1701"/>
          </w:tcPr>
          <w:p>
            <w:pPr>
              <w:spacing w:after="0"/>
              <w:jc w:val="left"/>
            </w:pPr>
          </w:p>
        </w:tc>
      </w:tr>
      <w:tr>
        <w:trPr>
          <w:cantSplit/>
        </w:trPr>
        <w:tc>
          <w:tcPr>
            <w:tcW w:type="dxa" w:w="2066"/>
          </w:tcPr>
          <w:p>
            <w:pPr>
              <w:spacing w:after="0"/>
              <w:jc w:val="left"/>
            </w:pPr>
            <w:r>
              <w:rPr>
                <w:sz w:val="16"/>
              </w:rPr>
              <w:t>Frost/Freeze (outside NRI's Cold Wave definition)</w:t>
            </w:r>
          </w:p>
        </w:tc>
        <w:tc>
          <w:tcPr>
            <w:tcW w:type="dxa" w:w="2032"/>
          </w:tcPr>
          <w:p>
            <w:pPr>
              <w:spacing w:after="0"/>
              <w:jc w:val="left"/>
            </w:pPr>
            <w:r>
              <w:rPr>
                <w:sz w:val="16"/>
              </w:rPr>
              <w:t>crop damage</w:t>
            </w:r>
          </w:p>
        </w:tc>
        <w:tc>
          <w:tcPr>
            <w:tcW w:type="dxa" w:w="1703"/>
          </w:tcPr>
          <w:p>
            <w:pPr>
              <w:spacing w:after="0"/>
              <w:jc w:val="right"/>
            </w:pPr>
            <w:r>
              <w:rPr>
                <w:sz w:val="16"/>
              </w:rPr>
              <w:t>0</w:t>
            </w:r>
          </w:p>
        </w:tc>
        <w:tc>
          <w:tcPr>
            <w:tcW w:type="dxa" w:w="1487"/>
          </w:tcPr>
          <w:p>
            <w:pPr>
              <w:spacing w:after="0"/>
              <w:jc w:val="left"/>
            </w:pPr>
          </w:p>
        </w:tc>
        <w:tc>
          <w:tcPr>
            <w:tcW w:type="dxa" w:w="1762"/>
          </w:tcPr>
          <w:p>
            <w:pPr>
              <w:spacing w:after="0"/>
              <w:jc w:val="left"/>
            </w:pPr>
          </w:p>
        </w:tc>
        <w:tc>
          <w:tcPr>
            <w:tcW w:type="dxa" w:w="1723"/>
          </w:tcPr>
          <w:p>
            <w:pPr>
              <w:spacing w:after="0"/>
              <w:jc w:val="left"/>
            </w:pPr>
          </w:p>
        </w:tc>
        <w:tc>
          <w:tcPr>
            <w:tcW w:type="dxa" w:w="1639"/>
          </w:tcPr>
          <w:p>
            <w:pPr>
              <w:spacing w:after="0"/>
              <w:jc w:val="left"/>
            </w:pPr>
          </w:p>
        </w:tc>
        <w:tc>
          <w:tcPr>
            <w:tcW w:type="dxa" w:w="1701"/>
          </w:tcPr>
          <w:p>
            <w:pPr>
              <w:spacing w:after="0"/>
              <w:jc w:val="left"/>
            </w:pPr>
          </w:p>
        </w:tc>
      </w:tr>
      <w:tr>
        <w:trPr>
          <w:cantSplit/>
        </w:trPr>
        <w:tc>
          <w:tcPr>
            <w:tcW w:type="dxa" w:w="2066"/>
          </w:tcPr>
          <w:p>
            <w:pPr>
              <w:spacing w:after="0"/>
              <w:jc w:val="left"/>
            </w:pPr>
            <w:r>
              <w:rPr>
                <w:sz w:val="16"/>
              </w:rPr>
              <w:t>Drought</w:t>
            </w:r>
          </w:p>
        </w:tc>
        <w:tc>
          <w:tcPr>
            <w:tcW w:type="dxa" w:w="2032"/>
          </w:tcPr>
          <w:p>
            <w:pPr>
              <w:spacing w:after="0"/>
              <w:jc w:val="left"/>
            </w:pPr>
            <w:r>
              <w:rPr>
                <w:sz w:val="16"/>
              </w:rPr>
              <w:t>U.S. Drought Monitor scale (D0 to D4)</w:t>
            </w:r>
          </w:p>
        </w:tc>
        <w:tc>
          <w:tcPr>
            <w:tcW w:type="dxa" w:w="1703"/>
          </w:tcPr>
          <w:p>
            <w:pPr>
              <w:spacing w:after="0"/>
              <w:jc w:val="right"/>
            </w:pPr>
            <w:r>
              <w:rPr>
                <w:sz w:val="16"/>
              </w:rPr>
              <w:t>6 records, 2026 (6 zone-level)</w:t>
            </w:r>
          </w:p>
        </w:tc>
        <w:tc>
          <w:tcPr>
            <w:tcW w:type="dxa" w:w="1487"/>
          </w:tcPr>
          <w:p>
            <w:pPr>
              <w:spacing w:after="0"/>
              <w:jc w:val="left"/>
            </w:pPr>
            <w:r>
              <w:rPr>
                <w:sz w:val="16"/>
              </w:rPr>
              <w:t>155 days; 1 with a recorded value</w:t>
            </w:r>
          </w:p>
        </w:tc>
        <w:tc>
          <w:tcPr>
            <w:tcW w:type="dxa" w:w="1762"/>
          </w:tcPr>
          <w:p>
            <w:pPr>
              <w:spacing w:after="0"/>
              <w:jc w:val="left"/>
            </w:pPr>
            <w:r>
              <w:rPr>
                <w:sz w:val="16"/>
              </w:rPr>
              <w:t>155 days (about 5.1 months), 2026-01-27 to 2026-06-30, a run of 6 consecutive Storm Events drought records, zone-level</w:t>
            </w:r>
          </w:p>
        </w:tc>
        <w:tc>
          <w:tcPr>
            <w:tcW w:type="dxa" w:w="1723"/>
          </w:tcPr>
          <w:p>
            <w:pPr>
              <w:spacing w:after="0"/>
              <w:jc w:val="left"/>
            </w:pPr>
          </w:p>
        </w:tc>
        <w:tc>
          <w:tcPr>
            <w:tcW w:type="dxa" w:w="1639"/>
          </w:tcPr>
          <w:p>
            <w:pPr>
              <w:spacing w:after="0"/>
              <w:jc w:val="left"/>
            </w:pPr>
            <w:r>
              <w:rPr>
                <w:sz w:val="16"/>
              </w:rPr>
              <w:t>Countywide (zone-level records).</w:t>
            </w:r>
          </w:p>
        </w:tc>
        <w:tc>
          <w:tcPr>
            <w:tcW w:type="dxa" w:w="17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66"/>
          </w:tcPr>
          <w:p>
            <w:pPr>
              <w:spacing w:after="0"/>
              <w:jc w:val="left"/>
            </w:pPr>
            <w:r>
              <w:rPr>
                <w:sz w:val="16"/>
              </w:rPr>
              <w:t>Earthquake</w:t>
            </w:r>
          </w:p>
        </w:tc>
        <w:tc>
          <w:tcPr>
            <w:tcW w:type="dxa" w:w="2032"/>
          </w:tcPr>
          <w:p>
            <w:pPr>
              <w:spacing w:after="0"/>
              <w:jc w:val="left"/>
            </w:pPr>
            <w:r>
              <w:rPr>
                <w:sz w:val="16"/>
              </w:rPr>
              <w:t>Modified Mercalli (local data)</w:t>
            </w:r>
          </w:p>
        </w:tc>
        <w:tc>
          <w:tcPr>
            <w:tcW w:type="dxa" w:w="1703"/>
          </w:tcPr>
          <w:p>
            <w:pPr>
              <w:spacing w:after="0"/>
              <w:jc w:val="right"/>
            </w:pPr>
            <w:r>
              <w:rPr>
                <w:sz w:val="16"/>
              </w:rPr>
              <w:t>0</w:t>
            </w:r>
          </w:p>
        </w:tc>
        <w:tc>
          <w:tcPr>
            <w:tcW w:type="dxa" w:w="1487"/>
          </w:tcPr>
          <w:p>
            <w:pPr>
              <w:spacing w:after="0"/>
              <w:jc w:val="left"/>
            </w:pPr>
          </w:p>
        </w:tc>
        <w:tc>
          <w:tcPr>
            <w:tcW w:type="dxa" w:w="1762"/>
          </w:tcPr>
          <w:p>
            <w:pPr>
              <w:spacing w:after="0"/>
              <w:jc w:val="left"/>
            </w:pPr>
          </w:p>
        </w:tc>
        <w:tc>
          <w:tcPr>
            <w:tcW w:type="dxa" w:w="1723"/>
          </w:tcPr>
          <w:p>
            <w:pPr>
              <w:spacing w:after="0"/>
              <w:jc w:val="left"/>
            </w:pPr>
          </w:p>
        </w:tc>
        <w:tc>
          <w:tcPr>
            <w:tcW w:type="dxa" w:w="1639"/>
          </w:tcPr>
          <w:p>
            <w:pPr>
              <w:spacing w:after="0"/>
              <w:jc w:val="left"/>
            </w:pPr>
          </w:p>
        </w:tc>
        <w:tc>
          <w:tcPr>
            <w:tcW w:type="dxa" w:w="1701"/>
          </w:tcPr>
          <w:p>
            <w:pPr>
              <w:spacing w:after="0"/>
              <w:jc w:val="left"/>
            </w:pPr>
            <w:r>
              <w:rPr>
                <w:sz w:val="16"/>
              </w:rPr>
              <w:t>Storm Events does not record earthquakes; the USGS earthquake catalog is the source.</w:t>
            </w:r>
          </w:p>
        </w:tc>
      </w:tr>
      <w:tr>
        <w:trPr>
          <w:cantSplit/>
        </w:trPr>
        <w:tc>
          <w:tcPr>
            <w:tcW w:type="dxa" w:w="2066"/>
          </w:tcPr>
          <w:p>
            <w:pPr>
              <w:spacing w:after="0"/>
              <w:jc w:val="left"/>
            </w:pPr>
            <w:r>
              <w:rPr>
                <w:sz w:val="16"/>
              </w:rPr>
              <w:t>Hail</w:t>
            </w:r>
          </w:p>
        </w:tc>
        <w:tc>
          <w:tcPr>
            <w:tcW w:type="dxa" w:w="2032"/>
          </w:tcPr>
          <w:p>
            <w:pPr>
              <w:spacing w:after="0"/>
              <w:jc w:val="left"/>
            </w:pPr>
            <w:r>
              <w:rPr>
                <w:sz w:val="16"/>
              </w:rPr>
              <w:t>hail size (inches)</w:t>
            </w:r>
          </w:p>
        </w:tc>
        <w:tc>
          <w:tcPr>
            <w:tcW w:type="dxa" w:w="1703"/>
          </w:tcPr>
          <w:p>
            <w:pPr>
              <w:spacing w:after="0"/>
              <w:jc w:val="right"/>
            </w:pPr>
            <w:r>
              <w:rPr>
                <w:sz w:val="16"/>
              </w:rPr>
              <w:t>29 records, 1966 to 2026</w:t>
            </w:r>
          </w:p>
        </w:tc>
        <w:tc>
          <w:tcPr>
            <w:tcW w:type="dxa" w:w="1487"/>
          </w:tcPr>
          <w:p>
            <w:pPr>
              <w:spacing w:after="0"/>
              <w:jc w:val="left"/>
            </w:pPr>
            <w:r>
              <w:rPr>
                <w:sz w:val="16"/>
              </w:rPr>
              <w:t>0.25 in to 1.75 in (median 0.88 in); 29 with a recorded value</w:t>
            </w:r>
          </w:p>
        </w:tc>
        <w:tc>
          <w:tcPr>
            <w:tcW w:type="dxa" w:w="1762"/>
          </w:tcPr>
          <w:p>
            <w:pPr>
              <w:spacing w:after="0"/>
              <w:jc w:val="left"/>
            </w:pPr>
            <w:r>
              <w:rPr>
                <w:sz w:val="16"/>
              </w:rPr>
              <w:t>1.75 in hail, 2009-06-18; same size also recorded on 1998-08-08, 2003-05-18, 2006-05-28</w:t>
            </w:r>
          </w:p>
        </w:tc>
        <w:tc>
          <w:tcPr>
            <w:tcW w:type="dxa" w:w="1723"/>
          </w:tcPr>
          <w:p>
            <w:pPr>
              <w:spacing w:after="0"/>
              <w:jc w:val="left"/>
            </w:pPr>
            <w:r>
              <w:rPr>
                <w:sz w:val="16"/>
              </w:rPr>
              <w:t>Hail, 1999-05-20, $2,000 property; crops not reported (1999 dollars)</w:t>
            </w:r>
          </w:p>
        </w:tc>
        <w:tc>
          <w:tcPr>
            <w:tcW w:type="dxa" w:w="1639"/>
          </w:tcPr>
          <w:p>
            <w:pPr>
              <w:spacing w:after="0"/>
              <w:jc w:val="left"/>
            </w:pPr>
            <w:r>
              <w:rPr>
                <w:sz w:val="16"/>
              </w:rPr>
              <w:t>Event records naming jurisdictions in the plan: Trenton city (11 records), Bell town (9 records).</w:t>
            </w:r>
          </w:p>
        </w:tc>
        <w:tc>
          <w:tcPr>
            <w:tcW w:type="dxa" w:w="1701"/>
          </w:tcPr>
          <w:p>
            <w:pPr>
              <w:spacing w:after="0"/>
              <w:jc w:val="left"/>
            </w:pPr>
          </w:p>
        </w:tc>
      </w:tr>
      <w:tr>
        <w:trPr>
          <w:cantSplit/>
        </w:trPr>
        <w:tc>
          <w:tcPr>
            <w:tcW w:type="dxa" w:w="2066"/>
          </w:tcPr>
          <w:p>
            <w:pPr>
              <w:spacing w:after="0"/>
              <w:jc w:val="left"/>
            </w:pPr>
            <w:r>
              <w:rPr>
                <w:sz w:val="16"/>
              </w:rPr>
              <w:t>Excessive Heat, Heat</w:t>
            </w:r>
          </w:p>
        </w:tc>
        <w:tc>
          <w:tcPr>
            <w:tcW w:type="dxa" w:w="2032"/>
          </w:tcPr>
          <w:p>
            <w:pPr>
              <w:spacing w:after="0"/>
              <w:jc w:val="left"/>
            </w:pPr>
            <w:r>
              <w:rPr>
                <w:sz w:val="16"/>
              </w:rPr>
              <w:t>heat index (in event narratives)</w:t>
            </w:r>
          </w:p>
        </w:tc>
        <w:tc>
          <w:tcPr>
            <w:tcW w:type="dxa" w:w="1703"/>
          </w:tcPr>
          <w:p>
            <w:pPr>
              <w:spacing w:after="0"/>
              <w:jc w:val="right"/>
            </w:pPr>
            <w:r>
              <w:rPr>
                <w:sz w:val="16"/>
              </w:rPr>
              <w:t>0</w:t>
            </w:r>
          </w:p>
        </w:tc>
        <w:tc>
          <w:tcPr>
            <w:tcW w:type="dxa" w:w="1487"/>
          </w:tcPr>
          <w:p>
            <w:pPr>
              <w:spacing w:after="0"/>
              <w:jc w:val="left"/>
            </w:pPr>
          </w:p>
        </w:tc>
        <w:tc>
          <w:tcPr>
            <w:tcW w:type="dxa" w:w="1762"/>
          </w:tcPr>
          <w:p>
            <w:pPr>
              <w:spacing w:after="0"/>
              <w:jc w:val="left"/>
            </w:pPr>
          </w:p>
        </w:tc>
        <w:tc>
          <w:tcPr>
            <w:tcW w:type="dxa" w:w="1723"/>
          </w:tcPr>
          <w:p>
            <w:pPr>
              <w:spacing w:after="0"/>
              <w:jc w:val="left"/>
            </w:pPr>
          </w:p>
        </w:tc>
        <w:tc>
          <w:tcPr>
            <w:tcW w:type="dxa" w:w="1639"/>
          </w:tcPr>
          <w:p>
            <w:pPr>
              <w:spacing w:after="0"/>
              <w:jc w:val="left"/>
            </w:pPr>
          </w:p>
        </w:tc>
        <w:tc>
          <w:tcPr>
            <w:tcW w:type="dxa" w:w="1701"/>
          </w:tcPr>
          <w:p>
            <w:pPr>
              <w:spacing w:after="0"/>
              <w:jc w:val="left"/>
            </w:pPr>
          </w:p>
        </w:tc>
      </w:tr>
      <w:tr>
        <w:trPr>
          <w:cantSplit/>
        </w:trPr>
        <w:tc>
          <w:tcPr>
            <w:tcW w:type="dxa" w:w="2066"/>
          </w:tcPr>
          <w:p>
            <w:pPr>
              <w:spacing w:after="0"/>
              <w:jc w:val="left"/>
            </w:pPr>
            <w:r>
              <w:rPr>
                <w:sz w:val="16"/>
              </w:rPr>
              <w:t>Hurricane, Tropical Storm, Tropical Depression</w:t>
            </w:r>
          </w:p>
        </w:tc>
        <w:tc>
          <w:tcPr>
            <w:tcW w:type="dxa" w:w="2032"/>
          </w:tcPr>
          <w:p>
            <w:pPr>
              <w:spacing w:after="0"/>
              <w:jc w:val="left"/>
            </w:pPr>
            <w:r>
              <w:rPr>
                <w:sz w:val="16"/>
              </w:rPr>
              <w:t>Saffir-Simpson</w:t>
            </w:r>
          </w:p>
        </w:tc>
        <w:tc>
          <w:tcPr>
            <w:tcW w:type="dxa" w:w="1703"/>
          </w:tcPr>
          <w:p>
            <w:pPr>
              <w:spacing w:after="0"/>
              <w:jc w:val="right"/>
            </w:pPr>
            <w:r>
              <w:rPr>
                <w:sz w:val="16"/>
              </w:rPr>
              <w:t>10 records, 2004 to 2024 (10 zone-level)</w:t>
            </w:r>
          </w:p>
        </w:tc>
        <w:tc>
          <w:tcPr>
            <w:tcW w:type="dxa" w:w="1487"/>
          </w:tcPr>
          <w:p>
            <w:pPr>
              <w:spacing w:after="0"/>
              <w:jc w:val="left"/>
            </w:pPr>
          </w:p>
        </w:tc>
        <w:tc>
          <w:tcPr>
            <w:tcW w:type="dxa" w:w="1762"/>
          </w:tcPr>
          <w:p>
            <w:pPr>
              <w:spacing w:after="0"/>
              <w:jc w:val="left"/>
            </w:pPr>
            <w:r>
              <w:rPr>
                <w:sz w:val="16"/>
              </w:rPr>
              <w:t>Strongest recorded: Hurricane record (NOAA event type 'Hurricane (Typhoon)'), 2024-09-26 to 2024-09-27, category 1, $0 property; $0 crops (2024 dollars); NWS zone FLZ035</w:t>
            </w:r>
          </w:p>
        </w:tc>
        <w:tc>
          <w:tcPr>
            <w:tcW w:type="dxa" w:w="1723"/>
          </w:tcPr>
          <w:p>
            <w:pPr>
              <w:spacing w:after="0"/>
              <w:jc w:val="left"/>
            </w:pPr>
          </w:p>
        </w:tc>
        <w:tc>
          <w:tcPr>
            <w:tcW w:type="dxa" w:w="1639"/>
          </w:tcPr>
          <w:p>
            <w:pPr>
              <w:spacing w:after="0"/>
              <w:jc w:val="left"/>
            </w:pPr>
            <w:r>
              <w:rPr>
                <w:sz w:val="16"/>
              </w:rPr>
              <w:t>Countywide (zone-level records).</w:t>
            </w:r>
          </w:p>
        </w:tc>
        <w:tc>
          <w:tcPr>
            <w:tcW w:type="dxa" w:w="170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66"/>
          </w:tcPr>
          <w:p>
            <w:pPr>
              <w:spacing w:after="0"/>
              <w:jc w:val="left"/>
            </w:pPr>
            <w:r>
              <w:rPr>
                <w:sz w:val="16"/>
              </w:rPr>
              <w:t>Flash Flood, Flood, Lakeshore Flood</w:t>
            </w:r>
          </w:p>
        </w:tc>
        <w:tc>
          <w:tcPr>
            <w:tcW w:type="dxa" w:w="2032"/>
          </w:tcPr>
          <w:p>
            <w:pPr>
              <w:spacing w:after="0"/>
              <w:jc w:val="left"/>
            </w:pPr>
            <w:r>
              <w:rPr>
                <w:sz w:val="16"/>
              </w:rPr>
              <w:t>damage and flood days (flood depth: FIRM)</w:t>
            </w:r>
          </w:p>
        </w:tc>
        <w:tc>
          <w:tcPr>
            <w:tcW w:type="dxa" w:w="1703"/>
          </w:tcPr>
          <w:p>
            <w:pPr>
              <w:spacing w:after="0"/>
              <w:jc w:val="right"/>
            </w:pPr>
            <w:r>
              <w:rPr>
                <w:sz w:val="16"/>
              </w:rPr>
              <w:t>5 records, 1998 to 2024 (2 zone-level)</w:t>
            </w:r>
          </w:p>
        </w:tc>
        <w:tc>
          <w:tcPr>
            <w:tcW w:type="dxa" w:w="1487"/>
          </w:tcPr>
          <w:p>
            <w:pPr>
              <w:spacing w:after="0"/>
              <w:jc w:val="left"/>
            </w:pPr>
          </w:p>
        </w:tc>
        <w:tc>
          <w:tcPr>
            <w:tcW w:type="dxa" w:w="1762"/>
          </w:tcPr>
          <w:p>
            <w:pPr>
              <w:spacing w:after="0"/>
              <w:jc w:val="left"/>
            </w:pPr>
            <w:r>
              <w:rPr>
                <w:sz w:val="16"/>
              </w:rPr>
              <w:t>Flood, 1998-03-01, $6,090,000 property; crops not reported (1998 dollars); NWS zone FLZ035</w:t>
            </w:r>
          </w:p>
        </w:tc>
        <w:tc>
          <w:tcPr>
            <w:tcW w:type="dxa" w:w="1723"/>
          </w:tcPr>
          <w:p>
            <w:pPr>
              <w:spacing w:after="0"/>
              <w:jc w:val="left"/>
            </w:pPr>
          </w:p>
        </w:tc>
        <w:tc>
          <w:tcPr>
            <w:tcW w:type="dxa" w:w="1639"/>
          </w:tcPr>
          <w:p>
            <w:pPr>
              <w:spacing w:after="0"/>
              <w:jc w:val="left"/>
            </w:pPr>
            <w:r>
              <w:rPr>
                <w:sz w:val="16"/>
              </w:rPr>
              <w:t>Event records naming jurisdictions in the plan: Bell town (1 record). Zone-level records (2) apply countywide.</w:t>
            </w:r>
          </w:p>
        </w:tc>
        <w:tc>
          <w:tcPr>
            <w:tcW w:type="dxa" w:w="170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66"/>
          </w:tcPr>
          <w:p>
            <w:pPr>
              <w:spacing w:after="0"/>
              <w:jc w:val="left"/>
            </w:pPr>
            <w:r>
              <w:rPr>
                <w:sz w:val="16"/>
              </w:rPr>
              <w:t>Debris Flow</w:t>
            </w:r>
          </w:p>
        </w:tc>
        <w:tc>
          <w:tcPr>
            <w:tcW w:type="dxa" w:w="2032"/>
          </w:tcPr>
          <w:p>
            <w:pPr>
              <w:spacing w:after="0"/>
              <w:jc w:val="left"/>
            </w:pPr>
            <w:r>
              <w:rPr>
                <w:sz w:val="16"/>
              </w:rPr>
              <w:t>none (count and damage only)</w:t>
            </w:r>
          </w:p>
        </w:tc>
        <w:tc>
          <w:tcPr>
            <w:tcW w:type="dxa" w:w="1703"/>
          </w:tcPr>
          <w:p>
            <w:pPr>
              <w:spacing w:after="0"/>
              <w:jc w:val="right"/>
            </w:pPr>
            <w:r>
              <w:rPr>
                <w:sz w:val="16"/>
              </w:rPr>
              <w:t>0</w:t>
            </w:r>
          </w:p>
        </w:tc>
        <w:tc>
          <w:tcPr>
            <w:tcW w:type="dxa" w:w="1487"/>
          </w:tcPr>
          <w:p>
            <w:pPr>
              <w:spacing w:after="0"/>
              <w:jc w:val="left"/>
            </w:pPr>
          </w:p>
        </w:tc>
        <w:tc>
          <w:tcPr>
            <w:tcW w:type="dxa" w:w="1762"/>
          </w:tcPr>
          <w:p>
            <w:pPr>
              <w:spacing w:after="0"/>
              <w:jc w:val="left"/>
            </w:pPr>
          </w:p>
        </w:tc>
        <w:tc>
          <w:tcPr>
            <w:tcW w:type="dxa" w:w="1723"/>
          </w:tcPr>
          <w:p>
            <w:pPr>
              <w:spacing w:after="0"/>
              <w:jc w:val="left"/>
            </w:pPr>
          </w:p>
        </w:tc>
        <w:tc>
          <w:tcPr>
            <w:tcW w:type="dxa" w:w="1639"/>
          </w:tcPr>
          <w:p>
            <w:pPr>
              <w:spacing w:after="0"/>
              <w:jc w:val="left"/>
            </w:pPr>
          </w:p>
        </w:tc>
        <w:tc>
          <w:tcPr>
            <w:tcW w:type="dxa" w:w="1701"/>
          </w:tcPr>
          <w:p>
            <w:pPr>
              <w:spacing w:after="0"/>
              <w:jc w:val="left"/>
            </w:pPr>
          </w:p>
        </w:tc>
      </w:tr>
      <w:tr>
        <w:trPr>
          <w:cantSplit/>
        </w:trPr>
        <w:tc>
          <w:tcPr>
            <w:tcW w:type="dxa" w:w="2066"/>
          </w:tcPr>
          <w:p>
            <w:pPr>
              <w:spacing w:after="0"/>
              <w:jc w:val="left"/>
            </w:pPr>
            <w:r>
              <w:rPr>
                <w:sz w:val="16"/>
              </w:rPr>
              <w:t>Lightning</w:t>
            </w:r>
          </w:p>
        </w:tc>
        <w:tc>
          <w:tcPr>
            <w:tcW w:type="dxa" w:w="2032"/>
          </w:tcPr>
          <w:p>
            <w:pPr>
              <w:spacing w:after="0"/>
              <w:jc w:val="left"/>
            </w:pPr>
            <w:r>
              <w:rPr>
                <w:sz w:val="16"/>
              </w:rPr>
              <w:t>annualized frequency (the measure FEMA's Local Mitigation Planning Handbook names)</w:t>
            </w:r>
          </w:p>
        </w:tc>
        <w:tc>
          <w:tcPr>
            <w:tcW w:type="dxa" w:w="1703"/>
          </w:tcPr>
          <w:p>
            <w:pPr>
              <w:spacing w:after="0"/>
              <w:jc w:val="right"/>
            </w:pPr>
            <w:r>
              <w:rPr>
                <w:sz w:val="16"/>
              </w:rPr>
              <w:t>2 records, 2006</w:t>
            </w:r>
          </w:p>
        </w:tc>
        <w:tc>
          <w:tcPr>
            <w:tcW w:type="dxa" w:w="1487"/>
          </w:tcPr>
          <w:p>
            <w:pPr>
              <w:spacing w:after="0"/>
              <w:jc w:val="left"/>
            </w:pPr>
          </w:p>
        </w:tc>
        <w:tc>
          <w:tcPr>
            <w:tcW w:type="dxa" w:w="1762"/>
          </w:tcPr>
          <w:p>
            <w:pPr>
              <w:spacing w:after="0"/>
              <w:jc w:val="left"/>
            </w:pPr>
            <w:r>
              <w:rPr>
                <w:sz w:val="16"/>
              </w:rPr>
              <w:t>No damage or casualties reported in 2 records.</w:t>
            </w:r>
          </w:p>
        </w:tc>
        <w:tc>
          <w:tcPr>
            <w:tcW w:type="dxa" w:w="1723"/>
          </w:tcPr>
          <w:p>
            <w:pPr>
              <w:spacing w:after="0"/>
              <w:jc w:val="left"/>
            </w:pPr>
          </w:p>
        </w:tc>
        <w:tc>
          <w:tcPr>
            <w:tcW w:type="dxa" w:w="1639"/>
          </w:tcPr>
          <w:p>
            <w:pPr>
              <w:spacing w:after="0"/>
              <w:jc w:val="left"/>
            </w:pPr>
            <w:r>
              <w:rPr>
                <w:sz w:val="16"/>
              </w:rPr>
              <w:t>Event records naming jurisdictions in the plan: Bell town (2 records).</w:t>
            </w:r>
          </w:p>
        </w:tc>
        <w:tc>
          <w:tcPr>
            <w:tcW w:type="dxa" w:w="1701"/>
          </w:tcPr>
          <w:p>
            <w:pPr>
              <w:spacing w:after="0"/>
              <w:jc w:val="left"/>
            </w:pPr>
            <w:r>
              <w:rPr>
                <w:sz w:val="16"/>
              </w:rPr>
              <w:t>Storm Events lists lightning with damage or casualties.</w:t>
            </w:r>
          </w:p>
        </w:tc>
      </w:tr>
      <w:tr>
        <w:trPr>
          <w:cantSplit/>
        </w:trPr>
        <w:tc>
          <w:tcPr>
            <w:tcW w:type="dxa" w:w="2066"/>
          </w:tcPr>
          <w:p>
            <w:pPr>
              <w:spacing w:after="0"/>
              <w:jc w:val="left"/>
            </w:pPr>
            <w:r>
              <w:rPr>
                <w:sz w:val="16"/>
              </w:rPr>
              <w:t>High Wind and Strong Wind (outside NRI's Strong Wind definition)</w:t>
            </w:r>
          </w:p>
        </w:tc>
        <w:tc>
          <w:tcPr>
            <w:tcW w:type="dxa" w:w="2032"/>
          </w:tcPr>
          <w:p>
            <w:pPr>
              <w:spacing w:after="0"/>
              <w:jc w:val="left"/>
            </w:pPr>
            <w:r>
              <w:rPr>
                <w:sz w:val="16"/>
              </w:rPr>
              <w:t>wind speed (kt and mph)</w:t>
            </w:r>
          </w:p>
        </w:tc>
        <w:tc>
          <w:tcPr>
            <w:tcW w:type="dxa" w:w="1703"/>
          </w:tcPr>
          <w:p>
            <w:pPr>
              <w:spacing w:after="0"/>
              <w:jc w:val="right"/>
            </w:pPr>
            <w:r>
              <w:rPr>
                <w:sz w:val="16"/>
              </w:rPr>
              <w:t>0</w:t>
            </w:r>
          </w:p>
        </w:tc>
        <w:tc>
          <w:tcPr>
            <w:tcW w:type="dxa" w:w="1487"/>
          </w:tcPr>
          <w:p>
            <w:pPr>
              <w:spacing w:after="0"/>
              <w:jc w:val="left"/>
            </w:pPr>
          </w:p>
        </w:tc>
        <w:tc>
          <w:tcPr>
            <w:tcW w:type="dxa" w:w="1762"/>
          </w:tcPr>
          <w:p>
            <w:pPr>
              <w:spacing w:after="0"/>
              <w:jc w:val="left"/>
            </w:pPr>
          </w:p>
        </w:tc>
        <w:tc>
          <w:tcPr>
            <w:tcW w:type="dxa" w:w="1723"/>
          </w:tcPr>
          <w:p>
            <w:pPr>
              <w:spacing w:after="0"/>
              <w:jc w:val="left"/>
            </w:pPr>
          </w:p>
        </w:tc>
        <w:tc>
          <w:tcPr>
            <w:tcW w:type="dxa" w:w="1639"/>
          </w:tcPr>
          <w:p>
            <w:pPr>
              <w:spacing w:after="0"/>
              <w:jc w:val="left"/>
            </w:pPr>
          </w:p>
        </w:tc>
        <w:tc>
          <w:tcPr>
            <w:tcW w:type="dxa" w:w="1701"/>
          </w:tcPr>
          <w:p>
            <w:pPr>
              <w:spacing w:after="0"/>
              <w:jc w:val="left"/>
            </w:pPr>
          </w:p>
        </w:tc>
      </w:tr>
      <w:tr>
        <w:trPr>
          <w:cantSplit/>
        </w:trPr>
        <w:tc>
          <w:tcPr>
            <w:tcW w:type="dxa" w:w="2066"/>
          </w:tcPr>
          <w:p>
            <w:pPr>
              <w:spacing w:after="0"/>
              <w:jc w:val="left"/>
            </w:pPr>
            <w:r>
              <w:rPr>
                <w:sz w:val="16"/>
              </w:rPr>
              <w:t>Thunderstorm Wind</w:t>
            </w:r>
          </w:p>
        </w:tc>
        <w:tc>
          <w:tcPr>
            <w:tcW w:type="dxa" w:w="2032"/>
          </w:tcPr>
          <w:p>
            <w:pPr>
              <w:spacing w:after="0"/>
              <w:jc w:val="left"/>
            </w:pPr>
            <w:r>
              <w:rPr>
                <w:sz w:val="16"/>
              </w:rPr>
              <w:t>wind speed (kt and mph)</w:t>
            </w:r>
          </w:p>
        </w:tc>
        <w:tc>
          <w:tcPr>
            <w:tcW w:type="dxa" w:w="1703"/>
          </w:tcPr>
          <w:p>
            <w:pPr>
              <w:spacing w:after="0"/>
              <w:jc w:val="right"/>
            </w:pPr>
            <w:r>
              <w:rPr>
                <w:sz w:val="16"/>
              </w:rPr>
              <w:t>92 records, 1967 to 2024</w:t>
            </w:r>
          </w:p>
        </w:tc>
        <w:tc>
          <w:tcPr>
            <w:tcW w:type="dxa" w:w="1487"/>
          </w:tcPr>
          <w:p>
            <w:pPr>
              <w:spacing w:after="0"/>
              <w:jc w:val="left"/>
            </w:pPr>
            <w:r>
              <w:rPr>
                <w:sz w:val="16"/>
              </w:rPr>
              <w:t>40 kt (46 mph) to 80 kt (92 mph) (median 50 kt (58 mph)); 64 with a recorded value</w:t>
            </w:r>
          </w:p>
        </w:tc>
        <w:tc>
          <w:tcPr>
            <w:tcW w:type="dxa" w:w="1762"/>
          </w:tcPr>
          <w:p>
            <w:pPr>
              <w:spacing w:after="0"/>
              <w:jc w:val="left"/>
            </w:pPr>
            <w:r>
              <w:rPr>
                <w:sz w:val="16"/>
              </w:rPr>
              <w:t>80 kt (92 mph), measurement type not recorded, Thunderstorm Wind, 1996-12-07, 2 direct injuries</w:t>
            </w:r>
          </w:p>
        </w:tc>
        <w:tc>
          <w:tcPr>
            <w:tcW w:type="dxa" w:w="1723"/>
          </w:tcPr>
          <w:p>
            <w:pPr>
              <w:spacing w:after="0"/>
              <w:jc w:val="left"/>
            </w:pPr>
            <w:r>
              <w:rPr>
                <w:sz w:val="16"/>
              </w:rPr>
              <w:t>Thunderstorm Wind, 2001-03-29, $30,000 property; crops not reported (2001 dollars)</w:t>
            </w:r>
          </w:p>
        </w:tc>
        <w:tc>
          <w:tcPr>
            <w:tcW w:type="dxa" w:w="1639"/>
          </w:tcPr>
          <w:p>
            <w:pPr>
              <w:spacing w:after="0"/>
              <w:jc w:val="left"/>
            </w:pPr>
            <w:r>
              <w:rPr>
                <w:sz w:val="16"/>
              </w:rPr>
              <w:t>Event records naming jurisdictions in the plan: Trenton city (28 records), Bell town (23 records).</w:t>
            </w:r>
          </w:p>
        </w:tc>
        <w:tc>
          <w:tcPr>
            <w:tcW w:type="dxa" w:w="1701"/>
          </w:tcPr>
          <w:p>
            <w:pPr>
              <w:spacing w:after="0"/>
              <w:jc w:val="left"/>
            </w:pPr>
          </w:p>
        </w:tc>
      </w:tr>
      <w:tr>
        <w:trPr>
          <w:cantSplit/>
        </w:trPr>
        <w:tc>
          <w:tcPr>
            <w:tcW w:type="dxa" w:w="2066"/>
          </w:tcPr>
          <w:p>
            <w:pPr>
              <w:spacing w:after="0"/>
              <w:jc w:val="left"/>
            </w:pPr>
            <w:r>
              <w:rPr>
                <w:sz w:val="16"/>
              </w:rPr>
              <w:t>Tornado</w:t>
            </w:r>
          </w:p>
        </w:tc>
        <w:tc>
          <w:tcPr>
            <w:tcW w:type="dxa" w:w="2032"/>
          </w:tcPr>
          <w:p>
            <w:pPr>
              <w:spacing w:after="0"/>
              <w:jc w:val="left"/>
            </w:pPr>
            <w:r>
              <w:rPr>
                <w:sz w:val="16"/>
              </w:rPr>
              <w:t>Enhanced Fujita (Fujita before Feb 2007)</w:t>
            </w:r>
          </w:p>
        </w:tc>
        <w:tc>
          <w:tcPr>
            <w:tcW w:type="dxa" w:w="1703"/>
          </w:tcPr>
          <w:p>
            <w:pPr>
              <w:spacing w:after="0"/>
              <w:jc w:val="right"/>
            </w:pPr>
            <w:r>
              <w:rPr>
                <w:sz w:val="16"/>
              </w:rPr>
              <w:t>5 records, 1970 to 2021</w:t>
            </w:r>
          </w:p>
        </w:tc>
        <w:tc>
          <w:tcPr>
            <w:tcW w:type="dxa" w:w="1487"/>
          </w:tcPr>
          <w:p>
            <w:pPr>
              <w:spacing w:after="0"/>
              <w:jc w:val="left"/>
            </w:pPr>
            <w:r>
              <w:rPr>
                <w:sz w:val="16"/>
              </w:rPr>
              <w:t>F/EF0 to F/EF2 (median F/EF0); 5 with a recorded value</w:t>
            </w:r>
          </w:p>
        </w:tc>
        <w:tc>
          <w:tcPr>
            <w:tcW w:type="dxa" w:w="1762"/>
          </w:tcPr>
          <w:p>
            <w:pPr>
              <w:spacing w:after="0"/>
              <w:jc w:val="left"/>
            </w:pPr>
            <w:r>
              <w:rPr>
                <w:sz w:val="16"/>
              </w:rPr>
              <w:t>F2 tornado, 1983-04-23, 11 mi path length (whole path, pre-1996), 80 yd wide, $2,500,000 property; crops not recorded (1983 dollars), 4 direct injuries</w:t>
            </w:r>
          </w:p>
        </w:tc>
        <w:tc>
          <w:tcPr>
            <w:tcW w:type="dxa" w:w="1723"/>
          </w:tcPr>
          <w:p>
            <w:pPr>
              <w:spacing w:after="0"/>
              <w:jc w:val="left"/>
            </w:pPr>
          </w:p>
        </w:tc>
        <w:tc>
          <w:tcPr>
            <w:tcW w:type="dxa" w:w="1639"/>
          </w:tcPr>
          <w:p>
            <w:pPr>
              <w:spacing w:after="0"/>
              <w:jc w:val="left"/>
            </w:pPr>
            <w:r>
              <w:rPr>
                <w:sz w:val="16"/>
              </w:rPr>
              <w:t>Event records naming jurisdictions in the plan: Trenton city (1 record).</w:t>
            </w:r>
          </w:p>
        </w:tc>
        <w:tc>
          <w:tcPr>
            <w:tcW w:type="dxa" w:w="170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66"/>
          </w:tcPr>
          <w:p>
            <w:pPr>
              <w:spacing w:after="0"/>
              <w:jc w:val="left"/>
            </w:pPr>
            <w:r>
              <w:rPr>
                <w:sz w:val="16"/>
              </w:rPr>
              <w:t>Wildfire</w:t>
            </w:r>
          </w:p>
        </w:tc>
        <w:tc>
          <w:tcPr>
            <w:tcW w:type="dxa" w:w="2032"/>
          </w:tcPr>
          <w:p>
            <w:pPr>
              <w:spacing w:after="0"/>
              <w:jc w:val="left"/>
            </w:pPr>
            <w:r>
              <w:rPr>
                <w:sz w:val="16"/>
              </w:rPr>
              <w:t>acres burned (local data)</w:t>
            </w:r>
          </w:p>
        </w:tc>
        <w:tc>
          <w:tcPr>
            <w:tcW w:type="dxa" w:w="1703"/>
          </w:tcPr>
          <w:p>
            <w:pPr>
              <w:spacing w:after="0"/>
              <w:jc w:val="right"/>
            </w:pPr>
            <w:r>
              <w:rPr>
                <w:sz w:val="16"/>
              </w:rPr>
              <w:t>3 records, 1998 to 2008 (1 zone-level)</w:t>
            </w:r>
          </w:p>
        </w:tc>
        <w:tc>
          <w:tcPr>
            <w:tcW w:type="dxa" w:w="1487"/>
          </w:tcPr>
          <w:p>
            <w:pPr>
              <w:spacing w:after="0"/>
              <w:jc w:val="left"/>
            </w:pPr>
          </w:p>
        </w:tc>
        <w:tc>
          <w:tcPr>
            <w:tcW w:type="dxa" w:w="1762"/>
          </w:tcPr>
          <w:p>
            <w:pPr>
              <w:spacing w:after="0"/>
              <w:jc w:val="left"/>
            </w:pPr>
            <w:r>
              <w:rPr>
                <w:sz w:val="16"/>
              </w:rPr>
              <w:t>No damage reported in 3 records.</w:t>
            </w:r>
          </w:p>
        </w:tc>
        <w:tc>
          <w:tcPr>
            <w:tcW w:type="dxa" w:w="1723"/>
          </w:tcPr>
          <w:p>
            <w:pPr>
              <w:spacing w:after="0"/>
              <w:jc w:val="left"/>
            </w:pPr>
          </w:p>
        </w:tc>
        <w:tc>
          <w:tcPr>
            <w:tcW w:type="dxa" w:w="1639"/>
          </w:tcPr>
          <w:p>
            <w:pPr>
              <w:spacing w:after="0"/>
              <w:jc w:val="left"/>
            </w:pPr>
            <w:r>
              <w:rPr>
                <w:sz w:val="16"/>
              </w:rPr>
              <w:t>Event records naming jurisdictions in the plan: Trenton city (1 record). Zone-level records (1) apply countywide.</w:t>
            </w:r>
          </w:p>
        </w:tc>
        <w:tc>
          <w:tcPr>
            <w:tcW w:type="dxa" w:w="1701"/>
          </w:tcPr>
          <w:p>
            <w:pPr>
              <w:spacing w:after="0"/>
              <w:jc w:val="left"/>
            </w:pPr>
          </w:p>
        </w:tc>
      </w:tr>
      <w:tr>
        <w:trPr>
          <w:cantSplit/>
        </w:trPr>
        <w:tc>
          <w:tcPr>
            <w:tcW w:type="dxa" w:w="2066"/>
          </w:tcPr>
          <w:p>
            <w:pPr>
              <w:spacing w:after="0"/>
              <w:jc w:val="left"/>
            </w:pPr>
            <w:r>
              <w:rPr>
                <w:sz w:val="16"/>
              </w:rPr>
              <w:t>Winter Storm, Heavy Snow, Blizzard, Lake-Effect Snow, Winter Weather, Sleet</w:t>
            </w:r>
          </w:p>
        </w:tc>
        <w:tc>
          <w:tcPr>
            <w:tcW w:type="dxa" w:w="2032"/>
          </w:tcPr>
          <w:p>
            <w:pPr>
              <w:spacing w:after="0"/>
              <w:jc w:val="left"/>
            </w:pPr>
            <w:r>
              <w:rPr>
                <w:sz w:val="16"/>
              </w:rPr>
              <w:t>none in data (snowfall: local data)</w:t>
            </w:r>
          </w:p>
        </w:tc>
        <w:tc>
          <w:tcPr>
            <w:tcW w:type="dxa" w:w="1703"/>
          </w:tcPr>
          <w:p>
            <w:pPr>
              <w:spacing w:after="0"/>
              <w:jc w:val="right"/>
            </w:pPr>
            <w:r>
              <w:rPr>
                <w:sz w:val="16"/>
              </w:rPr>
              <w:t>2 records, 2010 to 2018 (2 zone-level)</w:t>
            </w:r>
          </w:p>
        </w:tc>
        <w:tc>
          <w:tcPr>
            <w:tcW w:type="dxa" w:w="1487"/>
          </w:tcPr>
          <w:p>
            <w:pPr>
              <w:spacing w:after="0"/>
              <w:jc w:val="left"/>
            </w:pPr>
          </w:p>
        </w:tc>
        <w:tc>
          <w:tcPr>
            <w:tcW w:type="dxa" w:w="1762"/>
          </w:tcPr>
          <w:p>
            <w:pPr>
              <w:spacing w:after="0"/>
              <w:jc w:val="left"/>
            </w:pPr>
            <w:r>
              <w:rPr>
                <w:sz w:val="16"/>
              </w:rPr>
              <w:t>No damage reported in 2 records.</w:t>
            </w:r>
          </w:p>
        </w:tc>
        <w:tc>
          <w:tcPr>
            <w:tcW w:type="dxa" w:w="1723"/>
          </w:tcPr>
          <w:p>
            <w:pPr>
              <w:spacing w:after="0"/>
              <w:jc w:val="left"/>
            </w:pPr>
          </w:p>
        </w:tc>
        <w:tc>
          <w:tcPr>
            <w:tcW w:type="dxa" w:w="1639"/>
          </w:tcPr>
          <w:p>
            <w:pPr>
              <w:spacing w:after="0"/>
              <w:jc w:val="left"/>
            </w:pPr>
            <w:r>
              <w:rPr>
                <w:sz w:val="16"/>
              </w:rPr>
              <w:t>Countywide (zone-level records).</w:t>
            </w:r>
          </w:p>
        </w:tc>
        <w:tc>
          <w:tcPr>
            <w:tcW w:type="dxa" w:w="170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37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8"/>
        <w:gridCol w:w="1966"/>
        <w:gridCol w:w="2394"/>
        <w:gridCol w:w="2628"/>
        <w:gridCol w:w="1755"/>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8"/>
            <w:shd w:val="clear" w:color="auto" w:fill="E8E8E8"/>
          </w:tcPr>
          <w:p>
            <w:pPr>
              <w:spacing w:after="0"/>
              <w:jc w:val="left"/>
            </w:pPr>
            <w:r>
              <w:rPr>
                <w:b/>
                <w:sz w:val="16"/>
              </w:rPr>
              <w:t>Type</w:t>
            </w:r>
          </w:p>
        </w:tc>
        <w:tc>
          <w:tcPr>
            <w:tcW w:type="dxa" w:w="1966"/>
            <w:shd w:val="clear" w:color="auto" w:fill="E8E8E8"/>
          </w:tcPr>
          <w:p>
            <w:pPr>
              <w:spacing w:after="0"/>
              <w:jc w:val="left"/>
            </w:pPr>
            <w:r>
              <w:rPr>
                <w:b/>
                <w:sz w:val="16"/>
              </w:rPr>
              <w:t>Title</w:t>
            </w:r>
          </w:p>
        </w:tc>
        <w:tc>
          <w:tcPr>
            <w:tcW w:type="dxa" w:w="2394"/>
            <w:shd w:val="clear" w:color="auto" w:fill="E8E8E8"/>
          </w:tcPr>
          <w:p>
            <w:pPr>
              <w:spacing w:after="0"/>
              <w:jc w:val="left"/>
            </w:pPr>
            <w:r>
              <w:rPr>
                <w:b/>
                <w:sz w:val="16"/>
              </w:rPr>
              <w:t>Mapped hazard</w:t>
            </w:r>
          </w:p>
        </w:tc>
        <w:tc>
          <w:tcPr>
            <w:tcW w:type="dxa" w:w="26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55"/>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368"/>
          </w:tcPr>
          <w:p>
            <w:pPr>
              <w:spacing w:after="0"/>
              <w:jc w:val="left"/>
            </w:pPr>
            <w:r>
              <w:rPr>
                <w:sz w:val="16"/>
              </w:rPr>
              <w:t>Major disaster</w:t>
            </w:r>
          </w:p>
        </w:tc>
        <w:tc>
          <w:tcPr>
            <w:tcW w:type="dxa" w:w="1966"/>
          </w:tcPr>
          <w:p>
            <w:pPr>
              <w:spacing w:after="0"/>
              <w:jc w:val="left"/>
            </w:pPr>
            <w:r>
              <w:rPr>
                <w:sz w:val="16"/>
              </w:rPr>
              <w:t>Hurricane Milton</w:t>
            </w:r>
          </w:p>
        </w:tc>
        <w:tc>
          <w:tcPr>
            <w:tcW w:type="dxa" w:w="2394"/>
          </w:tcPr>
          <w:p>
            <w:pPr>
              <w:spacing w:after="0"/>
              <w:jc w:val="left"/>
            </w:pPr>
            <w:r>
              <w:rPr>
                <w:sz w:val="16"/>
              </w:rPr>
              <w:t>Hurricane (primary); also designated: Inland Flooding</w:t>
            </w:r>
          </w:p>
        </w:tc>
        <w:tc>
          <w:tcPr>
            <w:tcW w:type="dxa" w:w="2628"/>
          </w:tcPr>
          <w:p>
            <w:pPr>
              <w:spacing w:after="0"/>
              <w:jc w:val="right"/>
            </w:pPr>
            <w:r>
              <w:rPr>
                <w:sz w:val="16"/>
              </w:rPr>
              <w:t>no Public Assistance recorded</w:t>
            </w:r>
          </w:p>
        </w:tc>
        <w:tc>
          <w:tcPr>
            <w:tcW w:type="dxa" w:w="175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368"/>
          </w:tcPr>
          <w:p>
            <w:pPr>
              <w:spacing w:after="0"/>
              <w:jc w:val="left"/>
            </w:pPr>
            <w:r>
              <w:rPr>
                <w:sz w:val="16"/>
              </w:rPr>
              <w:t>Emergency</w:t>
            </w:r>
          </w:p>
        </w:tc>
        <w:tc>
          <w:tcPr>
            <w:tcW w:type="dxa" w:w="1966"/>
          </w:tcPr>
          <w:p>
            <w:pPr>
              <w:spacing w:after="0"/>
              <w:jc w:val="left"/>
            </w:pPr>
            <w:r>
              <w:rPr>
                <w:sz w:val="16"/>
              </w:rPr>
              <w:t>Hurricane Milton</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r>
              <w:rPr>
                <w:sz w:val="16"/>
              </w:rPr>
              <w:t>within last 5 years</w:t>
            </w:r>
          </w:p>
        </w:tc>
        <w:tc>
          <w:tcPr>
            <w:tcW w:type="dxa" w:w="891"/>
          </w:tcPr>
          <w:p>
            <w:pPr>
              <w:spacing w:after="0"/>
              <w:jc w:val="left"/>
            </w:pPr>
            <w:r>
              <w:rPr>
                <w:sz w:val="16"/>
              </w:rPr>
              <w:t>same incident as DR-4834</w:t>
            </w: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2024-09-23</w:t>
            </w:r>
          </w:p>
        </w:tc>
        <w:tc>
          <w:tcPr>
            <w:tcW w:type="dxa" w:w="1037"/>
          </w:tcPr>
          <w:p>
            <w:pPr>
              <w:spacing w:after="0"/>
              <w:jc w:val="left"/>
            </w:pPr>
            <w:r>
              <w:rPr>
                <w:sz w:val="16"/>
              </w:rPr>
              <w:t>DR-4828-FL</w:t>
            </w:r>
          </w:p>
        </w:tc>
        <w:tc>
          <w:tcPr>
            <w:tcW w:type="dxa" w:w="1368"/>
          </w:tcPr>
          <w:p>
            <w:pPr>
              <w:spacing w:after="0"/>
              <w:jc w:val="left"/>
            </w:pPr>
            <w:r>
              <w:rPr>
                <w:sz w:val="16"/>
              </w:rPr>
              <w:t>Major disaster</w:t>
            </w:r>
          </w:p>
        </w:tc>
        <w:tc>
          <w:tcPr>
            <w:tcW w:type="dxa" w:w="1966"/>
          </w:tcPr>
          <w:p>
            <w:pPr>
              <w:spacing w:after="0"/>
              <w:jc w:val="left"/>
            </w:pPr>
            <w:r>
              <w:rPr>
                <w:sz w:val="16"/>
              </w:rPr>
              <w:t>Hurricane Helene</w:t>
            </w:r>
          </w:p>
        </w:tc>
        <w:tc>
          <w:tcPr>
            <w:tcW w:type="dxa" w:w="2394"/>
          </w:tcPr>
          <w:p>
            <w:pPr>
              <w:spacing w:after="0"/>
              <w:jc w:val="left"/>
            </w:pPr>
            <w:r>
              <w:rPr>
                <w:sz w:val="16"/>
              </w:rPr>
              <w:t>Hurricane</w:t>
            </w:r>
          </w:p>
        </w:tc>
        <w:tc>
          <w:tcPr>
            <w:tcW w:type="dxa" w:w="2628"/>
          </w:tcPr>
          <w:p>
            <w:pPr>
              <w:spacing w:after="0"/>
              <w:jc w:val="right"/>
            </w:pPr>
            <w:r>
              <w:rPr>
                <w:sz w:val="16"/>
              </w:rPr>
              <w:t>$139,920.55</w:t>
            </w:r>
          </w:p>
        </w:tc>
        <w:tc>
          <w:tcPr>
            <w:tcW w:type="dxa" w:w="175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2024-09-23</w:t>
            </w:r>
          </w:p>
        </w:tc>
        <w:tc>
          <w:tcPr>
            <w:tcW w:type="dxa" w:w="1037"/>
          </w:tcPr>
          <w:p>
            <w:pPr>
              <w:spacing w:after="0"/>
              <w:jc w:val="left"/>
            </w:pPr>
            <w:r>
              <w:rPr>
                <w:sz w:val="16"/>
              </w:rPr>
              <w:t>EM-3615-FL</w:t>
            </w:r>
          </w:p>
        </w:tc>
        <w:tc>
          <w:tcPr>
            <w:tcW w:type="dxa" w:w="1368"/>
          </w:tcPr>
          <w:p>
            <w:pPr>
              <w:spacing w:after="0"/>
              <w:jc w:val="left"/>
            </w:pPr>
            <w:r>
              <w:rPr>
                <w:sz w:val="16"/>
              </w:rPr>
              <w:t>Emergency</w:t>
            </w:r>
          </w:p>
        </w:tc>
        <w:tc>
          <w:tcPr>
            <w:tcW w:type="dxa" w:w="1966"/>
          </w:tcPr>
          <w:p>
            <w:pPr>
              <w:spacing w:after="0"/>
              <w:jc w:val="left"/>
            </w:pPr>
            <w:r>
              <w:rPr>
                <w:sz w:val="16"/>
              </w:rPr>
              <w:t>Tropical Storm Helene</w:t>
            </w:r>
          </w:p>
        </w:tc>
        <w:tc>
          <w:tcPr>
            <w:tcW w:type="dxa" w:w="2394"/>
          </w:tcPr>
          <w:p>
            <w:pPr>
              <w:spacing w:after="0"/>
              <w:jc w:val="left"/>
            </w:pPr>
            <w:r>
              <w:rPr>
                <w:sz w:val="16"/>
              </w:rPr>
              <w:t>Hurricane (primary); also designated: Inland Flooding, Strong Wind</w:t>
            </w:r>
          </w:p>
        </w:tc>
        <w:tc>
          <w:tcPr>
            <w:tcW w:type="dxa" w:w="2628"/>
          </w:tcPr>
          <w:p>
            <w:pPr>
              <w:spacing w:after="0"/>
              <w:jc w:val="right"/>
            </w:pPr>
            <w:r>
              <w:rPr>
                <w:sz w:val="16"/>
              </w:rPr>
              <w:t>no Public Assistance recorded</w:t>
            </w:r>
          </w:p>
        </w:tc>
        <w:tc>
          <w:tcPr>
            <w:tcW w:type="dxa" w:w="1755"/>
          </w:tcPr>
          <w:p>
            <w:pPr>
              <w:spacing w:after="0"/>
              <w:jc w:val="left"/>
            </w:pPr>
            <w:r>
              <w:rPr>
                <w:sz w:val="16"/>
              </w:rPr>
              <w:t>within last 5 years</w:t>
            </w:r>
          </w:p>
        </w:tc>
        <w:tc>
          <w:tcPr>
            <w:tcW w:type="dxa" w:w="891"/>
          </w:tcPr>
          <w:p>
            <w:pPr>
              <w:spacing w:after="0"/>
              <w:jc w:val="left"/>
            </w:pPr>
            <w:r>
              <w:rPr>
                <w:sz w:val="16"/>
              </w:rPr>
              <w:t>same incident as DR-4828</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368"/>
          </w:tcPr>
          <w:p>
            <w:pPr>
              <w:spacing w:after="0"/>
              <w:jc w:val="left"/>
            </w:pPr>
            <w:r>
              <w:rPr>
                <w:sz w:val="16"/>
              </w:rPr>
              <w:t>Major disaster</w:t>
            </w:r>
          </w:p>
        </w:tc>
        <w:tc>
          <w:tcPr>
            <w:tcW w:type="dxa" w:w="1966"/>
          </w:tcPr>
          <w:p>
            <w:pPr>
              <w:spacing w:after="0"/>
              <w:jc w:val="left"/>
            </w:pPr>
            <w:r>
              <w:rPr>
                <w:sz w:val="16"/>
              </w:rPr>
              <w:t>Hurricane Debby</w:t>
            </w:r>
          </w:p>
        </w:tc>
        <w:tc>
          <w:tcPr>
            <w:tcW w:type="dxa" w:w="2394"/>
          </w:tcPr>
          <w:p>
            <w:pPr>
              <w:spacing w:after="0"/>
              <w:jc w:val="left"/>
            </w:pPr>
            <w:r>
              <w:rPr>
                <w:sz w:val="16"/>
              </w:rPr>
              <w:t>Hurricane</w:t>
            </w:r>
          </w:p>
        </w:tc>
        <w:tc>
          <w:tcPr>
            <w:tcW w:type="dxa" w:w="2628"/>
          </w:tcPr>
          <w:p>
            <w:pPr>
              <w:spacing w:after="0"/>
              <w:jc w:val="right"/>
            </w:pPr>
            <w:r>
              <w:rPr>
                <w:sz w:val="16"/>
              </w:rPr>
              <w:t>$136,753.92</w:t>
            </w:r>
          </w:p>
        </w:tc>
        <w:tc>
          <w:tcPr>
            <w:tcW w:type="dxa" w:w="175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368"/>
          </w:tcPr>
          <w:p>
            <w:pPr>
              <w:spacing w:after="0"/>
              <w:jc w:val="left"/>
            </w:pPr>
            <w:r>
              <w:rPr>
                <w:sz w:val="16"/>
              </w:rPr>
              <w:t>Emergency</w:t>
            </w:r>
          </w:p>
        </w:tc>
        <w:tc>
          <w:tcPr>
            <w:tcW w:type="dxa" w:w="1966"/>
          </w:tcPr>
          <w:p>
            <w:pPr>
              <w:spacing w:after="0"/>
              <w:jc w:val="left"/>
            </w:pPr>
            <w:r>
              <w:rPr>
                <w:sz w:val="16"/>
              </w:rPr>
              <w:t>Tropical Storm Debby</w:t>
            </w:r>
          </w:p>
        </w:tc>
        <w:tc>
          <w:tcPr>
            <w:tcW w:type="dxa" w:w="2394"/>
          </w:tcPr>
          <w:p>
            <w:pPr>
              <w:spacing w:after="0"/>
              <w:jc w:val="left"/>
            </w:pPr>
            <w:r>
              <w:rPr>
                <w:sz w:val="16"/>
              </w:rPr>
              <w:t>Hurricane (primary); also designated: Inland Flooding, Strong Wind, Tornado</w:t>
            </w:r>
          </w:p>
        </w:tc>
        <w:tc>
          <w:tcPr>
            <w:tcW w:type="dxa" w:w="2628"/>
          </w:tcPr>
          <w:p>
            <w:pPr>
              <w:spacing w:after="0"/>
              <w:jc w:val="right"/>
            </w:pPr>
            <w:r>
              <w:rPr>
                <w:sz w:val="16"/>
              </w:rPr>
              <w:t>no Public Assistance recorded</w:t>
            </w:r>
          </w:p>
        </w:tc>
        <w:tc>
          <w:tcPr>
            <w:tcW w:type="dxa" w:w="1755"/>
          </w:tcPr>
          <w:p>
            <w:pPr>
              <w:spacing w:after="0"/>
              <w:jc w:val="left"/>
            </w:pPr>
            <w:r>
              <w:rPr>
                <w:sz w:val="16"/>
              </w:rPr>
              <w:t>within last 5 years</w:t>
            </w:r>
          </w:p>
        </w:tc>
        <w:tc>
          <w:tcPr>
            <w:tcW w:type="dxa" w:w="891"/>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368"/>
          </w:tcPr>
          <w:p>
            <w:pPr>
              <w:spacing w:after="0"/>
              <w:jc w:val="left"/>
            </w:pPr>
            <w:r>
              <w:rPr>
                <w:sz w:val="16"/>
              </w:rPr>
              <w:t>Major disaster</w:t>
            </w:r>
          </w:p>
        </w:tc>
        <w:tc>
          <w:tcPr>
            <w:tcW w:type="dxa" w:w="1966"/>
          </w:tcPr>
          <w:p>
            <w:pPr>
              <w:spacing w:after="0"/>
              <w:jc w:val="left"/>
            </w:pPr>
            <w:r>
              <w:rPr>
                <w:sz w:val="16"/>
              </w:rPr>
              <w:t>Hurricane Idalia</w:t>
            </w:r>
          </w:p>
        </w:tc>
        <w:tc>
          <w:tcPr>
            <w:tcW w:type="dxa" w:w="2394"/>
          </w:tcPr>
          <w:p>
            <w:pPr>
              <w:spacing w:after="0"/>
              <w:jc w:val="left"/>
            </w:pPr>
            <w:r>
              <w:rPr>
                <w:sz w:val="16"/>
              </w:rPr>
              <w:t>Hurricane</w:t>
            </w:r>
          </w:p>
        </w:tc>
        <w:tc>
          <w:tcPr>
            <w:tcW w:type="dxa" w:w="2628"/>
          </w:tcPr>
          <w:p>
            <w:pPr>
              <w:spacing w:after="0"/>
              <w:jc w:val="right"/>
            </w:pPr>
            <w:r>
              <w:rPr>
                <w:sz w:val="16"/>
              </w:rPr>
              <w:t>$1,157,691.22</w:t>
            </w:r>
          </w:p>
        </w:tc>
        <w:tc>
          <w:tcPr>
            <w:tcW w:type="dxa" w:w="175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368"/>
          </w:tcPr>
          <w:p>
            <w:pPr>
              <w:spacing w:after="0"/>
              <w:jc w:val="left"/>
            </w:pPr>
            <w:r>
              <w:rPr>
                <w:sz w:val="16"/>
              </w:rPr>
              <w:t>Emergency</w:t>
            </w:r>
          </w:p>
        </w:tc>
        <w:tc>
          <w:tcPr>
            <w:tcW w:type="dxa" w:w="1966"/>
          </w:tcPr>
          <w:p>
            <w:pPr>
              <w:spacing w:after="0"/>
              <w:jc w:val="left"/>
            </w:pPr>
            <w:r>
              <w:rPr>
                <w:sz w:val="16"/>
              </w:rPr>
              <w:t>Tropical Storm Idalia</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r>
              <w:rPr>
                <w:sz w:val="16"/>
              </w:rPr>
              <w:t>within last 5 years</w:t>
            </w:r>
          </w:p>
        </w:tc>
        <w:tc>
          <w:tcPr>
            <w:tcW w:type="dxa" w:w="891"/>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368"/>
          </w:tcPr>
          <w:p>
            <w:pPr>
              <w:spacing w:after="0"/>
              <w:jc w:val="left"/>
            </w:pPr>
            <w:r>
              <w:rPr>
                <w:sz w:val="16"/>
              </w:rPr>
              <w:t>Major disaster</w:t>
            </w:r>
          </w:p>
        </w:tc>
        <w:tc>
          <w:tcPr>
            <w:tcW w:type="dxa" w:w="1966"/>
          </w:tcPr>
          <w:p>
            <w:pPr>
              <w:spacing w:after="0"/>
              <w:jc w:val="left"/>
            </w:pPr>
            <w:r>
              <w:rPr>
                <w:sz w:val="16"/>
              </w:rPr>
              <w:t>Hurricane Nicole</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368"/>
          </w:tcPr>
          <w:p>
            <w:pPr>
              <w:spacing w:after="0"/>
              <w:jc w:val="left"/>
            </w:pPr>
            <w:r>
              <w:rPr>
                <w:sz w:val="16"/>
              </w:rPr>
              <w:t>Emergency</w:t>
            </w:r>
          </w:p>
        </w:tc>
        <w:tc>
          <w:tcPr>
            <w:tcW w:type="dxa" w:w="1966"/>
          </w:tcPr>
          <w:p>
            <w:pPr>
              <w:spacing w:after="0"/>
              <w:jc w:val="left"/>
            </w:pPr>
            <w:r>
              <w:rPr>
                <w:sz w:val="16"/>
              </w:rPr>
              <w:t>Tropical Storm Nicole</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r>
              <w:rPr>
                <w:sz w:val="16"/>
              </w:rPr>
              <w:t>within last 5 years</w:t>
            </w:r>
          </w:p>
        </w:tc>
        <w:tc>
          <w:tcPr>
            <w:tcW w:type="dxa" w:w="891"/>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368"/>
          </w:tcPr>
          <w:p>
            <w:pPr>
              <w:spacing w:after="0"/>
              <w:jc w:val="left"/>
            </w:pPr>
            <w:r>
              <w:rPr>
                <w:sz w:val="16"/>
              </w:rPr>
              <w:t>Major disaster</w:t>
            </w:r>
          </w:p>
        </w:tc>
        <w:tc>
          <w:tcPr>
            <w:tcW w:type="dxa" w:w="1966"/>
          </w:tcPr>
          <w:p>
            <w:pPr>
              <w:spacing w:after="0"/>
              <w:jc w:val="left"/>
            </w:pPr>
            <w:r>
              <w:rPr>
                <w:sz w:val="16"/>
              </w:rPr>
              <w:t>Hurricane Ian</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368"/>
          </w:tcPr>
          <w:p>
            <w:pPr>
              <w:spacing w:after="0"/>
              <w:jc w:val="left"/>
            </w:pPr>
            <w:r>
              <w:rPr>
                <w:sz w:val="16"/>
              </w:rPr>
              <w:t>Emergency</w:t>
            </w:r>
          </w:p>
        </w:tc>
        <w:tc>
          <w:tcPr>
            <w:tcW w:type="dxa" w:w="1966"/>
          </w:tcPr>
          <w:p>
            <w:pPr>
              <w:spacing w:after="0"/>
              <w:jc w:val="left"/>
            </w:pPr>
            <w:r>
              <w:rPr>
                <w:sz w:val="16"/>
              </w:rPr>
              <w:t>Tropical Storm Ian</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r>
              <w:rPr>
                <w:sz w:val="16"/>
              </w:rPr>
              <w:t>within last 5 years</w:t>
            </w:r>
          </w:p>
        </w:tc>
        <w:tc>
          <w:tcPr>
            <w:tcW w:type="dxa" w:w="891"/>
          </w:tcPr>
          <w:p>
            <w:pPr>
              <w:spacing w:after="0"/>
              <w:jc w:val="left"/>
            </w:pPr>
            <w:r>
              <w:rPr>
                <w:sz w:val="16"/>
              </w:rPr>
              <w:t>same incident as DR-4673</w:t>
            </w:r>
          </w:p>
        </w:tc>
      </w:tr>
      <w:tr>
        <w:trPr>
          <w:cantSplit/>
        </w:trPr>
        <w:tc>
          <w:tcPr>
            <w:tcW w:type="dxa" w:w="1037"/>
          </w:tcPr>
          <w:p>
            <w:pPr>
              <w:spacing w:after="0"/>
              <w:jc w:val="left"/>
            </w:pPr>
            <w:r>
              <w:rPr>
                <w:sz w:val="16"/>
              </w:rPr>
              <w:t>2021-08-16</w:t>
            </w:r>
          </w:p>
        </w:tc>
        <w:tc>
          <w:tcPr>
            <w:tcW w:type="dxa" w:w="1037"/>
          </w:tcPr>
          <w:p>
            <w:pPr>
              <w:spacing w:after="0"/>
              <w:jc w:val="left"/>
            </w:pPr>
            <w:r>
              <w:rPr>
                <w:sz w:val="16"/>
              </w:rPr>
              <w:t>2021-08-13</w:t>
            </w:r>
          </w:p>
        </w:tc>
        <w:tc>
          <w:tcPr>
            <w:tcW w:type="dxa" w:w="1037"/>
          </w:tcPr>
          <w:p>
            <w:pPr>
              <w:spacing w:after="0"/>
              <w:jc w:val="left"/>
            </w:pPr>
            <w:r>
              <w:rPr>
                <w:sz w:val="16"/>
              </w:rPr>
              <w:t>EM-3562-FL</w:t>
            </w:r>
          </w:p>
        </w:tc>
        <w:tc>
          <w:tcPr>
            <w:tcW w:type="dxa" w:w="1368"/>
          </w:tcPr>
          <w:p>
            <w:pPr>
              <w:spacing w:after="0"/>
              <w:jc w:val="left"/>
            </w:pPr>
            <w:r>
              <w:rPr>
                <w:sz w:val="16"/>
              </w:rPr>
              <w:t>Emergency</w:t>
            </w:r>
          </w:p>
        </w:tc>
        <w:tc>
          <w:tcPr>
            <w:tcW w:type="dxa" w:w="1966"/>
          </w:tcPr>
          <w:p>
            <w:pPr>
              <w:spacing w:after="0"/>
              <w:jc w:val="left"/>
            </w:pPr>
            <w:r>
              <w:rPr>
                <w:sz w:val="16"/>
              </w:rPr>
              <w:t>Tropical Storm Fred</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2021-07-04</w:t>
            </w:r>
          </w:p>
        </w:tc>
        <w:tc>
          <w:tcPr>
            <w:tcW w:type="dxa" w:w="1037"/>
          </w:tcPr>
          <w:p>
            <w:pPr>
              <w:spacing w:after="0"/>
              <w:jc w:val="left"/>
            </w:pPr>
            <w:r>
              <w:rPr>
                <w:sz w:val="16"/>
              </w:rPr>
              <w:t>2021-07-04</w:t>
            </w:r>
          </w:p>
        </w:tc>
        <w:tc>
          <w:tcPr>
            <w:tcW w:type="dxa" w:w="1037"/>
          </w:tcPr>
          <w:p>
            <w:pPr>
              <w:spacing w:after="0"/>
              <w:jc w:val="left"/>
            </w:pPr>
            <w:r>
              <w:rPr>
                <w:sz w:val="16"/>
              </w:rPr>
              <w:t>EM-3561-FL</w:t>
            </w:r>
          </w:p>
        </w:tc>
        <w:tc>
          <w:tcPr>
            <w:tcW w:type="dxa" w:w="1368"/>
          </w:tcPr>
          <w:p>
            <w:pPr>
              <w:spacing w:after="0"/>
              <w:jc w:val="left"/>
            </w:pPr>
            <w:r>
              <w:rPr>
                <w:sz w:val="16"/>
              </w:rPr>
              <w:t>Emergency</w:t>
            </w:r>
          </w:p>
        </w:tc>
        <w:tc>
          <w:tcPr>
            <w:tcW w:type="dxa" w:w="1966"/>
          </w:tcPr>
          <w:p>
            <w:pPr>
              <w:spacing w:after="0"/>
              <w:jc w:val="left"/>
            </w:pPr>
            <w:r>
              <w:rPr>
                <w:sz w:val="16"/>
              </w:rPr>
              <w:t>Tropical Storm Elsa</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2020-11-11</w:t>
            </w:r>
          </w:p>
        </w:tc>
        <w:tc>
          <w:tcPr>
            <w:tcW w:type="dxa" w:w="1037"/>
          </w:tcPr>
          <w:p>
            <w:pPr>
              <w:spacing w:after="0"/>
              <w:jc w:val="left"/>
            </w:pPr>
            <w:r>
              <w:rPr>
                <w:sz w:val="16"/>
              </w:rPr>
              <w:t>2020-11-07</w:t>
            </w:r>
          </w:p>
        </w:tc>
        <w:tc>
          <w:tcPr>
            <w:tcW w:type="dxa" w:w="1037"/>
          </w:tcPr>
          <w:p>
            <w:pPr>
              <w:spacing w:after="0"/>
              <w:jc w:val="left"/>
            </w:pPr>
            <w:r>
              <w:rPr>
                <w:sz w:val="16"/>
              </w:rPr>
              <w:t>EM-3551-FL</w:t>
            </w:r>
          </w:p>
        </w:tc>
        <w:tc>
          <w:tcPr>
            <w:tcW w:type="dxa" w:w="1368"/>
          </w:tcPr>
          <w:p>
            <w:pPr>
              <w:spacing w:after="0"/>
              <w:jc w:val="left"/>
            </w:pPr>
            <w:r>
              <w:rPr>
                <w:sz w:val="16"/>
              </w:rPr>
              <w:t>Emergency</w:t>
            </w:r>
          </w:p>
        </w:tc>
        <w:tc>
          <w:tcPr>
            <w:tcW w:type="dxa" w:w="1966"/>
          </w:tcPr>
          <w:p>
            <w:pPr>
              <w:spacing w:after="0"/>
              <w:jc w:val="left"/>
            </w:pPr>
            <w:r>
              <w:rPr>
                <w:sz w:val="16"/>
              </w:rPr>
              <w:t>Hurricane Eta</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368"/>
          </w:tcPr>
          <w:p>
            <w:pPr>
              <w:spacing w:after="0"/>
              <w:jc w:val="left"/>
            </w:pPr>
            <w:r>
              <w:rPr>
                <w:sz w:val="16"/>
              </w:rPr>
              <w:t>Major disaster</w:t>
            </w:r>
          </w:p>
        </w:tc>
        <w:tc>
          <w:tcPr>
            <w:tcW w:type="dxa" w:w="1966"/>
          </w:tcPr>
          <w:p>
            <w:pPr>
              <w:spacing w:after="0"/>
              <w:jc w:val="left"/>
            </w:pPr>
            <w:r>
              <w:rPr>
                <w:sz w:val="16"/>
              </w:rPr>
              <w:t>COVID-19 Pandemic</w:t>
            </w:r>
          </w:p>
        </w:tc>
        <w:tc>
          <w:tcPr>
            <w:tcW w:type="dxa" w:w="2394"/>
          </w:tcPr>
          <w:p>
            <w:pPr>
              <w:spacing w:after="0"/>
              <w:jc w:val="left"/>
            </w:pPr>
            <w:r>
              <w:rPr>
                <w:sz w:val="16"/>
              </w:rPr>
              <w:t>Non-natural, not counted</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368"/>
          </w:tcPr>
          <w:p>
            <w:pPr>
              <w:spacing w:after="0"/>
              <w:jc w:val="left"/>
            </w:pPr>
            <w:r>
              <w:rPr>
                <w:sz w:val="16"/>
              </w:rPr>
              <w:t>Emergency</w:t>
            </w:r>
          </w:p>
        </w:tc>
        <w:tc>
          <w:tcPr>
            <w:tcW w:type="dxa" w:w="1966"/>
          </w:tcPr>
          <w:p>
            <w:pPr>
              <w:spacing w:after="0"/>
              <w:jc w:val="left"/>
            </w:pPr>
            <w:r>
              <w:rPr>
                <w:sz w:val="16"/>
              </w:rPr>
              <w:t>COVID-19</w:t>
            </w:r>
          </w:p>
        </w:tc>
        <w:tc>
          <w:tcPr>
            <w:tcW w:type="dxa" w:w="2394"/>
          </w:tcPr>
          <w:p>
            <w:pPr>
              <w:spacing w:after="0"/>
              <w:jc w:val="left"/>
            </w:pPr>
            <w:r>
              <w:rPr>
                <w:sz w:val="16"/>
              </w:rPr>
              <w:t>Non-natural, not counted</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368"/>
          </w:tcPr>
          <w:p>
            <w:pPr>
              <w:spacing w:after="0"/>
              <w:jc w:val="left"/>
            </w:pPr>
            <w:r>
              <w:rPr>
                <w:sz w:val="16"/>
              </w:rPr>
              <w:t>Emergency</w:t>
            </w:r>
          </w:p>
        </w:tc>
        <w:tc>
          <w:tcPr>
            <w:tcW w:type="dxa" w:w="1966"/>
          </w:tcPr>
          <w:p>
            <w:pPr>
              <w:spacing w:after="0"/>
              <w:jc w:val="left"/>
            </w:pPr>
            <w:r>
              <w:rPr>
                <w:sz w:val="16"/>
              </w:rPr>
              <w:t>Hurricane Dorian</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2018-10-09</w:t>
            </w:r>
          </w:p>
        </w:tc>
        <w:tc>
          <w:tcPr>
            <w:tcW w:type="dxa" w:w="1037"/>
          </w:tcPr>
          <w:p>
            <w:pPr>
              <w:spacing w:after="0"/>
              <w:jc w:val="left"/>
            </w:pPr>
            <w:r>
              <w:rPr>
                <w:sz w:val="16"/>
              </w:rPr>
              <w:t>2018-10-07</w:t>
            </w:r>
          </w:p>
        </w:tc>
        <w:tc>
          <w:tcPr>
            <w:tcW w:type="dxa" w:w="1037"/>
          </w:tcPr>
          <w:p>
            <w:pPr>
              <w:spacing w:after="0"/>
              <w:jc w:val="left"/>
            </w:pPr>
            <w:r>
              <w:rPr>
                <w:sz w:val="16"/>
              </w:rPr>
              <w:t>EM-3405-FL</w:t>
            </w:r>
          </w:p>
        </w:tc>
        <w:tc>
          <w:tcPr>
            <w:tcW w:type="dxa" w:w="1368"/>
          </w:tcPr>
          <w:p>
            <w:pPr>
              <w:spacing w:after="0"/>
              <w:jc w:val="left"/>
            </w:pPr>
            <w:r>
              <w:rPr>
                <w:sz w:val="16"/>
              </w:rPr>
              <w:t>Emergency</w:t>
            </w:r>
          </w:p>
        </w:tc>
        <w:tc>
          <w:tcPr>
            <w:tcW w:type="dxa" w:w="1966"/>
          </w:tcPr>
          <w:p>
            <w:pPr>
              <w:spacing w:after="0"/>
              <w:jc w:val="left"/>
            </w:pPr>
            <w:r>
              <w:rPr>
                <w:sz w:val="16"/>
              </w:rPr>
              <w:t>Hurricane Michael</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368"/>
          </w:tcPr>
          <w:p>
            <w:pPr>
              <w:spacing w:after="0"/>
              <w:jc w:val="left"/>
            </w:pPr>
            <w:r>
              <w:rPr>
                <w:sz w:val="16"/>
              </w:rPr>
              <w:t>Major disaster</w:t>
            </w:r>
          </w:p>
        </w:tc>
        <w:tc>
          <w:tcPr>
            <w:tcW w:type="dxa" w:w="1966"/>
          </w:tcPr>
          <w:p>
            <w:pPr>
              <w:spacing w:after="0"/>
              <w:jc w:val="left"/>
            </w:pPr>
            <w:r>
              <w:rPr>
                <w:sz w:val="16"/>
              </w:rPr>
              <w:t>Hurricane Irma</w:t>
            </w:r>
          </w:p>
        </w:tc>
        <w:tc>
          <w:tcPr>
            <w:tcW w:type="dxa" w:w="2394"/>
          </w:tcPr>
          <w:p>
            <w:pPr>
              <w:spacing w:after="0"/>
              <w:jc w:val="left"/>
            </w:pPr>
            <w:r>
              <w:rPr>
                <w:sz w:val="16"/>
              </w:rPr>
              <w:t>Hurricane</w:t>
            </w:r>
          </w:p>
        </w:tc>
        <w:tc>
          <w:tcPr>
            <w:tcW w:type="dxa" w:w="2628"/>
          </w:tcPr>
          <w:p>
            <w:pPr>
              <w:spacing w:after="0"/>
              <w:jc w:val="right"/>
            </w:pPr>
            <w:r>
              <w:rPr>
                <w:sz w:val="16"/>
              </w:rPr>
              <w:t>$245,538.72</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368"/>
          </w:tcPr>
          <w:p>
            <w:pPr>
              <w:spacing w:after="0"/>
              <w:jc w:val="left"/>
            </w:pPr>
            <w:r>
              <w:rPr>
                <w:sz w:val="16"/>
              </w:rPr>
              <w:t>Emergency</w:t>
            </w:r>
          </w:p>
        </w:tc>
        <w:tc>
          <w:tcPr>
            <w:tcW w:type="dxa" w:w="1966"/>
          </w:tcPr>
          <w:p>
            <w:pPr>
              <w:spacing w:after="0"/>
              <w:jc w:val="left"/>
            </w:pPr>
            <w:r>
              <w:rPr>
                <w:sz w:val="16"/>
              </w:rPr>
              <w:t>Hurricane Irma</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r>
              <w:rPr>
                <w:sz w:val="16"/>
              </w:rPr>
              <w:t>same incident as DR-4337</w:t>
            </w:r>
          </w:p>
        </w:tc>
      </w:tr>
      <w:tr>
        <w:trPr>
          <w:cantSplit/>
        </w:trPr>
        <w:tc>
          <w:tcPr>
            <w:tcW w:type="dxa" w:w="1037"/>
          </w:tcPr>
          <w:p>
            <w:pPr>
              <w:spacing w:after="0"/>
              <w:jc w:val="left"/>
            </w:pPr>
            <w:r>
              <w:rPr>
                <w:sz w:val="16"/>
              </w:rPr>
              <w:t>2016-09-28</w:t>
            </w:r>
          </w:p>
        </w:tc>
        <w:tc>
          <w:tcPr>
            <w:tcW w:type="dxa" w:w="1037"/>
          </w:tcPr>
          <w:p>
            <w:pPr>
              <w:spacing w:after="0"/>
              <w:jc w:val="left"/>
            </w:pPr>
            <w:r>
              <w:rPr>
                <w:sz w:val="16"/>
              </w:rPr>
              <w:t>2016-08-31</w:t>
            </w:r>
          </w:p>
        </w:tc>
        <w:tc>
          <w:tcPr>
            <w:tcW w:type="dxa" w:w="1037"/>
          </w:tcPr>
          <w:p>
            <w:pPr>
              <w:spacing w:after="0"/>
              <w:jc w:val="left"/>
            </w:pPr>
            <w:r>
              <w:rPr>
                <w:sz w:val="16"/>
              </w:rPr>
              <w:t>DR-4280-FL</w:t>
            </w:r>
          </w:p>
        </w:tc>
        <w:tc>
          <w:tcPr>
            <w:tcW w:type="dxa" w:w="1368"/>
          </w:tcPr>
          <w:p>
            <w:pPr>
              <w:spacing w:after="0"/>
              <w:jc w:val="left"/>
            </w:pPr>
            <w:r>
              <w:rPr>
                <w:sz w:val="16"/>
              </w:rPr>
              <w:t>Major disaster</w:t>
            </w:r>
          </w:p>
        </w:tc>
        <w:tc>
          <w:tcPr>
            <w:tcW w:type="dxa" w:w="1966"/>
          </w:tcPr>
          <w:p>
            <w:pPr>
              <w:spacing w:after="0"/>
              <w:jc w:val="left"/>
            </w:pPr>
            <w:r>
              <w:rPr>
                <w:sz w:val="16"/>
              </w:rPr>
              <w:t>Hurricane Hermine</w:t>
            </w:r>
          </w:p>
        </w:tc>
        <w:tc>
          <w:tcPr>
            <w:tcW w:type="dxa" w:w="2394"/>
          </w:tcPr>
          <w:p>
            <w:pPr>
              <w:spacing w:after="0"/>
              <w:jc w:val="left"/>
            </w:pPr>
            <w:r>
              <w:rPr>
                <w:sz w:val="16"/>
              </w:rPr>
              <w:t>Hurricane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2012-07-03</w:t>
            </w:r>
          </w:p>
        </w:tc>
        <w:tc>
          <w:tcPr>
            <w:tcW w:type="dxa" w:w="1037"/>
          </w:tcPr>
          <w:p>
            <w:pPr>
              <w:spacing w:after="0"/>
              <w:jc w:val="left"/>
            </w:pPr>
            <w:r>
              <w:rPr>
                <w:sz w:val="16"/>
              </w:rPr>
              <w:t>2012-06-23</w:t>
            </w:r>
          </w:p>
        </w:tc>
        <w:tc>
          <w:tcPr>
            <w:tcW w:type="dxa" w:w="1037"/>
          </w:tcPr>
          <w:p>
            <w:pPr>
              <w:spacing w:after="0"/>
              <w:jc w:val="left"/>
            </w:pPr>
            <w:r>
              <w:rPr>
                <w:sz w:val="16"/>
              </w:rPr>
              <w:t>DR-4068-FL</w:t>
            </w:r>
          </w:p>
        </w:tc>
        <w:tc>
          <w:tcPr>
            <w:tcW w:type="dxa" w:w="1368"/>
          </w:tcPr>
          <w:p>
            <w:pPr>
              <w:spacing w:after="0"/>
              <w:jc w:val="left"/>
            </w:pPr>
            <w:r>
              <w:rPr>
                <w:sz w:val="16"/>
              </w:rPr>
              <w:t>Major disaster</w:t>
            </w:r>
          </w:p>
        </w:tc>
        <w:tc>
          <w:tcPr>
            <w:tcW w:type="dxa" w:w="1966"/>
          </w:tcPr>
          <w:p>
            <w:pPr>
              <w:spacing w:after="0"/>
              <w:jc w:val="left"/>
            </w:pPr>
            <w:r>
              <w:rPr>
                <w:sz w:val="16"/>
              </w:rPr>
              <w:t>Tropical Storm Debby</w:t>
            </w:r>
          </w:p>
        </w:tc>
        <w:tc>
          <w:tcPr>
            <w:tcW w:type="dxa" w:w="2394"/>
          </w:tcPr>
          <w:p>
            <w:pPr>
              <w:spacing w:after="0"/>
              <w:jc w:val="left"/>
            </w:pPr>
            <w:r>
              <w:rPr>
                <w:sz w:val="16"/>
              </w:rPr>
              <w:t>Hurricane</w:t>
            </w:r>
          </w:p>
        </w:tc>
        <w:tc>
          <w:tcPr>
            <w:tcW w:type="dxa" w:w="2628"/>
          </w:tcPr>
          <w:p>
            <w:pPr>
              <w:spacing w:after="0"/>
              <w:jc w:val="right"/>
            </w:pPr>
            <w:r>
              <w:rPr>
                <w:sz w:val="16"/>
              </w:rPr>
              <w:t>PA not declared for this county</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2009-04-21</w:t>
            </w:r>
          </w:p>
        </w:tc>
        <w:tc>
          <w:tcPr>
            <w:tcW w:type="dxa" w:w="1037"/>
          </w:tcPr>
          <w:p>
            <w:pPr>
              <w:spacing w:after="0"/>
              <w:jc w:val="left"/>
            </w:pPr>
            <w:r>
              <w:rPr>
                <w:sz w:val="16"/>
              </w:rPr>
              <w:t>2009-03-26</w:t>
            </w:r>
          </w:p>
        </w:tc>
        <w:tc>
          <w:tcPr>
            <w:tcW w:type="dxa" w:w="1037"/>
          </w:tcPr>
          <w:p>
            <w:pPr>
              <w:spacing w:after="0"/>
              <w:jc w:val="left"/>
            </w:pPr>
            <w:r>
              <w:rPr>
                <w:sz w:val="16"/>
              </w:rPr>
              <w:t>DR-1831-FL</w:t>
            </w:r>
          </w:p>
        </w:tc>
        <w:tc>
          <w:tcPr>
            <w:tcW w:type="dxa" w:w="1368"/>
          </w:tcPr>
          <w:p>
            <w:pPr>
              <w:spacing w:after="0"/>
              <w:jc w:val="left"/>
            </w:pPr>
            <w:r>
              <w:rPr>
                <w:sz w:val="16"/>
              </w:rPr>
              <w:t>Major disaster</w:t>
            </w:r>
          </w:p>
        </w:tc>
        <w:tc>
          <w:tcPr>
            <w:tcW w:type="dxa" w:w="1966"/>
          </w:tcPr>
          <w:p>
            <w:pPr>
              <w:spacing w:after="0"/>
              <w:jc w:val="left"/>
            </w:pPr>
            <w:r>
              <w:rPr>
                <w:sz w:val="16"/>
              </w:rPr>
              <w:t>Severe Storms, Flooding, Tornadoes, and Straight-Line Winds</w:t>
            </w:r>
          </w:p>
        </w:tc>
        <w:tc>
          <w:tcPr>
            <w:tcW w:type="dxa" w:w="2394"/>
          </w:tcPr>
          <w:p>
            <w:pPr>
              <w:spacing w:after="0"/>
              <w:jc w:val="left"/>
            </w:pPr>
            <w:r>
              <w:rPr>
                <w:sz w:val="16"/>
              </w:rPr>
              <w:t>Inland Flooding; Strong Wind; Tornado</w:t>
            </w:r>
          </w:p>
        </w:tc>
        <w:tc>
          <w:tcPr>
            <w:tcW w:type="dxa" w:w="2628"/>
          </w:tcPr>
          <w:p>
            <w:pPr>
              <w:spacing w:after="0"/>
              <w:jc w:val="right"/>
            </w:pPr>
            <w:r>
              <w:rPr>
                <w:sz w:val="16"/>
              </w:rPr>
              <w:t>$157,113.03</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368"/>
          </w:tcPr>
          <w:p>
            <w:pPr>
              <w:spacing w:after="0"/>
              <w:jc w:val="left"/>
            </w:pPr>
            <w:r>
              <w:rPr>
                <w:sz w:val="16"/>
              </w:rPr>
              <w:t>Emergency</w:t>
            </w:r>
          </w:p>
        </w:tc>
        <w:tc>
          <w:tcPr>
            <w:tcW w:type="dxa" w:w="1966"/>
          </w:tcPr>
          <w:p>
            <w:pPr>
              <w:spacing w:after="0"/>
              <w:jc w:val="left"/>
            </w:pPr>
            <w:r>
              <w:rPr>
                <w:sz w:val="16"/>
              </w:rPr>
              <w:t>Tropical Storm Fay</w:t>
            </w:r>
          </w:p>
        </w:tc>
        <w:tc>
          <w:tcPr>
            <w:tcW w:type="dxa" w:w="2394"/>
          </w:tcPr>
          <w:p>
            <w:pPr>
              <w:spacing w:after="0"/>
              <w:jc w:val="left"/>
            </w:pPr>
            <w:r>
              <w:rPr>
                <w:sz w:val="16"/>
              </w:rPr>
              <w:t>Hurricane; Inland Flooding</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368"/>
          </w:tcPr>
          <w:p>
            <w:pPr>
              <w:spacing w:after="0"/>
              <w:jc w:val="left"/>
            </w:pPr>
            <w:r>
              <w:rPr>
                <w:sz w:val="16"/>
              </w:rPr>
              <w:t>Emergency</w:t>
            </w:r>
          </w:p>
        </w:tc>
        <w:tc>
          <w:tcPr>
            <w:tcW w:type="dxa" w:w="1966"/>
          </w:tcPr>
          <w:p>
            <w:pPr>
              <w:spacing w:after="0"/>
              <w:jc w:val="left"/>
            </w:pPr>
            <w:r>
              <w:rPr>
                <w:sz w:val="16"/>
              </w:rPr>
              <w:t>Hurricane Katrina Evacuation</w:t>
            </w:r>
          </w:p>
        </w:tc>
        <w:tc>
          <w:tcPr>
            <w:tcW w:type="dxa" w:w="2394"/>
          </w:tcPr>
          <w:p>
            <w:pPr>
              <w:spacing w:after="0"/>
              <w:jc w:val="left"/>
            </w:pPr>
            <w:r>
              <w:rPr>
                <w:sz w:val="16"/>
              </w:rPr>
              <w:t>Hurricane: evacuation support, not a local hazard event; not counted</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368"/>
          </w:tcPr>
          <w:p>
            <w:pPr>
              <w:spacing w:after="0"/>
              <w:jc w:val="left"/>
            </w:pPr>
            <w:r>
              <w:rPr>
                <w:sz w:val="16"/>
              </w:rPr>
              <w:t>Major disaster</w:t>
            </w:r>
          </w:p>
        </w:tc>
        <w:tc>
          <w:tcPr>
            <w:tcW w:type="dxa" w:w="1966"/>
          </w:tcPr>
          <w:p>
            <w:pPr>
              <w:spacing w:after="0"/>
              <w:jc w:val="left"/>
            </w:pPr>
            <w:r>
              <w:rPr>
                <w:sz w:val="16"/>
              </w:rPr>
              <w:t>Hurricane Jeanne</w:t>
            </w:r>
          </w:p>
        </w:tc>
        <w:tc>
          <w:tcPr>
            <w:tcW w:type="dxa" w:w="2394"/>
          </w:tcPr>
          <w:p>
            <w:pPr>
              <w:spacing w:after="0"/>
              <w:jc w:val="left"/>
            </w:pPr>
            <w:r>
              <w:rPr>
                <w:sz w:val="16"/>
              </w:rPr>
              <w:t>Hurricane</w:t>
            </w:r>
          </w:p>
        </w:tc>
        <w:tc>
          <w:tcPr>
            <w:tcW w:type="dxa" w:w="2628"/>
          </w:tcPr>
          <w:p>
            <w:pPr>
              <w:spacing w:after="0"/>
              <w:jc w:val="right"/>
            </w:pPr>
            <w:r>
              <w:rPr>
                <w:sz w:val="16"/>
              </w:rPr>
              <w:t>$137,428.03</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368"/>
          </w:tcPr>
          <w:p>
            <w:pPr>
              <w:spacing w:after="0"/>
              <w:jc w:val="left"/>
            </w:pPr>
            <w:r>
              <w:rPr>
                <w:sz w:val="16"/>
              </w:rPr>
              <w:t>Major disaster</w:t>
            </w:r>
          </w:p>
        </w:tc>
        <w:tc>
          <w:tcPr>
            <w:tcW w:type="dxa" w:w="1966"/>
          </w:tcPr>
          <w:p>
            <w:pPr>
              <w:spacing w:after="0"/>
              <w:jc w:val="left"/>
            </w:pPr>
            <w:r>
              <w:rPr>
                <w:sz w:val="16"/>
              </w:rPr>
              <w:t>Hurricane Frances</w:t>
            </w:r>
          </w:p>
        </w:tc>
        <w:tc>
          <w:tcPr>
            <w:tcW w:type="dxa" w:w="2394"/>
          </w:tcPr>
          <w:p>
            <w:pPr>
              <w:spacing w:after="0"/>
              <w:jc w:val="left"/>
            </w:pPr>
            <w:r>
              <w:rPr>
                <w:sz w:val="16"/>
              </w:rPr>
              <w:t>Hurricane</w:t>
            </w:r>
          </w:p>
        </w:tc>
        <w:tc>
          <w:tcPr>
            <w:tcW w:type="dxa" w:w="2628"/>
          </w:tcPr>
          <w:p>
            <w:pPr>
              <w:spacing w:after="0"/>
              <w:jc w:val="right"/>
            </w:pPr>
            <w:r>
              <w:rPr>
                <w:sz w:val="16"/>
              </w:rPr>
              <w:t>$499,695.20</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368"/>
          </w:tcPr>
          <w:p>
            <w:pPr>
              <w:spacing w:after="0"/>
              <w:jc w:val="left"/>
            </w:pPr>
            <w:r>
              <w:rPr>
                <w:sz w:val="16"/>
              </w:rPr>
              <w:t>Major disaster</w:t>
            </w:r>
          </w:p>
        </w:tc>
        <w:tc>
          <w:tcPr>
            <w:tcW w:type="dxa" w:w="1966"/>
          </w:tcPr>
          <w:p>
            <w:pPr>
              <w:spacing w:after="0"/>
              <w:jc w:val="left"/>
            </w:pPr>
            <w:r>
              <w:rPr>
                <w:sz w:val="16"/>
              </w:rPr>
              <w:t>Tropical Storm Bonnie and Hurricane Charley</w:t>
            </w:r>
          </w:p>
        </w:tc>
        <w:tc>
          <w:tcPr>
            <w:tcW w:type="dxa" w:w="2394"/>
          </w:tcPr>
          <w:p>
            <w:pPr>
              <w:spacing w:after="0"/>
              <w:jc w:val="left"/>
            </w:pPr>
            <w:r>
              <w:rPr>
                <w:sz w:val="16"/>
              </w:rPr>
              <w:t>Hurricane</w:t>
            </w:r>
          </w:p>
        </w:tc>
        <w:tc>
          <w:tcPr>
            <w:tcW w:type="dxa" w:w="2628"/>
          </w:tcPr>
          <w:p>
            <w:pPr>
              <w:spacing w:after="0"/>
              <w:jc w:val="right"/>
            </w:pPr>
            <w:r>
              <w:rPr>
                <w:sz w:val="16"/>
              </w:rPr>
              <w:t>$25,346.43</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368"/>
          </w:tcPr>
          <w:p>
            <w:pPr>
              <w:spacing w:after="0"/>
              <w:jc w:val="left"/>
            </w:pPr>
            <w:r>
              <w:rPr>
                <w:sz w:val="16"/>
              </w:rPr>
              <w:t>Major disaster</w:t>
            </w:r>
          </w:p>
        </w:tc>
        <w:tc>
          <w:tcPr>
            <w:tcW w:type="dxa" w:w="1966"/>
          </w:tcPr>
          <w:p>
            <w:pPr>
              <w:spacing w:after="0"/>
              <w:jc w:val="left"/>
            </w:pPr>
            <w:r>
              <w:rPr>
                <w:sz w:val="16"/>
              </w:rPr>
              <w:t>Severe Freeze</w:t>
            </w:r>
          </w:p>
        </w:tc>
        <w:tc>
          <w:tcPr>
            <w:tcW w:type="dxa" w:w="2394"/>
          </w:tcPr>
          <w:p>
            <w:pPr>
              <w:spacing w:after="0"/>
              <w:jc w:val="left"/>
            </w:pPr>
            <w:r>
              <w:rPr>
                <w:sz w:val="16"/>
              </w:rPr>
              <w:t>Cold Wave</w:t>
            </w:r>
          </w:p>
        </w:tc>
        <w:tc>
          <w:tcPr>
            <w:tcW w:type="dxa" w:w="2628"/>
          </w:tcPr>
          <w:p>
            <w:pPr>
              <w:spacing w:after="0"/>
              <w:jc w:val="right"/>
            </w:pPr>
            <w:r>
              <w:rPr>
                <w:sz w:val="16"/>
              </w:rPr>
              <w:t>PA not declared for this county</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2000-05-29</w:t>
            </w:r>
          </w:p>
        </w:tc>
        <w:tc>
          <w:tcPr>
            <w:tcW w:type="dxa" w:w="1037"/>
          </w:tcPr>
          <w:p>
            <w:pPr>
              <w:spacing w:after="0"/>
              <w:jc w:val="left"/>
            </w:pPr>
            <w:r>
              <w:rPr>
                <w:sz w:val="16"/>
              </w:rPr>
              <w:t>2000-05-29</w:t>
            </w:r>
          </w:p>
        </w:tc>
        <w:tc>
          <w:tcPr>
            <w:tcW w:type="dxa" w:w="1037"/>
          </w:tcPr>
          <w:p>
            <w:pPr>
              <w:spacing w:after="0"/>
              <w:jc w:val="left"/>
            </w:pPr>
            <w:r>
              <w:rPr>
                <w:sz w:val="16"/>
              </w:rPr>
              <w:t>FM-2303-FL</w:t>
            </w:r>
          </w:p>
        </w:tc>
        <w:tc>
          <w:tcPr>
            <w:tcW w:type="dxa" w:w="1368"/>
          </w:tcPr>
          <w:p>
            <w:pPr>
              <w:spacing w:after="0"/>
              <w:jc w:val="left"/>
            </w:pPr>
            <w:r>
              <w:rPr>
                <w:sz w:val="16"/>
              </w:rPr>
              <w:t>Fire management</w:t>
            </w:r>
          </w:p>
        </w:tc>
        <w:tc>
          <w:tcPr>
            <w:tcW w:type="dxa" w:w="1966"/>
          </w:tcPr>
          <w:p>
            <w:pPr>
              <w:spacing w:after="0"/>
              <w:jc w:val="left"/>
            </w:pPr>
            <w:r>
              <w:rPr>
                <w:sz w:val="16"/>
              </w:rPr>
              <w:t>Fl, Waccasassa Fire Complex</w:t>
            </w:r>
          </w:p>
        </w:tc>
        <w:tc>
          <w:tcPr>
            <w:tcW w:type="dxa" w:w="2394"/>
          </w:tcPr>
          <w:p>
            <w:pPr>
              <w:spacing w:after="0"/>
              <w:jc w:val="left"/>
            </w:pPr>
            <w:r>
              <w:rPr>
                <w:sz w:val="16"/>
              </w:rPr>
              <w:t>Wildfire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368"/>
          </w:tcPr>
          <w:p>
            <w:pPr>
              <w:spacing w:after="0"/>
              <w:jc w:val="left"/>
            </w:pPr>
            <w:r>
              <w:rPr>
                <w:sz w:val="16"/>
              </w:rPr>
              <w:t>Emergency</w:t>
            </w:r>
          </w:p>
        </w:tc>
        <w:tc>
          <w:tcPr>
            <w:tcW w:type="dxa" w:w="1966"/>
          </w:tcPr>
          <w:p>
            <w:pPr>
              <w:spacing w:after="0"/>
              <w:jc w:val="left"/>
            </w:pPr>
            <w:r>
              <w:rPr>
                <w:sz w:val="16"/>
              </w:rPr>
              <w:t>Fl-Fires 04/15/99</w:t>
            </w:r>
          </w:p>
        </w:tc>
        <w:tc>
          <w:tcPr>
            <w:tcW w:type="dxa" w:w="2394"/>
          </w:tcPr>
          <w:p>
            <w:pPr>
              <w:spacing w:after="0"/>
              <w:jc w:val="left"/>
            </w:pPr>
            <w:r>
              <w:rPr>
                <w:sz w:val="16"/>
              </w:rPr>
              <w:t>Wildfire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1999-04-15</w:t>
            </w:r>
          </w:p>
        </w:tc>
        <w:tc>
          <w:tcPr>
            <w:tcW w:type="dxa" w:w="1037"/>
          </w:tcPr>
          <w:p>
            <w:pPr>
              <w:spacing w:after="0"/>
              <w:jc w:val="left"/>
            </w:pPr>
            <w:r>
              <w:rPr>
                <w:sz w:val="16"/>
              </w:rPr>
              <w:t>1999-04-13</w:t>
            </w:r>
          </w:p>
        </w:tc>
        <w:tc>
          <w:tcPr>
            <w:tcW w:type="dxa" w:w="1037"/>
          </w:tcPr>
          <w:p>
            <w:pPr>
              <w:spacing w:after="0"/>
              <w:jc w:val="left"/>
            </w:pPr>
            <w:r>
              <w:rPr>
                <w:sz w:val="16"/>
              </w:rPr>
              <w:t>FM-2252-FL</w:t>
            </w:r>
          </w:p>
        </w:tc>
        <w:tc>
          <w:tcPr>
            <w:tcW w:type="dxa" w:w="1368"/>
          </w:tcPr>
          <w:p>
            <w:pPr>
              <w:spacing w:after="0"/>
              <w:jc w:val="left"/>
            </w:pPr>
            <w:r>
              <w:rPr>
                <w:sz w:val="16"/>
              </w:rPr>
              <w:t>Fire management</w:t>
            </w:r>
          </w:p>
        </w:tc>
        <w:tc>
          <w:tcPr>
            <w:tcW w:type="dxa" w:w="1966"/>
          </w:tcPr>
          <w:p>
            <w:pPr>
              <w:spacing w:after="0"/>
              <w:jc w:val="left"/>
            </w:pPr>
            <w:r>
              <w:rPr>
                <w:sz w:val="16"/>
              </w:rPr>
              <w:t>Fl-Fires 04/13/99</w:t>
            </w:r>
          </w:p>
        </w:tc>
        <w:tc>
          <w:tcPr>
            <w:tcW w:type="dxa" w:w="2394"/>
          </w:tcPr>
          <w:p>
            <w:pPr>
              <w:spacing w:after="0"/>
              <w:jc w:val="left"/>
            </w:pPr>
            <w:r>
              <w:rPr>
                <w:sz w:val="16"/>
              </w:rPr>
              <w:t>Wildfire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368"/>
          </w:tcPr>
          <w:p>
            <w:pPr>
              <w:spacing w:after="0"/>
              <w:jc w:val="left"/>
            </w:pPr>
            <w:r>
              <w:rPr>
                <w:sz w:val="16"/>
              </w:rPr>
              <w:t>Major disaster</w:t>
            </w:r>
          </w:p>
        </w:tc>
        <w:tc>
          <w:tcPr>
            <w:tcW w:type="dxa" w:w="1966"/>
          </w:tcPr>
          <w:p>
            <w:pPr>
              <w:spacing w:after="0"/>
              <w:jc w:val="left"/>
            </w:pPr>
            <w:r>
              <w:rPr>
                <w:sz w:val="16"/>
              </w:rPr>
              <w:t>Extreme Fire Hazard</w:t>
            </w:r>
          </w:p>
        </w:tc>
        <w:tc>
          <w:tcPr>
            <w:tcW w:type="dxa" w:w="2394"/>
          </w:tcPr>
          <w:p>
            <w:pPr>
              <w:spacing w:after="0"/>
              <w:jc w:val="left"/>
            </w:pPr>
            <w:r>
              <w:rPr>
                <w:sz w:val="16"/>
              </w:rPr>
              <w:t>Wildfire</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368"/>
          </w:tcPr>
          <w:p>
            <w:pPr>
              <w:spacing w:after="0"/>
              <w:jc w:val="left"/>
            </w:pPr>
            <w:r>
              <w:rPr>
                <w:sz w:val="16"/>
              </w:rPr>
              <w:t>Major disaster</w:t>
            </w:r>
          </w:p>
        </w:tc>
        <w:tc>
          <w:tcPr>
            <w:tcW w:type="dxa" w:w="1966"/>
          </w:tcPr>
          <w:p>
            <w:pPr>
              <w:spacing w:after="0"/>
              <w:jc w:val="left"/>
            </w:pPr>
            <w:r>
              <w:rPr>
                <w:sz w:val="16"/>
              </w:rPr>
              <w:t>Severe Storms, High Winds, Tornadoes, and Flooding</w:t>
            </w:r>
          </w:p>
        </w:tc>
        <w:tc>
          <w:tcPr>
            <w:tcW w:type="dxa" w:w="2394"/>
          </w:tcPr>
          <w:p>
            <w:pPr>
              <w:spacing w:after="0"/>
              <w:jc w:val="left"/>
            </w:pPr>
            <w:r>
              <w:rPr>
                <w:sz w:val="16"/>
              </w:rPr>
              <w:t>Inland Flooding; Strong Wind; Tornado</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1993-03-13</w:t>
            </w:r>
          </w:p>
        </w:tc>
        <w:tc>
          <w:tcPr>
            <w:tcW w:type="dxa" w:w="1037"/>
          </w:tcPr>
          <w:p>
            <w:pPr>
              <w:spacing w:after="0"/>
              <w:jc w:val="left"/>
            </w:pPr>
            <w:r>
              <w:rPr>
                <w:sz w:val="16"/>
              </w:rPr>
              <w:t>1993-03-12</w:t>
            </w:r>
          </w:p>
        </w:tc>
        <w:tc>
          <w:tcPr>
            <w:tcW w:type="dxa" w:w="1037"/>
          </w:tcPr>
          <w:p>
            <w:pPr>
              <w:spacing w:after="0"/>
              <w:jc w:val="left"/>
            </w:pPr>
            <w:r>
              <w:rPr>
                <w:sz w:val="16"/>
              </w:rPr>
              <w:t>DR-982-FL</w:t>
            </w:r>
          </w:p>
        </w:tc>
        <w:tc>
          <w:tcPr>
            <w:tcW w:type="dxa" w:w="1368"/>
          </w:tcPr>
          <w:p>
            <w:pPr>
              <w:spacing w:after="0"/>
              <w:jc w:val="left"/>
            </w:pPr>
            <w:r>
              <w:rPr>
                <w:sz w:val="16"/>
              </w:rPr>
              <w:t>Major disaster</w:t>
            </w:r>
          </w:p>
        </w:tc>
        <w:tc>
          <w:tcPr>
            <w:tcW w:type="dxa" w:w="1966"/>
          </w:tcPr>
          <w:p>
            <w:pPr>
              <w:spacing w:after="0"/>
              <w:jc w:val="left"/>
            </w:pPr>
            <w:r>
              <w:rPr>
                <w:sz w:val="16"/>
              </w:rPr>
              <w:t>Tornadoes, Flooding, High Winds &amp; Tides, Freezing</w:t>
            </w:r>
          </w:p>
        </w:tc>
        <w:tc>
          <w:tcPr>
            <w:tcW w:type="dxa" w:w="2394"/>
          </w:tcPr>
          <w:p>
            <w:pPr>
              <w:spacing w:after="0"/>
              <w:jc w:val="left"/>
            </w:pPr>
            <w:r>
              <w:rPr>
                <w:sz w:val="16"/>
              </w:rPr>
              <w:t>Tornado (primary); also designated: Inland Flooding, Strong Wind</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1973-05-26</w:t>
            </w:r>
          </w:p>
        </w:tc>
        <w:tc>
          <w:tcPr>
            <w:tcW w:type="dxa" w:w="1037"/>
          </w:tcPr>
          <w:p>
            <w:pPr>
              <w:spacing w:after="0"/>
              <w:jc w:val="left"/>
            </w:pPr>
            <w:r>
              <w:rPr>
                <w:sz w:val="16"/>
              </w:rPr>
              <w:t>1973-05-26</w:t>
            </w:r>
          </w:p>
        </w:tc>
        <w:tc>
          <w:tcPr>
            <w:tcW w:type="dxa" w:w="1037"/>
          </w:tcPr>
          <w:p>
            <w:pPr>
              <w:spacing w:after="0"/>
              <w:jc w:val="left"/>
            </w:pPr>
            <w:r>
              <w:rPr>
                <w:sz w:val="16"/>
              </w:rPr>
              <w:t>DR-387-FL</w:t>
            </w:r>
          </w:p>
        </w:tc>
        <w:tc>
          <w:tcPr>
            <w:tcW w:type="dxa" w:w="1368"/>
          </w:tcPr>
          <w:p>
            <w:pPr>
              <w:spacing w:after="0"/>
              <w:jc w:val="left"/>
            </w:pPr>
            <w:r>
              <w:rPr>
                <w:sz w:val="16"/>
              </w:rPr>
              <w:t>Major disaster</w:t>
            </w:r>
          </w:p>
        </w:tc>
        <w:tc>
          <w:tcPr>
            <w:tcW w:type="dxa" w:w="1966"/>
          </w:tcPr>
          <w:p>
            <w:pPr>
              <w:spacing w:after="0"/>
              <w:jc w:val="left"/>
            </w:pPr>
            <w:r>
              <w:rPr>
                <w:sz w:val="16"/>
              </w:rPr>
              <w:t>Severe Storms &amp; Flooding</w:t>
            </w:r>
          </w:p>
        </w:tc>
        <w:tc>
          <w:tcPr>
            <w:tcW w:type="dxa" w:w="2394"/>
          </w:tcPr>
          <w:p>
            <w:pPr>
              <w:spacing w:after="0"/>
              <w:jc w:val="left"/>
            </w:pPr>
            <w:r>
              <w:rPr>
                <w:sz w:val="16"/>
              </w:rPr>
              <w:t>Inland Flooding</w:t>
            </w:r>
          </w:p>
        </w:tc>
        <w:tc>
          <w:tcPr>
            <w:tcW w:type="dxa" w:w="2628"/>
          </w:tcPr>
          <w:p>
            <w:pPr>
              <w:spacing w:after="0"/>
              <w:jc w:val="right"/>
            </w:pPr>
            <w:r>
              <w:rPr>
                <w:sz w:val="16"/>
              </w:rPr>
              <w:t>no Public Assistance recorded</w:t>
            </w:r>
          </w:p>
        </w:tc>
        <w:tc>
          <w:tcPr>
            <w:tcW w:type="dxa" w:w="1755"/>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Drought</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6</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29</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92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12</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91"/>
        <w:gridCol w:w="2089"/>
        <w:gridCol w:w="3231"/>
        <w:gridCol w:w="944"/>
        <w:gridCol w:w="1697"/>
        <w:gridCol w:w="1552"/>
        <w:gridCol w:w="2071"/>
      </w:tblGrid>
      <w:tr>
        <w:trPr>
          <w:cantSplit/>
          <w:tblHeader/>
        </w:trPr>
        <w:tc>
          <w:tcPr>
            <w:tcW w:type="dxa" w:w="1037"/>
            <w:shd w:val="clear" w:color="auto" w:fill="E8E8E8"/>
          </w:tcPr>
          <w:p>
            <w:pPr>
              <w:spacing w:after="0"/>
              <w:jc w:val="left"/>
            </w:pPr>
            <w:r>
              <w:rPr>
                <w:b/>
                <w:sz w:val="16"/>
              </w:rPr>
              <w:t>Date</w:t>
            </w:r>
          </w:p>
        </w:tc>
        <w:tc>
          <w:tcPr>
            <w:tcW w:type="dxa" w:w="1491"/>
            <w:shd w:val="clear" w:color="auto" w:fill="E8E8E8"/>
          </w:tcPr>
          <w:p>
            <w:pPr>
              <w:spacing w:after="0"/>
              <w:jc w:val="left"/>
            </w:pPr>
            <w:r>
              <w:rPr>
                <w:b/>
                <w:sz w:val="16"/>
              </w:rPr>
              <w:t>Event type</w:t>
            </w:r>
          </w:p>
        </w:tc>
        <w:tc>
          <w:tcPr>
            <w:tcW w:type="dxa" w:w="2089"/>
            <w:shd w:val="clear" w:color="auto" w:fill="E8E8E8"/>
          </w:tcPr>
          <w:p>
            <w:pPr>
              <w:spacing w:after="0"/>
              <w:jc w:val="left"/>
            </w:pPr>
            <w:r>
              <w:rPr>
                <w:b/>
                <w:sz w:val="16"/>
              </w:rPr>
              <w:t>Magnitude or extent</w:t>
            </w:r>
          </w:p>
        </w:tc>
        <w:tc>
          <w:tcPr>
            <w:tcW w:type="dxa" w:w="3231"/>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97"/>
            <w:shd w:val="clear" w:color="auto" w:fill="E8E8E8"/>
          </w:tcPr>
          <w:p>
            <w:pPr>
              <w:spacing w:after="0"/>
              <w:jc w:val="left"/>
            </w:pPr>
            <w:r>
              <w:rPr>
                <w:b/>
                <w:sz w:val="16"/>
              </w:rPr>
              <w:t>Location</w:t>
            </w:r>
          </w:p>
        </w:tc>
        <w:tc>
          <w:tcPr>
            <w:tcW w:type="dxa" w:w="1552"/>
            <w:shd w:val="clear" w:color="auto" w:fill="E8E8E8"/>
          </w:tcPr>
          <w:p>
            <w:pPr>
              <w:spacing w:after="0"/>
              <w:jc w:val="left"/>
            </w:pPr>
            <w:r>
              <w:rPr>
                <w:b/>
                <w:sz w:val="16"/>
              </w:rPr>
              <w:t>Flags</w:t>
            </w:r>
          </w:p>
        </w:tc>
        <w:tc>
          <w:tcPr>
            <w:tcW w:type="dxa" w:w="20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2026-01-27</w:t>
            </w:r>
          </w:p>
        </w:tc>
        <w:tc>
          <w:tcPr>
            <w:tcW w:type="dxa" w:w="1491"/>
          </w:tcPr>
          <w:p>
            <w:pPr>
              <w:spacing w:after="0"/>
              <w:jc w:val="left"/>
            </w:pPr>
            <w:r>
              <w:rPr>
                <w:sz w:val="16"/>
              </w:rPr>
              <w:t>Drought</w:t>
            </w:r>
          </w:p>
        </w:tc>
        <w:tc>
          <w:tcPr>
            <w:tcW w:type="dxa" w:w="2089"/>
          </w:tcPr>
          <w:p>
            <w:pPr>
              <w:spacing w:after="0"/>
              <w:jc w:val="left"/>
            </w:pPr>
          </w:p>
        </w:tc>
        <w:tc>
          <w:tcPr>
            <w:tcW w:type="dxa" w:w="3231"/>
          </w:tcPr>
          <w:p>
            <w:pPr>
              <w:spacing w:after="0"/>
              <w:jc w:val="left"/>
            </w:pPr>
            <w:r>
              <w:rPr>
                <w:sz w:val="16"/>
              </w:rPr>
              <w:t>damage not reported</w:t>
            </w:r>
          </w:p>
        </w:tc>
        <w:tc>
          <w:tcPr>
            <w:tcW w:type="dxa" w:w="944"/>
          </w:tcPr>
          <w:p>
            <w:pPr>
              <w:spacing w:after="0"/>
              <w:jc w:val="right"/>
            </w:pPr>
            <w:r>
              <w:rPr>
                <w:sz w:val="16"/>
              </w:rPr>
              <w:t>0, 0</w:t>
            </w:r>
          </w:p>
        </w:tc>
        <w:tc>
          <w:tcPr>
            <w:tcW w:type="dxa" w:w="1697"/>
          </w:tcPr>
          <w:p>
            <w:pPr>
              <w:spacing w:after="0"/>
              <w:jc w:val="left"/>
            </w:pPr>
            <w:r>
              <w:rPr>
                <w:sz w:val="16"/>
              </w:rPr>
              <w:t>NWS zone FLZ035 (GILCHRIST), zone-level</w:t>
            </w:r>
          </w:p>
        </w:tc>
        <w:tc>
          <w:tcPr>
            <w:tcW w:type="dxa" w:w="1552"/>
          </w:tcPr>
          <w:p>
            <w:pPr>
              <w:spacing w:after="0"/>
              <w:jc w:val="left"/>
            </w:pPr>
            <w:r>
              <w:rPr>
                <w:sz w:val="16"/>
              </w:rPr>
              <w:t>in the 12 months before plan approval; within last 5 years</w:t>
            </w:r>
          </w:p>
        </w:tc>
        <w:tc>
          <w:tcPr>
            <w:tcW w:type="dxa" w:w="2071"/>
          </w:tcPr>
          <w:p>
            <w:pPr>
              <w:spacing w:after="0"/>
              <w:jc w:val="left"/>
            </w:pPr>
            <w:r>
              <w:rPr>
                <w:sz w:val="16"/>
              </w:rPr>
              <w:t>B1-c worst recorded: Drought</w:t>
            </w:r>
          </w:p>
        </w:tc>
      </w:tr>
      <w:tr>
        <w:trPr>
          <w:cantSplit/>
        </w:trPr>
        <w:tc>
          <w:tcPr>
            <w:tcW w:type="dxa" w:w="1037"/>
          </w:tcPr>
          <w:p>
            <w:pPr>
              <w:spacing w:after="0"/>
              <w:jc w:val="left"/>
            </w:pPr>
            <w:r>
              <w:rPr>
                <w:sz w:val="16"/>
              </w:rPr>
              <w:t>2024-09-26</w:t>
            </w:r>
          </w:p>
        </w:tc>
        <w:tc>
          <w:tcPr>
            <w:tcW w:type="dxa" w:w="1491"/>
          </w:tcPr>
          <w:p>
            <w:pPr>
              <w:spacing w:after="0"/>
              <w:jc w:val="left"/>
            </w:pPr>
            <w:r>
              <w:rPr>
                <w:sz w:val="16"/>
              </w:rPr>
              <w:t>Hurricane (NOAA event type 'Hurricane (Typhoon)')</w:t>
            </w:r>
          </w:p>
        </w:tc>
        <w:tc>
          <w:tcPr>
            <w:tcW w:type="dxa" w:w="2089"/>
          </w:tcPr>
          <w:p>
            <w:pPr>
              <w:spacing w:after="0"/>
              <w:jc w:val="left"/>
            </w:pPr>
            <w:r>
              <w:rPr>
                <w:sz w:val="16"/>
              </w:rPr>
              <w:t>category 1</w:t>
            </w:r>
          </w:p>
        </w:tc>
        <w:tc>
          <w:tcPr>
            <w:tcW w:type="dxa" w:w="3231"/>
          </w:tcPr>
          <w:p>
            <w:pPr>
              <w:spacing w:after="0"/>
              <w:jc w:val="left"/>
            </w:pPr>
            <w:r>
              <w:rPr>
                <w:sz w:val="16"/>
              </w:rPr>
              <w:t>$0 property; $0 crops (zone total, 2024 dollars)</w:t>
            </w:r>
          </w:p>
        </w:tc>
        <w:tc>
          <w:tcPr>
            <w:tcW w:type="dxa" w:w="944"/>
          </w:tcPr>
          <w:p>
            <w:pPr>
              <w:spacing w:after="0"/>
              <w:jc w:val="right"/>
            </w:pPr>
            <w:r>
              <w:rPr>
                <w:sz w:val="16"/>
              </w:rPr>
              <w:t>0, 0</w:t>
            </w:r>
          </w:p>
        </w:tc>
        <w:tc>
          <w:tcPr>
            <w:tcW w:type="dxa" w:w="1697"/>
          </w:tcPr>
          <w:p>
            <w:pPr>
              <w:spacing w:after="0"/>
              <w:jc w:val="left"/>
            </w:pPr>
            <w:r>
              <w:rPr>
                <w:sz w:val="16"/>
              </w:rPr>
              <w:t>NWS zone FLZ035 (GILCHRIST), zone-level</w:t>
            </w:r>
          </w:p>
        </w:tc>
        <w:tc>
          <w:tcPr>
            <w:tcW w:type="dxa" w:w="1552"/>
          </w:tcPr>
          <w:p>
            <w:pPr>
              <w:spacing w:after="0"/>
              <w:jc w:val="left"/>
            </w:pPr>
            <w:r>
              <w:rPr>
                <w:sz w:val="16"/>
              </w:rPr>
              <w:t>within last 5 years</w:t>
            </w:r>
          </w:p>
        </w:tc>
        <w:tc>
          <w:tcPr>
            <w:tcW w:type="dxa" w:w="207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2018-03-19</w:t>
            </w:r>
          </w:p>
        </w:tc>
        <w:tc>
          <w:tcPr>
            <w:tcW w:type="dxa" w:w="1491"/>
          </w:tcPr>
          <w:p>
            <w:pPr>
              <w:spacing w:after="0"/>
              <w:jc w:val="left"/>
            </w:pPr>
            <w:r>
              <w:rPr>
                <w:sz w:val="16"/>
              </w:rPr>
              <w:t>Thunderstorm Wind</w:t>
            </w:r>
          </w:p>
        </w:tc>
        <w:tc>
          <w:tcPr>
            <w:tcW w:type="dxa" w:w="2089"/>
          </w:tcPr>
          <w:p>
            <w:pPr>
              <w:spacing w:after="0"/>
              <w:jc w:val="left"/>
            </w:pPr>
            <w:r>
              <w:rPr>
                <w:sz w:val="16"/>
              </w:rPr>
              <w:t>45 kt (52 mph) estimated gust</w:t>
            </w:r>
          </w:p>
        </w:tc>
        <w:tc>
          <w:tcPr>
            <w:tcW w:type="dxa" w:w="3231"/>
          </w:tcPr>
          <w:p>
            <w:pPr>
              <w:spacing w:after="0"/>
              <w:jc w:val="left"/>
            </w:pPr>
            <w:r>
              <w:rPr>
                <w:sz w:val="16"/>
              </w:rPr>
              <w:t>$15,000 property; $0 crops (2018 dollars)</w:t>
            </w:r>
          </w:p>
        </w:tc>
        <w:tc>
          <w:tcPr>
            <w:tcW w:type="dxa" w:w="944"/>
          </w:tcPr>
          <w:p>
            <w:pPr>
              <w:spacing w:after="0"/>
              <w:jc w:val="right"/>
            </w:pPr>
            <w:r>
              <w:rPr>
                <w:sz w:val="16"/>
              </w:rPr>
              <w:t>0, 0</w:t>
            </w:r>
          </w:p>
        </w:tc>
        <w:tc>
          <w:tcPr>
            <w:tcW w:type="dxa" w:w="1697"/>
          </w:tcPr>
          <w:p>
            <w:pPr>
              <w:spacing w:after="0"/>
              <w:jc w:val="left"/>
            </w:pPr>
            <w:r>
              <w:rPr>
                <w:sz w:val="16"/>
              </w:rPr>
              <w:t>BELL</w:t>
            </w:r>
          </w:p>
        </w:tc>
        <w:tc>
          <w:tcPr>
            <w:tcW w:type="dxa" w:w="1552"/>
          </w:tcPr>
          <w:p>
            <w:pPr>
              <w:spacing w:after="0"/>
              <w:jc w:val="left"/>
            </w:pPr>
          </w:p>
        </w:tc>
        <w:tc>
          <w:tcPr>
            <w:tcW w:type="dxa" w:w="2071"/>
          </w:tcPr>
          <w:p>
            <w:pPr>
              <w:spacing w:after="0"/>
              <w:jc w:val="left"/>
            </w:pPr>
            <w:r>
              <w:rPr>
                <w:sz w:val="16"/>
              </w:rPr>
              <w:t>large reported damage</w:t>
            </w:r>
          </w:p>
        </w:tc>
      </w:tr>
      <w:tr>
        <w:trPr>
          <w:cantSplit/>
        </w:trPr>
        <w:tc>
          <w:tcPr>
            <w:tcW w:type="dxa" w:w="1037"/>
          </w:tcPr>
          <w:p>
            <w:pPr>
              <w:spacing w:after="0"/>
              <w:jc w:val="left"/>
            </w:pPr>
            <w:r>
              <w:rPr>
                <w:sz w:val="16"/>
              </w:rPr>
              <w:t>2009-06-18</w:t>
            </w:r>
          </w:p>
        </w:tc>
        <w:tc>
          <w:tcPr>
            <w:tcW w:type="dxa" w:w="1491"/>
          </w:tcPr>
          <w:p>
            <w:pPr>
              <w:spacing w:after="0"/>
              <w:jc w:val="left"/>
            </w:pPr>
            <w:r>
              <w:rPr>
                <w:sz w:val="16"/>
              </w:rPr>
              <w:t>Hail</w:t>
            </w:r>
          </w:p>
        </w:tc>
        <w:tc>
          <w:tcPr>
            <w:tcW w:type="dxa" w:w="2089"/>
          </w:tcPr>
          <w:p>
            <w:pPr>
              <w:spacing w:after="0"/>
              <w:jc w:val="left"/>
            </w:pPr>
            <w:r>
              <w:rPr>
                <w:sz w:val="16"/>
              </w:rPr>
              <w:t>1.75 in</w:t>
            </w:r>
          </w:p>
        </w:tc>
        <w:tc>
          <w:tcPr>
            <w:tcW w:type="dxa" w:w="3231"/>
          </w:tcPr>
          <w:p>
            <w:pPr>
              <w:spacing w:after="0"/>
              <w:jc w:val="left"/>
            </w:pPr>
            <w:r>
              <w:rPr>
                <w:sz w:val="16"/>
              </w:rPr>
              <w:t>$0 property; $0 crops (2009 dollars)</w:t>
            </w:r>
          </w:p>
        </w:tc>
        <w:tc>
          <w:tcPr>
            <w:tcW w:type="dxa" w:w="944"/>
          </w:tcPr>
          <w:p>
            <w:pPr>
              <w:spacing w:after="0"/>
              <w:jc w:val="right"/>
            </w:pPr>
            <w:r>
              <w:rPr>
                <w:sz w:val="16"/>
              </w:rPr>
              <w:t>0, 0</w:t>
            </w:r>
          </w:p>
        </w:tc>
        <w:tc>
          <w:tcPr>
            <w:tcW w:type="dxa" w:w="1697"/>
          </w:tcPr>
          <w:p>
            <w:pPr>
              <w:spacing w:after="0"/>
              <w:jc w:val="left"/>
            </w:pPr>
            <w:r>
              <w:rPr>
                <w:sz w:val="16"/>
              </w:rPr>
              <w:t>TYLER</w:t>
            </w:r>
          </w:p>
        </w:tc>
        <w:tc>
          <w:tcPr>
            <w:tcW w:type="dxa" w:w="1552"/>
          </w:tcPr>
          <w:p>
            <w:pPr>
              <w:spacing w:after="0"/>
              <w:jc w:val="left"/>
            </w:pPr>
          </w:p>
        </w:tc>
        <w:tc>
          <w:tcPr>
            <w:tcW w:type="dxa" w:w="2071"/>
          </w:tcPr>
          <w:p>
            <w:pPr>
              <w:spacing w:after="0"/>
              <w:jc w:val="left"/>
            </w:pPr>
            <w:r>
              <w:rPr>
                <w:sz w:val="16"/>
              </w:rPr>
              <w:t>B1-c worst recorded: Hail</w:t>
            </w:r>
          </w:p>
        </w:tc>
      </w:tr>
      <w:tr>
        <w:trPr>
          <w:cantSplit/>
        </w:trPr>
        <w:tc>
          <w:tcPr>
            <w:tcW w:type="dxa" w:w="1037"/>
          </w:tcPr>
          <w:p>
            <w:pPr>
              <w:spacing w:after="0"/>
              <w:jc w:val="left"/>
            </w:pPr>
            <w:r>
              <w:rPr>
                <w:sz w:val="16"/>
              </w:rPr>
              <w:t>2007-07-01</w:t>
            </w:r>
          </w:p>
        </w:tc>
        <w:tc>
          <w:tcPr>
            <w:tcW w:type="dxa" w:w="1491"/>
          </w:tcPr>
          <w:p>
            <w:pPr>
              <w:spacing w:after="0"/>
              <w:jc w:val="left"/>
            </w:pPr>
            <w:r>
              <w:rPr>
                <w:sz w:val="16"/>
              </w:rPr>
              <w:t>Thunderstorm Wind</w:t>
            </w:r>
          </w:p>
        </w:tc>
        <w:tc>
          <w:tcPr>
            <w:tcW w:type="dxa" w:w="2089"/>
          </w:tcPr>
          <w:p>
            <w:pPr>
              <w:spacing w:after="0"/>
              <w:jc w:val="left"/>
            </w:pPr>
            <w:r>
              <w:rPr>
                <w:sz w:val="16"/>
              </w:rPr>
              <w:t>50 kt (58 mph) estimated gust</w:t>
            </w:r>
          </w:p>
        </w:tc>
        <w:tc>
          <w:tcPr>
            <w:tcW w:type="dxa" w:w="3231"/>
          </w:tcPr>
          <w:p>
            <w:pPr>
              <w:spacing w:after="0"/>
              <w:jc w:val="left"/>
            </w:pPr>
            <w:r>
              <w:rPr>
                <w:sz w:val="16"/>
              </w:rPr>
              <w:t>$10,000 property; crops not reported (2007 dollars)</w:t>
            </w:r>
          </w:p>
        </w:tc>
        <w:tc>
          <w:tcPr>
            <w:tcW w:type="dxa" w:w="944"/>
          </w:tcPr>
          <w:p>
            <w:pPr>
              <w:spacing w:after="0"/>
              <w:jc w:val="right"/>
            </w:pPr>
            <w:r>
              <w:rPr>
                <w:sz w:val="16"/>
              </w:rPr>
              <w:t>0, 0</w:t>
            </w:r>
          </w:p>
        </w:tc>
        <w:tc>
          <w:tcPr>
            <w:tcW w:type="dxa" w:w="1697"/>
          </w:tcPr>
          <w:p>
            <w:pPr>
              <w:spacing w:after="0"/>
              <w:jc w:val="left"/>
            </w:pPr>
            <w:r>
              <w:rPr>
                <w:sz w:val="16"/>
              </w:rPr>
              <w:t>TYLER</w:t>
            </w:r>
          </w:p>
        </w:tc>
        <w:tc>
          <w:tcPr>
            <w:tcW w:type="dxa" w:w="1552"/>
          </w:tcPr>
          <w:p>
            <w:pPr>
              <w:spacing w:after="0"/>
              <w:jc w:val="left"/>
            </w:pPr>
          </w:p>
        </w:tc>
        <w:tc>
          <w:tcPr>
            <w:tcW w:type="dxa" w:w="2071"/>
          </w:tcPr>
          <w:p>
            <w:pPr>
              <w:spacing w:after="0"/>
              <w:jc w:val="left"/>
            </w:pPr>
            <w:r>
              <w:rPr>
                <w:sz w:val="16"/>
              </w:rPr>
              <w:t>large reported damage</w:t>
            </w:r>
          </w:p>
        </w:tc>
      </w:tr>
      <w:tr>
        <w:trPr>
          <w:cantSplit/>
        </w:trPr>
        <w:tc>
          <w:tcPr>
            <w:tcW w:type="dxa" w:w="1037"/>
          </w:tcPr>
          <w:p>
            <w:pPr>
              <w:spacing w:after="0"/>
              <w:jc w:val="left"/>
            </w:pPr>
            <w:r>
              <w:rPr>
                <w:sz w:val="16"/>
              </w:rPr>
              <w:t>2001-03-29</w:t>
            </w:r>
          </w:p>
        </w:tc>
        <w:tc>
          <w:tcPr>
            <w:tcW w:type="dxa" w:w="1491"/>
          </w:tcPr>
          <w:p>
            <w:pPr>
              <w:spacing w:after="0"/>
              <w:jc w:val="left"/>
            </w:pPr>
            <w:r>
              <w:rPr>
                <w:sz w:val="16"/>
              </w:rPr>
              <w:t>Thunderstorm Wind</w:t>
            </w:r>
          </w:p>
        </w:tc>
        <w:tc>
          <w:tcPr>
            <w:tcW w:type="dxa" w:w="2089"/>
          </w:tcPr>
          <w:p>
            <w:pPr>
              <w:spacing w:after="0"/>
              <w:jc w:val="left"/>
            </w:pPr>
            <w:r>
              <w:rPr>
                <w:sz w:val="16"/>
              </w:rPr>
              <w:t>speed not recorded</w:t>
            </w:r>
          </w:p>
        </w:tc>
        <w:tc>
          <w:tcPr>
            <w:tcW w:type="dxa" w:w="3231"/>
          </w:tcPr>
          <w:p>
            <w:pPr>
              <w:spacing w:after="0"/>
              <w:jc w:val="left"/>
            </w:pPr>
            <w:r>
              <w:rPr>
                <w:sz w:val="16"/>
              </w:rPr>
              <w:t>$30,000 property; crops not reported (2001 dollars)</w:t>
            </w:r>
          </w:p>
        </w:tc>
        <w:tc>
          <w:tcPr>
            <w:tcW w:type="dxa" w:w="944"/>
          </w:tcPr>
          <w:p>
            <w:pPr>
              <w:spacing w:after="0"/>
              <w:jc w:val="right"/>
            </w:pPr>
            <w:r>
              <w:rPr>
                <w:sz w:val="16"/>
              </w:rPr>
              <w:t>0, 0</w:t>
            </w:r>
          </w:p>
        </w:tc>
        <w:tc>
          <w:tcPr>
            <w:tcW w:type="dxa" w:w="1697"/>
          </w:tcPr>
          <w:p>
            <w:pPr>
              <w:spacing w:after="0"/>
              <w:jc w:val="left"/>
            </w:pPr>
            <w:r>
              <w:rPr>
                <w:sz w:val="16"/>
              </w:rPr>
              <w:t>TRENTON</w:t>
            </w:r>
          </w:p>
        </w:tc>
        <w:tc>
          <w:tcPr>
            <w:tcW w:type="dxa" w:w="1552"/>
          </w:tcPr>
          <w:p>
            <w:pPr>
              <w:spacing w:after="0"/>
              <w:jc w:val="left"/>
            </w:pPr>
          </w:p>
        </w:tc>
        <w:tc>
          <w:tcPr>
            <w:tcW w:type="dxa" w:w="2071"/>
          </w:tcPr>
          <w:p>
            <w:pPr>
              <w:spacing w:after="0"/>
              <w:jc w:val="left"/>
            </w:pPr>
            <w:r>
              <w:rPr>
                <w:sz w:val="16"/>
              </w:rPr>
              <w:t>B1-c most damaging: Thunderstorm Wind</w:t>
            </w:r>
          </w:p>
        </w:tc>
      </w:tr>
      <w:tr>
        <w:trPr>
          <w:cantSplit/>
        </w:trPr>
        <w:tc>
          <w:tcPr>
            <w:tcW w:type="dxa" w:w="1037"/>
          </w:tcPr>
          <w:p>
            <w:pPr>
              <w:spacing w:after="0"/>
              <w:jc w:val="left"/>
            </w:pPr>
            <w:r>
              <w:rPr>
                <w:sz w:val="16"/>
              </w:rPr>
              <w:t>1999-09-07</w:t>
            </w:r>
          </w:p>
        </w:tc>
        <w:tc>
          <w:tcPr>
            <w:tcW w:type="dxa" w:w="1491"/>
          </w:tcPr>
          <w:p>
            <w:pPr>
              <w:spacing w:after="0"/>
              <w:jc w:val="left"/>
            </w:pPr>
            <w:r>
              <w:rPr>
                <w:sz w:val="16"/>
              </w:rPr>
              <w:t>Thunderstorm Wind</w:t>
            </w:r>
          </w:p>
        </w:tc>
        <w:tc>
          <w:tcPr>
            <w:tcW w:type="dxa" w:w="2089"/>
          </w:tcPr>
          <w:p>
            <w:pPr>
              <w:spacing w:after="0"/>
              <w:jc w:val="left"/>
            </w:pPr>
            <w:r>
              <w:rPr>
                <w:sz w:val="16"/>
              </w:rPr>
              <w:t>speed not recorded</w:t>
            </w:r>
          </w:p>
        </w:tc>
        <w:tc>
          <w:tcPr>
            <w:tcW w:type="dxa" w:w="3231"/>
          </w:tcPr>
          <w:p>
            <w:pPr>
              <w:spacing w:after="0"/>
              <w:jc w:val="left"/>
            </w:pPr>
            <w:r>
              <w:rPr>
                <w:sz w:val="16"/>
              </w:rPr>
              <w:t>$15,000 property; crops not reported (1999 dollars)</w:t>
            </w:r>
          </w:p>
        </w:tc>
        <w:tc>
          <w:tcPr>
            <w:tcW w:type="dxa" w:w="944"/>
          </w:tcPr>
          <w:p>
            <w:pPr>
              <w:spacing w:after="0"/>
              <w:jc w:val="right"/>
            </w:pPr>
            <w:r>
              <w:rPr>
                <w:sz w:val="16"/>
              </w:rPr>
              <w:t>0, 0</w:t>
            </w:r>
          </w:p>
        </w:tc>
        <w:tc>
          <w:tcPr>
            <w:tcW w:type="dxa" w:w="1697"/>
          </w:tcPr>
          <w:p>
            <w:pPr>
              <w:spacing w:after="0"/>
              <w:jc w:val="left"/>
            </w:pPr>
            <w:r>
              <w:rPr>
                <w:sz w:val="16"/>
              </w:rPr>
              <w:t>BELL</w:t>
            </w:r>
          </w:p>
        </w:tc>
        <w:tc>
          <w:tcPr>
            <w:tcW w:type="dxa" w:w="1552"/>
          </w:tcPr>
          <w:p>
            <w:pPr>
              <w:spacing w:after="0"/>
              <w:jc w:val="left"/>
            </w:pPr>
          </w:p>
        </w:tc>
        <w:tc>
          <w:tcPr>
            <w:tcW w:type="dxa" w:w="2071"/>
          </w:tcPr>
          <w:p>
            <w:pPr>
              <w:spacing w:after="0"/>
              <w:jc w:val="left"/>
            </w:pPr>
            <w:r>
              <w:rPr>
                <w:sz w:val="16"/>
              </w:rPr>
              <w:t>large reported damage</w:t>
            </w:r>
          </w:p>
        </w:tc>
      </w:tr>
      <w:tr>
        <w:trPr>
          <w:cantSplit/>
        </w:trPr>
        <w:tc>
          <w:tcPr>
            <w:tcW w:type="dxa" w:w="1037"/>
          </w:tcPr>
          <w:p>
            <w:pPr>
              <w:spacing w:after="0"/>
              <w:jc w:val="left"/>
            </w:pPr>
            <w:r>
              <w:rPr>
                <w:sz w:val="16"/>
              </w:rPr>
              <w:t>1999-05-20</w:t>
            </w:r>
          </w:p>
        </w:tc>
        <w:tc>
          <w:tcPr>
            <w:tcW w:type="dxa" w:w="1491"/>
          </w:tcPr>
          <w:p>
            <w:pPr>
              <w:spacing w:after="0"/>
              <w:jc w:val="left"/>
            </w:pPr>
            <w:r>
              <w:rPr>
                <w:sz w:val="16"/>
              </w:rPr>
              <w:t>Hail</w:t>
            </w:r>
          </w:p>
        </w:tc>
        <w:tc>
          <w:tcPr>
            <w:tcW w:type="dxa" w:w="2089"/>
          </w:tcPr>
          <w:p>
            <w:pPr>
              <w:spacing w:after="0"/>
              <w:jc w:val="left"/>
            </w:pPr>
            <w:r>
              <w:rPr>
                <w:sz w:val="16"/>
              </w:rPr>
              <w:t>1 in</w:t>
            </w:r>
          </w:p>
        </w:tc>
        <w:tc>
          <w:tcPr>
            <w:tcW w:type="dxa" w:w="3231"/>
          </w:tcPr>
          <w:p>
            <w:pPr>
              <w:spacing w:after="0"/>
              <w:jc w:val="left"/>
            </w:pPr>
            <w:r>
              <w:rPr>
                <w:sz w:val="16"/>
              </w:rPr>
              <w:t>$2,000 property; crops not reported (1999 dollars)</w:t>
            </w:r>
          </w:p>
        </w:tc>
        <w:tc>
          <w:tcPr>
            <w:tcW w:type="dxa" w:w="944"/>
          </w:tcPr>
          <w:p>
            <w:pPr>
              <w:spacing w:after="0"/>
              <w:jc w:val="right"/>
            </w:pPr>
            <w:r>
              <w:rPr>
                <w:sz w:val="16"/>
              </w:rPr>
              <w:t>0, 0</w:t>
            </w:r>
          </w:p>
        </w:tc>
        <w:tc>
          <w:tcPr>
            <w:tcW w:type="dxa" w:w="1697"/>
          </w:tcPr>
          <w:p>
            <w:pPr>
              <w:spacing w:after="0"/>
              <w:jc w:val="left"/>
            </w:pPr>
            <w:r>
              <w:rPr>
                <w:sz w:val="16"/>
              </w:rPr>
              <w:t>TRENTON</w:t>
            </w:r>
          </w:p>
        </w:tc>
        <w:tc>
          <w:tcPr>
            <w:tcW w:type="dxa" w:w="1552"/>
          </w:tcPr>
          <w:p>
            <w:pPr>
              <w:spacing w:after="0"/>
              <w:jc w:val="left"/>
            </w:pPr>
          </w:p>
        </w:tc>
        <w:tc>
          <w:tcPr>
            <w:tcW w:type="dxa" w:w="2071"/>
          </w:tcPr>
          <w:p>
            <w:pPr>
              <w:spacing w:after="0"/>
              <w:jc w:val="left"/>
            </w:pPr>
            <w:r>
              <w:rPr>
                <w:sz w:val="16"/>
              </w:rPr>
              <w:t>B1-c most damaging: Hail</w:t>
            </w:r>
          </w:p>
        </w:tc>
      </w:tr>
      <w:tr>
        <w:trPr>
          <w:cantSplit/>
        </w:trPr>
        <w:tc>
          <w:tcPr>
            <w:tcW w:type="dxa" w:w="1037"/>
          </w:tcPr>
          <w:p>
            <w:pPr>
              <w:spacing w:after="0"/>
              <w:jc w:val="left"/>
            </w:pPr>
            <w:r>
              <w:rPr>
                <w:sz w:val="16"/>
              </w:rPr>
              <w:t>1998-03-01</w:t>
            </w:r>
          </w:p>
        </w:tc>
        <w:tc>
          <w:tcPr>
            <w:tcW w:type="dxa" w:w="1491"/>
          </w:tcPr>
          <w:p>
            <w:pPr>
              <w:spacing w:after="0"/>
              <w:jc w:val="left"/>
            </w:pPr>
            <w:r>
              <w:rPr>
                <w:sz w:val="16"/>
              </w:rPr>
              <w:t>Flood</w:t>
            </w:r>
          </w:p>
        </w:tc>
        <w:tc>
          <w:tcPr>
            <w:tcW w:type="dxa" w:w="2089"/>
          </w:tcPr>
          <w:p>
            <w:pPr>
              <w:spacing w:after="0"/>
              <w:jc w:val="left"/>
            </w:pPr>
          </w:p>
        </w:tc>
        <w:tc>
          <w:tcPr>
            <w:tcW w:type="dxa" w:w="3231"/>
          </w:tcPr>
          <w:p>
            <w:pPr>
              <w:spacing w:after="0"/>
              <w:jc w:val="left"/>
            </w:pPr>
            <w:r>
              <w:rPr>
                <w:sz w:val="16"/>
              </w:rPr>
              <w:t>$6,090,000 property; crops not reported (zone total, 1998 dollars)</w:t>
            </w:r>
          </w:p>
        </w:tc>
        <w:tc>
          <w:tcPr>
            <w:tcW w:type="dxa" w:w="944"/>
          </w:tcPr>
          <w:p>
            <w:pPr>
              <w:spacing w:after="0"/>
              <w:jc w:val="right"/>
            </w:pPr>
            <w:r>
              <w:rPr>
                <w:sz w:val="16"/>
              </w:rPr>
              <w:t>0, 0</w:t>
            </w:r>
          </w:p>
        </w:tc>
        <w:tc>
          <w:tcPr>
            <w:tcW w:type="dxa" w:w="1697"/>
          </w:tcPr>
          <w:p>
            <w:pPr>
              <w:spacing w:after="0"/>
              <w:jc w:val="left"/>
            </w:pPr>
            <w:r>
              <w:rPr>
                <w:sz w:val="16"/>
              </w:rPr>
              <w:t>NWS zone FLZ035 (GILCHRIST), zone-level</w:t>
            </w:r>
          </w:p>
        </w:tc>
        <w:tc>
          <w:tcPr>
            <w:tcW w:type="dxa" w:w="1552"/>
          </w:tcPr>
          <w:p>
            <w:pPr>
              <w:spacing w:after="0"/>
              <w:jc w:val="left"/>
            </w:pPr>
          </w:p>
        </w:tc>
        <w:tc>
          <w:tcPr>
            <w:tcW w:type="dxa" w:w="207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1996-12-07</w:t>
            </w:r>
          </w:p>
        </w:tc>
        <w:tc>
          <w:tcPr>
            <w:tcW w:type="dxa" w:w="1491"/>
          </w:tcPr>
          <w:p>
            <w:pPr>
              <w:spacing w:after="0"/>
              <w:jc w:val="left"/>
            </w:pPr>
            <w:r>
              <w:rPr>
                <w:sz w:val="16"/>
              </w:rPr>
              <w:t>Thunderstorm Wind</w:t>
            </w:r>
          </w:p>
        </w:tc>
        <w:tc>
          <w:tcPr>
            <w:tcW w:type="dxa" w:w="2089"/>
          </w:tcPr>
          <w:p>
            <w:pPr>
              <w:spacing w:after="0"/>
              <w:jc w:val="left"/>
            </w:pPr>
            <w:r>
              <w:rPr>
                <w:sz w:val="16"/>
              </w:rPr>
              <w:t>80 kt (92 mph), measurement type not recorded</w:t>
            </w:r>
          </w:p>
        </w:tc>
        <w:tc>
          <w:tcPr>
            <w:tcW w:type="dxa" w:w="3231"/>
          </w:tcPr>
          <w:p>
            <w:pPr>
              <w:spacing w:after="0"/>
              <w:jc w:val="left"/>
            </w:pPr>
            <w:r>
              <w:rPr>
                <w:sz w:val="16"/>
              </w:rPr>
              <w:t>$12,000 property; crops not reported (1996 dollars)</w:t>
            </w:r>
          </w:p>
        </w:tc>
        <w:tc>
          <w:tcPr>
            <w:tcW w:type="dxa" w:w="944"/>
          </w:tcPr>
          <w:p>
            <w:pPr>
              <w:spacing w:after="0"/>
              <w:jc w:val="right"/>
            </w:pPr>
            <w:r>
              <w:rPr>
                <w:sz w:val="16"/>
              </w:rPr>
              <w:t>0, 2</w:t>
            </w:r>
          </w:p>
        </w:tc>
        <w:tc>
          <w:tcPr>
            <w:tcW w:type="dxa" w:w="1697"/>
          </w:tcPr>
          <w:p>
            <w:pPr>
              <w:spacing w:after="0"/>
              <w:jc w:val="left"/>
            </w:pPr>
            <w:r>
              <w:rPr>
                <w:sz w:val="16"/>
              </w:rPr>
              <w:t>BELL</w:t>
            </w:r>
          </w:p>
        </w:tc>
        <w:tc>
          <w:tcPr>
            <w:tcW w:type="dxa" w:w="1552"/>
          </w:tcPr>
          <w:p>
            <w:pPr>
              <w:spacing w:after="0"/>
              <w:jc w:val="left"/>
            </w:pPr>
          </w:p>
        </w:tc>
        <w:tc>
          <w:tcPr>
            <w:tcW w:type="dxa" w:w="2071"/>
          </w:tcPr>
          <w:p>
            <w:pPr>
              <w:spacing w:after="0"/>
              <w:jc w:val="left"/>
            </w:pPr>
            <w:r>
              <w:rPr>
                <w:sz w:val="16"/>
              </w:rPr>
              <w:t>deaths or injuries recorded</w:t>
            </w:r>
          </w:p>
        </w:tc>
      </w:tr>
      <w:tr>
        <w:trPr>
          <w:cantSplit/>
        </w:trPr>
        <w:tc>
          <w:tcPr>
            <w:tcW w:type="dxa" w:w="1037"/>
          </w:tcPr>
          <w:p>
            <w:pPr>
              <w:spacing w:after="0"/>
              <w:jc w:val="left"/>
            </w:pPr>
            <w:r>
              <w:rPr>
                <w:sz w:val="16"/>
              </w:rPr>
              <w:t>1995-05-12</w:t>
            </w:r>
          </w:p>
        </w:tc>
        <w:tc>
          <w:tcPr>
            <w:tcW w:type="dxa" w:w="1491"/>
          </w:tcPr>
          <w:p>
            <w:pPr>
              <w:spacing w:after="0"/>
              <w:jc w:val="left"/>
            </w:pPr>
            <w:r>
              <w:rPr>
                <w:sz w:val="16"/>
              </w:rPr>
              <w:t>Tornado</w:t>
            </w:r>
          </w:p>
        </w:tc>
        <w:tc>
          <w:tcPr>
            <w:tcW w:type="dxa" w:w="2089"/>
          </w:tcPr>
          <w:p>
            <w:pPr>
              <w:spacing w:after="0"/>
              <w:jc w:val="left"/>
            </w:pPr>
            <w:r>
              <w:rPr>
                <w:sz w:val="16"/>
              </w:rPr>
              <w:t>F0, 5 mi path length (whole path, pre-1996), 10 yd wide</w:t>
            </w:r>
          </w:p>
        </w:tc>
        <w:tc>
          <w:tcPr>
            <w:tcW w:type="dxa" w:w="3231"/>
          </w:tcPr>
          <w:p>
            <w:pPr>
              <w:spacing w:after="0"/>
              <w:jc w:val="left"/>
            </w:pPr>
            <w:r>
              <w:rPr>
                <w:sz w:val="16"/>
              </w:rPr>
              <w:t>$20,000 property; crops not recorded (1995 dollars)</w:t>
            </w:r>
          </w:p>
        </w:tc>
        <w:tc>
          <w:tcPr>
            <w:tcW w:type="dxa" w:w="944"/>
          </w:tcPr>
          <w:p>
            <w:pPr>
              <w:spacing w:after="0"/>
              <w:jc w:val="right"/>
            </w:pPr>
            <w:r>
              <w:rPr>
                <w:sz w:val="16"/>
              </w:rPr>
              <w:t>0, 0</w:t>
            </w:r>
          </w:p>
        </w:tc>
        <w:tc>
          <w:tcPr>
            <w:tcW w:type="dxa" w:w="1697"/>
          </w:tcPr>
          <w:p>
            <w:pPr>
              <w:spacing w:after="0"/>
              <w:jc w:val="left"/>
            </w:pPr>
            <w:r>
              <w:rPr>
                <w:sz w:val="16"/>
              </w:rPr>
              <w:t>Trenton to GNV</w:t>
            </w:r>
          </w:p>
        </w:tc>
        <w:tc>
          <w:tcPr>
            <w:tcW w:type="dxa" w:w="1552"/>
          </w:tcPr>
          <w:p>
            <w:pPr>
              <w:spacing w:after="0"/>
              <w:jc w:val="left"/>
            </w:pPr>
          </w:p>
        </w:tc>
        <w:tc>
          <w:tcPr>
            <w:tcW w:type="dxa" w:w="2071"/>
          </w:tcPr>
          <w:p>
            <w:pPr>
              <w:spacing w:after="0"/>
              <w:jc w:val="left"/>
            </w:pPr>
            <w:r>
              <w:rPr>
                <w:sz w:val="16"/>
              </w:rPr>
              <w:t>large reported damage</w:t>
            </w:r>
          </w:p>
        </w:tc>
      </w:tr>
      <w:tr>
        <w:trPr>
          <w:cantSplit/>
        </w:trPr>
        <w:tc>
          <w:tcPr>
            <w:tcW w:type="dxa" w:w="1037"/>
          </w:tcPr>
          <w:p>
            <w:pPr>
              <w:spacing w:after="0"/>
              <w:jc w:val="left"/>
            </w:pPr>
            <w:r>
              <w:rPr>
                <w:sz w:val="16"/>
              </w:rPr>
              <w:t>1983-04-23</w:t>
            </w:r>
          </w:p>
        </w:tc>
        <w:tc>
          <w:tcPr>
            <w:tcW w:type="dxa" w:w="1491"/>
          </w:tcPr>
          <w:p>
            <w:pPr>
              <w:spacing w:after="0"/>
              <w:jc w:val="left"/>
            </w:pPr>
            <w:r>
              <w:rPr>
                <w:sz w:val="16"/>
              </w:rPr>
              <w:t>Tornado</w:t>
            </w:r>
          </w:p>
        </w:tc>
        <w:tc>
          <w:tcPr>
            <w:tcW w:type="dxa" w:w="2089"/>
          </w:tcPr>
          <w:p>
            <w:pPr>
              <w:spacing w:after="0"/>
              <w:jc w:val="left"/>
            </w:pPr>
            <w:r>
              <w:rPr>
                <w:sz w:val="16"/>
              </w:rPr>
              <w:t>F2, 11 mi path length (whole path, pre-1996), 80 yd wide</w:t>
            </w:r>
          </w:p>
        </w:tc>
        <w:tc>
          <w:tcPr>
            <w:tcW w:type="dxa" w:w="3231"/>
          </w:tcPr>
          <w:p>
            <w:pPr>
              <w:spacing w:after="0"/>
              <w:jc w:val="left"/>
            </w:pPr>
            <w:r>
              <w:rPr>
                <w:sz w:val="16"/>
              </w:rPr>
              <w:t>$2,500,000 property; crops not recorded (1983 dollars)</w:t>
            </w:r>
          </w:p>
        </w:tc>
        <w:tc>
          <w:tcPr>
            <w:tcW w:type="dxa" w:w="944"/>
          </w:tcPr>
          <w:p>
            <w:pPr>
              <w:spacing w:after="0"/>
              <w:jc w:val="right"/>
            </w:pPr>
            <w:r>
              <w:rPr>
                <w:sz w:val="16"/>
              </w:rPr>
              <w:t>0, 4</w:t>
            </w:r>
          </w:p>
        </w:tc>
        <w:tc>
          <w:tcPr>
            <w:tcW w:type="dxa" w:w="1697"/>
          </w:tcPr>
          <w:p>
            <w:pPr>
              <w:spacing w:after="0"/>
              <w:jc w:val="left"/>
            </w:pPr>
            <w:r>
              <w:rPr>
                <w:sz w:val="16"/>
              </w:rPr>
              <w:t>location not recorded</w:t>
            </w:r>
          </w:p>
        </w:tc>
        <w:tc>
          <w:tcPr>
            <w:tcW w:type="dxa" w:w="1552"/>
          </w:tcPr>
          <w:p>
            <w:pPr>
              <w:spacing w:after="0"/>
              <w:jc w:val="left"/>
            </w:pPr>
          </w:p>
        </w:tc>
        <w:tc>
          <w:tcPr>
            <w:tcW w:type="dxa" w:w="207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(154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378"/>
        <w:gridCol w:w="1567"/>
        <w:gridCol w:w="1037"/>
        <w:gridCol w:w="1919"/>
        <w:gridCol w:w="1516"/>
        <w:gridCol w:w="1487"/>
        <w:gridCol w:w="1037"/>
        <w:gridCol w:w="1899"/>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8"/>
            <w:shd w:val="clear" w:color="auto" w:fill="E8E8E8"/>
          </w:tcPr>
          <w:p>
            <w:pPr>
              <w:spacing w:after="0"/>
              <w:jc w:val="left"/>
            </w:pPr>
            <w:r>
              <w:rPr>
                <w:b/>
                <w:sz w:val="16"/>
              </w:rPr>
              <w:t>Unit</w:t>
            </w:r>
          </w:p>
        </w:tc>
        <w:tc>
          <w:tcPr>
            <w:tcW w:type="dxa" w:w="156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19"/>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5"/>
          </w:tcPr>
          <w:p>
            <w:pPr>
              <w:spacing w:after="0"/>
              <w:jc w:val="right"/>
            </w:pPr>
            <w:r>
              <w:rPr>
                <w:sz w:val="16"/>
              </w:rPr>
              <w:t>0.01</w:t>
            </w:r>
          </w:p>
        </w:tc>
        <w:tc>
          <w:tcPr>
            <w:tcW w:type="dxa" w:w="1378"/>
          </w:tcPr>
          <w:p>
            <w:pPr>
              <w:spacing w:after="0"/>
              <w:jc w:val="left"/>
            </w:pPr>
            <w:r>
              <w:rPr>
                <w:sz w:val="16"/>
              </w:rPr>
              <w:t>events per year at a location (modeled)</w:t>
            </w:r>
          </w:p>
        </w:tc>
        <w:tc>
          <w:tcPr>
            <w:tcW w:type="dxa" w:w="1567"/>
          </w:tcPr>
          <w:p>
            <w:pPr>
              <w:spacing w:after="0"/>
              <w:jc w:val="left"/>
            </w:pPr>
            <w:r>
              <w:rPr>
                <w:sz w:val="16"/>
              </w:rPr>
              <w:t>about 0.01 per year at a given location in the county</w:t>
            </w:r>
          </w:p>
        </w:tc>
        <w:tc>
          <w:tcPr>
            <w:tcW w:type="dxa" w:w="1037"/>
          </w:tcPr>
          <w:p>
            <w:pPr>
              <w:spacing w:after="0"/>
              <w:jc w:val="left"/>
            </w:pPr>
          </w:p>
        </w:tc>
        <w:tc>
          <w:tcPr>
            <w:tcW w:type="dxa" w:w="1919"/>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99"/>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35"/>
          </w:tcPr>
          <w:p>
            <w:pPr>
              <w:spacing w:after="0"/>
              <w:jc w:val="right"/>
            </w:pPr>
            <w:r>
              <w:rPr>
                <w:sz w:val="16"/>
              </w:rPr>
              <w:t>1.84</w:t>
            </w:r>
          </w:p>
        </w:tc>
        <w:tc>
          <w:tcPr>
            <w:tcW w:type="dxa" w:w="1378"/>
          </w:tcPr>
          <w:p>
            <w:pPr>
              <w:spacing w:after="0"/>
              <w:jc w:val="left"/>
            </w:pPr>
            <w:r>
              <w:rPr>
                <w:sz w:val="16"/>
              </w:rPr>
              <w:t>event-days per year</w:t>
            </w:r>
          </w:p>
        </w:tc>
        <w:tc>
          <w:tcPr>
            <w:tcW w:type="dxa" w:w="1567"/>
          </w:tcPr>
          <w:p>
            <w:pPr>
              <w:spacing w:after="0"/>
              <w:jc w:val="left"/>
            </w:pPr>
            <w:r>
              <w:rPr>
                <w:sz w:val="16"/>
              </w:rPr>
              <w:t>about 1.84 days per year</w:t>
            </w:r>
          </w:p>
        </w:tc>
        <w:tc>
          <w:tcPr>
            <w:tcW w:type="dxa" w:w="1037"/>
          </w:tcPr>
          <w:p>
            <w:pPr>
              <w:spacing w:after="0"/>
              <w:jc w:val="left"/>
            </w:pPr>
          </w:p>
        </w:tc>
        <w:tc>
          <w:tcPr>
            <w:tcW w:type="dxa" w:w="1919"/>
          </w:tcPr>
          <w:p>
            <w:pPr>
              <w:spacing w:after="0"/>
              <w:jc w:val="left"/>
            </w:pPr>
            <w:r>
              <w:rPr>
                <w:sz w:val="16"/>
              </w:rPr>
              <w:t>Storm Events event-days in 0 of 30 years, 1996 to 2025 (0%)</w:t>
            </w:r>
          </w:p>
        </w:tc>
        <w:tc>
          <w:tcPr>
            <w:tcW w:type="dxa" w:w="1516"/>
          </w:tcPr>
          <w:p>
            <w:pPr>
              <w:spacing w:after="0"/>
              <w:jc w:val="right"/>
            </w:pPr>
            <w:r>
              <w:rPr>
                <w:sz w:val="16"/>
              </w:rPr>
              <w:t>35</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1899"/>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35"/>
          </w:tcPr>
          <w:p>
            <w:pPr>
              <w:spacing w:after="0"/>
              <w:jc w:val="right"/>
            </w:pPr>
            <w:r>
              <w:rPr>
                <w:sz w:val="16"/>
              </w:rPr>
              <w:t>16.7</w:t>
            </w:r>
          </w:p>
        </w:tc>
        <w:tc>
          <w:tcPr>
            <w:tcW w:type="dxa" w:w="1378"/>
          </w:tcPr>
          <w:p>
            <w:pPr>
              <w:spacing w:after="0"/>
              <w:jc w:val="left"/>
            </w:pPr>
            <w:r>
              <w:rPr>
                <w:sz w:val="16"/>
              </w:rPr>
              <w:t>event-days per year</w:t>
            </w:r>
          </w:p>
        </w:tc>
        <w:tc>
          <w:tcPr>
            <w:tcW w:type="dxa" w:w="1567"/>
          </w:tcPr>
          <w:p>
            <w:pPr>
              <w:spacing w:after="0"/>
              <w:jc w:val="left"/>
            </w:pPr>
            <w:r>
              <w:rPr>
                <w:sz w:val="16"/>
              </w:rPr>
              <w:t>about 16.7 days per year</w:t>
            </w:r>
          </w:p>
        </w:tc>
        <w:tc>
          <w:tcPr>
            <w:tcW w:type="dxa" w:w="1037"/>
          </w:tcPr>
          <w:p>
            <w:pPr>
              <w:spacing w:after="0"/>
              <w:jc w:val="left"/>
            </w:pPr>
          </w:p>
        </w:tc>
        <w:tc>
          <w:tcPr>
            <w:tcW w:type="dxa" w:w="1919"/>
          </w:tcPr>
          <w:p>
            <w:pPr>
              <w:spacing w:after="0"/>
              <w:jc w:val="left"/>
            </w:pPr>
            <w:r>
              <w:rPr>
                <w:sz w:val="16"/>
              </w:rPr>
              <w:t>Storm Events event-days in 0 of 30 years, 1996 to 2025 (0%)</w:t>
            </w:r>
          </w:p>
        </w:tc>
        <w:tc>
          <w:tcPr>
            <w:tcW w:type="dxa" w:w="1516"/>
          </w:tcPr>
          <w:p>
            <w:pPr>
              <w:spacing w:after="0"/>
              <w:jc w:val="right"/>
            </w:pPr>
            <w:r>
              <w:rPr>
                <w:sz w:val="16"/>
              </w:rPr>
              <w:t>462</w:t>
            </w:r>
          </w:p>
        </w:tc>
        <w:tc>
          <w:tcPr>
            <w:tcW w:type="dxa" w:w="14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5"/>
          </w:tcPr>
          <w:p>
            <w:pPr>
              <w:spacing w:after="0"/>
              <w:jc w:val="right"/>
            </w:pPr>
            <w:r>
              <w:rPr>
                <w:sz w:val="16"/>
              </w:rPr>
              <w:t>0.000824</w:t>
            </w:r>
          </w:p>
        </w:tc>
        <w:tc>
          <w:tcPr>
            <w:tcW w:type="dxa" w:w="1378"/>
          </w:tcPr>
          <w:p>
            <w:pPr>
              <w:spacing w:after="0"/>
              <w:jc w:val="left"/>
            </w:pPr>
            <w:r>
              <w:rPr>
                <w:sz w:val="16"/>
              </w:rPr>
              <w:t>annual probability at a location</w:t>
            </w:r>
          </w:p>
        </w:tc>
        <w:tc>
          <w:tcPr>
            <w:tcW w:type="dxa" w:w="1567"/>
          </w:tcPr>
          <w:p>
            <w:pPr>
              <w:spacing w:after="0"/>
              <w:jc w:val="left"/>
            </w:pPr>
            <w:r>
              <w:rPr>
                <w:sz w:val="16"/>
              </w:rPr>
              <w:t>chance a given location in the county has at least minor-damage shaking in a year: 0.0824%</w:t>
            </w:r>
          </w:p>
        </w:tc>
        <w:tc>
          <w:tcPr>
            <w:tcW w:type="dxa" w:w="1037"/>
          </w:tcPr>
          <w:p>
            <w:pPr>
              <w:spacing w:after="0"/>
              <w:jc w:val="left"/>
            </w:pPr>
          </w:p>
        </w:tc>
        <w:tc>
          <w:tcPr>
            <w:tcW w:type="dxa" w:w="1919"/>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9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1.22</w:t>
            </w:r>
          </w:p>
        </w:tc>
        <w:tc>
          <w:tcPr>
            <w:tcW w:type="dxa" w:w="1378"/>
          </w:tcPr>
          <w:p>
            <w:pPr>
              <w:spacing w:after="0"/>
              <w:jc w:val="left"/>
            </w:pPr>
            <w:r>
              <w:rPr>
                <w:sz w:val="16"/>
              </w:rPr>
              <w:t>events per year</w:t>
            </w:r>
          </w:p>
        </w:tc>
        <w:tc>
          <w:tcPr>
            <w:tcW w:type="dxa" w:w="1567"/>
          </w:tcPr>
          <w:p>
            <w:pPr>
              <w:spacing w:after="0"/>
              <w:jc w:val="left"/>
            </w:pPr>
            <w:r>
              <w:rPr>
                <w:sz w:val="16"/>
              </w:rPr>
              <w:t>about 1.22 per year</w:t>
            </w:r>
          </w:p>
        </w:tc>
        <w:tc>
          <w:tcPr>
            <w:tcW w:type="dxa" w:w="1037"/>
          </w:tcPr>
          <w:p>
            <w:pPr>
              <w:spacing w:after="0"/>
              <w:jc w:val="left"/>
            </w:pPr>
            <w:r>
              <w:rPr>
                <w:sz w:val="16"/>
              </w:rPr>
              <w:t>Highly likely</w:t>
            </w:r>
          </w:p>
        </w:tc>
        <w:tc>
          <w:tcPr>
            <w:tcW w:type="dxa" w:w="1919"/>
          </w:tcPr>
          <w:p>
            <w:pPr>
              <w:spacing w:after="0"/>
              <w:jc w:val="left"/>
            </w:pPr>
            <w:r>
              <w:rPr>
                <w:sz w:val="16"/>
              </w:rPr>
              <w:t>FEMA annualized frequency (modeled)</w:t>
            </w:r>
          </w:p>
        </w:tc>
        <w:tc>
          <w:tcPr>
            <w:tcW w:type="dxa" w:w="1516"/>
          </w:tcPr>
          <w:p>
            <w:pPr>
              <w:spacing w:after="0"/>
              <w:jc w:val="right"/>
            </w:pPr>
            <w:r>
              <w:rPr>
                <w:sz w:val="16"/>
              </w:rPr>
              <w:t>46.3 (modeled)</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1899"/>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3.42</w:t>
            </w:r>
          </w:p>
        </w:tc>
        <w:tc>
          <w:tcPr>
            <w:tcW w:type="dxa" w:w="1378"/>
          </w:tcPr>
          <w:p>
            <w:pPr>
              <w:spacing w:after="0"/>
              <w:jc w:val="left"/>
            </w:pPr>
            <w:r>
              <w:rPr>
                <w:sz w:val="16"/>
              </w:rPr>
              <w:t>event-days per year</w:t>
            </w:r>
          </w:p>
        </w:tc>
        <w:tc>
          <w:tcPr>
            <w:tcW w:type="dxa" w:w="1567"/>
          </w:tcPr>
          <w:p>
            <w:pPr>
              <w:spacing w:after="0"/>
              <w:jc w:val="left"/>
            </w:pPr>
            <w:r>
              <w:rPr>
                <w:sz w:val="16"/>
              </w:rPr>
              <w:t>about 3.42 days per year</w:t>
            </w:r>
          </w:p>
        </w:tc>
        <w:tc>
          <w:tcPr>
            <w:tcW w:type="dxa" w:w="1037"/>
          </w:tcPr>
          <w:p>
            <w:pPr>
              <w:spacing w:after="0"/>
              <w:jc w:val="left"/>
            </w:pPr>
          </w:p>
        </w:tc>
        <w:tc>
          <w:tcPr>
            <w:tcW w:type="dxa" w:w="1919"/>
          </w:tcPr>
          <w:p>
            <w:pPr>
              <w:spacing w:after="0"/>
              <w:jc w:val="left"/>
            </w:pPr>
            <w:r>
              <w:rPr>
                <w:sz w:val="16"/>
              </w:rPr>
              <w:t>Storm Events event-days in 0 of 30 years, 1996 to 2025 (0%)</w:t>
            </w:r>
          </w:p>
        </w:tc>
        <w:tc>
          <w:tcPr>
            <w:tcW w:type="dxa" w:w="1516"/>
          </w:tcPr>
          <w:p>
            <w:pPr>
              <w:spacing w:after="0"/>
              <w:jc w:val="right"/>
            </w:pPr>
            <w:r>
              <w:rPr>
                <w:sz w:val="16"/>
              </w:rPr>
              <w:t>60</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1899"/>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35"/>
          </w:tcPr>
          <w:p>
            <w:pPr>
              <w:spacing w:after="0"/>
              <w:jc w:val="right"/>
            </w:pPr>
            <w:r>
              <w:rPr>
                <w:sz w:val="16"/>
              </w:rPr>
              <w:t>0.229</w:t>
            </w:r>
          </w:p>
        </w:tc>
        <w:tc>
          <w:tcPr>
            <w:tcW w:type="dxa" w:w="1378"/>
          </w:tcPr>
          <w:p>
            <w:pPr>
              <w:spacing w:after="0"/>
              <w:jc w:val="left"/>
            </w:pPr>
            <w:r>
              <w:rPr>
                <w:sz w:val="16"/>
              </w:rPr>
              <w:t>events per year</w:t>
            </w:r>
          </w:p>
        </w:tc>
        <w:tc>
          <w:tcPr>
            <w:tcW w:type="dxa" w:w="1567"/>
          </w:tcPr>
          <w:p>
            <w:pPr>
              <w:spacing w:after="0"/>
              <w:jc w:val="left"/>
            </w:pPr>
            <w:r>
              <w:rPr>
                <w:sz w:val="16"/>
              </w:rPr>
              <w:t>about 1 in 4 years</w:t>
            </w:r>
          </w:p>
        </w:tc>
        <w:tc>
          <w:tcPr>
            <w:tcW w:type="dxa" w:w="1037"/>
          </w:tcPr>
          <w:p>
            <w:pPr>
              <w:spacing w:after="0"/>
              <w:jc w:val="left"/>
            </w:pPr>
            <w:r>
              <w:rPr>
                <w:sz w:val="16"/>
              </w:rPr>
              <w:t>Likely</w:t>
            </w:r>
          </w:p>
        </w:tc>
        <w:tc>
          <w:tcPr>
            <w:tcW w:type="dxa" w:w="1919"/>
          </w:tcPr>
          <w:p>
            <w:pPr>
              <w:spacing w:after="0"/>
              <w:jc w:val="left"/>
            </w:pPr>
            <w:r>
              <w:rPr>
                <w:sz w:val="16"/>
              </w:rPr>
              <w:t>FEMA annualized frequency (modeled)</w:t>
            </w:r>
          </w:p>
        </w:tc>
        <w:tc>
          <w:tcPr>
            <w:tcW w:type="dxa" w:w="1516"/>
          </w:tcPr>
          <w:p>
            <w:pPr>
              <w:spacing w:after="0"/>
              <w:jc w:val="right"/>
            </w:pPr>
            <w:r>
              <w:rPr>
                <w:sz w:val="16"/>
              </w:rPr>
              <w:t>62</w:t>
            </w:r>
          </w:p>
        </w:tc>
        <w:tc>
          <w:tcPr>
            <w:tcW w:type="dxa" w:w="1487"/>
          </w:tcPr>
          <w:p>
            <w:pPr>
              <w:spacing w:after="0"/>
              <w:jc w:val="left"/>
            </w:pPr>
            <w:r>
              <w:rPr>
                <w:sz w:val="16"/>
              </w:rPr>
              <w:t>1851 to 2024 (Atlantic)</w:t>
            </w:r>
          </w:p>
        </w:tc>
        <w:tc>
          <w:tcPr>
            <w:tcW w:type="dxa" w:w="1037"/>
          </w:tcPr>
          <w:p>
            <w:pPr>
              <w:spacing w:after="0"/>
              <w:jc w:val="left"/>
            </w:pPr>
            <w:r>
              <w:rPr>
                <w:sz w:val="16"/>
              </w:rPr>
              <w:t>see B1-f</w:t>
            </w:r>
          </w:p>
        </w:tc>
        <w:tc>
          <w:tcPr>
            <w:tcW w:type="dxa" w:w="189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0.143</w:t>
            </w:r>
          </w:p>
        </w:tc>
        <w:tc>
          <w:tcPr>
            <w:tcW w:type="dxa" w:w="1378"/>
          </w:tcPr>
          <w:p>
            <w:pPr>
              <w:spacing w:after="0"/>
              <w:jc w:val="left"/>
            </w:pPr>
            <w:r>
              <w:rPr>
                <w:sz w:val="16"/>
              </w:rPr>
              <w:t>event-days per year</w:t>
            </w:r>
          </w:p>
        </w:tc>
        <w:tc>
          <w:tcPr>
            <w:tcW w:type="dxa" w:w="1567"/>
          </w:tcPr>
          <w:p>
            <w:pPr>
              <w:spacing w:after="0"/>
              <w:jc w:val="left"/>
            </w:pPr>
            <w:r>
              <w:rPr>
                <w:sz w:val="16"/>
              </w:rPr>
              <w:t>about 0.143 days per year</w:t>
            </w:r>
          </w:p>
        </w:tc>
        <w:tc>
          <w:tcPr>
            <w:tcW w:type="dxa" w:w="1037"/>
          </w:tcPr>
          <w:p>
            <w:pPr>
              <w:spacing w:after="0"/>
              <w:jc w:val="left"/>
            </w:pPr>
            <w:r>
              <w:rPr>
                <w:sz w:val="16"/>
              </w:rPr>
              <w:t>Likely</w:t>
            </w:r>
          </w:p>
        </w:tc>
        <w:tc>
          <w:tcPr>
            <w:tcW w:type="dxa" w:w="1919"/>
          </w:tcPr>
          <w:p>
            <w:pPr>
              <w:spacing w:after="0"/>
              <w:jc w:val="left"/>
            </w:pPr>
            <w:r>
              <w:rPr>
                <w:sz w:val="16"/>
              </w:rPr>
              <w:t>Storm Events event-days in 4 of 30 years, 1996 to 2025 (13.3%)</w:t>
            </w:r>
          </w:p>
        </w:tc>
        <w:tc>
          <w:tcPr>
            <w:tcW w:type="dxa" w:w="1516"/>
          </w:tcPr>
          <w:p>
            <w:pPr>
              <w:spacing w:after="0"/>
              <w:jc w:val="right"/>
            </w:pPr>
            <w:r>
              <w:rPr>
                <w:sz w:val="16"/>
              </w:rPr>
              <w:t>4</w:t>
            </w:r>
          </w:p>
        </w:tc>
        <w:tc>
          <w:tcPr>
            <w:tcW w:type="dxa" w:w="1487"/>
          </w:tcPr>
          <w:p>
            <w:pPr>
              <w:spacing w:after="0"/>
              <w:jc w:val="left"/>
            </w:pPr>
            <w:r>
              <w:rPr>
                <w:sz w:val="16"/>
              </w:rPr>
              <w:t>1996 to 2023 (28 years)</w:t>
            </w:r>
          </w:p>
        </w:tc>
        <w:tc>
          <w:tcPr>
            <w:tcW w:type="dxa" w:w="1037"/>
          </w:tcPr>
          <w:p>
            <w:pPr>
              <w:spacing w:after="0"/>
              <w:jc w:val="left"/>
            </w:pPr>
            <w:r>
              <w:rPr>
                <w:sz w:val="16"/>
              </w:rPr>
              <w:t>see B1-f</w:t>
            </w:r>
          </w:p>
        </w:tc>
        <w:tc>
          <w:tcPr>
            <w:tcW w:type="dxa" w:w="1899"/>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0.0429</w:t>
            </w:r>
          </w:p>
        </w:tc>
        <w:tc>
          <w:tcPr>
            <w:tcW w:type="dxa" w:w="1378"/>
          </w:tcPr>
          <w:p>
            <w:pPr>
              <w:spacing w:after="0"/>
              <w:jc w:val="left"/>
            </w:pPr>
            <w:r>
              <w:rPr>
                <w:sz w:val="16"/>
              </w:rPr>
              <w:t>events per year (modeled)</w:t>
            </w:r>
          </w:p>
        </w:tc>
        <w:tc>
          <w:tcPr>
            <w:tcW w:type="dxa" w:w="1567"/>
          </w:tcPr>
          <w:p>
            <w:pPr>
              <w:spacing w:after="0"/>
              <w:jc w:val="left"/>
            </w:pPr>
            <w:r>
              <w:rPr>
                <w:sz w:val="16"/>
              </w:rPr>
              <w:t>about 1 in 23 years</w:t>
            </w:r>
          </w:p>
        </w:tc>
        <w:tc>
          <w:tcPr>
            <w:tcW w:type="dxa" w:w="1037"/>
          </w:tcPr>
          <w:p>
            <w:pPr>
              <w:spacing w:after="0"/>
              <w:jc w:val="left"/>
            </w:pPr>
            <w:r>
              <w:rPr>
                <w:sz w:val="16"/>
              </w:rPr>
              <w:t>Possible</w:t>
            </w:r>
          </w:p>
        </w:tc>
        <w:tc>
          <w:tcPr>
            <w:tcW w:type="dxa" w:w="191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99"/>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83.9</w:t>
            </w:r>
          </w:p>
        </w:tc>
        <w:tc>
          <w:tcPr>
            <w:tcW w:type="dxa" w:w="1378"/>
          </w:tcPr>
          <w:p>
            <w:pPr>
              <w:spacing w:after="0"/>
              <w:jc w:val="left"/>
            </w:pPr>
            <w:r>
              <w:rPr>
                <w:sz w:val="16"/>
              </w:rPr>
              <w:t>days per year with a strike</w:t>
            </w:r>
          </w:p>
        </w:tc>
        <w:tc>
          <w:tcPr>
            <w:tcW w:type="dxa" w:w="1567"/>
          </w:tcPr>
          <w:p>
            <w:pPr>
              <w:spacing w:after="0"/>
              <w:jc w:val="left"/>
            </w:pPr>
            <w:r>
              <w:rPr>
                <w:sz w:val="16"/>
              </w:rPr>
              <w:t>about 83.9 days per year</w:t>
            </w:r>
          </w:p>
        </w:tc>
        <w:tc>
          <w:tcPr>
            <w:tcW w:type="dxa" w:w="1037"/>
          </w:tcPr>
          <w:p>
            <w:pPr>
              <w:spacing w:after="0"/>
              <w:jc w:val="left"/>
            </w:pPr>
            <w:r>
              <w:rPr>
                <w:sz w:val="16"/>
              </w:rPr>
              <w:t>Highly likely</w:t>
            </w:r>
          </w:p>
        </w:tc>
        <w:tc>
          <w:tcPr>
            <w:tcW w:type="dxa" w:w="191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1995 to 2023 (29 years; CONUS)</w:t>
            </w:r>
          </w:p>
        </w:tc>
        <w:tc>
          <w:tcPr>
            <w:tcW w:type="dxa" w:w="1037"/>
          </w:tcPr>
          <w:p>
            <w:pPr>
              <w:spacing w:after="0"/>
              <w:jc w:val="left"/>
            </w:pPr>
            <w:r>
              <w:rPr>
                <w:sz w:val="16"/>
              </w:rPr>
              <w:t>countywide</w:t>
            </w:r>
          </w:p>
        </w:tc>
        <w:tc>
          <w:tcPr>
            <w:tcW w:type="dxa" w:w="1899"/>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0.73</w:t>
            </w:r>
          </w:p>
        </w:tc>
        <w:tc>
          <w:tcPr>
            <w:tcW w:type="dxa" w:w="1378"/>
          </w:tcPr>
          <w:p>
            <w:pPr>
              <w:spacing w:after="0"/>
              <w:jc w:val="left"/>
            </w:pPr>
            <w:r>
              <w:rPr>
                <w:sz w:val="16"/>
              </w:rPr>
              <w:t>events per year</w:t>
            </w:r>
          </w:p>
        </w:tc>
        <w:tc>
          <w:tcPr>
            <w:tcW w:type="dxa" w:w="1567"/>
          </w:tcPr>
          <w:p>
            <w:pPr>
              <w:spacing w:after="0"/>
              <w:jc w:val="left"/>
            </w:pPr>
            <w:r>
              <w:rPr>
                <w:sz w:val="16"/>
              </w:rPr>
              <w:t>about 0.73 per year</w:t>
            </w:r>
          </w:p>
        </w:tc>
        <w:tc>
          <w:tcPr>
            <w:tcW w:type="dxa" w:w="1037"/>
          </w:tcPr>
          <w:p>
            <w:pPr>
              <w:spacing w:after="0"/>
              <w:jc w:val="left"/>
            </w:pPr>
            <w:r>
              <w:rPr>
                <w:sz w:val="16"/>
              </w:rPr>
              <w:t>Likely</w:t>
            </w:r>
          </w:p>
        </w:tc>
        <w:tc>
          <w:tcPr>
            <w:tcW w:type="dxa" w:w="1919"/>
          </w:tcPr>
          <w:p>
            <w:pPr>
              <w:spacing w:after="0"/>
              <w:jc w:val="left"/>
            </w:pPr>
            <w:r>
              <w:rPr>
                <w:sz w:val="16"/>
              </w:rPr>
              <w:t>FEMA annualized frequency (modeled)</w:t>
            </w:r>
          </w:p>
        </w:tc>
        <w:tc>
          <w:tcPr>
            <w:tcW w:type="dxa" w:w="1516"/>
          </w:tcPr>
          <w:p>
            <w:pPr>
              <w:spacing w:after="0"/>
              <w:jc w:val="right"/>
            </w:pPr>
            <w:r>
              <w:rPr>
                <w:sz w:val="16"/>
              </w:rPr>
              <w:t>28</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1899"/>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0.139</w:t>
            </w:r>
          </w:p>
        </w:tc>
        <w:tc>
          <w:tcPr>
            <w:tcW w:type="dxa" w:w="1378"/>
          </w:tcPr>
          <w:p>
            <w:pPr>
              <w:spacing w:after="0"/>
              <w:jc w:val="left"/>
            </w:pPr>
            <w:r>
              <w:rPr>
                <w:sz w:val="16"/>
              </w:rPr>
              <w:t>events per year</w:t>
            </w:r>
          </w:p>
        </w:tc>
        <w:tc>
          <w:tcPr>
            <w:tcW w:type="dxa" w:w="1567"/>
          </w:tcPr>
          <w:p>
            <w:pPr>
              <w:spacing w:after="0"/>
              <w:jc w:val="left"/>
            </w:pPr>
            <w:r>
              <w:rPr>
                <w:sz w:val="16"/>
              </w:rPr>
              <w:t>about 1 in 7 years</w:t>
            </w:r>
          </w:p>
        </w:tc>
        <w:tc>
          <w:tcPr>
            <w:tcW w:type="dxa" w:w="1037"/>
          </w:tcPr>
          <w:p>
            <w:pPr>
              <w:spacing w:after="0"/>
              <w:jc w:val="left"/>
            </w:pPr>
            <w:r>
              <w:rPr>
                <w:sz w:val="16"/>
              </w:rPr>
              <w:t>Likely</w:t>
            </w:r>
          </w:p>
        </w:tc>
        <w:tc>
          <w:tcPr>
            <w:tcW w:type="dxa" w:w="191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1950 to 2023 (EF2+); 1986 to 2023 (EF0-1)</w:t>
            </w:r>
          </w:p>
        </w:tc>
        <w:tc>
          <w:tcPr>
            <w:tcW w:type="dxa" w:w="1037"/>
          </w:tcPr>
          <w:p>
            <w:pPr>
              <w:spacing w:after="0"/>
              <w:jc w:val="left"/>
            </w:pPr>
            <w:r>
              <w:rPr>
                <w:sz w:val="16"/>
              </w:rPr>
              <w:t>see B1-f</w:t>
            </w:r>
          </w:p>
        </w:tc>
        <w:tc>
          <w:tcPr>
            <w:tcW w:type="dxa" w:w="1899"/>
          </w:tcPr>
          <w:p>
            <w:pPr>
              <w:spacing w:after="0"/>
              <w:jc w:val="left"/>
            </w:pPr>
          </w:p>
        </w:tc>
      </w:tr>
      <w:tr>
        <w:trPr>
          <w:cantSplit/>
        </w:trPr>
        <w:tc>
          <w:tcPr>
            <w:tcW w:type="dxa" w:w="1037"/>
          </w:tcPr>
          <w:p>
            <w:pPr>
              <w:spacing w:after="0"/>
              <w:jc w:val="left"/>
            </w:pPr>
            <w:r>
              <w:rPr>
                <w:sz w:val="16"/>
              </w:rPr>
              <w:t>Wildfire</w:t>
            </w:r>
          </w:p>
        </w:tc>
        <w:tc>
          <w:tcPr>
            <w:tcW w:type="dxa" w:w="1235"/>
          </w:tcPr>
          <w:p>
            <w:pPr>
              <w:spacing w:after="0"/>
              <w:jc w:val="right"/>
            </w:pPr>
            <w:r>
              <w:rPr>
                <w:sz w:val="16"/>
              </w:rPr>
              <w:t>0.00248</w:t>
            </w:r>
          </w:p>
        </w:tc>
        <w:tc>
          <w:tcPr>
            <w:tcW w:type="dxa" w:w="1378"/>
          </w:tcPr>
          <w:p>
            <w:pPr>
              <w:spacing w:after="0"/>
              <w:jc w:val="left"/>
            </w:pPr>
            <w:r>
              <w:rPr>
                <w:sz w:val="16"/>
              </w:rPr>
              <w:t>annual probability at a location</w:t>
            </w:r>
          </w:p>
        </w:tc>
        <w:tc>
          <w:tcPr>
            <w:tcW w:type="dxa" w:w="1567"/>
          </w:tcPr>
          <w:p>
            <w:pPr>
              <w:spacing w:after="0"/>
              <w:jc w:val="left"/>
            </w:pPr>
            <w:r>
              <w:rPr>
                <w:sz w:val="16"/>
              </w:rPr>
              <w:t>chance a given location in the county burns in a year: 0.248%</w:t>
            </w:r>
          </w:p>
        </w:tc>
        <w:tc>
          <w:tcPr>
            <w:tcW w:type="dxa" w:w="1037"/>
          </w:tcPr>
          <w:p>
            <w:pPr>
              <w:spacing w:after="0"/>
              <w:jc w:val="left"/>
            </w:pPr>
            <w:r>
              <w:rPr>
                <w:sz w:val="16"/>
              </w:rPr>
              <w:t>Likely</w:t>
            </w:r>
          </w:p>
        </w:tc>
        <w:tc>
          <w:tcPr>
            <w:tcW w:type="dxa" w:w="1919"/>
          </w:tcPr>
          <w:p>
            <w:pPr>
              <w:spacing w:after="0"/>
              <w:jc w:val="left"/>
            </w:pPr>
            <w:r>
              <w:rPr>
                <w:sz w:val="16"/>
              </w:rPr>
              <w:t>Storm Events records in 3 of 30 years, 1996 to 2025 (10%)</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1899"/>
          </w:tcPr>
          <w:p>
            <w:pPr>
              <w:spacing w:after="0"/>
              <w:jc w:val="left"/>
            </w:pP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0.0526</w:t>
            </w:r>
          </w:p>
        </w:tc>
        <w:tc>
          <w:tcPr>
            <w:tcW w:type="dxa" w:w="1378"/>
          </w:tcPr>
          <w:p>
            <w:pPr>
              <w:spacing w:after="0"/>
              <w:jc w:val="left"/>
            </w:pPr>
            <w:r>
              <w:rPr>
                <w:sz w:val="16"/>
              </w:rPr>
              <w:t>event-days per year</w:t>
            </w:r>
          </w:p>
        </w:tc>
        <w:tc>
          <w:tcPr>
            <w:tcW w:type="dxa" w:w="1567"/>
          </w:tcPr>
          <w:p>
            <w:pPr>
              <w:spacing w:after="0"/>
              <w:jc w:val="left"/>
            </w:pPr>
            <w:r>
              <w:rPr>
                <w:sz w:val="16"/>
              </w:rPr>
              <w:t>about 0.0526 days per year</w:t>
            </w:r>
          </w:p>
        </w:tc>
        <w:tc>
          <w:tcPr>
            <w:tcW w:type="dxa" w:w="1037"/>
          </w:tcPr>
          <w:p>
            <w:pPr>
              <w:spacing w:after="0"/>
              <w:jc w:val="left"/>
            </w:pPr>
            <w:r>
              <w:rPr>
                <w:sz w:val="16"/>
              </w:rPr>
              <w:t>Possible</w:t>
            </w:r>
          </w:p>
        </w:tc>
        <w:tc>
          <w:tcPr>
            <w:tcW w:type="dxa" w:w="1919"/>
          </w:tcPr>
          <w:p>
            <w:pPr>
              <w:spacing w:after="0"/>
              <w:jc w:val="left"/>
            </w:pPr>
            <w:r>
              <w:rPr>
                <w:sz w:val="16"/>
              </w:rPr>
              <w:t>Storm Events event-days in 2 of 30 years, 1996 to 2025 (6.67%)</w:t>
            </w:r>
          </w:p>
        </w:tc>
        <w:tc>
          <w:tcPr>
            <w:tcW w:type="dxa" w:w="1516"/>
          </w:tcPr>
          <w:p>
            <w:pPr>
              <w:spacing w:after="0"/>
              <w:jc w:val="right"/>
            </w:pPr>
            <w:r>
              <w:rPr>
                <w:sz w:val="16"/>
              </w:rPr>
              <w:t>1</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189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2 of 5</w:t>
            </w:r>
          </w:p>
        </w:tc>
        <w:tc>
          <w:tcPr>
            <w:tcW w:type="dxa" w:w="1250"/>
          </w:tcPr>
          <w:p>
            <w:pPr>
              <w:spacing w:after="0"/>
              <w:jc w:val="right"/>
            </w:pPr>
            <w:r>
              <w:rPr>
                <w:sz w:val="16"/>
              </w:rPr>
              <w:t>76.8</w:t>
            </w:r>
          </w:p>
        </w:tc>
        <w:tc>
          <w:tcPr>
            <w:tcW w:type="dxa" w:w="1311"/>
          </w:tcPr>
          <w:p>
            <w:pPr>
              <w:spacing w:after="0"/>
              <w:jc w:val="right"/>
            </w:pPr>
            <w:r>
              <w:rPr>
                <w:sz w:val="16"/>
              </w:rPr>
              <w:t>78.3</w:t>
            </w:r>
          </w:p>
        </w:tc>
        <w:tc>
          <w:tcPr>
            <w:tcW w:type="dxa" w:w="1250"/>
          </w:tcPr>
          <w:p>
            <w:pPr>
              <w:spacing w:after="0"/>
              <w:jc w:val="right"/>
            </w:pPr>
            <w:r>
              <w:rPr>
                <w:sz w:val="16"/>
              </w:rPr>
              <w:t>79.9</w:t>
            </w:r>
          </w:p>
        </w:tc>
        <w:tc>
          <w:tcPr>
            <w:tcW w:type="dxa" w:w="6992"/>
          </w:tcPr>
          <w:p>
            <w:pPr>
              <w:spacing w:after="0"/>
              <w:jc w:val="left"/>
            </w:pPr>
            <w:r>
              <w:rPr>
                <w:sz w:val="16"/>
              </w:rPr>
              <w:t>Relatively Low 1, Very Low 1, No Rating 3</w:t>
            </w: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48.1</w:t>
            </w:r>
          </w:p>
        </w:tc>
        <w:tc>
          <w:tcPr>
            <w:tcW w:type="dxa" w:w="1311"/>
          </w:tcPr>
          <w:p>
            <w:pPr>
              <w:spacing w:after="0"/>
              <w:jc w:val="right"/>
            </w:pPr>
            <w:r>
              <w:rPr>
                <w:sz w:val="16"/>
              </w:rPr>
              <w:t>63.0</w:t>
            </w:r>
          </w:p>
        </w:tc>
        <w:tc>
          <w:tcPr>
            <w:tcW w:type="dxa" w:w="1250"/>
          </w:tcPr>
          <w:p>
            <w:pPr>
              <w:spacing w:after="0"/>
              <w:jc w:val="right"/>
            </w:pPr>
            <w:r>
              <w:rPr>
                <w:sz w:val="16"/>
              </w:rPr>
              <w:t>80.0</w:t>
            </w:r>
          </w:p>
        </w:tc>
        <w:tc>
          <w:tcPr>
            <w:tcW w:type="dxa" w:w="6992"/>
          </w:tcPr>
          <w:p>
            <w:pPr>
              <w:spacing w:after="0"/>
              <w:jc w:val="left"/>
            </w:pPr>
            <w:r>
              <w:rPr>
                <w:sz w:val="16"/>
              </w:rPr>
              <w:t>Relatively High 1, Relatively Moderate 4</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81.2</w:t>
            </w:r>
          </w:p>
        </w:tc>
        <w:tc>
          <w:tcPr>
            <w:tcW w:type="dxa" w:w="1311"/>
          </w:tcPr>
          <w:p>
            <w:pPr>
              <w:spacing w:after="0"/>
              <w:jc w:val="right"/>
            </w:pPr>
            <w:r>
              <w:rPr>
                <w:sz w:val="16"/>
              </w:rPr>
              <w:t>84.3</w:t>
            </w:r>
          </w:p>
        </w:tc>
        <w:tc>
          <w:tcPr>
            <w:tcW w:type="dxa" w:w="1250"/>
          </w:tcPr>
          <w:p>
            <w:pPr>
              <w:spacing w:after="0"/>
              <w:jc w:val="right"/>
            </w:pPr>
            <w:r>
              <w:rPr>
                <w:sz w:val="16"/>
              </w:rPr>
              <w:t>88.5</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16.1</w:t>
            </w:r>
          </w:p>
        </w:tc>
        <w:tc>
          <w:tcPr>
            <w:tcW w:type="dxa" w:w="1311"/>
          </w:tcPr>
          <w:p>
            <w:pPr>
              <w:spacing w:after="0"/>
              <w:jc w:val="right"/>
            </w:pPr>
            <w:r>
              <w:rPr>
                <w:sz w:val="16"/>
              </w:rPr>
              <w:t>26.0</w:t>
            </w:r>
          </w:p>
        </w:tc>
        <w:tc>
          <w:tcPr>
            <w:tcW w:type="dxa" w:w="1250"/>
          </w:tcPr>
          <w:p>
            <w:pPr>
              <w:spacing w:after="0"/>
              <w:jc w:val="right"/>
            </w:pPr>
            <w:r>
              <w:rPr>
                <w:sz w:val="16"/>
              </w:rPr>
              <w:t>39.0</w:t>
            </w:r>
          </w:p>
        </w:tc>
        <w:tc>
          <w:tcPr>
            <w:tcW w:type="dxa" w:w="6992"/>
          </w:tcPr>
          <w:p>
            <w:pPr>
              <w:spacing w:after="0"/>
              <w:jc w:val="left"/>
            </w:pPr>
            <w:r>
              <w:rPr>
                <w:sz w:val="16"/>
              </w:rPr>
              <w:t>Very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42.4</w:t>
            </w:r>
          </w:p>
        </w:tc>
        <w:tc>
          <w:tcPr>
            <w:tcW w:type="dxa" w:w="1311"/>
          </w:tcPr>
          <w:p>
            <w:pPr>
              <w:spacing w:after="0"/>
              <w:jc w:val="right"/>
            </w:pPr>
            <w:r>
              <w:rPr>
                <w:sz w:val="16"/>
              </w:rPr>
              <w:t>47.5</w:t>
            </w:r>
          </w:p>
        </w:tc>
        <w:tc>
          <w:tcPr>
            <w:tcW w:type="dxa" w:w="1250"/>
          </w:tcPr>
          <w:p>
            <w:pPr>
              <w:spacing w:after="0"/>
              <w:jc w:val="right"/>
            </w:pPr>
            <w:r>
              <w:rPr>
                <w:sz w:val="16"/>
              </w:rPr>
              <w:t>58.7</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29.7</w:t>
            </w:r>
          </w:p>
        </w:tc>
        <w:tc>
          <w:tcPr>
            <w:tcW w:type="dxa" w:w="1311"/>
          </w:tcPr>
          <w:p>
            <w:pPr>
              <w:spacing w:after="0"/>
              <w:jc w:val="right"/>
            </w:pPr>
            <w:r>
              <w:rPr>
                <w:sz w:val="16"/>
              </w:rPr>
              <w:t>51.1</w:t>
            </w:r>
          </w:p>
        </w:tc>
        <w:tc>
          <w:tcPr>
            <w:tcW w:type="dxa" w:w="1250"/>
          </w:tcPr>
          <w:p>
            <w:pPr>
              <w:spacing w:after="0"/>
              <w:jc w:val="right"/>
            </w:pPr>
            <w:r>
              <w:rPr>
                <w:sz w:val="16"/>
              </w:rPr>
              <w:t>66.2</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85.7</w:t>
            </w:r>
          </w:p>
        </w:tc>
        <w:tc>
          <w:tcPr>
            <w:tcW w:type="dxa" w:w="1311"/>
          </w:tcPr>
          <w:p>
            <w:pPr>
              <w:spacing w:after="0"/>
              <w:jc w:val="right"/>
            </w:pPr>
            <w:r>
              <w:rPr>
                <w:sz w:val="16"/>
              </w:rPr>
              <w:t>93.0</w:t>
            </w:r>
          </w:p>
        </w:tc>
        <w:tc>
          <w:tcPr>
            <w:tcW w:type="dxa" w:w="1250"/>
          </w:tcPr>
          <w:p>
            <w:pPr>
              <w:spacing w:after="0"/>
              <w:jc w:val="right"/>
            </w:pPr>
            <w:r>
              <w:rPr>
                <w:sz w:val="16"/>
              </w:rPr>
              <w:t>95.2</w:t>
            </w:r>
          </w:p>
        </w:tc>
        <w:tc>
          <w:tcPr>
            <w:tcW w:type="dxa" w:w="6992"/>
          </w:tcPr>
          <w:p>
            <w:pPr>
              <w:spacing w:after="0"/>
              <w:jc w:val="left"/>
            </w:pPr>
            <w:r>
              <w:rPr>
                <w:sz w:val="16"/>
              </w:rPr>
              <w:t>Relatively High 3, Relatively Moderate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15.8</w:t>
            </w:r>
          </w:p>
        </w:tc>
        <w:tc>
          <w:tcPr>
            <w:tcW w:type="dxa" w:w="1311"/>
          </w:tcPr>
          <w:p>
            <w:pPr>
              <w:spacing w:after="0"/>
              <w:jc w:val="right"/>
            </w:pPr>
            <w:r>
              <w:rPr>
                <w:sz w:val="16"/>
              </w:rPr>
              <w:t>38.2</w:t>
            </w:r>
          </w:p>
        </w:tc>
        <w:tc>
          <w:tcPr>
            <w:tcW w:type="dxa" w:w="1250"/>
          </w:tcPr>
          <w:p>
            <w:pPr>
              <w:spacing w:after="0"/>
              <w:jc w:val="right"/>
            </w:pPr>
            <w:r>
              <w:rPr>
                <w:sz w:val="16"/>
              </w:rPr>
              <w:t>90.4</w:t>
            </w:r>
          </w:p>
        </w:tc>
        <w:tc>
          <w:tcPr>
            <w:tcW w:type="dxa" w:w="6992"/>
          </w:tcPr>
          <w:p>
            <w:pPr>
              <w:spacing w:after="0"/>
              <w:jc w:val="left"/>
            </w:pPr>
            <w:r>
              <w:rPr>
                <w:sz w:val="16"/>
              </w:rPr>
              <w:t>Relatively High 1, Relatively Moderate 1, Relatively Low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34.5</w:t>
            </w:r>
          </w:p>
        </w:tc>
        <w:tc>
          <w:tcPr>
            <w:tcW w:type="dxa" w:w="1311"/>
          </w:tcPr>
          <w:p>
            <w:pPr>
              <w:spacing w:after="0"/>
              <w:jc w:val="right"/>
            </w:pPr>
            <w:r>
              <w:rPr>
                <w:sz w:val="16"/>
              </w:rPr>
              <w:t>38.1</w:t>
            </w:r>
          </w:p>
        </w:tc>
        <w:tc>
          <w:tcPr>
            <w:tcW w:type="dxa" w:w="1250"/>
          </w:tcPr>
          <w:p>
            <w:pPr>
              <w:spacing w:after="0"/>
              <w:jc w:val="right"/>
            </w:pPr>
            <w:r>
              <w:rPr>
                <w:sz w:val="16"/>
              </w:rPr>
              <w:t>59.5</w:t>
            </w:r>
          </w:p>
        </w:tc>
        <w:tc>
          <w:tcPr>
            <w:tcW w:type="dxa" w:w="6992"/>
          </w:tcPr>
          <w:p>
            <w:pPr>
              <w:spacing w:after="0"/>
              <w:jc w:val="left"/>
            </w:pPr>
            <w:r>
              <w:rPr>
                <w:sz w:val="16"/>
              </w:rPr>
              <w:t>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81.9</w:t>
            </w:r>
          </w:p>
        </w:tc>
        <w:tc>
          <w:tcPr>
            <w:tcW w:type="dxa" w:w="1311"/>
          </w:tcPr>
          <w:p>
            <w:pPr>
              <w:spacing w:after="0"/>
              <w:jc w:val="right"/>
            </w:pPr>
            <w:r>
              <w:rPr>
                <w:sz w:val="16"/>
              </w:rPr>
              <w:t>95.2</w:t>
            </w:r>
          </w:p>
        </w:tc>
        <w:tc>
          <w:tcPr>
            <w:tcW w:type="dxa" w:w="1250"/>
          </w:tcPr>
          <w:p>
            <w:pPr>
              <w:spacing w:after="0"/>
              <w:jc w:val="right"/>
            </w:pPr>
            <w:r>
              <w:rPr>
                <w:sz w:val="16"/>
              </w:rPr>
              <w:t>98.1</w:t>
            </w:r>
          </w:p>
        </w:tc>
        <w:tc>
          <w:tcPr>
            <w:tcW w:type="dxa" w:w="6992"/>
          </w:tcPr>
          <w:p>
            <w:pPr>
              <w:spacing w:after="0"/>
              <w:jc w:val="left"/>
            </w:pPr>
            <w:r>
              <w:rPr>
                <w:sz w:val="16"/>
              </w:rPr>
              <w:t>Very High 2, Relatively High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50.1</w:t>
            </w:r>
          </w:p>
        </w:tc>
        <w:tc>
          <w:tcPr>
            <w:tcW w:type="dxa" w:w="1311"/>
          </w:tcPr>
          <w:p>
            <w:pPr>
              <w:spacing w:after="0"/>
              <w:jc w:val="right"/>
            </w:pPr>
            <w:r>
              <w:rPr>
                <w:sz w:val="16"/>
              </w:rPr>
              <w:t>57.9</w:t>
            </w:r>
          </w:p>
        </w:tc>
        <w:tc>
          <w:tcPr>
            <w:tcW w:type="dxa" w:w="1250"/>
          </w:tcPr>
          <w:p>
            <w:pPr>
              <w:spacing w:after="0"/>
              <w:jc w:val="right"/>
            </w:pPr>
            <w:r>
              <w:rPr>
                <w:sz w:val="16"/>
              </w:rPr>
              <w:t>72.4</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50.0</w:t>
            </w:r>
          </w:p>
        </w:tc>
        <w:tc>
          <w:tcPr>
            <w:tcW w:type="dxa" w:w="1311"/>
          </w:tcPr>
          <w:p>
            <w:pPr>
              <w:spacing w:after="0"/>
              <w:jc w:val="right"/>
            </w:pPr>
            <w:r>
              <w:rPr>
                <w:sz w:val="16"/>
              </w:rPr>
              <w:t>59.6</w:t>
            </w:r>
          </w:p>
        </w:tc>
        <w:tc>
          <w:tcPr>
            <w:tcW w:type="dxa" w:w="1250"/>
          </w:tcPr>
          <w:p>
            <w:pPr>
              <w:spacing w:after="0"/>
              <w:jc w:val="right"/>
            </w:pPr>
            <w:r>
              <w:rPr>
                <w:sz w:val="16"/>
              </w:rPr>
              <w:t>68.7</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90.7</w:t>
            </w:r>
          </w:p>
        </w:tc>
        <w:tc>
          <w:tcPr>
            <w:tcW w:type="dxa" w:w="1311"/>
          </w:tcPr>
          <w:p>
            <w:pPr>
              <w:spacing w:after="0"/>
              <w:jc w:val="right"/>
            </w:pPr>
            <w:r>
              <w:rPr>
                <w:sz w:val="16"/>
              </w:rPr>
              <w:t>92.0</w:t>
            </w:r>
          </w:p>
        </w:tc>
        <w:tc>
          <w:tcPr>
            <w:tcW w:type="dxa" w:w="1250"/>
          </w:tcPr>
          <w:p>
            <w:pPr>
              <w:spacing w:after="0"/>
              <w:jc w:val="right"/>
            </w:pPr>
            <w:r>
              <w:rPr>
                <w:sz w:val="16"/>
              </w:rPr>
              <w:t>95.0</w:t>
            </w:r>
          </w:p>
        </w:tc>
        <w:tc>
          <w:tcPr>
            <w:tcW w:type="dxa" w:w="6992"/>
          </w:tcPr>
          <w:p>
            <w:pPr>
              <w:spacing w:after="0"/>
              <w:jc w:val="left"/>
            </w:pPr>
            <w:r>
              <w:rPr>
                <w:sz w:val="16"/>
              </w:rPr>
              <w:t>Relatively Moderate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16.3</w:t>
            </w:r>
          </w:p>
        </w:tc>
        <w:tc>
          <w:tcPr>
            <w:tcW w:type="dxa" w:w="1311"/>
          </w:tcPr>
          <w:p>
            <w:pPr>
              <w:spacing w:after="0"/>
              <w:jc w:val="right"/>
            </w:pPr>
            <w:r>
              <w:rPr>
                <w:sz w:val="16"/>
              </w:rPr>
              <w:t>19.2</w:t>
            </w:r>
          </w:p>
        </w:tc>
        <w:tc>
          <w:tcPr>
            <w:tcW w:type="dxa" w:w="1250"/>
          </w:tcPr>
          <w:p>
            <w:pPr>
              <w:spacing w:after="0"/>
              <w:jc w:val="right"/>
            </w:pPr>
            <w:r>
              <w:rPr>
                <w:sz w:val="16"/>
              </w:rPr>
              <w:t>22.0</w:t>
            </w:r>
          </w:p>
        </w:tc>
        <w:tc>
          <w:tcPr>
            <w:tcW w:type="dxa" w:w="6992"/>
          </w:tcPr>
          <w:p>
            <w:pPr>
              <w:spacing w:after="0"/>
              <w:jc w:val="left"/>
            </w:pPr>
            <w:r>
              <w:rPr>
                <w:sz w:val="16"/>
              </w:rPr>
              <w:t>Relatively Low 3, Very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59%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96%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141"/>
        <w:gridCol w:w="1546"/>
        <w:gridCol w:w="2933"/>
        <w:gridCol w:w="2339"/>
        <w:gridCol w:w="2418"/>
        <w:gridCol w:w="2735"/>
      </w:tblGrid>
      <w:tr>
        <w:trPr>
          <w:cantSplit/>
          <w:tblHeader/>
        </w:trPr>
        <w:tc>
          <w:tcPr>
            <w:tcW w:type="dxa" w:w="2141"/>
            <w:shd w:val="clear" w:color="auto" w:fill="E8E8E8"/>
          </w:tcPr>
          <w:p>
            <w:pPr>
              <w:spacing w:after="0"/>
              <w:jc w:val="left"/>
            </w:pPr>
            <w:r>
              <w:rPr>
                <w:b/>
                <w:sz w:val="16"/>
              </w:rPr>
              <w:t>Jurisdiction</w:t>
            </w:r>
          </w:p>
        </w:tc>
        <w:tc>
          <w:tcPr>
            <w:tcW w:type="dxa" w:w="1546"/>
            <w:shd w:val="clear" w:color="auto" w:fill="E8E8E8"/>
          </w:tcPr>
          <w:p>
            <w:pPr>
              <w:spacing w:after="0"/>
              <w:jc w:val="left"/>
            </w:pPr>
            <w:r>
              <w:rPr>
                <w:b/>
                <w:sz w:val="16"/>
              </w:rPr>
              <w:t>Type</w:t>
            </w:r>
          </w:p>
        </w:tc>
        <w:tc>
          <w:tcPr>
            <w:tcW w:type="dxa" w:w="2933"/>
            <w:shd w:val="clear" w:color="auto" w:fill="E8E8E8"/>
          </w:tcPr>
          <w:p>
            <w:pPr>
              <w:spacing w:after="0"/>
              <w:jc w:val="left"/>
            </w:pPr>
            <w:r>
              <w:rPr>
                <w:b/>
                <w:sz w:val="16"/>
              </w:rPr>
              <w:t>Plan status</w:t>
            </w:r>
          </w:p>
        </w:tc>
        <w:tc>
          <w:tcPr>
            <w:tcW w:type="dxa" w:w="23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1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3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141"/>
          </w:tcPr>
          <w:p>
            <w:pPr>
              <w:spacing w:after="0"/>
              <w:jc w:val="left"/>
            </w:pPr>
            <w:r>
              <w:rPr>
                <w:sz w:val="16"/>
              </w:rPr>
              <w:t>Gilchrist County (unincorporated area)</w:t>
            </w:r>
          </w:p>
        </w:tc>
        <w:tc>
          <w:tcPr>
            <w:tcW w:type="dxa" w:w="1546"/>
          </w:tcPr>
          <w:p>
            <w:pPr>
              <w:spacing w:after="0"/>
              <w:jc w:val="left"/>
            </w:pPr>
            <w:r>
              <w:rPr>
                <w:sz w:val="16"/>
              </w:rPr>
              <w:t>Unincorporated</w:t>
            </w:r>
          </w:p>
        </w:tc>
        <w:tc>
          <w:tcPr>
            <w:tcW w:type="dxa" w:w="2933"/>
          </w:tcPr>
          <w:p>
            <w:pPr>
              <w:spacing w:after="0"/>
              <w:jc w:val="left"/>
            </w:pPr>
            <w:r>
              <w:rPr>
                <w:sz w:val="16"/>
              </w:rPr>
              <w:t>Approved, expires 2031-06-22</w:t>
            </w:r>
          </w:p>
        </w:tc>
        <w:tc>
          <w:tcPr>
            <w:tcW w:type="dxa" w:w="2339"/>
          </w:tcPr>
          <w:p>
            <w:pPr>
              <w:spacing w:after="0"/>
              <w:jc w:val="right"/>
            </w:pPr>
            <w:r>
              <w:rPr>
                <w:sz w:val="16"/>
              </w:rPr>
              <w:t>FMA RL 0, SRL 6; any 38</w:t>
            </w:r>
          </w:p>
        </w:tc>
        <w:tc>
          <w:tcPr>
            <w:tcW w:type="dxa" w:w="2418"/>
          </w:tcPr>
          <w:p>
            <w:pPr>
              <w:spacing w:after="0"/>
              <w:jc w:val="right"/>
            </w:pPr>
            <w:r>
              <w:rPr>
                <w:sz w:val="16"/>
              </w:rPr>
              <w:t>$2,208,139.96</w:t>
            </w:r>
          </w:p>
        </w:tc>
        <w:tc>
          <w:tcPr>
            <w:tcW w:type="dxa" w:w="2735"/>
          </w:tcPr>
          <w:p>
            <w:pPr>
              <w:spacing w:after="0"/>
              <w:jc w:val="right"/>
            </w:pPr>
            <w:r>
              <w:rPr>
                <w:sz w:val="16"/>
              </w:rPr>
              <w:t>0 total; 0 since its plan</w:t>
            </w:r>
          </w:p>
        </w:tc>
      </w:tr>
      <w:tr>
        <w:trPr>
          <w:cantSplit/>
        </w:trPr>
        <w:tc>
          <w:tcPr>
            <w:tcW w:type="dxa" w:w="2141"/>
          </w:tcPr>
          <w:p>
            <w:pPr>
              <w:spacing w:after="0"/>
              <w:jc w:val="left"/>
            </w:pPr>
            <w:r>
              <w:rPr>
                <w:sz w:val="16"/>
              </w:rPr>
              <w:t>Bell town</w:t>
            </w:r>
          </w:p>
        </w:tc>
        <w:tc>
          <w:tcPr>
            <w:tcW w:type="dxa" w:w="1546"/>
          </w:tcPr>
          <w:p>
            <w:pPr>
              <w:spacing w:after="0"/>
              <w:jc w:val="left"/>
            </w:pPr>
            <w:r>
              <w:rPr>
                <w:sz w:val="16"/>
              </w:rPr>
              <w:t>Town</w:t>
            </w:r>
          </w:p>
        </w:tc>
        <w:tc>
          <w:tcPr>
            <w:tcW w:type="dxa" w:w="2933"/>
          </w:tcPr>
          <w:p>
            <w:pPr>
              <w:spacing w:after="0"/>
              <w:jc w:val="left"/>
            </w:pPr>
            <w:r>
              <w:rPr>
                <w:sz w:val="16"/>
              </w:rPr>
              <w:t>Approved, expires 2031-06-22</w:t>
            </w:r>
          </w:p>
        </w:tc>
        <w:tc>
          <w:tcPr>
            <w:tcW w:type="dxa" w:w="2339"/>
          </w:tcPr>
          <w:p>
            <w:pPr>
              <w:spacing w:after="0"/>
              <w:jc w:val="right"/>
            </w:pPr>
            <w:r>
              <w:rPr>
                <w:sz w:val="16"/>
              </w:rPr>
              <w:t>FMA RL 0, SRL 0; any 0</w:t>
            </w:r>
          </w:p>
        </w:tc>
        <w:tc>
          <w:tcPr>
            <w:tcW w:type="dxa" w:w="2418"/>
          </w:tcPr>
          <w:p>
            <w:pPr>
              <w:spacing w:after="0"/>
              <w:jc w:val="right"/>
            </w:pPr>
            <w:r>
              <w:rPr>
                <w:sz w:val="16"/>
              </w:rPr>
              <w:t>$10,435.39</w:t>
            </w:r>
          </w:p>
        </w:tc>
        <w:tc>
          <w:tcPr>
            <w:tcW w:type="dxa" w:w="2735"/>
          </w:tcPr>
          <w:p>
            <w:pPr>
              <w:spacing w:after="0"/>
              <w:jc w:val="right"/>
            </w:pPr>
            <w:r>
              <w:rPr>
                <w:sz w:val="16"/>
              </w:rPr>
              <w:t>35 total; 0 since its plan</w:t>
            </w:r>
          </w:p>
        </w:tc>
      </w:tr>
      <w:tr>
        <w:trPr>
          <w:cantSplit/>
        </w:trPr>
        <w:tc>
          <w:tcPr>
            <w:tcW w:type="dxa" w:w="2141"/>
          </w:tcPr>
          <w:p>
            <w:pPr>
              <w:spacing w:after="0"/>
              <w:jc w:val="left"/>
            </w:pPr>
            <w:r>
              <w:rPr>
                <w:sz w:val="16"/>
              </w:rPr>
              <w:t>Fanning Springs city</w:t>
            </w:r>
          </w:p>
        </w:tc>
        <w:tc>
          <w:tcPr>
            <w:tcW w:type="dxa" w:w="1546"/>
          </w:tcPr>
          <w:p>
            <w:pPr>
              <w:spacing w:after="0"/>
              <w:jc w:val="left"/>
            </w:pPr>
            <w:r>
              <w:rPr>
                <w:sz w:val="16"/>
              </w:rPr>
              <w:t>City</w:t>
            </w:r>
          </w:p>
        </w:tc>
        <w:tc>
          <w:tcPr>
            <w:tcW w:type="dxa" w:w="2933"/>
          </w:tcPr>
          <w:p>
            <w:pPr>
              <w:spacing w:after="0"/>
              <w:jc w:val="left"/>
            </w:pPr>
            <w:r>
              <w:rPr>
                <w:sz w:val="16"/>
              </w:rPr>
              <w:t>Approved, expires 2031-06-22</w:t>
            </w:r>
          </w:p>
        </w:tc>
        <w:tc>
          <w:tcPr>
            <w:tcW w:type="dxa" w:w="2339"/>
          </w:tcPr>
          <w:p>
            <w:pPr>
              <w:spacing w:after="0"/>
              <w:jc w:val="right"/>
            </w:pPr>
            <w:r>
              <w:rPr>
                <w:sz w:val="16"/>
              </w:rPr>
              <w:t>FMA RL 0, SRL 0; any 0</w:t>
            </w:r>
          </w:p>
        </w:tc>
        <w:tc>
          <w:tcPr>
            <w:tcW w:type="dxa" w:w="2418"/>
          </w:tcPr>
          <w:p>
            <w:pPr>
              <w:spacing w:after="0"/>
              <w:jc w:val="right"/>
            </w:pPr>
            <w:r>
              <w:rPr>
                <w:sz w:val="16"/>
              </w:rPr>
              <w:t>$106,808.85</w:t>
            </w:r>
          </w:p>
        </w:tc>
        <w:tc>
          <w:tcPr>
            <w:tcW w:type="dxa" w:w="2735"/>
          </w:tcPr>
          <w:p>
            <w:pPr>
              <w:spacing w:after="0"/>
              <w:jc w:val="right"/>
            </w:pPr>
            <w:r>
              <w:rPr>
                <w:sz w:val="16"/>
              </w:rPr>
              <w:t>0 total; 0 since its plan</w:t>
            </w:r>
          </w:p>
        </w:tc>
      </w:tr>
      <w:tr>
        <w:trPr>
          <w:cantSplit/>
        </w:trPr>
        <w:tc>
          <w:tcPr>
            <w:tcW w:type="dxa" w:w="2141"/>
          </w:tcPr>
          <w:p>
            <w:pPr>
              <w:spacing w:after="0"/>
              <w:jc w:val="left"/>
            </w:pPr>
            <w:r>
              <w:rPr>
                <w:sz w:val="16"/>
              </w:rPr>
              <w:t>Trenton city</w:t>
            </w:r>
          </w:p>
        </w:tc>
        <w:tc>
          <w:tcPr>
            <w:tcW w:type="dxa" w:w="1546"/>
          </w:tcPr>
          <w:p>
            <w:pPr>
              <w:spacing w:after="0"/>
              <w:jc w:val="left"/>
            </w:pPr>
            <w:r>
              <w:rPr>
                <w:sz w:val="16"/>
              </w:rPr>
              <w:t>City</w:t>
            </w:r>
          </w:p>
        </w:tc>
        <w:tc>
          <w:tcPr>
            <w:tcW w:type="dxa" w:w="2933"/>
          </w:tcPr>
          <w:p>
            <w:pPr>
              <w:spacing w:after="0"/>
              <w:jc w:val="left"/>
            </w:pPr>
            <w:r>
              <w:rPr>
                <w:sz w:val="16"/>
              </w:rPr>
              <w:t>Approved, expires 2031-06-22</w:t>
            </w:r>
          </w:p>
        </w:tc>
        <w:tc>
          <w:tcPr>
            <w:tcW w:type="dxa" w:w="2339"/>
          </w:tcPr>
          <w:p>
            <w:pPr>
              <w:spacing w:after="0"/>
              <w:jc w:val="right"/>
            </w:pPr>
            <w:r>
              <w:rPr>
                <w:sz w:val="16"/>
              </w:rPr>
              <w:t>FMA RL 0, SRL 0; any 0</w:t>
            </w:r>
          </w:p>
        </w:tc>
        <w:tc>
          <w:tcPr>
            <w:tcW w:type="dxa" w:w="2418"/>
          </w:tcPr>
          <w:p>
            <w:pPr>
              <w:spacing w:after="0"/>
              <w:jc w:val="right"/>
            </w:pPr>
            <w:r>
              <w:rPr>
                <w:sz w:val="16"/>
              </w:rPr>
              <w:t>$82,769.56</w:t>
            </w:r>
          </w:p>
        </w:tc>
        <w:tc>
          <w:tcPr>
            <w:tcW w:type="dxa" w:w="2735"/>
          </w:tcPr>
          <w:p>
            <w:pPr>
              <w:spacing w:after="0"/>
              <w:jc w:val="right"/>
            </w:pPr>
            <w:r>
              <w:rPr>
                <w:sz w:val="16"/>
              </w:rPr>
              <w:t>41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2026-06-22</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$55,669,589</w:t>
            </w:r>
          </w:p>
        </w:tc>
        <w:tc>
          <w:tcPr>
            <w:tcW w:type="dxa" w:w="1215"/>
          </w:tcPr>
          <w:p>
            <w:pPr>
              <w:spacing w:after="0"/>
              <w:jc w:val="right"/>
            </w:pPr>
            <w:r>
              <w:rPr>
                <w:sz w:val="16"/>
              </w:rPr>
              <w:t>n/a</w:t>
            </w:r>
          </w:p>
        </w:tc>
        <w:tc>
          <w:tcPr>
            <w:tcW w:type="dxa" w:w="1044"/>
          </w:tcPr>
          <w:p>
            <w:pPr>
              <w:spacing w:after="0"/>
              <w:jc w:val="right"/>
            </w:pPr>
            <w:r>
              <w:rPr>
                <w:sz w:val="16"/>
              </w:rPr>
              <w:t>410</w:t>
            </w:r>
          </w:p>
        </w:tc>
        <w:tc>
          <w:tcPr>
            <w:tcW w:type="dxa" w:w="1037"/>
          </w:tcPr>
          <w:p>
            <w:pPr>
              <w:spacing w:after="0"/>
              <w:jc w:val="right"/>
            </w:pPr>
            <w:r>
              <w:rPr>
                <w:sz w:val="16"/>
              </w:rPr>
              <w:t>$1,319</w:t>
            </w:r>
          </w:p>
        </w:tc>
        <w:tc>
          <w:tcPr>
            <w:tcW w:type="dxa" w:w="1126"/>
          </w:tcPr>
          <w:p>
            <w:pPr>
              <w:spacing w:after="0"/>
              <w:jc w:val="right"/>
            </w:pPr>
            <w:r>
              <w:rPr>
                <w:sz w:val="16"/>
              </w:rPr>
              <w:t>n/a</w:t>
            </w:r>
          </w:p>
        </w:tc>
        <w:tc>
          <w:tcPr>
            <w:tcW w:type="dxa" w:w="983"/>
          </w:tcPr>
          <w:p>
            <w:pPr>
              <w:spacing w:after="0"/>
              <w:jc w:val="right"/>
            </w:pPr>
            <w:r>
              <w:rPr>
                <w:sz w:val="16"/>
              </w:rPr>
              <w:t>$368</w:t>
            </w:r>
          </w:p>
        </w:tc>
        <w:tc>
          <w:tcPr>
            <w:tcW w:type="dxa" w:w="1305"/>
          </w:tcPr>
          <w:p>
            <w:pPr>
              <w:spacing w:after="0"/>
              <w:jc w:val="right"/>
            </w:pPr>
            <w:r>
              <w:rPr>
                <w:sz w:val="16"/>
              </w:rPr>
              <w:t>0.00237%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$2,268,607,324</w:t>
            </w:r>
          </w:p>
        </w:tc>
        <w:tc>
          <w:tcPr>
            <w:tcW w:type="dxa" w:w="1215"/>
          </w:tcPr>
          <w:p>
            <w:pPr>
              <w:spacing w:after="0"/>
              <w:jc w:val="right"/>
            </w:pPr>
            <w:r>
              <w:rPr>
                <w:sz w:val="16"/>
              </w:rPr>
              <w:t>$115,559,156</w:t>
            </w:r>
          </w:p>
        </w:tc>
        <w:tc>
          <w:tcPr>
            <w:tcW w:type="dxa" w:w="1044"/>
          </w:tcPr>
          <w:p>
            <w:pPr>
              <w:spacing w:after="0"/>
              <w:jc w:val="right"/>
            </w:pPr>
            <w:r>
              <w:rPr>
                <w:sz w:val="16"/>
              </w:rPr>
              <w:t>17,826</w:t>
            </w:r>
          </w:p>
        </w:tc>
        <w:tc>
          <w:tcPr>
            <w:tcW w:type="dxa" w:w="1037"/>
          </w:tcPr>
          <w:p>
            <w:pPr>
              <w:spacing w:after="0"/>
              <w:jc w:val="right"/>
            </w:pPr>
            <w:r>
              <w:rPr>
                <w:sz w:val="16"/>
              </w:rPr>
              <w:t>$1,730</w:t>
            </w:r>
          </w:p>
        </w:tc>
        <w:tc>
          <w:tcPr>
            <w:tcW w:type="dxa" w:w="1126"/>
          </w:tcPr>
          <w:p>
            <w:pPr>
              <w:spacing w:after="0"/>
              <w:jc w:val="right"/>
            </w:pPr>
            <w:r>
              <w:rPr>
                <w:sz w:val="16"/>
              </w:rPr>
              <w:t>$221,506</w:t>
            </w:r>
          </w:p>
        </w:tc>
        <w:tc>
          <w:tcPr>
            <w:tcW w:type="dxa" w:w="983"/>
          </w:tcPr>
          <w:p>
            <w:pPr>
              <w:spacing w:after="0"/>
              <w:jc w:val="right"/>
            </w:pPr>
            <w:r>
              <w:rPr>
                <w:sz w:val="16"/>
              </w:rPr>
              <w:t>$153,112</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$36,168,469</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$21,661</w:t>
            </w:r>
          </w:p>
        </w:tc>
        <w:tc>
          <w:tcPr>
            <w:tcW w:type="dxa" w:w="983"/>
          </w:tcPr>
          <w:p>
            <w:pPr>
              <w:spacing w:after="0"/>
              <w:jc w:val="right"/>
            </w:pPr>
            <w:r>
              <w:rPr>
                <w:sz w:val="16"/>
              </w:rPr>
              <w:t>n/a</w:t>
            </w:r>
          </w:p>
        </w:tc>
        <w:tc>
          <w:tcPr>
            <w:tcW w:type="dxa" w:w="1305"/>
          </w:tcPr>
          <w:p>
            <w:pPr>
              <w:spacing w:after="0"/>
              <w:jc w:val="right"/>
            </w:pPr>
            <w:r>
              <w:rPr>
                <w:sz w:val="16"/>
              </w:rPr>
              <w:t>0.0599%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$3,910,831,209</w:t>
            </w:r>
          </w:p>
        </w:tc>
        <w:tc>
          <w:tcPr>
            <w:tcW w:type="dxa" w:w="1215"/>
          </w:tcPr>
          <w:p>
            <w:pPr>
              <w:spacing w:after="0"/>
              <w:jc w:val="right"/>
            </w:pPr>
            <w:r>
              <w:rPr>
                <w:sz w:val="16"/>
              </w:rPr>
              <w:t>n/a</w:t>
            </w:r>
          </w:p>
        </w:tc>
        <w:tc>
          <w:tcPr>
            <w:tcW w:type="dxa" w:w="1044"/>
          </w:tcPr>
          <w:p>
            <w:pPr>
              <w:spacing w:after="0"/>
              <w:jc w:val="right"/>
            </w:pPr>
            <w:r>
              <w:rPr>
                <w:sz w:val="16"/>
              </w:rPr>
              <w:t>17,864</w:t>
            </w:r>
          </w:p>
        </w:tc>
        <w:tc>
          <w:tcPr>
            <w:tcW w:type="dxa" w:w="1037"/>
          </w:tcPr>
          <w:p>
            <w:pPr>
              <w:spacing w:after="0"/>
              <w:jc w:val="right"/>
            </w:pPr>
            <w:r>
              <w:rPr>
                <w:sz w:val="16"/>
              </w:rPr>
              <w:t>$26,673</w:t>
            </w:r>
          </w:p>
        </w:tc>
        <w:tc>
          <w:tcPr>
            <w:tcW w:type="dxa" w:w="1126"/>
          </w:tcPr>
          <w:p>
            <w:pPr>
              <w:spacing w:after="0"/>
              <w:jc w:val="right"/>
            </w:pPr>
            <w:r>
              <w:rPr>
                <w:sz w:val="16"/>
              </w:rPr>
              <w:t>n/a</w:t>
            </w:r>
          </w:p>
        </w:tc>
        <w:tc>
          <w:tcPr>
            <w:tcW w:type="dxa" w:w="983"/>
          </w:tcPr>
          <w:p>
            <w:pPr>
              <w:spacing w:after="0"/>
              <w:jc w:val="right"/>
            </w:pPr>
            <w:r>
              <w:rPr>
                <w:sz w:val="16"/>
              </w:rPr>
              <w:t>$14,800</w:t>
            </w:r>
          </w:p>
        </w:tc>
        <w:tc>
          <w:tcPr>
            <w:tcW w:type="dxa" w:w="1305"/>
          </w:tcPr>
          <w:p>
            <w:pPr>
              <w:spacing w:after="0"/>
              <w:jc w:val="right"/>
            </w:pPr>
            <w:r>
              <w:rPr>
                <w:sz w:val="16"/>
              </w:rPr>
              <w:t>0.000682%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$2,268,607,324</w:t>
            </w:r>
          </w:p>
        </w:tc>
        <w:tc>
          <w:tcPr>
            <w:tcW w:type="dxa" w:w="1215"/>
          </w:tcPr>
          <w:p>
            <w:pPr>
              <w:spacing w:after="0"/>
              <w:jc w:val="right"/>
            </w:pPr>
            <w:r>
              <w:rPr>
                <w:sz w:val="16"/>
              </w:rPr>
              <w:t>$115,559,156</w:t>
            </w:r>
          </w:p>
        </w:tc>
        <w:tc>
          <w:tcPr>
            <w:tcW w:type="dxa" w:w="1044"/>
          </w:tcPr>
          <w:p>
            <w:pPr>
              <w:spacing w:after="0"/>
              <w:jc w:val="right"/>
            </w:pPr>
            <w:r>
              <w:rPr>
                <w:sz w:val="16"/>
              </w:rPr>
              <w:t>17,826</w:t>
            </w:r>
          </w:p>
        </w:tc>
        <w:tc>
          <w:tcPr>
            <w:tcW w:type="dxa" w:w="1037"/>
          </w:tcPr>
          <w:p>
            <w:pPr>
              <w:spacing w:after="0"/>
              <w:jc w:val="right"/>
            </w:pPr>
            <w:r>
              <w:rPr>
                <w:sz w:val="16"/>
              </w:rPr>
              <w:t>$890</w:t>
            </w:r>
          </w:p>
        </w:tc>
        <w:tc>
          <w:tcPr>
            <w:tcW w:type="dxa" w:w="1126"/>
          </w:tcPr>
          <w:p>
            <w:pPr>
              <w:spacing w:after="0"/>
              <w:jc w:val="right"/>
            </w:pPr>
            <w:r>
              <w:rPr>
                <w:sz w:val="16"/>
              </w:rPr>
              <w:t>$25,599</w:t>
            </w:r>
          </w:p>
        </w:tc>
        <w:tc>
          <w:tcPr>
            <w:tcW w:type="dxa" w:w="983"/>
          </w:tcPr>
          <w:p>
            <w:pPr>
              <w:spacing w:after="0"/>
              <w:jc w:val="right"/>
            </w:pPr>
            <w:r>
              <w:rPr>
                <w:sz w:val="16"/>
              </w:rPr>
              <w:t>$172</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$2,268,607,324</w:t>
            </w:r>
          </w:p>
        </w:tc>
        <w:tc>
          <w:tcPr>
            <w:tcW w:type="dxa" w:w="1215"/>
          </w:tcPr>
          <w:p>
            <w:pPr>
              <w:spacing w:after="0"/>
              <w:jc w:val="right"/>
            </w:pPr>
            <w:r>
              <w:rPr>
                <w:sz w:val="16"/>
              </w:rPr>
              <w:t>$115,559,156</w:t>
            </w:r>
          </w:p>
        </w:tc>
        <w:tc>
          <w:tcPr>
            <w:tcW w:type="dxa" w:w="1044"/>
          </w:tcPr>
          <w:p>
            <w:pPr>
              <w:spacing w:after="0"/>
              <w:jc w:val="right"/>
            </w:pPr>
            <w:r>
              <w:rPr>
                <w:sz w:val="16"/>
              </w:rPr>
              <w:t>17,826</w:t>
            </w:r>
          </w:p>
        </w:tc>
        <w:tc>
          <w:tcPr>
            <w:tcW w:type="dxa" w:w="1037"/>
          </w:tcPr>
          <w:p>
            <w:pPr>
              <w:spacing w:after="0"/>
              <w:jc w:val="right"/>
            </w:pPr>
            <w:r>
              <w:rPr>
                <w:sz w:val="16"/>
              </w:rPr>
              <w:t>$5</w:t>
            </w:r>
          </w:p>
        </w:tc>
        <w:tc>
          <w:tcPr>
            <w:tcW w:type="dxa" w:w="1126"/>
          </w:tcPr>
          <w:p>
            <w:pPr>
              <w:spacing w:after="0"/>
              <w:jc w:val="right"/>
            </w:pPr>
            <w:r>
              <w:rPr>
                <w:sz w:val="16"/>
              </w:rPr>
              <w:t>$108</w:t>
            </w:r>
          </w:p>
        </w:tc>
        <w:tc>
          <w:tcPr>
            <w:tcW w:type="dxa" w:w="983"/>
          </w:tcPr>
          <w:p>
            <w:pPr>
              <w:spacing w:after="0"/>
              <w:jc w:val="right"/>
            </w:pPr>
            <w:r>
              <w:rPr>
                <w:sz w:val="16"/>
              </w:rPr>
              <w:t>$150,361</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$2,268,607,324</w:t>
            </w:r>
          </w:p>
        </w:tc>
        <w:tc>
          <w:tcPr>
            <w:tcW w:type="dxa" w:w="1215"/>
          </w:tcPr>
          <w:p>
            <w:pPr>
              <w:spacing w:after="0"/>
              <w:jc w:val="right"/>
            </w:pPr>
            <w:r>
              <w:rPr>
                <w:sz w:val="16"/>
              </w:rPr>
              <w:t>$115,559,156</w:t>
            </w:r>
          </w:p>
        </w:tc>
        <w:tc>
          <w:tcPr>
            <w:tcW w:type="dxa" w:w="1044"/>
          </w:tcPr>
          <w:p>
            <w:pPr>
              <w:spacing w:after="0"/>
              <w:jc w:val="right"/>
            </w:pPr>
            <w:r>
              <w:rPr>
                <w:sz w:val="16"/>
              </w:rPr>
              <w:t>17,826</w:t>
            </w:r>
          </w:p>
        </w:tc>
        <w:tc>
          <w:tcPr>
            <w:tcW w:type="dxa" w:w="1037"/>
          </w:tcPr>
          <w:p>
            <w:pPr>
              <w:spacing w:after="0"/>
              <w:jc w:val="right"/>
            </w:pPr>
            <w:r>
              <w:rPr>
                <w:sz w:val="16"/>
              </w:rPr>
              <w:t>$1,528,930</w:t>
            </w:r>
          </w:p>
        </w:tc>
        <w:tc>
          <w:tcPr>
            <w:tcW w:type="dxa" w:w="1126"/>
          </w:tcPr>
          <w:p>
            <w:pPr>
              <w:spacing w:after="0"/>
              <w:jc w:val="right"/>
            </w:pPr>
            <w:r>
              <w:rPr>
                <w:sz w:val="16"/>
              </w:rPr>
              <w:t>$890,644</w:t>
            </w:r>
          </w:p>
        </w:tc>
        <w:tc>
          <w:tcPr>
            <w:tcW w:type="dxa" w:w="983"/>
          </w:tcPr>
          <w:p>
            <w:pPr>
              <w:spacing w:after="0"/>
              <w:jc w:val="right"/>
            </w:pPr>
            <w:r>
              <w:rPr>
                <w:sz w:val="16"/>
              </w:rPr>
              <w:t>$118,393</w:t>
            </w:r>
          </w:p>
        </w:tc>
        <w:tc>
          <w:tcPr>
            <w:tcW w:type="dxa" w:w="1305"/>
          </w:tcPr>
          <w:p>
            <w:pPr>
              <w:spacing w:after="0"/>
              <w:jc w:val="right"/>
            </w:pPr>
            <w:r>
              <w:rPr>
                <w:sz w:val="16"/>
              </w:rPr>
              <w:t>0.0674%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$2,266,720,029</w:t>
            </w:r>
          </w:p>
        </w:tc>
        <w:tc>
          <w:tcPr>
            <w:tcW w:type="dxa" w:w="1215"/>
          </w:tcPr>
          <w:p>
            <w:pPr>
              <w:spacing w:after="0"/>
              <w:jc w:val="right"/>
            </w:pPr>
            <w:r>
              <w:rPr>
                <w:sz w:val="16"/>
              </w:rPr>
              <w:t>$4,886,629</w:t>
            </w:r>
          </w:p>
        </w:tc>
        <w:tc>
          <w:tcPr>
            <w:tcW w:type="dxa" w:w="1044"/>
          </w:tcPr>
          <w:p>
            <w:pPr>
              <w:spacing w:after="0"/>
              <w:jc w:val="right"/>
            </w:pPr>
            <w:r>
              <w:rPr>
                <w:sz w:val="16"/>
              </w:rPr>
              <w:t>1,506</w:t>
            </w:r>
          </w:p>
        </w:tc>
        <w:tc>
          <w:tcPr>
            <w:tcW w:type="dxa" w:w="1037"/>
          </w:tcPr>
          <w:p>
            <w:pPr>
              <w:spacing w:after="0"/>
              <w:jc w:val="right"/>
            </w:pPr>
            <w:r>
              <w:rPr>
                <w:sz w:val="16"/>
              </w:rPr>
              <w:t>$2,704,699</w:t>
            </w:r>
          </w:p>
        </w:tc>
        <w:tc>
          <w:tcPr>
            <w:tcW w:type="dxa" w:w="1126"/>
          </w:tcPr>
          <w:p>
            <w:pPr>
              <w:spacing w:after="0"/>
              <w:jc w:val="right"/>
            </w:pPr>
            <w:r>
              <w:rPr>
                <w:sz w:val="16"/>
              </w:rPr>
              <w:t>$1,201</w:t>
            </w:r>
          </w:p>
        </w:tc>
        <w:tc>
          <w:tcPr>
            <w:tcW w:type="dxa" w:w="983"/>
          </w:tcPr>
          <w:p>
            <w:pPr>
              <w:spacing w:after="0"/>
              <w:jc w:val="right"/>
            </w:pPr>
            <w:r>
              <w:rPr>
                <w:sz w:val="16"/>
              </w:rPr>
              <w:t>$998</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$3,395,580</w:t>
            </w:r>
          </w:p>
        </w:tc>
        <w:tc>
          <w:tcPr>
            <w:tcW w:type="dxa" w:w="1215"/>
          </w:tcPr>
          <w:p>
            <w:pPr>
              <w:spacing w:after="0"/>
              <w:jc w:val="right"/>
            </w:pPr>
            <w:r>
              <w:rPr>
                <w:sz w:val="16"/>
              </w:rPr>
              <w:t>n/a</w:t>
            </w:r>
          </w:p>
        </w:tc>
        <w:tc>
          <w:tcPr>
            <w:tcW w:type="dxa" w:w="1044"/>
          </w:tcPr>
          <w:p>
            <w:pPr>
              <w:spacing w:after="0"/>
              <w:jc w:val="right"/>
            </w:pPr>
            <w:r>
              <w:rPr>
                <w:sz w:val="16"/>
              </w:rPr>
              <w:t>24</w:t>
            </w:r>
          </w:p>
        </w:tc>
        <w:tc>
          <w:tcPr>
            <w:tcW w:type="dxa" w:w="1037"/>
          </w:tcPr>
          <w:p>
            <w:pPr>
              <w:spacing w:after="0"/>
              <w:jc w:val="right"/>
            </w:pPr>
            <w:r>
              <w:rPr>
                <w:sz w:val="16"/>
              </w:rPr>
              <w:t>$8</w:t>
            </w:r>
          </w:p>
        </w:tc>
        <w:tc>
          <w:tcPr>
            <w:tcW w:type="dxa" w:w="1126"/>
          </w:tcPr>
          <w:p>
            <w:pPr>
              <w:spacing w:after="0"/>
              <w:jc w:val="right"/>
            </w:pPr>
            <w:r>
              <w:rPr>
                <w:sz w:val="16"/>
              </w:rPr>
              <w:t>n/a</w:t>
            </w:r>
          </w:p>
        </w:tc>
        <w:tc>
          <w:tcPr>
            <w:tcW w:type="dxa" w:w="983"/>
          </w:tcPr>
          <w:p>
            <w:pPr>
              <w:spacing w:after="0"/>
              <w:jc w:val="right"/>
            </w:pPr>
            <w:r>
              <w:rPr>
                <w:sz w:val="16"/>
              </w:rPr>
              <w:t>$1</w:t>
            </w:r>
          </w:p>
        </w:tc>
        <w:tc>
          <w:tcPr>
            <w:tcW w:type="dxa" w:w="1305"/>
          </w:tcPr>
          <w:p>
            <w:pPr>
              <w:spacing w:after="0"/>
              <w:jc w:val="right"/>
            </w:pPr>
            <w:r>
              <w:rPr>
                <w:sz w:val="16"/>
              </w:rPr>
              <w:t>0.000234%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$2,268,607,324</w:t>
            </w:r>
          </w:p>
        </w:tc>
        <w:tc>
          <w:tcPr>
            <w:tcW w:type="dxa" w:w="1215"/>
          </w:tcPr>
          <w:p>
            <w:pPr>
              <w:spacing w:after="0"/>
              <w:jc w:val="right"/>
            </w:pPr>
            <w:r>
              <w:rPr>
                <w:sz w:val="16"/>
              </w:rPr>
              <w:t>n/a</w:t>
            </w:r>
          </w:p>
        </w:tc>
        <w:tc>
          <w:tcPr>
            <w:tcW w:type="dxa" w:w="1044"/>
          </w:tcPr>
          <w:p>
            <w:pPr>
              <w:spacing w:after="0"/>
              <w:jc w:val="right"/>
            </w:pPr>
            <w:r>
              <w:rPr>
                <w:sz w:val="16"/>
              </w:rPr>
              <w:t>17,826</w:t>
            </w:r>
          </w:p>
        </w:tc>
        <w:tc>
          <w:tcPr>
            <w:tcW w:type="dxa" w:w="1037"/>
          </w:tcPr>
          <w:p>
            <w:pPr>
              <w:spacing w:after="0"/>
              <w:jc w:val="right"/>
            </w:pPr>
            <w:r>
              <w:rPr>
                <w:sz w:val="16"/>
              </w:rPr>
              <w:t>$6,029</w:t>
            </w:r>
          </w:p>
        </w:tc>
        <w:tc>
          <w:tcPr>
            <w:tcW w:type="dxa" w:w="1126"/>
          </w:tcPr>
          <w:p>
            <w:pPr>
              <w:spacing w:after="0"/>
              <w:jc w:val="right"/>
            </w:pPr>
            <w:r>
              <w:rPr>
                <w:sz w:val="16"/>
              </w:rPr>
              <w:t>n/a</w:t>
            </w:r>
          </w:p>
        </w:tc>
        <w:tc>
          <w:tcPr>
            <w:tcW w:type="dxa" w:w="983"/>
          </w:tcPr>
          <w:p>
            <w:pPr>
              <w:spacing w:after="0"/>
              <w:jc w:val="right"/>
            </w:pPr>
            <w:r>
              <w:rPr>
                <w:sz w:val="16"/>
              </w:rPr>
              <w:t>$231,282</w:t>
            </w:r>
          </w:p>
        </w:tc>
        <w:tc>
          <w:tcPr>
            <w:tcW w:type="dxa" w:w="1305"/>
          </w:tcPr>
          <w:p>
            <w:pPr>
              <w:spacing w:after="0"/>
              <w:jc w:val="right"/>
            </w:pPr>
            <w:r>
              <w:rPr>
                <w:sz w:val="16"/>
              </w:rPr>
              <w:t>0.000266%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$2,268,607,324</w:t>
            </w:r>
          </w:p>
        </w:tc>
        <w:tc>
          <w:tcPr>
            <w:tcW w:type="dxa" w:w="1215"/>
          </w:tcPr>
          <w:p>
            <w:pPr>
              <w:spacing w:after="0"/>
              <w:jc w:val="right"/>
            </w:pPr>
            <w:r>
              <w:rPr>
                <w:sz w:val="16"/>
              </w:rPr>
              <w:t>$115,559,156</w:t>
            </w:r>
          </w:p>
        </w:tc>
        <w:tc>
          <w:tcPr>
            <w:tcW w:type="dxa" w:w="1044"/>
          </w:tcPr>
          <w:p>
            <w:pPr>
              <w:spacing w:after="0"/>
              <w:jc w:val="right"/>
            </w:pPr>
            <w:r>
              <w:rPr>
                <w:sz w:val="16"/>
              </w:rPr>
              <w:t>17,826</w:t>
            </w:r>
          </w:p>
        </w:tc>
        <w:tc>
          <w:tcPr>
            <w:tcW w:type="dxa" w:w="1037"/>
          </w:tcPr>
          <w:p>
            <w:pPr>
              <w:spacing w:after="0"/>
              <w:jc w:val="right"/>
            </w:pPr>
            <w:r>
              <w:rPr>
                <w:sz w:val="16"/>
              </w:rPr>
              <w:t>$15,300</w:t>
            </w:r>
          </w:p>
        </w:tc>
        <w:tc>
          <w:tcPr>
            <w:tcW w:type="dxa" w:w="1126"/>
          </w:tcPr>
          <w:p>
            <w:pPr>
              <w:spacing w:after="0"/>
              <w:jc w:val="right"/>
            </w:pPr>
            <w:r>
              <w:rPr>
                <w:sz w:val="16"/>
              </w:rPr>
              <w:t>$7,602</w:t>
            </w:r>
          </w:p>
        </w:tc>
        <w:tc>
          <w:tcPr>
            <w:tcW w:type="dxa" w:w="983"/>
          </w:tcPr>
          <w:p>
            <w:pPr>
              <w:spacing w:after="0"/>
              <w:jc w:val="right"/>
            </w:pPr>
            <w:r>
              <w:rPr>
                <w:sz w:val="16"/>
              </w:rPr>
              <w:t>$70,056</w:t>
            </w:r>
          </w:p>
        </w:tc>
        <w:tc>
          <w:tcPr>
            <w:tcW w:type="dxa" w:w="1305"/>
          </w:tcPr>
          <w:p>
            <w:pPr>
              <w:spacing w:after="0"/>
              <w:jc w:val="right"/>
            </w:pPr>
            <w:r>
              <w:rPr>
                <w:sz w:val="16"/>
              </w:rPr>
              <w:t>0.000674%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$2,268,607,324</w:t>
            </w:r>
          </w:p>
        </w:tc>
        <w:tc>
          <w:tcPr>
            <w:tcW w:type="dxa" w:w="1215"/>
          </w:tcPr>
          <w:p>
            <w:pPr>
              <w:spacing w:after="0"/>
              <w:jc w:val="right"/>
            </w:pPr>
            <w:r>
              <w:rPr>
                <w:sz w:val="16"/>
              </w:rPr>
              <w:t>$115,559,156</w:t>
            </w:r>
          </w:p>
        </w:tc>
        <w:tc>
          <w:tcPr>
            <w:tcW w:type="dxa" w:w="1044"/>
          </w:tcPr>
          <w:p>
            <w:pPr>
              <w:spacing w:after="0"/>
              <w:jc w:val="right"/>
            </w:pPr>
            <w:r>
              <w:rPr>
                <w:sz w:val="16"/>
              </w:rPr>
              <w:t>17,826</w:t>
            </w:r>
          </w:p>
        </w:tc>
        <w:tc>
          <w:tcPr>
            <w:tcW w:type="dxa" w:w="1037"/>
          </w:tcPr>
          <w:p>
            <w:pPr>
              <w:spacing w:after="0"/>
              <w:jc w:val="right"/>
            </w:pPr>
            <w:r>
              <w:rPr>
                <w:sz w:val="16"/>
              </w:rPr>
              <w:t>$106,392</w:t>
            </w:r>
          </w:p>
        </w:tc>
        <w:tc>
          <w:tcPr>
            <w:tcW w:type="dxa" w:w="1126"/>
          </w:tcPr>
          <w:p>
            <w:pPr>
              <w:spacing w:after="0"/>
              <w:jc w:val="right"/>
            </w:pPr>
            <w:r>
              <w:rPr>
                <w:sz w:val="16"/>
              </w:rPr>
              <w:t>$1,636</w:t>
            </w:r>
          </w:p>
        </w:tc>
        <w:tc>
          <w:tcPr>
            <w:tcW w:type="dxa" w:w="983"/>
          </w:tcPr>
          <w:p>
            <w:pPr>
              <w:spacing w:after="0"/>
              <w:jc w:val="right"/>
            </w:pPr>
            <w:r>
              <w:rPr>
                <w:sz w:val="16"/>
              </w:rPr>
              <w:t>$291,521</w:t>
            </w:r>
          </w:p>
        </w:tc>
        <w:tc>
          <w:tcPr>
            <w:tcW w:type="dxa" w:w="1305"/>
          </w:tcPr>
          <w:p>
            <w:pPr>
              <w:spacing w:after="0"/>
              <w:jc w:val="right"/>
            </w:pPr>
            <w:r>
              <w:rPr>
                <w:sz w:val="16"/>
              </w:rPr>
              <w:t>0.00469%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$785,148,293</w:t>
            </w:r>
          </w:p>
        </w:tc>
        <w:tc>
          <w:tcPr>
            <w:tcW w:type="dxa" w:w="1215"/>
          </w:tcPr>
          <w:p>
            <w:pPr>
              <w:spacing w:after="0"/>
              <w:jc w:val="right"/>
            </w:pPr>
            <w:r>
              <w:rPr>
                <w:sz w:val="16"/>
              </w:rPr>
              <w:t>$58,338,944</w:t>
            </w:r>
          </w:p>
        </w:tc>
        <w:tc>
          <w:tcPr>
            <w:tcW w:type="dxa" w:w="1044"/>
          </w:tcPr>
          <w:p>
            <w:pPr>
              <w:spacing w:after="0"/>
              <w:jc w:val="right"/>
            </w:pPr>
            <w:r>
              <w:rPr>
                <w:sz w:val="16"/>
              </w:rPr>
              <w:t>9,653</w:t>
            </w:r>
          </w:p>
        </w:tc>
        <w:tc>
          <w:tcPr>
            <w:tcW w:type="dxa" w:w="1037"/>
          </w:tcPr>
          <w:p>
            <w:pPr>
              <w:spacing w:after="0"/>
              <w:jc w:val="right"/>
            </w:pPr>
            <w:r>
              <w:rPr>
                <w:sz w:val="16"/>
              </w:rPr>
              <w:t>$194,285</w:t>
            </w:r>
          </w:p>
        </w:tc>
        <w:tc>
          <w:tcPr>
            <w:tcW w:type="dxa" w:w="1126"/>
          </w:tcPr>
          <w:p>
            <w:pPr>
              <w:spacing w:after="0"/>
              <w:jc w:val="right"/>
            </w:pPr>
            <w:r>
              <w:rPr>
                <w:sz w:val="16"/>
              </w:rPr>
              <w:t>$1,022</w:t>
            </w:r>
          </w:p>
        </w:tc>
        <w:tc>
          <w:tcPr>
            <w:tcW w:type="dxa" w:w="983"/>
          </w:tcPr>
          <w:p>
            <w:pPr>
              <w:spacing w:after="0"/>
              <w:jc w:val="right"/>
            </w:pPr>
            <w:r>
              <w:rPr>
                <w:sz w:val="16"/>
              </w:rPr>
              <w:t>$37,813</w:t>
            </w:r>
          </w:p>
        </w:tc>
        <w:tc>
          <w:tcPr>
            <w:tcW w:type="dxa" w:w="1305"/>
          </w:tcPr>
          <w:p>
            <w:pPr>
              <w:spacing w:after="0"/>
              <w:jc w:val="right"/>
            </w:pPr>
            <w:r>
              <w:rPr>
                <w:sz w:val="16"/>
              </w:rPr>
              <w:t>0.0247%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$2,268,607,324</w:t>
            </w:r>
          </w:p>
        </w:tc>
        <w:tc>
          <w:tcPr>
            <w:tcW w:type="dxa" w:w="1215"/>
          </w:tcPr>
          <w:p>
            <w:pPr>
              <w:spacing w:after="0"/>
              <w:jc w:val="right"/>
            </w:pPr>
            <w:r>
              <w:rPr>
                <w:sz w:val="16"/>
              </w:rPr>
              <w:t>$115,559,156</w:t>
            </w:r>
          </w:p>
        </w:tc>
        <w:tc>
          <w:tcPr>
            <w:tcW w:type="dxa" w:w="1044"/>
          </w:tcPr>
          <w:p>
            <w:pPr>
              <w:spacing w:after="0"/>
              <w:jc w:val="right"/>
            </w:pPr>
            <w:r>
              <w:rPr>
                <w:sz w:val="16"/>
              </w:rPr>
              <w:t>17,826</w:t>
            </w:r>
          </w:p>
        </w:tc>
        <w:tc>
          <w:tcPr>
            <w:tcW w:type="dxa" w:w="1037"/>
          </w:tcPr>
          <w:p>
            <w:pPr>
              <w:spacing w:after="0"/>
              <w:jc w:val="right"/>
            </w:pPr>
            <w:r>
              <w:rPr>
                <w:sz w:val="16"/>
              </w:rPr>
              <w:t>$721</w:t>
            </w:r>
          </w:p>
        </w:tc>
        <w:tc>
          <w:tcPr>
            <w:tcW w:type="dxa" w:w="1126"/>
          </w:tcPr>
          <w:p>
            <w:pPr>
              <w:spacing w:after="0"/>
              <w:jc w:val="right"/>
            </w:pPr>
            <w:r>
              <w:rPr>
                <w:sz w:val="16"/>
              </w:rPr>
              <w:t>$3</w:t>
            </w:r>
          </w:p>
        </w:tc>
        <w:tc>
          <w:tcPr>
            <w:tcW w:type="dxa" w:w="983"/>
          </w:tcPr>
          <w:p>
            <w:pPr>
              <w:spacing w:after="0"/>
              <w:jc w:val="right"/>
            </w:pPr>
            <w:r>
              <w:rPr>
                <w:sz w:val="16"/>
              </w:rPr>
              <w:t>$102</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2026-06-22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17,826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$2,268,607,324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$115,559,156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$5,757,963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$1,068,979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38</w:t>
            </w:r>
          </w:p>
        </w:tc>
        <w:tc>
          <w:tcPr>
            <w:tcW w:type="dxa" w:w="1336"/>
          </w:tcPr>
          <w:p>
            <w:pPr>
              <w:spacing w:after="0"/>
              <w:jc w:val="right"/>
            </w:pPr>
            <w:r>
              <w:rPr>
                <w:sz w:val="16"/>
              </w:rPr>
              <w:t>6</w:t>
            </w:r>
          </w:p>
        </w:tc>
        <w:tc>
          <w:tcPr>
            <w:tcW w:type="dxa" w:w="1336"/>
          </w:tcPr>
          <w:p>
            <w:pPr>
              <w:spacing w:after="0"/>
              <w:jc w:val="right"/>
            </w:pPr>
            <w:r>
              <w:rPr>
                <w:sz w:val="16"/>
              </w:rPr>
              <w:t>38</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Gilchrist County (unincorporated area)</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38</w:t>
            </w:r>
          </w:p>
        </w:tc>
        <w:tc>
          <w:tcPr>
            <w:tcW w:type="dxa" w:w="1336"/>
          </w:tcPr>
          <w:p>
            <w:pPr>
              <w:spacing w:after="0"/>
              <w:jc w:val="right"/>
            </w:pPr>
            <w:r>
              <w:rPr>
                <w:sz w:val="16"/>
              </w:rPr>
              <w:t>6</w:t>
            </w:r>
          </w:p>
        </w:tc>
        <w:tc>
          <w:tcPr>
            <w:tcW w:type="dxa" w:w="1336"/>
          </w:tcPr>
          <w:p>
            <w:pPr>
              <w:spacing w:after="0"/>
              <w:jc w:val="right"/>
            </w:pPr>
            <w:r>
              <w:rPr>
                <w:sz w:val="16"/>
              </w:rPr>
              <w:t>38</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800"/>
        <w:gridCol w:w="1531"/>
        <w:gridCol w:w="1375"/>
        <w:gridCol w:w="1375"/>
        <w:gridCol w:w="1375"/>
        <w:gridCol w:w="1375"/>
        <w:gridCol w:w="1375"/>
        <w:gridCol w:w="1375"/>
        <w:gridCol w:w="1531"/>
      </w:tblGrid>
      <w:tr>
        <w:trPr>
          <w:cantSplit/>
          <w:tblHeader/>
        </w:trPr>
        <w:tc>
          <w:tcPr>
            <w:tcW w:type="dxa" w:w="2800"/>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NFIP community ID</w:t>
            </w:r>
          </w:p>
        </w:tc>
        <w:tc>
          <w:tcPr>
            <w:tcW w:type="dxa" w:w="1375"/>
            <w:shd w:val="clear" w:color="auto" w:fill="E8E8E8"/>
          </w:tcPr>
          <w:p>
            <w:pPr>
              <w:spacing w:after="0"/>
              <w:jc w:val="right"/>
            </w:pPr>
            <w:r>
              <w:rPr>
                <w:b/>
                <w:sz w:val="16"/>
              </w:rPr>
              <w:t>RL, FMA</w:t>
            </w:r>
          </w:p>
          <w:p>
            <w:pPr>
              <w:spacing w:after="0"/>
              <w:jc w:val="right"/>
            </w:pPr>
            <w:r>
              <w:rPr>
                <w:i/>
                <w:color w:val="555555"/>
                <w:sz w:val="14"/>
              </w:rPr>
              <w:t>properties</w:t>
            </w:r>
          </w:p>
        </w:tc>
        <w:tc>
          <w:tcPr>
            <w:tcW w:type="dxa" w:w="1375"/>
            <w:shd w:val="clear" w:color="auto" w:fill="E8E8E8"/>
          </w:tcPr>
          <w:p>
            <w:pPr>
              <w:spacing w:after="0"/>
              <w:jc w:val="right"/>
            </w:pPr>
            <w:r>
              <w:rPr>
                <w:b/>
                <w:sz w:val="16"/>
              </w:rPr>
              <w:t>SRL, FMA</w:t>
            </w:r>
          </w:p>
          <w:p>
            <w:pPr>
              <w:spacing w:after="0"/>
              <w:jc w:val="right"/>
            </w:pPr>
            <w:r>
              <w:rPr>
                <w:i/>
                <w:color w:val="555555"/>
                <w:sz w:val="14"/>
              </w:rPr>
              <w:t>properties</w:t>
            </w:r>
          </w:p>
        </w:tc>
        <w:tc>
          <w:tcPr>
            <w:tcW w:type="dxa" w:w="1375"/>
            <w:shd w:val="clear" w:color="auto" w:fill="E8E8E8"/>
          </w:tcPr>
          <w:p>
            <w:pPr>
              <w:spacing w:after="0"/>
              <w:jc w:val="right"/>
            </w:pPr>
            <w:r>
              <w:rPr>
                <w:b/>
                <w:sz w:val="16"/>
              </w:rPr>
              <w:t>RL, NFIP</w:t>
            </w:r>
          </w:p>
          <w:p>
            <w:pPr>
              <w:spacing w:after="0"/>
              <w:jc w:val="right"/>
            </w:pPr>
            <w:r>
              <w:rPr>
                <w:i/>
                <w:color w:val="555555"/>
                <w:sz w:val="14"/>
              </w:rPr>
              <w:t>properties</w:t>
            </w:r>
          </w:p>
        </w:tc>
        <w:tc>
          <w:tcPr>
            <w:tcW w:type="dxa" w:w="1375"/>
            <w:shd w:val="clear" w:color="auto" w:fill="E8E8E8"/>
          </w:tcPr>
          <w:p>
            <w:pPr>
              <w:spacing w:after="0"/>
              <w:jc w:val="right"/>
            </w:pPr>
            <w:r>
              <w:rPr>
                <w:b/>
                <w:sz w:val="16"/>
              </w:rPr>
              <w:t>SRL, NFIP</w:t>
            </w:r>
          </w:p>
          <w:p>
            <w:pPr>
              <w:spacing w:after="0"/>
              <w:jc w:val="right"/>
            </w:pPr>
            <w:r>
              <w:rPr>
                <w:i/>
                <w:color w:val="555555"/>
                <w:sz w:val="14"/>
              </w:rPr>
              <w:t>properties</w:t>
            </w:r>
          </w:p>
        </w:tc>
        <w:tc>
          <w:tcPr>
            <w:tcW w:type="dxa" w:w="13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5"/>
            <w:shd w:val="clear" w:color="auto" w:fill="E8E8E8"/>
          </w:tcPr>
          <w:p>
            <w:pPr>
              <w:spacing w:after="0"/>
              <w:jc w:val="right"/>
            </w:pPr>
            <w:r>
              <w:rPr>
                <w:b/>
                <w:sz w:val="16"/>
              </w:rPr>
              <w:t>Mitigated</w:t>
            </w:r>
          </w:p>
          <w:p>
            <w:pPr>
              <w:spacing w:after="0"/>
              <w:jc w:val="right"/>
            </w:pPr>
            <w:r>
              <w:rPr>
                <w:i/>
                <w:color w:val="555555"/>
                <w:sz w:val="14"/>
              </w:rPr>
              <w:t>properties</w:t>
            </w:r>
          </w:p>
        </w:tc>
        <w:tc>
          <w:tcPr>
            <w:tcW w:type="dxa" w:w="153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0"/>
          </w:tcPr>
          <w:p>
            <w:pPr>
              <w:spacing w:after="0"/>
              <w:jc w:val="left"/>
            </w:pPr>
            <w:r>
              <w:rPr>
                <w:sz w:val="16"/>
              </w:rPr>
              <w:t>Gilchrist County (unincorporated area)</w:t>
            </w:r>
          </w:p>
        </w:tc>
        <w:tc>
          <w:tcPr>
            <w:tcW w:type="dxa" w:w="1531"/>
          </w:tcPr>
          <w:p>
            <w:pPr>
              <w:spacing w:after="0"/>
              <w:jc w:val="left"/>
            </w:pPr>
            <w:r>
              <w:rPr>
                <w:sz w:val="16"/>
              </w:rPr>
              <w:t>120094</w:t>
            </w:r>
          </w:p>
        </w:tc>
        <w:tc>
          <w:tcPr>
            <w:tcW w:type="dxa" w:w="1375"/>
          </w:tcPr>
          <w:p>
            <w:pPr>
              <w:spacing w:after="0"/>
              <w:jc w:val="right"/>
            </w:pPr>
            <w:r>
              <w:rPr>
                <w:sz w:val="16"/>
              </w:rPr>
              <w:t>0</w:t>
            </w:r>
          </w:p>
        </w:tc>
        <w:tc>
          <w:tcPr>
            <w:tcW w:type="dxa" w:w="1375"/>
          </w:tcPr>
          <w:p>
            <w:pPr>
              <w:spacing w:after="0"/>
              <w:jc w:val="right"/>
            </w:pPr>
            <w:r>
              <w:rPr>
                <w:sz w:val="16"/>
              </w:rPr>
              <w:t>6</w:t>
            </w:r>
          </w:p>
        </w:tc>
        <w:tc>
          <w:tcPr>
            <w:tcW w:type="dxa" w:w="1375"/>
          </w:tcPr>
          <w:p>
            <w:pPr>
              <w:spacing w:after="0"/>
              <w:jc w:val="right"/>
            </w:pPr>
            <w:r>
              <w:rPr>
                <w:sz w:val="16"/>
              </w:rPr>
              <w:t>38</w:t>
            </w:r>
          </w:p>
        </w:tc>
        <w:tc>
          <w:tcPr>
            <w:tcW w:type="dxa" w:w="1375"/>
          </w:tcPr>
          <w:p>
            <w:pPr>
              <w:spacing w:after="0"/>
              <w:jc w:val="right"/>
            </w:pPr>
            <w:r>
              <w:rPr>
                <w:sz w:val="16"/>
              </w:rPr>
              <w:t>6</w:t>
            </w:r>
          </w:p>
        </w:tc>
        <w:tc>
          <w:tcPr>
            <w:tcW w:type="dxa" w:w="1375"/>
          </w:tcPr>
          <w:p>
            <w:pPr>
              <w:spacing w:after="0"/>
              <w:jc w:val="right"/>
            </w:pPr>
            <w:r>
              <w:rPr>
                <w:sz w:val="16"/>
              </w:rPr>
              <w:t>38</w:t>
            </w:r>
          </w:p>
        </w:tc>
        <w:tc>
          <w:tcPr>
            <w:tcW w:type="dxa" w:w="1375"/>
          </w:tcPr>
          <w:p>
            <w:pPr>
              <w:spacing w:after="0"/>
              <w:jc w:val="right"/>
            </w:pPr>
            <w:r>
              <w:rPr>
                <w:sz w:val="16"/>
              </w:rPr>
              <w:t>0</w:t>
            </w:r>
          </w:p>
        </w:tc>
        <w:tc>
          <w:tcPr>
            <w:tcW w:type="dxa" w:w="1531"/>
          </w:tcPr>
          <w:p>
            <w:pPr>
              <w:spacing w:after="0"/>
              <w:jc w:val="right"/>
            </w:pPr>
            <w:r>
              <w:rPr>
                <w:sz w:val="16"/>
              </w:rPr>
              <w:t>5</w:t>
            </w:r>
          </w:p>
        </w:tc>
      </w:tr>
      <w:tr>
        <w:trPr>
          <w:cantSplit/>
        </w:trPr>
        <w:tc>
          <w:tcPr>
            <w:tcW w:type="dxa" w:w="2800"/>
          </w:tcPr>
          <w:p>
            <w:pPr>
              <w:spacing w:after="0"/>
              <w:jc w:val="left"/>
            </w:pPr>
            <w:r>
              <w:rPr>
                <w:sz w:val="16"/>
              </w:rPr>
              <w:t>Bell town</w:t>
            </w:r>
          </w:p>
        </w:tc>
        <w:tc>
          <w:tcPr>
            <w:tcW w:type="dxa" w:w="1531"/>
          </w:tcPr>
          <w:p>
            <w:pPr>
              <w:spacing w:after="0"/>
              <w:jc w:val="left"/>
            </w:pPr>
            <w:r>
              <w:rPr>
                <w:sz w:val="16"/>
              </w:rPr>
              <w:t>120280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Fanning Springs city</w:t>
            </w:r>
          </w:p>
        </w:tc>
        <w:tc>
          <w:tcPr>
            <w:tcW w:type="dxa" w:w="1531"/>
          </w:tcPr>
          <w:p>
            <w:pPr>
              <w:spacing w:after="0"/>
              <w:jc w:val="left"/>
            </w:pPr>
            <w:r>
              <w:rPr>
                <w:sz w:val="16"/>
              </w:rPr>
              <w:t>120146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Trenton city</w:t>
            </w:r>
          </w:p>
        </w:tc>
        <w:tc>
          <w:tcPr>
            <w:tcW w:type="dxa" w:w="1531"/>
          </w:tcPr>
          <w:p>
            <w:pPr>
              <w:spacing w:after="0"/>
              <w:jc w:val="left"/>
            </w:pPr>
            <w:r>
              <w:rPr>
                <w:sz w:val="16"/>
              </w:rPr>
              <w:t>120354</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37</w:t>
            </w:r>
          </w:p>
        </w:tc>
        <w:tc>
          <w:tcPr>
            <w:tcW w:type="dxa" w:w="1496"/>
          </w:tcPr>
          <w:p>
            <w:pPr>
              <w:spacing w:after="0"/>
              <w:jc w:val="right"/>
            </w:pPr>
            <w:r>
              <w:rPr>
                <w:sz w:val="16"/>
              </w:rPr>
              <w:t>6</w:t>
            </w:r>
          </w:p>
        </w:tc>
        <w:tc>
          <w:tcPr>
            <w:tcW w:type="dxa" w:w="1496"/>
          </w:tcPr>
          <w:p>
            <w:pPr>
              <w:spacing w:after="0"/>
              <w:jc w:val="right"/>
            </w:pPr>
            <w:r>
              <w:rPr>
                <w:sz w:val="16"/>
              </w:rPr>
              <w:t>37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Gilchrist County, FL: risk-assessment baseline packet, release 2026-10 (data as of 2026-09-30; County FIPS 12041). Automated baseline. </w:t>
      </w:r>
      <w:hyperlink r:id="rId15">
        <w:r>
          <w:rPr>
            <w:color w:val="1F4E99"/>
            <w:sz w:val="17"/>
            <w:u w:val="single"/>
          </w:rPr>
          <w:t>https://hazardplain.org/fl/12041/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Gilchrist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0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Gilchrist County, FL: Risk-assessment baseline packet</dc:title>
  <dc:subject>Hazard Plain release 2026-10, as of 2026-09-30. Automated baseline</dc:subject>
  <dc:creator>Hazard Plain</dc:creator>
  <cp:keywords>Hazard Plain; hazard mitigation; risk assessment; 12041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