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FL</w:t>
      </w:r>
    </w:p>
    <w:p>
      <w:pPr>
        <w:spacing w:after="120" w:before="0"/>
      </w:pPr>
      <w:r>
        <w:rPr>
          <w:color w:val="555555"/>
          <w:sz w:val="24"/>
        </w:rPr>
        <w:t>Risk-assessment baseline packet</w:t>
      </w:r>
    </w:p>
    <w:p>
      <w:pPr>
        <w:spacing w:after="120" w:before="0"/>
      </w:pPr>
      <w:r>
        <w:rPr>
          <w:b/>
          <w:sz w:val="18"/>
        </w:rPr>
        <w:t xml:space="preserve">County FIPS: </w:t>
      </w:r>
      <w:r>
        <w:rPr>
          <w:sz w:val="18"/>
        </w:rPr>
        <w:t>12037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2031-04-02. Plan: Franklin County (FEMA plan 111728), approved 2026-04-02.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2026-04-02: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($6,302,659 a year), Inland Flooding ($1,714,674) and Coastal Flooding ($1,381,607).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40, SRL 48 (44 CFR 77.2); any definition: 162.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2031-04-02</w:t>
      </w:r>
    </w:p>
    <w:p>
      <w:pPr>
        <w:keepNext/>
        <w:spacing w:after="40" w:before="0"/>
      </w:pPr>
      <w:r>
        <w:rPr>
          <w:b/>
        </w:rPr>
        <w:t xml:space="preserve">Plan: </w:t>
      </w:r>
      <w:r>
        <w:rPr/>
        <w:t>Franklin County (FEMA plan 111728)</w:t>
      </w:r>
    </w:p>
    <w:p>
      <w:pPr>
        <w:keepNext/>
        <w:spacing w:after="40" w:before="0"/>
      </w:pPr>
      <w:r>
        <w:rPr>
          <w:b/>
        </w:rPr>
        <w:t xml:space="preserve">Approved: </w:t>
      </w:r>
      <w:r>
        <w:rPr/>
        <w:t>2026-04-02</w:t>
      </w:r>
    </w:p>
    <w:p>
      <w:pPr>
        <w:keepNext/>
        <w:spacing w:after="40" w:before="0"/>
      </w:pPr>
      <w:r>
        <w:rPr>
          <w:b/>
        </w:rPr>
        <w:t xml:space="preserve">Days to expiry: </w:t>
      </w:r>
      <w:r>
        <w:rPr/>
        <w:t>1,645</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40, SRL 48 (44 CFR 77.2); any definition: 162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9"/>
        <w:gridCol w:w="1394"/>
        <w:gridCol w:w="2349"/>
        <w:gridCol w:w="2754"/>
        <w:gridCol w:w="1037"/>
        <w:gridCol w:w="1037"/>
        <w:gridCol w:w="874"/>
        <w:gridCol w:w="3038"/>
      </w:tblGrid>
      <w:tr>
        <w:trPr>
          <w:cantSplit/>
          <w:tblHeader/>
        </w:trPr>
        <w:tc>
          <w:tcPr>
            <w:tcW w:type="dxa" w:w="162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9"/>
            <w:shd w:val="clear" w:color="auto" w:fill="E8E8E8"/>
          </w:tcPr>
          <w:p>
            <w:pPr>
              <w:spacing w:after="0"/>
              <w:jc w:val="left"/>
            </w:pPr>
            <w:r>
              <w:rPr>
                <w:b/>
                <w:sz w:val="16"/>
              </w:rPr>
              <w:t>Status</w:t>
            </w:r>
          </w:p>
        </w:tc>
        <w:tc>
          <w:tcPr>
            <w:tcW w:type="dxa" w:w="27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8"/>
            <w:shd w:val="clear" w:color="auto" w:fill="E8E8E8"/>
          </w:tcPr>
          <w:p>
            <w:pPr>
              <w:spacing w:after="0"/>
              <w:jc w:val="left"/>
            </w:pPr>
            <w:r>
              <w:rPr>
                <w:b/>
                <w:sz w:val="16"/>
              </w:rPr>
              <w:t>Notes</w:t>
            </w:r>
          </w:p>
        </w:tc>
      </w:tr>
      <w:tr>
        <w:trPr>
          <w:cantSplit/>
        </w:trPr>
        <w:tc>
          <w:tcPr>
            <w:tcW w:type="dxa" w:w="1629"/>
          </w:tcPr>
          <w:p>
            <w:pPr>
              <w:spacing w:after="0"/>
              <w:jc w:val="left"/>
            </w:pPr>
            <w:r>
              <w:rPr>
                <w:sz w:val="16"/>
              </w:rPr>
              <w:t>Franklin County (unincorporated area)</w:t>
            </w:r>
          </w:p>
        </w:tc>
        <w:tc>
          <w:tcPr>
            <w:tcW w:type="dxa" w:w="1394"/>
          </w:tcPr>
          <w:p>
            <w:pPr>
              <w:spacing w:after="0"/>
              <w:jc w:val="left"/>
            </w:pPr>
            <w:r>
              <w:rPr>
                <w:sz w:val="16"/>
              </w:rPr>
              <w:t>Unincorporated</w:t>
            </w:r>
          </w:p>
        </w:tc>
        <w:tc>
          <w:tcPr>
            <w:tcW w:type="dxa" w:w="2349"/>
          </w:tcPr>
          <w:p>
            <w:pPr>
              <w:spacing w:after="0"/>
              <w:jc w:val="left"/>
            </w:pPr>
            <w:r>
              <w:rPr>
                <w:sz w:val="16"/>
              </w:rPr>
              <w:t>Approved, expires 2031-04-02</w:t>
            </w:r>
          </w:p>
        </w:tc>
        <w:tc>
          <w:tcPr>
            <w:tcW w:type="dxa" w:w="2754"/>
          </w:tcPr>
          <w:p>
            <w:pPr>
              <w:spacing w:after="0"/>
              <w:jc w:val="left"/>
            </w:pPr>
            <w:r>
              <w:rPr>
                <w:sz w:val="16"/>
              </w:rPr>
              <w:t>Franklin County (FEMA plan 111728)</w:t>
            </w:r>
          </w:p>
        </w:tc>
        <w:tc>
          <w:tcPr>
            <w:tcW w:type="dxa" w:w="1037"/>
          </w:tcPr>
          <w:p>
            <w:pPr>
              <w:spacing w:after="0"/>
              <w:jc w:val="left"/>
            </w:pPr>
            <w:r>
              <w:rPr>
                <w:sz w:val="16"/>
              </w:rPr>
              <w:t>2026-04-02</w:t>
            </w:r>
          </w:p>
        </w:tc>
        <w:tc>
          <w:tcPr>
            <w:tcW w:type="dxa" w:w="1037"/>
          </w:tcPr>
          <w:p>
            <w:pPr>
              <w:spacing w:after="0"/>
              <w:jc w:val="left"/>
            </w:pPr>
            <w:r>
              <w:rPr>
                <w:sz w:val="16"/>
              </w:rPr>
              <w:t>2031-04-02</w:t>
            </w:r>
          </w:p>
        </w:tc>
        <w:tc>
          <w:tcPr>
            <w:tcW w:type="dxa" w:w="874"/>
          </w:tcPr>
          <w:p>
            <w:pPr>
              <w:spacing w:after="0"/>
              <w:jc w:val="right"/>
            </w:pPr>
            <w:r>
              <w:rPr>
                <w:sz w:val="16"/>
              </w:rPr>
              <w:t>1,645</w:t>
            </w:r>
          </w:p>
        </w:tc>
        <w:tc>
          <w:tcPr>
            <w:tcW w:type="dxa" w:w="3038"/>
          </w:tcPr>
          <w:p>
            <w:pPr>
              <w:spacing w:after="0"/>
              <w:jc w:val="left"/>
            </w:pPr>
          </w:p>
        </w:tc>
      </w:tr>
      <w:tr>
        <w:trPr>
          <w:cantSplit/>
        </w:trPr>
        <w:tc>
          <w:tcPr>
            <w:tcW w:type="dxa" w:w="1629"/>
          </w:tcPr>
          <w:p>
            <w:pPr>
              <w:spacing w:after="0"/>
              <w:jc w:val="left"/>
            </w:pPr>
            <w:r>
              <w:rPr>
                <w:sz w:val="16"/>
              </w:rPr>
              <w:t>Apalachicola city</w:t>
            </w:r>
          </w:p>
        </w:tc>
        <w:tc>
          <w:tcPr>
            <w:tcW w:type="dxa" w:w="1394"/>
          </w:tcPr>
          <w:p>
            <w:pPr>
              <w:spacing w:after="0"/>
              <w:jc w:val="left"/>
            </w:pPr>
            <w:r>
              <w:rPr>
                <w:sz w:val="16"/>
              </w:rPr>
              <w:t>City</w:t>
            </w:r>
          </w:p>
        </w:tc>
        <w:tc>
          <w:tcPr>
            <w:tcW w:type="dxa" w:w="2349"/>
          </w:tcPr>
          <w:p>
            <w:pPr>
              <w:spacing w:after="0"/>
              <w:jc w:val="left"/>
            </w:pPr>
            <w:r>
              <w:rPr>
                <w:sz w:val="16"/>
              </w:rPr>
              <w:t>Approved, expires 2031-04-02</w:t>
            </w:r>
          </w:p>
        </w:tc>
        <w:tc>
          <w:tcPr>
            <w:tcW w:type="dxa" w:w="2754"/>
          </w:tcPr>
          <w:p>
            <w:pPr>
              <w:spacing w:after="0"/>
              <w:jc w:val="left"/>
            </w:pPr>
            <w:r>
              <w:rPr>
                <w:sz w:val="16"/>
              </w:rPr>
              <w:t>Franklin County (FEMA plan 111728)</w:t>
            </w:r>
          </w:p>
        </w:tc>
        <w:tc>
          <w:tcPr>
            <w:tcW w:type="dxa" w:w="1037"/>
          </w:tcPr>
          <w:p>
            <w:pPr>
              <w:spacing w:after="0"/>
              <w:jc w:val="left"/>
            </w:pPr>
            <w:r>
              <w:rPr>
                <w:sz w:val="16"/>
              </w:rPr>
              <w:t>2026-04-02</w:t>
            </w:r>
          </w:p>
        </w:tc>
        <w:tc>
          <w:tcPr>
            <w:tcW w:type="dxa" w:w="1037"/>
          </w:tcPr>
          <w:p>
            <w:pPr>
              <w:spacing w:after="0"/>
              <w:jc w:val="left"/>
            </w:pPr>
            <w:r>
              <w:rPr>
                <w:sz w:val="16"/>
              </w:rPr>
              <w:t>2031-04-02</w:t>
            </w:r>
          </w:p>
        </w:tc>
        <w:tc>
          <w:tcPr>
            <w:tcW w:type="dxa" w:w="874"/>
          </w:tcPr>
          <w:p>
            <w:pPr>
              <w:spacing w:after="0"/>
              <w:jc w:val="right"/>
            </w:pPr>
            <w:r>
              <w:rPr>
                <w:sz w:val="16"/>
              </w:rPr>
              <w:t>1,645</w:t>
            </w:r>
          </w:p>
        </w:tc>
        <w:tc>
          <w:tcPr>
            <w:tcW w:type="dxa" w:w="3038"/>
          </w:tcPr>
          <w:p>
            <w:pPr>
              <w:spacing w:after="0"/>
              <w:jc w:val="left"/>
            </w:pPr>
            <w:r>
              <w:rPr>
                <w:sz w:val="16"/>
              </w:rPr>
              <w:t>this jurisdiction approved 2026-05-28</w:t>
            </w:r>
          </w:p>
        </w:tc>
      </w:tr>
      <w:tr>
        <w:trPr>
          <w:cantSplit/>
        </w:trPr>
        <w:tc>
          <w:tcPr>
            <w:tcW w:type="dxa" w:w="1629"/>
          </w:tcPr>
          <w:p>
            <w:pPr>
              <w:spacing w:after="0"/>
              <w:jc w:val="left"/>
            </w:pPr>
            <w:r>
              <w:rPr>
                <w:sz w:val="16"/>
              </w:rPr>
              <w:t>Carrabelle city</w:t>
            </w:r>
          </w:p>
        </w:tc>
        <w:tc>
          <w:tcPr>
            <w:tcW w:type="dxa" w:w="1394"/>
          </w:tcPr>
          <w:p>
            <w:pPr>
              <w:spacing w:after="0"/>
              <w:jc w:val="left"/>
            </w:pPr>
            <w:r>
              <w:rPr>
                <w:sz w:val="16"/>
              </w:rPr>
              <w:t>City</w:t>
            </w:r>
          </w:p>
        </w:tc>
        <w:tc>
          <w:tcPr>
            <w:tcW w:type="dxa" w:w="2349"/>
          </w:tcPr>
          <w:p>
            <w:pPr>
              <w:spacing w:after="0"/>
              <w:jc w:val="left"/>
            </w:pPr>
            <w:r>
              <w:rPr>
                <w:sz w:val="16"/>
              </w:rPr>
              <w:t>Approved, expires 2031-04-02</w:t>
            </w:r>
          </w:p>
        </w:tc>
        <w:tc>
          <w:tcPr>
            <w:tcW w:type="dxa" w:w="2754"/>
          </w:tcPr>
          <w:p>
            <w:pPr>
              <w:spacing w:after="0"/>
              <w:jc w:val="left"/>
            </w:pPr>
            <w:r>
              <w:rPr>
                <w:sz w:val="16"/>
              </w:rPr>
              <w:t>Franklin County (FEMA plan 111728)</w:t>
            </w:r>
          </w:p>
        </w:tc>
        <w:tc>
          <w:tcPr>
            <w:tcW w:type="dxa" w:w="1037"/>
          </w:tcPr>
          <w:p>
            <w:pPr>
              <w:spacing w:after="0"/>
              <w:jc w:val="left"/>
            </w:pPr>
            <w:r>
              <w:rPr>
                <w:sz w:val="16"/>
              </w:rPr>
              <w:t>2026-04-02</w:t>
            </w:r>
          </w:p>
        </w:tc>
        <w:tc>
          <w:tcPr>
            <w:tcW w:type="dxa" w:w="1037"/>
          </w:tcPr>
          <w:p>
            <w:pPr>
              <w:spacing w:after="0"/>
              <w:jc w:val="left"/>
            </w:pPr>
            <w:r>
              <w:rPr>
                <w:sz w:val="16"/>
              </w:rPr>
              <w:t>2031-04-02</w:t>
            </w:r>
          </w:p>
        </w:tc>
        <w:tc>
          <w:tcPr>
            <w:tcW w:type="dxa" w:w="874"/>
          </w:tcPr>
          <w:p>
            <w:pPr>
              <w:spacing w:after="0"/>
              <w:jc w:val="right"/>
            </w:pPr>
            <w:r>
              <w:rPr>
                <w:sz w:val="16"/>
              </w:rPr>
              <w:t>1,645</w:t>
            </w:r>
          </w:p>
        </w:tc>
        <w:tc>
          <w:tcPr>
            <w:tcW w:type="dxa" w:w="3038"/>
          </w:tcPr>
          <w:p>
            <w:pPr>
              <w:spacing w:after="0"/>
              <w:jc w:val="left"/>
            </w:pPr>
            <w:r>
              <w:rPr>
                <w:sz w:val="16"/>
              </w:rPr>
              <w:t>this jurisdiction approved 2026-05-28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269"/>
        <w:gridCol w:w="1269"/>
        <w:gridCol w:w="1037"/>
        <w:gridCol w:w="1126"/>
        <w:gridCol w:w="1220"/>
        <w:gridCol w:w="1090"/>
        <w:gridCol w:w="1409"/>
        <w:gridCol w:w="1876"/>
        <w:gridCol w:w="2106"/>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106"/>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Hurricane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$6,184,774</w:t>
            </w:r>
          </w:p>
        </w:tc>
        <w:tc>
          <w:tcPr>
            <w:tcW w:type="dxa" w:w="1126"/>
          </w:tcPr>
          <w:p>
            <w:pPr>
              <w:spacing w:after="0"/>
              <w:jc w:val="right"/>
            </w:pPr>
            <w:r>
              <w:rPr>
                <w:sz w:val="16"/>
              </w:rPr>
              <w:t>$470</w:t>
            </w:r>
          </w:p>
        </w:tc>
        <w:tc>
          <w:tcPr>
            <w:tcW w:type="dxa" w:w="1220"/>
          </w:tcPr>
          <w:p>
            <w:pPr>
              <w:spacing w:after="0"/>
              <w:jc w:val="right"/>
            </w:pPr>
            <w:r>
              <w:rPr>
                <w:sz w:val="16"/>
              </w:rPr>
              <w:t>$117,415</w:t>
            </w:r>
          </w:p>
        </w:tc>
        <w:tc>
          <w:tcPr>
            <w:tcW w:type="dxa" w:w="1090"/>
          </w:tcPr>
          <w:p>
            <w:pPr>
              <w:spacing w:after="0"/>
              <w:jc w:val="right"/>
            </w:pPr>
            <w:r>
              <w:rPr>
                <w:sz w:val="16"/>
              </w:rPr>
              <w:t>$6,302,659</w:t>
            </w:r>
          </w:p>
        </w:tc>
        <w:tc>
          <w:tcPr>
            <w:tcW w:type="dxa" w:w="1409"/>
          </w:tcPr>
          <w:p>
            <w:pPr>
              <w:spacing w:after="0"/>
              <w:jc w:val="right"/>
            </w:pPr>
            <w:r>
              <w:rPr>
                <w:sz w:val="16"/>
              </w:rPr>
              <w:t>30</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$1,693,877</w:t>
            </w:r>
          </w:p>
        </w:tc>
        <w:tc>
          <w:tcPr>
            <w:tcW w:type="dxa" w:w="1126"/>
          </w:tcPr>
          <w:p>
            <w:pPr>
              <w:spacing w:after="0"/>
              <w:jc w:val="right"/>
            </w:pPr>
            <w:r>
              <w:rPr>
                <w:sz w:val="16"/>
              </w:rPr>
              <w:t>$145</w:t>
            </w:r>
          </w:p>
        </w:tc>
        <w:tc>
          <w:tcPr>
            <w:tcW w:type="dxa" w:w="1220"/>
          </w:tcPr>
          <w:p>
            <w:pPr>
              <w:spacing w:after="0"/>
              <w:jc w:val="right"/>
            </w:pPr>
            <w:r>
              <w:rPr>
                <w:sz w:val="16"/>
              </w:rPr>
              <w:t>$20,652</w:t>
            </w:r>
          </w:p>
        </w:tc>
        <w:tc>
          <w:tcPr>
            <w:tcW w:type="dxa" w:w="1090"/>
          </w:tcPr>
          <w:p>
            <w:pPr>
              <w:spacing w:after="0"/>
              <w:jc w:val="right"/>
            </w:pPr>
            <w:r>
              <w:rPr>
                <w:sz w:val="16"/>
              </w:rPr>
              <w:t>$1,714,674</w:t>
            </w:r>
          </w:p>
        </w:tc>
        <w:tc>
          <w:tcPr>
            <w:tcW w:type="dxa" w:w="1409"/>
          </w:tcPr>
          <w:p>
            <w:pPr>
              <w:spacing w:after="0"/>
              <w:jc w:val="right"/>
            </w:pPr>
            <w:r>
              <w:rPr>
                <w:sz w:val="16"/>
              </w:rPr>
              <w:t>19</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Coastal Flooding</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$1,312,699</w:t>
            </w:r>
          </w:p>
        </w:tc>
        <w:tc>
          <w:tcPr>
            <w:tcW w:type="dxa" w:w="1126"/>
          </w:tcPr>
          <w:p>
            <w:pPr>
              <w:spacing w:after="0"/>
              <w:jc w:val="right"/>
            </w:pPr>
            <w:r>
              <w:rPr>
                <w:sz w:val="16"/>
              </w:rPr>
              <w:t>n/a</w:t>
            </w:r>
          </w:p>
        </w:tc>
        <w:tc>
          <w:tcPr>
            <w:tcW w:type="dxa" w:w="1220"/>
          </w:tcPr>
          <w:p>
            <w:pPr>
              <w:spacing w:after="0"/>
              <w:jc w:val="right"/>
            </w:pPr>
            <w:r>
              <w:rPr>
                <w:sz w:val="16"/>
              </w:rPr>
              <w:t>$68,909</w:t>
            </w:r>
          </w:p>
        </w:tc>
        <w:tc>
          <w:tcPr>
            <w:tcW w:type="dxa" w:w="1090"/>
          </w:tcPr>
          <w:p>
            <w:pPr>
              <w:spacing w:after="0"/>
              <w:jc w:val="right"/>
            </w:pPr>
            <w:r>
              <w:rPr>
                <w:sz w:val="16"/>
              </w:rPr>
              <w:t>$1,381,607</w:t>
            </w:r>
          </w:p>
        </w:tc>
        <w:tc>
          <w:tcPr>
            <w:tcW w:type="dxa" w:w="1409"/>
          </w:tcPr>
          <w:p>
            <w:pPr>
              <w:spacing w:after="0"/>
              <w:jc w:val="right"/>
            </w:pPr>
            <w:r>
              <w:rPr>
                <w:sz w:val="16"/>
              </w:rPr>
              <w:t>21</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$3,007</w:t>
            </w:r>
          </w:p>
        </w:tc>
        <w:tc>
          <w:tcPr>
            <w:tcW w:type="dxa" w:w="1126"/>
          </w:tcPr>
          <w:p>
            <w:pPr>
              <w:spacing w:after="0"/>
              <w:jc w:val="right"/>
            </w:pPr>
            <w:r>
              <w:rPr>
                <w:sz w:val="16"/>
              </w:rPr>
              <w:t>$24</w:t>
            </w:r>
          </w:p>
        </w:tc>
        <w:tc>
          <w:tcPr>
            <w:tcW w:type="dxa" w:w="1220"/>
          </w:tcPr>
          <w:p>
            <w:pPr>
              <w:spacing w:after="0"/>
              <w:jc w:val="right"/>
            </w:pPr>
            <w:r>
              <w:rPr>
                <w:sz w:val="16"/>
              </w:rPr>
              <w:t>$564,907</w:t>
            </w:r>
          </w:p>
        </w:tc>
        <w:tc>
          <w:tcPr>
            <w:tcW w:type="dxa" w:w="1090"/>
          </w:tcPr>
          <w:p>
            <w:pPr>
              <w:spacing w:after="0"/>
              <w:jc w:val="right"/>
            </w:pPr>
            <w:r>
              <w:rPr>
                <w:sz w:val="16"/>
              </w:rPr>
              <w:t>$567,938</w:t>
            </w:r>
          </w:p>
        </w:tc>
        <w:tc>
          <w:tcPr>
            <w:tcW w:type="dxa" w:w="1409"/>
          </w:tcPr>
          <w:p>
            <w:pPr>
              <w:spacing w:after="0"/>
              <w:jc w:val="right"/>
            </w:pPr>
            <w:r>
              <w:rPr>
                <w:sz w:val="16"/>
              </w:rPr>
              <w:t>3</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$119,647</w:t>
            </w:r>
          </w:p>
        </w:tc>
        <w:tc>
          <w:tcPr>
            <w:tcW w:type="dxa" w:w="1126"/>
          </w:tcPr>
          <w:p>
            <w:pPr>
              <w:spacing w:after="0"/>
              <w:jc w:val="right"/>
            </w:pPr>
            <w:r>
              <w:rPr>
                <w:sz w:val="16"/>
              </w:rPr>
              <w:t>$1</w:t>
            </w:r>
          </w:p>
        </w:tc>
        <w:tc>
          <w:tcPr>
            <w:tcW w:type="dxa" w:w="1220"/>
          </w:tcPr>
          <w:p>
            <w:pPr>
              <w:spacing w:after="0"/>
              <w:jc w:val="right"/>
            </w:pPr>
            <w:r>
              <w:rPr>
                <w:sz w:val="16"/>
              </w:rPr>
              <w:t>$327,006</w:t>
            </w:r>
          </w:p>
        </w:tc>
        <w:tc>
          <w:tcPr>
            <w:tcW w:type="dxa" w:w="1090"/>
          </w:tcPr>
          <w:p>
            <w:pPr>
              <w:spacing w:after="0"/>
              <w:jc w:val="right"/>
            </w:pPr>
            <w:r>
              <w:rPr>
                <w:sz w:val="16"/>
              </w:rPr>
              <w:t>$446,654</w:t>
            </w:r>
          </w:p>
        </w:tc>
        <w:tc>
          <w:tcPr>
            <w:tcW w:type="dxa" w:w="1409"/>
          </w:tcPr>
          <w:p>
            <w:pPr>
              <w:spacing w:after="0"/>
              <w:jc w:val="right"/>
            </w:pPr>
            <w:r>
              <w:rPr>
                <w:sz w:val="16"/>
              </w:rPr>
              <w:t>23</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Lightning</w:t>
            </w:r>
          </w:p>
        </w:tc>
        <w:tc>
          <w:tcPr>
            <w:tcW w:type="dxa" w:w="1269"/>
          </w:tcPr>
          <w:p>
            <w:pPr>
              <w:spacing w:after="0"/>
              <w:jc w:val="left"/>
            </w:pPr>
            <w:r>
              <w:rPr>
                <w:sz w:val="16"/>
              </w:rPr>
              <w:t>Relatively Moderate</w:t>
            </w:r>
          </w:p>
        </w:tc>
        <w:tc>
          <w:tcPr>
            <w:tcW w:type="dxa" w:w="1269"/>
          </w:tcPr>
          <w:p>
            <w:pPr>
              <w:spacing w:after="0"/>
              <w:jc w:val="left"/>
            </w:pPr>
            <w:r>
              <w:rPr>
                <w:sz w:val="16"/>
              </w:rPr>
              <w:t>Relatively Low</w:t>
            </w:r>
          </w:p>
        </w:tc>
        <w:tc>
          <w:tcPr>
            <w:tcW w:type="dxa" w:w="1037"/>
          </w:tcPr>
          <w:p>
            <w:pPr>
              <w:spacing w:after="0"/>
              <w:jc w:val="right"/>
            </w:pPr>
            <w:r>
              <w:rPr>
                <w:sz w:val="16"/>
              </w:rPr>
              <w:t>$11,155</w:t>
            </w:r>
          </w:p>
        </w:tc>
        <w:tc>
          <w:tcPr>
            <w:tcW w:type="dxa" w:w="1126"/>
          </w:tcPr>
          <w:p>
            <w:pPr>
              <w:spacing w:after="0"/>
              <w:jc w:val="right"/>
            </w:pPr>
            <w:r>
              <w:rPr>
                <w:sz w:val="16"/>
              </w:rPr>
              <w:t>n/a</w:t>
            </w:r>
          </w:p>
        </w:tc>
        <w:tc>
          <w:tcPr>
            <w:tcW w:type="dxa" w:w="1220"/>
          </w:tcPr>
          <w:p>
            <w:pPr>
              <w:spacing w:after="0"/>
              <w:jc w:val="right"/>
            </w:pPr>
            <w:r>
              <w:rPr>
                <w:sz w:val="16"/>
              </w:rPr>
              <w:t>$251,182</w:t>
            </w:r>
          </w:p>
        </w:tc>
        <w:tc>
          <w:tcPr>
            <w:tcW w:type="dxa" w:w="1090"/>
          </w:tcPr>
          <w:p>
            <w:pPr>
              <w:spacing w:after="0"/>
              <w:jc w:val="right"/>
            </w:pPr>
            <w:r>
              <w:rPr>
                <w:sz w:val="16"/>
              </w:rPr>
              <w:t>$262,337</w:t>
            </w:r>
          </w:p>
        </w:tc>
        <w:tc>
          <w:tcPr>
            <w:tcW w:type="dxa" w:w="1409"/>
          </w:tcPr>
          <w:p>
            <w:pPr>
              <w:spacing w:after="0"/>
              <w:jc w:val="right"/>
            </w:pPr>
            <w:r>
              <w:rPr>
                <w:sz w:val="16"/>
              </w:rPr>
              <w:t>3</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$216,621</w:t>
            </w:r>
          </w:p>
        </w:tc>
        <w:tc>
          <w:tcPr>
            <w:tcW w:type="dxa" w:w="1126"/>
          </w:tcPr>
          <w:p>
            <w:pPr>
              <w:spacing w:after="0"/>
              <w:jc w:val="right"/>
            </w:pPr>
            <w:r>
              <w:rPr>
                <w:sz w:val="16"/>
              </w:rPr>
              <w:t>$4</w:t>
            </w:r>
          </w:p>
        </w:tc>
        <w:tc>
          <w:tcPr>
            <w:tcW w:type="dxa" w:w="1220"/>
          </w:tcPr>
          <w:p>
            <w:pPr>
              <w:spacing w:after="0"/>
              <w:jc w:val="right"/>
            </w:pPr>
            <w:r>
              <w:rPr>
                <w:sz w:val="16"/>
              </w:rPr>
              <w:t>$27,432</w:t>
            </w:r>
          </w:p>
        </w:tc>
        <w:tc>
          <w:tcPr>
            <w:tcW w:type="dxa" w:w="1090"/>
          </w:tcPr>
          <w:p>
            <w:pPr>
              <w:spacing w:after="0"/>
              <w:jc w:val="right"/>
            </w:pPr>
            <w:r>
              <w:rPr>
                <w:sz w:val="16"/>
              </w:rPr>
              <w:t>$244,057</w:t>
            </w:r>
          </w:p>
        </w:tc>
        <w:tc>
          <w:tcPr>
            <w:tcW w:type="dxa" w:w="1409"/>
          </w:tcPr>
          <w:p>
            <w:pPr>
              <w:spacing w:after="0"/>
              <w:jc w:val="right"/>
            </w:pPr>
            <w:r>
              <w:rPr>
                <w:sz w:val="16"/>
              </w:rPr>
              <w:t>4</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under $1</w:t>
            </w:r>
          </w:p>
        </w:tc>
        <w:tc>
          <w:tcPr>
            <w:tcW w:type="dxa" w:w="1220"/>
          </w:tcPr>
          <w:p>
            <w:pPr>
              <w:spacing w:after="0"/>
              <w:jc w:val="right"/>
            </w:pPr>
            <w:r>
              <w:rPr>
                <w:sz w:val="16"/>
              </w:rPr>
              <w:t>$141,973</w:t>
            </w:r>
          </w:p>
        </w:tc>
        <w:tc>
          <w:tcPr>
            <w:tcW w:type="dxa" w:w="1090"/>
          </w:tcPr>
          <w:p>
            <w:pPr>
              <w:spacing w:after="0"/>
              <w:jc w:val="right"/>
            </w:pPr>
            <w:r>
              <w:rPr>
                <w:sz w:val="16"/>
              </w:rPr>
              <w:t>$141,986</w:t>
            </w:r>
          </w:p>
        </w:tc>
        <w:tc>
          <w:tcPr>
            <w:tcW w:type="dxa" w:w="1409"/>
          </w:tcPr>
          <w:p>
            <w:pPr>
              <w:spacing w:after="0"/>
              <w:jc w:val="right"/>
            </w:pPr>
            <w:r>
              <w:rPr>
                <w:sz w:val="16"/>
              </w:rPr>
              <w:t>11</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Strong Wind</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$15,439</w:t>
            </w:r>
          </w:p>
        </w:tc>
        <w:tc>
          <w:tcPr>
            <w:tcW w:type="dxa" w:w="1126"/>
          </w:tcPr>
          <w:p>
            <w:pPr>
              <w:spacing w:after="0"/>
              <w:jc w:val="right"/>
            </w:pPr>
            <w:r>
              <w:rPr>
                <w:sz w:val="16"/>
              </w:rPr>
              <w:t>under $1</w:t>
            </w:r>
          </w:p>
        </w:tc>
        <w:tc>
          <w:tcPr>
            <w:tcW w:type="dxa" w:w="1220"/>
          </w:tcPr>
          <w:p>
            <w:pPr>
              <w:spacing w:after="0"/>
              <w:jc w:val="right"/>
            </w:pPr>
            <w:r>
              <w:rPr>
                <w:sz w:val="16"/>
              </w:rPr>
              <w:t>$26,684</w:t>
            </w:r>
          </w:p>
        </w:tc>
        <w:tc>
          <w:tcPr>
            <w:tcW w:type="dxa" w:w="1090"/>
          </w:tcPr>
          <w:p>
            <w:pPr>
              <w:spacing w:after="0"/>
              <w:jc w:val="right"/>
            </w:pPr>
            <w:r>
              <w:rPr>
                <w:sz w:val="16"/>
              </w:rPr>
              <w:t>$42,123</w:t>
            </w:r>
          </w:p>
        </w:tc>
        <w:tc>
          <w:tcPr>
            <w:tcW w:type="dxa" w:w="1409"/>
          </w:tcPr>
          <w:p>
            <w:pPr>
              <w:spacing w:after="0"/>
              <w:jc w:val="right"/>
            </w:pPr>
            <w:r>
              <w:rPr>
                <w:sz w:val="16"/>
              </w:rPr>
              <w:t>69</w:t>
            </w:r>
          </w:p>
        </w:tc>
        <w:tc>
          <w:tcPr>
            <w:tcW w:type="dxa" w:w="1876"/>
          </w:tcPr>
          <w:p>
            <w:pPr>
              <w:spacing w:after="0"/>
              <w:jc w:val="left"/>
            </w:pPr>
          </w:p>
        </w:tc>
        <w:tc>
          <w:tcPr>
            <w:tcW w:type="dxa" w:w="2106"/>
          </w:tcPr>
          <w:p>
            <w:pPr>
              <w:spacing w:after="0"/>
              <w:jc w:val="left"/>
            </w:pPr>
            <w:r>
              <w:rPr>
                <w:sz w:val="16"/>
              </w:rPr>
              <w:t>Includes 2 High Wind records (a NOAA non-thunderstorm wind type, outside NRI's Strong Wind definition).</w:t>
            </w:r>
          </w:p>
        </w:tc>
      </w:tr>
      <w:tr>
        <w:trPr>
          <w:cantSplit/>
        </w:trPr>
        <w:tc>
          <w:tcPr>
            <w:tcW w:type="dxa" w:w="673"/>
          </w:tcPr>
          <w:p>
            <w:pPr>
              <w:spacing w:after="0"/>
              <w:jc w:val="right"/>
            </w:pPr>
            <w:r>
              <w:rPr>
                <w:sz w:val="16"/>
              </w:rPr>
              <w:t>10</w:t>
            </w:r>
          </w:p>
        </w:tc>
        <w:tc>
          <w:tcPr>
            <w:tcW w:type="dxa" w:w="1037"/>
          </w:tcPr>
          <w:p>
            <w:pPr>
              <w:spacing w:after="0"/>
              <w:jc w:val="left"/>
            </w:pPr>
            <w:r>
              <w:rPr>
                <w:sz w:val="16"/>
              </w:rPr>
              <w:t>Hail</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$24,266</w:t>
            </w:r>
          </w:p>
        </w:tc>
        <w:tc>
          <w:tcPr>
            <w:tcW w:type="dxa" w:w="1126"/>
          </w:tcPr>
          <w:p>
            <w:pPr>
              <w:spacing w:after="0"/>
              <w:jc w:val="right"/>
            </w:pPr>
            <w:r>
              <w:rPr>
                <w:sz w:val="16"/>
              </w:rPr>
              <w:t>$6</w:t>
            </w:r>
          </w:p>
        </w:tc>
        <w:tc>
          <w:tcPr>
            <w:tcW w:type="dxa" w:w="1220"/>
          </w:tcPr>
          <w:p>
            <w:pPr>
              <w:spacing w:after="0"/>
              <w:jc w:val="right"/>
            </w:pPr>
            <w:r>
              <w:rPr>
                <w:sz w:val="16"/>
              </w:rPr>
              <w:t>$2,830</w:t>
            </w:r>
          </w:p>
        </w:tc>
        <w:tc>
          <w:tcPr>
            <w:tcW w:type="dxa" w:w="1090"/>
          </w:tcPr>
          <w:p>
            <w:pPr>
              <w:spacing w:after="0"/>
              <w:jc w:val="right"/>
            </w:pPr>
            <w:r>
              <w:rPr>
                <w:sz w:val="16"/>
              </w:rPr>
              <w:t>$27,102</w:t>
            </w:r>
          </w:p>
        </w:tc>
        <w:tc>
          <w:tcPr>
            <w:tcW w:type="dxa" w:w="1409"/>
          </w:tcPr>
          <w:p>
            <w:pPr>
              <w:spacing w:after="0"/>
              <w:jc w:val="right"/>
            </w:pPr>
            <w:r>
              <w:rPr>
                <w:sz w:val="16"/>
              </w:rPr>
              <w:t>9</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$16,735</w:t>
            </w:r>
          </w:p>
        </w:tc>
        <w:tc>
          <w:tcPr>
            <w:tcW w:type="dxa" w:w="1126"/>
          </w:tcPr>
          <w:p>
            <w:pPr>
              <w:spacing w:after="0"/>
              <w:jc w:val="right"/>
            </w:pPr>
            <w:r>
              <w:rPr>
                <w:sz w:val="16"/>
              </w:rPr>
              <w:t>n/a</w:t>
            </w:r>
          </w:p>
        </w:tc>
        <w:tc>
          <w:tcPr>
            <w:tcW w:type="dxa" w:w="1220"/>
          </w:tcPr>
          <w:p>
            <w:pPr>
              <w:spacing w:after="0"/>
              <w:jc w:val="right"/>
            </w:pPr>
            <w:r>
              <w:rPr>
                <w:sz w:val="16"/>
              </w:rPr>
              <w:t>$6,138</w:t>
            </w:r>
          </w:p>
        </w:tc>
        <w:tc>
          <w:tcPr>
            <w:tcW w:type="dxa" w:w="1090"/>
          </w:tcPr>
          <w:p>
            <w:pPr>
              <w:spacing w:after="0"/>
              <w:jc w:val="right"/>
            </w:pPr>
            <w:r>
              <w:rPr>
                <w:sz w:val="16"/>
              </w:rPr>
              <w:t>$22,872</w:t>
            </w:r>
          </w:p>
        </w:tc>
        <w:tc>
          <w:tcPr>
            <w:tcW w:type="dxa" w:w="1409"/>
          </w:tcPr>
          <w:p>
            <w:pPr>
              <w:spacing w:after="0"/>
              <w:jc w:val="right"/>
            </w:pPr>
          </w:p>
        </w:tc>
        <w:tc>
          <w:tcPr>
            <w:tcW w:type="dxa" w:w="1876"/>
          </w:tcPr>
          <w:p>
            <w:pPr>
              <w:spacing w:after="0"/>
              <w:jc w:val="left"/>
            </w:pPr>
          </w:p>
        </w:tc>
        <w:tc>
          <w:tcPr>
            <w:tcW w:type="dxa" w:w="2106"/>
          </w:tcPr>
          <w:p>
            <w:pPr>
              <w:spacing w:after="0"/>
              <w:jc w:val="left"/>
            </w:pPr>
            <w:r>
              <w:rPr>
                <w:sz w:val="16"/>
              </w:rPr>
              <w:t>Storm Events does not record earthquakes.</w:t>
            </w:r>
          </w:p>
        </w:tc>
      </w:tr>
      <w:tr>
        <w:trPr>
          <w:cantSplit/>
        </w:trPr>
        <w:tc>
          <w:tcPr>
            <w:tcW w:type="dxa" w:w="673"/>
          </w:tcPr>
          <w:p>
            <w:pPr>
              <w:spacing w:after="0"/>
              <w:jc w:val="right"/>
            </w:pPr>
            <w:r>
              <w:rPr>
                <w:sz w:val="16"/>
              </w:rPr>
              <w:t>12</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$2,270</w:t>
            </w:r>
          </w:p>
        </w:tc>
        <w:tc>
          <w:tcPr>
            <w:tcW w:type="dxa" w:w="1126"/>
          </w:tcPr>
          <w:p>
            <w:pPr>
              <w:spacing w:after="0"/>
              <w:jc w:val="right"/>
            </w:pPr>
            <w:r>
              <w:rPr>
                <w:sz w:val="16"/>
              </w:rPr>
              <w:t>under $1</w:t>
            </w:r>
          </w:p>
        </w:tc>
        <w:tc>
          <w:tcPr>
            <w:tcW w:type="dxa" w:w="1220"/>
          </w:tcPr>
          <w:p>
            <w:pPr>
              <w:spacing w:after="0"/>
              <w:jc w:val="right"/>
            </w:pPr>
            <w:r>
              <w:rPr>
                <w:sz w:val="16"/>
              </w:rPr>
              <w:t>$1,407</w:t>
            </w:r>
          </w:p>
        </w:tc>
        <w:tc>
          <w:tcPr>
            <w:tcW w:type="dxa" w:w="1090"/>
          </w:tcPr>
          <w:p>
            <w:pPr>
              <w:spacing w:after="0"/>
              <w:jc w:val="right"/>
            </w:pPr>
            <w:r>
              <w:rPr>
                <w:sz w:val="16"/>
              </w:rPr>
              <w:t>$3,677</w:t>
            </w:r>
          </w:p>
        </w:tc>
        <w:tc>
          <w:tcPr>
            <w:tcW w:type="dxa" w:w="1409"/>
          </w:tcPr>
          <w:p>
            <w:pPr>
              <w:spacing w:after="0"/>
              <w:jc w:val="right"/>
            </w:pPr>
            <w:r>
              <w:rPr>
                <w:sz w:val="16"/>
              </w:rPr>
              <w:t>2</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220"/>
          </w:tcPr>
          <w:p>
            <w:pPr>
              <w:spacing w:after="0"/>
              <w:jc w:val="right"/>
            </w:pPr>
            <w:r>
              <w:rPr>
                <w:sz w:val="16"/>
              </w:rPr>
              <w:t>$1</w:t>
            </w:r>
          </w:p>
        </w:tc>
        <w:tc>
          <w:tcPr>
            <w:tcW w:type="dxa" w:w="1090"/>
          </w:tcPr>
          <w:p>
            <w:pPr>
              <w:spacing w:after="0"/>
              <w:jc w:val="right"/>
            </w:pPr>
            <w:r>
              <w:rPr>
                <w:sz w:val="16"/>
              </w:rPr>
              <w:t>$28</w:t>
            </w:r>
          </w:p>
        </w:tc>
        <w:tc>
          <w:tcPr>
            <w:tcW w:type="dxa" w:w="1409"/>
          </w:tcPr>
          <w:p>
            <w:pPr>
              <w:spacing w:after="0"/>
              <w:jc w:val="right"/>
            </w:pPr>
            <w:r>
              <w:rPr>
                <w:sz w:val="16"/>
              </w:rPr>
              <w:t>0</w:t>
            </w:r>
          </w:p>
        </w:tc>
        <w:tc>
          <w:tcPr>
            <w:tcW w:type="dxa" w:w="1876"/>
          </w:tcPr>
          <w:p>
            <w:pPr>
              <w:spacing w:after="0"/>
              <w:jc w:val="left"/>
            </w:pPr>
          </w:p>
        </w:tc>
        <w:tc>
          <w:tcPr>
            <w:tcW w:type="dxa" w:w="2106"/>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14</w:t>
            </w:r>
          </w:p>
        </w:tc>
        <w:tc>
          <w:tcPr>
            <w:tcW w:type="dxa" w:w="1037"/>
          </w:tcPr>
          <w:p>
            <w:pPr>
              <w:spacing w:after="0"/>
              <w:jc w:val="left"/>
            </w:pPr>
            <w:r>
              <w:rPr>
                <w:sz w:val="16"/>
              </w:rPr>
              <w:t>Drought</w:t>
            </w:r>
          </w:p>
        </w:tc>
        <w:tc>
          <w:tcPr>
            <w:tcW w:type="dxa" w:w="1269"/>
          </w:tcPr>
          <w:p>
            <w:pPr>
              <w:spacing w:after="0"/>
              <w:jc w:val="left"/>
            </w:pPr>
            <w:r>
              <w:rPr>
                <w:sz w:val="16"/>
              </w:rPr>
              <w:t>No Rating</w:t>
            </w:r>
          </w:p>
        </w:tc>
        <w:tc>
          <w:tcPr>
            <w:tcW w:type="dxa" w:w="126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220"/>
          </w:tcPr>
          <w:p>
            <w:pPr>
              <w:spacing w:after="0"/>
              <w:jc w:val="right"/>
            </w:pPr>
            <w:r>
              <w:rPr>
                <w:sz w:val="16"/>
              </w:rPr>
              <w:t>n/a</w:t>
            </w:r>
          </w:p>
        </w:tc>
        <w:tc>
          <w:tcPr>
            <w:tcW w:type="dxa" w:w="1090"/>
          </w:tcPr>
          <w:p>
            <w:pPr>
              <w:spacing w:after="0"/>
              <w:jc w:val="right"/>
            </w:pPr>
            <w:r>
              <w:rPr>
                <w:sz w:val="16"/>
              </w:rPr>
              <w:t>$0</w:t>
            </w:r>
          </w:p>
        </w:tc>
        <w:tc>
          <w:tcPr>
            <w:tcW w:type="dxa" w:w="1409"/>
          </w:tcPr>
          <w:p>
            <w:pPr>
              <w:spacing w:after="0"/>
              <w:jc w:val="right"/>
            </w:pPr>
            <w:r>
              <w:rPr>
                <w:sz w:val="16"/>
              </w:rPr>
              <w:t>23</w:t>
            </w:r>
          </w:p>
        </w:tc>
        <w:tc>
          <w:tcPr>
            <w:tcW w:type="dxa" w:w="1876"/>
          </w:tcPr>
          <w:p>
            <w:pPr>
              <w:spacing w:after="0"/>
              <w:jc w:val="left"/>
            </w:pPr>
          </w:p>
        </w:tc>
        <w:tc>
          <w:tcPr>
            <w:tcW w:type="dxa" w:w="2106"/>
          </w:tcPr>
          <w:p>
            <w:pPr>
              <w:spacing w:after="0"/>
              <w:jc w:val="left"/>
            </w:pPr>
          </w:p>
        </w:tc>
      </w:tr>
      <w:tr>
        <w:trPr>
          <w:cantSplit/>
        </w:trPr>
        <w:tc>
          <w:tcPr>
            <w:tcW w:type="dxa" w:w="673"/>
          </w:tcPr>
          <w:p>
            <w:pPr>
              <w:spacing w:after="0"/>
              <w:jc w:val="right"/>
            </w:pPr>
          </w:p>
        </w:tc>
        <w:tc>
          <w:tcPr>
            <w:tcW w:type="dxa" w:w="1037"/>
          </w:tcPr>
          <w:p>
            <w:pPr>
              <w:spacing w:after="0"/>
              <w:jc w:val="left"/>
            </w:pPr>
            <w:r>
              <w:rPr>
                <w:sz w:val="16"/>
              </w:rPr>
              <w:t>Ice Storm</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20"/>
          </w:tcPr>
          <w:p>
            <w:pPr>
              <w:spacing w:after="0"/>
              <w:jc w:val="right"/>
            </w:pPr>
          </w:p>
        </w:tc>
        <w:tc>
          <w:tcPr>
            <w:tcW w:type="dxa" w:w="1090"/>
          </w:tcPr>
          <w:p>
            <w:pPr>
              <w:spacing w:after="0"/>
              <w:jc w:val="right"/>
            </w:pPr>
          </w:p>
        </w:tc>
        <w:tc>
          <w:tcPr>
            <w:tcW w:type="dxa" w:w="1409"/>
          </w:tcPr>
          <w:p>
            <w:pPr>
              <w:spacing w:after="0"/>
              <w:jc w:val="right"/>
            </w:pPr>
            <w:r>
              <w:rPr>
                <w:sz w:val="16"/>
              </w:rPr>
              <w:t>1</w:t>
            </w:r>
          </w:p>
        </w:tc>
        <w:tc>
          <w:tcPr>
            <w:tcW w:type="dxa" w:w="1876"/>
          </w:tcPr>
          <w:p>
            <w:pPr>
              <w:spacing w:after="0"/>
              <w:jc w:val="left"/>
            </w:pPr>
            <w:r>
              <w:rPr>
                <w:sz w:val="16"/>
              </w:rPr>
              <w:t>NRI rates this Not Applicable, but 1 Storm Events record of this type exists since 1996; review before omitting.</w:t>
            </w:r>
          </w:p>
        </w:tc>
        <w:tc>
          <w:tcPr>
            <w:tcW w:type="dxa" w:w="2106"/>
          </w:tcPr>
          <w:p>
            <w:pPr>
              <w:spacing w:after="0"/>
              <w:jc w:val="left"/>
            </w:pPr>
          </w:p>
        </w:tc>
      </w:tr>
      <w:tr>
        <w:trPr>
          <w:cantSplit/>
        </w:trPr>
        <w:tc>
          <w:tcPr>
            <w:tcW w:type="dxa" w:w="673"/>
          </w:tcPr>
          <w:p>
            <w:pPr>
              <w:spacing w:after="0"/>
              <w:jc w:val="right"/>
            </w:pPr>
          </w:p>
        </w:tc>
        <w:tc>
          <w:tcPr>
            <w:tcW w:type="dxa" w:w="1037"/>
          </w:tcPr>
          <w:p>
            <w:pPr>
              <w:spacing w:after="0"/>
              <w:jc w:val="left"/>
            </w:pPr>
            <w:r>
              <w:rPr>
                <w:sz w:val="16"/>
              </w:rPr>
              <w:t>Tsunami</w:t>
            </w:r>
          </w:p>
        </w:tc>
        <w:tc>
          <w:tcPr>
            <w:tcW w:type="dxa" w:w="1269"/>
          </w:tcPr>
          <w:p>
            <w:pPr>
              <w:spacing w:after="0"/>
              <w:jc w:val="left"/>
            </w:pPr>
            <w:r>
              <w:rPr>
                <w:sz w:val="16"/>
              </w:rPr>
              <w:t>Insufficient Data</w:t>
            </w:r>
          </w:p>
        </w:tc>
        <w:tc>
          <w:tcPr>
            <w:tcW w:type="dxa" w:w="126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220"/>
          </w:tcPr>
          <w:p>
            <w:pPr>
              <w:spacing w:after="0"/>
              <w:jc w:val="right"/>
            </w:pPr>
            <w:r>
              <w:rPr>
                <w:sz w:val="16"/>
              </w:rPr>
              <w:t>n/a</w:t>
            </w:r>
          </w:p>
        </w:tc>
        <w:tc>
          <w:tcPr>
            <w:tcW w:type="dxa" w:w="1090"/>
          </w:tcPr>
          <w:p>
            <w:pPr>
              <w:spacing w:after="0"/>
              <w:jc w:val="right"/>
            </w:pPr>
            <w:r>
              <w:rPr>
                <w:sz w:val="16"/>
              </w:rPr>
              <w:t>n/a</w:t>
            </w:r>
          </w:p>
        </w:tc>
        <w:tc>
          <w:tcPr>
            <w:tcW w:type="dxa" w:w="1409"/>
          </w:tcPr>
          <w:p>
            <w:pPr>
              <w:spacing w:after="0"/>
              <w:jc w:val="right"/>
            </w:pPr>
            <w:r>
              <w:rPr>
                <w:sz w:val="16"/>
              </w:rPr>
              <w:t>0</w:t>
            </w:r>
          </w:p>
        </w:tc>
        <w:tc>
          <w:tcPr>
            <w:tcW w:type="dxa" w:w="1876"/>
          </w:tcPr>
          <w:p>
            <w:pPr>
              <w:spacing w:after="0"/>
              <w:jc w:val="left"/>
            </w:pPr>
          </w:p>
        </w:tc>
        <w:tc>
          <w:tcPr>
            <w:tcW w:type="dxa" w:w="21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9703.04 (Very Low, 25.4); tract 9702 (Very Low, 23.0); tract 9701.02 (Very Low, 21.0)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9703.04 (Very High, 99.5); tract 9701.02 (Relatively High, 96.7); tract 9702 (Relatively High, 96.5)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9701.02 (Very Low, 63.4); tract 9702 (Very Low, 63.3); tract 9703.04 (Very Low, 63.0)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9703.04 (Relatively Moderate, 70.1); tract 9702 (Relatively Moderate, 64.0); tract 9703.02 (Relatively Moderate, 59.7)</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9702 (Relatively Moderate, 94.9); tract 9703.02 (Relatively Moderate, 93.8); tract 9701.02 (Relatively Moderate, 93.7)</w:t>
            </w:r>
          </w:p>
        </w:tc>
      </w:tr>
    </w:tbl>
    <w:p>
      <w:pPr>
        <w:spacing w:after="40" w:before="60"/>
      </w:pPr>
      <w:r>
        <w:rPr>
          <w:sz w:val="15"/>
        </w:rPr>
        <w:t xml:space="preserve">Up to 3 census tracts per hazard, highest National Risk Index rating first, then highest score; a tract number is the Census tract number (for example 9703.04 is Census Tract 9703.04).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887"/>
        <w:gridCol w:w="1760"/>
        <w:gridCol w:w="1962"/>
        <w:gridCol w:w="1802"/>
        <w:gridCol w:w="1534"/>
        <w:gridCol w:w="1821"/>
        <w:gridCol w:w="1591"/>
      </w:tblGrid>
      <w:tr>
        <w:trPr>
          <w:cantSplit/>
          <w:tblHeader/>
        </w:trPr>
        <w:tc>
          <w:tcPr>
            <w:tcW w:type="dxa" w:w="1755"/>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2"/>
            <w:shd w:val="clear" w:color="auto" w:fill="E8E8E8"/>
          </w:tcPr>
          <w:p>
            <w:pPr>
              <w:spacing w:after="0"/>
              <w:jc w:val="left"/>
            </w:pPr>
            <w:r>
              <w:rPr>
                <w:b/>
                <w:sz w:val="16"/>
              </w:rPr>
              <w:t>Observed range</w:t>
            </w:r>
          </w:p>
        </w:tc>
        <w:tc>
          <w:tcPr>
            <w:tcW w:type="dxa" w:w="1802"/>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1821"/>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755"/>
          </w:tcPr>
          <w:p>
            <w:pPr>
              <w:spacing w:after="0"/>
              <w:jc w:val="left"/>
            </w:pPr>
            <w:r>
              <w:rPr>
                <w:sz w:val="16"/>
              </w:rPr>
              <w:t>Coastal Flood, Storm Surge/Tide</w:t>
            </w:r>
          </w:p>
        </w:tc>
        <w:tc>
          <w:tcPr>
            <w:tcW w:type="dxa" w:w="1887"/>
          </w:tcPr>
          <w:p>
            <w:pPr>
              <w:spacing w:after="0"/>
              <w:jc w:val="left"/>
            </w:pPr>
            <w:r>
              <w:rPr>
                <w:sz w:val="16"/>
              </w:rPr>
              <w:t>none in data (flood depth: FIRM)</w:t>
            </w:r>
          </w:p>
        </w:tc>
        <w:tc>
          <w:tcPr>
            <w:tcW w:type="dxa" w:w="1760"/>
          </w:tcPr>
          <w:p>
            <w:pPr>
              <w:spacing w:after="0"/>
              <w:jc w:val="right"/>
            </w:pPr>
            <w:r>
              <w:rPr>
                <w:sz w:val="16"/>
              </w:rPr>
              <w:t>21 records, 2002 to 2024 (20 zone-level)</w:t>
            </w:r>
          </w:p>
        </w:tc>
        <w:tc>
          <w:tcPr>
            <w:tcW w:type="dxa" w:w="1962"/>
          </w:tcPr>
          <w:p>
            <w:pPr>
              <w:spacing w:after="0"/>
              <w:jc w:val="left"/>
            </w:pPr>
          </w:p>
        </w:tc>
        <w:tc>
          <w:tcPr>
            <w:tcW w:type="dxa" w:w="1802"/>
          </w:tcPr>
          <w:p>
            <w:pPr>
              <w:spacing w:after="0"/>
              <w:jc w:val="left"/>
            </w:pPr>
            <w:r>
              <w:rPr>
                <w:sz w:val="16"/>
              </w:rPr>
              <w:t>Storm Surge/Tide, 2018-10-10, $150,000,000 property; $0 crops (2018 dollars); NWS zone FLZ115</w:t>
            </w:r>
          </w:p>
        </w:tc>
        <w:tc>
          <w:tcPr>
            <w:tcW w:type="dxa" w:w="1534"/>
          </w:tcPr>
          <w:p>
            <w:pPr>
              <w:spacing w:after="0"/>
              <w:jc w:val="left"/>
            </w:pPr>
          </w:p>
        </w:tc>
        <w:tc>
          <w:tcPr>
            <w:tcW w:type="dxa" w:w="1821"/>
          </w:tcPr>
          <w:p>
            <w:pPr>
              <w:spacing w:after="0"/>
              <w:jc w:val="left"/>
            </w:pPr>
            <w:r>
              <w:rPr>
                <w:sz w:val="16"/>
              </w:rPr>
              <w:t>No event record names a jurisdiction in the plan. Zone-level records (20) apply countywide.</w:t>
            </w:r>
          </w:p>
        </w:tc>
        <w:tc>
          <w:tcPr>
            <w:tcW w:type="dxa" w:w="1591"/>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3 records, 2022 to 2026 (3 zone-level)</w:t>
            </w:r>
          </w:p>
        </w:tc>
        <w:tc>
          <w:tcPr>
            <w:tcW w:type="dxa" w:w="1962"/>
          </w:tcPr>
          <w:p>
            <w:pPr>
              <w:spacing w:after="0"/>
              <w:jc w:val="left"/>
            </w:pPr>
            <w:r>
              <w:rPr>
                <w:sz w:val="16"/>
              </w:rPr>
              <w:t>1 day to 3 days (median 1 day); 3 with a recorded value</w:t>
            </w:r>
          </w:p>
        </w:tc>
        <w:tc>
          <w:tcPr>
            <w:tcW w:type="dxa" w:w="1802"/>
          </w:tcPr>
          <w:p>
            <w:pPr>
              <w:spacing w:after="0"/>
              <w:jc w:val="left"/>
            </w:pPr>
            <w:r>
              <w:rPr>
                <w:sz w:val="16"/>
              </w:rPr>
              <w:t>3 consecutive days, 2022-12-24 to 2022-12-26, zone-level</w:t>
            </w:r>
          </w:p>
        </w:tc>
        <w:tc>
          <w:tcPr>
            <w:tcW w:type="dxa" w:w="1534"/>
          </w:tcPr>
          <w:p>
            <w:pPr>
              <w:spacing w:after="0"/>
              <w:jc w:val="left"/>
            </w:pPr>
          </w:p>
        </w:tc>
        <w:tc>
          <w:tcPr>
            <w:tcW w:type="dxa" w:w="1821"/>
          </w:tcPr>
          <w:p>
            <w:pPr>
              <w:spacing w:after="0"/>
              <w:jc w:val="left"/>
            </w:pPr>
            <w:r>
              <w:rPr>
                <w:sz w:val="16"/>
              </w:rPr>
              <w:t>Countywide (zone-level records).</w:t>
            </w:r>
          </w:p>
        </w:tc>
        <w:tc>
          <w:tcPr>
            <w:tcW w:type="dxa" w:w="1591"/>
          </w:tcPr>
          <w:p>
            <w:pPr>
              <w:spacing w:after="0"/>
              <w:jc w:val="left"/>
            </w:pPr>
            <w:r>
              <w:rPr>
                <w:sz w:val="16"/>
              </w:rPr>
              <w:t>Wind chill: in event narratives only (local data needed).</w:t>
            </w:r>
          </w:p>
        </w:tc>
      </w:tr>
      <w:tr>
        <w:trPr>
          <w:cantSplit/>
        </w:trPr>
        <w:tc>
          <w:tcPr>
            <w:tcW w:type="dxa" w:w="1755"/>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0</w:t>
            </w:r>
          </w:p>
        </w:tc>
        <w:tc>
          <w:tcPr>
            <w:tcW w:type="dxa" w:w="1962"/>
          </w:tcPr>
          <w:p>
            <w:pPr>
              <w:spacing w:after="0"/>
              <w:jc w:val="left"/>
            </w:pPr>
          </w:p>
        </w:tc>
        <w:tc>
          <w:tcPr>
            <w:tcW w:type="dxa" w:w="1802"/>
          </w:tcPr>
          <w:p>
            <w:pPr>
              <w:spacing w:after="0"/>
              <w:jc w:val="left"/>
            </w:pPr>
          </w:p>
        </w:tc>
        <w:tc>
          <w:tcPr>
            <w:tcW w:type="dxa" w:w="1534"/>
          </w:tcPr>
          <w:p>
            <w:pPr>
              <w:spacing w:after="0"/>
              <w:jc w:val="left"/>
            </w:pPr>
          </w:p>
        </w:tc>
        <w:tc>
          <w:tcPr>
            <w:tcW w:type="dxa" w:w="1821"/>
          </w:tcPr>
          <w:p>
            <w:pPr>
              <w:spacing w:after="0"/>
              <w:jc w:val="left"/>
            </w:pPr>
          </w:p>
        </w:tc>
        <w:tc>
          <w:tcPr>
            <w:tcW w:type="dxa" w:w="1591"/>
          </w:tcPr>
          <w:p>
            <w:pPr>
              <w:spacing w:after="0"/>
              <w:jc w:val="left"/>
            </w:pPr>
            <w:r>
              <w:rPr>
                <w:sz w:val="16"/>
              </w:rPr>
              <w:t>Temperature: in event narratives only (local data needed).</w:t>
            </w:r>
          </w:p>
        </w:tc>
      </w:tr>
      <w:tr>
        <w:trPr>
          <w:cantSplit/>
        </w:trPr>
        <w:tc>
          <w:tcPr>
            <w:tcW w:type="dxa" w:w="1755"/>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23 records, 2011 to 2026 (23 zone-level)</w:t>
            </w:r>
          </w:p>
        </w:tc>
        <w:tc>
          <w:tcPr>
            <w:tcW w:type="dxa" w:w="1962"/>
          </w:tcPr>
          <w:p>
            <w:pPr>
              <w:spacing w:after="0"/>
              <w:jc w:val="left"/>
            </w:pPr>
            <w:r>
              <w:rPr>
                <w:sz w:val="16"/>
              </w:rPr>
              <w:t>22 days to 260 days (median 86 days); 6 with a recorded value</w:t>
            </w:r>
          </w:p>
        </w:tc>
        <w:tc>
          <w:tcPr>
            <w:tcW w:type="dxa" w:w="1802"/>
          </w:tcPr>
          <w:p>
            <w:pPr>
              <w:spacing w:after="0"/>
              <w:jc w:val="left"/>
            </w:pPr>
            <w:r>
              <w:rPr>
                <w:sz w:val="16"/>
              </w:rPr>
              <w:t>260 days (about 8.5 months), 2025-10-14 to 2026-06-30, a run of 9 consecutive Storm Events drought records, zone-level</w:t>
            </w:r>
          </w:p>
        </w:tc>
        <w:tc>
          <w:tcPr>
            <w:tcW w:type="dxa" w:w="1534"/>
          </w:tcPr>
          <w:p>
            <w:pPr>
              <w:spacing w:after="0"/>
              <w:jc w:val="left"/>
            </w:pPr>
          </w:p>
        </w:tc>
        <w:tc>
          <w:tcPr>
            <w:tcW w:type="dxa" w:w="1821"/>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1962"/>
          </w:tcPr>
          <w:p>
            <w:pPr>
              <w:spacing w:after="0"/>
              <w:jc w:val="left"/>
            </w:pPr>
          </w:p>
        </w:tc>
        <w:tc>
          <w:tcPr>
            <w:tcW w:type="dxa" w:w="1802"/>
          </w:tcPr>
          <w:p>
            <w:pPr>
              <w:spacing w:after="0"/>
              <w:jc w:val="left"/>
            </w:pPr>
          </w:p>
        </w:tc>
        <w:tc>
          <w:tcPr>
            <w:tcW w:type="dxa" w:w="1534"/>
          </w:tcPr>
          <w:p>
            <w:pPr>
              <w:spacing w:after="0"/>
              <w:jc w:val="left"/>
            </w:pPr>
          </w:p>
        </w:tc>
        <w:tc>
          <w:tcPr>
            <w:tcW w:type="dxa" w:w="1821"/>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755"/>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12 records, 1989 to 2024</w:t>
            </w:r>
          </w:p>
        </w:tc>
        <w:tc>
          <w:tcPr>
            <w:tcW w:type="dxa" w:w="1962"/>
          </w:tcPr>
          <w:p>
            <w:pPr>
              <w:spacing w:after="0"/>
              <w:jc w:val="left"/>
            </w:pPr>
            <w:r>
              <w:rPr>
                <w:sz w:val="16"/>
              </w:rPr>
              <w:t>0.75 in to 1.75 in (median 1 in); 12 with a recorded value</w:t>
            </w:r>
          </w:p>
        </w:tc>
        <w:tc>
          <w:tcPr>
            <w:tcW w:type="dxa" w:w="1802"/>
          </w:tcPr>
          <w:p>
            <w:pPr>
              <w:spacing w:after="0"/>
              <w:jc w:val="left"/>
            </w:pPr>
            <w:r>
              <w:rPr>
                <w:sz w:val="16"/>
              </w:rPr>
              <w:t>1.75 in hail, 2024-05-10; same size also recorded on 1998-05-04, 2006-02-03</w:t>
            </w:r>
          </w:p>
        </w:tc>
        <w:tc>
          <w:tcPr>
            <w:tcW w:type="dxa" w:w="1534"/>
          </w:tcPr>
          <w:p>
            <w:pPr>
              <w:spacing w:after="0"/>
              <w:jc w:val="left"/>
            </w:pPr>
          </w:p>
        </w:tc>
        <w:tc>
          <w:tcPr>
            <w:tcW w:type="dxa" w:w="1821"/>
          </w:tcPr>
          <w:p>
            <w:pPr>
              <w:spacing w:after="0"/>
              <w:jc w:val="left"/>
            </w:pPr>
            <w:r>
              <w:rPr>
                <w:sz w:val="16"/>
              </w:rPr>
              <w:t>Event records naming jurisdictions in the plan: Apalachicola city (2 records), Carrabelle city (2 records).</w:t>
            </w:r>
          </w:p>
        </w:tc>
        <w:tc>
          <w:tcPr>
            <w:tcW w:type="dxa" w:w="1591"/>
          </w:tcPr>
          <w:p>
            <w:pPr>
              <w:spacing w:after="0"/>
              <w:jc w:val="left"/>
            </w:pPr>
          </w:p>
        </w:tc>
      </w:tr>
      <w:tr>
        <w:trPr>
          <w:cantSplit/>
        </w:trPr>
        <w:tc>
          <w:tcPr>
            <w:tcW w:type="dxa" w:w="1755"/>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11 records, 2010 to 2023 (11 zone-level)</w:t>
            </w:r>
          </w:p>
        </w:tc>
        <w:tc>
          <w:tcPr>
            <w:tcW w:type="dxa" w:w="1962"/>
          </w:tcPr>
          <w:p>
            <w:pPr>
              <w:spacing w:after="0"/>
              <w:jc w:val="left"/>
            </w:pPr>
            <w:r>
              <w:rPr>
                <w:sz w:val="16"/>
              </w:rPr>
              <w:t>1 day to 4 days (median 3 days); 4 with a recorded value</w:t>
            </w:r>
          </w:p>
        </w:tc>
        <w:tc>
          <w:tcPr>
            <w:tcW w:type="dxa" w:w="1802"/>
          </w:tcPr>
          <w:p>
            <w:pPr>
              <w:spacing w:after="0"/>
              <w:jc w:val="left"/>
            </w:pPr>
            <w:r>
              <w:rPr>
                <w:sz w:val="16"/>
              </w:rPr>
              <w:t>4 consecutive days, 2023-08-11 to 2023-08-14, zone-level</w:t>
            </w:r>
          </w:p>
        </w:tc>
        <w:tc>
          <w:tcPr>
            <w:tcW w:type="dxa" w:w="1534"/>
          </w:tcPr>
          <w:p>
            <w:pPr>
              <w:spacing w:after="0"/>
              <w:jc w:val="left"/>
            </w:pPr>
          </w:p>
        </w:tc>
        <w:tc>
          <w:tcPr>
            <w:tcW w:type="dxa" w:w="1821"/>
          </w:tcPr>
          <w:p>
            <w:pPr>
              <w:spacing w:after="0"/>
              <w:jc w:val="left"/>
            </w:pPr>
            <w:r>
              <w:rPr>
                <w:sz w:val="16"/>
              </w:rPr>
              <w:t>Countywide (zone-level records).</w:t>
            </w:r>
          </w:p>
        </w:tc>
        <w:tc>
          <w:tcPr>
            <w:tcW w:type="dxa" w:w="1591"/>
          </w:tcPr>
          <w:p>
            <w:pPr>
              <w:spacing w:after="0"/>
              <w:jc w:val="left"/>
            </w:pPr>
            <w:r>
              <w:rPr>
                <w:sz w:val="16"/>
              </w:rPr>
              <w:t>Heat index: in event narratives only (local data needed).</w:t>
            </w:r>
          </w:p>
        </w:tc>
      </w:tr>
      <w:tr>
        <w:trPr>
          <w:cantSplit/>
        </w:trPr>
        <w:tc>
          <w:tcPr>
            <w:tcW w:type="dxa" w:w="1755"/>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30 records, 1996 to 2024 (30 zone-level)</w:t>
            </w:r>
          </w:p>
        </w:tc>
        <w:tc>
          <w:tcPr>
            <w:tcW w:type="dxa" w:w="1962"/>
          </w:tcPr>
          <w:p>
            <w:pPr>
              <w:spacing w:after="0"/>
              <w:jc w:val="left"/>
            </w:pPr>
          </w:p>
        </w:tc>
        <w:tc>
          <w:tcPr>
            <w:tcW w:type="dxa" w:w="1802"/>
          </w:tcPr>
          <w:p>
            <w:pPr>
              <w:spacing w:after="0"/>
              <w:jc w:val="left"/>
            </w:pPr>
            <w:r>
              <w:rPr>
                <w:sz w:val="16"/>
              </w:rPr>
              <w:t>Strongest recorded: Hurricane (Typhoon) record (NOAA's event type name), 2018-10-10, category 3, $0 property; $150,000,000 crops (2018 dollars) (as recorded; larger than this county's annual agriculture value in the National Risk Index (the county or state extension service keeps crop loss records)); NWS zone FLZ015</w:t>
            </w:r>
          </w:p>
        </w:tc>
        <w:tc>
          <w:tcPr>
            <w:tcW w:type="dxa" w:w="1534"/>
          </w:tcPr>
          <w:p>
            <w:pPr>
              <w:spacing w:after="0"/>
              <w:jc w:val="left"/>
            </w:pPr>
          </w:p>
        </w:tc>
        <w:tc>
          <w:tcPr>
            <w:tcW w:type="dxa" w:w="1821"/>
          </w:tcPr>
          <w:p>
            <w:pPr>
              <w:spacing w:after="0"/>
              <w:jc w:val="left"/>
            </w:pPr>
            <w:r>
              <w:rPr>
                <w:sz w:val="16"/>
              </w:rPr>
              <w:t>Countywide (zone-level records).</w:t>
            </w: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5"/>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1 record, 2025 (1 zone-level)</w:t>
            </w:r>
          </w:p>
        </w:tc>
        <w:tc>
          <w:tcPr>
            <w:tcW w:type="dxa" w:w="1962"/>
          </w:tcPr>
          <w:p>
            <w:pPr>
              <w:spacing w:after="0"/>
              <w:jc w:val="left"/>
            </w:pPr>
          </w:p>
        </w:tc>
        <w:tc>
          <w:tcPr>
            <w:tcW w:type="dxa" w:w="1802"/>
          </w:tcPr>
          <w:p>
            <w:pPr>
              <w:spacing w:after="0"/>
              <w:jc w:val="left"/>
            </w:pPr>
            <w:r>
              <w:rPr>
                <w:sz w:val="16"/>
              </w:rPr>
              <w:t>Ice Storm, 2025-01-21, $50,000 property; $500,000 crops (2025 dollars) (as recorded; larger than this county's annual agriculture value in the National Risk Index (the county or state extension service keeps crop loss records)); NWS zone FLZ115</w:t>
            </w:r>
          </w:p>
        </w:tc>
        <w:tc>
          <w:tcPr>
            <w:tcW w:type="dxa" w:w="1534"/>
          </w:tcPr>
          <w:p>
            <w:pPr>
              <w:spacing w:after="0"/>
              <w:jc w:val="left"/>
            </w:pPr>
          </w:p>
        </w:tc>
        <w:tc>
          <w:tcPr>
            <w:tcW w:type="dxa" w:w="1821"/>
          </w:tcPr>
          <w:p>
            <w:pPr>
              <w:spacing w:after="0"/>
              <w:jc w:val="left"/>
            </w:pPr>
            <w:r>
              <w:rPr>
                <w:sz w:val="16"/>
              </w:rPr>
              <w:t>Countywide (zone-level records).</w:t>
            </w:r>
          </w:p>
        </w:tc>
        <w:tc>
          <w:tcPr>
            <w:tcW w:type="dxa" w:w="1591"/>
          </w:tcPr>
          <w:p>
            <w:pPr>
              <w:spacing w:after="0"/>
              <w:jc w:val="left"/>
            </w:pPr>
            <w:r>
              <w:rPr>
                <w:sz w:val="16"/>
              </w:rPr>
              <w:t>Ice thickness: in event narratives only (local data needed).</w:t>
            </w:r>
          </w:p>
        </w:tc>
      </w:tr>
      <w:tr>
        <w:trPr>
          <w:cantSplit/>
        </w:trPr>
        <w:tc>
          <w:tcPr>
            <w:tcW w:type="dxa" w:w="1755"/>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19 records, 1998 to 2024 (2 zone-level)</w:t>
            </w:r>
          </w:p>
        </w:tc>
        <w:tc>
          <w:tcPr>
            <w:tcW w:type="dxa" w:w="1962"/>
          </w:tcPr>
          <w:p>
            <w:pPr>
              <w:spacing w:after="0"/>
              <w:jc w:val="left"/>
            </w:pPr>
          </w:p>
        </w:tc>
        <w:tc>
          <w:tcPr>
            <w:tcW w:type="dxa" w:w="1802"/>
          </w:tcPr>
          <w:p>
            <w:pPr>
              <w:spacing w:after="0"/>
              <w:jc w:val="left"/>
            </w:pPr>
            <w:r>
              <w:rPr>
                <w:sz w:val="16"/>
              </w:rPr>
              <w:t>Flood, 1998-03-10, $650,000 property; crops not reported (1998 dollars); NWS zone FLZ015</w:t>
            </w:r>
          </w:p>
        </w:tc>
        <w:tc>
          <w:tcPr>
            <w:tcW w:type="dxa" w:w="1534"/>
          </w:tcPr>
          <w:p>
            <w:pPr>
              <w:spacing w:after="0"/>
              <w:jc w:val="left"/>
            </w:pPr>
          </w:p>
        </w:tc>
        <w:tc>
          <w:tcPr>
            <w:tcW w:type="dxa" w:w="1821"/>
          </w:tcPr>
          <w:p>
            <w:pPr>
              <w:spacing w:after="0"/>
              <w:jc w:val="left"/>
            </w:pPr>
            <w:r>
              <w:rPr>
                <w:sz w:val="16"/>
              </w:rPr>
              <w:t>Event records naming jurisdictions in the plan: Apalachicola city (7 records), Carrabelle city (2 records). Zone-level records (2)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5"/>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62"/>
          </w:tcPr>
          <w:p>
            <w:pPr>
              <w:spacing w:after="0"/>
              <w:jc w:val="left"/>
            </w:pPr>
          </w:p>
        </w:tc>
        <w:tc>
          <w:tcPr>
            <w:tcW w:type="dxa" w:w="1802"/>
          </w:tcPr>
          <w:p>
            <w:pPr>
              <w:spacing w:after="0"/>
              <w:jc w:val="left"/>
            </w:pPr>
          </w:p>
        </w:tc>
        <w:tc>
          <w:tcPr>
            <w:tcW w:type="dxa" w:w="1534"/>
          </w:tcPr>
          <w:p>
            <w:pPr>
              <w:spacing w:after="0"/>
              <w:jc w:val="left"/>
            </w:pPr>
          </w:p>
        </w:tc>
        <w:tc>
          <w:tcPr>
            <w:tcW w:type="dxa" w:w="1821"/>
          </w:tcPr>
          <w:p>
            <w:pPr>
              <w:spacing w:after="0"/>
              <w:jc w:val="left"/>
            </w:pPr>
          </w:p>
        </w:tc>
        <w:tc>
          <w:tcPr>
            <w:tcW w:type="dxa" w:w="1591"/>
          </w:tcPr>
          <w:p>
            <w:pPr>
              <w:spacing w:after="0"/>
              <w:jc w:val="left"/>
            </w:pPr>
            <w:r>
              <w:rPr>
                <w:sz w:val="16"/>
              </w:rPr>
              <w:t>Physical measure: in event narratives only (local data needed).</w:t>
            </w:r>
          </w:p>
        </w:tc>
      </w:tr>
      <w:tr>
        <w:trPr>
          <w:cantSplit/>
        </w:trPr>
        <w:tc>
          <w:tcPr>
            <w:tcW w:type="dxa" w:w="1755"/>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3 records, 2001 to 2026</w:t>
            </w:r>
          </w:p>
        </w:tc>
        <w:tc>
          <w:tcPr>
            <w:tcW w:type="dxa" w:w="1962"/>
          </w:tcPr>
          <w:p>
            <w:pPr>
              <w:spacing w:after="0"/>
              <w:jc w:val="left"/>
            </w:pPr>
          </w:p>
        </w:tc>
        <w:tc>
          <w:tcPr>
            <w:tcW w:type="dxa" w:w="1802"/>
          </w:tcPr>
          <w:p>
            <w:pPr>
              <w:spacing w:after="0"/>
              <w:jc w:val="left"/>
            </w:pPr>
            <w:r>
              <w:rPr>
                <w:sz w:val="16"/>
              </w:rPr>
              <w:t>Lightning, 2026-05-23, $10,000 property; $0 crops (2026 dollars)</w:t>
            </w:r>
          </w:p>
        </w:tc>
        <w:tc>
          <w:tcPr>
            <w:tcW w:type="dxa" w:w="1534"/>
          </w:tcPr>
          <w:p>
            <w:pPr>
              <w:spacing w:after="0"/>
              <w:jc w:val="left"/>
            </w:pPr>
          </w:p>
        </w:tc>
        <w:tc>
          <w:tcPr>
            <w:tcW w:type="dxa" w:w="1821"/>
          </w:tcPr>
          <w:p>
            <w:pPr>
              <w:spacing w:after="0"/>
              <w:jc w:val="left"/>
            </w:pPr>
            <w:r>
              <w:rPr>
                <w:sz w:val="16"/>
              </w:rPr>
              <w:t>Event records naming jurisdictions in the plan: Apalachicola city (1 record), Carrabelle city (1 record).</w:t>
            </w:r>
          </w:p>
        </w:tc>
        <w:tc>
          <w:tcPr>
            <w:tcW w:type="dxa" w:w="1591"/>
          </w:tcPr>
          <w:p>
            <w:pPr>
              <w:spacing w:after="0"/>
              <w:jc w:val="left"/>
            </w:pPr>
            <w:r>
              <w:rPr>
                <w:sz w:val="16"/>
              </w:rPr>
              <w:t>Storm Events lists lightning with damage or casualties; physical measure in event narratives only (local data needed).</w:t>
            </w:r>
          </w:p>
        </w:tc>
      </w:tr>
      <w:tr>
        <w:trPr>
          <w:cantSplit/>
        </w:trPr>
        <w:tc>
          <w:tcPr>
            <w:tcW w:type="dxa" w:w="1755"/>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2 records, 2024 (2 zone-level)</w:t>
            </w:r>
          </w:p>
        </w:tc>
        <w:tc>
          <w:tcPr>
            <w:tcW w:type="dxa" w:w="1962"/>
          </w:tcPr>
          <w:p>
            <w:pPr>
              <w:spacing w:after="0"/>
              <w:jc w:val="left"/>
            </w:pPr>
            <w:r>
              <w:rPr>
                <w:sz w:val="16"/>
              </w:rPr>
              <w:t>50 kt (58 mph) to 55 kt (63 mph) (median 52.5 kt (60 mph)); 2 with a recorded value</w:t>
            </w:r>
          </w:p>
        </w:tc>
        <w:tc>
          <w:tcPr>
            <w:tcW w:type="dxa" w:w="1802"/>
          </w:tcPr>
          <w:p>
            <w:pPr>
              <w:spacing w:after="0"/>
              <w:jc w:val="left"/>
            </w:pPr>
            <w:r>
              <w:rPr>
                <w:sz w:val="16"/>
              </w:rPr>
              <w:t>55 kt (63 mph) measured gust, High Wind, 2024-02-04; NWS zone FLZ115</w:t>
            </w:r>
          </w:p>
        </w:tc>
        <w:tc>
          <w:tcPr>
            <w:tcW w:type="dxa" w:w="1534"/>
          </w:tcPr>
          <w:p>
            <w:pPr>
              <w:spacing w:after="0"/>
              <w:jc w:val="left"/>
            </w:pPr>
          </w:p>
        </w:tc>
        <w:tc>
          <w:tcPr>
            <w:tcW w:type="dxa" w:w="1821"/>
          </w:tcPr>
          <w:p>
            <w:pPr>
              <w:spacing w:after="0"/>
              <w:jc w:val="left"/>
            </w:pPr>
            <w:r>
              <w:rPr>
                <w:sz w:val="16"/>
              </w:rPr>
              <w:t>Countywide (zone-level records).</w:t>
            </w:r>
          </w:p>
        </w:tc>
        <w:tc>
          <w:tcPr>
            <w:tcW w:type="dxa" w:w="1591"/>
          </w:tcPr>
          <w:p>
            <w:pPr>
              <w:spacing w:after="0"/>
              <w:jc w:val="left"/>
            </w:pPr>
          </w:p>
        </w:tc>
      </w:tr>
      <w:tr>
        <w:trPr>
          <w:cantSplit/>
        </w:trPr>
        <w:tc>
          <w:tcPr>
            <w:tcW w:type="dxa" w:w="1755"/>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91 records, 1971 to 2026</w:t>
            </w:r>
          </w:p>
        </w:tc>
        <w:tc>
          <w:tcPr>
            <w:tcW w:type="dxa" w:w="1962"/>
          </w:tcPr>
          <w:p>
            <w:pPr>
              <w:spacing w:after="0"/>
              <w:jc w:val="left"/>
            </w:pPr>
            <w:r>
              <w:rPr>
                <w:sz w:val="16"/>
              </w:rPr>
              <w:t>43 kt (49 mph) to 70 kt (81 mph) (median 50 kt (58 mph)); 70 with a recorded value</w:t>
            </w:r>
          </w:p>
        </w:tc>
        <w:tc>
          <w:tcPr>
            <w:tcW w:type="dxa" w:w="1802"/>
          </w:tcPr>
          <w:p>
            <w:pPr>
              <w:spacing w:after="0"/>
              <w:jc w:val="left"/>
            </w:pPr>
            <w:r>
              <w:rPr>
                <w:sz w:val="16"/>
              </w:rPr>
              <w:t>70 kt (81 mph) measured gust, Thunderstorm Wind, 2016-02-15</w:t>
            </w:r>
          </w:p>
        </w:tc>
        <w:tc>
          <w:tcPr>
            <w:tcW w:type="dxa" w:w="1534"/>
          </w:tcPr>
          <w:p>
            <w:pPr>
              <w:spacing w:after="0"/>
              <w:jc w:val="left"/>
            </w:pPr>
            <w:r>
              <w:rPr>
                <w:sz w:val="16"/>
              </w:rPr>
              <w:t>Thunderstorm Wind, 2007-04-15, $100,000 property; $0 crops (2007 dollars)</w:t>
            </w:r>
          </w:p>
        </w:tc>
        <w:tc>
          <w:tcPr>
            <w:tcW w:type="dxa" w:w="1821"/>
          </w:tcPr>
          <w:p>
            <w:pPr>
              <w:spacing w:after="0"/>
              <w:jc w:val="left"/>
            </w:pPr>
            <w:r>
              <w:rPr>
                <w:sz w:val="16"/>
              </w:rPr>
              <w:t>Event records naming jurisdictions in the plan: Apalachicola city (11 records), Carrabelle city (7 records).</w:t>
            </w:r>
          </w:p>
        </w:tc>
        <w:tc>
          <w:tcPr>
            <w:tcW w:type="dxa" w:w="1591"/>
          </w:tcPr>
          <w:p>
            <w:pPr>
              <w:spacing w:after="0"/>
              <w:jc w:val="left"/>
            </w:pPr>
          </w:p>
        </w:tc>
      </w:tr>
      <w:tr>
        <w:trPr>
          <w:cantSplit/>
        </w:trPr>
        <w:tc>
          <w:tcPr>
            <w:tcW w:type="dxa" w:w="1755"/>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48 records, 1950 to 2023</w:t>
            </w:r>
          </w:p>
        </w:tc>
        <w:tc>
          <w:tcPr>
            <w:tcW w:type="dxa" w:w="1962"/>
          </w:tcPr>
          <w:p>
            <w:pPr>
              <w:spacing w:after="0"/>
              <w:jc w:val="left"/>
            </w:pPr>
            <w:r>
              <w:rPr>
                <w:sz w:val="16"/>
              </w:rPr>
              <w:t>F/EF0 to F/EF2 (median F/EF0); 45 with a recorded value</w:t>
            </w:r>
          </w:p>
        </w:tc>
        <w:tc>
          <w:tcPr>
            <w:tcW w:type="dxa" w:w="1802"/>
          </w:tcPr>
          <w:p>
            <w:pPr>
              <w:spacing w:after="0"/>
              <w:jc w:val="left"/>
            </w:pPr>
            <w:r>
              <w:rPr>
                <w:sz w:val="16"/>
              </w:rPr>
              <w:t>F2 tornado, 1989-06-08, 3 mi path length (whole path, pre-1996), 300 yd wide, $2,500,000 property; crops not recorded (1989 dollars), 3 direct deaths, 4 direct injuries</w:t>
            </w:r>
          </w:p>
        </w:tc>
        <w:tc>
          <w:tcPr>
            <w:tcW w:type="dxa" w:w="1534"/>
          </w:tcPr>
          <w:p>
            <w:pPr>
              <w:spacing w:after="0"/>
              <w:jc w:val="left"/>
            </w:pPr>
          </w:p>
        </w:tc>
        <w:tc>
          <w:tcPr>
            <w:tcW w:type="dxa" w:w="1821"/>
          </w:tcPr>
          <w:p>
            <w:pPr>
              <w:spacing w:after="0"/>
              <w:jc w:val="left"/>
            </w:pPr>
            <w:r>
              <w:rPr>
                <w:sz w:val="16"/>
              </w:rPr>
              <w:t>Event records naming jurisdictions in the plan: Apalachicola city (5 records), Carrabelle city (3 records).</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5"/>
          </w:tcPr>
          <w:p>
            <w:pPr>
              <w:spacing w:after="0"/>
              <w:jc w:val="left"/>
            </w:pPr>
            <w:r>
              <w:rPr>
                <w:sz w:val="16"/>
              </w:rPr>
              <w:t>Tsunami</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62"/>
          </w:tcPr>
          <w:p>
            <w:pPr>
              <w:spacing w:after="0"/>
              <w:jc w:val="left"/>
            </w:pPr>
          </w:p>
        </w:tc>
        <w:tc>
          <w:tcPr>
            <w:tcW w:type="dxa" w:w="1802"/>
          </w:tcPr>
          <w:p>
            <w:pPr>
              <w:spacing w:after="0"/>
              <w:jc w:val="left"/>
            </w:pPr>
          </w:p>
        </w:tc>
        <w:tc>
          <w:tcPr>
            <w:tcW w:type="dxa" w:w="1534"/>
          </w:tcPr>
          <w:p>
            <w:pPr>
              <w:spacing w:after="0"/>
              <w:jc w:val="left"/>
            </w:pPr>
          </w:p>
        </w:tc>
        <w:tc>
          <w:tcPr>
            <w:tcW w:type="dxa" w:w="1821"/>
          </w:tcPr>
          <w:p>
            <w:pPr>
              <w:spacing w:after="0"/>
              <w:jc w:val="left"/>
            </w:pPr>
          </w:p>
        </w:tc>
        <w:tc>
          <w:tcPr>
            <w:tcW w:type="dxa" w:w="1591"/>
          </w:tcPr>
          <w:p>
            <w:pPr>
              <w:spacing w:after="0"/>
              <w:jc w:val="left"/>
            </w:pPr>
            <w:r>
              <w:rPr>
                <w:sz w:val="16"/>
              </w:rPr>
              <w:t>Physical measure: in event narratives only (local data needed).</w:t>
            </w:r>
          </w:p>
        </w:tc>
      </w:tr>
      <w:tr>
        <w:trPr>
          <w:cantSplit/>
        </w:trPr>
        <w:tc>
          <w:tcPr>
            <w:tcW w:type="dxa" w:w="1755"/>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4 records, 1998 to 2018 (1 zone-level)</w:t>
            </w:r>
          </w:p>
        </w:tc>
        <w:tc>
          <w:tcPr>
            <w:tcW w:type="dxa" w:w="1962"/>
          </w:tcPr>
          <w:p>
            <w:pPr>
              <w:spacing w:after="0"/>
              <w:jc w:val="left"/>
            </w:pPr>
          </w:p>
        </w:tc>
        <w:tc>
          <w:tcPr>
            <w:tcW w:type="dxa" w:w="1802"/>
          </w:tcPr>
          <w:p>
            <w:pPr>
              <w:spacing w:after="0"/>
              <w:jc w:val="left"/>
            </w:pPr>
            <w:r>
              <w:rPr>
                <w:sz w:val="16"/>
              </w:rPr>
              <w:t>Wildfire, 2018-06-24, $800,000 property; $0 crops (2018 dollars); NWS zone FLZ115</w:t>
            </w:r>
          </w:p>
        </w:tc>
        <w:tc>
          <w:tcPr>
            <w:tcW w:type="dxa" w:w="1534"/>
          </w:tcPr>
          <w:p>
            <w:pPr>
              <w:spacing w:after="0"/>
              <w:jc w:val="left"/>
            </w:pPr>
          </w:p>
        </w:tc>
        <w:tc>
          <w:tcPr>
            <w:tcW w:type="dxa" w:w="1821"/>
          </w:tcPr>
          <w:p>
            <w:pPr>
              <w:spacing w:after="0"/>
              <w:jc w:val="left"/>
            </w:pPr>
            <w:r>
              <w:rPr>
                <w:sz w:val="16"/>
              </w:rPr>
              <w:t>Event records naming jurisdictions in the plan: Carrabelle city (1 record). Zone-level records (1) apply countywide.</w:t>
            </w:r>
          </w:p>
        </w:tc>
        <w:tc>
          <w:tcPr>
            <w:tcW w:type="dxa" w:w="1591"/>
          </w:tcPr>
          <w:p>
            <w:pPr>
              <w:spacing w:after="0"/>
              <w:jc w:val="left"/>
            </w:pPr>
            <w:r>
              <w:rPr>
                <w:sz w:val="16"/>
              </w:rPr>
              <w:t>Acres burned: in event narratives only (local data needed).</w:t>
            </w:r>
          </w:p>
        </w:tc>
      </w:tr>
      <w:tr>
        <w:trPr>
          <w:cantSplit/>
        </w:trPr>
        <w:tc>
          <w:tcPr>
            <w:tcW w:type="dxa" w:w="1755"/>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2 records, 2014 to 2018 (2 zone-level)</w:t>
            </w:r>
          </w:p>
        </w:tc>
        <w:tc>
          <w:tcPr>
            <w:tcW w:type="dxa" w:w="1962"/>
          </w:tcPr>
          <w:p>
            <w:pPr>
              <w:spacing w:after="0"/>
              <w:jc w:val="left"/>
            </w:pPr>
          </w:p>
        </w:tc>
        <w:tc>
          <w:tcPr>
            <w:tcW w:type="dxa" w:w="1802"/>
          </w:tcPr>
          <w:p>
            <w:pPr>
              <w:spacing w:after="0"/>
              <w:jc w:val="left"/>
            </w:pPr>
            <w:r>
              <w:rPr>
                <w:sz w:val="16"/>
              </w:rPr>
              <w:t>Winter Storm, 2014-01-28, $100,000 property; $0 crops (2014 dollars); NWS zone FLZ115</w:t>
            </w:r>
          </w:p>
        </w:tc>
        <w:tc>
          <w:tcPr>
            <w:tcW w:type="dxa" w:w="1534"/>
          </w:tcPr>
          <w:p>
            <w:pPr>
              <w:spacing w:after="0"/>
              <w:jc w:val="left"/>
            </w:pPr>
          </w:p>
        </w:tc>
        <w:tc>
          <w:tcPr>
            <w:tcW w:type="dxa" w:w="1821"/>
          </w:tcPr>
          <w:p>
            <w:pPr>
              <w:spacing w:after="0"/>
              <w:jc w:val="left"/>
            </w:pPr>
            <w:r>
              <w:rPr>
                <w:sz w:val="16"/>
              </w:rPr>
              <w:t>Countywide (zone-level records).</w:t>
            </w:r>
          </w:p>
        </w:tc>
        <w:tc>
          <w:tcPr>
            <w:tcW w:type="dxa" w:w="159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46 declarations covering 34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6"/>
        <w:gridCol w:w="1096"/>
        <w:gridCol w:w="1096"/>
        <w:gridCol w:w="1474"/>
        <w:gridCol w:w="2102"/>
        <w:gridCol w:w="2631"/>
        <w:gridCol w:w="2890"/>
        <w:gridCol w:w="780"/>
        <w:gridCol w:w="945"/>
      </w:tblGrid>
      <w:tr>
        <w:trPr>
          <w:cantSplit/>
          <w:tblHeader/>
        </w:trPr>
        <w:tc>
          <w:tcPr>
            <w:tcW w:type="dxa" w:w="1096"/>
            <w:shd w:val="clear" w:color="auto" w:fill="E8E8E8"/>
          </w:tcPr>
          <w:p>
            <w:pPr>
              <w:spacing w:after="0"/>
              <w:jc w:val="left"/>
            </w:pPr>
            <w:r>
              <w:rPr>
                <w:b/>
                <w:sz w:val="16"/>
              </w:rPr>
              <w:t>Declared</w:t>
            </w:r>
          </w:p>
        </w:tc>
        <w:tc>
          <w:tcPr>
            <w:tcW w:type="dxa" w:w="1096"/>
            <w:shd w:val="clear" w:color="auto" w:fill="E8E8E8"/>
          </w:tcPr>
          <w:p>
            <w:pPr>
              <w:spacing w:after="0"/>
              <w:jc w:val="left"/>
            </w:pPr>
            <w:r>
              <w:rPr>
                <w:b/>
                <w:sz w:val="16"/>
              </w:rPr>
              <w:t>Incident began</w:t>
            </w:r>
          </w:p>
        </w:tc>
        <w:tc>
          <w:tcPr>
            <w:tcW w:type="dxa" w:w="1096"/>
            <w:shd w:val="clear" w:color="auto" w:fill="E8E8E8"/>
          </w:tcPr>
          <w:p>
            <w:pPr>
              <w:spacing w:after="0"/>
              <w:jc w:val="left"/>
            </w:pPr>
            <w:r>
              <w:rPr>
                <w:b/>
                <w:sz w:val="16"/>
              </w:rPr>
              <w:t>FEMA number</w:t>
            </w:r>
          </w:p>
        </w:tc>
        <w:tc>
          <w:tcPr>
            <w:tcW w:type="dxa" w:w="1474"/>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Title</w:t>
            </w:r>
          </w:p>
        </w:tc>
        <w:tc>
          <w:tcPr>
            <w:tcW w:type="dxa" w:w="2631"/>
            <w:shd w:val="clear" w:color="auto" w:fill="E8E8E8"/>
          </w:tcPr>
          <w:p>
            <w:pPr>
              <w:spacing w:after="0"/>
              <w:jc w:val="left"/>
            </w:pPr>
            <w:r>
              <w:rPr>
                <w:b/>
                <w:sz w:val="16"/>
              </w:rPr>
              <w:t>Mapped hazard</w:t>
            </w:r>
          </w:p>
        </w:tc>
        <w:tc>
          <w:tcPr>
            <w:tcW w:type="dxa" w:w="28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0"/>
            <w:shd w:val="clear" w:color="auto" w:fill="E8E8E8"/>
          </w:tcPr>
          <w:p>
            <w:pPr>
              <w:spacing w:after="0"/>
              <w:jc w:val="left"/>
            </w:pPr>
            <w:r>
              <w:rPr>
                <w:b/>
                <w:sz w:val="16"/>
              </w:rPr>
              <w:t>Flags</w:t>
            </w:r>
          </w:p>
        </w:tc>
        <w:tc>
          <w:tcPr>
            <w:tcW w:type="dxa" w:w="945"/>
            <w:shd w:val="clear" w:color="auto" w:fill="E8E8E8"/>
          </w:tcPr>
          <w:p>
            <w:pPr>
              <w:spacing w:after="0"/>
              <w:jc w:val="left"/>
            </w:pPr>
            <w:r>
              <w:rPr>
                <w:b/>
                <w:sz w:val="16"/>
              </w:rPr>
              <w:t>Notes</w:t>
            </w:r>
          </w:p>
        </w:tc>
      </w:tr>
      <w:tr>
        <w:trPr>
          <w:cantSplit/>
        </w:trPr>
        <w:tc>
          <w:tcPr>
            <w:tcW w:type="dxa" w:w="1096"/>
          </w:tcPr>
          <w:p>
            <w:pPr>
              <w:spacing w:after="0"/>
              <w:jc w:val="left"/>
            </w:pPr>
            <w:r>
              <w:rPr>
                <w:sz w:val="16"/>
              </w:rPr>
              <w:t>2024-09-28</w:t>
            </w:r>
          </w:p>
        </w:tc>
        <w:tc>
          <w:tcPr>
            <w:tcW w:type="dxa" w:w="1096"/>
          </w:tcPr>
          <w:p>
            <w:pPr>
              <w:spacing w:after="0"/>
              <w:jc w:val="left"/>
            </w:pPr>
            <w:r>
              <w:rPr>
                <w:sz w:val="16"/>
              </w:rPr>
              <w:t>2024-09-23</w:t>
            </w:r>
          </w:p>
        </w:tc>
        <w:tc>
          <w:tcPr>
            <w:tcW w:type="dxa" w:w="1096"/>
          </w:tcPr>
          <w:p>
            <w:pPr>
              <w:spacing w:after="0"/>
              <w:jc w:val="left"/>
            </w:pPr>
            <w:r>
              <w:rPr>
                <w:sz w:val="16"/>
              </w:rPr>
              <w:t>DR-4828-FL</w:t>
            </w:r>
          </w:p>
        </w:tc>
        <w:tc>
          <w:tcPr>
            <w:tcW w:type="dxa" w:w="1474"/>
          </w:tcPr>
          <w:p>
            <w:pPr>
              <w:spacing w:after="0"/>
              <w:jc w:val="left"/>
            </w:pPr>
            <w:r>
              <w:rPr>
                <w:sz w:val="16"/>
              </w:rPr>
              <w:t>Major disaster</w:t>
            </w:r>
          </w:p>
        </w:tc>
        <w:tc>
          <w:tcPr>
            <w:tcW w:type="dxa" w:w="2102"/>
          </w:tcPr>
          <w:p>
            <w:pPr>
              <w:spacing w:after="0"/>
              <w:jc w:val="left"/>
            </w:pPr>
            <w:r>
              <w:rPr>
                <w:sz w:val="16"/>
              </w:rPr>
              <w:t>Hurricane Helene</w:t>
            </w:r>
          </w:p>
        </w:tc>
        <w:tc>
          <w:tcPr>
            <w:tcW w:type="dxa" w:w="2631"/>
          </w:tcPr>
          <w:p>
            <w:pPr>
              <w:spacing w:after="0"/>
              <w:jc w:val="left"/>
            </w:pPr>
            <w:r>
              <w:rPr>
                <w:sz w:val="16"/>
              </w:rPr>
              <w:t>Hurricane</w:t>
            </w:r>
          </w:p>
        </w:tc>
        <w:tc>
          <w:tcPr>
            <w:tcW w:type="dxa" w:w="2890"/>
          </w:tcPr>
          <w:p>
            <w:pPr>
              <w:spacing w:after="0"/>
              <w:jc w:val="right"/>
            </w:pPr>
            <w:r>
              <w:rPr>
                <w:sz w:val="16"/>
              </w:rPr>
              <w:t>$577,277.31</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2024-09-24</w:t>
            </w:r>
          </w:p>
        </w:tc>
        <w:tc>
          <w:tcPr>
            <w:tcW w:type="dxa" w:w="1096"/>
          </w:tcPr>
          <w:p>
            <w:pPr>
              <w:spacing w:after="0"/>
              <w:jc w:val="left"/>
            </w:pPr>
            <w:r>
              <w:rPr>
                <w:sz w:val="16"/>
              </w:rPr>
              <w:t>2024-09-23</w:t>
            </w:r>
          </w:p>
        </w:tc>
        <w:tc>
          <w:tcPr>
            <w:tcW w:type="dxa" w:w="1096"/>
          </w:tcPr>
          <w:p>
            <w:pPr>
              <w:spacing w:after="0"/>
              <w:jc w:val="left"/>
            </w:pPr>
            <w:r>
              <w:rPr>
                <w:sz w:val="16"/>
              </w:rPr>
              <w:t>EM-3615-FL</w:t>
            </w:r>
          </w:p>
        </w:tc>
        <w:tc>
          <w:tcPr>
            <w:tcW w:type="dxa" w:w="1474"/>
          </w:tcPr>
          <w:p>
            <w:pPr>
              <w:spacing w:after="0"/>
              <w:jc w:val="left"/>
            </w:pPr>
            <w:r>
              <w:rPr>
                <w:sz w:val="16"/>
              </w:rPr>
              <w:t>Emergency</w:t>
            </w:r>
          </w:p>
        </w:tc>
        <w:tc>
          <w:tcPr>
            <w:tcW w:type="dxa" w:w="2102"/>
          </w:tcPr>
          <w:p>
            <w:pPr>
              <w:spacing w:after="0"/>
              <w:jc w:val="left"/>
            </w:pPr>
            <w:r>
              <w:rPr>
                <w:sz w:val="16"/>
              </w:rPr>
              <w:t>Tropical Storm Helene</w:t>
            </w:r>
          </w:p>
        </w:tc>
        <w:tc>
          <w:tcPr>
            <w:tcW w:type="dxa" w:w="2631"/>
          </w:tcPr>
          <w:p>
            <w:pPr>
              <w:spacing w:after="0"/>
              <w:jc w:val="left"/>
            </w:pPr>
            <w:r>
              <w:rPr>
                <w:sz w:val="16"/>
              </w:rPr>
              <w:t>Hurricane (primary); also designated: Inland Flooding, Strong Wind</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DR-4828</w:t>
            </w:r>
          </w:p>
        </w:tc>
      </w:tr>
      <w:tr>
        <w:trPr>
          <w:cantSplit/>
        </w:trPr>
        <w:tc>
          <w:tcPr>
            <w:tcW w:type="dxa" w:w="1096"/>
          </w:tcPr>
          <w:p>
            <w:pPr>
              <w:spacing w:after="0"/>
              <w:jc w:val="left"/>
            </w:pPr>
            <w:r>
              <w:rPr>
                <w:sz w:val="16"/>
              </w:rPr>
              <w:t>2024-08-10</w:t>
            </w:r>
          </w:p>
        </w:tc>
        <w:tc>
          <w:tcPr>
            <w:tcW w:type="dxa" w:w="1096"/>
          </w:tcPr>
          <w:p>
            <w:pPr>
              <w:spacing w:after="0"/>
              <w:jc w:val="left"/>
            </w:pPr>
            <w:r>
              <w:rPr>
                <w:sz w:val="16"/>
              </w:rPr>
              <w:t>2024-08-01</w:t>
            </w:r>
          </w:p>
        </w:tc>
        <w:tc>
          <w:tcPr>
            <w:tcW w:type="dxa" w:w="1096"/>
          </w:tcPr>
          <w:p>
            <w:pPr>
              <w:spacing w:after="0"/>
              <w:jc w:val="left"/>
            </w:pPr>
            <w:r>
              <w:rPr>
                <w:sz w:val="16"/>
              </w:rPr>
              <w:t>DR-4806-FL</w:t>
            </w:r>
          </w:p>
        </w:tc>
        <w:tc>
          <w:tcPr>
            <w:tcW w:type="dxa" w:w="1474"/>
          </w:tcPr>
          <w:p>
            <w:pPr>
              <w:spacing w:after="0"/>
              <w:jc w:val="left"/>
            </w:pPr>
            <w:r>
              <w:rPr>
                <w:sz w:val="16"/>
              </w:rPr>
              <w:t>Major disaster</w:t>
            </w:r>
          </w:p>
        </w:tc>
        <w:tc>
          <w:tcPr>
            <w:tcW w:type="dxa" w:w="2102"/>
          </w:tcPr>
          <w:p>
            <w:pPr>
              <w:spacing w:after="0"/>
              <w:jc w:val="left"/>
            </w:pPr>
            <w:r>
              <w:rPr>
                <w:sz w:val="16"/>
              </w:rPr>
              <w:t>Hurricane Debby</w:t>
            </w:r>
          </w:p>
        </w:tc>
        <w:tc>
          <w:tcPr>
            <w:tcW w:type="dxa" w:w="2631"/>
          </w:tcPr>
          <w:p>
            <w:pPr>
              <w:spacing w:after="0"/>
              <w:jc w:val="left"/>
            </w:pPr>
            <w:r>
              <w:rPr>
                <w:sz w:val="16"/>
              </w:rPr>
              <w:t>Hurricane</w:t>
            </w:r>
          </w:p>
        </w:tc>
        <w:tc>
          <w:tcPr>
            <w:tcW w:type="dxa" w:w="2890"/>
          </w:tcPr>
          <w:p>
            <w:pPr>
              <w:spacing w:after="0"/>
              <w:jc w:val="right"/>
            </w:pPr>
            <w:r>
              <w:rPr>
                <w:sz w:val="16"/>
              </w:rPr>
              <w:t>$52,202.58</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2024-08-03</w:t>
            </w:r>
          </w:p>
        </w:tc>
        <w:tc>
          <w:tcPr>
            <w:tcW w:type="dxa" w:w="1096"/>
          </w:tcPr>
          <w:p>
            <w:pPr>
              <w:spacing w:after="0"/>
              <w:jc w:val="left"/>
            </w:pPr>
            <w:r>
              <w:rPr>
                <w:sz w:val="16"/>
              </w:rPr>
              <w:t>2024-08-01</w:t>
            </w:r>
          </w:p>
        </w:tc>
        <w:tc>
          <w:tcPr>
            <w:tcW w:type="dxa" w:w="1096"/>
          </w:tcPr>
          <w:p>
            <w:pPr>
              <w:spacing w:after="0"/>
              <w:jc w:val="left"/>
            </w:pPr>
            <w:r>
              <w:rPr>
                <w:sz w:val="16"/>
              </w:rPr>
              <w:t>EM-3605-FL</w:t>
            </w:r>
          </w:p>
        </w:tc>
        <w:tc>
          <w:tcPr>
            <w:tcW w:type="dxa" w:w="1474"/>
          </w:tcPr>
          <w:p>
            <w:pPr>
              <w:spacing w:after="0"/>
              <w:jc w:val="left"/>
            </w:pPr>
            <w:r>
              <w:rPr>
                <w:sz w:val="16"/>
              </w:rPr>
              <w:t>Emergency</w:t>
            </w:r>
          </w:p>
        </w:tc>
        <w:tc>
          <w:tcPr>
            <w:tcW w:type="dxa" w:w="2102"/>
          </w:tcPr>
          <w:p>
            <w:pPr>
              <w:spacing w:after="0"/>
              <w:jc w:val="left"/>
            </w:pPr>
            <w:r>
              <w:rPr>
                <w:sz w:val="16"/>
              </w:rPr>
              <w:t>Tropical Storm Debby</w:t>
            </w:r>
          </w:p>
        </w:tc>
        <w:tc>
          <w:tcPr>
            <w:tcW w:type="dxa" w:w="2631"/>
          </w:tcPr>
          <w:p>
            <w:pPr>
              <w:spacing w:after="0"/>
              <w:jc w:val="left"/>
            </w:pPr>
            <w:r>
              <w:rPr>
                <w:sz w:val="16"/>
              </w:rPr>
              <w:t>Hurricane (primary); also designated: Inland Flooding, Strong Wind, Tornado</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DR-4806</w:t>
            </w:r>
          </w:p>
        </w:tc>
      </w:tr>
      <w:tr>
        <w:trPr>
          <w:cantSplit/>
        </w:trPr>
        <w:tc>
          <w:tcPr>
            <w:tcW w:type="dxa" w:w="1096"/>
          </w:tcPr>
          <w:p>
            <w:pPr>
              <w:spacing w:after="0"/>
              <w:jc w:val="left"/>
            </w:pPr>
            <w:r>
              <w:rPr>
                <w:sz w:val="16"/>
              </w:rPr>
              <w:t>2023-08-31</w:t>
            </w:r>
          </w:p>
        </w:tc>
        <w:tc>
          <w:tcPr>
            <w:tcW w:type="dxa" w:w="1096"/>
          </w:tcPr>
          <w:p>
            <w:pPr>
              <w:spacing w:after="0"/>
              <w:jc w:val="left"/>
            </w:pPr>
            <w:r>
              <w:rPr>
                <w:sz w:val="16"/>
              </w:rPr>
              <w:t>2023-08-27</w:t>
            </w:r>
          </w:p>
        </w:tc>
        <w:tc>
          <w:tcPr>
            <w:tcW w:type="dxa" w:w="1096"/>
          </w:tcPr>
          <w:p>
            <w:pPr>
              <w:spacing w:after="0"/>
              <w:jc w:val="left"/>
            </w:pPr>
            <w:r>
              <w:rPr>
                <w:sz w:val="16"/>
              </w:rPr>
              <w:t>DR-4734-FL</w:t>
            </w:r>
          </w:p>
        </w:tc>
        <w:tc>
          <w:tcPr>
            <w:tcW w:type="dxa" w:w="1474"/>
          </w:tcPr>
          <w:p>
            <w:pPr>
              <w:spacing w:after="0"/>
              <w:jc w:val="left"/>
            </w:pPr>
            <w:r>
              <w:rPr>
                <w:sz w:val="16"/>
              </w:rPr>
              <w:t>Major disaster</w:t>
            </w:r>
          </w:p>
        </w:tc>
        <w:tc>
          <w:tcPr>
            <w:tcW w:type="dxa" w:w="2102"/>
          </w:tcPr>
          <w:p>
            <w:pPr>
              <w:spacing w:after="0"/>
              <w:jc w:val="left"/>
            </w:pPr>
            <w:r>
              <w:rPr>
                <w:sz w:val="16"/>
              </w:rPr>
              <w:t>Hurricane Idalia</w:t>
            </w:r>
          </w:p>
        </w:tc>
        <w:tc>
          <w:tcPr>
            <w:tcW w:type="dxa" w:w="2631"/>
          </w:tcPr>
          <w:p>
            <w:pPr>
              <w:spacing w:after="0"/>
              <w:jc w:val="left"/>
            </w:pPr>
            <w:r>
              <w:rPr>
                <w:sz w:val="16"/>
              </w:rPr>
              <w:t>Hurricane</w:t>
            </w:r>
          </w:p>
        </w:tc>
        <w:tc>
          <w:tcPr>
            <w:tcW w:type="dxa" w:w="2890"/>
          </w:tcPr>
          <w:p>
            <w:pPr>
              <w:spacing w:after="0"/>
              <w:jc w:val="right"/>
            </w:pPr>
            <w:r>
              <w:rPr>
                <w:sz w:val="16"/>
              </w:rPr>
              <w:t>$125,410.21</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2023-08-28</w:t>
            </w:r>
          </w:p>
        </w:tc>
        <w:tc>
          <w:tcPr>
            <w:tcW w:type="dxa" w:w="1096"/>
          </w:tcPr>
          <w:p>
            <w:pPr>
              <w:spacing w:after="0"/>
              <w:jc w:val="left"/>
            </w:pPr>
            <w:r>
              <w:rPr>
                <w:sz w:val="16"/>
              </w:rPr>
              <w:t>2023-08-27</w:t>
            </w:r>
          </w:p>
        </w:tc>
        <w:tc>
          <w:tcPr>
            <w:tcW w:type="dxa" w:w="1096"/>
          </w:tcPr>
          <w:p>
            <w:pPr>
              <w:spacing w:after="0"/>
              <w:jc w:val="left"/>
            </w:pPr>
            <w:r>
              <w:rPr>
                <w:sz w:val="16"/>
              </w:rPr>
              <w:t>EM-3596-FL</w:t>
            </w:r>
          </w:p>
        </w:tc>
        <w:tc>
          <w:tcPr>
            <w:tcW w:type="dxa" w:w="1474"/>
          </w:tcPr>
          <w:p>
            <w:pPr>
              <w:spacing w:after="0"/>
              <w:jc w:val="left"/>
            </w:pPr>
            <w:r>
              <w:rPr>
                <w:sz w:val="16"/>
              </w:rPr>
              <w:t>Emergency</w:t>
            </w:r>
          </w:p>
        </w:tc>
        <w:tc>
          <w:tcPr>
            <w:tcW w:type="dxa" w:w="2102"/>
          </w:tcPr>
          <w:p>
            <w:pPr>
              <w:spacing w:after="0"/>
              <w:jc w:val="left"/>
            </w:pPr>
            <w:r>
              <w:rPr>
                <w:sz w:val="16"/>
              </w:rPr>
              <w:t>Tropical Storm Idalia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DR-4734</w:t>
            </w:r>
          </w:p>
        </w:tc>
      </w:tr>
      <w:tr>
        <w:trPr>
          <w:cantSplit/>
        </w:trPr>
        <w:tc>
          <w:tcPr>
            <w:tcW w:type="dxa" w:w="1096"/>
          </w:tcPr>
          <w:p>
            <w:pPr>
              <w:spacing w:after="0"/>
              <w:jc w:val="left"/>
            </w:pPr>
            <w:r>
              <w:rPr>
                <w:sz w:val="16"/>
              </w:rPr>
              <w:t>2022-12-13</w:t>
            </w:r>
          </w:p>
        </w:tc>
        <w:tc>
          <w:tcPr>
            <w:tcW w:type="dxa" w:w="1096"/>
          </w:tcPr>
          <w:p>
            <w:pPr>
              <w:spacing w:after="0"/>
              <w:jc w:val="left"/>
            </w:pPr>
            <w:r>
              <w:rPr>
                <w:sz w:val="16"/>
              </w:rPr>
              <w:t>2022-11-07</w:t>
            </w:r>
          </w:p>
        </w:tc>
        <w:tc>
          <w:tcPr>
            <w:tcW w:type="dxa" w:w="1096"/>
          </w:tcPr>
          <w:p>
            <w:pPr>
              <w:spacing w:after="0"/>
              <w:jc w:val="left"/>
            </w:pPr>
            <w:r>
              <w:rPr>
                <w:sz w:val="16"/>
              </w:rPr>
              <w:t>DR-4680-FL</w:t>
            </w:r>
          </w:p>
        </w:tc>
        <w:tc>
          <w:tcPr>
            <w:tcW w:type="dxa" w:w="1474"/>
          </w:tcPr>
          <w:p>
            <w:pPr>
              <w:spacing w:after="0"/>
              <w:jc w:val="left"/>
            </w:pPr>
            <w:r>
              <w:rPr>
                <w:sz w:val="16"/>
              </w:rPr>
              <w:t>Major disaster</w:t>
            </w:r>
          </w:p>
        </w:tc>
        <w:tc>
          <w:tcPr>
            <w:tcW w:type="dxa" w:w="2102"/>
          </w:tcPr>
          <w:p>
            <w:pPr>
              <w:spacing w:after="0"/>
              <w:jc w:val="left"/>
            </w:pPr>
            <w:r>
              <w:rPr>
                <w:sz w:val="16"/>
              </w:rPr>
              <w:t>Hurricane Nicole</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2022-09-29</w:t>
            </w:r>
          </w:p>
        </w:tc>
        <w:tc>
          <w:tcPr>
            <w:tcW w:type="dxa" w:w="1096"/>
          </w:tcPr>
          <w:p>
            <w:pPr>
              <w:spacing w:after="0"/>
              <w:jc w:val="left"/>
            </w:pPr>
            <w:r>
              <w:rPr>
                <w:sz w:val="16"/>
              </w:rPr>
              <w:t>2022-09-23</w:t>
            </w:r>
          </w:p>
        </w:tc>
        <w:tc>
          <w:tcPr>
            <w:tcW w:type="dxa" w:w="1096"/>
          </w:tcPr>
          <w:p>
            <w:pPr>
              <w:spacing w:after="0"/>
              <w:jc w:val="left"/>
            </w:pPr>
            <w:r>
              <w:rPr>
                <w:sz w:val="16"/>
              </w:rPr>
              <w:t>DR-4673-FL</w:t>
            </w:r>
          </w:p>
        </w:tc>
        <w:tc>
          <w:tcPr>
            <w:tcW w:type="dxa" w:w="1474"/>
          </w:tcPr>
          <w:p>
            <w:pPr>
              <w:spacing w:after="0"/>
              <w:jc w:val="left"/>
            </w:pPr>
            <w:r>
              <w:rPr>
                <w:sz w:val="16"/>
              </w:rPr>
              <w:t>Major disaster</w:t>
            </w:r>
          </w:p>
        </w:tc>
        <w:tc>
          <w:tcPr>
            <w:tcW w:type="dxa" w:w="2102"/>
          </w:tcPr>
          <w:p>
            <w:pPr>
              <w:spacing w:after="0"/>
              <w:jc w:val="left"/>
            </w:pPr>
            <w:r>
              <w:rPr>
                <w:sz w:val="16"/>
              </w:rPr>
              <w:t>Hurricane Ian</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2022-09-24</w:t>
            </w:r>
          </w:p>
        </w:tc>
        <w:tc>
          <w:tcPr>
            <w:tcW w:type="dxa" w:w="1096"/>
          </w:tcPr>
          <w:p>
            <w:pPr>
              <w:spacing w:after="0"/>
              <w:jc w:val="left"/>
            </w:pPr>
            <w:r>
              <w:rPr>
                <w:sz w:val="16"/>
              </w:rPr>
              <w:t>2022-09-23</w:t>
            </w:r>
          </w:p>
        </w:tc>
        <w:tc>
          <w:tcPr>
            <w:tcW w:type="dxa" w:w="1096"/>
          </w:tcPr>
          <w:p>
            <w:pPr>
              <w:spacing w:after="0"/>
              <w:jc w:val="left"/>
            </w:pPr>
            <w:r>
              <w:rPr>
                <w:sz w:val="16"/>
              </w:rPr>
              <w:t>EM-3584-FL</w:t>
            </w:r>
          </w:p>
        </w:tc>
        <w:tc>
          <w:tcPr>
            <w:tcW w:type="dxa" w:w="1474"/>
          </w:tcPr>
          <w:p>
            <w:pPr>
              <w:spacing w:after="0"/>
              <w:jc w:val="left"/>
            </w:pPr>
            <w:r>
              <w:rPr>
                <w:sz w:val="16"/>
              </w:rPr>
              <w:t>Emergency</w:t>
            </w:r>
          </w:p>
        </w:tc>
        <w:tc>
          <w:tcPr>
            <w:tcW w:type="dxa" w:w="2102"/>
          </w:tcPr>
          <w:p>
            <w:pPr>
              <w:spacing w:after="0"/>
              <w:jc w:val="left"/>
            </w:pPr>
            <w:r>
              <w:rPr>
                <w:sz w:val="16"/>
              </w:rPr>
              <w:t>Tropical Storm Ian</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DR-4673</w:t>
            </w:r>
          </w:p>
        </w:tc>
      </w:tr>
      <w:tr>
        <w:trPr>
          <w:cantSplit/>
        </w:trPr>
        <w:tc>
          <w:tcPr>
            <w:tcW w:type="dxa" w:w="1096"/>
          </w:tcPr>
          <w:p>
            <w:pPr>
              <w:spacing w:after="0"/>
              <w:jc w:val="left"/>
            </w:pPr>
            <w:r>
              <w:rPr>
                <w:sz w:val="16"/>
              </w:rPr>
              <w:t>2021-08-16</w:t>
            </w:r>
          </w:p>
        </w:tc>
        <w:tc>
          <w:tcPr>
            <w:tcW w:type="dxa" w:w="1096"/>
          </w:tcPr>
          <w:p>
            <w:pPr>
              <w:spacing w:after="0"/>
              <w:jc w:val="left"/>
            </w:pPr>
            <w:r>
              <w:rPr>
                <w:sz w:val="16"/>
              </w:rPr>
              <w:t>2021-08-13</w:t>
            </w:r>
          </w:p>
        </w:tc>
        <w:tc>
          <w:tcPr>
            <w:tcW w:type="dxa" w:w="1096"/>
          </w:tcPr>
          <w:p>
            <w:pPr>
              <w:spacing w:after="0"/>
              <w:jc w:val="left"/>
            </w:pPr>
            <w:r>
              <w:rPr>
                <w:sz w:val="16"/>
              </w:rPr>
              <w:t>EM-3562-FL</w:t>
            </w:r>
          </w:p>
        </w:tc>
        <w:tc>
          <w:tcPr>
            <w:tcW w:type="dxa" w:w="1474"/>
          </w:tcPr>
          <w:p>
            <w:pPr>
              <w:spacing w:after="0"/>
              <w:jc w:val="left"/>
            </w:pPr>
            <w:r>
              <w:rPr>
                <w:sz w:val="16"/>
              </w:rPr>
              <w:t>Emergency</w:t>
            </w:r>
          </w:p>
        </w:tc>
        <w:tc>
          <w:tcPr>
            <w:tcW w:type="dxa" w:w="2102"/>
          </w:tcPr>
          <w:p>
            <w:pPr>
              <w:spacing w:after="0"/>
              <w:jc w:val="left"/>
            </w:pPr>
            <w:r>
              <w:rPr>
                <w:sz w:val="16"/>
              </w:rPr>
              <w:t>Tropical Storm Fred</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2021-07-04</w:t>
            </w:r>
          </w:p>
        </w:tc>
        <w:tc>
          <w:tcPr>
            <w:tcW w:type="dxa" w:w="1096"/>
          </w:tcPr>
          <w:p>
            <w:pPr>
              <w:spacing w:after="0"/>
              <w:jc w:val="left"/>
            </w:pPr>
            <w:r>
              <w:rPr>
                <w:sz w:val="16"/>
              </w:rPr>
              <w:t>2021-07-04</w:t>
            </w:r>
          </w:p>
        </w:tc>
        <w:tc>
          <w:tcPr>
            <w:tcW w:type="dxa" w:w="1096"/>
          </w:tcPr>
          <w:p>
            <w:pPr>
              <w:spacing w:after="0"/>
              <w:jc w:val="left"/>
            </w:pPr>
            <w:r>
              <w:rPr>
                <w:sz w:val="16"/>
              </w:rPr>
              <w:t>EM-3561-FL</w:t>
            </w:r>
          </w:p>
        </w:tc>
        <w:tc>
          <w:tcPr>
            <w:tcW w:type="dxa" w:w="1474"/>
          </w:tcPr>
          <w:p>
            <w:pPr>
              <w:spacing w:after="0"/>
              <w:jc w:val="left"/>
            </w:pPr>
            <w:r>
              <w:rPr>
                <w:sz w:val="16"/>
              </w:rPr>
              <w:t>Emergency</w:t>
            </w:r>
          </w:p>
        </w:tc>
        <w:tc>
          <w:tcPr>
            <w:tcW w:type="dxa" w:w="2102"/>
          </w:tcPr>
          <w:p>
            <w:pPr>
              <w:spacing w:after="0"/>
              <w:jc w:val="left"/>
            </w:pPr>
            <w:r>
              <w:rPr>
                <w:sz w:val="16"/>
              </w:rPr>
              <w:t>Tropical Storm Elsa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2020-09-23</w:t>
            </w:r>
          </w:p>
        </w:tc>
        <w:tc>
          <w:tcPr>
            <w:tcW w:type="dxa" w:w="1096"/>
          </w:tcPr>
          <w:p>
            <w:pPr>
              <w:spacing w:after="0"/>
              <w:jc w:val="left"/>
            </w:pPr>
            <w:r>
              <w:rPr>
                <w:sz w:val="16"/>
              </w:rPr>
              <w:t>2020-09-14</w:t>
            </w:r>
          </w:p>
        </w:tc>
        <w:tc>
          <w:tcPr>
            <w:tcW w:type="dxa" w:w="1096"/>
          </w:tcPr>
          <w:p>
            <w:pPr>
              <w:spacing w:after="0"/>
              <w:jc w:val="left"/>
            </w:pPr>
            <w:r>
              <w:rPr>
                <w:sz w:val="16"/>
              </w:rPr>
              <w:t>DR-4564-FL</w:t>
            </w:r>
          </w:p>
        </w:tc>
        <w:tc>
          <w:tcPr>
            <w:tcW w:type="dxa" w:w="1474"/>
          </w:tcPr>
          <w:p>
            <w:pPr>
              <w:spacing w:after="0"/>
              <w:jc w:val="left"/>
            </w:pPr>
            <w:r>
              <w:rPr>
                <w:sz w:val="16"/>
              </w:rPr>
              <w:t>Major disaster</w:t>
            </w:r>
          </w:p>
        </w:tc>
        <w:tc>
          <w:tcPr>
            <w:tcW w:type="dxa" w:w="2102"/>
          </w:tcPr>
          <w:p>
            <w:pPr>
              <w:spacing w:after="0"/>
              <w:jc w:val="left"/>
            </w:pPr>
            <w:r>
              <w:rPr>
                <w:sz w:val="16"/>
              </w:rPr>
              <w:t>Hurricane Sally</w:t>
            </w:r>
          </w:p>
        </w:tc>
        <w:tc>
          <w:tcPr>
            <w:tcW w:type="dxa" w:w="2631"/>
          </w:tcPr>
          <w:p>
            <w:pPr>
              <w:spacing w:after="0"/>
              <w:jc w:val="left"/>
            </w:pPr>
            <w:r>
              <w:rPr>
                <w:sz w:val="16"/>
              </w:rPr>
              <w:t>Hurricane</w:t>
            </w:r>
          </w:p>
        </w:tc>
        <w:tc>
          <w:tcPr>
            <w:tcW w:type="dxa" w:w="2890"/>
          </w:tcPr>
          <w:p>
            <w:pPr>
              <w:spacing w:after="0"/>
              <w:jc w:val="right"/>
            </w:pPr>
            <w:r>
              <w:rPr>
                <w:sz w:val="16"/>
              </w:rPr>
              <w:t>$177,888.26</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2020-09-15</w:t>
            </w:r>
          </w:p>
        </w:tc>
        <w:tc>
          <w:tcPr>
            <w:tcW w:type="dxa" w:w="1096"/>
          </w:tcPr>
          <w:p>
            <w:pPr>
              <w:spacing w:after="0"/>
              <w:jc w:val="left"/>
            </w:pPr>
            <w:r>
              <w:rPr>
                <w:sz w:val="16"/>
              </w:rPr>
              <w:t>2020-09-14</w:t>
            </w:r>
          </w:p>
        </w:tc>
        <w:tc>
          <w:tcPr>
            <w:tcW w:type="dxa" w:w="1096"/>
          </w:tcPr>
          <w:p>
            <w:pPr>
              <w:spacing w:after="0"/>
              <w:jc w:val="left"/>
            </w:pPr>
            <w:r>
              <w:rPr>
                <w:sz w:val="16"/>
              </w:rPr>
              <w:t>EM-3546-FL</w:t>
            </w:r>
          </w:p>
        </w:tc>
        <w:tc>
          <w:tcPr>
            <w:tcW w:type="dxa" w:w="1474"/>
          </w:tcPr>
          <w:p>
            <w:pPr>
              <w:spacing w:after="0"/>
              <w:jc w:val="left"/>
            </w:pPr>
            <w:r>
              <w:rPr>
                <w:sz w:val="16"/>
              </w:rPr>
              <w:t>Emergency</w:t>
            </w:r>
          </w:p>
        </w:tc>
        <w:tc>
          <w:tcPr>
            <w:tcW w:type="dxa" w:w="2102"/>
          </w:tcPr>
          <w:p>
            <w:pPr>
              <w:spacing w:after="0"/>
              <w:jc w:val="left"/>
            </w:pPr>
            <w:r>
              <w:rPr>
                <w:sz w:val="16"/>
              </w:rPr>
              <w:t>Hurricane Sally</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DR-4564</w:t>
            </w:r>
          </w:p>
        </w:tc>
      </w:tr>
      <w:tr>
        <w:trPr>
          <w:cantSplit/>
        </w:trPr>
        <w:tc>
          <w:tcPr>
            <w:tcW w:type="dxa" w:w="1096"/>
          </w:tcPr>
          <w:p>
            <w:pPr>
              <w:spacing w:after="0"/>
              <w:jc w:val="left"/>
            </w:pPr>
            <w:r>
              <w:rPr>
                <w:sz w:val="16"/>
              </w:rPr>
              <w:t>2020-03-25</w:t>
            </w:r>
          </w:p>
        </w:tc>
        <w:tc>
          <w:tcPr>
            <w:tcW w:type="dxa" w:w="1096"/>
          </w:tcPr>
          <w:p>
            <w:pPr>
              <w:spacing w:after="0"/>
              <w:jc w:val="left"/>
            </w:pPr>
            <w:r>
              <w:rPr>
                <w:sz w:val="16"/>
              </w:rPr>
              <w:t>2020-01-20</w:t>
            </w:r>
          </w:p>
        </w:tc>
        <w:tc>
          <w:tcPr>
            <w:tcW w:type="dxa" w:w="1096"/>
          </w:tcPr>
          <w:p>
            <w:pPr>
              <w:spacing w:after="0"/>
              <w:jc w:val="left"/>
            </w:pPr>
            <w:r>
              <w:rPr>
                <w:sz w:val="16"/>
              </w:rPr>
              <w:t>DR-4486-FL</w:t>
            </w:r>
          </w:p>
        </w:tc>
        <w:tc>
          <w:tcPr>
            <w:tcW w:type="dxa" w:w="1474"/>
          </w:tcPr>
          <w:p>
            <w:pPr>
              <w:spacing w:after="0"/>
              <w:jc w:val="left"/>
            </w:pPr>
            <w:r>
              <w:rPr>
                <w:sz w:val="16"/>
              </w:rPr>
              <w:t>Major disaster</w:t>
            </w:r>
          </w:p>
        </w:tc>
        <w:tc>
          <w:tcPr>
            <w:tcW w:type="dxa" w:w="2102"/>
          </w:tcPr>
          <w:p>
            <w:pPr>
              <w:spacing w:after="0"/>
              <w:jc w:val="left"/>
            </w:pPr>
            <w:r>
              <w:rPr>
                <w:sz w:val="16"/>
              </w:rPr>
              <w:t>COVID-19 Pandemic</w:t>
            </w:r>
          </w:p>
        </w:tc>
        <w:tc>
          <w:tcPr>
            <w:tcW w:type="dxa" w:w="2631"/>
          </w:tcPr>
          <w:p>
            <w:pPr>
              <w:spacing w:after="0"/>
              <w:jc w:val="left"/>
            </w:pPr>
            <w:r>
              <w:rPr>
                <w:sz w:val="16"/>
              </w:rPr>
              <w:t>Non-natural, not counted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2020-03-13</w:t>
            </w:r>
          </w:p>
        </w:tc>
        <w:tc>
          <w:tcPr>
            <w:tcW w:type="dxa" w:w="1096"/>
          </w:tcPr>
          <w:p>
            <w:pPr>
              <w:spacing w:after="0"/>
              <w:jc w:val="left"/>
            </w:pPr>
            <w:r>
              <w:rPr>
                <w:sz w:val="16"/>
              </w:rPr>
              <w:t>2020-01-20</w:t>
            </w:r>
          </w:p>
        </w:tc>
        <w:tc>
          <w:tcPr>
            <w:tcW w:type="dxa" w:w="1096"/>
          </w:tcPr>
          <w:p>
            <w:pPr>
              <w:spacing w:after="0"/>
              <w:jc w:val="left"/>
            </w:pPr>
            <w:r>
              <w:rPr>
                <w:sz w:val="16"/>
              </w:rPr>
              <w:t>EM-3432-FL</w:t>
            </w:r>
          </w:p>
        </w:tc>
        <w:tc>
          <w:tcPr>
            <w:tcW w:type="dxa" w:w="1474"/>
          </w:tcPr>
          <w:p>
            <w:pPr>
              <w:spacing w:after="0"/>
              <w:jc w:val="left"/>
            </w:pPr>
            <w:r>
              <w:rPr>
                <w:sz w:val="16"/>
              </w:rPr>
              <w:t>Emergency</w:t>
            </w:r>
          </w:p>
        </w:tc>
        <w:tc>
          <w:tcPr>
            <w:tcW w:type="dxa" w:w="2102"/>
          </w:tcPr>
          <w:p>
            <w:pPr>
              <w:spacing w:after="0"/>
              <w:jc w:val="left"/>
            </w:pPr>
            <w:r>
              <w:rPr>
                <w:sz w:val="16"/>
              </w:rPr>
              <w:t>COVID-19</w:t>
            </w:r>
          </w:p>
        </w:tc>
        <w:tc>
          <w:tcPr>
            <w:tcW w:type="dxa" w:w="2631"/>
          </w:tcPr>
          <w:p>
            <w:pPr>
              <w:spacing w:after="0"/>
              <w:jc w:val="left"/>
            </w:pPr>
            <w:r>
              <w:rPr>
                <w:sz w:val="16"/>
              </w:rPr>
              <w:t>Non-natural, not counted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DR-4486</w:t>
            </w:r>
          </w:p>
        </w:tc>
      </w:tr>
      <w:tr>
        <w:trPr>
          <w:cantSplit/>
        </w:trPr>
        <w:tc>
          <w:tcPr>
            <w:tcW w:type="dxa" w:w="1096"/>
          </w:tcPr>
          <w:p>
            <w:pPr>
              <w:spacing w:after="0"/>
              <w:jc w:val="left"/>
            </w:pPr>
            <w:r>
              <w:rPr>
                <w:sz w:val="16"/>
              </w:rPr>
              <w:t>2019-08-30</w:t>
            </w:r>
          </w:p>
        </w:tc>
        <w:tc>
          <w:tcPr>
            <w:tcW w:type="dxa" w:w="1096"/>
          </w:tcPr>
          <w:p>
            <w:pPr>
              <w:spacing w:after="0"/>
              <w:jc w:val="left"/>
            </w:pPr>
            <w:r>
              <w:rPr>
                <w:sz w:val="16"/>
              </w:rPr>
              <w:t>2019-08-28</w:t>
            </w:r>
          </w:p>
        </w:tc>
        <w:tc>
          <w:tcPr>
            <w:tcW w:type="dxa" w:w="1096"/>
          </w:tcPr>
          <w:p>
            <w:pPr>
              <w:spacing w:after="0"/>
              <w:jc w:val="left"/>
            </w:pPr>
            <w:r>
              <w:rPr>
                <w:sz w:val="16"/>
              </w:rPr>
              <w:t>EM-3419-FL</w:t>
            </w:r>
          </w:p>
        </w:tc>
        <w:tc>
          <w:tcPr>
            <w:tcW w:type="dxa" w:w="1474"/>
          </w:tcPr>
          <w:p>
            <w:pPr>
              <w:spacing w:after="0"/>
              <w:jc w:val="left"/>
            </w:pPr>
            <w:r>
              <w:rPr>
                <w:sz w:val="16"/>
              </w:rPr>
              <w:t>Emergency</w:t>
            </w:r>
          </w:p>
        </w:tc>
        <w:tc>
          <w:tcPr>
            <w:tcW w:type="dxa" w:w="2102"/>
          </w:tcPr>
          <w:p>
            <w:pPr>
              <w:spacing w:after="0"/>
              <w:jc w:val="left"/>
            </w:pPr>
            <w:r>
              <w:rPr>
                <w:sz w:val="16"/>
              </w:rPr>
              <w:t>Hurricane Dorian</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2018-10-11</w:t>
            </w:r>
          </w:p>
        </w:tc>
        <w:tc>
          <w:tcPr>
            <w:tcW w:type="dxa" w:w="1096"/>
          </w:tcPr>
          <w:p>
            <w:pPr>
              <w:spacing w:after="0"/>
              <w:jc w:val="left"/>
            </w:pPr>
            <w:r>
              <w:rPr>
                <w:sz w:val="16"/>
              </w:rPr>
              <w:t>2018-10-07</w:t>
            </w:r>
          </w:p>
        </w:tc>
        <w:tc>
          <w:tcPr>
            <w:tcW w:type="dxa" w:w="1096"/>
          </w:tcPr>
          <w:p>
            <w:pPr>
              <w:spacing w:after="0"/>
              <w:jc w:val="left"/>
            </w:pPr>
            <w:r>
              <w:rPr>
                <w:sz w:val="16"/>
              </w:rPr>
              <w:t>DR-4399-FL</w:t>
            </w:r>
          </w:p>
        </w:tc>
        <w:tc>
          <w:tcPr>
            <w:tcW w:type="dxa" w:w="1474"/>
          </w:tcPr>
          <w:p>
            <w:pPr>
              <w:spacing w:after="0"/>
              <w:jc w:val="left"/>
            </w:pPr>
            <w:r>
              <w:rPr>
                <w:sz w:val="16"/>
              </w:rPr>
              <w:t>Major disaster</w:t>
            </w:r>
          </w:p>
        </w:tc>
        <w:tc>
          <w:tcPr>
            <w:tcW w:type="dxa" w:w="2102"/>
          </w:tcPr>
          <w:p>
            <w:pPr>
              <w:spacing w:after="0"/>
              <w:jc w:val="left"/>
            </w:pPr>
            <w:r>
              <w:rPr>
                <w:sz w:val="16"/>
              </w:rPr>
              <w:t>Hurricane Michael</w:t>
            </w:r>
          </w:p>
        </w:tc>
        <w:tc>
          <w:tcPr>
            <w:tcW w:type="dxa" w:w="2631"/>
          </w:tcPr>
          <w:p>
            <w:pPr>
              <w:spacing w:after="0"/>
              <w:jc w:val="left"/>
            </w:pPr>
            <w:r>
              <w:rPr>
                <w:sz w:val="16"/>
              </w:rPr>
              <w:t>Hurricane</w:t>
            </w:r>
          </w:p>
        </w:tc>
        <w:tc>
          <w:tcPr>
            <w:tcW w:type="dxa" w:w="2890"/>
          </w:tcPr>
          <w:p>
            <w:pPr>
              <w:spacing w:after="0"/>
              <w:jc w:val="right"/>
            </w:pPr>
            <w:r>
              <w:rPr>
                <w:sz w:val="16"/>
              </w:rPr>
              <w:t>$9,113,766.44</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2018-10-09</w:t>
            </w:r>
          </w:p>
        </w:tc>
        <w:tc>
          <w:tcPr>
            <w:tcW w:type="dxa" w:w="1096"/>
          </w:tcPr>
          <w:p>
            <w:pPr>
              <w:spacing w:after="0"/>
              <w:jc w:val="left"/>
            </w:pPr>
            <w:r>
              <w:rPr>
                <w:sz w:val="16"/>
              </w:rPr>
              <w:t>2018-10-07</w:t>
            </w:r>
          </w:p>
        </w:tc>
        <w:tc>
          <w:tcPr>
            <w:tcW w:type="dxa" w:w="1096"/>
          </w:tcPr>
          <w:p>
            <w:pPr>
              <w:spacing w:after="0"/>
              <w:jc w:val="left"/>
            </w:pPr>
            <w:r>
              <w:rPr>
                <w:sz w:val="16"/>
              </w:rPr>
              <w:t>EM-3405-FL</w:t>
            </w:r>
          </w:p>
        </w:tc>
        <w:tc>
          <w:tcPr>
            <w:tcW w:type="dxa" w:w="1474"/>
          </w:tcPr>
          <w:p>
            <w:pPr>
              <w:spacing w:after="0"/>
              <w:jc w:val="left"/>
            </w:pPr>
            <w:r>
              <w:rPr>
                <w:sz w:val="16"/>
              </w:rPr>
              <w:t>Emergency</w:t>
            </w:r>
          </w:p>
        </w:tc>
        <w:tc>
          <w:tcPr>
            <w:tcW w:type="dxa" w:w="2102"/>
          </w:tcPr>
          <w:p>
            <w:pPr>
              <w:spacing w:after="0"/>
              <w:jc w:val="left"/>
            </w:pPr>
            <w:r>
              <w:rPr>
                <w:sz w:val="16"/>
              </w:rPr>
              <w:t>Hurricane Michael</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DR-4399</w:t>
            </w:r>
          </w:p>
        </w:tc>
      </w:tr>
      <w:tr>
        <w:trPr>
          <w:cantSplit/>
        </w:trPr>
        <w:tc>
          <w:tcPr>
            <w:tcW w:type="dxa" w:w="1096"/>
          </w:tcPr>
          <w:p>
            <w:pPr>
              <w:spacing w:after="0"/>
              <w:jc w:val="left"/>
            </w:pPr>
            <w:r>
              <w:rPr>
                <w:sz w:val="16"/>
              </w:rPr>
              <w:t>2017-09-10</w:t>
            </w:r>
          </w:p>
        </w:tc>
        <w:tc>
          <w:tcPr>
            <w:tcW w:type="dxa" w:w="1096"/>
          </w:tcPr>
          <w:p>
            <w:pPr>
              <w:spacing w:after="0"/>
              <w:jc w:val="left"/>
            </w:pPr>
            <w:r>
              <w:rPr>
                <w:sz w:val="16"/>
              </w:rPr>
              <w:t>2017-09-04</w:t>
            </w:r>
          </w:p>
        </w:tc>
        <w:tc>
          <w:tcPr>
            <w:tcW w:type="dxa" w:w="1096"/>
          </w:tcPr>
          <w:p>
            <w:pPr>
              <w:spacing w:after="0"/>
              <w:jc w:val="left"/>
            </w:pPr>
            <w:r>
              <w:rPr>
                <w:sz w:val="16"/>
              </w:rPr>
              <w:t>DR-4337-FL</w:t>
            </w:r>
          </w:p>
        </w:tc>
        <w:tc>
          <w:tcPr>
            <w:tcW w:type="dxa" w:w="1474"/>
          </w:tcPr>
          <w:p>
            <w:pPr>
              <w:spacing w:after="0"/>
              <w:jc w:val="left"/>
            </w:pPr>
            <w:r>
              <w:rPr>
                <w:sz w:val="16"/>
              </w:rPr>
              <w:t>Major disaster</w:t>
            </w:r>
          </w:p>
        </w:tc>
        <w:tc>
          <w:tcPr>
            <w:tcW w:type="dxa" w:w="2102"/>
          </w:tcPr>
          <w:p>
            <w:pPr>
              <w:spacing w:after="0"/>
              <w:jc w:val="left"/>
            </w:pPr>
            <w:r>
              <w:rPr>
                <w:sz w:val="16"/>
              </w:rPr>
              <w:t>Hurricane Irma</w:t>
            </w:r>
          </w:p>
        </w:tc>
        <w:tc>
          <w:tcPr>
            <w:tcW w:type="dxa" w:w="2631"/>
          </w:tcPr>
          <w:p>
            <w:pPr>
              <w:spacing w:after="0"/>
              <w:jc w:val="left"/>
            </w:pPr>
            <w:r>
              <w:rPr>
                <w:sz w:val="16"/>
              </w:rPr>
              <w:t>Hurricane</w:t>
            </w:r>
          </w:p>
        </w:tc>
        <w:tc>
          <w:tcPr>
            <w:tcW w:type="dxa" w:w="2890"/>
          </w:tcPr>
          <w:p>
            <w:pPr>
              <w:spacing w:after="0"/>
              <w:jc w:val="right"/>
            </w:pPr>
            <w:r>
              <w:rPr>
                <w:sz w:val="16"/>
              </w:rPr>
              <w:t>$51,937.62</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2017-09-05</w:t>
            </w:r>
          </w:p>
        </w:tc>
        <w:tc>
          <w:tcPr>
            <w:tcW w:type="dxa" w:w="1096"/>
          </w:tcPr>
          <w:p>
            <w:pPr>
              <w:spacing w:after="0"/>
              <w:jc w:val="left"/>
            </w:pPr>
            <w:r>
              <w:rPr>
                <w:sz w:val="16"/>
              </w:rPr>
              <w:t>2017-09-04</w:t>
            </w:r>
          </w:p>
        </w:tc>
        <w:tc>
          <w:tcPr>
            <w:tcW w:type="dxa" w:w="1096"/>
          </w:tcPr>
          <w:p>
            <w:pPr>
              <w:spacing w:after="0"/>
              <w:jc w:val="left"/>
            </w:pPr>
            <w:r>
              <w:rPr>
                <w:sz w:val="16"/>
              </w:rPr>
              <w:t>EM-3385-FL</w:t>
            </w:r>
          </w:p>
        </w:tc>
        <w:tc>
          <w:tcPr>
            <w:tcW w:type="dxa" w:w="1474"/>
          </w:tcPr>
          <w:p>
            <w:pPr>
              <w:spacing w:after="0"/>
              <w:jc w:val="left"/>
            </w:pPr>
            <w:r>
              <w:rPr>
                <w:sz w:val="16"/>
              </w:rPr>
              <w:t>Emergency</w:t>
            </w:r>
          </w:p>
        </w:tc>
        <w:tc>
          <w:tcPr>
            <w:tcW w:type="dxa" w:w="2102"/>
          </w:tcPr>
          <w:p>
            <w:pPr>
              <w:spacing w:after="0"/>
              <w:jc w:val="left"/>
            </w:pPr>
            <w:r>
              <w:rPr>
                <w:sz w:val="16"/>
              </w:rPr>
              <w:t>Hurricane Irma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DR-4337</w:t>
            </w:r>
          </w:p>
        </w:tc>
      </w:tr>
      <w:tr>
        <w:trPr>
          <w:cantSplit/>
        </w:trPr>
        <w:tc>
          <w:tcPr>
            <w:tcW w:type="dxa" w:w="1096"/>
          </w:tcPr>
          <w:p>
            <w:pPr>
              <w:spacing w:after="0"/>
              <w:jc w:val="left"/>
            </w:pPr>
            <w:r>
              <w:rPr>
                <w:sz w:val="16"/>
              </w:rPr>
              <w:t>2016-09-28</w:t>
            </w:r>
          </w:p>
        </w:tc>
        <w:tc>
          <w:tcPr>
            <w:tcW w:type="dxa" w:w="1096"/>
          </w:tcPr>
          <w:p>
            <w:pPr>
              <w:spacing w:after="0"/>
              <w:jc w:val="left"/>
            </w:pPr>
            <w:r>
              <w:rPr>
                <w:sz w:val="16"/>
              </w:rPr>
              <w:t>2016-08-31</w:t>
            </w:r>
          </w:p>
        </w:tc>
        <w:tc>
          <w:tcPr>
            <w:tcW w:type="dxa" w:w="1096"/>
          </w:tcPr>
          <w:p>
            <w:pPr>
              <w:spacing w:after="0"/>
              <w:jc w:val="left"/>
            </w:pPr>
            <w:r>
              <w:rPr>
                <w:sz w:val="16"/>
              </w:rPr>
              <w:t>DR-4280-FL</w:t>
            </w:r>
          </w:p>
        </w:tc>
        <w:tc>
          <w:tcPr>
            <w:tcW w:type="dxa" w:w="1474"/>
          </w:tcPr>
          <w:p>
            <w:pPr>
              <w:spacing w:after="0"/>
              <w:jc w:val="left"/>
            </w:pPr>
            <w:r>
              <w:rPr>
                <w:sz w:val="16"/>
              </w:rPr>
              <w:t>Major disaster</w:t>
            </w:r>
          </w:p>
        </w:tc>
        <w:tc>
          <w:tcPr>
            <w:tcW w:type="dxa" w:w="2102"/>
          </w:tcPr>
          <w:p>
            <w:pPr>
              <w:spacing w:after="0"/>
              <w:jc w:val="left"/>
            </w:pPr>
            <w:r>
              <w:rPr>
                <w:sz w:val="16"/>
              </w:rPr>
              <w:t>Hurricane Hermine</w:t>
            </w:r>
          </w:p>
        </w:tc>
        <w:tc>
          <w:tcPr>
            <w:tcW w:type="dxa" w:w="2631"/>
          </w:tcPr>
          <w:p>
            <w:pPr>
              <w:spacing w:after="0"/>
              <w:jc w:val="left"/>
            </w:pPr>
            <w:r>
              <w:rPr>
                <w:sz w:val="16"/>
              </w:rPr>
              <w:t>Hurricane</w:t>
            </w:r>
          </w:p>
        </w:tc>
        <w:tc>
          <w:tcPr>
            <w:tcW w:type="dxa" w:w="2890"/>
          </w:tcPr>
          <w:p>
            <w:pPr>
              <w:spacing w:after="0"/>
              <w:jc w:val="right"/>
            </w:pPr>
            <w:r>
              <w:rPr>
                <w:sz w:val="16"/>
              </w:rPr>
              <w:t>$717,587.92</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2012-10-18</w:t>
            </w:r>
          </w:p>
        </w:tc>
        <w:tc>
          <w:tcPr>
            <w:tcW w:type="dxa" w:w="1096"/>
          </w:tcPr>
          <w:p>
            <w:pPr>
              <w:spacing w:after="0"/>
              <w:jc w:val="left"/>
            </w:pPr>
            <w:r>
              <w:rPr>
                <w:sz w:val="16"/>
              </w:rPr>
              <w:t>2012-08-27</w:t>
            </w:r>
          </w:p>
        </w:tc>
        <w:tc>
          <w:tcPr>
            <w:tcW w:type="dxa" w:w="1096"/>
          </w:tcPr>
          <w:p>
            <w:pPr>
              <w:spacing w:after="0"/>
              <w:jc w:val="left"/>
            </w:pPr>
            <w:r>
              <w:rPr>
                <w:sz w:val="16"/>
              </w:rPr>
              <w:t>DR-4084-FL</w:t>
            </w:r>
          </w:p>
        </w:tc>
        <w:tc>
          <w:tcPr>
            <w:tcW w:type="dxa" w:w="1474"/>
          </w:tcPr>
          <w:p>
            <w:pPr>
              <w:spacing w:after="0"/>
              <w:jc w:val="left"/>
            </w:pPr>
            <w:r>
              <w:rPr>
                <w:sz w:val="16"/>
              </w:rPr>
              <w:t>Major disaster</w:t>
            </w:r>
          </w:p>
        </w:tc>
        <w:tc>
          <w:tcPr>
            <w:tcW w:type="dxa" w:w="2102"/>
          </w:tcPr>
          <w:p>
            <w:pPr>
              <w:spacing w:after="0"/>
              <w:jc w:val="left"/>
            </w:pPr>
            <w:r>
              <w:rPr>
                <w:sz w:val="16"/>
              </w:rPr>
              <w:t>Hurricane Isaac</w:t>
            </w:r>
          </w:p>
        </w:tc>
        <w:tc>
          <w:tcPr>
            <w:tcW w:type="dxa" w:w="2631"/>
          </w:tcPr>
          <w:p>
            <w:pPr>
              <w:spacing w:after="0"/>
              <w:jc w:val="left"/>
            </w:pPr>
            <w:r>
              <w:rPr>
                <w:sz w:val="16"/>
              </w:rPr>
              <w:t>Hurricane</w:t>
            </w:r>
          </w:p>
        </w:tc>
        <w:tc>
          <w:tcPr>
            <w:tcW w:type="dxa" w:w="2890"/>
          </w:tcPr>
          <w:p>
            <w:pPr>
              <w:spacing w:after="0"/>
              <w:jc w:val="right"/>
            </w:pPr>
            <w:r>
              <w:rPr>
                <w:sz w:val="16"/>
              </w:rPr>
              <w:t>$4,032.37</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2012-07-03</w:t>
            </w:r>
          </w:p>
        </w:tc>
        <w:tc>
          <w:tcPr>
            <w:tcW w:type="dxa" w:w="1096"/>
          </w:tcPr>
          <w:p>
            <w:pPr>
              <w:spacing w:after="0"/>
              <w:jc w:val="left"/>
            </w:pPr>
            <w:r>
              <w:rPr>
                <w:sz w:val="16"/>
              </w:rPr>
              <w:t>2012-06-23</w:t>
            </w:r>
          </w:p>
        </w:tc>
        <w:tc>
          <w:tcPr>
            <w:tcW w:type="dxa" w:w="1096"/>
          </w:tcPr>
          <w:p>
            <w:pPr>
              <w:spacing w:after="0"/>
              <w:jc w:val="left"/>
            </w:pPr>
            <w:r>
              <w:rPr>
                <w:sz w:val="16"/>
              </w:rPr>
              <w:t>DR-4068-FL</w:t>
            </w:r>
          </w:p>
        </w:tc>
        <w:tc>
          <w:tcPr>
            <w:tcW w:type="dxa" w:w="1474"/>
          </w:tcPr>
          <w:p>
            <w:pPr>
              <w:spacing w:after="0"/>
              <w:jc w:val="left"/>
            </w:pPr>
            <w:r>
              <w:rPr>
                <w:sz w:val="16"/>
              </w:rPr>
              <w:t>Major disaster</w:t>
            </w:r>
          </w:p>
        </w:tc>
        <w:tc>
          <w:tcPr>
            <w:tcW w:type="dxa" w:w="2102"/>
          </w:tcPr>
          <w:p>
            <w:pPr>
              <w:spacing w:after="0"/>
              <w:jc w:val="left"/>
            </w:pPr>
            <w:r>
              <w:rPr>
                <w:sz w:val="16"/>
              </w:rPr>
              <w:t>Tropical Storm Debby</w:t>
            </w:r>
          </w:p>
        </w:tc>
        <w:tc>
          <w:tcPr>
            <w:tcW w:type="dxa" w:w="2631"/>
          </w:tcPr>
          <w:p>
            <w:pPr>
              <w:spacing w:after="0"/>
              <w:jc w:val="left"/>
            </w:pPr>
            <w:r>
              <w:rPr>
                <w:sz w:val="16"/>
              </w:rPr>
              <w:t>Hurricane</w:t>
            </w:r>
          </w:p>
        </w:tc>
        <w:tc>
          <w:tcPr>
            <w:tcW w:type="dxa" w:w="2890"/>
          </w:tcPr>
          <w:p>
            <w:pPr>
              <w:spacing w:after="0"/>
              <w:jc w:val="right"/>
            </w:pPr>
            <w:r>
              <w:rPr>
                <w:sz w:val="16"/>
              </w:rPr>
              <w:t>$1,585,684.98</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2009-04-21</w:t>
            </w:r>
          </w:p>
        </w:tc>
        <w:tc>
          <w:tcPr>
            <w:tcW w:type="dxa" w:w="1096"/>
          </w:tcPr>
          <w:p>
            <w:pPr>
              <w:spacing w:after="0"/>
              <w:jc w:val="left"/>
            </w:pPr>
            <w:r>
              <w:rPr>
                <w:sz w:val="16"/>
              </w:rPr>
              <w:t>2009-03-26</w:t>
            </w:r>
          </w:p>
        </w:tc>
        <w:tc>
          <w:tcPr>
            <w:tcW w:type="dxa" w:w="1096"/>
          </w:tcPr>
          <w:p>
            <w:pPr>
              <w:spacing w:after="0"/>
              <w:jc w:val="left"/>
            </w:pPr>
            <w:r>
              <w:rPr>
                <w:sz w:val="16"/>
              </w:rPr>
              <w:t>DR-1831-FL</w:t>
            </w:r>
          </w:p>
        </w:tc>
        <w:tc>
          <w:tcPr>
            <w:tcW w:type="dxa" w:w="1474"/>
          </w:tcPr>
          <w:p>
            <w:pPr>
              <w:spacing w:after="0"/>
              <w:jc w:val="left"/>
            </w:pPr>
            <w:r>
              <w:rPr>
                <w:sz w:val="16"/>
              </w:rPr>
              <w:t>Major disaster</w:t>
            </w:r>
          </w:p>
        </w:tc>
        <w:tc>
          <w:tcPr>
            <w:tcW w:type="dxa" w:w="2102"/>
          </w:tcPr>
          <w:p>
            <w:pPr>
              <w:spacing w:after="0"/>
              <w:jc w:val="left"/>
            </w:pPr>
            <w:r>
              <w:rPr>
                <w:sz w:val="16"/>
              </w:rPr>
              <w:t>Severe Storms, Flooding, Tornadoes, and Straight-Line Winds</w:t>
            </w:r>
          </w:p>
        </w:tc>
        <w:tc>
          <w:tcPr>
            <w:tcW w:type="dxa" w:w="2631"/>
          </w:tcPr>
          <w:p>
            <w:pPr>
              <w:spacing w:after="0"/>
              <w:jc w:val="left"/>
            </w:pPr>
            <w:r>
              <w:rPr>
                <w:sz w:val="16"/>
              </w:rPr>
              <w:t>Inland Flooding; Strong Wind; Tornado</w:t>
            </w:r>
          </w:p>
        </w:tc>
        <w:tc>
          <w:tcPr>
            <w:tcW w:type="dxa" w:w="2890"/>
          </w:tcPr>
          <w:p>
            <w:pPr>
              <w:spacing w:after="0"/>
              <w:jc w:val="right"/>
            </w:pPr>
            <w:r>
              <w:rPr>
                <w:sz w:val="16"/>
              </w:rPr>
              <w:t>$51,747.72</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2008-10-27</w:t>
            </w:r>
          </w:p>
        </w:tc>
        <w:tc>
          <w:tcPr>
            <w:tcW w:type="dxa" w:w="1096"/>
          </w:tcPr>
          <w:p>
            <w:pPr>
              <w:spacing w:after="0"/>
              <w:jc w:val="left"/>
            </w:pPr>
            <w:r>
              <w:rPr>
                <w:sz w:val="16"/>
              </w:rPr>
              <w:t>2008-08-31</w:t>
            </w:r>
          </w:p>
        </w:tc>
        <w:tc>
          <w:tcPr>
            <w:tcW w:type="dxa" w:w="1096"/>
          </w:tcPr>
          <w:p>
            <w:pPr>
              <w:spacing w:after="0"/>
              <w:jc w:val="left"/>
            </w:pPr>
            <w:r>
              <w:rPr>
                <w:sz w:val="16"/>
              </w:rPr>
              <w:t>DR-1806-FL</w:t>
            </w:r>
          </w:p>
        </w:tc>
        <w:tc>
          <w:tcPr>
            <w:tcW w:type="dxa" w:w="1474"/>
          </w:tcPr>
          <w:p>
            <w:pPr>
              <w:spacing w:after="0"/>
              <w:jc w:val="left"/>
            </w:pPr>
            <w:r>
              <w:rPr>
                <w:sz w:val="16"/>
              </w:rPr>
              <w:t>Major disaster</w:t>
            </w:r>
          </w:p>
        </w:tc>
        <w:tc>
          <w:tcPr>
            <w:tcW w:type="dxa" w:w="2102"/>
          </w:tcPr>
          <w:p>
            <w:pPr>
              <w:spacing w:after="0"/>
              <w:jc w:val="left"/>
            </w:pPr>
            <w:r>
              <w:rPr>
                <w:sz w:val="16"/>
              </w:rPr>
              <w:t>Hurricane Gustav</w:t>
            </w:r>
          </w:p>
        </w:tc>
        <w:tc>
          <w:tcPr>
            <w:tcW w:type="dxa" w:w="2631"/>
          </w:tcPr>
          <w:p>
            <w:pPr>
              <w:spacing w:after="0"/>
              <w:jc w:val="left"/>
            </w:pPr>
            <w:r>
              <w:rPr>
                <w:sz w:val="16"/>
              </w:rPr>
              <w:t>Hurricane</w:t>
            </w:r>
          </w:p>
        </w:tc>
        <w:tc>
          <w:tcPr>
            <w:tcW w:type="dxa" w:w="2890"/>
          </w:tcPr>
          <w:p>
            <w:pPr>
              <w:spacing w:after="0"/>
              <w:jc w:val="right"/>
            </w:pPr>
            <w:r>
              <w:rPr>
                <w:sz w:val="16"/>
              </w:rPr>
              <w:t>$26,287.47</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2008-08-21</w:t>
            </w:r>
          </w:p>
        </w:tc>
        <w:tc>
          <w:tcPr>
            <w:tcW w:type="dxa" w:w="1096"/>
          </w:tcPr>
          <w:p>
            <w:pPr>
              <w:spacing w:after="0"/>
              <w:jc w:val="left"/>
            </w:pPr>
            <w:r>
              <w:rPr>
                <w:sz w:val="16"/>
              </w:rPr>
              <w:t>2008-08-18</w:t>
            </w:r>
          </w:p>
        </w:tc>
        <w:tc>
          <w:tcPr>
            <w:tcW w:type="dxa" w:w="1096"/>
          </w:tcPr>
          <w:p>
            <w:pPr>
              <w:spacing w:after="0"/>
              <w:jc w:val="left"/>
            </w:pPr>
            <w:r>
              <w:rPr>
                <w:sz w:val="16"/>
              </w:rPr>
              <w:t>EM-3288-FL</w:t>
            </w:r>
          </w:p>
        </w:tc>
        <w:tc>
          <w:tcPr>
            <w:tcW w:type="dxa" w:w="1474"/>
          </w:tcPr>
          <w:p>
            <w:pPr>
              <w:spacing w:after="0"/>
              <w:jc w:val="left"/>
            </w:pPr>
            <w:r>
              <w:rPr>
                <w:sz w:val="16"/>
              </w:rPr>
              <w:t>Emergency</w:t>
            </w:r>
          </w:p>
        </w:tc>
        <w:tc>
          <w:tcPr>
            <w:tcW w:type="dxa" w:w="2102"/>
          </w:tcPr>
          <w:p>
            <w:pPr>
              <w:spacing w:after="0"/>
              <w:jc w:val="left"/>
            </w:pPr>
            <w:r>
              <w:rPr>
                <w:sz w:val="16"/>
              </w:rPr>
              <w:t>Tropical Storm Fay</w:t>
            </w:r>
          </w:p>
        </w:tc>
        <w:tc>
          <w:tcPr>
            <w:tcW w:type="dxa" w:w="2631"/>
          </w:tcPr>
          <w:p>
            <w:pPr>
              <w:spacing w:after="0"/>
              <w:jc w:val="left"/>
            </w:pPr>
            <w:r>
              <w:rPr>
                <w:sz w:val="16"/>
              </w:rPr>
              <w:t>Hurricane; Inland Flooding</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2005-09-05</w:t>
            </w:r>
          </w:p>
        </w:tc>
        <w:tc>
          <w:tcPr>
            <w:tcW w:type="dxa" w:w="1096"/>
          </w:tcPr>
          <w:p>
            <w:pPr>
              <w:spacing w:after="0"/>
              <w:jc w:val="left"/>
            </w:pPr>
            <w:r>
              <w:rPr>
                <w:sz w:val="16"/>
              </w:rPr>
              <w:t>2005-08-29</w:t>
            </w:r>
          </w:p>
        </w:tc>
        <w:tc>
          <w:tcPr>
            <w:tcW w:type="dxa" w:w="1096"/>
          </w:tcPr>
          <w:p>
            <w:pPr>
              <w:spacing w:after="0"/>
              <w:jc w:val="left"/>
            </w:pPr>
            <w:r>
              <w:rPr>
                <w:sz w:val="16"/>
              </w:rPr>
              <w:t>EM-3220-FL</w:t>
            </w:r>
          </w:p>
        </w:tc>
        <w:tc>
          <w:tcPr>
            <w:tcW w:type="dxa" w:w="1474"/>
          </w:tcPr>
          <w:p>
            <w:pPr>
              <w:spacing w:after="0"/>
              <w:jc w:val="left"/>
            </w:pPr>
            <w:r>
              <w:rPr>
                <w:sz w:val="16"/>
              </w:rPr>
              <w:t>Emergency</w:t>
            </w:r>
          </w:p>
        </w:tc>
        <w:tc>
          <w:tcPr>
            <w:tcW w:type="dxa" w:w="2102"/>
          </w:tcPr>
          <w:p>
            <w:pPr>
              <w:spacing w:after="0"/>
              <w:jc w:val="left"/>
            </w:pPr>
            <w:r>
              <w:rPr>
                <w:sz w:val="16"/>
              </w:rPr>
              <w:t>Hurricane Katrina Evacuation</w:t>
            </w:r>
          </w:p>
        </w:tc>
        <w:tc>
          <w:tcPr>
            <w:tcW w:type="dxa" w:w="2631"/>
          </w:tcPr>
          <w:p>
            <w:pPr>
              <w:spacing w:after="0"/>
              <w:jc w:val="left"/>
            </w:pPr>
            <w:r>
              <w:rPr>
                <w:sz w:val="16"/>
              </w:rPr>
              <w:t>Hurricane: evacuation support, not a local hazard event; not counted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DR-1602</w:t>
            </w:r>
          </w:p>
        </w:tc>
      </w:tr>
      <w:tr>
        <w:trPr>
          <w:cantSplit/>
        </w:trPr>
        <w:tc>
          <w:tcPr>
            <w:tcW w:type="dxa" w:w="1096"/>
          </w:tcPr>
          <w:p>
            <w:pPr>
              <w:spacing w:after="0"/>
              <w:jc w:val="left"/>
            </w:pPr>
            <w:r>
              <w:rPr>
                <w:sz w:val="16"/>
              </w:rPr>
              <w:t>2005-08-28</w:t>
            </w:r>
          </w:p>
        </w:tc>
        <w:tc>
          <w:tcPr>
            <w:tcW w:type="dxa" w:w="1096"/>
          </w:tcPr>
          <w:p>
            <w:pPr>
              <w:spacing w:after="0"/>
              <w:jc w:val="left"/>
            </w:pPr>
            <w:r>
              <w:rPr>
                <w:sz w:val="16"/>
              </w:rPr>
              <w:t>2005-08-24</w:t>
            </w:r>
          </w:p>
        </w:tc>
        <w:tc>
          <w:tcPr>
            <w:tcW w:type="dxa" w:w="1096"/>
          </w:tcPr>
          <w:p>
            <w:pPr>
              <w:spacing w:after="0"/>
              <w:jc w:val="left"/>
            </w:pPr>
            <w:r>
              <w:rPr>
                <w:sz w:val="16"/>
              </w:rPr>
              <w:t>DR-1602-FL</w:t>
            </w:r>
          </w:p>
        </w:tc>
        <w:tc>
          <w:tcPr>
            <w:tcW w:type="dxa" w:w="1474"/>
          </w:tcPr>
          <w:p>
            <w:pPr>
              <w:spacing w:after="0"/>
              <w:jc w:val="left"/>
            </w:pPr>
            <w:r>
              <w:rPr>
                <w:sz w:val="16"/>
              </w:rPr>
              <w:t>Major disaster</w:t>
            </w:r>
          </w:p>
        </w:tc>
        <w:tc>
          <w:tcPr>
            <w:tcW w:type="dxa" w:w="2102"/>
          </w:tcPr>
          <w:p>
            <w:pPr>
              <w:spacing w:after="0"/>
              <w:jc w:val="left"/>
            </w:pPr>
            <w:r>
              <w:rPr>
                <w:sz w:val="16"/>
              </w:rPr>
              <w:t>Hurricane Katrina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2005-07-10</w:t>
            </w:r>
          </w:p>
        </w:tc>
        <w:tc>
          <w:tcPr>
            <w:tcW w:type="dxa" w:w="1096"/>
          </w:tcPr>
          <w:p>
            <w:pPr>
              <w:spacing w:after="0"/>
              <w:jc w:val="left"/>
            </w:pPr>
            <w:r>
              <w:rPr>
                <w:sz w:val="16"/>
              </w:rPr>
              <w:t>2005-07-07</w:t>
            </w:r>
          </w:p>
        </w:tc>
        <w:tc>
          <w:tcPr>
            <w:tcW w:type="dxa" w:w="1096"/>
          </w:tcPr>
          <w:p>
            <w:pPr>
              <w:spacing w:after="0"/>
              <w:jc w:val="left"/>
            </w:pPr>
            <w:r>
              <w:rPr>
                <w:sz w:val="16"/>
              </w:rPr>
              <w:t>DR-1595-FL</w:t>
            </w:r>
          </w:p>
        </w:tc>
        <w:tc>
          <w:tcPr>
            <w:tcW w:type="dxa" w:w="1474"/>
          </w:tcPr>
          <w:p>
            <w:pPr>
              <w:spacing w:after="0"/>
              <w:jc w:val="left"/>
            </w:pPr>
            <w:r>
              <w:rPr>
                <w:sz w:val="16"/>
              </w:rPr>
              <w:t>Major disaster</w:t>
            </w:r>
          </w:p>
        </w:tc>
        <w:tc>
          <w:tcPr>
            <w:tcW w:type="dxa" w:w="2102"/>
          </w:tcPr>
          <w:p>
            <w:pPr>
              <w:spacing w:after="0"/>
              <w:jc w:val="left"/>
            </w:pPr>
            <w:r>
              <w:rPr>
                <w:sz w:val="16"/>
              </w:rPr>
              <w:t>Hurricane Dennis</w:t>
            </w:r>
          </w:p>
        </w:tc>
        <w:tc>
          <w:tcPr>
            <w:tcW w:type="dxa" w:w="2631"/>
          </w:tcPr>
          <w:p>
            <w:pPr>
              <w:spacing w:after="0"/>
              <w:jc w:val="left"/>
            </w:pPr>
            <w:r>
              <w:rPr>
                <w:sz w:val="16"/>
              </w:rPr>
              <w:t>Hurricane</w:t>
            </w:r>
          </w:p>
        </w:tc>
        <w:tc>
          <w:tcPr>
            <w:tcW w:type="dxa" w:w="2890"/>
          </w:tcPr>
          <w:p>
            <w:pPr>
              <w:spacing w:after="0"/>
              <w:jc w:val="right"/>
            </w:pPr>
            <w:r>
              <w:rPr>
                <w:sz w:val="16"/>
              </w:rPr>
              <w:t>$5,882,274.93</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2004-09-16</w:t>
            </w:r>
          </w:p>
        </w:tc>
        <w:tc>
          <w:tcPr>
            <w:tcW w:type="dxa" w:w="1096"/>
          </w:tcPr>
          <w:p>
            <w:pPr>
              <w:spacing w:after="0"/>
              <w:jc w:val="left"/>
            </w:pPr>
            <w:r>
              <w:rPr>
                <w:sz w:val="16"/>
              </w:rPr>
              <w:t>2004-09-13</w:t>
            </w:r>
          </w:p>
        </w:tc>
        <w:tc>
          <w:tcPr>
            <w:tcW w:type="dxa" w:w="1096"/>
          </w:tcPr>
          <w:p>
            <w:pPr>
              <w:spacing w:after="0"/>
              <w:jc w:val="left"/>
            </w:pPr>
            <w:r>
              <w:rPr>
                <w:sz w:val="16"/>
              </w:rPr>
              <w:t>DR-1551-FL</w:t>
            </w:r>
          </w:p>
        </w:tc>
        <w:tc>
          <w:tcPr>
            <w:tcW w:type="dxa" w:w="1474"/>
          </w:tcPr>
          <w:p>
            <w:pPr>
              <w:spacing w:after="0"/>
              <w:jc w:val="left"/>
            </w:pPr>
            <w:r>
              <w:rPr>
                <w:sz w:val="16"/>
              </w:rPr>
              <w:t>Major disaster</w:t>
            </w:r>
          </w:p>
        </w:tc>
        <w:tc>
          <w:tcPr>
            <w:tcW w:type="dxa" w:w="2102"/>
          </w:tcPr>
          <w:p>
            <w:pPr>
              <w:spacing w:after="0"/>
              <w:jc w:val="left"/>
            </w:pPr>
            <w:r>
              <w:rPr>
                <w:sz w:val="16"/>
              </w:rPr>
              <w:t>Hurricane Ivan</w:t>
            </w:r>
          </w:p>
        </w:tc>
        <w:tc>
          <w:tcPr>
            <w:tcW w:type="dxa" w:w="2631"/>
          </w:tcPr>
          <w:p>
            <w:pPr>
              <w:spacing w:after="0"/>
              <w:jc w:val="left"/>
            </w:pPr>
            <w:r>
              <w:rPr>
                <w:sz w:val="16"/>
              </w:rPr>
              <w:t>Hurricane</w:t>
            </w:r>
          </w:p>
        </w:tc>
        <w:tc>
          <w:tcPr>
            <w:tcW w:type="dxa" w:w="2890"/>
          </w:tcPr>
          <w:p>
            <w:pPr>
              <w:spacing w:after="0"/>
              <w:jc w:val="right"/>
            </w:pPr>
            <w:r>
              <w:rPr>
                <w:sz w:val="16"/>
              </w:rPr>
              <w:t>$622,582.05</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2004-09-04</w:t>
            </w:r>
          </w:p>
        </w:tc>
        <w:tc>
          <w:tcPr>
            <w:tcW w:type="dxa" w:w="1096"/>
          </w:tcPr>
          <w:p>
            <w:pPr>
              <w:spacing w:after="0"/>
              <w:jc w:val="left"/>
            </w:pPr>
            <w:r>
              <w:rPr>
                <w:sz w:val="16"/>
              </w:rPr>
              <w:t>2004-09-03</w:t>
            </w:r>
          </w:p>
        </w:tc>
        <w:tc>
          <w:tcPr>
            <w:tcW w:type="dxa" w:w="1096"/>
          </w:tcPr>
          <w:p>
            <w:pPr>
              <w:spacing w:after="0"/>
              <w:jc w:val="left"/>
            </w:pPr>
            <w:r>
              <w:rPr>
                <w:sz w:val="16"/>
              </w:rPr>
              <w:t>DR-1545-FL</w:t>
            </w:r>
          </w:p>
        </w:tc>
        <w:tc>
          <w:tcPr>
            <w:tcW w:type="dxa" w:w="1474"/>
          </w:tcPr>
          <w:p>
            <w:pPr>
              <w:spacing w:after="0"/>
              <w:jc w:val="left"/>
            </w:pPr>
            <w:r>
              <w:rPr>
                <w:sz w:val="16"/>
              </w:rPr>
              <w:t>Major disaster</w:t>
            </w:r>
          </w:p>
        </w:tc>
        <w:tc>
          <w:tcPr>
            <w:tcW w:type="dxa" w:w="2102"/>
          </w:tcPr>
          <w:p>
            <w:pPr>
              <w:spacing w:after="0"/>
              <w:jc w:val="left"/>
            </w:pPr>
            <w:r>
              <w:rPr>
                <w:sz w:val="16"/>
              </w:rPr>
              <w:t>Hurricane Frances</w:t>
            </w:r>
          </w:p>
        </w:tc>
        <w:tc>
          <w:tcPr>
            <w:tcW w:type="dxa" w:w="2631"/>
          </w:tcPr>
          <w:p>
            <w:pPr>
              <w:spacing w:after="0"/>
              <w:jc w:val="left"/>
            </w:pPr>
            <w:r>
              <w:rPr>
                <w:sz w:val="16"/>
              </w:rPr>
              <w:t>Hurricane</w:t>
            </w:r>
          </w:p>
        </w:tc>
        <w:tc>
          <w:tcPr>
            <w:tcW w:type="dxa" w:w="2890"/>
          </w:tcPr>
          <w:p>
            <w:pPr>
              <w:spacing w:after="0"/>
              <w:jc w:val="right"/>
            </w:pPr>
            <w:r>
              <w:rPr>
                <w:sz w:val="16"/>
              </w:rPr>
              <w:t>$34,477.70</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2004-08-13</w:t>
            </w:r>
          </w:p>
        </w:tc>
        <w:tc>
          <w:tcPr>
            <w:tcW w:type="dxa" w:w="1096"/>
          </w:tcPr>
          <w:p>
            <w:pPr>
              <w:spacing w:after="0"/>
              <w:jc w:val="left"/>
            </w:pPr>
            <w:r>
              <w:rPr>
                <w:sz w:val="16"/>
              </w:rPr>
              <w:t>2004-08-11</w:t>
            </w:r>
          </w:p>
        </w:tc>
        <w:tc>
          <w:tcPr>
            <w:tcW w:type="dxa" w:w="1096"/>
          </w:tcPr>
          <w:p>
            <w:pPr>
              <w:spacing w:after="0"/>
              <w:jc w:val="left"/>
            </w:pPr>
            <w:r>
              <w:rPr>
                <w:sz w:val="16"/>
              </w:rPr>
              <w:t>DR-1539-FL</w:t>
            </w:r>
          </w:p>
        </w:tc>
        <w:tc>
          <w:tcPr>
            <w:tcW w:type="dxa" w:w="1474"/>
          </w:tcPr>
          <w:p>
            <w:pPr>
              <w:spacing w:after="0"/>
              <w:jc w:val="left"/>
            </w:pPr>
            <w:r>
              <w:rPr>
                <w:sz w:val="16"/>
              </w:rPr>
              <w:t>Major disaster</w:t>
            </w:r>
          </w:p>
        </w:tc>
        <w:tc>
          <w:tcPr>
            <w:tcW w:type="dxa" w:w="2102"/>
          </w:tcPr>
          <w:p>
            <w:pPr>
              <w:spacing w:after="0"/>
              <w:jc w:val="left"/>
            </w:pPr>
            <w:r>
              <w:rPr>
                <w:sz w:val="16"/>
              </w:rPr>
              <w:t>Tropical Storm Bonnie and Hurricane Charley</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2000-10-03</w:t>
            </w:r>
          </w:p>
        </w:tc>
        <w:tc>
          <w:tcPr>
            <w:tcW w:type="dxa" w:w="1096"/>
          </w:tcPr>
          <w:p>
            <w:pPr>
              <w:spacing w:after="0"/>
              <w:jc w:val="left"/>
            </w:pPr>
            <w:r>
              <w:rPr>
                <w:sz w:val="16"/>
              </w:rPr>
              <w:t>2000-09-21</w:t>
            </w:r>
          </w:p>
        </w:tc>
        <w:tc>
          <w:tcPr>
            <w:tcW w:type="dxa" w:w="1096"/>
          </w:tcPr>
          <w:p>
            <w:pPr>
              <w:spacing w:after="0"/>
              <w:jc w:val="left"/>
            </w:pPr>
            <w:r>
              <w:rPr>
                <w:sz w:val="16"/>
              </w:rPr>
              <w:t>DR-1344-FL</w:t>
            </w:r>
          </w:p>
        </w:tc>
        <w:tc>
          <w:tcPr>
            <w:tcW w:type="dxa" w:w="1474"/>
          </w:tcPr>
          <w:p>
            <w:pPr>
              <w:spacing w:after="0"/>
              <w:jc w:val="left"/>
            </w:pPr>
            <w:r>
              <w:rPr>
                <w:sz w:val="16"/>
              </w:rPr>
              <w:t>Major disaster</w:t>
            </w:r>
          </w:p>
        </w:tc>
        <w:tc>
          <w:tcPr>
            <w:tcW w:type="dxa" w:w="2102"/>
          </w:tcPr>
          <w:p>
            <w:pPr>
              <w:spacing w:after="0"/>
              <w:jc w:val="left"/>
            </w:pPr>
            <w:r>
              <w:rPr>
                <w:sz w:val="16"/>
              </w:rPr>
              <w:t>Tropical Storm Helene</w:t>
            </w:r>
          </w:p>
        </w:tc>
        <w:tc>
          <w:tcPr>
            <w:tcW w:type="dxa" w:w="2631"/>
          </w:tcPr>
          <w:p>
            <w:pPr>
              <w:spacing w:after="0"/>
              <w:jc w:val="left"/>
            </w:pPr>
            <w:r>
              <w:rPr>
                <w:sz w:val="16"/>
              </w:rPr>
              <w:t>Hurricane; Inland Flooding</w:t>
            </w:r>
          </w:p>
        </w:tc>
        <w:tc>
          <w:tcPr>
            <w:tcW w:type="dxa" w:w="2890"/>
          </w:tcPr>
          <w:p>
            <w:pPr>
              <w:spacing w:after="0"/>
              <w:jc w:val="right"/>
            </w:pPr>
            <w:r>
              <w:rPr>
                <w:sz w:val="16"/>
              </w:rPr>
              <w:t>$337,309.69</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1999-04-27</w:t>
            </w:r>
          </w:p>
        </w:tc>
        <w:tc>
          <w:tcPr>
            <w:tcW w:type="dxa" w:w="1096"/>
          </w:tcPr>
          <w:p>
            <w:pPr>
              <w:spacing w:after="0"/>
              <w:jc w:val="left"/>
            </w:pPr>
            <w:r>
              <w:rPr>
                <w:sz w:val="16"/>
              </w:rPr>
              <w:t>1999-04-15</w:t>
            </w:r>
          </w:p>
        </w:tc>
        <w:tc>
          <w:tcPr>
            <w:tcW w:type="dxa" w:w="1096"/>
          </w:tcPr>
          <w:p>
            <w:pPr>
              <w:spacing w:after="0"/>
              <w:jc w:val="left"/>
            </w:pPr>
            <w:r>
              <w:rPr>
                <w:sz w:val="16"/>
              </w:rPr>
              <w:t>EM-3139-FL</w:t>
            </w:r>
          </w:p>
        </w:tc>
        <w:tc>
          <w:tcPr>
            <w:tcW w:type="dxa" w:w="1474"/>
          </w:tcPr>
          <w:p>
            <w:pPr>
              <w:spacing w:after="0"/>
              <w:jc w:val="left"/>
            </w:pPr>
            <w:r>
              <w:rPr>
                <w:sz w:val="16"/>
              </w:rPr>
              <w:t>Emergency</w:t>
            </w:r>
          </w:p>
        </w:tc>
        <w:tc>
          <w:tcPr>
            <w:tcW w:type="dxa" w:w="2102"/>
          </w:tcPr>
          <w:p>
            <w:pPr>
              <w:spacing w:after="0"/>
              <w:jc w:val="left"/>
            </w:pPr>
            <w:r>
              <w:rPr>
                <w:sz w:val="16"/>
              </w:rPr>
              <w:t>Fl-Fires 04/15/99</w:t>
            </w:r>
          </w:p>
        </w:tc>
        <w:tc>
          <w:tcPr>
            <w:tcW w:type="dxa" w:w="2631"/>
          </w:tcPr>
          <w:p>
            <w:pPr>
              <w:spacing w:after="0"/>
              <w:jc w:val="left"/>
            </w:pPr>
            <w:r>
              <w:rPr>
                <w:sz w:val="16"/>
              </w:rPr>
              <w:t>Wildfire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1998-09-28</w:t>
            </w:r>
          </w:p>
        </w:tc>
        <w:tc>
          <w:tcPr>
            <w:tcW w:type="dxa" w:w="1096"/>
          </w:tcPr>
          <w:p>
            <w:pPr>
              <w:spacing w:after="0"/>
              <w:jc w:val="left"/>
            </w:pPr>
            <w:r>
              <w:rPr>
                <w:sz w:val="16"/>
              </w:rPr>
              <w:t>1998-09-25</w:t>
            </w:r>
          </w:p>
        </w:tc>
        <w:tc>
          <w:tcPr>
            <w:tcW w:type="dxa" w:w="1096"/>
          </w:tcPr>
          <w:p>
            <w:pPr>
              <w:spacing w:after="0"/>
              <w:jc w:val="left"/>
            </w:pPr>
            <w:r>
              <w:rPr>
                <w:sz w:val="16"/>
              </w:rPr>
              <w:t>DR-1249-FL</w:t>
            </w:r>
          </w:p>
        </w:tc>
        <w:tc>
          <w:tcPr>
            <w:tcW w:type="dxa" w:w="1474"/>
          </w:tcPr>
          <w:p>
            <w:pPr>
              <w:spacing w:after="0"/>
              <w:jc w:val="left"/>
            </w:pPr>
            <w:r>
              <w:rPr>
                <w:sz w:val="16"/>
              </w:rPr>
              <w:t>Major disaster</w:t>
            </w:r>
          </w:p>
        </w:tc>
        <w:tc>
          <w:tcPr>
            <w:tcW w:type="dxa" w:w="2102"/>
          </w:tcPr>
          <w:p>
            <w:pPr>
              <w:spacing w:after="0"/>
              <w:jc w:val="left"/>
            </w:pPr>
            <w:r>
              <w:rPr>
                <w:sz w:val="16"/>
              </w:rPr>
              <w:t>Hurricane Georges</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1998-09-25</w:t>
            </w:r>
          </w:p>
        </w:tc>
        <w:tc>
          <w:tcPr>
            <w:tcW w:type="dxa" w:w="1096"/>
          </w:tcPr>
          <w:p>
            <w:pPr>
              <w:spacing w:after="0"/>
              <w:jc w:val="left"/>
            </w:pPr>
            <w:r>
              <w:rPr>
                <w:sz w:val="16"/>
              </w:rPr>
              <w:t>1998-09-25</w:t>
            </w:r>
          </w:p>
        </w:tc>
        <w:tc>
          <w:tcPr>
            <w:tcW w:type="dxa" w:w="1096"/>
          </w:tcPr>
          <w:p>
            <w:pPr>
              <w:spacing w:after="0"/>
              <w:jc w:val="left"/>
            </w:pPr>
            <w:r>
              <w:rPr>
                <w:sz w:val="16"/>
              </w:rPr>
              <w:t>EM-3131-FL</w:t>
            </w:r>
          </w:p>
        </w:tc>
        <w:tc>
          <w:tcPr>
            <w:tcW w:type="dxa" w:w="1474"/>
          </w:tcPr>
          <w:p>
            <w:pPr>
              <w:spacing w:after="0"/>
              <w:jc w:val="left"/>
            </w:pPr>
            <w:r>
              <w:rPr>
                <w:sz w:val="16"/>
              </w:rPr>
              <w:t>Emergency</w:t>
            </w:r>
          </w:p>
        </w:tc>
        <w:tc>
          <w:tcPr>
            <w:tcW w:type="dxa" w:w="2102"/>
          </w:tcPr>
          <w:p>
            <w:pPr>
              <w:spacing w:after="0"/>
              <w:jc w:val="left"/>
            </w:pPr>
            <w:r>
              <w:rPr>
                <w:sz w:val="16"/>
              </w:rPr>
              <w:t>Hurricane Grorges</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DR-1249</w:t>
            </w:r>
          </w:p>
        </w:tc>
      </w:tr>
      <w:tr>
        <w:trPr>
          <w:cantSplit/>
        </w:trPr>
        <w:tc>
          <w:tcPr>
            <w:tcW w:type="dxa" w:w="1096"/>
          </w:tcPr>
          <w:p>
            <w:pPr>
              <w:spacing w:after="0"/>
              <w:jc w:val="left"/>
            </w:pPr>
            <w:r>
              <w:rPr>
                <w:sz w:val="16"/>
              </w:rPr>
              <w:t>1998-09-04</w:t>
            </w:r>
          </w:p>
        </w:tc>
        <w:tc>
          <w:tcPr>
            <w:tcW w:type="dxa" w:w="1096"/>
          </w:tcPr>
          <w:p>
            <w:pPr>
              <w:spacing w:after="0"/>
              <w:jc w:val="left"/>
            </w:pPr>
            <w:r>
              <w:rPr>
                <w:sz w:val="16"/>
              </w:rPr>
              <w:t>1998-09-03</w:t>
            </w:r>
          </w:p>
        </w:tc>
        <w:tc>
          <w:tcPr>
            <w:tcW w:type="dxa" w:w="1096"/>
          </w:tcPr>
          <w:p>
            <w:pPr>
              <w:spacing w:after="0"/>
              <w:jc w:val="left"/>
            </w:pPr>
            <w:r>
              <w:rPr>
                <w:sz w:val="16"/>
              </w:rPr>
              <w:t>DR-1241-FL</w:t>
            </w:r>
          </w:p>
        </w:tc>
        <w:tc>
          <w:tcPr>
            <w:tcW w:type="dxa" w:w="1474"/>
          </w:tcPr>
          <w:p>
            <w:pPr>
              <w:spacing w:after="0"/>
              <w:jc w:val="left"/>
            </w:pPr>
            <w:r>
              <w:rPr>
                <w:sz w:val="16"/>
              </w:rPr>
              <w:t>Major disaster</w:t>
            </w:r>
          </w:p>
        </w:tc>
        <w:tc>
          <w:tcPr>
            <w:tcW w:type="dxa" w:w="2102"/>
          </w:tcPr>
          <w:p>
            <w:pPr>
              <w:spacing w:after="0"/>
              <w:jc w:val="left"/>
            </w:pPr>
            <w:r>
              <w:rPr>
                <w:sz w:val="16"/>
              </w:rPr>
              <w:t>Hurricane Earl</w:t>
            </w:r>
          </w:p>
        </w:tc>
        <w:tc>
          <w:tcPr>
            <w:tcW w:type="dxa" w:w="2631"/>
          </w:tcPr>
          <w:p>
            <w:pPr>
              <w:spacing w:after="0"/>
              <w:jc w:val="left"/>
            </w:pPr>
            <w:r>
              <w:rPr>
                <w:sz w:val="16"/>
              </w:rPr>
              <w:t>Hurricane</w:t>
            </w:r>
          </w:p>
        </w:tc>
        <w:tc>
          <w:tcPr>
            <w:tcW w:type="dxa" w:w="2890"/>
          </w:tcPr>
          <w:p>
            <w:pPr>
              <w:spacing w:after="0"/>
              <w:jc w:val="right"/>
            </w:pPr>
            <w:r>
              <w:rPr>
                <w:sz w:val="16"/>
              </w:rPr>
              <w:t>PA not declared for this county</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1998-06-18</w:t>
            </w:r>
          </w:p>
        </w:tc>
        <w:tc>
          <w:tcPr>
            <w:tcW w:type="dxa" w:w="1096"/>
          </w:tcPr>
          <w:p>
            <w:pPr>
              <w:spacing w:after="0"/>
              <w:jc w:val="left"/>
            </w:pPr>
            <w:r>
              <w:rPr>
                <w:sz w:val="16"/>
              </w:rPr>
              <w:t>1998-05-25</w:t>
            </w:r>
          </w:p>
        </w:tc>
        <w:tc>
          <w:tcPr>
            <w:tcW w:type="dxa" w:w="1096"/>
          </w:tcPr>
          <w:p>
            <w:pPr>
              <w:spacing w:after="0"/>
              <w:jc w:val="left"/>
            </w:pPr>
            <w:r>
              <w:rPr>
                <w:sz w:val="16"/>
              </w:rPr>
              <w:t>DR-1223-FL</w:t>
            </w:r>
          </w:p>
        </w:tc>
        <w:tc>
          <w:tcPr>
            <w:tcW w:type="dxa" w:w="1474"/>
          </w:tcPr>
          <w:p>
            <w:pPr>
              <w:spacing w:after="0"/>
              <w:jc w:val="left"/>
            </w:pPr>
            <w:r>
              <w:rPr>
                <w:sz w:val="16"/>
              </w:rPr>
              <w:t>Major disaster</w:t>
            </w:r>
          </w:p>
        </w:tc>
        <w:tc>
          <w:tcPr>
            <w:tcW w:type="dxa" w:w="2102"/>
          </w:tcPr>
          <w:p>
            <w:pPr>
              <w:spacing w:after="0"/>
              <w:jc w:val="left"/>
            </w:pPr>
            <w:r>
              <w:rPr>
                <w:sz w:val="16"/>
              </w:rPr>
              <w:t>Extreme Fire Hazard</w:t>
            </w:r>
          </w:p>
        </w:tc>
        <w:tc>
          <w:tcPr>
            <w:tcW w:type="dxa" w:w="2631"/>
          </w:tcPr>
          <w:p>
            <w:pPr>
              <w:spacing w:after="0"/>
              <w:jc w:val="left"/>
            </w:pPr>
            <w:r>
              <w:rPr>
                <w:sz w:val="16"/>
              </w:rPr>
              <w:t>Wildfire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1998-01-06</w:t>
            </w:r>
          </w:p>
        </w:tc>
        <w:tc>
          <w:tcPr>
            <w:tcW w:type="dxa" w:w="1096"/>
          </w:tcPr>
          <w:p>
            <w:pPr>
              <w:spacing w:after="0"/>
              <w:jc w:val="left"/>
            </w:pPr>
            <w:r>
              <w:rPr>
                <w:sz w:val="16"/>
              </w:rPr>
              <w:t>1997-12-25</w:t>
            </w:r>
          </w:p>
        </w:tc>
        <w:tc>
          <w:tcPr>
            <w:tcW w:type="dxa" w:w="1096"/>
          </w:tcPr>
          <w:p>
            <w:pPr>
              <w:spacing w:after="0"/>
              <w:jc w:val="left"/>
            </w:pPr>
            <w:r>
              <w:rPr>
                <w:sz w:val="16"/>
              </w:rPr>
              <w:t>DR-1195-FL</w:t>
            </w:r>
          </w:p>
        </w:tc>
        <w:tc>
          <w:tcPr>
            <w:tcW w:type="dxa" w:w="1474"/>
          </w:tcPr>
          <w:p>
            <w:pPr>
              <w:spacing w:after="0"/>
              <w:jc w:val="left"/>
            </w:pPr>
            <w:r>
              <w:rPr>
                <w:sz w:val="16"/>
              </w:rPr>
              <w:t>Major disaster</w:t>
            </w:r>
          </w:p>
        </w:tc>
        <w:tc>
          <w:tcPr>
            <w:tcW w:type="dxa" w:w="2102"/>
          </w:tcPr>
          <w:p>
            <w:pPr>
              <w:spacing w:after="0"/>
              <w:jc w:val="left"/>
            </w:pPr>
            <w:r>
              <w:rPr>
                <w:sz w:val="16"/>
              </w:rPr>
              <w:t>Severe Storms, High Winds, Tornadoes, and Flooding</w:t>
            </w:r>
          </w:p>
        </w:tc>
        <w:tc>
          <w:tcPr>
            <w:tcW w:type="dxa" w:w="2631"/>
          </w:tcPr>
          <w:p>
            <w:pPr>
              <w:spacing w:after="0"/>
              <w:jc w:val="left"/>
            </w:pPr>
            <w:r>
              <w:rPr>
                <w:sz w:val="16"/>
              </w:rPr>
              <w:t>Inland Flooding; Strong Wind; Tornado</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1995-10-04</w:t>
            </w:r>
          </w:p>
        </w:tc>
        <w:tc>
          <w:tcPr>
            <w:tcW w:type="dxa" w:w="1096"/>
          </w:tcPr>
          <w:p>
            <w:pPr>
              <w:spacing w:after="0"/>
              <w:jc w:val="left"/>
            </w:pPr>
            <w:r>
              <w:rPr>
                <w:sz w:val="16"/>
              </w:rPr>
              <w:t>1995-10-04</w:t>
            </w:r>
          </w:p>
        </w:tc>
        <w:tc>
          <w:tcPr>
            <w:tcW w:type="dxa" w:w="1096"/>
          </w:tcPr>
          <w:p>
            <w:pPr>
              <w:spacing w:after="0"/>
              <w:jc w:val="left"/>
            </w:pPr>
            <w:r>
              <w:rPr>
                <w:sz w:val="16"/>
              </w:rPr>
              <w:t>DR-1069-FL</w:t>
            </w:r>
          </w:p>
        </w:tc>
        <w:tc>
          <w:tcPr>
            <w:tcW w:type="dxa" w:w="1474"/>
          </w:tcPr>
          <w:p>
            <w:pPr>
              <w:spacing w:after="0"/>
              <w:jc w:val="left"/>
            </w:pPr>
            <w:r>
              <w:rPr>
                <w:sz w:val="16"/>
              </w:rPr>
              <w:t>Major disaster</w:t>
            </w:r>
          </w:p>
        </w:tc>
        <w:tc>
          <w:tcPr>
            <w:tcW w:type="dxa" w:w="2102"/>
          </w:tcPr>
          <w:p>
            <w:pPr>
              <w:spacing w:after="0"/>
              <w:jc w:val="left"/>
            </w:pPr>
            <w:r>
              <w:rPr>
                <w:sz w:val="16"/>
              </w:rPr>
              <w:t>Hurricane Opal</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1994-07-10</w:t>
            </w:r>
          </w:p>
        </w:tc>
        <w:tc>
          <w:tcPr>
            <w:tcW w:type="dxa" w:w="1096"/>
          </w:tcPr>
          <w:p>
            <w:pPr>
              <w:spacing w:after="0"/>
              <w:jc w:val="left"/>
            </w:pPr>
            <w:r>
              <w:rPr>
                <w:sz w:val="16"/>
              </w:rPr>
              <w:t>1994-07-02</w:t>
            </w:r>
          </w:p>
        </w:tc>
        <w:tc>
          <w:tcPr>
            <w:tcW w:type="dxa" w:w="1096"/>
          </w:tcPr>
          <w:p>
            <w:pPr>
              <w:spacing w:after="0"/>
              <w:jc w:val="left"/>
            </w:pPr>
            <w:r>
              <w:rPr>
                <w:sz w:val="16"/>
              </w:rPr>
              <w:t>DR-1035-FL</w:t>
            </w:r>
          </w:p>
        </w:tc>
        <w:tc>
          <w:tcPr>
            <w:tcW w:type="dxa" w:w="1474"/>
          </w:tcPr>
          <w:p>
            <w:pPr>
              <w:spacing w:after="0"/>
              <w:jc w:val="left"/>
            </w:pPr>
            <w:r>
              <w:rPr>
                <w:sz w:val="16"/>
              </w:rPr>
              <w:t>Major disaster</w:t>
            </w:r>
          </w:p>
        </w:tc>
        <w:tc>
          <w:tcPr>
            <w:tcW w:type="dxa" w:w="2102"/>
          </w:tcPr>
          <w:p>
            <w:pPr>
              <w:spacing w:after="0"/>
              <w:jc w:val="left"/>
            </w:pPr>
            <w:r>
              <w:rPr>
                <w:sz w:val="16"/>
              </w:rPr>
              <w:t>Severe Storms and Flooding (Tropical Storm Alberto)</w:t>
            </w:r>
          </w:p>
        </w:tc>
        <w:tc>
          <w:tcPr>
            <w:tcW w:type="dxa" w:w="2631"/>
          </w:tcPr>
          <w:p>
            <w:pPr>
              <w:spacing w:after="0"/>
              <w:jc w:val="left"/>
            </w:pPr>
            <w:r>
              <w:rPr>
                <w:sz w:val="16"/>
              </w:rPr>
              <w:t>Hurricane; Inland Flooding</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1994-07-08</w:t>
            </w:r>
          </w:p>
        </w:tc>
        <w:tc>
          <w:tcPr>
            <w:tcW w:type="dxa" w:w="1096"/>
          </w:tcPr>
          <w:p>
            <w:pPr>
              <w:spacing w:after="0"/>
              <w:jc w:val="left"/>
            </w:pPr>
            <w:r>
              <w:rPr>
                <w:sz w:val="16"/>
              </w:rPr>
              <w:t>1994-07-02</w:t>
            </w:r>
          </w:p>
        </w:tc>
        <w:tc>
          <w:tcPr>
            <w:tcW w:type="dxa" w:w="1096"/>
          </w:tcPr>
          <w:p>
            <w:pPr>
              <w:spacing w:after="0"/>
              <w:jc w:val="left"/>
            </w:pPr>
            <w:r>
              <w:rPr>
                <w:sz w:val="16"/>
              </w:rPr>
              <w:t>EM-3114-FL</w:t>
            </w:r>
          </w:p>
        </w:tc>
        <w:tc>
          <w:tcPr>
            <w:tcW w:type="dxa" w:w="1474"/>
          </w:tcPr>
          <w:p>
            <w:pPr>
              <w:spacing w:after="0"/>
              <w:jc w:val="left"/>
            </w:pPr>
            <w:r>
              <w:rPr>
                <w:sz w:val="16"/>
              </w:rPr>
              <w:t>Emergency</w:t>
            </w:r>
          </w:p>
        </w:tc>
        <w:tc>
          <w:tcPr>
            <w:tcW w:type="dxa" w:w="2102"/>
          </w:tcPr>
          <w:p>
            <w:pPr>
              <w:spacing w:after="0"/>
              <w:jc w:val="left"/>
            </w:pPr>
            <w:r>
              <w:rPr>
                <w:sz w:val="16"/>
              </w:rPr>
              <w:t>Tropical Storm Alberto</w:t>
            </w:r>
          </w:p>
        </w:tc>
        <w:tc>
          <w:tcPr>
            <w:tcW w:type="dxa" w:w="2631"/>
          </w:tcPr>
          <w:p>
            <w:pPr>
              <w:spacing w:after="0"/>
              <w:jc w:val="left"/>
            </w:pPr>
            <w:r>
              <w:rPr>
                <w:sz w:val="16"/>
              </w:rPr>
              <w:t>Inland Flooding (primary); also designated: 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DR-1035</w:t>
            </w:r>
          </w:p>
        </w:tc>
      </w:tr>
      <w:tr>
        <w:trPr>
          <w:cantSplit/>
        </w:trPr>
        <w:tc>
          <w:tcPr>
            <w:tcW w:type="dxa" w:w="1096"/>
          </w:tcPr>
          <w:p>
            <w:pPr>
              <w:spacing w:after="0"/>
              <w:jc w:val="left"/>
            </w:pPr>
            <w:r>
              <w:rPr>
                <w:sz w:val="16"/>
              </w:rPr>
              <w:t>1993-03-13</w:t>
            </w:r>
          </w:p>
        </w:tc>
        <w:tc>
          <w:tcPr>
            <w:tcW w:type="dxa" w:w="1096"/>
          </w:tcPr>
          <w:p>
            <w:pPr>
              <w:spacing w:after="0"/>
              <w:jc w:val="left"/>
            </w:pPr>
            <w:r>
              <w:rPr>
                <w:sz w:val="16"/>
              </w:rPr>
              <w:t>1993-03-12</w:t>
            </w:r>
          </w:p>
        </w:tc>
        <w:tc>
          <w:tcPr>
            <w:tcW w:type="dxa" w:w="1096"/>
          </w:tcPr>
          <w:p>
            <w:pPr>
              <w:spacing w:after="0"/>
              <w:jc w:val="left"/>
            </w:pPr>
            <w:r>
              <w:rPr>
                <w:sz w:val="16"/>
              </w:rPr>
              <w:t>DR-982-FL</w:t>
            </w:r>
          </w:p>
        </w:tc>
        <w:tc>
          <w:tcPr>
            <w:tcW w:type="dxa" w:w="1474"/>
          </w:tcPr>
          <w:p>
            <w:pPr>
              <w:spacing w:after="0"/>
              <w:jc w:val="left"/>
            </w:pPr>
            <w:r>
              <w:rPr>
                <w:sz w:val="16"/>
              </w:rPr>
              <w:t>Major disaster</w:t>
            </w:r>
          </w:p>
        </w:tc>
        <w:tc>
          <w:tcPr>
            <w:tcW w:type="dxa" w:w="2102"/>
          </w:tcPr>
          <w:p>
            <w:pPr>
              <w:spacing w:after="0"/>
              <w:jc w:val="left"/>
            </w:pPr>
            <w:r>
              <w:rPr>
                <w:sz w:val="16"/>
              </w:rPr>
              <w:t>Tornadoes, Flooding, High Winds &amp; Tides, Freezing</w:t>
            </w:r>
          </w:p>
        </w:tc>
        <w:tc>
          <w:tcPr>
            <w:tcW w:type="dxa" w:w="2631"/>
          </w:tcPr>
          <w:p>
            <w:pPr>
              <w:spacing w:after="0"/>
              <w:jc w:val="left"/>
            </w:pPr>
            <w:r>
              <w:rPr>
                <w:sz w:val="16"/>
              </w:rPr>
              <w:t>Tornado (primary); also designated: Inland Flooding, Strong Wind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1985-12-03</w:t>
            </w:r>
          </w:p>
        </w:tc>
        <w:tc>
          <w:tcPr>
            <w:tcW w:type="dxa" w:w="1096"/>
          </w:tcPr>
          <w:p>
            <w:pPr>
              <w:spacing w:after="0"/>
              <w:jc w:val="left"/>
            </w:pPr>
            <w:r>
              <w:rPr>
                <w:sz w:val="16"/>
              </w:rPr>
              <w:t>1985-11-21</w:t>
            </w:r>
          </w:p>
        </w:tc>
        <w:tc>
          <w:tcPr>
            <w:tcW w:type="dxa" w:w="1096"/>
          </w:tcPr>
          <w:p>
            <w:pPr>
              <w:spacing w:after="0"/>
              <w:jc w:val="left"/>
            </w:pPr>
            <w:r>
              <w:rPr>
                <w:sz w:val="16"/>
              </w:rPr>
              <w:t>DR-756-FL</w:t>
            </w:r>
          </w:p>
        </w:tc>
        <w:tc>
          <w:tcPr>
            <w:tcW w:type="dxa" w:w="1474"/>
          </w:tcPr>
          <w:p>
            <w:pPr>
              <w:spacing w:after="0"/>
              <w:jc w:val="left"/>
            </w:pPr>
            <w:r>
              <w:rPr>
                <w:sz w:val="16"/>
              </w:rPr>
              <w:t>Major disaster</w:t>
            </w:r>
          </w:p>
        </w:tc>
        <w:tc>
          <w:tcPr>
            <w:tcW w:type="dxa" w:w="2102"/>
          </w:tcPr>
          <w:p>
            <w:pPr>
              <w:spacing w:after="0"/>
              <w:jc w:val="left"/>
            </w:pPr>
            <w:r>
              <w:rPr>
                <w:sz w:val="16"/>
              </w:rPr>
              <w:t>Hurricane Kate</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1985-09-12</w:t>
            </w:r>
          </w:p>
        </w:tc>
        <w:tc>
          <w:tcPr>
            <w:tcW w:type="dxa" w:w="1096"/>
          </w:tcPr>
          <w:p>
            <w:pPr>
              <w:spacing w:after="0"/>
              <w:jc w:val="left"/>
            </w:pPr>
            <w:r>
              <w:rPr>
                <w:sz w:val="16"/>
              </w:rPr>
              <w:t>1985-08-29</w:t>
            </w:r>
          </w:p>
        </w:tc>
        <w:tc>
          <w:tcPr>
            <w:tcW w:type="dxa" w:w="1096"/>
          </w:tcPr>
          <w:p>
            <w:pPr>
              <w:spacing w:after="0"/>
              <w:jc w:val="left"/>
            </w:pPr>
            <w:r>
              <w:rPr>
                <w:sz w:val="16"/>
              </w:rPr>
              <w:t>DR-743-FL</w:t>
            </w:r>
          </w:p>
        </w:tc>
        <w:tc>
          <w:tcPr>
            <w:tcW w:type="dxa" w:w="1474"/>
          </w:tcPr>
          <w:p>
            <w:pPr>
              <w:spacing w:after="0"/>
              <w:jc w:val="left"/>
            </w:pPr>
            <w:r>
              <w:rPr>
                <w:sz w:val="16"/>
              </w:rPr>
              <w:t>Major disaster</w:t>
            </w:r>
          </w:p>
        </w:tc>
        <w:tc>
          <w:tcPr>
            <w:tcW w:type="dxa" w:w="2102"/>
          </w:tcPr>
          <w:p>
            <w:pPr>
              <w:spacing w:after="0"/>
              <w:jc w:val="left"/>
            </w:pPr>
            <w:r>
              <w:rPr>
                <w:sz w:val="16"/>
              </w:rPr>
              <w:t>Hurricane Elena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1972-06-23</w:t>
            </w:r>
          </w:p>
        </w:tc>
        <w:tc>
          <w:tcPr>
            <w:tcW w:type="dxa" w:w="1096"/>
          </w:tcPr>
          <w:p>
            <w:pPr>
              <w:spacing w:after="0"/>
              <w:jc w:val="left"/>
            </w:pPr>
            <w:r>
              <w:rPr>
                <w:sz w:val="16"/>
              </w:rPr>
              <w:t>1972-06-23</w:t>
            </w:r>
          </w:p>
        </w:tc>
        <w:tc>
          <w:tcPr>
            <w:tcW w:type="dxa" w:w="1096"/>
          </w:tcPr>
          <w:p>
            <w:pPr>
              <w:spacing w:after="0"/>
              <w:jc w:val="left"/>
            </w:pPr>
            <w:r>
              <w:rPr>
                <w:sz w:val="16"/>
              </w:rPr>
              <w:t>DR-337-FL</w:t>
            </w:r>
          </w:p>
        </w:tc>
        <w:tc>
          <w:tcPr>
            <w:tcW w:type="dxa" w:w="1474"/>
          </w:tcPr>
          <w:p>
            <w:pPr>
              <w:spacing w:after="0"/>
              <w:jc w:val="left"/>
            </w:pPr>
            <w:r>
              <w:rPr>
                <w:sz w:val="16"/>
              </w:rPr>
              <w:t>Major disaster</w:t>
            </w:r>
          </w:p>
        </w:tc>
        <w:tc>
          <w:tcPr>
            <w:tcW w:type="dxa" w:w="2102"/>
          </w:tcPr>
          <w:p>
            <w:pPr>
              <w:spacing w:after="0"/>
              <w:jc w:val="left"/>
            </w:pPr>
            <w:r>
              <w:rPr>
                <w:sz w:val="16"/>
              </w:rPr>
              <w:t>Tropical Storm Agnes</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21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23</w:t>
            </w:r>
          </w:p>
        </w:tc>
        <w:tc>
          <w:tcPr>
            <w:tcW w:type="dxa" w:w="1123"/>
          </w:tcPr>
          <w:p>
            <w:pPr>
              <w:spacing w:after="0"/>
              <w:jc w:val="right"/>
            </w:pPr>
            <w:r>
              <w:rPr>
                <w:sz w:val="16"/>
              </w:rPr>
              <w:t>2</w:t>
            </w:r>
          </w:p>
        </w:tc>
        <w:tc>
          <w:tcPr>
            <w:tcW w:type="dxa" w:w="1964"/>
          </w:tcPr>
          <w:p>
            <w:pPr>
              <w:spacing w:after="0"/>
              <w:jc w:val="right"/>
            </w:pPr>
            <w:r>
              <w:rPr>
                <w:sz w:val="16"/>
              </w:rPr>
              <w:t>7</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29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93</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26</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4"/>
        <w:gridCol w:w="1505"/>
        <w:gridCol w:w="1916"/>
        <w:gridCol w:w="936"/>
        <w:gridCol w:w="2874"/>
        <w:gridCol w:w="1314"/>
        <w:gridCol w:w="3166"/>
      </w:tblGrid>
      <w:tr>
        <w:trPr>
          <w:cantSplit/>
          <w:tblHeader/>
        </w:trPr>
        <w:tc>
          <w:tcPr>
            <w:tcW w:type="dxa" w:w="1037"/>
            <w:shd w:val="clear" w:color="auto" w:fill="E8E8E8"/>
          </w:tcPr>
          <w:p>
            <w:pPr>
              <w:spacing w:after="0"/>
              <w:jc w:val="left"/>
            </w:pPr>
            <w:r>
              <w:rPr>
                <w:b/>
                <w:sz w:val="16"/>
              </w:rPr>
              <w:t>Date</w:t>
            </w:r>
          </w:p>
        </w:tc>
        <w:tc>
          <w:tcPr>
            <w:tcW w:type="dxa" w:w="1364"/>
            <w:shd w:val="clear" w:color="auto" w:fill="E8E8E8"/>
          </w:tcPr>
          <w:p>
            <w:pPr>
              <w:spacing w:after="0"/>
              <w:jc w:val="left"/>
            </w:pPr>
            <w:r>
              <w:rPr>
                <w:b/>
                <w:sz w:val="16"/>
              </w:rPr>
              <w:t>Event type</w:t>
            </w:r>
          </w:p>
        </w:tc>
        <w:tc>
          <w:tcPr>
            <w:tcW w:type="dxa" w:w="1505"/>
            <w:shd w:val="clear" w:color="auto" w:fill="E8E8E8"/>
          </w:tcPr>
          <w:p>
            <w:pPr>
              <w:spacing w:after="0"/>
              <w:jc w:val="left"/>
            </w:pPr>
            <w:r>
              <w:rPr>
                <w:b/>
                <w:sz w:val="16"/>
              </w:rPr>
              <w:t>Magnitude or extent</w:t>
            </w:r>
          </w:p>
        </w:tc>
        <w:tc>
          <w:tcPr>
            <w:tcW w:type="dxa" w:w="191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4"/>
            <w:shd w:val="clear" w:color="auto" w:fill="E8E8E8"/>
          </w:tcPr>
          <w:p>
            <w:pPr>
              <w:spacing w:after="0"/>
              <w:jc w:val="left"/>
            </w:pPr>
            <w:r>
              <w:rPr>
                <w:b/>
                <w:sz w:val="16"/>
              </w:rPr>
              <w:t>Location</w:t>
            </w:r>
          </w:p>
        </w:tc>
        <w:tc>
          <w:tcPr>
            <w:tcW w:type="dxa" w:w="1314"/>
            <w:shd w:val="clear" w:color="auto" w:fill="E8E8E8"/>
          </w:tcPr>
          <w:p>
            <w:pPr>
              <w:spacing w:after="0"/>
              <w:jc w:val="left"/>
            </w:pPr>
            <w:r>
              <w:rPr>
                <w:b/>
                <w:sz w:val="16"/>
              </w:rPr>
              <w:t>Flags</w:t>
            </w:r>
          </w:p>
        </w:tc>
        <w:tc>
          <w:tcPr>
            <w:tcW w:type="dxa" w:w="31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2026-05-23</w:t>
            </w:r>
          </w:p>
        </w:tc>
        <w:tc>
          <w:tcPr>
            <w:tcW w:type="dxa" w:w="1364"/>
          </w:tcPr>
          <w:p>
            <w:pPr>
              <w:spacing w:after="0"/>
              <w:jc w:val="left"/>
            </w:pPr>
            <w:r>
              <w:rPr>
                <w:sz w:val="16"/>
              </w:rPr>
              <w:t>Lightning</w:t>
            </w:r>
          </w:p>
        </w:tc>
        <w:tc>
          <w:tcPr>
            <w:tcW w:type="dxa" w:w="1505"/>
          </w:tcPr>
          <w:p>
            <w:pPr>
              <w:spacing w:after="0"/>
              <w:jc w:val="left"/>
            </w:pPr>
          </w:p>
        </w:tc>
        <w:tc>
          <w:tcPr>
            <w:tcW w:type="dxa" w:w="1916"/>
          </w:tcPr>
          <w:p>
            <w:pPr>
              <w:spacing w:after="0"/>
              <w:jc w:val="left"/>
            </w:pPr>
            <w:r>
              <w:rPr>
                <w:sz w:val="16"/>
              </w:rPr>
              <w:t>$10,000 property; $0 crops (2026 dollars)</w:t>
            </w:r>
          </w:p>
        </w:tc>
        <w:tc>
          <w:tcPr>
            <w:tcW w:type="dxa" w:w="936"/>
          </w:tcPr>
          <w:p>
            <w:pPr>
              <w:spacing w:after="0"/>
              <w:jc w:val="right"/>
            </w:pPr>
            <w:r>
              <w:rPr>
                <w:sz w:val="16"/>
              </w:rPr>
              <w:t>0, 0</w:t>
            </w:r>
          </w:p>
        </w:tc>
        <w:tc>
          <w:tcPr>
            <w:tcW w:type="dxa" w:w="2874"/>
          </w:tcPr>
          <w:p>
            <w:pPr>
              <w:spacing w:after="0"/>
              <w:jc w:val="left"/>
            </w:pPr>
            <w:r>
              <w:rPr>
                <w:sz w:val="16"/>
              </w:rPr>
              <w:t>APALACHICOLA</w:t>
            </w:r>
          </w:p>
        </w:tc>
        <w:tc>
          <w:tcPr>
            <w:tcW w:type="dxa" w:w="1314"/>
          </w:tcPr>
          <w:p>
            <w:pPr>
              <w:spacing w:after="0"/>
              <w:jc w:val="left"/>
            </w:pPr>
            <w:r>
              <w:rPr>
                <w:sz w:val="16"/>
              </w:rPr>
              <w:t>new since last plan; within last 5 years</w:t>
            </w:r>
          </w:p>
        </w:tc>
        <w:tc>
          <w:tcPr>
            <w:tcW w:type="dxa" w:w="3166"/>
          </w:tcPr>
          <w:p>
            <w:pPr>
              <w:spacing w:after="0"/>
              <w:jc w:val="left"/>
            </w:pPr>
            <w:r>
              <w:rPr>
                <w:sz w:val="16"/>
              </w:rPr>
              <w:t>B1-c worst recorded: Lightning</w:t>
            </w:r>
          </w:p>
        </w:tc>
      </w:tr>
      <w:tr>
        <w:trPr>
          <w:cantSplit/>
        </w:trPr>
        <w:tc>
          <w:tcPr>
            <w:tcW w:type="dxa" w:w="1037"/>
          </w:tcPr>
          <w:p>
            <w:pPr>
              <w:spacing w:after="0"/>
              <w:jc w:val="left"/>
            </w:pPr>
            <w:r>
              <w:rPr>
                <w:sz w:val="16"/>
              </w:rPr>
              <w:t>2024-02-04</w:t>
            </w:r>
          </w:p>
        </w:tc>
        <w:tc>
          <w:tcPr>
            <w:tcW w:type="dxa" w:w="1364"/>
          </w:tcPr>
          <w:p>
            <w:pPr>
              <w:spacing w:after="0"/>
              <w:jc w:val="left"/>
            </w:pPr>
            <w:r>
              <w:rPr>
                <w:sz w:val="16"/>
              </w:rPr>
              <w:t>High Wind</w:t>
            </w:r>
          </w:p>
        </w:tc>
        <w:tc>
          <w:tcPr>
            <w:tcW w:type="dxa" w:w="1505"/>
          </w:tcPr>
          <w:p>
            <w:pPr>
              <w:spacing w:after="0"/>
              <w:jc w:val="left"/>
            </w:pPr>
            <w:r>
              <w:rPr>
                <w:sz w:val="16"/>
              </w:rPr>
              <w:t>55 kt (63 mph) measured gust</w:t>
            </w:r>
          </w:p>
        </w:tc>
        <w:tc>
          <w:tcPr>
            <w:tcW w:type="dxa" w:w="1916"/>
          </w:tcPr>
          <w:p>
            <w:pPr>
              <w:spacing w:after="0"/>
              <w:jc w:val="left"/>
            </w:pPr>
            <w:r>
              <w:rPr>
                <w:sz w:val="16"/>
              </w:rPr>
              <w:t>$5,000 property; $0 crops, reported for the zone (2024 dollars)</w:t>
            </w:r>
          </w:p>
        </w:tc>
        <w:tc>
          <w:tcPr>
            <w:tcW w:type="dxa" w:w="936"/>
          </w:tcPr>
          <w:p>
            <w:pPr>
              <w:spacing w:after="0"/>
              <w:jc w:val="right"/>
            </w:pPr>
            <w:r>
              <w:rPr>
                <w:sz w:val="16"/>
              </w:rPr>
              <w:t>0, 0</w:t>
            </w:r>
          </w:p>
        </w:tc>
        <w:tc>
          <w:tcPr>
            <w:tcW w:type="dxa" w:w="2874"/>
          </w:tcPr>
          <w:p>
            <w:pPr>
              <w:spacing w:after="0"/>
              <w:jc w:val="left"/>
            </w:pPr>
            <w:r>
              <w:rPr>
                <w:sz w:val="16"/>
              </w:rPr>
              <w:t>NWS zone FLZ115 (COASTAL FRANKLIN), zone-level</w:t>
            </w:r>
          </w:p>
        </w:tc>
        <w:tc>
          <w:tcPr>
            <w:tcW w:type="dxa" w:w="1314"/>
          </w:tcPr>
          <w:p>
            <w:pPr>
              <w:spacing w:after="0"/>
              <w:jc w:val="left"/>
            </w:pPr>
            <w:r>
              <w:rPr>
                <w:sz w:val="16"/>
              </w:rPr>
              <w:t>within last 5 years</w:t>
            </w:r>
          </w:p>
        </w:tc>
        <w:tc>
          <w:tcPr>
            <w:tcW w:type="dxa" w:w="3166"/>
          </w:tcPr>
          <w:p>
            <w:pPr>
              <w:spacing w:after="0"/>
              <w:jc w:val="left"/>
            </w:pPr>
            <w:r>
              <w:rPr>
                <w:sz w:val="16"/>
              </w:rPr>
              <w:t>B1-c worst recorded: High Wind and Strong Wind</w:t>
            </w:r>
          </w:p>
        </w:tc>
      </w:tr>
      <w:tr>
        <w:trPr>
          <w:cantSplit/>
        </w:trPr>
        <w:tc>
          <w:tcPr>
            <w:tcW w:type="dxa" w:w="1037"/>
          </w:tcPr>
          <w:p>
            <w:pPr>
              <w:spacing w:after="0"/>
              <w:jc w:val="left"/>
            </w:pPr>
            <w:r>
              <w:rPr>
                <w:sz w:val="16"/>
              </w:rPr>
              <w:t>2023-08-11</w:t>
            </w:r>
          </w:p>
        </w:tc>
        <w:tc>
          <w:tcPr>
            <w:tcW w:type="dxa" w:w="1364"/>
          </w:tcPr>
          <w:p>
            <w:pPr>
              <w:spacing w:after="0"/>
              <w:jc w:val="left"/>
            </w:pPr>
            <w:r>
              <w:rPr>
                <w:sz w:val="16"/>
              </w:rPr>
              <w:t>Excessive Heat</w:t>
            </w:r>
          </w:p>
        </w:tc>
        <w:tc>
          <w:tcPr>
            <w:tcW w:type="dxa" w:w="1505"/>
          </w:tcPr>
          <w:p>
            <w:pPr>
              <w:spacing w:after="0"/>
              <w:jc w:val="left"/>
            </w:pPr>
          </w:p>
        </w:tc>
        <w:tc>
          <w:tcPr>
            <w:tcW w:type="dxa" w:w="1916"/>
          </w:tcPr>
          <w:p>
            <w:pPr>
              <w:spacing w:after="0"/>
              <w:jc w:val="left"/>
            </w:pPr>
            <w:r>
              <w:rPr>
                <w:sz w:val="16"/>
              </w:rPr>
              <w:t>$0 property; $0 crops, reported for the zone (2023 dollars)</w:t>
            </w:r>
          </w:p>
        </w:tc>
        <w:tc>
          <w:tcPr>
            <w:tcW w:type="dxa" w:w="936"/>
          </w:tcPr>
          <w:p>
            <w:pPr>
              <w:spacing w:after="0"/>
              <w:jc w:val="right"/>
            </w:pPr>
            <w:r>
              <w:rPr>
                <w:sz w:val="16"/>
              </w:rPr>
              <w:t>0, 0</w:t>
            </w:r>
          </w:p>
        </w:tc>
        <w:tc>
          <w:tcPr>
            <w:tcW w:type="dxa" w:w="2874"/>
          </w:tcPr>
          <w:p>
            <w:pPr>
              <w:spacing w:after="0"/>
              <w:jc w:val="left"/>
            </w:pPr>
            <w:r>
              <w:rPr>
                <w:sz w:val="16"/>
              </w:rPr>
              <w:t>NWS zone FLZ015 (INLAND FRANKLIN), zone-level</w:t>
            </w:r>
          </w:p>
        </w:tc>
        <w:tc>
          <w:tcPr>
            <w:tcW w:type="dxa" w:w="1314"/>
          </w:tcPr>
          <w:p>
            <w:pPr>
              <w:spacing w:after="0"/>
              <w:jc w:val="left"/>
            </w:pPr>
            <w:r>
              <w:rPr>
                <w:sz w:val="16"/>
              </w:rPr>
              <w:t>within last 5 years</w:t>
            </w:r>
          </w:p>
        </w:tc>
        <w:tc>
          <w:tcPr>
            <w:tcW w:type="dxa" w:w="3166"/>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364"/>
          </w:tcPr>
          <w:p>
            <w:pPr>
              <w:spacing w:after="0"/>
              <w:jc w:val="left"/>
            </w:pPr>
            <w:r>
              <w:rPr>
                <w:sz w:val="16"/>
              </w:rPr>
              <w:t>Cold/Wind Chill</w:t>
            </w:r>
          </w:p>
        </w:tc>
        <w:tc>
          <w:tcPr>
            <w:tcW w:type="dxa" w:w="1505"/>
          </w:tcPr>
          <w:p>
            <w:pPr>
              <w:spacing w:after="0"/>
              <w:jc w:val="left"/>
            </w:pPr>
          </w:p>
        </w:tc>
        <w:tc>
          <w:tcPr>
            <w:tcW w:type="dxa" w:w="1916"/>
          </w:tcPr>
          <w:p>
            <w:pPr>
              <w:spacing w:after="0"/>
              <w:jc w:val="left"/>
            </w:pPr>
            <w:r>
              <w:rPr>
                <w:sz w:val="16"/>
              </w:rPr>
              <w:t>$50,000 property; $0 crops, reported for the zone (2022 dollars)</w:t>
            </w:r>
          </w:p>
        </w:tc>
        <w:tc>
          <w:tcPr>
            <w:tcW w:type="dxa" w:w="936"/>
          </w:tcPr>
          <w:p>
            <w:pPr>
              <w:spacing w:after="0"/>
              <w:jc w:val="right"/>
            </w:pPr>
            <w:r>
              <w:rPr>
                <w:sz w:val="16"/>
              </w:rPr>
              <w:t>0, 0</w:t>
            </w:r>
          </w:p>
        </w:tc>
        <w:tc>
          <w:tcPr>
            <w:tcW w:type="dxa" w:w="2874"/>
          </w:tcPr>
          <w:p>
            <w:pPr>
              <w:spacing w:after="0"/>
              <w:jc w:val="left"/>
            </w:pPr>
            <w:r>
              <w:rPr>
                <w:sz w:val="16"/>
              </w:rPr>
              <w:t>NWS zone FLZ115 (COASTAL FRANKLIN), zone-level</w:t>
            </w:r>
          </w:p>
        </w:tc>
        <w:tc>
          <w:tcPr>
            <w:tcW w:type="dxa" w:w="1314"/>
          </w:tcPr>
          <w:p>
            <w:pPr>
              <w:spacing w:after="0"/>
              <w:jc w:val="left"/>
            </w:pPr>
            <w:r>
              <w:rPr>
                <w:sz w:val="16"/>
              </w:rPr>
              <w:t>within last 5 years</w:t>
            </w:r>
          </w:p>
        </w:tc>
        <w:tc>
          <w:tcPr>
            <w:tcW w:type="dxa" w:w="31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2018-10-10</w:t>
            </w:r>
          </w:p>
        </w:tc>
        <w:tc>
          <w:tcPr>
            <w:tcW w:type="dxa" w:w="1364"/>
          </w:tcPr>
          <w:p>
            <w:pPr>
              <w:spacing w:after="0"/>
              <w:jc w:val="left"/>
            </w:pPr>
            <w:r>
              <w:rPr>
                <w:sz w:val="16"/>
              </w:rPr>
              <w:t>Storm Surge/Tide</w:t>
            </w:r>
          </w:p>
        </w:tc>
        <w:tc>
          <w:tcPr>
            <w:tcW w:type="dxa" w:w="1505"/>
          </w:tcPr>
          <w:p>
            <w:pPr>
              <w:spacing w:after="0"/>
              <w:jc w:val="left"/>
            </w:pPr>
          </w:p>
        </w:tc>
        <w:tc>
          <w:tcPr>
            <w:tcW w:type="dxa" w:w="1916"/>
          </w:tcPr>
          <w:p>
            <w:pPr>
              <w:spacing w:after="0"/>
              <w:jc w:val="left"/>
            </w:pPr>
            <w:r>
              <w:rPr>
                <w:sz w:val="16"/>
              </w:rPr>
              <w:t>$150,000,000 property; $0 crops, reported for the zone (2018 dollars)</w:t>
            </w:r>
          </w:p>
        </w:tc>
        <w:tc>
          <w:tcPr>
            <w:tcW w:type="dxa" w:w="936"/>
          </w:tcPr>
          <w:p>
            <w:pPr>
              <w:spacing w:after="0"/>
              <w:jc w:val="right"/>
            </w:pPr>
            <w:r>
              <w:rPr>
                <w:sz w:val="16"/>
              </w:rPr>
              <w:t>0, 0</w:t>
            </w:r>
          </w:p>
        </w:tc>
        <w:tc>
          <w:tcPr>
            <w:tcW w:type="dxa" w:w="2874"/>
          </w:tcPr>
          <w:p>
            <w:pPr>
              <w:spacing w:after="0"/>
              <w:jc w:val="left"/>
            </w:pPr>
            <w:r>
              <w:rPr>
                <w:sz w:val="16"/>
              </w:rPr>
              <w:t>NWS zone FLZ115 (COASTAL FRANKLIN), zone-level</w:t>
            </w:r>
          </w:p>
        </w:tc>
        <w:tc>
          <w:tcPr>
            <w:tcW w:type="dxa" w:w="1314"/>
          </w:tcPr>
          <w:p>
            <w:pPr>
              <w:spacing w:after="0"/>
              <w:jc w:val="left"/>
            </w:pPr>
          </w:p>
        </w:tc>
        <w:tc>
          <w:tcPr>
            <w:tcW w:type="dxa" w:w="3166"/>
          </w:tcPr>
          <w:p>
            <w:pPr>
              <w:spacing w:after="0"/>
              <w:jc w:val="left"/>
            </w:pPr>
            <w:r>
              <w:rPr>
                <w:sz w:val="16"/>
              </w:rPr>
              <w:t>B1-c worst recorded: Coastal Flood, Storm Surge/Tide</w:t>
            </w:r>
          </w:p>
        </w:tc>
      </w:tr>
      <w:tr>
        <w:trPr>
          <w:cantSplit/>
        </w:trPr>
        <w:tc>
          <w:tcPr>
            <w:tcW w:type="dxa" w:w="1037"/>
          </w:tcPr>
          <w:p>
            <w:pPr>
              <w:spacing w:after="0"/>
              <w:jc w:val="left"/>
            </w:pPr>
            <w:r>
              <w:rPr>
                <w:sz w:val="16"/>
              </w:rPr>
              <w:t>2018-10-10</w:t>
            </w:r>
          </w:p>
        </w:tc>
        <w:tc>
          <w:tcPr>
            <w:tcW w:type="dxa" w:w="1364"/>
          </w:tcPr>
          <w:p>
            <w:pPr>
              <w:spacing w:after="0"/>
              <w:jc w:val="left"/>
            </w:pPr>
            <w:r>
              <w:rPr>
                <w:sz w:val="16"/>
              </w:rPr>
              <w:t>Hurricane (Typhoon), NOAA's event type name</w:t>
            </w:r>
          </w:p>
        </w:tc>
        <w:tc>
          <w:tcPr>
            <w:tcW w:type="dxa" w:w="1505"/>
          </w:tcPr>
          <w:p>
            <w:pPr>
              <w:spacing w:after="0"/>
              <w:jc w:val="left"/>
            </w:pPr>
            <w:r>
              <w:rPr>
                <w:sz w:val="16"/>
              </w:rPr>
              <w:t>category 3</w:t>
            </w:r>
          </w:p>
        </w:tc>
        <w:tc>
          <w:tcPr>
            <w:tcW w:type="dxa" w:w="1916"/>
          </w:tcPr>
          <w:p>
            <w:pPr>
              <w:spacing w:after="0"/>
              <w:jc w:val="left"/>
            </w:pPr>
            <w:r>
              <w:rPr>
                <w:sz w:val="16"/>
              </w:rPr>
              <w:t>$0 property; $150,000,000 crops, reported for the zone (2018 dollars) (as recorded; larger than this county's annual agriculture value in the National Risk Index (the county or state extension service keeps crop loss records))</w:t>
            </w:r>
          </w:p>
        </w:tc>
        <w:tc>
          <w:tcPr>
            <w:tcW w:type="dxa" w:w="936"/>
          </w:tcPr>
          <w:p>
            <w:pPr>
              <w:spacing w:after="0"/>
              <w:jc w:val="right"/>
            </w:pPr>
            <w:r>
              <w:rPr>
                <w:sz w:val="16"/>
              </w:rPr>
              <w:t>0, 0</w:t>
            </w:r>
          </w:p>
        </w:tc>
        <w:tc>
          <w:tcPr>
            <w:tcW w:type="dxa" w:w="2874"/>
          </w:tcPr>
          <w:p>
            <w:pPr>
              <w:spacing w:after="0"/>
              <w:jc w:val="left"/>
            </w:pPr>
            <w:r>
              <w:rPr>
                <w:sz w:val="16"/>
              </w:rPr>
              <w:t>NWS zone FLZ015 (INLAND FRANKLIN), zone-level</w:t>
            </w:r>
          </w:p>
        </w:tc>
        <w:tc>
          <w:tcPr>
            <w:tcW w:type="dxa" w:w="1314"/>
          </w:tcPr>
          <w:p>
            <w:pPr>
              <w:spacing w:after="0"/>
              <w:jc w:val="left"/>
            </w:pPr>
          </w:p>
        </w:tc>
        <w:tc>
          <w:tcPr>
            <w:tcW w:type="dxa" w:w="316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2018-06-24</w:t>
            </w:r>
          </w:p>
        </w:tc>
        <w:tc>
          <w:tcPr>
            <w:tcW w:type="dxa" w:w="1364"/>
          </w:tcPr>
          <w:p>
            <w:pPr>
              <w:spacing w:after="0"/>
              <w:jc w:val="left"/>
            </w:pPr>
            <w:r>
              <w:rPr>
                <w:sz w:val="16"/>
              </w:rPr>
              <w:t>Wildfire</w:t>
            </w:r>
          </w:p>
        </w:tc>
        <w:tc>
          <w:tcPr>
            <w:tcW w:type="dxa" w:w="1505"/>
          </w:tcPr>
          <w:p>
            <w:pPr>
              <w:spacing w:after="0"/>
              <w:jc w:val="left"/>
            </w:pPr>
          </w:p>
        </w:tc>
        <w:tc>
          <w:tcPr>
            <w:tcW w:type="dxa" w:w="1916"/>
          </w:tcPr>
          <w:p>
            <w:pPr>
              <w:spacing w:after="0"/>
              <w:jc w:val="left"/>
            </w:pPr>
            <w:r>
              <w:rPr>
                <w:sz w:val="16"/>
              </w:rPr>
              <w:t>$800,000 property; $0 crops, reported for the zone (2018 dollars)</w:t>
            </w:r>
          </w:p>
        </w:tc>
        <w:tc>
          <w:tcPr>
            <w:tcW w:type="dxa" w:w="936"/>
          </w:tcPr>
          <w:p>
            <w:pPr>
              <w:spacing w:after="0"/>
              <w:jc w:val="right"/>
            </w:pPr>
            <w:r>
              <w:rPr>
                <w:sz w:val="16"/>
              </w:rPr>
              <w:t>0, 0</w:t>
            </w:r>
          </w:p>
        </w:tc>
        <w:tc>
          <w:tcPr>
            <w:tcW w:type="dxa" w:w="2874"/>
          </w:tcPr>
          <w:p>
            <w:pPr>
              <w:spacing w:after="0"/>
              <w:jc w:val="left"/>
            </w:pPr>
            <w:r>
              <w:rPr>
                <w:sz w:val="16"/>
              </w:rPr>
              <w:t>NWS zone FLZ115 (COASTAL FRANKLIN), zone-level</w:t>
            </w:r>
          </w:p>
        </w:tc>
        <w:tc>
          <w:tcPr>
            <w:tcW w:type="dxa" w:w="1314"/>
          </w:tcPr>
          <w:p>
            <w:pPr>
              <w:spacing w:after="0"/>
              <w:jc w:val="left"/>
            </w:pPr>
          </w:p>
        </w:tc>
        <w:tc>
          <w:tcPr>
            <w:tcW w:type="dxa" w:w="3166"/>
          </w:tcPr>
          <w:p>
            <w:pPr>
              <w:spacing w:after="0"/>
              <w:jc w:val="left"/>
            </w:pPr>
            <w:r>
              <w:rPr>
                <w:sz w:val="16"/>
              </w:rPr>
              <w:t>B1-c worst recorded: Wildfire</w:t>
            </w:r>
          </w:p>
        </w:tc>
      </w:tr>
      <w:tr>
        <w:trPr>
          <w:cantSplit/>
        </w:trPr>
        <w:tc>
          <w:tcPr>
            <w:tcW w:type="dxa" w:w="1037"/>
          </w:tcPr>
          <w:p>
            <w:pPr>
              <w:spacing w:after="0"/>
              <w:jc w:val="left"/>
            </w:pPr>
            <w:r>
              <w:rPr>
                <w:sz w:val="16"/>
              </w:rPr>
              <w:t>2016-02-15</w:t>
            </w:r>
          </w:p>
        </w:tc>
        <w:tc>
          <w:tcPr>
            <w:tcW w:type="dxa" w:w="1364"/>
          </w:tcPr>
          <w:p>
            <w:pPr>
              <w:spacing w:after="0"/>
              <w:jc w:val="left"/>
            </w:pPr>
            <w:r>
              <w:rPr>
                <w:sz w:val="16"/>
              </w:rPr>
              <w:t>Thunderstorm Wind</w:t>
            </w:r>
          </w:p>
        </w:tc>
        <w:tc>
          <w:tcPr>
            <w:tcW w:type="dxa" w:w="1505"/>
          </w:tcPr>
          <w:p>
            <w:pPr>
              <w:spacing w:after="0"/>
              <w:jc w:val="left"/>
            </w:pPr>
            <w:r>
              <w:rPr>
                <w:sz w:val="16"/>
              </w:rPr>
              <w:t>70 kt (81 mph) measured gust</w:t>
            </w:r>
          </w:p>
        </w:tc>
        <w:tc>
          <w:tcPr>
            <w:tcW w:type="dxa" w:w="1916"/>
          </w:tcPr>
          <w:p>
            <w:pPr>
              <w:spacing w:after="0"/>
              <w:jc w:val="left"/>
            </w:pPr>
            <w:r>
              <w:rPr>
                <w:sz w:val="16"/>
              </w:rPr>
              <w:t>$2,000 property; $0 crops (2016 dollars)</w:t>
            </w:r>
          </w:p>
        </w:tc>
        <w:tc>
          <w:tcPr>
            <w:tcW w:type="dxa" w:w="936"/>
          </w:tcPr>
          <w:p>
            <w:pPr>
              <w:spacing w:after="0"/>
              <w:jc w:val="right"/>
            </w:pPr>
            <w:r>
              <w:rPr>
                <w:sz w:val="16"/>
              </w:rPr>
              <w:t>0, 0</w:t>
            </w:r>
          </w:p>
        </w:tc>
        <w:tc>
          <w:tcPr>
            <w:tcW w:type="dxa" w:w="2874"/>
          </w:tcPr>
          <w:p>
            <w:pPr>
              <w:spacing w:after="0"/>
              <w:jc w:val="left"/>
            </w:pPr>
            <w:r>
              <w:rPr>
                <w:sz w:val="16"/>
              </w:rPr>
              <w:t>TURKEY POINT</w:t>
            </w:r>
          </w:p>
        </w:tc>
        <w:tc>
          <w:tcPr>
            <w:tcW w:type="dxa" w:w="1314"/>
          </w:tcPr>
          <w:p>
            <w:pPr>
              <w:spacing w:after="0"/>
              <w:jc w:val="left"/>
            </w:pPr>
          </w:p>
        </w:tc>
        <w:tc>
          <w:tcPr>
            <w:tcW w:type="dxa" w:w="3166"/>
          </w:tcPr>
          <w:p>
            <w:pPr>
              <w:spacing w:after="0"/>
              <w:jc w:val="left"/>
            </w:pPr>
            <w:r>
              <w:rPr>
                <w:sz w:val="16"/>
              </w:rPr>
              <w:t>B1-c worst recorded: Thunderstorm Wind</w:t>
            </w:r>
          </w:p>
        </w:tc>
      </w:tr>
      <w:tr>
        <w:trPr>
          <w:cantSplit/>
        </w:trPr>
        <w:tc>
          <w:tcPr>
            <w:tcW w:type="dxa" w:w="1037"/>
          </w:tcPr>
          <w:p>
            <w:pPr>
              <w:spacing w:after="0"/>
              <w:jc w:val="left"/>
            </w:pPr>
            <w:r>
              <w:rPr>
                <w:sz w:val="16"/>
              </w:rPr>
              <w:t>1998-03-10</w:t>
            </w:r>
          </w:p>
        </w:tc>
        <w:tc>
          <w:tcPr>
            <w:tcW w:type="dxa" w:w="1364"/>
          </w:tcPr>
          <w:p>
            <w:pPr>
              <w:spacing w:after="0"/>
              <w:jc w:val="left"/>
            </w:pPr>
            <w:r>
              <w:rPr>
                <w:sz w:val="16"/>
              </w:rPr>
              <w:t>Flood</w:t>
            </w:r>
          </w:p>
        </w:tc>
        <w:tc>
          <w:tcPr>
            <w:tcW w:type="dxa" w:w="1505"/>
          </w:tcPr>
          <w:p>
            <w:pPr>
              <w:spacing w:after="0"/>
              <w:jc w:val="left"/>
            </w:pPr>
          </w:p>
        </w:tc>
        <w:tc>
          <w:tcPr>
            <w:tcW w:type="dxa" w:w="1916"/>
          </w:tcPr>
          <w:p>
            <w:pPr>
              <w:spacing w:after="0"/>
              <w:jc w:val="left"/>
            </w:pPr>
            <w:r>
              <w:rPr>
                <w:sz w:val="16"/>
              </w:rPr>
              <w:t>$650,000 property; crops not reported, reported for the zone (1998 dollars)</w:t>
            </w:r>
          </w:p>
        </w:tc>
        <w:tc>
          <w:tcPr>
            <w:tcW w:type="dxa" w:w="936"/>
          </w:tcPr>
          <w:p>
            <w:pPr>
              <w:spacing w:after="0"/>
              <w:jc w:val="right"/>
            </w:pPr>
            <w:r>
              <w:rPr>
                <w:sz w:val="16"/>
              </w:rPr>
              <w:t>0, 0</w:t>
            </w:r>
          </w:p>
        </w:tc>
        <w:tc>
          <w:tcPr>
            <w:tcW w:type="dxa" w:w="2874"/>
          </w:tcPr>
          <w:p>
            <w:pPr>
              <w:spacing w:after="0"/>
              <w:jc w:val="left"/>
            </w:pPr>
            <w:r>
              <w:rPr>
                <w:sz w:val="16"/>
              </w:rPr>
              <w:t>NWS zone FLZ015 (FRANKLIN), zone-level</w:t>
            </w:r>
          </w:p>
        </w:tc>
        <w:tc>
          <w:tcPr>
            <w:tcW w:type="dxa" w:w="1314"/>
          </w:tcPr>
          <w:p>
            <w:pPr>
              <w:spacing w:after="0"/>
              <w:jc w:val="left"/>
            </w:pPr>
          </w:p>
        </w:tc>
        <w:tc>
          <w:tcPr>
            <w:tcW w:type="dxa" w:w="31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1989-06-08</w:t>
            </w:r>
          </w:p>
        </w:tc>
        <w:tc>
          <w:tcPr>
            <w:tcW w:type="dxa" w:w="1364"/>
          </w:tcPr>
          <w:p>
            <w:pPr>
              <w:spacing w:after="0"/>
              <w:jc w:val="left"/>
            </w:pPr>
            <w:r>
              <w:rPr>
                <w:sz w:val="16"/>
              </w:rPr>
              <w:t>Tornado</w:t>
            </w:r>
          </w:p>
        </w:tc>
        <w:tc>
          <w:tcPr>
            <w:tcW w:type="dxa" w:w="1505"/>
          </w:tcPr>
          <w:p>
            <w:pPr>
              <w:spacing w:after="0"/>
              <w:jc w:val="left"/>
            </w:pPr>
            <w:r>
              <w:rPr>
                <w:sz w:val="16"/>
              </w:rPr>
              <w:t>F2, 3 mi path length (whole path, pre-1996), 300 yd wide</w:t>
            </w:r>
          </w:p>
        </w:tc>
        <w:tc>
          <w:tcPr>
            <w:tcW w:type="dxa" w:w="1916"/>
          </w:tcPr>
          <w:p>
            <w:pPr>
              <w:spacing w:after="0"/>
              <w:jc w:val="left"/>
            </w:pPr>
            <w:r>
              <w:rPr>
                <w:sz w:val="16"/>
              </w:rPr>
              <w:t>$2,500,000 property; crops not recorded (1989 dollars)</w:t>
            </w:r>
          </w:p>
        </w:tc>
        <w:tc>
          <w:tcPr>
            <w:tcW w:type="dxa" w:w="936"/>
          </w:tcPr>
          <w:p>
            <w:pPr>
              <w:spacing w:after="0"/>
              <w:jc w:val="right"/>
            </w:pPr>
            <w:r>
              <w:rPr>
                <w:sz w:val="16"/>
              </w:rPr>
              <w:t>3, 4</w:t>
            </w:r>
          </w:p>
        </w:tc>
        <w:tc>
          <w:tcPr>
            <w:tcW w:type="dxa" w:w="2874"/>
          </w:tcPr>
          <w:p>
            <w:pPr>
              <w:spacing w:after="0"/>
              <w:jc w:val="left"/>
            </w:pPr>
            <w:r>
              <w:rPr>
                <w:sz w:val="16"/>
              </w:rPr>
              <w:t>location not recorded</w:t>
            </w:r>
          </w:p>
        </w:tc>
        <w:tc>
          <w:tcPr>
            <w:tcW w:type="dxa" w:w="1314"/>
          </w:tcPr>
          <w:p>
            <w:pPr>
              <w:spacing w:after="0"/>
              <w:jc w:val="left"/>
            </w:pPr>
          </w:p>
        </w:tc>
        <w:tc>
          <w:tcPr>
            <w:tcW w:type="dxa" w:w="3166"/>
          </w:tcPr>
          <w:p>
            <w:pPr>
              <w:spacing w:after="0"/>
              <w:jc w:val="left"/>
            </w:pPr>
            <w:r>
              <w:rPr>
                <w:sz w:val="16"/>
              </w:rPr>
              <w:t>deaths or injuries recorded</w:t>
            </w:r>
          </w:p>
        </w:tc>
      </w:tr>
      <w:tr>
        <w:trPr>
          <w:cantSplit/>
        </w:trPr>
        <w:tc>
          <w:tcPr>
            <w:tcW w:type="dxa" w:w="1037"/>
          </w:tcPr>
          <w:p>
            <w:pPr>
              <w:spacing w:after="0"/>
              <w:jc w:val="left"/>
            </w:pPr>
            <w:r>
              <w:rPr>
                <w:sz w:val="16"/>
              </w:rPr>
              <w:t>1969-09-20</w:t>
            </w:r>
          </w:p>
        </w:tc>
        <w:tc>
          <w:tcPr>
            <w:tcW w:type="dxa" w:w="1364"/>
          </w:tcPr>
          <w:p>
            <w:pPr>
              <w:spacing w:after="0"/>
              <w:jc w:val="left"/>
            </w:pPr>
            <w:r>
              <w:rPr>
                <w:sz w:val="16"/>
              </w:rPr>
              <w:t>Tornado</w:t>
            </w:r>
          </w:p>
        </w:tc>
        <w:tc>
          <w:tcPr>
            <w:tcW w:type="dxa" w:w="1505"/>
          </w:tcPr>
          <w:p>
            <w:pPr>
              <w:spacing w:after="0"/>
              <w:jc w:val="left"/>
            </w:pPr>
            <w:r>
              <w:rPr>
                <w:sz w:val="16"/>
              </w:rPr>
              <w:t>F2, 33 yd wide</w:t>
            </w:r>
          </w:p>
        </w:tc>
        <w:tc>
          <w:tcPr>
            <w:tcW w:type="dxa" w:w="1916"/>
          </w:tcPr>
          <w:p>
            <w:pPr>
              <w:spacing w:after="0"/>
              <w:jc w:val="left"/>
            </w:pPr>
            <w:r>
              <w:rPr>
                <w:sz w:val="16"/>
              </w:rPr>
              <w:t>$25,000 property; crops not recorded (1969 dollars)</w:t>
            </w:r>
          </w:p>
        </w:tc>
        <w:tc>
          <w:tcPr>
            <w:tcW w:type="dxa" w:w="936"/>
          </w:tcPr>
          <w:p>
            <w:pPr>
              <w:spacing w:after="0"/>
              <w:jc w:val="right"/>
            </w:pPr>
            <w:r>
              <w:rPr>
                <w:sz w:val="16"/>
              </w:rPr>
              <w:t>0, 3</w:t>
            </w:r>
          </w:p>
        </w:tc>
        <w:tc>
          <w:tcPr>
            <w:tcW w:type="dxa" w:w="2874"/>
          </w:tcPr>
          <w:p>
            <w:pPr>
              <w:spacing w:after="0"/>
              <w:jc w:val="left"/>
            </w:pPr>
            <w:r>
              <w:rPr>
                <w:sz w:val="16"/>
              </w:rPr>
              <w:t>location not recorded</w:t>
            </w:r>
          </w:p>
        </w:tc>
        <w:tc>
          <w:tcPr>
            <w:tcW w:type="dxa" w:w="1314"/>
          </w:tcPr>
          <w:p>
            <w:pPr>
              <w:spacing w:after="0"/>
              <w:jc w:val="left"/>
            </w:pPr>
          </w:p>
        </w:tc>
        <w:tc>
          <w:tcPr>
            <w:tcW w:type="dxa" w:w="3166"/>
          </w:tcPr>
          <w:p>
            <w:pPr>
              <w:spacing w:after="0"/>
              <w:jc w:val="left"/>
            </w:pPr>
            <w:r>
              <w:rPr>
                <w:sz w:val="16"/>
              </w:rPr>
              <w:t>deaths or injuries recorded</w:t>
            </w:r>
          </w:p>
        </w:tc>
      </w:tr>
      <w:tr>
        <w:trPr>
          <w:cantSplit/>
        </w:trPr>
        <w:tc>
          <w:tcPr>
            <w:tcW w:type="dxa" w:w="1037"/>
          </w:tcPr>
          <w:p>
            <w:pPr>
              <w:spacing w:after="0"/>
              <w:jc w:val="left"/>
            </w:pPr>
            <w:r>
              <w:rPr>
                <w:sz w:val="16"/>
              </w:rPr>
              <w:t>1951-05-26</w:t>
            </w:r>
          </w:p>
        </w:tc>
        <w:tc>
          <w:tcPr>
            <w:tcW w:type="dxa" w:w="1364"/>
          </w:tcPr>
          <w:p>
            <w:pPr>
              <w:spacing w:after="0"/>
              <w:jc w:val="left"/>
            </w:pPr>
            <w:r>
              <w:rPr>
                <w:sz w:val="16"/>
              </w:rPr>
              <w:t>Tornado</w:t>
            </w:r>
          </w:p>
        </w:tc>
        <w:tc>
          <w:tcPr>
            <w:tcW w:type="dxa" w:w="1505"/>
          </w:tcPr>
          <w:p>
            <w:pPr>
              <w:spacing w:after="0"/>
              <w:jc w:val="left"/>
            </w:pPr>
            <w:r>
              <w:rPr>
                <w:sz w:val="16"/>
              </w:rPr>
              <w:t>F1, 33 yd wide</w:t>
            </w:r>
          </w:p>
        </w:tc>
        <w:tc>
          <w:tcPr>
            <w:tcW w:type="dxa" w:w="1916"/>
          </w:tcPr>
          <w:p>
            <w:pPr>
              <w:spacing w:after="0"/>
              <w:jc w:val="left"/>
            </w:pPr>
            <w:r>
              <w:rPr>
                <w:sz w:val="16"/>
              </w:rPr>
              <w:t>$250,000 property; crops not recorded (1951 dollars)</w:t>
            </w:r>
          </w:p>
        </w:tc>
        <w:tc>
          <w:tcPr>
            <w:tcW w:type="dxa" w:w="936"/>
          </w:tcPr>
          <w:p>
            <w:pPr>
              <w:spacing w:after="0"/>
              <w:jc w:val="right"/>
            </w:pPr>
            <w:r>
              <w:rPr>
                <w:sz w:val="16"/>
              </w:rPr>
              <w:t>3, 0</w:t>
            </w:r>
          </w:p>
        </w:tc>
        <w:tc>
          <w:tcPr>
            <w:tcW w:type="dxa" w:w="2874"/>
          </w:tcPr>
          <w:p>
            <w:pPr>
              <w:spacing w:after="0"/>
              <w:jc w:val="left"/>
            </w:pPr>
            <w:r>
              <w:rPr>
                <w:sz w:val="16"/>
              </w:rPr>
              <w:t>location not recorded</w:t>
            </w:r>
          </w:p>
        </w:tc>
        <w:tc>
          <w:tcPr>
            <w:tcW w:type="dxa" w:w="1314"/>
          </w:tcPr>
          <w:p>
            <w:pPr>
              <w:spacing w:after="0"/>
              <w:jc w:val="left"/>
            </w:pPr>
          </w:p>
        </w:tc>
        <w:tc>
          <w:tcPr>
            <w:tcW w:type="dxa" w:w="316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1"/>
        <w:gridCol w:w="1513"/>
        <w:gridCol w:w="1510"/>
        <w:gridCol w:w="1633"/>
        <w:gridCol w:w="1498"/>
        <w:gridCol w:w="1419"/>
        <w:gridCol w:w="1037"/>
        <w:gridCol w:w="1870"/>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1"/>
            <w:shd w:val="clear" w:color="auto" w:fill="E8E8E8"/>
          </w:tcPr>
          <w:p>
            <w:pPr>
              <w:spacing w:after="0"/>
              <w:jc w:val="left"/>
            </w:pPr>
            <w:r>
              <w:rPr>
                <w:b/>
                <w:sz w:val="16"/>
              </w:rPr>
              <w:t>Unit</w:t>
            </w:r>
          </w:p>
        </w:tc>
        <w:tc>
          <w:tcPr>
            <w:tcW w:type="dxa" w:w="1513"/>
            <w:shd w:val="clear" w:color="auto" w:fill="E8E8E8"/>
          </w:tcPr>
          <w:p>
            <w:pPr>
              <w:spacing w:after="0"/>
              <w:jc w:val="left"/>
            </w:pPr>
            <w:r>
              <w:rPr>
                <w:b/>
                <w:sz w:val="16"/>
              </w:rPr>
              <w:t>In plain terms</w:t>
            </w:r>
          </w:p>
        </w:tc>
        <w:tc>
          <w:tcPr>
            <w:tcW w:type="dxa" w:w="1510"/>
            <w:shd w:val="clear" w:color="auto" w:fill="E8E8E8"/>
          </w:tcPr>
          <w:p>
            <w:pPr>
              <w:spacing w:after="0"/>
              <w:jc w:val="left"/>
            </w:pPr>
            <w:r>
              <w:rPr>
                <w:b/>
                <w:sz w:val="16"/>
              </w:rPr>
              <w:t>Descriptor</w:t>
            </w:r>
          </w:p>
        </w:tc>
        <w:tc>
          <w:tcPr>
            <w:tcW w:type="dxa" w:w="1633"/>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3.91</w:t>
            </w:r>
          </w:p>
        </w:tc>
        <w:tc>
          <w:tcPr>
            <w:tcW w:type="dxa" w:w="1391"/>
          </w:tcPr>
          <w:p>
            <w:pPr>
              <w:spacing w:after="0"/>
              <w:jc w:val="left"/>
            </w:pPr>
            <w:r>
              <w:rPr>
                <w:sz w:val="16"/>
              </w:rPr>
              <w:t>events per year at a location (modeled)</w:t>
            </w:r>
          </w:p>
        </w:tc>
        <w:tc>
          <w:tcPr>
            <w:tcW w:type="dxa" w:w="1513"/>
          </w:tcPr>
          <w:p>
            <w:pPr>
              <w:spacing w:after="0"/>
              <w:jc w:val="left"/>
            </w:pPr>
            <w:r>
              <w:rPr>
                <w:sz w:val="16"/>
              </w:rPr>
              <w:t>about 3.9 per year at a given location in the county</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5"/>
          </w:tcPr>
          <w:p>
            <w:pPr>
              <w:spacing w:after="0"/>
              <w:jc w:val="right"/>
            </w:pPr>
            <w:r>
              <w:rPr>
                <w:sz w:val="16"/>
              </w:rPr>
              <w:t>1.26</w:t>
            </w:r>
          </w:p>
        </w:tc>
        <w:tc>
          <w:tcPr>
            <w:tcW w:type="dxa" w:w="1391"/>
          </w:tcPr>
          <w:p>
            <w:pPr>
              <w:spacing w:after="0"/>
              <w:jc w:val="left"/>
            </w:pPr>
            <w:r>
              <w:rPr>
                <w:sz w:val="16"/>
              </w:rPr>
              <w:t>event-days per year</w:t>
            </w:r>
          </w:p>
        </w:tc>
        <w:tc>
          <w:tcPr>
            <w:tcW w:type="dxa" w:w="1513"/>
          </w:tcPr>
          <w:p>
            <w:pPr>
              <w:spacing w:after="0"/>
              <w:jc w:val="left"/>
            </w:pPr>
            <w:r>
              <w:rPr>
                <w:sz w:val="16"/>
              </w:rPr>
              <w:t>about 1.26 days per year</w:t>
            </w:r>
          </w:p>
        </w:tc>
        <w:tc>
          <w:tcPr>
            <w:tcW w:type="dxa" w:w="1510"/>
          </w:tcPr>
          <w:p>
            <w:pPr>
              <w:spacing w:after="0"/>
              <w:jc w:val="left"/>
            </w:pPr>
            <w:r>
              <w:rPr>
                <w:sz w:val="16"/>
              </w:rPr>
              <w:t>Possible (from Storm Events: 2 of 30 years)</w:t>
            </w:r>
          </w:p>
        </w:tc>
        <w:tc>
          <w:tcPr>
            <w:tcW w:type="dxa" w:w="1633"/>
          </w:tcPr>
          <w:p>
            <w:pPr>
              <w:spacing w:after="0"/>
              <w:jc w:val="left"/>
            </w:pPr>
            <w:r>
              <w:rPr>
                <w:sz w:val="16"/>
              </w:rPr>
              <w:t>event-days in 2 of 30 years, 1996 to 2025 (6.67%)</w:t>
            </w:r>
          </w:p>
        </w:tc>
        <w:tc>
          <w:tcPr>
            <w:tcW w:type="dxa" w:w="1498"/>
          </w:tcPr>
          <w:p>
            <w:pPr>
              <w:spacing w:after="0"/>
              <w:jc w:val="right"/>
            </w:pPr>
            <w:r>
              <w:rPr>
                <w:sz w:val="16"/>
              </w:rPr>
              <w:t>9.48</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7.67</w:t>
            </w:r>
          </w:p>
        </w:tc>
        <w:tc>
          <w:tcPr>
            <w:tcW w:type="dxa" w:w="1391"/>
          </w:tcPr>
          <w:p>
            <w:pPr>
              <w:spacing w:after="0"/>
              <w:jc w:val="left"/>
            </w:pPr>
            <w:r>
              <w:rPr>
                <w:sz w:val="16"/>
              </w:rPr>
              <w:t>event-days per year</w:t>
            </w:r>
          </w:p>
        </w:tc>
        <w:tc>
          <w:tcPr>
            <w:tcW w:type="dxa" w:w="1513"/>
          </w:tcPr>
          <w:p>
            <w:pPr>
              <w:spacing w:after="0"/>
              <w:jc w:val="left"/>
            </w:pPr>
            <w:r>
              <w:rPr>
                <w:sz w:val="16"/>
              </w:rPr>
              <w:t>about 7.67 days per year</w:t>
            </w:r>
          </w:p>
        </w:tc>
        <w:tc>
          <w:tcPr>
            <w:tcW w:type="dxa" w:w="1510"/>
          </w:tcPr>
          <w:p>
            <w:pPr>
              <w:spacing w:after="0"/>
              <w:jc w:val="left"/>
            </w:pPr>
            <w:r>
              <w:rPr>
                <w:sz w:val="16"/>
              </w:rPr>
              <w:t>Likely (from Storm Events: 6 of 30 years)</w:t>
            </w:r>
          </w:p>
        </w:tc>
        <w:tc>
          <w:tcPr>
            <w:tcW w:type="dxa" w:w="1633"/>
          </w:tcPr>
          <w:p>
            <w:pPr>
              <w:spacing w:after="0"/>
              <w:jc w:val="left"/>
            </w:pPr>
            <w:r>
              <w:rPr>
                <w:sz w:val="16"/>
              </w:rPr>
              <w:t>event-days in 6 of 30 years, 1996 to 2025 (20%)</w:t>
            </w:r>
          </w:p>
        </w:tc>
        <w:tc>
          <w:tcPr>
            <w:tcW w:type="dxa" w:w="1498"/>
          </w:tcPr>
          <w:p>
            <w:pPr>
              <w:spacing w:after="0"/>
              <w:jc w:val="right"/>
            </w:pPr>
            <w:r>
              <w:rPr>
                <w:sz w:val="16"/>
              </w:rPr>
              <w:t>231</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0.000734</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has at least minor-damage shaking in a year: 0.0734%</w:t>
            </w:r>
          </w:p>
        </w:tc>
        <w:tc>
          <w:tcPr>
            <w:tcW w:type="dxa" w:w="1510"/>
          </w:tcPr>
          <w:p>
            <w:pPr>
              <w:spacing w:after="0"/>
              <w:jc w:val="left"/>
            </w:pPr>
          </w:p>
        </w:tc>
        <w:tc>
          <w:tcPr>
            <w:tcW w:type="dxa" w:w="1633"/>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0.446</w:t>
            </w:r>
          </w:p>
        </w:tc>
        <w:tc>
          <w:tcPr>
            <w:tcW w:type="dxa" w:w="1391"/>
          </w:tcPr>
          <w:p>
            <w:pPr>
              <w:spacing w:after="0"/>
              <w:jc w:val="left"/>
            </w:pPr>
            <w:r>
              <w:rPr>
                <w:sz w:val="16"/>
              </w:rPr>
              <w:t>events per year</w:t>
            </w:r>
          </w:p>
        </w:tc>
        <w:tc>
          <w:tcPr>
            <w:tcW w:type="dxa" w:w="1513"/>
          </w:tcPr>
          <w:p>
            <w:pPr>
              <w:spacing w:after="0"/>
              <w:jc w:val="left"/>
            </w:pPr>
            <w:r>
              <w:rPr>
                <w:sz w:val="16"/>
              </w:rPr>
              <w:t>about 1 in 2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24.8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6.34</w:t>
            </w:r>
          </w:p>
        </w:tc>
        <w:tc>
          <w:tcPr>
            <w:tcW w:type="dxa" w:w="1391"/>
          </w:tcPr>
          <w:p>
            <w:pPr>
              <w:spacing w:after="0"/>
              <w:jc w:val="left"/>
            </w:pPr>
            <w:r>
              <w:rPr>
                <w:sz w:val="16"/>
              </w:rPr>
              <w:t>event-days per year</w:t>
            </w:r>
          </w:p>
        </w:tc>
        <w:tc>
          <w:tcPr>
            <w:tcW w:type="dxa" w:w="1513"/>
          </w:tcPr>
          <w:p>
            <w:pPr>
              <w:spacing w:after="0"/>
              <w:jc w:val="left"/>
            </w:pPr>
            <w:r>
              <w:rPr>
                <w:sz w:val="16"/>
              </w:rPr>
              <w:t>about 6.34 days per year</w:t>
            </w:r>
          </w:p>
        </w:tc>
        <w:tc>
          <w:tcPr>
            <w:tcW w:type="dxa" w:w="1510"/>
          </w:tcPr>
          <w:p>
            <w:pPr>
              <w:spacing w:after="0"/>
              <w:jc w:val="left"/>
            </w:pPr>
            <w:r>
              <w:rPr>
                <w:sz w:val="16"/>
              </w:rPr>
              <w:t>Possible (from Storm Events: 2 of 30 years)</w:t>
            </w:r>
          </w:p>
        </w:tc>
        <w:tc>
          <w:tcPr>
            <w:tcW w:type="dxa" w:w="1633"/>
          </w:tcPr>
          <w:p>
            <w:pPr>
              <w:spacing w:after="0"/>
              <w:jc w:val="left"/>
            </w:pPr>
            <w:r>
              <w:rPr>
                <w:sz w:val="16"/>
              </w:rPr>
              <w:t>event-days in 2 of 30 years, 1996 to 2025 (6.67%)</w:t>
            </w:r>
          </w:p>
        </w:tc>
        <w:tc>
          <w:tcPr>
            <w:tcW w:type="dxa" w:w="1498"/>
          </w:tcPr>
          <w:p>
            <w:pPr>
              <w:spacing w:after="0"/>
              <w:jc w:val="right"/>
            </w:pPr>
            <w:r>
              <w:rPr>
                <w:sz w:val="16"/>
              </w:rPr>
              <w:t>40.6</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0.263</w:t>
            </w:r>
          </w:p>
        </w:tc>
        <w:tc>
          <w:tcPr>
            <w:tcW w:type="dxa" w:w="1391"/>
          </w:tcPr>
          <w:p>
            <w:pPr>
              <w:spacing w:after="0"/>
              <w:jc w:val="left"/>
            </w:pPr>
            <w:r>
              <w:rPr>
                <w:sz w:val="16"/>
              </w:rPr>
              <w:t>events per year</w:t>
            </w:r>
          </w:p>
        </w:tc>
        <w:tc>
          <w:tcPr>
            <w:tcW w:type="dxa" w:w="1513"/>
          </w:tcPr>
          <w:p>
            <w:pPr>
              <w:spacing w:after="0"/>
              <w:jc w:val="left"/>
            </w:pPr>
            <w:r>
              <w:rPr>
                <w:sz w:val="16"/>
              </w:rPr>
              <w:t>about 1 in 4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98</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p>
        </w:tc>
        <w:tc>
          <w:tcPr>
            <w:tcW w:type="dxa" w:w="1391"/>
          </w:tcPr>
          <w:p>
            <w:pPr>
              <w:spacing w:after="0"/>
              <w:jc w:val="left"/>
            </w:pPr>
            <w:r>
              <w:rPr>
                <w:sz w:val="16"/>
              </w:rPr>
              <w:t>event-days per year</w:t>
            </w:r>
          </w:p>
        </w:tc>
        <w:tc>
          <w:tcPr>
            <w:tcW w:type="dxa" w:w="1513"/>
          </w:tcPr>
          <w:p>
            <w:pPr>
              <w:spacing w:after="0"/>
              <w:jc w:val="left"/>
            </w:pPr>
          </w:p>
        </w:tc>
        <w:tc>
          <w:tcPr>
            <w:tcW w:type="dxa" w:w="1510"/>
          </w:tcPr>
          <w:p>
            <w:pPr>
              <w:spacing w:after="0"/>
              <w:jc w:val="left"/>
            </w:pPr>
            <w:r>
              <w:rPr>
                <w:sz w:val="16"/>
              </w:rPr>
              <w:t>Possible</w:t>
            </w:r>
          </w:p>
        </w:tc>
        <w:tc>
          <w:tcPr>
            <w:tcW w:type="dxa" w:w="1633"/>
          </w:tcPr>
          <w:p>
            <w:pPr>
              <w:spacing w:after="0"/>
              <w:jc w:val="left"/>
            </w:pPr>
          </w:p>
        </w:tc>
        <w:tc>
          <w:tcPr>
            <w:tcW w:type="dxa" w:w="1498"/>
          </w:tcPr>
          <w:p>
            <w:pPr>
              <w:spacing w:after="0"/>
              <w:jc w:val="right"/>
            </w:pP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0"/>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0.286</w:t>
            </w:r>
          </w:p>
        </w:tc>
        <w:tc>
          <w:tcPr>
            <w:tcW w:type="dxa" w:w="1391"/>
          </w:tcPr>
          <w:p>
            <w:pPr>
              <w:spacing w:after="0"/>
              <w:jc w:val="left"/>
            </w:pPr>
            <w:r>
              <w:rPr>
                <w:sz w:val="16"/>
              </w:rPr>
              <w:t>event-days per year</w:t>
            </w:r>
          </w:p>
        </w:tc>
        <w:tc>
          <w:tcPr>
            <w:tcW w:type="dxa" w:w="1513"/>
          </w:tcPr>
          <w:p>
            <w:pPr>
              <w:spacing w:after="0"/>
              <w:jc w:val="left"/>
            </w:pPr>
            <w:r>
              <w:rPr>
                <w:sz w:val="16"/>
              </w:rPr>
              <w:t>about 0.286 days per year</w:t>
            </w:r>
          </w:p>
        </w:tc>
        <w:tc>
          <w:tcPr>
            <w:tcW w:type="dxa" w:w="1510"/>
          </w:tcPr>
          <w:p>
            <w:pPr>
              <w:spacing w:after="0"/>
              <w:jc w:val="left"/>
            </w:pPr>
            <w:r>
              <w:rPr>
                <w:sz w:val="16"/>
              </w:rPr>
              <w:t>Likely (from Storm Events: 8 of 30 years)</w:t>
            </w:r>
          </w:p>
        </w:tc>
        <w:tc>
          <w:tcPr>
            <w:tcW w:type="dxa" w:w="1633"/>
          </w:tcPr>
          <w:p>
            <w:pPr>
              <w:spacing w:after="0"/>
              <w:jc w:val="left"/>
            </w:pPr>
            <w:r>
              <w:rPr>
                <w:sz w:val="16"/>
              </w:rPr>
              <w:t>event-days in 8 of 30 years, 1996 to 2025 (26.7%)</w:t>
            </w:r>
          </w:p>
        </w:tc>
        <w:tc>
          <w:tcPr>
            <w:tcW w:type="dxa" w:w="1498"/>
          </w:tcPr>
          <w:p>
            <w:pPr>
              <w:spacing w:after="0"/>
              <w:jc w:val="right"/>
            </w:pPr>
            <w:r>
              <w:rPr>
                <w:sz w:val="16"/>
              </w:rPr>
              <w:t>8</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0.0573</w:t>
            </w:r>
          </w:p>
        </w:tc>
        <w:tc>
          <w:tcPr>
            <w:tcW w:type="dxa" w:w="1391"/>
          </w:tcPr>
          <w:p>
            <w:pPr>
              <w:spacing w:after="0"/>
              <w:jc w:val="left"/>
            </w:pPr>
            <w:r>
              <w:rPr>
                <w:sz w:val="16"/>
              </w:rPr>
              <w:t>events per year (modeled)</w:t>
            </w:r>
          </w:p>
        </w:tc>
        <w:tc>
          <w:tcPr>
            <w:tcW w:type="dxa" w:w="1513"/>
          </w:tcPr>
          <w:p>
            <w:pPr>
              <w:spacing w:after="0"/>
              <w:jc w:val="left"/>
            </w:pPr>
            <w:r>
              <w:rPr>
                <w:sz w:val="16"/>
              </w:rPr>
              <w:t>about 1 in 17 years</w:t>
            </w:r>
          </w:p>
        </w:tc>
        <w:tc>
          <w:tcPr>
            <w:tcW w:type="dxa" w:w="1510"/>
          </w:tcPr>
          <w:p>
            <w:pPr>
              <w:spacing w:after="0"/>
              <w:jc w:val="left"/>
            </w:pPr>
            <w:r>
              <w:rPr>
                <w:sz w:val="16"/>
              </w:rPr>
              <w:t>Possible</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84.6</w:t>
            </w:r>
          </w:p>
        </w:tc>
        <w:tc>
          <w:tcPr>
            <w:tcW w:type="dxa" w:w="1391"/>
          </w:tcPr>
          <w:p>
            <w:pPr>
              <w:spacing w:after="0"/>
              <w:jc w:val="left"/>
            </w:pPr>
            <w:r>
              <w:rPr>
                <w:sz w:val="16"/>
              </w:rPr>
              <w:t>days per year with a strike</w:t>
            </w:r>
          </w:p>
        </w:tc>
        <w:tc>
          <w:tcPr>
            <w:tcW w:type="dxa" w:w="1513"/>
          </w:tcPr>
          <w:p>
            <w:pPr>
              <w:spacing w:after="0"/>
              <w:jc w:val="left"/>
            </w:pPr>
            <w:r>
              <w:rPr>
                <w:sz w:val="16"/>
              </w:rPr>
              <w:t>about 84.6 days per year</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0.708</w:t>
            </w:r>
          </w:p>
        </w:tc>
        <w:tc>
          <w:tcPr>
            <w:tcW w:type="dxa" w:w="1391"/>
          </w:tcPr>
          <w:p>
            <w:pPr>
              <w:spacing w:after="0"/>
              <w:jc w:val="left"/>
            </w:pPr>
            <w:r>
              <w:rPr>
                <w:sz w:val="16"/>
              </w:rPr>
              <w:t>events per year</w:t>
            </w:r>
          </w:p>
        </w:tc>
        <w:tc>
          <w:tcPr>
            <w:tcW w:type="dxa" w:w="1513"/>
          </w:tcPr>
          <w:p>
            <w:pPr>
              <w:spacing w:after="0"/>
              <w:jc w:val="left"/>
            </w:pPr>
            <w:r>
              <w:rPr>
                <w:sz w:val="16"/>
              </w:rPr>
              <w:t>about 0.71 per year</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16</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0.452</w:t>
            </w:r>
          </w:p>
        </w:tc>
        <w:tc>
          <w:tcPr>
            <w:tcW w:type="dxa" w:w="1391"/>
          </w:tcPr>
          <w:p>
            <w:pPr>
              <w:spacing w:after="0"/>
              <w:jc w:val="left"/>
            </w:pPr>
            <w:r>
              <w:rPr>
                <w:sz w:val="16"/>
              </w:rPr>
              <w:t>events per year</w:t>
            </w:r>
          </w:p>
        </w:tc>
        <w:tc>
          <w:tcPr>
            <w:tcW w:type="dxa" w:w="1513"/>
          </w:tcPr>
          <w:p>
            <w:pPr>
              <w:spacing w:after="0"/>
              <w:jc w:val="left"/>
            </w:pPr>
            <w:r>
              <w:rPr>
                <w:sz w:val="16"/>
              </w:rPr>
              <w:t>about 1 in 2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1"/>
          </w:tcPr>
          <w:p>
            <w:pPr>
              <w:spacing w:after="0"/>
              <w:jc w:val="left"/>
            </w:pPr>
            <w:r>
              <w:rPr>
                <w:sz w:val="16"/>
              </w:rPr>
              <w:t>annual probability at the most exposed location (used in place of a county value)</w:t>
            </w:r>
          </w:p>
        </w:tc>
        <w:tc>
          <w:tcPr>
            <w:tcW w:type="dxa" w:w="1513"/>
          </w:tcPr>
          <w:p>
            <w:pPr>
              <w:spacing w:after="0"/>
              <w:jc w:val="left"/>
            </w:pP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0.00491</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burns in a year: 0.491%</w:t>
            </w:r>
          </w:p>
        </w:tc>
        <w:tc>
          <w:tcPr>
            <w:tcW w:type="dxa" w:w="1510"/>
          </w:tcPr>
          <w:p>
            <w:pPr>
              <w:spacing w:after="0"/>
              <w:jc w:val="left"/>
            </w:pPr>
            <w:r>
              <w:rPr>
                <w:sz w:val="16"/>
              </w:rPr>
              <w:t>Likely (from Storm Events: 3 of 30 years)</w:t>
            </w:r>
          </w:p>
        </w:tc>
        <w:tc>
          <w:tcPr>
            <w:tcW w:type="dxa" w:w="1633"/>
          </w:tcPr>
          <w:p>
            <w:pPr>
              <w:spacing w:after="0"/>
              <w:jc w:val="left"/>
            </w:pPr>
            <w:r>
              <w:rPr>
                <w:sz w:val="16"/>
              </w:rPr>
              <w:t>Storm Events records in 3 of 30 years, 1996 to 2025 (10%)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0.209</w:t>
            </w:r>
          </w:p>
        </w:tc>
        <w:tc>
          <w:tcPr>
            <w:tcW w:type="dxa" w:w="1391"/>
          </w:tcPr>
          <w:p>
            <w:pPr>
              <w:spacing w:after="0"/>
              <w:jc w:val="left"/>
            </w:pPr>
            <w:r>
              <w:rPr>
                <w:sz w:val="16"/>
              </w:rPr>
              <w:t>event-days per year</w:t>
            </w:r>
          </w:p>
        </w:tc>
        <w:tc>
          <w:tcPr>
            <w:tcW w:type="dxa" w:w="1513"/>
          </w:tcPr>
          <w:p>
            <w:pPr>
              <w:spacing w:after="0"/>
              <w:jc w:val="left"/>
            </w:pPr>
            <w:r>
              <w:rPr>
                <w:sz w:val="16"/>
              </w:rPr>
              <w:t>about 0.209 days per year</w:t>
            </w:r>
          </w:p>
        </w:tc>
        <w:tc>
          <w:tcPr>
            <w:tcW w:type="dxa" w:w="1510"/>
          </w:tcPr>
          <w:p>
            <w:pPr>
              <w:spacing w:after="0"/>
              <w:jc w:val="left"/>
            </w:pPr>
            <w:r>
              <w:rPr>
                <w:sz w:val="16"/>
              </w:rPr>
              <w:t>Possible (from Storm Events: 2 of 30 years)</w:t>
            </w:r>
          </w:p>
        </w:tc>
        <w:tc>
          <w:tcPr>
            <w:tcW w:type="dxa" w:w="1633"/>
          </w:tcPr>
          <w:p>
            <w:pPr>
              <w:spacing w:after="0"/>
              <w:jc w:val="left"/>
            </w:pPr>
            <w:r>
              <w:rPr>
                <w:sz w:val="16"/>
              </w:rPr>
              <w:t>event-days in 2 of 30 years, 1996 to 2025 (6.67%)</w:t>
            </w:r>
          </w:p>
        </w:tc>
        <w:tc>
          <w:tcPr>
            <w:tcW w:type="dxa" w:w="1498"/>
          </w:tcPr>
          <w:p>
            <w:pPr>
              <w:spacing w:after="0"/>
              <w:jc w:val="right"/>
            </w:pPr>
            <w:r>
              <w:rPr>
                <w:sz w:val="16"/>
              </w:rPr>
              <w:t>1.56</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5 of 5</w:t>
            </w:r>
          </w:p>
        </w:tc>
        <w:tc>
          <w:tcPr>
            <w:tcW w:type="dxa" w:w="1250"/>
          </w:tcPr>
          <w:p>
            <w:pPr>
              <w:spacing w:after="0"/>
              <w:jc w:val="right"/>
            </w:pPr>
            <w:r>
              <w:rPr>
                <w:sz w:val="16"/>
              </w:rPr>
              <w:t>91.2</w:t>
            </w:r>
          </w:p>
        </w:tc>
        <w:tc>
          <w:tcPr>
            <w:tcW w:type="dxa" w:w="1311"/>
          </w:tcPr>
          <w:p>
            <w:pPr>
              <w:spacing w:after="0"/>
              <w:jc w:val="right"/>
            </w:pPr>
            <w:r>
              <w:rPr>
                <w:sz w:val="16"/>
              </w:rPr>
              <w:t>96.4</w:t>
            </w:r>
          </w:p>
        </w:tc>
        <w:tc>
          <w:tcPr>
            <w:tcW w:type="dxa" w:w="1250"/>
          </w:tcPr>
          <w:p>
            <w:pPr>
              <w:spacing w:after="0"/>
              <w:jc w:val="right"/>
            </w:pPr>
            <w:r>
              <w:rPr>
                <w:sz w:val="16"/>
              </w:rPr>
              <w:t>99.6</w:t>
            </w:r>
          </w:p>
        </w:tc>
        <w:tc>
          <w:tcPr>
            <w:tcW w:type="dxa" w:w="6992"/>
          </w:tcPr>
          <w:p>
            <w:pPr>
              <w:spacing w:after="0"/>
              <w:jc w:val="left"/>
            </w:pPr>
            <w:r>
              <w:rPr>
                <w:sz w:val="16"/>
              </w:rPr>
              <w:t>Very High 1, Relatively High 3, Relatively Moderate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67.5</w:t>
            </w:r>
          </w:p>
        </w:tc>
        <w:tc>
          <w:tcPr>
            <w:tcW w:type="dxa" w:w="1311"/>
          </w:tcPr>
          <w:p>
            <w:pPr>
              <w:spacing w:after="0"/>
              <w:jc w:val="right"/>
            </w:pPr>
            <w:r>
              <w:rPr>
                <w:sz w:val="16"/>
              </w:rPr>
              <w:t>75.4</w:t>
            </w:r>
          </w:p>
        </w:tc>
        <w:tc>
          <w:tcPr>
            <w:tcW w:type="dxa" w:w="1250"/>
          </w:tcPr>
          <w:p>
            <w:pPr>
              <w:spacing w:after="0"/>
              <w:jc w:val="right"/>
            </w:pPr>
            <w:r>
              <w:rPr>
                <w:sz w:val="16"/>
              </w:rPr>
              <w:t>79.4</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11.8</w:t>
            </w:r>
          </w:p>
        </w:tc>
        <w:tc>
          <w:tcPr>
            <w:tcW w:type="dxa" w:w="1311"/>
          </w:tcPr>
          <w:p>
            <w:pPr>
              <w:spacing w:after="0"/>
              <w:jc w:val="right"/>
            </w:pPr>
            <w:r>
              <w:rPr>
                <w:sz w:val="16"/>
              </w:rPr>
              <w:t>21.0</w:t>
            </w:r>
          </w:p>
        </w:tc>
        <w:tc>
          <w:tcPr>
            <w:tcW w:type="dxa" w:w="1250"/>
          </w:tcPr>
          <w:p>
            <w:pPr>
              <w:spacing w:after="0"/>
              <w:jc w:val="right"/>
            </w:pPr>
            <w:r>
              <w:rPr>
                <w:sz w:val="16"/>
              </w:rPr>
              <w:t>25.4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31.7</w:t>
            </w:r>
          </w:p>
        </w:tc>
        <w:tc>
          <w:tcPr>
            <w:tcW w:type="dxa" w:w="1311"/>
          </w:tcPr>
          <w:p>
            <w:pPr>
              <w:spacing w:after="0"/>
              <w:jc w:val="right"/>
            </w:pPr>
            <w:r>
              <w:rPr>
                <w:sz w:val="16"/>
              </w:rPr>
              <w:t>48.1</w:t>
            </w:r>
          </w:p>
        </w:tc>
        <w:tc>
          <w:tcPr>
            <w:tcW w:type="dxa" w:w="1250"/>
          </w:tcPr>
          <w:p>
            <w:pPr>
              <w:spacing w:after="0"/>
              <w:jc w:val="right"/>
            </w:pPr>
            <w:r>
              <w:rPr>
                <w:sz w:val="16"/>
              </w:rPr>
              <w:t>65.2</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35.8</w:t>
            </w:r>
          </w:p>
        </w:tc>
        <w:tc>
          <w:tcPr>
            <w:tcW w:type="dxa" w:w="1311"/>
          </w:tcPr>
          <w:p>
            <w:pPr>
              <w:spacing w:after="0"/>
              <w:jc w:val="right"/>
            </w:pPr>
            <w:r>
              <w:rPr>
                <w:sz w:val="16"/>
              </w:rPr>
              <w:t>46.9</w:t>
            </w:r>
          </w:p>
        </w:tc>
        <w:tc>
          <w:tcPr>
            <w:tcW w:type="dxa" w:w="1250"/>
          </w:tcPr>
          <w:p>
            <w:pPr>
              <w:spacing w:after="0"/>
              <w:jc w:val="right"/>
            </w:pPr>
            <w:r>
              <w:rPr>
                <w:sz w:val="16"/>
              </w:rPr>
              <w:t>53.2</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90.1</w:t>
            </w:r>
          </w:p>
        </w:tc>
        <w:tc>
          <w:tcPr>
            <w:tcW w:type="dxa" w:w="1311"/>
          </w:tcPr>
          <w:p>
            <w:pPr>
              <w:spacing w:after="0"/>
              <w:jc w:val="right"/>
            </w:pPr>
            <w:r>
              <w:rPr>
                <w:sz w:val="16"/>
              </w:rPr>
              <w:t>96.5</w:t>
            </w:r>
          </w:p>
        </w:tc>
        <w:tc>
          <w:tcPr>
            <w:tcW w:type="dxa" w:w="1250"/>
          </w:tcPr>
          <w:p>
            <w:pPr>
              <w:spacing w:after="0"/>
              <w:jc w:val="right"/>
            </w:pPr>
            <w:r>
              <w:rPr>
                <w:sz w:val="16"/>
              </w:rPr>
              <w:t>99.5</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2.5</w:t>
            </w:r>
          </w:p>
        </w:tc>
        <w:tc>
          <w:tcPr>
            <w:tcW w:type="dxa" w:w="1311"/>
          </w:tcPr>
          <w:p>
            <w:pPr>
              <w:spacing w:after="0"/>
              <w:jc w:val="right"/>
            </w:pPr>
            <w:r>
              <w:rPr>
                <w:sz w:val="16"/>
              </w:rPr>
              <w:t>26.6</w:t>
            </w:r>
          </w:p>
        </w:tc>
        <w:tc>
          <w:tcPr>
            <w:tcW w:type="dxa" w:w="1250"/>
          </w:tcPr>
          <w:p>
            <w:pPr>
              <w:spacing w:after="0"/>
              <w:jc w:val="right"/>
            </w:pPr>
            <w:r>
              <w:rPr>
                <w:sz w:val="16"/>
              </w:rPr>
              <w:t>80.4</w:t>
            </w:r>
          </w:p>
        </w:tc>
        <w:tc>
          <w:tcPr>
            <w:tcW w:type="dxa" w:w="6992"/>
          </w:tcPr>
          <w:p>
            <w:pPr>
              <w:spacing w:after="0"/>
              <w:jc w:val="left"/>
            </w:pPr>
            <w:r>
              <w:rPr>
                <w:sz w:val="16"/>
              </w:rPr>
              <w:t>Relatively High 1, Relatively Low 3,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27.9</w:t>
            </w:r>
          </w:p>
        </w:tc>
        <w:tc>
          <w:tcPr>
            <w:tcW w:type="dxa" w:w="1311"/>
          </w:tcPr>
          <w:p>
            <w:pPr>
              <w:spacing w:after="0"/>
              <w:jc w:val="right"/>
            </w:pPr>
            <w:r>
              <w:rPr>
                <w:sz w:val="16"/>
              </w:rPr>
              <w:t>63.0</w:t>
            </w:r>
          </w:p>
        </w:tc>
        <w:tc>
          <w:tcPr>
            <w:tcW w:type="dxa" w:w="1250"/>
          </w:tcPr>
          <w:p>
            <w:pPr>
              <w:spacing w:after="0"/>
              <w:jc w:val="right"/>
            </w:pPr>
            <w:r>
              <w:rPr>
                <w:sz w:val="16"/>
              </w:rPr>
              <w:t>63.4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90.3</w:t>
            </w:r>
          </w:p>
        </w:tc>
        <w:tc>
          <w:tcPr>
            <w:tcW w:type="dxa" w:w="1311"/>
          </w:tcPr>
          <w:p>
            <w:pPr>
              <w:spacing w:after="0"/>
              <w:jc w:val="right"/>
            </w:pPr>
            <w:r>
              <w:rPr>
                <w:sz w:val="16"/>
              </w:rPr>
              <w:t>95.5</w:t>
            </w:r>
          </w:p>
        </w:tc>
        <w:tc>
          <w:tcPr>
            <w:tcW w:type="dxa" w:w="1250"/>
          </w:tcPr>
          <w:p>
            <w:pPr>
              <w:spacing w:after="0"/>
              <w:jc w:val="right"/>
            </w:pPr>
            <w:r>
              <w:rPr>
                <w:sz w:val="16"/>
              </w:rPr>
              <w:t>96.7</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24.3</w:t>
            </w:r>
          </w:p>
        </w:tc>
        <w:tc>
          <w:tcPr>
            <w:tcW w:type="dxa" w:w="1311"/>
          </w:tcPr>
          <w:p>
            <w:pPr>
              <w:spacing w:after="0"/>
              <w:jc w:val="right"/>
            </w:pPr>
            <w:r>
              <w:rPr>
                <w:sz w:val="16"/>
              </w:rPr>
              <w:t>36.2</w:t>
            </w:r>
          </w:p>
        </w:tc>
        <w:tc>
          <w:tcPr>
            <w:tcW w:type="dxa" w:w="1250"/>
          </w:tcPr>
          <w:p>
            <w:pPr>
              <w:spacing w:after="0"/>
              <w:jc w:val="right"/>
            </w:pPr>
            <w:r>
              <w:rPr>
                <w:sz w:val="16"/>
              </w:rPr>
              <w:t>50.1</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48.4</w:t>
            </w:r>
          </w:p>
        </w:tc>
        <w:tc>
          <w:tcPr>
            <w:tcW w:type="dxa" w:w="1311"/>
          </w:tcPr>
          <w:p>
            <w:pPr>
              <w:spacing w:after="0"/>
              <w:jc w:val="right"/>
            </w:pPr>
            <w:r>
              <w:rPr>
                <w:sz w:val="16"/>
              </w:rPr>
              <w:t>59.7</w:t>
            </w:r>
          </w:p>
        </w:tc>
        <w:tc>
          <w:tcPr>
            <w:tcW w:type="dxa" w:w="1250"/>
          </w:tcPr>
          <w:p>
            <w:pPr>
              <w:spacing w:after="0"/>
              <w:jc w:val="right"/>
            </w:pPr>
            <w:r>
              <w:rPr>
                <w:sz w:val="16"/>
              </w:rPr>
              <w:t>70.1</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82.8</w:t>
            </w:r>
          </w:p>
        </w:tc>
        <w:tc>
          <w:tcPr>
            <w:tcW w:type="dxa" w:w="1311"/>
          </w:tcPr>
          <w:p>
            <w:pPr>
              <w:spacing w:after="0"/>
              <w:jc w:val="right"/>
            </w:pPr>
            <w:r>
              <w:rPr>
                <w:sz w:val="16"/>
              </w:rPr>
              <w:t>93.7</w:t>
            </w:r>
          </w:p>
        </w:tc>
        <w:tc>
          <w:tcPr>
            <w:tcW w:type="dxa" w:w="1250"/>
          </w:tcPr>
          <w:p>
            <w:pPr>
              <w:spacing w:after="0"/>
              <w:jc w:val="right"/>
            </w:pPr>
            <w:r>
              <w:rPr>
                <w:sz w:val="16"/>
              </w:rPr>
              <w:t>94.9</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23.1</w:t>
            </w:r>
          </w:p>
        </w:tc>
        <w:tc>
          <w:tcPr>
            <w:tcW w:type="dxa" w:w="1311"/>
          </w:tcPr>
          <w:p>
            <w:pPr>
              <w:spacing w:after="0"/>
              <w:jc w:val="right"/>
            </w:pPr>
            <w:r>
              <w:rPr>
                <w:sz w:val="16"/>
              </w:rPr>
              <w:t>30.5</w:t>
            </w:r>
          </w:p>
        </w:tc>
        <w:tc>
          <w:tcPr>
            <w:tcW w:type="dxa" w:w="1250"/>
          </w:tcPr>
          <w:p>
            <w:pPr>
              <w:spacing w:after="0"/>
              <w:jc w:val="right"/>
            </w:pPr>
            <w:r>
              <w:rPr>
                <w:sz w:val="16"/>
              </w:rPr>
              <w:t>42.1</w:t>
            </w:r>
          </w:p>
        </w:tc>
        <w:tc>
          <w:tcPr>
            <w:tcW w:type="dxa" w:w="6992"/>
          </w:tcPr>
          <w:p>
            <w:pPr>
              <w:spacing w:after="0"/>
              <w:jc w:val="left"/>
            </w:pPr>
            <w:r>
              <w:rPr>
                <w:sz w:val="16"/>
              </w:rPr>
              <w:t>Relatively Low 5</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1580"/>
        <w:gridCol w:w="2996"/>
        <w:gridCol w:w="2389"/>
        <w:gridCol w:w="2470"/>
        <w:gridCol w:w="2794"/>
      </w:tblGrid>
      <w:tr>
        <w:trPr>
          <w:cantSplit/>
          <w:tblHeader/>
        </w:trPr>
        <w:tc>
          <w:tcPr>
            <w:tcW w:type="dxa" w:w="1883"/>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Franklin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2031-04-02</w:t>
            </w:r>
          </w:p>
        </w:tc>
        <w:tc>
          <w:tcPr>
            <w:tcW w:type="dxa" w:w="2389"/>
          </w:tcPr>
          <w:p>
            <w:pPr>
              <w:spacing w:after="0"/>
              <w:jc w:val="right"/>
            </w:pPr>
            <w:r>
              <w:rPr>
                <w:sz w:val="16"/>
              </w:rPr>
              <w:t>FMA RL 40, SRL 46; any 154</w:t>
            </w:r>
          </w:p>
        </w:tc>
        <w:tc>
          <w:tcPr>
            <w:tcW w:type="dxa" w:w="2470"/>
          </w:tcPr>
          <w:p>
            <w:pPr>
              <w:spacing w:after="0"/>
              <w:jc w:val="right"/>
            </w:pPr>
            <w:r>
              <w:rPr>
                <w:sz w:val="16"/>
              </w:rPr>
              <w:t>$12,639,590.46</w:t>
            </w:r>
          </w:p>
        </w:tc>
        <w:tc>
          <w:tcPr>
            <w:tcW w:type="dxa" w:w="2794"/>
          </w:tcPr>
          <w:p>
            <w:pPr>
              <w:spacing w:after="0"/>
              <w:jc w:val="right"/>
            </w:pPr>
            <w:r>
              <w:rPr>
                <w:sz w:val="16"/>
              </w:rPr>
              <w:t>0 total; 0 since its plan</w:t>
            </w:r>
          </w:p>
        </w:tc>
      </w:tr>
      <w:tr>
        <w:trPr>
          <w:cantSplit/>
        </w:trPr>
        <w:tc>
          <w:tcPr>
            <w:tcW w:type="dxa" w:w="1883"/>
          </w:tcPr>
          <w:p>
            <w:pPr>
              <w:spacing w:after="0"/>
              <w:jc w:val="left"/>
            </w:pPr>
            <w:r>
              <w:rPr>
                <w:sz w:val="16"/>
              </w:rPr>
              <w:t>Apalachicola city</w:t>
            </w:r>
          </w:p>
        </w:tc>
        <w:tc>
          <w:tcPr>
            <w:tcW w:type="dxa" w:w="1580"/>
          </w:tcPr>
          <w:p>
            <w:pPr>
              <w:spacing w:after="0"/>
              <w:jc w:val="left"/>
            </w:pPr>
            <w:r>
              <w:rPr>
                <w:sz w:val="16"/>
              </w:rPr>
              <w:t>City</w:t>
            </w:r>
          </w:p>
        </w:tc>
        <w:tc>
          <w:tcPr>
            <w:tcW w:type="dxa" w:w="2996"/>
          </w:tcPr>
          <w:p>
            <w:pPr>
              <w:spacing w:after="0"/>
              <w:jc w:val="left"/>
            </w:pPr>
            <w:r>
              <w:rPr>
                <w:sz w:val="16"/>
              </w:rPr>
              <w:t>Approved, expires 2031-04-02</w:t>
            </w:r>
          </w:p>
        </w:tc>
        <w:tc>
          <w:tcPr>
            <w:tcW w:type="dxa" w:w="2389"/>
          </w:tcPr>
          <w:p>
            <w:pPr>
              <w:spacing w:after="0"/>
              <w:jc w:val="right"/>
            </w:pPr>
            <w:r>
              <w:rPr>
                <w:sz w:val="16"/>
              </w:rPr>
              <w:t>FMA RL 0, SRL 1; any 2</w:t>
            </w:r>
          </w:p>
        </w:tc>
        <w:tc>
          <w:tcPr>
            <w:tcW w:type="dxa" w:w="2470"/>
          </w:tcPr>
          <w:p>
            <w:pPr>
              <w:spacing w:after="0"/>
              <w:jc w:val="right"/>
            </w:pPr>
            <w:r>
              <w:rPr>
                <w:sz w:val="16"/>
              </w:rPr>
              <w:t>$5,062,925.54</w:t>
            </w:r>
          </w:p>
        </w:tc>
        <w:tc>
          <w:tcPr>
            <w:tcW w:type="dxa" w:w="2794"/>
          </w:tcPr>
          <w:p>
            <w:pPr>
              <w:spacing w:after="0"/>
              <w:jc w:val="right"/>
            </w:pPr>
            <w:r>
              <w:rPr>
                <w:sz w:val="16"/>
              </w:rPr>
              <w:t>26 total; 1 since its plan</w:t>
            </w:r>
          </w:p>
        </w:tc>
      </w:tr>
      <w:tr>
        <w:trPr>
          <w:cantSplit/>
        </w:trPr>
        <w:tc>
          <w:tcPr>
            <w:tcW w:type="dxa" w:w="1883"/>
          </w:tcPr>
          <w:p>
            <w:pPr>
              <w:spacing w:after="0"/>
              <w:jc w:val="left"/>
            </w:pPr>
            <w:r>
              <w:rPr>
                <w:sz w:val="16"/>
              </w:rPr>
              <w:t>Carrabelle city</w:t>
            </w:r>
          </w:p>
        </w:tc>
        <w:tc>
          <w:tcPr>
            <w:tcW w:type="dxa" w:w="1580"/>
          </w:tcPr>
          <w:p>
            <w:pPr>
              <w:spacing w:after="0"/>
              <w:jc w:val="left"/>
            </w:pPr>
            <w:r>
              <w:rPr>
                <w:sz w:val="16"/>
              </w:rPr>
              <w:t>City</w:t>
            </w:r>
          </w:p>
        </w:tc>
        <w:tc>
          <w:tcPr>
            <w:tcW w:type="dxa" w:w="2996"/>
          </w:tcPr>
          <w:p>
            <w:pPr>
              <w:spacing w:after="0"/>
              <w:jc w:val="left"/>
            </w:pPr>
            <w:r>
              <w:rPr>
                <w:sz w:val="16"/>
              </w:rPr>
              <w:t>Approved, expires 2031-04-02</w:t>
            </w:r>
          </w:p>
        </w:tc>
        <w:tc>
          <w:tcPr>
            <w:tcW w:type="dxa" w:w="2389"/>
          </w:tcPr>
          <w:p>
            <w:pPr>
              <w:spacing w:after="0"/>
              <w:jc w:val="right"/>
            </w:pPr>
            <w:r>
              <w:rPr>
                <w:sz w:val="16"/>
              </w:rPr>
              <w:t>FMA RL 0, SRL 1; any 6</w:t>
            </w:r>
          </w:p>
        </w:tc>
        <w:tc>
          <w:tcPr>
            <w:tcW w:type="dxa" w:w="2470"/>
          </w:tcPr>
          <w:p>
            <w:pPr>
              <w:spacing w:after="0"/>
              <w:jc w:val="right"/>
            </w:pPr>
            <w:r>
              <w:rPr>
                <w:sz w:val="16"/>
              </w:rPr>
              <w:t>$193,895.67</w:t>
            </w:r>
          </w:p>
        </w:tc>
        <w:tc>
          <w:tcPr>
            <w:tcW w:type="dxa" w:w="2794"/>
          </w:tcPr>
          <w:p>
            <w:pPr>
              <w:spacing w:after="0"/>
              <w:jc w:val="right"/>
            </w:pPr>
            <w:r>
              <w:rPr>
                <w:sz w:val="16"/>
              </w:rPr>
              <w:t>16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4"/>
        <w:gridCol w:w="1055"/>
        <w:gridCol w:w="1248"/>
        <w:gridCol w:w="1125"/>
        <w:gridCol w:w="1125"/>
        <w:gridCol w:w="17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2026-04-02</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$2,294,418,842</w:t>
            </w:r>
          </w:p>
        </w:tc>
        <w:tc>
          <w:tcPr>
            <w:tcW w:type="dxa" w:w="1139"/>
          </w:tcPr>
          <w:p>
            <w:pPr>
              <w:spacing w:after="0"/>
              <w:jc w:val="right"/>
            </w:pPr>
            <w:r>
              <w:rPr>
                <w:sz w:val="16"/>
              </w:rPr>
              <w:t>n/a</w:t>
            </w:r>
          </w:p>
        </w:tc>
        <w:tc>
          <w:tcPr>
            <w:tcW w:type="dxa" w:w="1047"/>
          </w:tcPr>
          <w:p>
            <w:pPr>
              <w:spacing w:after="0"/>
              <w:jc w:val="right"/>
            </w:pPr>
            <w:r>
              <w:rPr>
                <w:sz w:val="16"/>
              </w:rPr>
              <w:t>6,765</w:t>
            </w:r>
          </w:p>
        </w:tc>
        <w:tc>
          <w:tcPr>
            <w:tcW w:type="dxa" w:w="1037"/>
          </w:tcPr>
          <w:p>
            <w:pPr>
              <w:spacing w:after="0"/>
              <w:jc w:val="right"/>
            </w:pPr>
            <w:r>
              <w:rPr>
                <w:sz w:val="16"/>
              </w:rPr>
              <w:t>$1,312,699</w:t>
            </w:r>
          </w:p>
        </w:tc>
        <w:tc>
          <w:tcPr>
            <w:tcW w:type="dxa" w:w="1126"/>
          </w:tcPr>
          <w:p>
            <w:pPr>
              <w:spacing w:after="0"/>
              <w:jc w:val="right"/>
            </w:pPr>
            <w:r>
              <w:rPr>
                <w:sz w:val="16"/>
              </w:rPr>
              <w:t>n/a</w:t>
            </w:r>
          </w:p>
        </w:tc>
        <w:tc>
          <w:tcPr>
            <w:tcW w:type="dxa" w:w="1034"/>
          </w:tcPr>
          <w:p>
            <w:pPr>
              <w:spacing w:after="0"/>
              <w:jc w:val="right"/>
            </w:pPr>
            <w:r>
              <w:rPr>
                <w:sz w:val="16"/>
              </w:rPr>
              <w:t>$68,909</w:t>
            </w:r>
          </w:p>
        </w:tc>
        <w:tc>
          <w:tcPr>
            <w:tcW w:type="dxa" w:w="1055"/>
          </w:tcPr>
          <w:p>
            <w:pPr>
              <w:spacing w:after="0"/>
              <w:jc w:val="right"/>
            </w:pPr>
            <w:r>
              <w:rPr>
                <w:sz w:val="16"/>
              </w:rPr>
              <w:t>0.0572%</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$3,176,634,497</w:t>
            </w:r>
          </w:p>
        </w:tc>
        <w:tc>
          <w:tcPr>
            <w:tcW w:type="dxa" w:w="1139"/>
          </w:tcPr>
          <w:p>
            <w:pPr>
              <w:spacing w:after="0"/>
              <w:jc w:val="right"/>
            </w:pPr>
            <w:r>
              <w:rPr>
                <w:sz w:val="16"/>
              </w:rPr>
              <w:t>$49,057</w:t>
            </w:r>
          </w:p>
        </w:tc>
        <w:tc>
          <w:tcPr>
            <w:tcW w:type="dxa" w:w="1047"/>
          </w:tcPr>
          <w:p>
            <w:pPr>
              <w:spacing w:after="0"/>
              <w:jc w:val="right"/>
            </w:pPr>
            <w:r>
              <w:rPr>
                <w:sz w:val="16"/>
              </w:rPr>
              <w:t>12,426</w:t>
            </w:r>
          </w:p>
        </w:tc>
        <w:tc>
          <w:tcPr>
            <w:tcW w:type="dxa" w:w="1037"/>
          </w:tcPr>
          <w:p>
            <w:pPr>
              <w:spacing w:after="0"/>
              <w:jc w:val="right"/>
            </w:pPr>
            <w:r>
              <w:rPr>
                <w:sz w:val="16"/>
              </w:rPr>
              <w:t>$3,007</w:t>
            </w:r>
          </w:p>
        </w:tc>
        <w:tc>
          <w:tcPr>
            <w:tcW w:type="dxa" w:w="1126"/>
          </w:tcPr>
          <w:p>
            <w:pPr>
              <w:spacing w:after="0"/>
              <w:jc w:val="right"/>
            </w:pPr>
            <w:r>
              <w:rPr>
                <w:sz w:val="16"/>
              </w:rPr>
              <w:t>$24</w:t>
            </w:r>
          </w:p>
        </w:tc>
        <w:tc>
          <w:tcPr>
            <w:tcW w:type="dxa" w:w="1034"/>
          </w:tcPr>
          <w:p>
            <w:pPr>
              <w:spacing w:after="0"/>
              <w:jc w:val="right"/>
            </w:pPr>
            <w:r>
              <w:rPr>
                <w:sz w:val="16"/>
              </w:rPr>
              <w:t>$564,907</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4"/>
          </w:tcPr>
          <w:p>
            <w:pPr>
              <w:spacing w:after="0"/>
              <w:jc w:val="right"/>
            </w:pPr>
            <w:r>
              <w:rPr>
                <w:sz w:val="16"/>
              </w:rPr>
              <w:t>n/a</w:t>
            </w: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$5,386,335,212</w:t>
            </w:r>
          </w:p>
        </w:tc>
        <w:tc>
          <w:tcPr>
            <w:tcW w:type="dxa" w:w="1139"/>
          </w:tcPr>
          <w:p>
            <w:pPr>
              <w:spacing w:after="0"/>
              <w:jc w:val="right"/>
            </w:pPr>
            <w:r>
              <w:rPr>
                <w:sz w:val="16"/>
              </w:rPr>
              <w:t>n/a</w:t>
            </w:r>
          </w:p>
        </w:tc>
        <w:tc>
          <w:tcPr>
            <w:tcW w:type="dxa" w:w="1047"/>
          </w:tcPr>
          <w:p>
            <w:pPr>
              <w:spacing w:after="0"/>
              <w:jc w:val="right"/>
            </w:pPr>
            <w:r>
              <w:rPr>
                <w:sz w:val="16"/>
              </w:rPr>
              <w:t>12,451</w:t>
            </w:r>
          </w:p>
        </w:tc>
        <w:tc>
          <w:tcPr>
            <w:tcW w:type="dxa" w:w="1037"/>
          </w:tcPr>
          <w:p>
            <w:pPr>
              <w:spacing w:after="0"/>
              <w:jc w:val="right"/>
            </w:pPr>
            <w:r>
              <w:rPr>
                <w:sz w:val="16"/>
              </w:rPr>
              <w:t>$16,735</w:t>
            </w:r>
          </w:p>
        </w:tc>
        <w:tc>
          <w:tcPr>
            <w:tcW w:type="dxa" w:w="1126"/>
          </w:tcPr>
          <w:p>
            <w:pPr>
              <w:spacing w:after="0"/>
              <w:jc w:val="right"/>
            </w:pPr>
            <w:r>
              <w:rPr>
                <w:sz w:val="16"/>
              </w:rPr>
              <w:t>n/a</w:t>
            </w:r>
          </w:p>
        </w:tc>
        <w:tc>
          <w:tcPr>
            <w:tcW w:type="dxa" w:w="1034"/>
          </w:tcPr>
          <w:p>
            <w:pPr>
              <w:spacing w:after="0"/>
              <w:jc w:val="right"/>
            </w:pPr>
            <w:r>
              <w:rPr>
                <w:sz w:val="16"/>
              </w:rPr>
              <w:t>$6,138</w:t>
            </w:r>
          </w:p>
        </w:tc>
        <w:tc>
          <w:tcPr>
            <w:tcW w:type="dxa" w:w="1055"/>
          </w:tcPr>
          <w:p>
            <w:pPr>
              <w:spacing w:after="0"/>
              <w:jc w:val="right"/>
            </w:pPr>
            <w:r>
              <w:rPr>
                <w:sz w:val="16"/>
              </w:rPr>
              <w:t>0.000311%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$3,176,634,497</w:t>
            </w:r>
          </w:p>
        </w:tc>
        <w:tc>
          <w:tcPr>
            <w:tcW w:type="dxa" w:w="1139"/>
          </w:tcPr>
          <w:p>
            <w:pPr>
              <w:spacing w:after="0"/>
              <w:jc w:val="right"/>
            </w:pPr>
            <w:r>
              <w:rPr>
                <w:sz w:val="16"/>
              </w:rPr>
              <w:t>$49,057</w:t>
            </w:r>
          </w:p>
        </w:tc>
        <w:tc>
          <w:tcPr>
            <w:tcW w:type="dxa" w:w="1047"/>
          </w:tcPr>
          <w:p>
            <w:pPr>
              <w:spacing w:after="0"/>
              <w:jc w:val="right"/>
            </w:pPr>
            <w:r>
              <w:rPr>
                <w:sz w:val="16"/>
              </w:rPr>
              <w:t>12,426</w:t>
            </w:r>
          </w:p>
        </w:tc>
        <w:tc>
          <w:tcPr>
            <w:tcW w:type="dxa" w:w="1037"/>
          </w:tcPr>
          <w:p>
            <w:pPr>
              <w:spacing w:after="0"/>
              <w:jc w:val="right"/>
            </w:pPr>
            <w:r>
              <w:rPr>
                <w:sz w:val="16"/>
              </w:rPr>
              <w:t>$24,266</w:t>
            </w:r>
          </w:p>
        </w:tc>
        <w:tc>
          <w:tcPr>
            <w:tcW w:type="dxa" w:w="1126"/>
          </w:tcPr>
          <w:p>
            <w:pPr>
              <w:spacing w:after="0"/>
              <w:jc w:val="right"/>
            </w:pPr>
            <w:r>
              <w:rPr>
                <w:sz w:val="16"/>
              </w:rPr>
              <w:t>$6</w:t>
            </w:r>
          </w:p>
        </w:tc>
        <w:tc>
          <w:tcPr>
            <w:tcW w:type="dxa" w:w="1034"/>
          </w:tcPr>
          <w:p>
            <w:pPr>
              <w:spacing w:after="0"/>
              <w:jc w:val="right"/>
            </w:pPr>
            <w:r>
              <w:rPr>
                <w:sz w:val="16"/>
              </w:rPr>
              <w:t>$2,830</w:t>
            </w:r>
          </w:p>
        </w:tc>
        <w:tc>
          <w:tcPr>
            <w:tcW w:type="dxa" w:w="1055"/>
          </w:tcPr>
          <w:p>
            <w:pPr>
              <w:spacing w:after="0"/>
              <w:jc w:val="right"/>
            </w:pPr>
            <w:r>
              <w:rPr>
                <w:sz w:val="16"/>
              </w:rPr>
              <w:t>0.000764%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$3,176,634,497</w:t>
            </w:r>
          </w:p>
        </w:tc>
        <w:tc>
          <w:tcPr>
            <w:tcW w:type="dxa" w:w="1139"/>
          </w:tcPr>
          <w:p>
            <w:pPr>
              <w:spacing w:after="0"/>
              <w:jc w:val="right"/>
            </w:pPr>
            <w:r>
              <w:rPr>
                <w:sz w:val="16"/>
              </w:rPr>
              <w:t>$49,057</w:t>
            </w:r>
          </w:p>
        </w:tc>
        <w:tc>
          <w:tcPr>
            <w:tcW w:type="dxa" w:w="1047"/>
          </w:tcPr>
          <w:p>
            <w:pPr>
              <w:spacing w:after="0"/>
              <w:jc w:val="right"/>
            </w:pPr>
            <w:r>
              <w:rPr>
                <w:sz w:val="16"/>
              </w:rPr>
              <w:t>12,426</w:t>
            </w:r>
          </w:p>
        </w:tc>
        <w:tc>
          <w:tcPr>
            <w:tcW w:type="dxa" w:w="1037"/>
          </w:tcPr>
          <w:p>
            <w:pPr>
              <w:spacing w:after="0"/>
              <w:jc w:val="right"/>
            </w:pPr>
            <w:r>
              <w:rPr>
                <w:sz w:val="16"/>
              </w:rPr>
              <w:t>$13</w:t>
            </w:r>
          </w:p>
        </w:tc>
        <w:tc>
          <w:tcPr>
            <w:tcW w:type="dxa" w:w="1126"/>
          </w:tcPr>
          <w:p>
            <w:pPr>
              <w:spacing w:after="0"/>
              <w:jc w:val="right"/>
            </w:pPr>
            <w:r>
              <w:rPr>
                <w:sz w:val="16"/>
              </w:rPr>
              <w:t>under $1</w:t>
            </w:r>
          </w:p>
        </w:tc>
        <w:tc>
          <w:tcPr>
            <w:tcW w:type="dxa" w:w="1034"/>
          </w:tcPr>
          <w:p>
            <w:pPr>
              <w:spacing w:after="0"/>
              <w:jc w:val="right"/>
            </w:pPr>
            <w:r>
              <w:rPr>
                <w:sz w:val="16"/>
              </w:rPr>
              <w:t>$141,973</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$3,176,634,497</w:t>
            </w:r>
          </w:p>
        </w:tc>
        <w:tc>
          <w:tcPr>
            <w:tcW w:type="dxa" w:w="1139"/>
          </w:tcPr>
          <w:p>
            <w:pPr>
              <w:spacing w:after="0"/>
              <w:jc w:val="right"/>
            </w:pPr>
            <w:r>
              <w:rPr>
                <w:sz w:val="16"/>
              </w:rPr>
              <w:t>$49,057</w:t>
            </w:r>
          </w:p>
        </w:tc>
        <w:tc>
          <w:tcPr>
            <w:tcW w:type="dxa" w:w="1047"/>
          </w:tcPr>
          <w:p>
            <w:pPr>
              <w:spacing w:after="0"/>
              <w:jc w:val="right"/>
            </w:pPr>
            <w:r>
              <w:rPr>
                <w:sz w:val="16"/>
              </w:rPr>
              <w:t>12,426</w:t>
            </w:r>
          </w:p>
        </w:tc>
        <w:tc>
          <w:tcPr>
            <w:tcW w:type="dxa" w:w="1037"/>
          </w:tcPr>
          <w:p>
            <w:pPr>
              <w:spacing w:after="0"/>
              <w:jc w:val="right"/>
            </w:pPr>
            <w:r>
              <w:rPr>
                <w:sz w:val="16"/>
              </w:rPr>
              <w:t>$6,184,774</w:t>
            </w:r>
          </w:p>
        </w:tc>
        <w:tc>
          <w:tcPr>
            <w:tcW w:type="dxa" w:w="1126"/>
          </w:tcPr>
          <w:p>
            <w:pPr>
              <w:spacing w:after="0"/>
              <w:jc w:val="right"/>
            </w:pPr>
            <w:r>
              <w:rPr>
                <w:sz w:val="16"/>
              </w:rPr>
              <w:t>$470</w:t>
            </w:r>
          </w:p>
        </w:tc>
        <w:tc>
          <w:tcPr>
            <w:tcW w:type="dxa" w:w="1034"/>
          </w:tcPr>
          <w:p>
            <w:pPr>
              <w:spacing w:after="0"/>
              <w:jc w:val="right"/>
            </w:pPr>
            <w:r>
              <w:rPr>
                <w:sz w:val="16"/>
              </w:rPr>
              <w:t>$117,415</w:t>
            </w:r>
          </w:p>
        </w:tc>
        <w:tc>
          <w:tcPr>
            <w:tcW w:type="dxa" w:w="1055"/>
          </w:tcPr>
          <w:p>
            <w:pPr>
              <w:spacing w:after="0"/>
              <w:jc w:val="right"/>
            </w:pPr>
            <w:r>
              <w:rPr>
                <w:sz w:val="16"/>
              </w:rPr>
              <w:t>0.195%</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034"/>
          </w:tcPr>
          <w:p>
            <w:pPr>
              <w:spacing w:after="0"/>
              <w:jc w:val="right"/>
            </w:pP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$3,155,628,123</w:t>
            </w:r>
          </w:p>
        </w:tc>
        <w:tc>
          <w:tcPr>
            <w:tcW w:type="dxa" w:w="1139"/>
          </w:tcPr>
          <w:p>
            <w:pPr>
              <w:spacing w:after="0"/>
              <w:jc w:val="right"/>
            </w:pPr>
            <w:r>
              <w:rPr>
                <w:sz w:val="16"/>
              </w:rPr>
              <w:t>$48,164</w:t>
            </w:r>
          </w:p>
        </w:tc>
        <w:tc>
          <w:tcPr>
            <w:tcW w:type="dxa" w:w="1047"/>
          </w:tcPr>
          <w:p>
            <w:pPr>
              <w:spacing w:after="0"/>
              <w:jc w:val="right"/>
            </w:pPr>
            <w:r>
              <w:rPr>
                <w:sz w:val="16"/>
              </w:rPr>
              <w:t>4,785</w:t>
            </w:r>
          </w:p>
        </w:tc>
        <w:tc>
          <w:tcPr>
            <w:tcW w:type="dxa" w:w="1037"/>
          </w:tcPr>
          <w:p>
            <w:pPr>
              <w:spacing w:after="0"/>
              <w:jc w:val="right"/>
            </w:pPr>
            <w:r>
              <w:rPr>
                <w:sz w:val="16"/>
              </w:rPr>
              <w:t>$1,693,877</w:t>
            </w:r>
          </w:p>
        </w:tc>
        <w:tc>
          <w:tcPr>
            <w:tcW w:type="dxa" w:w="1126"/>
          </w:tcPr>
          <w:p>
            <w:pPr>
              <w:spacing w:after="0"/>
              <w:jc w:val="right"/>
            </w:pPr>
            <w:r>
              <w:rPr>
                <w:sz w:val="16"/>
              </w:rPr>
              <w:t>$145</w:t>
            </w:r>
          </w:p>
        </w:tc>
        <w:tc>
          <w:tcPr>
            <w:tcW w:type="dxa" w:w="1034"/>
          </w:tcPr>
          <w:p>
            <w:pPr>
              <w:spacing w:after="0"/>
              <w:jc w:val="right"/>
            </w:pPr>
            <w:r>
              <w:rPr>
                <w:sz w:val="16"/>
              </w:rPr>
              <w:t>$20,652</w:t>
            </w:r>
          </w:p>
        </w:tc>
        <w:tc>
          <w:tcPr>
            <w:tcW w:type="dxa" w:w="105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$9,065,103</w:t>
            </w:r>
          </w:p>
        </w:tc>
        <w:tc>
          <w:tcPr>
            <w:tcW w:type="dxa" w:w="1139"/>
          </w:tcPr>
          <w:p>
            <w:pPr>
              <w:spacing w:after="0"/>
              <w:jc w:val="right"/>
            </w:pPr>
            <w:r>
              <w:rPr>
                <w:sz w:val="16"/>
              </w:rPr>
              <w:t>n/a</w:t>
            </w:r>
          </w:p>
        </w:tc>
        <w:tc>
          <w:tcPr>
            <w:tcW w:type="dxa" w:w="1047"/>
          </w:tcPr>
          <w:p>
            <w:pPr>
              <w:spacing w:after="0"/>
              <w:jc w:val="right"/>
            </w:pPr>
            <w:r>
              <w:rPr>
                <w:sz w:val="16"/>
              </w:rPr>
              <w:t>22</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034"/>
          </w:tcPr>
          <w:p>
            <w:pPr>
              <w:spacing w:after="0"/>
              <w:jc w:val="right"/>
            </w:pPr>
            <w:r>
              <w:rPr>
                <w:sz w:val="16"/>
              </w:rPr>
              <w:t>$1</w:t>
            </w:r>
          </w:p>
        </w:tc>
        <w:tc>
          <w:tcPr>
            <w:tcW w:type="dxa" w:w="1055"/>
          </w:tcPr>
          <w:p>
            <w:pPr>
              <w:spacing w:after="0"/>
              <w:jc w:val="right"/>
            </w:pPr>
            <w:r>
              <w:rPr>
                <w:sz w:val="16"/>
              </w:rPr>
              <w:t>0.000292%</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$3,176,634,497</w:t>
            </w:r>
          </w:p>
        </w:tc>
        <w:tc>
          <w:tcPr>
            <w:tcW w:type="dxa" w:w="1139"/>
          </w:tcPr>
          <w:p>
            <w:pPr>
              <w:spacing w:after="0"/>
              <w:jc w:val="right"/>
            </w:pPr>
            <w:r>
              <w:rPr>
                <w:sz w:val="16"/>
              </w:rPr>
              <w:t>n/a</w:t>
            </w:r>
          </w:p>
        </w:tc>
        <w:tc>
          <w:tcPr>
            <w:tcW w:type="dxa" w:w="1047"/>
          </w:tcPr>
          <w:p>
            <w:pPr>
              <w:spacing w:after="0"/>
              <w:jc w:val="right"/>
            </w:pPr>
            <w:r>
              <w:rPr>
                <w:sz w:val="16"/>
              </w:rPr>
              <w:t>12,426</w:t>
            </w:r>
          </w:p>
        </w:tc>
        <w:tc>
          <w:tcPr>
            <w:tcW w:type="dxa" w:w="1037"/>
          </w:tcPr>
          <w:p>
            <w:pPr>
              <w:spacing w:after="0"/>
              <w:jc w:val="right"/>
            </w:pPr>
            <w:r>
              <w:rPr>
                <w:sz w:val="16"/>
              </w:rPr>
              <w:t>$11,155</w:t>
            </w:r>
          </w:p>
        </w:tc>
        <w:tc>
          <w:tcPr>
            <w:tcW w:type="dxa" w:w="1126"/>
          </w:tcPr>
          <w:p>
            <w:pPr>
              <w:spacing w:after="0"/>
              <w:jc w:val="right"/>
            </w:pPr>
            <w:r>
              <w:rPr>
                <w:sz w:val="16"/>
              </w:rPr>
              <w:t>n/a</w:t>
            </w:r>
          </w:p>
        </w:tc>
        <w:tc>
          <w:tcPr>
            <w:tcW w:type="dxa" w:w="1034"/>
          </w:tcPr>
          <w:p>
            <w:pPr>
              <w:spacing w:after="0"/>
              <w:jc w:val="right"/>
            </w:pPr>
            <w:r>
              <w:rPr>
                <w:sz w:val="16"/>
              </w:rPr>
              <w:t>$251,182</w:t>
            </w:r>
          </w:p>
        </w:tc>
        <w:tc>
          <w:tcPr>
            <w:tcW w:type="dxa" w:w="1055"/>
          </w:tcPr>
          <w:p>
            <w:pPr>
              <w:spacing w:after="0"/>
              <w:jc w:val="right"/>
            </w:pPr>
            <w:r>
              <w:rPr>
                <w:sz w:val="16"/>
              </w:rPr>
              <w:t>0.000351%</w:t>
            </w:r>
          </w:p>
        </w:tc>
        <w:tc>
          <w:tcPr>
            <w:tcW w:type="dxa" w:w="1248"/>
          </w:tcPr>
          <w:p>
            <w:pPr>
              <w:spacing w:after="0"/>
              <w:jc w:val="right"/>
            </w:pPr>
            <w:r>
              <w:rPr>
                <w:sz w:val="16"/>
              </w:rPr>
              <w:t>$10,600</w:t>
            </w: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$3,176,634,497</w:t>
            </w:r>
          </w:p>
        </w:tc>
        <w:tc>
          <w:tcPr>
            <w:tcW w:type="dxa" w:w="1139"/>
          </w:tcPr>
          <w:p>
            <w:pPr>
              <w:spacing w:after="0"/>
              <w:jc w:val="right"/>
            </w:pPr>
            <w:r>
              <w:rPr>
                <w:sz w:val="16"/>
              </w:rPr>
              <w:t>$49,057</w:t>
            </w:r>
          </w:p>
        </w:tc>
        <w:tc>
          <w:tcPr>
            <w:tcW w:type="dxa" w:w="1047"/>
          </w:tcPr>
          <w:p>
            <w:pPr>
              <w:spacing w:after="0"/>
              <w:jc w:val="right"/>
            </w:pPr>
            <w:r>
              <w:rPr>
                <w:sz w:val="16"/>
              </w:rPr>
              <w:t>12,426</w:t>
            </w:r>
          </w:p>
        </w:tc>
        <w:tc>
          <w:tcPr>
            <w:tcW w:type="dxa" w:w="1037"/>
          </w:tcPr>
          <w:p>
            <w:pPr>
              <w:spacing w:after="0"/>
              <w:jc w:val="right"/>
            </w:pPr>
            <w:r>
              <w:rPr>
                <w:sz w:val="16"/>
              </w:rPr>
              <w:t>$15,439</w:t>
            </w:r>
          </w:p>
        </w:tc>
        <w:tc>
          <w:tcPr>
            <w:tcW w:type="dxa" w:w="1126"/>
          </w:tcPr>
          <w:p>
            <w:pPr>
              <w:spacing w:after="0"/>
              <w:jc w:val="right"/>
            </w:pPr>
            <w:r>
              <w:rPr>
                <w:sz w:val="16"/>
              </w:rPr>
              <w:t>under $1</w:t>
            </w:r>
          </w:p>
        </w:tc>
        <w:tc>
          <w:tcPr>
            <w:tcW w:type="dxa" w:w="1034"/>
          </w:tcPr>
          <w:p>
            <w:pPr>
              <w:spacing w:after="0"/>
              <w:jc w:val="right"/>
            </w:pPr>
            <w:r>
              <w:rPr>
                <w:sz w:val="16"/>
              </w:rPr>
              <w:t>$26,684</w:t>
            </w:r>
          </w:p>
        </w:tc>
        <w:tc>
          <w:tcPr>
            <w:tcW w:type="dxa" w:w="1055"/>
          </w:tcPr>
          <w:p>
            <w:pPr>
              <w:spacing w:after="0"/>
              <w:jc w:val="right"/>
            </w:pPr>
            <w:r>
              <w:rPr>
                <w:sz w:val="16"/>
              </w:rPr>
              <w:t>0.000486%</w:t>
            </w:r>
          </w:p>
        </w:tc>
        <w:tc>
          <w:tcPr>
            <w:tcW w:type="dxa" w:w="1248"/>
          </w:tcPr>
          <w:p>
            <w:pPr>
              <w:spacing w:after="0"/>
              <w:jc w:val="right"/>
            </w:pPr>
            <w:r>
              <w:rPr>
                <w:sz w:val="16"/>
              </w:rPr>
              <w:t>$2,000</w:t>
            </w: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$3,176,634,497</w:t>
            </w:r>
          </w:p>
        </w:tc>
        <w:tc>
          <w:tcPr>
            <w:tcW w:type="dxa" w:w="1139"/>
          </w:tcPr>
          <w:p>
            <w:pPr>
              <w:spacing w:after="0"/>
              <w:jc w:val="right"/>
            </w:pPr>
            <w:r>
              <w:rPr>
                <w:sz w:val="16"/>
              </w:rPr>
              <w:t>$49,057</w:t>
            </w:r>
          </w:p>
        </w:tc>
        <w:tc>
          <w:tcPr>
            <w:tcW w:type="dxa" w:w="1047"/>
          </w:tcPr>
          <w:p>
            <w:pPr>
              <w:spacing w:after="0"/>
              <w:jc w:val="right"/>
            </w:pPr>
            <w:r>
              <w:rPr>
                <w:sz w:val="16"/>
              </w:rPr>
              <w:t>12,426</w:t>
            </w:r>
          </w:p>
        </w:tc>
        <w:tc>
          <w:tcPr>
            <w:tcW w:type="dxa" w:w="1037"/>
          </w:tcPr>
          <w:p>
            <w:pPr>
              <w:spacing w:after="0"/>
              <w:jc w:val="right"/>
            </w:pPr>
            <w:r>
              <w:rPr>
                <w:sz w:val="16"/>
              </w:rPr>
              <w:t>$119,647</w:t>
            </w:r>
          </w:p>
        </w:tc>
        <w:tc>
          <w:tcPr>
            <w:tcW w:type="dxa" w:w="1126"/>
          </w:tcPr>
          <w:p>
            <w:pPr>
              <w:spacing w:after="0"/>
              <w:jc w:val="right"/>
            </w:pPr>
            <w:r>
              <w:rPr>
                <w:sz w:val="16"/>
              </w:rPr>
              <w:t>$1</w:t>
            </w:r>
          </w:p>
        </w:tc>
        <w:tc>
          <w:tcPr>
            <w:tcW w:type="dxa" w:w="1034"/>
          </w:tcPr>
          <w:p>
            <w:pPr>
              <w:spacing w:after="0"/>
              <w:jc w:val="right"/>
            </w:pPr>
            <w:r>
              <w:rPr>
                <w:sz w:val="16"/>
              </w:rPr>
              <w:t>$327,006</w:t>
            </w:r>
          </w:p>
        </w:tc>
        <w:tc>
          <w:tcPr>
            <w:tcW w:type="dxa" w:w="1055"/>
          </w:tcPr>
          <w:p>
            <w:pPr>
              <w:spacing w:after="0"/>
              <w:jc w:val="right"/>
            </w:pPr>
            <w:r>
              <w:rPr>
                <w:sz w:val="16"/>
              </w:rPr>
              <w:t>0.00377%</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9"/>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34"/>
          </w:tcPr>
          <w:p>
            <w:pPr>
              <w:spacing w:after="0"/>
              <w:jc w:val="right"/>
            </w:pPr>
            <w:r>
              <w:rPr>
                <w:sz w:val="16"/>
              </w:rPr>
              <w:t>n/a</w:t>
            </w: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$480,791,071</w:t>
            </w:r>
          </w:p>
        </w:tc>
        <w:tc>
          <w:tcPr>
            <w:tcW w:type="dxa" w:w="1139"/>
          </w:tcPr>
          <w:p>
            <w:pPr>
              <w:spacing w:after="0"/>
              <w:jc w:val="right"/>
            </w:pPr>
            <w:r>
              <w:rPr>
                <w:sz w:val="16"/>
              </w:rPr>
              <w:t>$48,136</w:t>
            </w:r>
          </w:p>
        </w:tc>
        <w:tc>
          <w:tcPr>
            <w:tcW w:type="dxa" w:w="1047"/>
          </w:tcPr>
          <w:p>
            <w:pPr>
              <w:spacing w:after="0"/>
              <w:jc w:val="right"/>
            </w:pPr>
            <w:r>
              <w:rPr>
                <w:sz w:val="16"/>
              </w:rPr>
              <w:t>3,650</w:t>
            </w:r>
          </w:p>
        </w:tc>
        <w:tc>
          <w:tcPr>
            <w:tcW w:type="dxa" w:w="1037"/>
          </w:tcPr>
          <w:p>
            <w:pPr>
              <w:spacing w:after="0"/>
              <w:jc w:val="right"/>
            </w:pPr>
            <w:r>
              <w:rPr>
                <w:sz w:val="16"/>
              </w:rPr>
              <w:t>$216,621</w:t>
            </w:r>
          </w:p>
        </w:tc>
        <w:tc>
          <w:tcPr>
            <w:tcW w:type="dxa" w:w="1126"/>
          </w:tcPr>
          <w:p>
            <w:pPr>
              <w:spacing w:after="0"/>
              <w:jc w:val="right"/>
            </w:pPr>
            <w:r>
              <w:rPr>
                <w:sz w:val="16"/>
              </w:rPr>
              <w:t>$4</w:t>
            </w:r>
          </w:p>
        </w:tc>
        <w:tc>
          <w:tcPr>
            <w:tcW w:type="dxa" w:w="1034"/>
          </w:tcPr>
          <w:p>
            <w:pPr>
              <w:spacing w:after="0"/>
              <w:jc w:val="right"/>
            </w:pPr>
            <w:r>
              <w:rPr>
                <w:sz w:val="16"/>
              </w:rPr>
              <w:t>$27,432</w:t>
            </w:r>
          </w:p>
        </w:tc>
        <w:tc>
          <w:tcPr>
            <w:tcW w:type="dxa" w:w="1055"/>
          </w:tcPr>
          <w:p>
            <w:pPr>
              <w:spacing w:after="0"/>
              <w:jc w:val="right"/>
            </w:pPr>
            <w:r>
              <w:rPr>
                <w:sz w:val="16"/>
              </w:rPr>
              <w:t>0.0451%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$3,176,634,497</w:t>
            </w:r>
          </w:p>
        </w:tc>
        <w:tc>
          <w:tcPr>
            <w:tcW w:type="dxa" w:w="1139"/>
          </w:tcPr>
          <w:p>
            <w:pPr>
              <w:spacing w:after="0"/>
              <w:jc w:val="right"/>
            </w:pPr>
            <w:r>
              <w:rPr>
                <w:sz w:val="16"/>
              </w:rPr>
              <w:t>$49,057</w:t>
            </w:r>
          </w:p>
        </w:tc>
        <w:tc>
          <w:tcPr>
            <w:tcW w:type="dxa" w:w="1047"/>
          </w:tcPr>
          <w:p>
            <w:pPr>
              <w:spacing w:after="0"/>
              <w:jc w:val="right"/>
            </w:pPr>
            <w:r>
              <w:rPr>
                <w:sz w:val="16"/>
              </w:rPr>
              <w:t>12,426</w:t>
            </w:r>
          </w:p>
        </w:tc>
        <w:tc>
          <w:tcPr>
            <w:tcW w:type="dxa" w:w="1037"/>
          </w:tcPr>
          <w:p>
            <w:pPr>
              <w:spacing w:after="0"/>
              <w:jc w:val="right"/>
            </w:pPr>
            <w:r>
              <w:rPr>
                <w:sz w:val="16"/>
              </w:rPr>
              <w:t>$2,270</w:t>
            </w:r>
          </w:p>
        </w:tc>
        <w:tc>
          <w:tcPr>
            <w:tcW w:type="dxa" w:w="1126"/>
          </w:tcPr>
          <w:p>
            <w:pPr>
              <w:spacing w:after="0"/>
              <w:jc w:val="right"/>
            </w:pPr>
            <w:r>
              <w:rPr>
                <w:sz w:val="16"/>
              </w:rPr>
              <w:t>under $1</w:t>
            </w:r>
          </w:p>
        </w:tc>
        <w:tc>
          <w:tcPr>
            <w:tcW w:type="dxa" w:w="1034"/>
          </w:tcPr>
          <w:p>
            <w:pPr>
              <w:spacing w:after="0"/>
              <w:jc w:val="right"/>
            </w:pPr>
            <w:r>
              <w:rPr>
                <w:sz w:val="16"/>
              </w:rPr>
              <w:t>$1,407</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bl>
    <w:p>
      <w:pPr>
        <w:spacing w:after="40" w:before="60"/>
      </w:pPr>
      <w:r>
        <w:rPr>
          <w:sz w:val="15"/>
        </w:rPr>
        <w:t>Totals since 2026-04-02 (Storm Events through 2026-06-30): 3 county-coded records, 3 with a damage value recorded (including $0), $12,600; 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$3,176,634,497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$49,057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$9,601,179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$1,556,536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40</w:t>
            </w:r>
          </w:p>
        </w:tc>
        <w:tc>
          <w:tcPr>
            <w:tcW w:type="dxa" w:w="1336"/>
          </w:tcPr>
          <w:p>
            <w:pPr>
              <w:spacing w:after="0"/>
              <w:jc w:val="right"/>
            </w:pPr>
            <w:r>
              <w:rPr>
                <w:sz w:val="16"/>
              </w:rPr>
              <w:t>48</w:t>
            </w:r>
          </w:p>
        </w:tc>
        <w:tc>
          <w:tcPr>
            <w:tcW w:type="dxa" w:w="1336"/>
          </w:tcPr>
          <w:p>
            <w:pPr>
              <w:spacing w:after="0"/>
              <w:jc w:val="right"/>
            </w:pPr>
            <w:r>
              <w:rPr>
                <w:sz w:val="16"/>
              </w:rPr>
              <w:t>123</w:t>
            </w:r>
          </w:p>
        </w:tc>
        <w:tc>
          <w:tcPr>
            <w:tcW w:type="dxa" w:w="1336"/>
          </w:tcPr>
          <w:p>
            <w:pPr>
              <w:spacing w:after="0"/>
              <w:jc w:val="right"/>
            </w:pPr>
            <w:r>
              <w:rPr>
                <w:sz w:val="16"/>
              </w:rPr>
              <w:t>22</w:t>
            </w:r>
          </w:p>
        </w:tc>
        <w:tc>
          <w:tcPr>
            <w:tcW w:type="dxa" w:w="1336"/>
          </w:tcPr>
          <w:p>
            <w:pPr>
              <w:spacing w:after="0"/>
              <w:jc w:val="right"/>
            </w:pPr>
            <w:r>
              <w:rPr>
                <w:sz w:val="16"/>
              </w:rPr>
              <w:t>162</w:t>
            </w:r>
          </w:p>
        </w:tc>
        <w:tc>
          <w:tcPr>
            <w:tcW w:type="dxa" w:w="1336"/>
          </w:tcPr>
          <w:p>
            <w:pPr>
              <w:spacing w:after="0"/>
              <w:jc w:val="right"/>
            </w:pPr>
            <w:r>
              <w:rPr>
                <w:sz w:val="16"/>
              </w:rPr>
              <w:t>25</w:t>
            </w:r>
          </w:p>
        </w:tc>
        <w:tc>
          <w:tcPr>
            <w:tcW w:type="dxa" w:w="1487"/>
          </w:tcPr>
          <w:p>
            <w:pPr>
              <w:spacing w:after="0"/>
              <w:jc w:val="right"/>
            </w:pPr>
            <w:r>
              <w:rPr>
                <w:sz w:val="16"/>
              </w:rPr>
              <w:t>44</w:t>
            </w:r>
          </w:p>
        </w:tc>
      </w:tr>
      <w:tr>
        <w:trPr>
          <w:cantSplit/>
        </w:trPr>
        <w:tc>
          <w:tcPr>
            <w:tcW w:type="dxa" w:w="4609"/>
          </w:tcPr>
          <w:p>
            <w:pPr>
              <w:spacing w:after="0"/>
              <w:jc w:val="left"/>
            </w:pPr>
            <w:r>
              <w:rPr>
                <w:sz w:val="16"/>
              </w:rPr>
              <w:t>of which: Franklin County (unincorporated area)</w:t>
            </w:r>
          </w:p>
        </w:tc>
        <w:tc>
          <w:tcPr>
            <w:tcW w:type="dxa" w:w="1336"/>
          </w:tcPr>
          <w:p>
            <w:pPr>
              <w:spacing w:after="0"/>
              <w:jc w:val="right"/>
            </w:pPr>
            <w:r>
              <w:rPr>
                <w:sz w:val="16"/>
              </w:rPr>
              <w:t>40</w:t>
            </w:r>
          </w:p>
        </w:tc>
        <w:tc>
          <w:tcPr>
            <w:tcW w:type="dxa" w:w="1336"/>
          </w:tcPr>
          <w:p>
            <w:pPr>
              <w:spacing w:after="0"/>
              <w:jc w:val="right"/>
            </w:pPr>
            <w:r>
              <w:rPr>
                <w:sz w:val="16"/>
              </w:rPr>
              <w:t>46</w:t>
            </w:r>
          </w:p>
        </w:tc>
        <w:tc>
          <w:tcPr>
            <w:tcW w:type="dxa" w:w="1336"/>
          </w:tcPr>
          <w:p>
            <w:pPr>
              <w:spacing w:after="0"/>
              <w:jc w:val="right"/>
            </w:pPr>
            <w:r>
              <w:rPr>
                <w:sz w:val="16"/>
              </w:rPr>
              <w:t>116</w:t>
            </w:r>
          </w:p>
        </w:tc>
        <w:tc>
          <w:tcPr>
            <w:tcW w:type="dxa" w:w="1336"/>
          </w:tcPr>
          <w:p>
            <w:pPr>
              <w:spacing w:after="0"/>
              <w:jc w:val="right"/>
            </w:pPr>
            <w:r>
              <w:rPr>
                <w:sz w:val="16"/>
              </w:rPr>
              <w:t>21</w:t>
            </w:r>
          </w:p>
        </w:tc>
        <w:tc>
          <w:tcPr>
            <w:tcW w:type="dxa" w:w="1336"/>
          </w:tcPr>
          <w:p>
            <w:pPr>
              <w:spacing w:after="0"/>
              <w:jc w:val="right"/>
            </w:pPr>
            <w:r>
              <w:rPr>
                <w:sz w:val="16"/>
              </w:rPr>
              <w:t>154</w:t>
            </w:r>
          </w:p>
        </w:tc>
        <w:tc>
          <w:tcPr>
            <w:tcW w:type="dxa" w:w="1336"/>
          </w:tcPr>
          <w:p>
            <w:pPr>
              <w:spacing w:after="0"/>
              <w:jc w:val="right"/>
            </w:pPr>
            <w:r>
              <w:rPr>
                <w:sz w:val="16"/>
              </w:rPr>
              <w:t>24</w:t>
            </w:r>
          </w:p>
        </w:tc>
        <w:tc>
          <w:tcPr>
            <w:tcW w:type="dxa" w:w="1487"/>
          </w:tcPr>
          <w:p>
            <w:pPr>
              <w:spacing w:after="0"/>
              <w:jc w:val="right"/>
            </w:pPr>
            <w:r>
              <w:rPr>
                <w:sz w:val="16"/>
              </w:rPr>
              <w:t>43</w:t>
            </w:r>
          </w:p>
        </w:tc>
      </w:tr>
      <w:tr>
        <w:trPr>
          <w:cantSplit/>
        </w:trPr>
        <w:tc>
          <w:tcPr>
            <w:tcW w:type="dxa" w:w="4609"/>
          </w:tcPr>
          <w:p>
            <w:pPr>
              <w:spacing w:after="0"/>
              <w:jc w:val="left"/>
            </w:pPr>
            <w:r>
              <w:rPr>
                <w:sz w:val="16"/>
              </w:rPr>
              <w:t>of which: Apalachicola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Carrabelle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Franklin County (unincorporated area)</w:t>
            </w:r>
          </w:p>
        </w:tc>
        <w:tc>
          <w:tcPr>
            <w:tcW w:type="dxa" w:w="1574"/>
          </w:tcPr>
          <w:p>
            <w:pPr>
              <w:spacing w:after="0"/>
              <w:jc w:val="left"/>
            </w:pPr>
            <w:r>
              <w:rPr>
                <w:sz w:val="16"/>
              </w:rPr>
              <w:t>120088</w:t>
            </w:r>
          </w:p>
        </w:tc>
        <w:tc>
          <w:tcPr>
            <w:tcW w:type="dxa" w:w="1414"/>
          </w:tcPr>
          <w:p>
            <w:pPr>
              <w:spacing w:after="0"/>
              <w:jc w:val="right"/>
            </w:pPr>
            <w:r>
              <w:rPr>
                <w:sz w:val="16"/>
              </w:rPr>
              <w:t>40</w:t>
            </w:r>
          </w:p>
        </w:tc>
        <w:tc>
          <w:tcPr>
            <w:tcW w:type="dxa" w:w="1414"/>
          </w:tcPr>
          <w:p>
            <w:pPr>
              <w:spacing w:after="0"/>
              <w:jc w:val="right"/>
            </w:pPr>
            <w:r>
              <w:rPr>
                <w:sz w:val="16"/>
              </w:rPr>
              <w:t>46</w:t>
            </w:r>
          </w:p>
        </w:tc>
        <w:tc>
          <w:tcPr>
            <w:tcW w:type="dxa" w:w="1414"/>
          </w:tcPr>
          <w:p>
            <w:pPr>
              <w:spacing w:after="0"/>
              <w:jc w:val="right"/>
            </w:pPr>
            <w:r>
              <w:rPr>
                <w:sz w:val="16"/>
              </w:rPr>
              <w:t>116</w:t>
            </w:r>
          </w:p>
        </w:tc>
        <w:tc>
          <w:tcPr>
            <w:tcW w:type="dxa" w:w="1414"/>
          </w:tcPr>
          <w:p>
            <w:pPr>
              <w:spacing w:after="0"/>
              <w:jc w:val="right"/>
            </w:pPr>
            <w:r>
              <w:rPr>
                <w:sz w:val="16"/>
              </w:rPr>
              <w:t>21</w:t>
            </w:r>
          </w:p>
        </w:tc>
        <w:tc>
          <w:tcPr>
            <w:tcW w:type="dxa" w:w="1414"/>
          </w:tcPr>
          <w:p>
            <w:pPr>
              <w:spacing w:after="0"/>
              <w:jc w:val="right"/>
            </w:pPr>
            <w:r>
              <w:rPr>
                <w:sz w:val="16"/>
              </w:rPr>
              <w:t>154</w:t>
            </w:r>
          </w:p>
        </w:tc>
        <w:tc>
          <w:tcPr>
            <w:tcW w:type="dxa" w:w="1414"/>
          </w:tcPr>
          <w:p>
            <w:pPr>
              <w:spacing w:after="0"/>
              <w:jc w:val="right"/>
            </w:pPr>
            <w:r>
              <w:rPr>
                <w:sz w:val="16"/>
              </w:rPr>
              <w:t>24</w:t>
            </w:r>
          </w:p>
        </w:tc>
        <w:tc>
          <w:tcPr>
            <w:tcW w:type="dxa" w:w="1574"/>
          </w:tcPr>
          <w:p>
            <w:pPr>
              <w:spacing w:after="0"/>
              <w:jc w:val="right"/>
            </w:pPr>
            <w:r>
              <w:rPr>
                <w:sz w:val="16"/>
              </w:rPr>
              <w:t>43</w:t>
            </w:r>
          </w:p>
        </w:tc>
      </w:tr>
      <w:tr>
        <w:trPr>
          <w:cantSplit/>
        </w:trPr>
        <w:tc>
          <w:tcPr>
            <w:tcW w:type="dxa" w:w="2480"/>
          </w:tcPr>
          <w:p>
            <w:pPr>
              <w:spacing w:after="0"/>
              <w:jc w:val="left"/>
            </w:pPr>
            <w:r>
              <w:rPr>
                <w:sz w:val="16"/>
              </w:rPr>
              <w:t>Apalachicola city</w:t>
            </w:r>
          </w:p>
        </w:tc>
        <w:tc>
          <w:tcPr>
            <w:tcW w:type="dxa" w:w="1574"/>
          </w:tcPr>
          <w:p>
            <w:pPr>
              <w:spacing w:after="0"/>
              <w:jc w:val="left"/>
            </w:pPr>
            <w:r>
              <w:rPr>
                <w:sz w:val="16"/>
              </w:rPr>
              <w:t>120089</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Carrabelle city</w:t>
            </w:r>
          </w:p>
        </w:tc>
        <w:tc>
          <w:tcPr>
            <w:tcW w:type="dxa" w:w="1574"/>
          </w:tcPr>
          <w:p>
            <w:pPr>
              <w:spacing w:after="0"/>
              <w:jc w:val="left"/>
            </w:pPr>
            <w:r>
              <w:rPr>
                <w:sz w:val="16"/>
              </w:rPr>
              <w:t>120090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1</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38</w:t>
            </w:r>
          </w:p>
        </w:tc>
        <w:tc>
          <w:tcPr>
            <w:tcW w:type="dxa" w:w="1496"/>
          </w:tcPr>
          <w:p>
            <w:pPr>
              <w:spacing w:after="0"/>
              <w:jc w:val="right"/>
            </w:pPr>
            <w:r>
              <w:rPr>
                <w:sz w:val="16"/>
              </w:rPr>
              <w:t>43</w:t>
            </w:r>
          </w:p>
        </w:tc>
        <w:tc>
          <w:tcPr>
            <w:tcW w:type="dxa" w:w="1496"/>
          </w:tcPr>
          <w:p>
            <w:pPr>
              <w:spacing w:after="0"/>
              <w:jc w:val="right"/>
            </w:pPr>
            <w:r>
              <w:rPr>
                <w:sz w:val="16"/>
              </w:rPr>
              <w:t>104</w:t>
            </w:r>
          </w:p>
        </w:tc>
        <w:tc>
          <w:tcPr>
            <w:tcW w:type="dxa" w:w="1496"/>
          </w:tcPr>
          <w:p>
            <w:pPr>
              <w:spacing w:after="0"/>
              <w:jc w:val="right"/>
            </w:pPr>
            <w:r>
              <w:rPr>
                <w:sz w:val="16"/>
              </w:rPr>
              <w:t>18</w:t>
            </w:r>
          </w:p>
        </w:tc>
        <w:tc>
          <w:tcPr>
            <w:tcW w:type="dxa" w:w="1496"/>
          </w:tcPr>
          <w:p>
            <w:pPr>
              <w:spacing w:after="0"/>
              <w:jc w:val="right"/>
            </w:pPr>
            <w:r>
              <w:rPr>
                <w:sz w:val="16"/>
              </w:rPr>
              <w:t>141</w:t>
            </w:r>
          </w:p>
        </w:tc>
        <w:tc>
          <w:tcPr>
            <w:tcW w:type="dxa" w:w="1496"/>
          </w:tcPr>
          <w:p>
            <w:pPr>
              <w:spacing w:after="0"/>
              <w:jc w:val="right"/>
            </w:pPr>
            <w:r>
              <w:rPr>
                <w:sz w:val="16"/>
              </w:rPr>
              <w:t>23</w:t>
            </w:r>
          </w:p>
        </w:tc>
        <w:tc>
          <w:tcPr>
            <w:tcW w:type="dxa" w:w="1665"/>
          </w:tcPr>
          <w:p>
            <w:pPr>
              <w:spacing w:after="0"/>
              <w:jc w:val="right"/>
            </w:pPr>
            <w:r>
              <w:rPr>
                <w:sz w:val="16"/>
              </w:rPr>
              <w:t>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25 properties are FMA repetitive loss but not NFIP repetitive loss, and 108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FL: risk-assessment baseline packet, release 2026-10 (data as of 2026-09-30; County FIPS 12037). Automated baseline. </w:t>
      </w:r>
      <w:hyperlink r:id="rId15">
        <w:r>
          <w:rPr>
            <w:color w:val="1F4E99"/>
            <w:sz w:val="17"/>
            <w:u w:val="single"/>
          </w:rPr>
          <w:t>https://hazardplain.org/fl/12037/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FL: Risk-assessment baseline packet</dc:title>
  <dc:subject>Hazard Plain release 2026-10, as of 2026-09-30. Automated baseline</dc:subject>
  <dc:creator>Hazard Plain</dc:creator>
  <cp:keywords>Hazard Plain; hazard mitigation; risk assessment; 12037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