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Duval County, FL</w:t>
      </w:r>
    </w:p>
    <w:p>
      <w:pPr>
        <w:spacing w:after="120" w:before="0"/>
      </w:pPr>
      <w:r>
        <w:rPr>
          <w:color w:val="555555"/>
          <w:sz w:val="24"/>
        </w:rPr>
        <w:t>Risk-assessment baseline packet</w:t>
      </w:r>
    </w:p>
    <w:p>
      <w:pPr>
        <w:spacing w:after="120" w:before="0"/>
      </w:pPr>
      <w:r>
        <w:rPr>
          <w:b/>
          <w:sz w:val="18"/>
        </w:rPr>
        <w:t xml:space="preserve">County FIPS: </w:t>
      </w:r>
      <w:r>
        <w:rPr>
          <w:sz w:val="18"/>
        </w:rPr>
        <w:t>12031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2030-08-21. Plan: Duval County (FEMA plan 111048), approved 2025-08-21.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2025-08-21: no new hazard declaration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($134,421,095 a year), Hurricane ($64,942,683) and Cold Wave ($25,873,461).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2030-08-21</w:t>
      </w:r>
    </w:p>
    <w:p>
      <w:pPr>
        <w:keepNext/>
        <w:spacing w:after="40" w:before="0"/>
      </w:pPr>
      <w:r>
        <w:rPr>
          <w:b/>
        </w:rPr>
        <w:t xml:space="preserve">Plan: </w:t>
      </w:r>
      <w:r>
        <w:rPr/>
        <w:t>Duval County (FEMA plan 111048)</w:t>
      </w:r>
    </w:p>
    <w:p>
      <w:pPr>
        <w:keepNext/>
        <w:spacing w:after="40" w:before="0"/>
      </w:pPr>
      <w:r>
        <w:rPr>
          <w:b/>
        </w:rPr>
        <w:t xml:space="preserve">Approved: </w:t>
      </w:r>
      <w:r>
        <w:rPr/>
        <w:t>2025-08-21</w:t>
      </w:r>
    </w:p>
    <w:p>
      <w:pPr>
        <w:keepNext/>
        <w:spacing w:after="40" w:before="0"/>
      </w:pPr>
      <w:r>
        <w:rPr>
          <w:b/>
        </w:rPr>
        <w:t xml:space="preserve">Days to expiry: </w:t>
      </w:r>
      <w:r>
        <w:rPr/>
        <w:t>1,421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86, SRL 119 (44 CFR 77.2); any definition: 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8"/>
        <w:gridCol w:w="680"/>
        <w:gridCol w:w="2268"/>
        <w:gridCol w:w="2403"/>
        <w:gridCol w:w="1306"/>
        <w:gridCol w:w="1037"/>
        <w:gridCol w:w="867"/>
        <w:gridCol w:w="1611"/>
        <w:gridCol w:w="2322"/>
      </w:tblGrid>
      <w:tr>
        <w:trPr>
          <w:cantSplit/>
          <w:tblHeader/>
        </w:trPr>
        <w:tc>
          <w:tcPr>
            <w:tcW w:type="dxa" w:w="161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Status</w:t>
            </w:r>
          </w:p>
        </w:tc>
        <w:tc>
          <w:tcPr>
            <w:tcW w:type="dxa" w:w="2403"/>
            <w:shd w:val="clear" w:color="auto" w:fill="E8E8E8"/>
          </w:tcPr>
          <w:p>
            <w:pPr>
              <w:spacing w:after="0"/>
              <w:jc w:val="left"/>
            </w:pPr>
            <w:r>
              <w:rPr>
                <w:b/>
                <w:sz w:val="16"/>
              </w:rPr>
              <w:t>Plan</w:t>
            </w:r>
          </w:p>
        </w:tc>
        <w:tc>
          <w:tcPr>
            <w:tcW w:type="dxa" w:w="130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11"/>
            <w:shd w:val="clear" w:color="auto" w:fill="E8E8E8"/>
          </w:tcPr>
          <w:p>
            <w:pPr>
              <w:spacing w:after="0"/>
              <w:jc w:val="left"/>
            </w:pPr>
            <w:r>
              <w:rPr>
                <w:b/>
                <w:sz w:val="16"/>
              </w:rPr>
              <w:t>Update underway</w:t>
            </w:r>
          </w:p>
        </w:tc>
        <w:tc>
          <w:tcPr>
            <w:tcW w:type="dxa" w:w="2322"/>
            <w:shd w:val="clear" w:color="auto" w:fill="E8E8E8"/>
          </w:tcPr>
          <w:p>
            <w:pPr>
              <w:spacing w:after="0"/>
              <w:jc w:val="left"/>
            </w:pPr>
            <w:r>
              <w:rPr>
                <w:b/>
                <w:sz w:val="16"/>
              </w:rPr>
              <w:t>Notes</w:t>
            </w:r>
          </w:p>
        </w:tc>
      </w:tr>
      <w:tr>
        <w:trPr>
          <w:cantSplit/>
        </w:trPr>
        <w:tc>
          <w:tcPr>
            <w:tcW w:type="dxa" w:w="1618"/>
          </w:tcPr>
          <w:p>
            <w:pPr>
              <w:spacing w:after="0"/>
              <w:jc w:val="left"/>
            </w:pPr>
            <w:r>
              <w:rPr>
                <w:sz w:val="16"/>
              </w:rPr>
              <w:t>Duval County</w:t>
            </w:r>
          </w:p>
        </w:tc>
        <w:tc>
          <w:tcPr>
            <w:tcW w:type="dxa" w:w="680"/>
          </w:tcPr>
          <w:p>
            <w:pPr>
              <w:spacing w:after="0"/>
              <w:jc w:val="left"/>
            </w:pPr>
            <w:r>
              <w:rPr>
                <w:sz w:val="16"/>
              </w:rPr>
              <w:t>County</w:t>
            </w:r>
          </w:p>
        </w:tc>
        <w:tc>
          <w:tcPr>
            <w:tcW w:type="dxa" w:w="2268"/>
          </w:tcPr>
          <w:p>
            <w:pPr>
              <w:spacing w:after="0"/>
              <w:jc w:val="left"/>
            </w:pPr>
            <w:r>
              <w:rPr>
                <w:sz w:val="16"/>
              </w:rPr>
              <w:t>Approved, expires 2030-08-21</w:t>
            </w:r>
          </w:p>
        </w:tc>
        <w:tc>
          <w:tcPr>
            <w:tcW w:type="dxa" w:w="2403"/>
          </w:tcPr>
          <w:p>
            <w:pPr>
              <w:spacing w:after="0"/>
              <w:jc w:val="left"/>
            </w:pPr>
            <w:r>
              <w:rPr>
                <w:sz w:val="16"/>
              </w:rPr>
              <w:t>Duval County (FEMA plan 111048)</w:t>
            </w:r>
          </w:p>
        </w:tc>
        <w:tc>
          <w:tcPr>
            <w:tcW w:type="dxa" w:w="1306"/>
          </w:tcPr>
          <w:p>
            <w:pPr>
              <w:spacing w:after="0"/>
              <w:jc w:val="left"/>
            </w:pPr>
            <w:r>
              <w:rPr>
                <w:sz w:val="16"/>
              </w:rPr>
              <w:t>2025-08-21</w:t>
            </w:r>
          </w:p>
        </w:tc>
        <w:tc>
          <w:tcPr>
            <w:tcW w:type="dxa" w:w="1037"/>
          </w:tcPr>
          <w:p>
            <w:pPr>
              <w:spacing w:after="0"/>
              <w:jc w:val="left"/>
            </w:pPr>
            <w:r>
              <w:rPr>
                <w:sz w:val="16"/>
              </w:rPr>
              <w:t>2030-08-21</w:t>
            </w:r>
          </w:p>
        </w:tc>
        <w:tc>
          <w:tcPr>
            <w:tcW w:type="dxa" w:w="867"/>
          </w:tcPr>
          <w:p>
            <w:pPr>
              <w:spacing w:after="0"/>
              <w:jc w:val="right"/>
            </w:pPr>
            <w:r>
              <w:rPr>
                <w:sz w:val="16"/>
              </w:rPr>
              <w:t>1,421</w:t>
            </w:r>
          </w:p>
        </w:tc>
        <w:tc>
          <w:tcPr>
            <w:tcW w:type="dxa" w:w="1611"/>
          </w:tcPr>
          <w:p>
            <w:pPr>
              <w:spacing w:after="0"/>
              <w:jc w:val="left"/>
            </w:pPr>
          </w:p>
        </w:tc>
        <w:tc>
          <w:tcPr>
            <w:tcW w:type="dxa" w:w="2322"/>
          </w:tcPr>
          <w:p>
            <w:pPr>
              <w:spacing w:after="0"/>
              <w:jc w:val="left"/>
            </w:pPr>
            <w:r>
              <w:rPr>
                <w:sz w:val="16"/>
              </w:rPr>
              <w:t>this jurisdiction approved 2026-05-29</w:t>
            </w:r>
          </w:p>
        </w:tc>
      </w:tr>
      <w:tr>
        <w:trPr>
          <w:cantSplit/>
        </w:trPr>
        <w:tc>
          <w:tcPr>
            <w:tcW w:type="dxa" w:w="1618"/>
          </w:tcPr>
          <w:p>
            <w:pPr>
              <w:spacing w:after="0"/>
              <w:jc w:val="left"/>
            </w:pPr>
            <w:r>
              <w:rPr>
                <w:sz w:val="16"/>
              </w:rPr>
              <w:t>Atlantic Beach city</w:t>
            </w:r>
          </w:p>
        </w:tc>
        <w:tc>
          <w:tcPr>
            <w:tcW w:type="dxa" w:w="680"/>
          </w:tcPr>
          <w:p>
            <w:pPr>
              <w:spacing w:after="0"/>
              <w:jc w:val="left"/>
            </w:pPr>
            <w:r>
              <w:rPr>
                <w:sz w:val="16"/>
              </w:rPr>
              <w:t>City</w:t>
            </w:r>
          </w:p>
        </w:tc>
        <w:tc>
          <w:tcPr>
            <w:tcW w:type="dxa" w:w="2268"/>
          </w:tcPr>
          <w:p>
            <w:pPr>
              <w:spacing w:after="0"/>
              <w:jc w:val="left"/>
            </w:pPr>
            <w:r>
              <w:rPr>
                <w:sz w:val="16"/>
              </w:rPr>
              <w:t>Approved, expires 2030-08-21</w:t>
            </w:r>
          </w:p>
        </w:tc>
        <w:tc>
          <w:tcPr>
            <w:tcW w:type="dxa" w:w="2403"/>
          </w:tcPr>
          <w:p>
            <w:pPr>
              <w:spacing w:after="0"/>
              <w:jc w:val="left"/>
            </w:pPr>
            <w:r>
              <w:rPr>
                <w:sz w:val="16"/>
              </w:rPr>
              <w:t>Duval County (FEMA plan 111048)</w:t>
            </w:r>
          </w:p>
        </w:tc>
        <w:tc>
          <w:tcPr>
            <w:tcW w:type="dxa" w:w="1306"/>
          </w:tcPr>
          <w:p>
            <w:pPr>
              <w:spacing w:after="0"/>
              <w:jc w:val="left"/>
            </w:pPr>
            <w:r>
              <w:rPr>
                <w:sz w:val="16"/>
              </w:rPr>
              <w:t>2025-08-21</w:t>
            </w:r>
          </w:p>
        </w:tc>
        <w:tc>
          <w:tcPr>
            <w:tcW w:type="dxa" w:w="1037"/>
          </w:tcPr>
          <w:p>
            <w:pPr>
              <w:spacing w:after="0"/>
              <w:jc w:val="left"/>
            </w:pPr>
            <w:r>
              <w:rPr>
                <w:sz w:val="16"/>
              </w:rPr>
              <w:t>2030-08-21</w:t>
            </w:r>
          </w:p>
        </w:tc>
        <w:tc>
          <w:tcPr>
            <w:tcW w:type="dxa" w:w="867"/>
          </w:tcPr>
          <w:p>
            <w:pPr>
              <w:spacing w:after="0"/>
              <w:jc w:val="right"/>
            </w:pPr>
            <w:r>
              <w:rPr>
                <w:sz w:val="16"/>
              </w:rPr>
              <w:t>1,421</w:t>
            </w:r>
          </w:p>
        </w:tc>
        <w:tc>
          <w:tcPr>
            <w:tcW w:type="dxa" w:w="1611"/>
          </w:tcPr>
          <w:p>
            <w:pPr>
              <w:spacing w:after="0"/>
              <w:jc w:val="left"/>
            </w:pPr>
          </w:p>
        </w:tc>
        <w:tc>
          <w:tcPr>
            <w:tcW w:type="dxa" w:w="2322"/>
          </w:tcPr>
          <w:p>
            <w:pPr>
              <w:spacing w:after="0"/>
              <w:jc w:val="left"/>
            </w:pPr>
            <w:r>
              <w:rPr>
                <w:sz w:val="16"/>
              </w:rPr>
              <w:t>this jurisdiction approved 2025-09-09</w:t>
            </w:r>
          </w:p>
        </w:tc>
      </w:tr>
      <w:tr>
        <w:trPr>
          <w:cantSplit/>
        </w:trPr>
        <w:tc>
          <w:tcPr>
            <w:tcW w:type="dxa" w:w="1618"/>
          </w:tcPr>
          <w:p>
            <w:pPr>
              <w:spacing w:after="0"/>
              <w:jc w:val="left"/>
            </w:pPr>
            <w:r>
              <w:rPr>
                <w:sz w:val="16"/>
              </w:rPr>
              <w:t>Baldwin town</w:t>
            </w:r>
          </w:p>
        </w:tc>
        <w:tc>
          <w:tcPr>
            <w:tcW w:type="dxa" w:w="680"/>
          </w:tcPr>
          <w:p>
            <w:pPr>
              <w:spacing w:after="0"/>
              <w:jc w:val="left"/>
            </w:pPr>
            <w:r>
              <w:rPr>
                <w:sz w:val="16"/>
              </w:rPr>
              <w:t>Town</w:t>
            </w:r>
          </w:p>
        </w:tc>
        <w:tc>
          <w:tcPr>
            <w:tcW w:type="dxa" w:w="2268"/>
          </w:tcPr>
          <w:p>
            <w:pPr>
              <w:spacing w:after="0"/>
              <w:jc w:val="left"/>
            </w:pPr>
            <w:r>
              <w:rPr>
                <w:sz w:val="16"/>
              </w:rPr>
              <w:t>Plan 111048 approved 2025-08-21, pending adoption here; not yet eligible</w:t>
            </w:r>
          </w:p>
        </w:tc>
        <w:tc>
          <w:tcPr>
            <w:tcW w:type="dxa" w:w="2403"/>
          </w:tcPr>
          <w:p>
            <w:pPr>
              <w:spacing w:after="0"/>
              <w:jc w:val="left"/>
            </w:pPr>
            <w:r>
              <w:rPr>
                <w:sz w:val="16"/>
              </w:rPr>
              <w:t>Duval County (FEMA plan 111048), pending adoption here</w:t>
            </w:r>
          </w:p>
        </w:tc>
        <w:tc>
          <w:tcPr>
            <w:tcW w:type="dxa" w:w="1306"/>
          </w:tcPr>
          <w:p>
            <w:pPr>
              <w:spacing w:after="0"/>
              <w:jc w:val="left"/>
            </w:pPr>
            <w:r>
              <w:rPr>
                <w:sz w:val="16"/>
              </w:rPr>
              <w:t>2025-08-21 by FEMA; not yet adopted here</w:t>
            </w:r>
          </w:p>
        </w:tc>
        <w:tc>
          <w:tcPr>
            <w:tcW w:type="dxa" w:w="1037"/>
          </w:tcPr>
          <w:p>
            <w:pPr>
              <w:spacing w:after="0"/>
              <w:jc w:val="left"/>
            </w:pPr>
            <w:r>
              <w:rPr>
                <w:sz w:val="16"/>
              </w:rPr>
              <w:t>2030-08-21 once adopted</w:t>
            </w:r>
          </w:p>
        </w:tc>
        <w:tc>
          <w:tcPr>
            <w:tcW w:type="dxa" w:w="867"/>
          </w:tcPr>
          <w:p>
            <w:pPr>
              <w:spacing w:after="0"/>
              <w:jc w:val="right"/>
            </w:pPr>
          </w:p>
        </w:tc>
        <w:tc>
          <w:tcPr>
            <w:tcW w:type="dxa" w:w="1611"/>
          </w:tcPr>
          <w:p>
            <w:pPr>
              <w:spacing w:after="0"/>
              <w:jc w:val="left"/>
            </w:pPr>
            <w:r>
              <w:rPr>
                <w:sz w:val="16"/>
              </w:rPr>
              <w:t>FEMA tracker shows a plan approvable pending adoption</w:t>
            </w:r>
          </w:p>
        </w:tc>
        <w:tc>
          <w:tcPr>
            <w:tcW w:type="dxa" w:w="2322"/>
          </w:tcPr>
          <w:p>
            <w:pPr>
              <w:spacing w:after="0"/>
              <w:jc w:val="left"/>
            </w:pPr>
            <w:r>
              <w:rPr>
                <w:sz w:val="16"/>
              </w:rPr>
              <w:t>Not yet eligible: adopt the approved plan.</w:t>
            </w:r>
          </w:p>
        </w:tc>
      </w:tr>
      <w:tr>
        <w:trPr>
          <w:cantSplit/>
        </w:trPr>
        <w:tc>
          <w:tcPr>
            <w:tcW w:type="dxa" w:w="1618"/>
          </w:tcPr>
          <w:p>
            <w:pPr>
              <w:spacing w:after="0"/>
              <w:jc w:val="left"/>
            </w:pPr>
            <w:r>
              <w:rPr>
                <w:sz w:val="16"/>
              </w:rPr>
              <w:t>Jacksonville Beach city</w:t>
            </w:r>
          </w:p>
        </w:tc>
        <w:tc>
          <w:tcPr>
            <w:tcW w:type="dxa" w:w="680"/>
          </w:tcPr>
          <w:p>
            <w:pPr>
              <w:spacing w:after="0"/>
              <w:jc w:val="left"/>
            </w:pPr>
            <w:r>
              <w:rPr>
                <w:sz w:val="16"/>
              </w:rPr>
              <w:t>City</w:t>
            </w:r>
          </w:p>
        </w:tc>
        <w:tc>
          <w:tcPr>
            <w:tcW w:type="dxa" w:w="2268"/>
          </w:tcPr>
          <w:p>
            <w:pPr>
              <w:spacing w:after="0"/>
              <w:jc w:val="left"/>
            </w:pPr>
            <w:r>
              <w:rPr>
                <w:sz w:val="16"/>
              </w:rPr>
              <w:t>Approved, expires 2030-08-21</w:t>
            </w:r>
          </w:p>
        </w:tc>
        <w:tc>
          <w:tcPr>
            <w:tcW w:type="dxa" w:w="2403"/>
          </w:tcPr>
          <w:p>
            <w:pPr>
              <w:spacing w:after="0"/>
              <w:jc w:val="left"/>
            </w:pPr>
            <w:r>
              <w:rPr>
                <w:sz w:val="16"/>
              </w:rPr>
              <w:t>Duval County (FEMA plan 111048)</w:t>
            </w:r>
          </w:p>
        </w:tc>
        <w:tc>
          <w:tcPr>
            <w:tcW w:type="dxa" w:w="1306"/>
          </w:tcPr>
          <w:p>
            <w:pPr>
              <w:spacing w:after="0"/>
              <w:jc w:val="left"/>
            </w:pPr>
            <w:r>
              <w:rPr>
                <w:sz w:val="16"/>
              </w:rPr>
              <w:t>2025-08-21</w:t>
            </w:r>
          </w:p>
        </w:tc>
        <w:tc>
          <w:tcPr>
            <w:tcW w:type="dxa" w:w="1037"/>
          </w:tcPr>
          <w:p>
            <w:pPr>
              <w:spacing w:after="0"/>
              <w:jc w:val="left"/>
            </w:pPr>
            <w:r>
              <w:rPr>
                <w:sz w:val="16"/>
              </w:rPr>
              <w:t>2030-08-21</w:t>
            </w:r>
          </w:p>
        </w:tc>
        <w:tc>
          <w:tcPr>
            <w:tcW w:type="dxa" w:w="867"/>
          </w:tcPr>
          <w:p>
            <w:pPr>
              <w:spacing w:after="0"/>
              <w:jc w:val="right"/>
            </w:pPr>
            <w:r>
              <w:rPr>
                <w:sz w:val="16"/>
              </w:rPr>
              <w:t>1,421</w:t>
            </w:r>
          </w:p>
        </w:tc>
        <w:tc>
          <w:tcPr>
            <w:tcW w:type="dxa" w:w="1611"/>
          </w:tcPr>
          <w:p>
            <w:pPr>
              <w:spacing w:after="0"/>
              <w:jc w:val="left"/>
            </w:pPr>
          </w:p>
        </w:tc>
        <w:tc>
          <w:tcPr>
            <w:tcW w:type="dxa" w:w="2322"/>
          </w:tcPr>
          <w:p>
            <w:pPr>
              <w:spacing w:after="0"/>
              <w:jc w:val="left"/>
            </w:pPr>
            <w:r>
              <w:rPr>
                <w:sz w:val="16"/>
              </w:rPr>
              <w:t>Also approved under plan 110856 (St Johns County, expires 2030-06-02). FEMA's plan status map shows one plan per jurisdiction and may show one of these; this packet uses the approved plan that expires last. this jurisdiction approved 2026-05-29</w:t>
            </w:r>
          </w:p>
        </w:tc>
      </w:tr>
      <w:tr>
        <w:trPr>
          <w:cantSplit/>
        </w:trPr>
        <w:tc>
          <w:tcPr>
            <w:tcW w:type="dxa" w:w="1618"/>
          </w:tcPr>
          <w:p>
            <w:pPr>
              <w:spacing w:after="0"/>
              <w:jc w:val="left"/>
            </w:pPr>
            <w:r>
              <w:rPr>
                <w:sz w:val="16"/>
              </w:rPr>
              <w:t>Jacksonville city</w:t>
            </w:r>
          </w:p>
        </w:tc>
        <w:tc>
          <w:tcPr>
            <w:tcW w:type="dxa" w:w="680"/>
          </w:tcPr>
          <w:p>
            <w:pPr>
              <w:spacing w:after="0"/>
              <w:jc w:val="left"/>
            </w:pPr>
            <w:r>
              <w:rPr>
                <w:sz w:val="16"/>
              </w:rPr>
              <w:t>City</w:t>
            </w:r>
          </w:p>
        </w:tc>
        <w:tc>
          <w:tcPr>
            <w:tcW w:type="dxa" w:w="2268"/>
          </w:tcPr>
          <w:p>
            <w:pPr>
              <w:spacing w:after="0"/>
              <w:jc w:val="left"/>
            </w:pPr>
            <w:r>
              <w:rPr>
                <w:sz w:val="16"/>
              </w:rPr>
              <w:t>Approved, expires 2030-08-21</w:t>
            </w:r>
          </w:p>
        </w:tc>
        <w:tc>
          <w:tcPr>
            <w:tcW w:type="dxa" w:w="2403"/>
          </w:tcPr>
          <w:p>
            <w:pPr>
              <w:spacing w:after="0"/>
              <w:jc w:val="left"/>
            </w:pPr>
            <w:r>
              <w:rPr>
                <w:sz w:val="16"/>
              </w:rPr>
              <w:t>Duval County (FEMA plan 111048)</w:t>
            </w:r>
          </w:p>
        </w:tc>
        <w:tc>
          <w:tcPr>
            <w:tcW w:type="dxa" w:w="1306"/>
          </w:tcPr>
          <w:p>
            <w:pPr>
              <w:spacing w:after="0"/>
              <w:jc w:val="left"/>
            </w:pPr>
            <w:r>
              <w:rPr>
                <w:sz w:val="16"/>
              </w:rPr>
              <w:t>2025-08-21</w:t>
            </w:r>
          </w:p>
        </w:tc>
        <w:tc>
          <w:tcPr>
            <w:tcW w:type="dxa" w:w="1037"/>
          </w:tcPr>
          <w:p>
            <w:pPr>
              <w:spacing w:after="0"/>
              <w:jc w:val="left"/>
            </w:pPr>
            <w:r>
              <w:rPr>
                <w:sz w:val="16"/>
              </w:rPr>
              <w:t>2030-08-21</w:t>
            </w:r>
          </w:p>
        </w:tc>
        <w:tc>
          <w:tcPr>
            <w:tcW w:type="dxa" w:w="867"/>
          </w:tcPr>
          <w:p>
            <w:pPr>
              <w:spacing w:after="0"/>
              <w:jc w:val="right"/>
            </w:pPr>
            <w:r>
              <w:rPr>
                <w:sz w:val="16"/>
              </w:rPr>
              <w:t>1,421</w:t>
            </w:r>
          </w:p>
        </w:tc>
        <w:tc>
          <w:tcPr>
            <w:tcW w:type="dxa" w:w="1611"/>
          </w:tcPr>
          <w:p>
            <w:pPr>
              <w:spacing w:after="0"/>
              <w:jc w:val="left"/>
            </w:pPr>
          </w:p>
        </w:tc>
        <w:tc>
          <w:tcPr>
            <w:tcW w:type="dxa" w:w="2322"/>
          </w:tcPr>
          <w:p>
            <w:pPr>
              <w:spacing w:after="0"/>
              <w:jc w:val="left"/>
            </w:pPr>
            <w:r>
              <w:rPr>
                <w:sz w:val="16"/>
              </w:rPr>
              <w:t>this jurisdiction approved 2026-03-24</w:t>
            </w:r>
          </w:p>
        </w:tc>
      </w:tr>
      <w:tr>
        <w:trPr>
          <w:cantSplit/>
        </w:trPr>
        <w:tc>
          <w:tcPr>
            <w:tcW w:type="dxa" w:w="1618"/>
          </w:tcPr>
          <w:p>
            <w:pPr>
              <w:spacing w:after="0"/>
              <w:jc w:val="left"/>
            </w:pPr>
            <w:r>
              <w:rPr>
                <w:sz w:val="16"/>
              </w:rPr>
              <w:t>Neptune Beach city</w:t>
            </w:r>
          </w:p>
        </w:tc>
        <w:tc>
          <w:tcPr>
            <w:tcW w:type="dxa" w:w="680"/>
          </w:tcPr>
          <w:p>
            <w:pPr>
              <w:spacing w:after="0"/>
              <w:jc w:val="left"/>
            </w:pPr>
            <w:r>
              <w:rPr>
                <w:sz w:val="16"/>
              </w:rPr>
              <w:t>City</w:t>
            </w:r>
          </w:p>
        </w:tc>
        <w:tc>
          <w:tcPr>
            <w:tcW w:type="dxa" w:w="2268"/>
          </w:tcPr>
          <w:p>
            <w:pPr>
              <w:spacing w:after="0"/>
              <w:jc w:val="left"/>
            </w:pPr>
            <w:r>
              <w:rPr>
                <w:sz w:val="16"/>
              </w:rPr>
              <w:t>Approved, expires 2030-08-21</w:t>
            </w:r>
          </w:p>
        </w:tc>
        <w:tc>
          <w:tcPr>
            <w:tcW w:type="dxa" w:w="2403"/>
          </w:tcPr>
          <w:p>
            <w:pPr>
              <w:spacing w:after="0"/>
              <w:jc w:val="left"/>
            </w:pPr>
            <w:r>
              <w:rPr>
                <w:sz w:val="16"/>
              </w:rPr>
              <w:t>Duval County (FEMA plan 111048)</w:t>
            </w:r>
          </w:p>
        </w:tc>
        <w:tc>
          <w:tcPr>
            <w:tcW w:type="dxa" w:w="1306"/>
          </w:tcPr>
          <w:p>
            <w:pPr>
              <w:spacing w:after="0"/>
              <w:jc w:val="left"/>
            </w:pPr>
            <w:r>
              <w:rPr>
                <w:sz w:val="16"/>
              </w:rPr>
              <w:t>2025-08-21</w:t>
            </w:r>
          </w:p>
        </w:tc>
        <w:tc>
          <w:tcPr>
            <w:tcW w:type="dxa" w:w="1037"/>
          </w:tcPr>
          <w:p>
            <w:pPr>
              <w:spacing w:after="0"/>
              <w:jc w:val="left"/>
            </w:pPr>
            <w:r>
              <w:rPr>
                <w:sz w:val="16"/>
              </w:rPr>
              <w:t>2030-08-21</w:t>
            </w:r>
          </w:p>
        </w:tc>
        <w:tc>
          <w:tcPr>
            <w:tcW w:type="dxa" w:w="867"/>
          </w:tcPr>
          <w:p>
            <w:pPr>
              <w:spacing w:after="0"/>
              <w:jc w:val="right"/>
            </w:pPr>
            <w:r>
              <w:rPr>
                <w:sz w:val="16"/>
              </w:rPr>
              <w:t>1,421</w:t>
            </w:r>
          </w:p>
        </w:tc>
        <w:tc>
          <w:tcPr>
            <w:tcW w:type="dxa" w:w="1611"/>
          </w:tcPr>
          <w:p>
            <w:pPr>
              <w:spacing w:after="0"/>
              <w:jc w:val="left"/>
            </w:pPr>
          </w:p>
        </w:tc>
        <w:tc>
          <w:tcPr>
            <w:tcW w:type="dxa" w:w="232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409"/>
        <w:gridCol w:w="1667"/>
        <w:gridCol w:w="1215"/>
        <w:gridCol w:w="1126"/>
        <w:gridCol w:w="1810"/>
        <w:gridCol w:w="1215"/>
        <w:gridCol w:w="1941"/>
        <w:gridCol w:w="1981"/>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9"/>
            <w:shd w:val="clear" w:color="auto" w:fill="E8E8E8"/>
          </w:tcPr>
          <w:p>
            <w:pPr>
              <w:spacing w:after="0"/>
              <w:jc w:val="left"/>
            </w:pPr>
            <w:r>
              <w:rPr>
                <w:b/>
                <w:sz w:val="16"/>
              </w:rPr>
              <w:t>NRI risk rating</w:t>
            </w:r>
          </w:p>
        </w:tc>
        <w:tc>
          <w:tcPr>
            <w:tcW w:type="dxa" w:w="166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81"/>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409"/>
          </w:tcPr>
          <w:p>
            <w:pPr>
              <w:spacing w:after="0"/>
              <w:jc w:val="left"/>
            </w:pPr>
            <w:r>
              <w:rPr>
                <w:sz w:val="16"/>
              </w:rPr>
              <w:t>Relatively High</w:t>
            </w:r>
          </w:p>
        </w:tc>
        <w:tc>
          <w:tcPr>
            <w:tcW w:type="dxa" w:w="1667"/>
          </w:tcPr>
          <w:p>
            <w:pPr>
              <w:spacing w:after="0"/>
              <w:jc w:val="left"/>
            </w:pPr>
            <w:r>
              <w:rPr>
                <w:sz w:val="16"/>
              </w:rPr>
              <w:t>Relatively High</w:t>
            </w:r>
          </w:p>
        </w:tc>
        <w:tc>
          <w:tcPr>
            <w:tcW w:type="dxa" w:w="1215"/>
          </w:tcPr>
          <w:p>
            <w:pPr>
              <w:spacing w:after="0"/>
              <w:jc w:val="right"/>
            </w:pPr>
            <w:r>
              <w:rPr>
                <w:sz w:val="16"/>
              </w:rPr>
              <w:t>$133,669,353</w:t>
            </w:r>
          </w:p>
        </w:tc>
        <w:tc>
          <w:tcPr>
            <w:tcW w:type="dxa" w:w="1126"/>
          </w:tcPr>
          <w:p>
            <w:pPr>
              <w:spacing w:after="0"/>
              <w:jc w:val="right"/>
            </w:pPr>
            <w:r>
              <w:rPr>
                <w:sz w:val="16"/>
              </w:rPr>
              <w:t>$138</w:t>
            </w:r>
          </w:p>
        </w:tc>
        <w:tc>
          <w:tcPr>
            <w:tcW w:type="dxa" w:w="1810"/>
          </w:tcPr>
          <w:p>
            <w:pPr>
              <w:spacing w:after="0"/>
              <w:jc w:val="right"/>
            </w:pPr>
            <w:r>
              <w:rPr>
                <w:sz w:val="16"/>
              </w:rPr>
              <w:t>$751,604</w:t>
            </w:r>
          </w:p>
        </w:tc>
        <w:tc>
          <w:tcPr>
            <w:tcW w:type="dxa" w:w="1215"/>
          </w:tcPr>
          <w:p>
            <w:pPr>
              <w:spacing w:after="0"/>
              <w:jc w:val="right"/>
            </w:pPr>
            <w:r>
              <w:rPr>
                <w:sz w:val="16"/>
              </w:rPr>
              <w:t>$134,421,095</w:t>
            </w:r>
          </w:p>
        </w:tc>
        <w:tc>
          <w:tcPr>
            <w:tcW w:type="dxa" w:w="1941"/>
          </w:tcPr>
          <w:p>
            <w:pPr>
              <w:spacing w:after="0"/>
              <w:jc w:val="right"/>
            </w:pPr>
            <w:r>
              <w:rPr>
                <w:sz w:val="16"/>
              </w:rPr>
              <w:t>170</w:t>
            </w:r>
          </w:p>
        </w:tc>
        <w:tc>
          <w:tcPr>
            <w:tcW w:type="dxa" w:w="1981"/>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409"/>
          </w:tcPr>
          <w:p>
            <w:pPr>
              <w:spacing w:after="0"/>
              <w:jc w:val="left"/>
            </w:pPr>
            <w:r>
              <w:rPr>
                <w:sz w:val="16"/>
              </w:rPr>
              <w:t>Relatively High</w:t>
            </w:r>
          </w:p>
        </w:tc>
        <w:tc>
          <w:tcPr>
            <w:tcW w:type="dxa" w:w="1667"/>
          </w:tcPr>
          <w:p>
            <w:pPr>
              <w:spacing w:after="0"/>
              <w:jc w:val="left"/>
            </w:pPr>
            <w:r>
              <w:rPr>
                <w:sz w:val="16"/>
              </w:rPr>
              <w:t>Very High</w:t>
            </w:r>
          </w:p>
        </w:tc>
        <w:tc>
          <w:tcPr>
            <w:tcW w:type="dxa" w:w="1215"/>
          </w:tcPr>
          <w:p>
            <w:pPr>
              <w:spacing w:after="0"/>
              <w:jc w:val="right"/>
            </w:pPr>
            <w:r>
              <w:rPr>
                <w:sz w:val="16"/>
              </w:rPr>
              <w:t>$62,655,507</w:t>
            </w:r>
          </w:p>
        </w:tc>
        <w:tc>
          <w:tcPr>
            <w:tcW w:type="dxa" w:w="1126"/>
          </w:tcPr>
          <w:p>
            <w:pPr>
              <w:spacing w:after="0"/>
              <w:jc w:val="right"/>
            </w:pPr>
            <w:r>
              <w:rPr>
                <w:sz w:val="16"/>
              </w:rPr>
              <w:t>$109,148</w:t>
            </w:r>
          </w:p>
        </w:tc>
        <w:tc>
          <w:tcPr>
            <w:tcW w:type="dxa" w:w="1810"/>
          </w:tcPr>
          <w:p>
            <w:pPr>
              <w:spacing w:after="0"/>
              <w:jc w:val="right"/>
            </w:pPr>
            <w:r>
              <w:rPr>
                <w:sz w:val="16"/>
              </w:rPr>
              <w:t>$2,178,028</w:t>
            </w:r>
          </w:p>
        </w:tc>
        <w:tc>
          <w:tcPr>
            <w:tcW w:type="dxa" w:w="1215"/>
          </w:tcPr>
          <w:p>
            <w:pPr>
              <w:spacing w:after="0"/>
              <w:jc w:val="right"/>
            </w:pPr>
            <w:r>
              <w:rPr>
                <w:sz w:val="16"/>
              </w:rPr>
              <w:t>$64,942,683</w:t>
            </w:r>
          </w:p>
        </w:tc>
        <w:tc>
          <w:tcPr>
            <w:tcW w:type="dxa" w:w="1941"/>
          </w:tcPr>
          <w:p>
            <w:pPr>
              <w:spacing w:after="0"/>
              <w:jc w:val="right"/>
            </w:pPr>
            <w:r>
              <w:rPr>
                <w:sz w:val="16"/>
              </w:rPr>
              <w:t>27</w:t>
            </w:r>
          </w:p>
        </w:tc>
        <w:tc>
          <w:tcPr>
            <w:tcW w:type="dxa" w:w="1981"/>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Cold Wave</w:t>
            </w:r>
          </w:p>
        </w:tc>
        <w:tc>
          <w:tcPr>
            <w:tcW w:type="dxa" w:w="1409"/>
          </w:tcPr>
          <w:p>
            <w:pPr>
              <w:spacing w:after="0"/>
              <w:jc w:val="left"/>
            </w:pPr>
            <w:r>
              <w:rPr>
                <w:sz w:val="16"/>
              </w:rPr>
              <w:t>Relatively High</w:t>
            </w:r>
          </w:p>
        </w:tc>
        <w:tc>
          <w:tcPr>
            <w:tcW w:type="dxa" w:w="1667"/>
          </w:tcPr>
          <w:p>
            <w:pPr>
              <w:spacing w:after="0"/>
              <w:jc w:val="left"/>
            </w:pPr>
            <w:r>
              <w:rPr>
                <w:sz w:val="16"/>
              </w:rPr>
              <w:t>Very High</w:t>
            </w:r>
          </w:p>
        </w:tc>
        <w:tc>
          <w:tcPr>
            <w:tcW w:type="dxa" w:w="1215"/>
          </w:tcPr>
          <w:p>
            <w:pPr>
              <w:spacing w:after="0"/>
              <w:jc w:val="right"/>
            </w:pPr>
            <w:r>
              <w:rPr>
                <w:sz w:val="16"/>
              </w:rPr>
              <w:t>$110,765</w:t>
            </w:r>
          </w:p>
        </w:tc>
        <w:tc>
          <w:tcPr>
            <w:tcW w:type="dxa" w:w="1126"/>
          </w:tcPr>
          <w:p>
            <w:pPr>
              <w:spacing w:after="0"/>
              <w:jc w:val="right"/>
            </w:pPr>
            <w:r>
              <w:rPr>
                <w:sz w:val="16"/>
              </w:rPr>
              <w:t>$32,651</w:t>
            </w:r>
          </w:p>
        </w:tc>
        <w:tc>
          <w:tcPr>
            <w:tcW w:type="dxa" w:w="1810"/>
          </w:tcPr>
          <w:p>
            <w:pPr>
              <w:spacing w:after="0"/>
              <w:jc w:val="right"/>
            </w:pPr>
            <w:r>
              <w:rPr>
                <w:sz w:val="16"/>
              </w:rPr>
              <w:t>$25,730,045</w:t>
            </w:r>
          </w:p>
        </w:tc>
        <w:tc>
          <w:tcPr>
            <w:tcW w:type="dxa" w:w="1215"/>
          </w:tcPr>
          <w:p>
            <w:pPr>
              <w:spacing w:after="0"/>
              <w:jc w:val="right"/>
            </w:pPr>
            <w:r>
              <w:rPr>
                <w:sz w:val="16"/>
              </w:rPr>
              <w:t>$25,873,461</w:t>
            </w:r>
          </w:p>
        </w:tc>
        <w:tc>
          <w:tcPr>
            <w:tcW w:type="dxa" w:w="1941"/>
          </w:tcPr>
          <w:p>
            <w:pPr>
              <w:spacing w:after="0"/>
              <w:jc w:val="right"/>
            </w:pPr>
            <w:r>
              <w:rPr>
                <w:sz w:val="16"/>
              </w:rPr>
              <w:t>2</w:t>
            </w:r>
          </w:p>
        </w:tc>
        <w:tc>
          <w:tcPr>
            <w:tcW w:type="dxa" w:w="1981"/>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Heat Wave</w:t>
            </w:r>
          </w:p>
        </w:tc>
        <w:tc>
          <w:tcPr>
            <w:tcW w:type="dxa" w:w="1409"/>
          </w:tcPr>
          <w:p>
            <w:pPr>
              <w:spacing w:after="0"/>
              <w:jc w:val="left"/>
            </w:pPr>
            <w:r>
              <w:rPr>
                <w:sz w:val="16"/>
              </w:rPr>
              <w:t>Relatively High</w:t>
            </w:r>
          </w:p>
        </w:tc>
        <w:tc>
          <w:tcPr>
            <w:tcW w:type="dxa" w:w="1667"/>
          </w:tcPr>
          <w:p>
            <w:pPr>
              <w:spacing w:after="0"/>
              <w:jc w:val="left"/>
            </w:pPr>
            <w:r>
              <w:rPr>
                <w:sz w:val="16"/>
              </w:rPr>
              <w:t>Relatively Moderate</w:t>
            </w:r>
          </w:p>
        </w:tc>
        <w:tc>
          <w:tcPr>
            <w:tcW w:type="dxa" w:w="1215"/>
          </w:tcPr>
          <w:p>
            <w:pPr>
              <w:spacing w:after="0"/>
              <w:jc w:val="right"/>
            </w:pPr>
            <w:r>
              <w:rPr>
                <w:sz w:val="16"/>
              </w:rPr>
              <w:t>$157</w:t>
            </w:r>
          </w:p>
        </w:tc>
        <w:tc>
          <w:tcPr>
            <w:tcW w:type="dxa" w:w="1126"/>
          </w:tcPr>
          <w:p>
            <w:pPr>
              <w:spacing w:after="0"/>
              <w:jc w:val="right"/>
            </w:pPr>
            <w:r>
              <w:rPr>
                <w:sz w:val="16"/>
              </w:rPr>
              <w:t>$14</w:t>
            </w:r>
          </w:p>
        </w:tc>
        <w:tc>
          <w:tcPr>
            <w:tcW w:type="dxa" w:w="1810"/>
          </w:tcPr>
          <w:p>
            <w:pPr>
              <w:spacing w:after="0"/>
              <w:jc w:val="right"/>
            </w:pPr>
            <w:r>
              <w:rPr>
                <w:sz w:val="16"/>
              </w:rPr>
              <w:t>$8,719,459</w:t>
            </w:r>
          </w:p>
        </w:tc>
        <w:tc>
          <w:tcPr>
            <w:tcW w:type="dxa" w:w="1215"/>
          </w:tcPr>
          <w:p>
            <w:pPr>
              <w:spacing w:after="0"/>
              <w:jc w:val="right"/>
            </w:pPr>
            <w:r>
              <w:rPr>
                <w:sz w:val="16"/>
              </w:rPr>
              <w:t>$8,719,630</w:t>
            </w:r>
          </w:p>
        </w:tc>
        <w:tc>
          <w:tcPr>
            <w:tcW w:type="dxa" w:w="1941"/>
          </w:tcPr>
          <w:p>
            <w:pPr>
              <w:spacing w:after="0"/>
              <w:jc w:val="right"/>
            </w:pPr>
            <w:r>
              <w:rPr>
                <w:sz w:val="16"/>
              </w:rPr>
              <w:t>1</w:t>
            </w:r>
          </w:p>
        </w:tc>
        <w:tc>
          <w:tcPr>
            <w:tcW w:type="dxa" w:w="1981"/>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Tornado</w:t>
            </w:r>
          </w:p>
        </w:tc>
        <w:tc>
          <w:tcPr>
            <w:tcW w:type="dxa" w:w="1409"/>
          </w:tcPr>
          <w:p>
            <w:pPr>
              <w:spacing w:after="0"/>
              <w:jc w:val="left"/>
            </w:pPr>
            <w:r>
              <w:rPr>
                <w:sz w:val="16"/>
              </w:rPr>
              <w:t>Relatively High</w:t>
            </w:r>
          </w:p>
        </w:tc>
        <w:tc>
          <w:tcPr>
            <w:tcW w:type="dxa" w:w="1667"/>
          </w:tcPr>
          <w:p>
            <w:pPr>
              <w:spacing w:after="0"/>
              <w:jc w:val="left"/>
            </w:pPr>
            <w:r>
              <w:rPr>
                <w:sz w:val="16"/>
              </w:rPr>
              <w:t>Relatively Moderate</w:t>
            </w:r>
          </w:p>
        </w:tc>
        <w:tc>
          <w:tcPr>
            <w:tcW w:type="dxa" w:w="1215"/>
          </w:tcPr>
          <w:p>
            <w:pPr>
              <w:spacing w:after="0"/>
              <w:jc w:val="right"/>
            </w:pPr>
            <w:r>
              <w:rPr>
                <w:sz w:val="16"/>
              </w:rPr>
              <w:t>$3,877,894</w:t>
            </w:r>
          </w:p>
        </w:tc>
        <w:tc>
          <w:tcPr>
            <w:tcW w:type="dxa" w:w="1126"/>
          </w:tcPr>
          <w:p>
            <w:pPr>
              <w:spacing w:after="0"/>
              <w:jc w:val="right"/>
            </w:pPr>
            <w:r>
              <w:rPr>
                <w:sz w:val="16"/>
              </w:rPr>
              <w:t>$333</w:t>
            </w:r>
          </w:p>
        </w:tc>
        <w:tc>
          <w:tcPr>
            <w:tcW w:type="dxa" w:w="1810"/>
          </w:tcPr>
          <w:p>
            <w:pPr>
              <w:spacing w:after="0"/>
              <w:jc w:val="right"/>
            </w:pPr>
            <w:r>
              <w:rPr>
                <w:sz w:val="16"/>
              </w:rPr>
              <w:t>$4,155,323</w:t>
            </w:r>
          </w:p>
        </w:tc>
        <w:tc>
          <w:tcPr>
            <w:tcW w:type="dxa" w:w="1215"/>
          </w:tcPr>
          <w:p>
            <w:pPr>
              <w:spacing w:after="0"/>
              <w:jc w:val="right"/>
            </w:pPr>
            <w:r>
              <w:rPr>
                <w:sz w:val="16"/>
              </w:rPr>
              <w:t>$8,033,549</w:t>
            </w:r>
          </w:p>
        </w:tc>
        <w:tc>
          <w:tcPr>
            <w:tcW w:type="dxa" w:w="1941"/>
          </w:tcPr>
          <w:p>
            <w:pPr>
              <w:spacing w:after="0"/>
              <w:jc w:val="right"/>
            </w:pPr>
            <w:r>
              <w:rPr>
                <w:sz w:val="16"/>
              </w:rPr>
              <w:t>30</w:t>
            </w:r>
          </w:p>
        </w:tc>
        <w:tc>
          <w:tcPr>
            <w:tcW w:type="dxa" w:w="1981"/>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Coastal Flooding</w:t>
            </w:r>
          </w:p>
        </w:tc>
        <w:tc>
          <w:tcPr>
            <w:tcW w:type="dxa" w:w="1409"/>
          </w:tcPr>
          <w:p>
            <w:pPr>
              <w:spacing w:after="0"/>
              <w:jc w:val="left"/>
            </w:pPr>
            <w:r>
              <w:rPr>
                <w:sz w:val="16"/>
              </w:rPr>
              <w:t>Relatively High</w:t>
            </w:r>
          </w:p>
        </w:tc>
        <w:tc>
          <w:tcPr>
            <w:tcW w:type="dxa" w:w="1667"/>
          </w:tcPr>
          <w:p>
            <w:pPr>
              <w:spacing w:after="0"/>
              <w:jc w:val="left"/>
            </w:pPr>
            <w:r>
              <w:rPr>
                <w:sz w:val="16"/>
              </w:rPr>
              <w:t>Relatively High</w:t>
            </w:r>
          </w:p>
        </w:tc>
        <w:tc>
          <w:tcPr>
            <w:tcW w:type="dxa" w:w="1215"/>
          </w:tcPr>
          <w:p>
            <w:pPr>
              <w:spacing w:after="0"/>
              <w:jc w:val="right"/>
            </w:pPr>
            <w:r>
              <w:rPr>
                <w:sz w:val="16"/>
              </w:rPr>
              <w:t>$5,438,435</w:t>
            </w:r>
          </w:p>
        </w:tc>
        <w:tc>
          <w:tcPr>
            <w:tcW w:type="dxa" w:w="1126"/>
          </w:tcPr>
          <w:p>
            <w:pPr>
              <w:spacing w:after="0"/>
              <w:jc w:val="right"/>
            </w:pPr>
            <w:r>
              <w:rPr>
                <w:sz w:val="16"/>
              </w:rPr>
              <w:t>n/a</w:t>
            </w:r>
          </w:p>
        </w:tc>
        <w:tc>
          <w:tcPr>
            <w:tcW w:type="dxa" w:w="1810"/>
          </w:tcPr>
          <w:p>
            <w:pPr>
              <w:spacing w:after="0"/>
              <w:jc w:val="right"/>
            </w:pPr>
            <w:r>
              <w:rPr>
                <w:sz w:val="16"/>
              </w:rPr>
              <w:t>$1,068,179</w:t>
            </w:r>
          </w:p>
        </w:tc>
        <w:tc>
          <w:tcPr>
            <w:tcW w:type="dxa" w:w="1215"/>
          </w:tcPr>
          <w:p>
            <w:pPr>
              <w:spacing w:after="0"/>
              <w:jc w:val="right"/>
            </w:pPr>
            <w:r>
              <w:rPr>
                <w:sz w:val="16"/>
              </w:rPr>
              <w:t>$6,506,614</w:t>
            </w:r>
          </w:p>
        </w:tc>
        <w:tc>
          <w:tcPr>
            <w:tcW w:type="dxa" w:w="1941"/>
          </w:tcPr>
          <w:p>
            <w:pPr>
              <w:spacing w:after="0"/>
              <w:jc w:val="right"/>
            </w:pPr>
            <w:r>
              <w:rPr>
                <w:sz w:val="16"/>
              </w:rPr>
              <w:t>40</w:t>
            </w:r>
          </w:p>
        </w:tc>
        <w:tc>
          <w:tcPr>
            <w:tcW w:type="dxa" w:w="1981"/>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Earthquake</w:t>
            </w:r>
          </w:p>
        </w:tc>
        <w:tc>
          <w:tcPr>
            <w:tcW w:type="dxa" w:w="1409"/>
          </w:tcPr>
          <w:p>
            <w:pPr>
              <w:spacing w:after="0"/>
              <w:jc w:val="left"/>
            </w:pPr>
            <w:r>
              <w:rPr>
                <w:sz w:val="16"/>
              </w:rPr>
              <w:t>Relatively Moderate</w:t>
            </w:r>
          </w:p>
        </w:tc>
        <w:tc>
          <w:tcPr>
            <w:tcW w:type="dxa" w:w="1667"/>
          </w:tcPr>
          <w:p>
            <w:pPr>
              <w:spacing w:after="0"/>
              <w:jc w:val="left"/>
            </w:pPr>
            <w:r>
              <w:rPr>
                <w:sz w:val="16"/>
              </w:rPr>
              <w:t>Relatively Moderate</w:t>
            </w:r>
          </w:p>
        </w:tc>
        <w:tc>
          <w:tcPr>
            <w:tcW w:type="dxa" w:w="1215"/>
          </w:tcPr>
          <w:p>
            <w:pPr>
              <w:spacing w:after="0"/>
              <w:jc w:val="right"/>
            </w:pPr>
            <w:r>
              <w:rPr>
                <w:sz w:val="16"/>
              </w:rPr>
              <w:t>$3,552,811</w:t>
            </w:r>
          </w:p>
        </w:tc>
        <w:tc>
          <w:tcPr>
            <w:tcW w:type="dxa" w:w="1126"/>
          </w:tcPr>
          <w:p>
            <w:pPr>
              <w:spacing w:after="0"/>
              <w:jc w:val="right"/>
            </w:pPr>
            <w:r>
              <w:rPr>
                <w:sz w:val="16"/>
              </w:rPr>
              <w:t>n/a</w:t>
            </w:r>
          </w:p>
        </w:tc>
        <w:tc>
          <w:tcPr>
            <w:tcW w:type="dxa" w:w="1810"/>
          </w:tcPr>
          <w:p>
            <w:pPr>
              <w:spacing w:after="0"/>
              <w:jc w:val="right"/>
            </w:pPr>
            <w:r>
              <w:rPr>
                <w:sz w:val="16"/>
              </w:rPr>
              <w:t>$1,844,901</w:t>
            </w:r>
          </w:p>
        </w:tc>
        <w:tc>
          <w:tcPr>
            <w:tcW w:type="dxa" w:w="1215"/>
          </w:tcPr>
          <w:p>
            <w:pPr>
              <w:spacing w:after="0"/>
              <w:jc w:val="right"/>
            </w:pPr>
            <w:r>
              <w:rPr>
                <w:sz w:val="16"/>
              </w:rPr>
              <w:t>$5,397,712</w:t>
            </w:r>
          </w:p>
        </w:tc>
        <w:tc>
          <w:tcPr>
            <w:tcW w:type="dxa" w:w="1941"/>
          </w:tcPr>
          <w:p>
            <w:pPr>
              <w:spacing w:after="0"/>
              <w:jc w:val="right"/>
            </w:pPr>
          </w:p>
        </w:tc>
        <w:tc>
          <w:tcPr>
            <w:tcW w:type="dxa" w:w="1981"/>
          </w:tcPr>
          <w:p>
            <w:pPr>
              <w:spacing w:after="0"/>
              <w:jc w:val="left"/>
            </w:pPr>
            <w:r>
              <w:rPr>
                <w:sz w:val="16"/>
              </w:rPr>
              <w:t>Storm Events does not record earthquakes.</w:t>
            </w:r>
          </w:p>
        </w:tc>
      </w:tr>
      <w:tr>
        <w:trPr>
          <w:cantSplit/>
        </w:trPr>
        <w:tc>
          <w:tcPr>
            <w:tcW w:type="dxa" w:w="710"/>
          </w:tcPr>
          <w:p>
            <w:pPr>
              <w:spacing w:after="0"/>
              <w:jc w:val="right"/>
            </w:pPr>
            <w:r>
              <w:rPr>
                <w:sz w:val="16"/>
              </w:rPr>
              <w:t>8</w:t>
            </w:r>
          </w:p>
        </w:tc>
        <w:tc>
          <w:tcPr>
            <w:tcW w:type="dxa" w:w="1037"/>
          </w:tcPr>
          <w:p>
            <w:pPr>
              <w:spacing w:after="0"/>
              <w:jc w:val="left"/>
            </w:pPr>
            <w:r>
              <w:rPr>
                <w:sz w:val="16"/>
              </w:rPr>
              <w:t>Lightning</w:t>
            </w:r>
          </w:p>
        </w:tc>
        <w:tc>
          <w:tcPr>
            <w:tcW w:type="dxa" w:w="1409"/>
          </w:tcPr>
          <w:p>
            <w:pPr>
              <w:spacing w:after="0"/>
              <w:jc w:val="left"/>
            </w:pPr>
            <w:r>
              <w:rPr>
                <w:sz w:val="16"/>
              </w:rPr>
              <w:t>Very High</w:t>
            </w:r>
          </w:p>
        </w:tc>
        <w:tc>
          <w:tcPr>
            <w:tcW w:type="dxa" w:w="1667"/>
          </w:tcPr>
          <w:p>
            <w:pPr>
              <w:spacing w:after="0"/>
              <w:jc w:val="left"/>
            </w:pPr>
            <w:r>
              <w:rPr>
                <w:sz w:val="16"/>
              </w:rPr>
              <w:t>Very High</w:t>
            </w:r>
          </w:p>
        </w:tc>
        <w:tc>
          <w:tcPr>
            <w:tcW w:type="dxa" w:w="1215"/>
          </w:tcPr>
          <w:p>
            <w:pPr>
              <w:spacing w:after="0"/>
              <w:jc w:val="right"/>
            </w:pPr>
            <w:r>
              <w:rPr>
                <w:sz w:val="16"/>
              </w:rPr>
              <w:t>$103,472</w:t>
            </w:r>
          </w:p>
        </w:tc>
        <w:tc>
          <w:tcPr>
            <w:tcW w:type="dxa" w:w="1126"/>
          </w:tcPr>
          <w:p>
            <w:pPr>
              <w:spacing w:after="0"/>
              <w:jc w:val="right"/>
            </w:pPr>
            <w:r>
              <w:rPr>
                <w:sz w:val="16"/>
              </w:rPr>
              <w:t>n/a</w:t>
            </w:r>
          </w:p>
        </w:tc>
        <w:tc>
          <w:tcPr>
            <w:tcW w:type="dxa" w:w="1810"/>
          </w:tcPr>
          <w:p>
            <w:pPr>
              <w:spacing w:after="0"/>
              <w:jc w:val="right"/>
            </w:pPr>
            <w:r>
              <w:rPr>
                <w:sz w:val="16"/>
              </w:rPr>
              <w:t>$3,522,857</w:t>
            </w:r>
          </w:p>
        </w:tc>
        <w:tc>
          <w:tcPr>
            <w:tcW w:type="dxa" w:w="1215"/>
          </w:tcPr>
          <w:p>
            <w:pPr>
              <w:spacing w:after="0"/>
              <w:jc w:val="right"/>
            </w:pPr>
            <w:r>
              <w:rPr>
                <w:sz w:val="16"/>
              </w:rPr>
              <w:t>$3,626,329</w:t>
            </w:r>
          </w:p>
        </w:tc>
        <w:tc>
          <w:tcPr>
            <w:tcW w:type="dxa" w:w="1941"/>
          </w:tcPr>
          <w:p>
            <w:pPr>
              <w:spacing w:after="0"/>
              <w:jc w:val="right"/>
            </w:pPr>
            <w:r>
              <w:rPr>
                <w:sz w:val="16"/>
              </w:rPr>
              <w:t>111</w:t>
            </w:r>
          </w:p>
        </w:tc>
        <w:tc>
          <w:tcPr>
            <w:tcW w:type="dxa" w:w="1981"/>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Hail</w:t>
            </w:r>
          </w:p>
        </w:tc>
        <w:tc>
          <w:tcPr>
            <w:tcW w:type="dxa" w:w="1409"/>
          </w:tcPr>
          <w:p>
            <w:pPr>
              <w:spacing w:after="0"/>
              <w:jc w:val="left"/>
            </w:pPr>
            <w:r>
              <w:rPr>
                <w:sz w:val="16"/>
              </w:rPr>
              <w:t>Relatively High</w:t>
            </w:r>
          </w:p>
        </w:tc>
        <w:tc>
          <w:tcPr>
            <w:tcW w:type="dxa" w:w="1667"/>
          </w:tcPr>
          <w:p>
            <w:pPr>
              <w:spacing w:after="0"/>
              <w:jc w:val="left"/>
            </w:pPr>
            <w:r>
              <w:rPr>
                <w:sz w:val="16"/>
              </w:rPr>
              <w:t>Relatively High</w:t>
            </w:r>
          </w:p>
        </w:tc>
        <w:tc>
          <w:tcPr>
            <w:tcW w:type="dxa" w:w="1215"/>
          </w:tcPr>
          <w:p>
            <w:pPr>
              <w:spacing w:after="0"/>
              <w:jc w:val="right"/>
            </w:pPr>
            <w:r>
              <w:rPr>
                <w:sz w:val="16"/>
              </w:rPr>
              <w:t>$3,563,414</w:t>
            </w:r>
          </w:p>
        </w:tc>
        <w:tc>
          <w:tcPr>
            <w:tcW w:type="dxa" w:w="1126"/>
          </w:tcPr>
          <w:p>
            <w:pPr>
              <w:spacing w:after="0"/>
              <w:jc w:val="right"/>
            </w:pPr>
            <w:r>
              <w:rPr>
                <w:sz w:val="16"/>
              </w:rPr>
              <w:t>$143</w:t>
            </w:r>
          </w:p>
        </w:tc>
        <w:tc>
          <w:tcPr>
            <w:tcW w:type="dxa" w:w="1810"/>
          </w:tcPr>
          <w:p>
            <w:pPr>
              <w:spacing w:after="0"/>
              <w:jc w:val="right"/>
            </w:pPr>
            <w:r>
              <w:rPr>
                <w:sz w:val="16"/>
              </w:rPr>
              <w:t>$30,774</w:t>
            </w:r>
          </w:p>
        </w:tc>
        <w:tc>
          <w:tcPr>
            <w:tcW w:type="dxa" w:w="1215"/>
          </w:tcPr>
          <w:p>
            <w:pPr>
              <w:spacing w:after="0"/>
              <w:jc w:val="right"/>
            </w:pPr>
            <w:r>
              <w:rPr>
                <w:sz w:val="16"/>
              </w:rPr>
              <w:t>$3,594,331</w:t>
            </w:r>
          </w:p>
        </w:tc>
        <w:tc>
          <w:tcPr>
            <w:tcW w:type="dxa" w:w="1941"/>
          </w:tcPr>
          <w:p>
            <w:pPr>
              <w:spacing w:after="0"/>
              <w:jc w:val="right"/>
            </w:pPr>
            <w:r>
              <w:rPr>
                <w:sz w:val="16"/>
              </w:rPr>
              <w:t>226</w:t>
            </w:r>
          </w:p>
        </w:tc>
        <w:tc>
          <w:tcPr>
            <w:tcW w:type="dxa" w:w="1981"/>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Strong Wind</w:t>
            </w:r>
          </w:p>
        </w:tc>
        <w:tc>
          <w:tcPr>
            <w:tcW w:type="dxa" w:w="1409"/>
          </w:tcPr>
          <w:p>
            <w:pPr>
              <w:spacing w:after="0"/>
              <w:jc w:val="left"/>
            </w:pPr>
            <w:r>
              <w:rPr>
                <w:sz w:val="16"/>
              </w:rPr>
              <w:t>Relatively Moderate</w:t>
            </w:r>
          </w:p>
        </w:tc>
        <w:tc>
          <w:tcPr>
            <w:tcW w:type="dxa" w:w="1667"/>
          </w:tcPr>
          <w:p>
            <w:pPr>
              <w:spacing w:after="0"/>
              <w:jc w:val="left"/>
            </w:pPr>
            <w:r>
              <w:rPr>
                <w:sz w:val="16"/>
              </w:rPr>
              <w:t>Relatively Moderate</w:t>
            </w:r>
          </w:p>
        </w:tc>
        <w:tc>
          <w:tcPr>
            <w:tcW w:type="dxa" w:w="1215"/>
          </w:tcPr>
          <w:p>
            <w:pPr>
              <w:spacing w:after="0"/>
              <w:jc w:val="right"/>
            </w:pPr>
            <w:r>
              <w:rPr>
                <w:sz w:val="16"/>
              </w:rPr>
              <w:t>$901,448</w:t>
            </w:r>
          </w:p>
        </w:tc>
        <w:tc>
          <w:tcPr>
            <w:tcW w:type="dxa" w:w="1126"/>
          </w:tcPr>
          <w:p>
            <w:pPr>
              <w:spacing w:after="0"/>
              <w:jc w:val="right"/>
            </w:pPr>
            <w:r>
              <w:rPr>
                <w:sz w:val="16"/>
              </w:rPr>
              <w:t>$892</w:t>
            </w:r>
          </w:p>
        </w:tc>
        <w:tc>
          <w:tcPr>
            <w:tcW w:type="dxa" w:w="1810"/>
          </w:tcPr>
          <w:p>
            <w:pPr>
              <w:spacing w:after="0"/>
              <w:jc w:val="right"/>
            </w:pPr>
            <w:r>
              <w:rPr>
                <w:sz w:val="16"/>
              </w:rPr>
              <w:t>$503,273</w:t>
            </w:r>
          </w:p>
        </w:tc>
        <w:tc>
          <w:tcPr>
            <w:tcW w:type="dxa" w:w="1215"/>
          </w:tcPr>
          <w:p>
            <w:pPr>
              <w:spacing w:after="0"/>
              <w:jc w:val="right"/>
            </w:pPr>
            <w:r>
              <w:rPr>
                <w:sz w:val="16"/>
              </w:rPr>
              <w:t>$1,405,613</w:t>
            </w:r>
          </w:p>
        </w:tc>
        <w:tc>
          <w:tcPr>
            <w:tcW w:type="dxa" w:w="1941"/>
          </w:tcPr>
          <w:p>
            <w:pPr>
              <w:spacing w:after="0"/>
              <w:jc w:val="right"/>
            </w:pPr>
            <w:r>
              <w:rPr>
                <w:sz w:val="16"/>
              </w:rPr>
              <w:t>668</w:t>
            </w:r>
          </w:p>
        </w:tc>
        <w:tc>
          <w:tcPr>
            <w:tcW w:type="dxa" w:w="1981"/>
          </w:tcPr>
          <w:p>
            <w:pPr>
              <w:spacing w:after="0"/>
              <w:jc w:val="left"/>
            </w:pPr>
            <w:r>
              <w:rPr>
                <w:sz w:val="16"/>
              </w:rPr>
              <w:t>Includes 4 High Wind and 15 Strong Wind records (NOAA non-thunderstorm wind types, outside NRI's Strong Wind definition).</w:t>
            </w:r>
          </w:p>
        </w:tc>
      </w:tr>
      <w:tr>
        <w:trPr>
          <w:cantSplit/>
        </w:trPr>
        <w:tc>
          <w:tcPr>
            <w:tcW w:type="dxa" w:w="710"/>
          </w:tcPr>
          <w:p>
            <w:pPr>
              <w:spacing w:after="0"/>
              <w:jc w:val="right"/>
            </w:pPr>
            <w:r>
              <w:rPr>
                <w:sz w:val="16"/>
              </w:rPr>
              <w:t>11</w:t>
            </w:r>
          </w:p>
        </w:tc>
        <w:tc>
          <w:tcPr>
            <w:tcW w:type="dxa" w:w="1037"/>
          </w:tcPr>
          <w:p>
            <w:pPr>
              <w:spacing w:after="0"/>
              <w:jc w:val="left"/>
            </w:pPr>
            <w:r>
              <w:rPr>
                <w:sz w:val="16"/>
              </w:rPr>
              <w:t>Wildfire</w:t>
            </w:r>
          </w:p>
        </w:tc>
        <w:tc>
          <w:tcPr>
            <w:tcW w:type="dxa" w:w="1409"/>
          </w:tcPr>
          <w:p>
            <w:pPr>
              <w:spacing w:after="0"/>
              <w:jc w:val="left"/>
            </w:pPr>
            <w:r>
              <w:rPr>
                <w:sz w:val="16"/>
              </w:rPr>
              <w:t>Relatively Moderate</w:t>
            </w:r>
          </w:p>
        </w:tc>
        <w:tc>
          <w:tcPr>
            <w:tcW w:type="dxa" w:w="1667"/>
          </w:tcPr>
          <w:p>
            <w:pPr>
              <w:spacing w:after="0"/>
              <w:jc w:val="left"/>
            </w:pPr>
            <w:r>
              <w:rPr>
                <w:sz w:val="16"/>
              </w:rPr>
              <w:t>Relatively Moderate</w:t>
            </w:r>
          </w:p>
        </w:tc>
        <w:tc>
          <w:tcPr>
            <w:tcW w:type="dxa" w:w="1215"/>
          </w:tcPr>
          <w:p>
            <w:pPr>
              <w:spacing w:after="0"/>
              <w:jc w:val="right"/>
            </w:pPr>
            <w:r>
              <w:rPr>
                <w:sz w:val="16"/>
              </w:rPr>
              <w:t>$1,206,332</w:t>
            </w:r>
          </w:p>
        </w:tc>
        <w:tc>
          <w:tcPr>
            <w:tcW w:type="dxa" w:w="1126"/>
          </w:tcPr>
          <w:p>
            <w:pPr>
              <w:spacing w:after="0"/>
              <w:jc w:val="right"/>
            </w:pPr>
            <w:r>
              <w:rPr>
                <w:sz w:val="16"/>
              </w:rPr>
              <w:t>$79</w:t>
            </w:r>
          </w:p>
        </w:tc>
        <w:tc>
          <w:tcPr>
            <w:tcW w:type="dxa" w:w="1810"/>
          </w:tcPr>
          <w:p>
            <w:pPr>
              <w:spacing w:after="0"/>
              <w:jc w:val="right"/>
            </w:pPr>
            <w:r>
              <w:rPr>
                <w:sz w:val="16"/>
              </w:rPr>
              <w:t>$165,007</w:t>
            </w:r>
          </w:p>
        </w:tc>
        <w:tc>
          <w:tcPr>
            <w:tcW w:type="dxa" w:w="1215"/>
          </w:tcPr>
          <w:p>
            <w:pPr>
              <w:spacing w:after="0"/>
              <w:jc w:val="right"/>
            </w:pPr>
            <w:r>
              <w:rPr>
                <w:sz w:val="16"/>
              </w:rPr>
              <w:t>$1,371,418</w:t>
            </w:r>
          </w:p>
        </w:tc>
        <w:tc>
          <w:tcPr>
            <w:tcW w:type="dxa" w:w="1941"/>
          </w:tcPr>
          <w:p>
            <w:pPr>
              <w:spacing w:after="0"/>
              <w:jc w:val="right"/>
            </w:pPr>
            <w:r>
              <w:rPr>
                <w:sz w:val="16"/>
              </w:rPr>
              <w:t>11</w:t>
            </w:r>
          </w:p>
        </w:tc>
        <w:tc>
          <w:tcPr>
            <w:tcW w:type="dxa" w:w="1981"/>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Ice Storm</w:t>
            </w:r>
          </w:p>
        </w:tc>
        <w:tc>
          <w:tcPr>
            <w:tcW w:type="dxa" w:w="1409"/>
          </w:tcPr>
          <w:p>
            <w:pPr>
              <w:spacing w:after="0"/>
              <w:jc w:val="left"/>
            </w:pPr>
            <w:r>
              <w:rPr>
                <w:sz w:val="16"/>
              </w:rPr>
              <w:t>Very Low</w:t>
            </w:r>
          </w:p>
        </w:tc>
        <w:tc>
          <w:tcPr>
            <w:tcW w:type="dxa" w:w="1667"/>
          </w:tcPr>
          <w:p>
            <w:pPr>
              <w:spacing w:after="0"/>
              <w:jc w:val="left"/>
            </w:pPr>
            <w:r>
              <w:rPr>
                <w:sz w:val="16"/>
              </w:rPr>
              <w:t>Very Low</w:t>
            </w:r>
          </w:p>
        </w:tc>
        <w:tc>
          <w:tcPr>
            <w:tcW w:type="dxa" w:w="1215"/>
          </w:tcPr>
          <w:p>
            <w:pPr>
              <w:spacing w:after="0"/>
              <w:jc w:val="right"/>
            </w:pPr>
            <w:r>
              <w:rPr>
                <w:sz w:val="16"/>
              </w:rPr>
              <w:t>$8,770</w:t>
            </w:r>
          </w:p>
        </w:tc>
        <w:tc>
          <w:tcPr>
            <w:tcW w:type="dxa" w:w="1126"/>
          </w:tcPr>
          <w:p>
            <w:pPr>
              <w:spacing w:after="0"/>
              <w:jc w:val="right"/>
            </w:pPr>
            <w:r>
              <w:rPr>
                <w:sz w:val="16"/>
              </w:rPr>
              <w:t>n/a</w:t>
            </w:r>
          </w:p>
        </w:tc>
        <w:tc>
          <w:tcPr>
            <w:tcW w:type="dxa" w:w="1810"/>
          </w:tcPr>
          <w:p>
            <w:pPr>
              <w:spacing w:after="0"/>
              <w:jc w:val="right"/>
            </w:pPr>
            <w:r>
              <w:rPr>
                <w:sz w:val="16"/>
              </w:rPr>
              <w:t>$3,219</w:t>
            </w:r>
          </w:p>
        </w:tc>
        <w:tc>
          <w:tcPr>
            <w:tcW w:type="dxa" w:w="1215"/>
          </w:tcPr>
          <w:p>
            <w:pPr>
              <w:spacing w:after="0"/>
              <w:jc w:val="right"/>
            </w:pPr>
            <w:r>
              <w:rPr>
                <w:sz w:val="16"/>
              </w:rPr>
              <w:t>$11,989</w:t>
            </w:r>
          </w:p>
        </w:tc>
        <w:tc>
          <w:tcPr>
            <w:tcW w:type="dxa" w:w="1941"/>
          </w:tcPr>
          <w:p>
            <w:pPr>
              <w:spacing w:after="0"/>
              <w:jc w:val="right"/>
            </w:pPr>
            <w:r>
              <w:rPr>
                <w:sz w:val="16"/>
              </w:rPr>
              <w:t>0</w:t>
            </w:r>
          </w:p>
        </w:tc>
        <w:tc>
          <w:tcPr>
            <w:tcW w:type="dxa" w:w="1981"/>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13</w:t>
            </w:r>
          </w:p>
        </w:tc>
        <w:tc>
          <w:tcPr>
            <w:tcW w:type="dxa" w:w="1037"/>
          </w:tcPr>
          <w:p>
            <w:pPr>
              <w:spacing w:after="0"/>
              <w:jc w:val="left"/>
            </w:pPr>
            <w:r>
              <w:rPr>
                <w:sz w:val="16"/>
              </w:rPr>
              <w:t>Winter Weather</w:t>
            </w:r>
          </w:p>
        </w:tc>
        <w:tc>
          <w:tcPr>
            <w:tcW w:type="dxa" w:w="1409"/>
          </w:tcPr>
          <w:p>
            <w:pPr>
              <w:spacing w:after="0"/>
              <w:jc w:val="left"/>
            </w:pPr>
            <w:r>
              <w:rPr>
                <w:sz w:val="16"/>
              </w:rPr>
              <w:t>Very Low</w:t>
            </w:r>
          </w:p>
        </w:tc>
        <w:tc>
          <w:tcPr>
            <w:tcW w:type="dxa" w:w="1667"/>
          </w:tcPr>
          <w:p>
            <w:pPr>
              <w:spacing w:after="0"/>
              <w:jc w:val="left"/>
            </w:pPr>
            <w:r>
              <w:rPr>
                <w:sz w:val="16"/>
              </w:rPr>
              <w:t>Very Low</w:t>
            </w:r>
          </w:p>
        </w:tc>
        <w:tc>
          <w:tcPr>
            <w:tcW w:type="dxa" w:w="1215"/>
          </w:tcPr>
          <w:p>
            <w:pPr>
              <w:spacing w:after="0"/>
              <w:jc w:val="right"/>
            </w:pPr>
            <w:r>
              <w:rPr>
                <w:sz w:val="16"/>
              </w:rPr>
              <w:t>$1,488</w:t>
            </w:r>
          </w:p>
        </w:tc>
        <w:tc>
          <w:tcPr>
            <w:tcW w:type="dxa" w:w="1126"/>
          </w:tcPr>
          <w:p>
            <w:pPr>
              <w:spacing w:after="0"/>
              <w:jc w:val="right"/>
            </w:pPr>
            <w:r>
              <w:rPr>
                <w:sz w:val="16"/>
              </w:rPr>
              <w:t>$1</w:t>
            </w:r>
          </w:p>
        </w:tc>
        <w:tc>
          <w:tcPr>
            <w:tcW w:type="dxa" w:w="1810"/>
          </w:tcPr>
          <w:p>
            <w:pPr>
              <w:spacing w:after="0"/>
              <w:jc w:val="right"/>
            </w:pPr>
            <w:r>
              <w:rPr>
                <w:sz w:val="16"/>
              </w:rPr>
              <w:t>$4,410</w:t>
            </w:r>
          </w:p>
        </w:tc>
        <w:tc>
          <w:tcPr>
            <w:tcW w:type="dxa" w:w="1215"/>
          </w:tcPr>
          <w:p>
            <w:pPr>
              <w:spacing w:after="0"/>
              <w:jc w:val="right"/>
            </w:pPr>
            <w:r>
              <w:rPr>
                <w:sz w:val="16"/>
              </w:rPr>
              <w:t>$5,898</w:t>
            </w:r>
          </w:p>
        </w:tc>
        <w:tc>
          <w:tcPr>
            <w:tcW w:type="dxa" w:w="1941"/>
          </w:tcPr>
          <w:p>
            <w:pPr>
              <w:spacing w:after="0"/>
              <w:jc w:val="right"/>
            </w:pPr>
            <w:r>
              <w:rPr>
                <w:sz w:val="16"/>
              </w:rPr>
              <w:t>9</w:t>
            </w:r>
          </w:p>
        </w:tc>
        <w:tc>
          <w:tcPr>
            <w:tcW w:type="dxa" w:w="1981"/>
          </w:tcPr>
          <w:p>
            <w:pPr>
              <w:spacing w:after="0"/>
              <w:jc w:val="left"/>
            </w:pPr>
            <w:r>
              <w:rPr>
                <w:sz w:val="16"/>
              </w:rPr>
              <w:t>Includes 3 Sleet records (outside NRI's Winter Weather definition).</w:t>
            </w:r>
          </w:p>
        </w:tc>
      </w:tr>
      <w:tr>
        <w:trPr>
          <w:cantSplit/>
        </w:trPr>
        <w:tc>
          <w:tcPr>
            <w:tcW w:type="dxa" w:w="710"/>
          </w:tcPr>
          <w:p>
            <w:pPr>
              <w:spacing w:after="0"/>
              <w:jc w:val="right"/>
            </w:pPr>
            <w:r>
              <w:rPr>
                <w:sz w:val="16"/>
              </w:rPr>
              <w:t>14</w:t>
            </w:r>
          </w:p>
        </w:tc>
        <w:tc>
          <w:tcPr>
            <w:tcW w:type="dxa" w:w="1037"/>
          </w:tcPr>
          <w:p>
            <w:pPr>
              <w:spacing w:after="0"/>
              <w:jc w:val="left"/>
            </w:pPr>
            <w:r>
              <w:rPr>
                <w:sz w:val="16"/>
              </w:rPr>
              <w:t>Drought</w:t>
            </w:r>
          </w:p>
        </w:tc>
        <w:tc>
          <w:tcPr>
            <w:tcW w:type="dxa" w:w="1409"/>
          </w:tcPr>
          <w:p>
            <w:pPr>
              <w:spacing w:after="0"/>
              <w:jc w:val="left"/>
            </w:pPr>
            <w:r>
              <w:rPr>
                <w:sz w:val="16"/>
              </w:rPr>
              <w:t>Very Low</w:t>
            </w:r>
          </w:p>
        </w:tc>
        <w:tc>
          <w:tcPr>
            <w:tcW w:type="dxa" w:w="1667"/>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$5,528</w:t>
            </w:r>
          </w:p>
        </w:tc>
        <w:tc>
          <w:tcPr>
            <w:tcW w:type="dxa" w:w="1810"/>
          </w:tcPr>
          <w:p>
            <w:pPr>
              <w:spacing w:after="0"/>
              <w:jc w:val="right"/>
            </w:pPr>
            <w:r>
              <w:rPr>
                <w:sz w:val="16"/>
              </w:rPr>
              <w:t>n/a</w:t>
            </w:r>
          </w:p>
        </w:tc>
        <w:tc>
          <w:tcPr>
            <w:tcW w:type="dxa" w:w="1215"/>
          </w:tcPr>
          <w:p>
            <w:pPr>
              <w:spacing w:after="0"/>
              <w:jc w:val="right"/>
            </w:pPr>
            <w:r>
              <w:rPr>
                <w:sz w:val="16"/>
              </w:rPr>
              <w:t>$5,528</w:t>
            </w:r>
          </w:p>
        </w:tc>
        <w:tc>
          <w:tcPr>
            <w:tcW w:type="dxa" w:w="1941"/>
          </w:tcPr>
          <w:p>
            <w:pPr>
              <w:spacing w:after="0"/>
              <w:jc w:val="right"/>
            </w:pPr>
            <w:r>
              <w:rPr>
                <w:sz w:val="16"/>
              </w:rPr>
              <w:t>6</w:t>
            </w:r>
          </w:p>
        </w:tc>
        <w:tc>
          <w:tcPr>
            <w:tcW w:type="dxa" w:w="1981"/>
          </w:tcPr>
          <w:p>
            <w:pPr>
              <w:spacing w:after="0"/>
              <w:jc w:val="left"/>
            </w:pPr>
          </w:p>
        </w:tc>
      </w:tr>
      <w:tr>
        <w:trPr>
          <w:cantSplit/>
        </w:trPr>
        <w:tc>
          <w:tcPr>
            <w:tcW w:type="dxa" w:w="710"/>
          </w:tcPr>
          <w:p>
            <w:pPr>
              <w:spacing w:after="0"/>
              <w:jc w:val="right"/>
            </w:pPr>
            <w:r>
              <w:rPr>
                <w:sz w:val="16"/>
              </w:rPr>
              <w:t>15</w:t>
            </w:r>
          </w:p>
        </w:tc>
        <w:tc>
          <w:tcPr>
            <w:tcW w:type="dxa" w:w="1037"/>
          </w:tcPr>
          <w:p>
            <w:pPr>
              <w:spacing w:after="0"/>
              <w:jc w:val="left"/>
            </w:pPr>
            <w:r>
              <w:rPr>
                <w:sz w:val="16"/>
              </w:rPr>
              <w:t>Landslide</w:t>
            </w:r>
          </w:p>
        </w:tc>
        <w:tc>
          <w:tcPr>
            <w:tcW w:type="dxa" w:w="1409"/>
          </w:tcPr>
          <w:p>
            <w:pPr>
              <w:spacing w:after="0"/>
              <w:jc w:val="left"/>
            </w:pPr>
            <w:r>
              <w:rPr>
                <w:sz w:val="16"/>
              </w:rPr>
              <w:t>Very Low</w:t>
            </w:r>
          </w:p>
        </w:tc>
        <w:tc>
          <w:tcPr>
            <w:tcW w:type="dxa" w:w="1667"/>
          </w:tcPr>
          <w:p>
            <w:pPr>
              <w:spacing w:after="0"/>
              <w:jc w:val="left"/>
            </w:pPr>
            <w:r>
              <w:rPr>
                <w:sz w:val="16"/>
              </w:rPr>
              <w:t>Very Low</w:t>
            </w:r>
          </w:p>
        </w:tc>
        <w:tc>
          <w:tcPr>
            <w:tcW w:type="dxa" w:w="1215"/>
          </w:tcPr>
          <w:p>
            <w:pPr>
              <w:spacing w:after="0"/>
              <w:jc w:val="right"/>
            </w:pPr>
            <w:r>
              <w:rPr>
                <w:sz w:val="16"/>
              </w:rPr>
              <w:t>$749</w:t>
            </w:r>
          </w:p>
        </w:tc>
        <w:tc>
          <w:tcPr>
            <w:tcW w:type="dxa" w:w="1126"/>
          </w:tcPr>
          <w:p>
            <w:pPr>
              <w:spacing w:after="0"/>
              <w:jc w:val="right"/>
            </w:pPr>
            <w:r>
              <w:rPr>
                <w:sz w:val="16"/>
              </w:rPr>
              <w:t>n/a</w:t>
            </w:r>
          </w:p>
        </w:tc>
        <w:tc>
          <w:tcPr>
            <w:tcW w:type="dxa" w:w="1810"/>
          </w:tcPr>
          <w:p>
            <w:pPr>
              <w:spacing w:after="0"/>
              <w:jc w:val="right"/>
            </w:pPr>
            <w:r>
              <w:rPr>
                <w:sz w:val="16"/>
              </w:rPr>
              <w:t>$1</w:t>
            </w:r>
          </w:p>
        </w:tc>
        <w:tc>
          <w:tcPr>
            <w:tcW w:type="dxa" w:w="1215"/>
          </w:tcPr>
          <w:p>
            <w:pPr>
              <w:spacing w:after="0"/>
              <w:jc w:val="right"/>
            </w:pPr>
            <w:r>
              <w:rPr>
                <w:sz w:val="16"/>
              </w:rPr>
              <w:t>$751</w:t>
            </w:r>
          </w:p>
        </w:tc>
        <w:tc>
          <w:tcPr>
            <w:tcW w:type="dxa" w:w="1941"/>
          </w:tcPr>
          <w:p>
            <w:pPr>
              <w:spacing w:after="0"/>
              <w:jc w:val="right"/>
            </w:pPr>
            <w:r>
              <w:rPr>
                <w:sz w:val="16"/>
              </w:rPr>
              <w:t>0</w:t>
            </w:r>
          </w:p>
        </w:tc>
        <w:tc>
          <w:tcPr>
            <w:tcW w:type="dxa" w:w="1981"/>
          </w:tcPr>
          <w:p>
            <w:pPr>
              <w:spacing w:after="0"/>
              <w:jc w:val="left"/>
            </w:pPr>
            <w:r>
              <w:rPr>
                <w:sz w:val="16"/>
              </w:rPr>
              <w:t>No recorded events in Storm Events since 1996 (data through 2026-06-30).</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409"/>
          </w:tcPr>
          <w:p>
            <w:pPr>
              <w:spacing w:after="0"/>
              <w:jc w:val="left"/>
            </w:pPr>
            <w:r>
              <w:rPr>
                <w:sz w:val="16"/>
              </w:rPr>
              <w:t>Insufficient Data</w:t>
            </w:r>
          </w:p>
        </w:tc>
        <w:tc>
          <w:tcPr>
            <w:tcW w:type="dxa" w:w="1667"/>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810"/>
          </w:tcPr>
          <w:p>
            <w:pPr>
              <w:spacing w:after="0"/>
              <w:jc w:val="right"/>
            </w:pPr>
            <w:r>
              <w:rPr>
                <w:sz w:val="16"/>
              </w:rPr>
              <w:t>n/a</w:t>
            </w:r>
          </w:p>
        </w:tc>
        <w:tc>
          <w:tcPr>
            <w:tcW w:type="dxa" w:w="1215"/>
          </w:tcPr>
          <w:p>
            <w:pPr>
              <w:spacing w:after="0"/>
              <w:jc w:val="right"/>
            </w:pPr>
            <w:r>
              <w:rPr>
                <w:sz w:val="16"/>
              </w:rPr>
              <w:t>n/a</w:t>
            </w:r>
          </w:p>
        </w:tc>
        <w:tc>
          <w:tcPr>
            <w:tcW w:type="dxa" w:w="1941"/>
          </w:tcPr>
          <w:p>
            <w:pPr>
              <w:spacing w:after="0"/>
              <w:jc w:val="right"/>
            </w:pPr>
            <w:r>
              <w:rPr>
                <w:sz w:val="16"/>
              </w:rPr>
              <w:t>0</w:t>
            </w:r>
          </w:p>
        </w:tc>
        <w:tc>
          <w:tcPr>
            <w:tcW w:type="dxa" w:w="19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10 (Relatively Moderate, 82.3); tract 172 (Relatively Moderate, 80.4); tract 118 (Relatively Moderate, 78.6)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144.23 (Relatively High, 95.8); tract 106.01 (Relatively High, 95.4); tract 118 (Relatively High, 95.3)</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101.05 (Very Low, 80.4); tract 146.01 (Very Low, 79.4); tract 139.05 (Very Low, 74.8)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106.01 (Relatively Moderate, 63.0); tract 144.23 (Relatively Moderate, 62.6); tract 118 (Relatively Moderate, 60.5)</w:t>
            </w:r>
          </w:p>
        </w:tc>
      </w:tr>
      <w:tr>
        <w:trPr>
          <w:cantSplit/>
        </w:trPr>
        <w:tc>
          <w:tcPr>
            <w:tcW w:type="dxa" w:w="3199"/>
          </w:tcPr>
          <w:p>
            <w:pPr>
              <w:spacing w:after="0"/>
              <w:jc w:val="left"/>
            </w:pPr>
            <w:r>
              <w:rPr>
                <w:sz w:val="16"/>
              </w:rPr>
              <w:t>Tsunami</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101.07 (Relatively High, 97.1); tract 143.30 (Relatively Moderate, 93.9); tract 143.41 (Relatively Moderate, 93.8)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 is Census Tract 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906"/>
        <w:gridCol w:w="1784"/>
        <w:gridCol w:w="2004"/>
        <w:gridCol w:w="1695"/>
        <w:gridCol w:w="1475"/>
        <w:gridCol w:w="1946"/>
        <w:gridCol w:w="1526"/>
      </w:tblGrid>
      <w:tr>
        <w:trPr>
          <w:cantSplit/>
          <w:tblHeader/>
        </w:trPr>
        <w:tc>
          <w:tcPr>
            <w:tcW w:type="dxa" w:w="1776"/>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4"/>
            <w:shd w:val="clear" w:color="auto" w:fill="E8E8E8"/>
          </w:tcPr>
          <w:p>
            <w:pPr>
              <w:spacing w:after="0"/>
              <w:jc w:val="left"/>
            </w:pPr>
            <w:r>
              <w:rPr>
                <w:b/>
                <w:sz w:val="16"/>
              </w:rPr>
              <w:t>Observed range</w:t>
            </w:r>
          </w:p>
        </w:tc>
        <w:tc>
          <w:tcPr>
            <w:tcW w:type="dxa" w:w="1695"/>
            <w:shd w:val="clear" w:color="auto" w:fill="E8E8E8"/>
          </w:tcPr>
          <w:p>
            <w:pPr>
              <w:spacing w:after="0"/>
              <w:jc w:val="left"/>
            </w:pPr>
            <w:r>
              <w:rPr>
                <w:b/>
                <w:sz w:val="16"/>
              </w:rPr>
              <w:t>Worst recorded event</w:t>
            </w:r>
          </w:p>
        </w:tc>
        <w:tc>
          <w:tcPr>
            <w:tcW w:type="dxa" w:w="1475"/>
            <w:shd w:val="clear" w:color="auto" w:fill="E8E8E8"/>
          </w:tcPr>
          <w:p>
            <w:pPr>
              <w:spacing w:after="0"/>
              <w:jc w:val="left"/>
            </w:pPr>
            <w:r>
              <w:rPr>
                <w:b/>
                <w:sz w:val="16"/>
              </w:rPr>
              <w:t>Most damaging (when different)</w:t>
            </w:r>
          </w:p>
        </w:tc>
        <w:tc>
          <w:tcPr>
            <w:tcW w:type="dxa" w:w="1946"/>
            <w:shd w:val="clear" w:color="auto" w:fill="E8E8E8"/>
          </w:tcPr>
          <w:p>
            <w:pPr>
              <w:spacing w:after="0"/>
              <w:jc w:val="left"/>
            </w:pPr>
            <w:r>
              <w:rPr>
                <w:b/>
                <w:sz w:val="16"/>
              </w:rPr>
              <w:t>How it applies to jurisdictions</w:t>
            </w:r>
          </w:p>
        </w:tc>
        <w:tc>
          <w:tcPr>
            <w:tcW w:type="dxa" w:w="1526"/>
            <w:shd w:val="clear" w:color="auto" w:fill="E8E8E8"/>
          </w:tcPr>
          <w:p>
            <w:pPr>
              <w:spacing w:after="0"/>
              <w:jc w:val="left"/>
            </w:pPr>
            <w:r>
              <w:rPr>
                <w:b/>
                <w:sz w:val="16"/>
              </w:rPr>
              <w:t>Note</w:t>
            </w:r>
          </w:p>
        </w:tc>
      </w:tr>
      <w:tr>
        <w:trPr>
          <w:cantSplit/>
        </w:trPr>
        <w:tc>
          <w:tcPr>
            <w:tcW w:type="dxa" w:w="1776"/>
          </w:tcPr>
          <w:p>
            <w:pPr>
              <w:spacing w:after="0"/>
              <w:jc w:val="left"/>
            </w:pPr>
            <w:r>
              <w:rPr>
                <w:sz w:val="16"/>
              </w:rPr>
              <w:t>Coastal Flood, Storm Surge/Tide</w:t>
            </w:r>
          </w:p>
        </w:tc>
        <w:tc>
          <w:tcPr>
            <w:tcW w:type="dxa" w:w="1906"/>
          </w:tcPr>
          <w:p>
            <w:pPr>
              <w:spacing w:after="0"/>
              <w:jc w:val="left"/>
            </w:pPr>
            <w:r>
              <w:rPr>
                <w:sz w:val="16"/>
              </w:rPr>
              <w:t>none in data (flood depth: FIRM)</w:t>
            </w:r>
          </w:p>
        </w:tc>
        <w:tc>
          <w:tcPr>
            <w:tcW w:type="dxa" w:w="1784"/>
          </w:tcPr>
          <w:p>
            <w:pPr>
              <w:spacing w:after="0"/>
              <w:jc w:val="right"/>
            </w:pPr>
            <w:r>
              <w:rPr>
                <w:sz w:val="16"/>
              </w:rPr>
              <w:t>40 records, 2004 to 2025 (40 zone-level)</w:t>
            </w:r>
          </w:p>
        </w:tc>
        <w:tc>
          <w:tcPr>
            <w:tcW w:type="dxa" w:w="2004"/>
          </w:tcPr>
          <w:p>
            <w:pPr>
              <w:spacing w:after="0"/>
              <w:jc w:val="left"/>
            </w:pPr>
          </w:p>
        </w:tc>
        <w:tc>
          <w:tcPr>
            <w:tcW w:type="dxa" w:w="1695"/>
          </w:tcPr>
          <w:p>
            <w:pPr>
              <w:spacing w:after="0"/>
              <w:jc w:val="left"/>
            </w:pPr>
            <w:r>
              <w:rPr>
                <w:sz w:val="16"/>
              </w:rPr>
              <w:t>No damage reported in 40 records.</w:t>
            </w:r>
          </w:p>
        </w:tc>
        <w:tc>
          <w:tcPr>
            <w:tcW w:type="dxa" w:w="1475"/>
          </w:tcPr>
          <w:p>
            <w:pPr>
              <w:spacing w:after="0"/>
              <w:jc w:val="left"/>
            </w:pPr>
          </w:p>
        </w:tc>
        <w:tc>
          <w:tcPr>
            <w:tcW w:type="dxa" w:w="1946"/>
          </w:tcPr>
          <w:p>
            <w:pPr>
              <w:spacing w:after="0"/>
              <w:jc w:val="left"/>
            </w:pPr>
            <w:r>
              <w:rPr>
                <w:sz w:val="16"/>
              </w:rPr>
              <w:t>Countywide (zone-level records).</w:t>
            </w:r>
          </w:p>
        </w:tc>
        <w:tc>
          <w:tcPr>
            <w:tcW w:type="dxa" w:w="1526"/>
          </w:tcPr>
          <w:p>
            <w:pPr>
              <w:spacing w:after="0"/>
              <w:jc w:val="left"/>
            </w:pPr>
            <w:r>
              <w:rPr>
                <w:sz w:val="16"/>
              </w:rPr>
              <w:t>Flood depth: see the FEMA Flood Insurance Rate Map.</w:t>
            </w:r>
          </w:p>
        </w:tc>
      </w:tr>
      <w:tr>
        <w:trPr>
          <w:cantSplit/>
        </w:trPr>
        <w:tc>
          <w:tcPr>
            <w:tcW w:type="dxa" w:w="1776"/>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784"/>
          </w:tcPr>
          <w:p>
            <w:pPr>
              <w:spacing w:after="0"/>
              <w:jc w:val="right"/>
            </w:pPr>
            <w:r>
              <w:rPr>
                <w:sz w:val="16"/>
              </w:rPr>
              <w:t>2 records, 2007 to 2009 (2 zone-level)</w:t>
            </w:r>
          </w:p>
        </w:tc>
        <w:tc>
          <w:tcPr>
            <w:tcW w:type="dxa" w:w="2004"/>
          </w:tcPr>
          <w:p>
            <w:pPr>
              <w:spacing w:after="0"/>
              <w:jc w:val="left"/>
            </w:pPr>
            <w:r>
              <w:rPr>
                <w:sz w:val="16"/>
              </w:rPr>
              <w:t>1 day to 2 days (median 1.5 days); 2 with a recorded value</w:t>
            </w:r>
          </w:p>
        </w:tc>
        <w:tc>
          <w:tcPr>
            <w:tcW w:type="dxa" w:w="1695"/>
          </w:tcPr>
          <w:p>
            <w:pPr>
              <w:spacing w:after="0"/>
              <w:jc w:val="left"/>
            </w:pPr>
            <w:r>
              <w:rPr>
                <w:sz w:val="16"/>
              </w:rPr>
              <w:t>2 consecutive days, 2007-04-07 to 2007-04-08, zone-level</w:t>
            </w:r>
          </w:p>
        </w:tc>
        <w:tc>
          <w:tcPr>
            <w:tcW w:type="dxa" w:w="1475"/>
          </w:tcPr>
          <w:p>
            <w:pPr>
              <w:spacing w:after="0"/>
              <w:jc w:val="left"/>
            </w:pPr>
          </w:p>
        </w:tc>
        <w:tc>
          <w:tcPr>
            <w:tcW w:type="dxa" w:w="1946"/>
          </w:tcPr>
          <w:p>
            <w:pPr>
              <w:spacing w:after="0"/>
              <w:jc w:val="left"/>
            </w:pPr>
            <w:r>
              <w:rPr>
                <w:sz w:val="16"/>
              </w:rPr>
              <w:t>Countywide (zone-level records).</w:t>
            </w:r>
          </w:p>
        </w:tc>
        <w:tc>
          <w:tcPr>
            <w:tcW w:type="dxa" w:w="1526"/>
          </w:tcPr>
          <w:p>
            <w:pPr>
              <w:spacing w:after="0"/>
              <w:jc w:val="left"/>
            </w:pPr>
          </w:p>
        </w:tc>
      </w:tr>
      <w:tr>
        <w:trPr>
          <w:cantSplit/>
        </w:trPr>
        <w:tc>
          <w:tcPr>
            <w:tcW w:type="dxa" w:w="1776"/>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784"/>
          </w:tcPr>
          <w:p>
            <w:pPr>
              <w:spacing w:after="0"/>
              <w:jc w:val="right"/>
            </w:pPr>
            <w:r>
              <w:rPr>
                <w:sz w:val="16"/>
              </w:rPr>
              <w:t>0</w:t>
            </w:r>
          </w:p>
        </w:tc>
        <w:tc>
          <w:tcPr>
            <w:tcW w:type="dxa" w:w="2004"/>
          </w:tcPr>
          <w:p>
            <w:pPr>
              <w:spacing w:after="0"/>
              <w:jc w:val="left"/>
            </w:pPr>
          </w:p>
        </w:tc>
        <w:tc>
          <w:tcPr>
            <w:tcW w:type="dxa" w:w="1695"/>
          </w:tcPr>
          <w:p>
            <w:pPr>
              <w:spacing w:after="0"/>
              <w:jc w:val="left"/>
            </w:pPr>
          </w:p>
        </w:tc>
        <w:tc>
          <w:tcPr>
            <w:tcW w:type="dxa" w:w="1475"/>
          </w:tcPr>
          <w:p>
            <w:pPr>
              <w:spacing w:after="0"/>
              <w:jc w:val="left"/>
            </w:pPr>
          </w:p>
        </w:tc>
        <w:tc>
          <w:tcPr>
            <w:tcW w:type="dxa" w:w="1946"/>
          </w:tcPr>
          <w:p>
            <w:pPr>
              <w:spacing w:after="0"/>
              <w:jc w:val="left"/>
            </w:pPr>
          </w:p>
        </w:tc>
        <w:tc>
          <w:tcPr>
            <w:tcW w:type="dxa" w:w="1526"/>
          </w:tcPr>
          <w:p>
            <w:pPr>
              <w:spacing w:after="0"/>
              <w:jc w:val="left"/>
            </w:pPr>
          </w:p>
        </w:tc>
      </w:tr>
      <w:tr>
        <w:trPr>
          <w:cantSplit/>
        </w:trPr>
        <w:tc>
          <w:tcPr>
            <w:tcW w:type="dxa" w:w="1776"/>
          </w:tcPr>
          <w:p>
            <w:pPr>
              <w:spacing w:after="0"/>
              <w:jc w:val="left"/>
            </w:pPr>
            <w:r>
              <w:rPr>
                <w:sz w:val="16"/>
              </w:rPr>
              <w:t>Drought</w:t>
            </w:r>
          </w:p>
        </w:tc>
        <w:tc>
          <w:tcPr>
            <w:tcW w:type="dxa" w:w="1906"/>
          </w:tcPr>
          <w:p>
            <w:pPr>
              <w:spacing w:after="0"/>
              <w:jc w:val="left"/>
            </w:pPr>
            <w:r>
              <w:rPr>
                <w:sz w:val="16"/>
              </w:rPr>
              <w:t>U.S. Drought Monitor scale (D0 to D4)</w:t>
            </w:r>
          </w:p>
        </w:tc>
        <w:tc>
          <w:tcPr>
            <w:tcW w:type="dxa" w:w="1784"/>
          </w:tcPr>
          <w:p>
            <w:pPr>
              <w:spacing w:after="0"/>
              <w:jc w:val="right"/>
            </w:pPr>
            <w:r>
              <w:rPr>
                <w:sz w:val="16"/>
              </w:rPr>
              <w:t>6 records, 2006 to 2026 (6 zone-level)</w:t>
            </w:r>
          </w:p>
        </w:tc>
        <w:tc>
          <w:tcPr>
            <w:tcW w:type="dxa" w:w="2004"/>
          </w:tcPr>
          <w:p>
            <w:pPr>
              <w:spacing w:after="0"/>
              <w:jc w:val="left"/>
            </w:pPr>
            <w:r>
              <w:rPr>
                <w:sz w:val="16"/>
              </w:rPr>
              <w:t>15 days to 141 days (median 78 days); 2 with a recorded value</w:t>
            </w:r>
          </w:p>
        </w:tc>
        <w:tc>
          <w:tcPr>
            <w:tcW w:type="dxa" w:w="1695"/>
          </w:tcPr>
          <w:p>
            <w:pPr>
              <w:spacing w:after="0"/>
              <w:jc w:val="left"/>
            </w:pPr>
            <w:r>
              <w:rPr>
                <w:sz w:val="16"/>
              </w:rPr>
              <w:t>141 days (about 4.6 months), 2026-02-10 to 2026-06-30, a run of 5 consecutive Storm Events drought records, zone-level</w:t>
            </w:r>
          </w:p>
        </w:tc>
        <w:tc>
          <w:tcPr>
            <w:tcW w:type="dxa" w:w="1475"/>
          </w:tcPr>
          <w:p>
            <w:pPr>
              <w:spacing w:after="0"/>
              <w:jc w:val="left"/>
            </w:pPr>
          </w:p>
        </w:tc>
        <w:tc>
          <w:tcPr>
            <w:tcW w:type="dxa" w:w="1946"/>
          </w:tcPr>
          <w:p>
            <w:pPr>
              <w:spacing w:after="0"/>
              <w:jc w:val="left"/>
            </w:pPr>
            <w:r>
              <w:rPr>
                <w:sz w:val="16"/>
              </w:rPr>
              <w:t>Countywide (zone-level records).</w:t>
            </w:r>
          </w:p>
        </w:tc>
        <w:tc>
          <w:tcPr>
            <w:tcW w:type="dxa" w:w="15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906"/>
          </w:tcPr>
          <w:p>
            <w:pPr>
              <w:spacing w:after="0"/>
              <w:jc w:val="left"/>
            </w:pPr>
            <w:r>
              <w:rPr>
                <w:sz w:val="16"/>
              </w:rPr>
              <w:t>Modified Mercalli (local data)</w:t>
            </w:r>
          </w:p>
        </w:tc>
        <w:tc>
          <w:tcPr>
            <w:tcW w:type="dxa" w:w="1784"/>
          </w:tcPr>
          <w:p>
            <w:pPr>
              <w:spacing w:after="0"/>
              <w:jc w:val="right"/>
            </w:pPr>
            <w:r>
              <w:rPr>
                <w:sz w:val="16"/>
              </w:rPr>
              <w:t>0</w:t>
            </w:r>
          </w:p>
        </w:tc>
        <w:tc>
          <w:tcPr>
            <w:tcW w:type="dxa" w:w="2004"/>
          </w:tcPr>
          <w:p>
            <w:pPr>
              <w:spacing w:after="0"/>
              <w:jc w:val="left"/>
            </w:pPr>
          </w:p>
        </w:tc>
        <w:tc>
          <w:tcPr>
            <w:tcW w:type="dxa" w:w="1695"/>
          </w:tcPr>
          <w:p>
            <w:pPr>
              <w:spacing w:after="0"/>
              <w:jc w:val="left"/>
            </w:pPr>
          </w:p>
        </w:tc>
        <w:tc>
          <w:tcPr>
            <w:tcW w:type="dxa" w:w="1475"/>
          </w:tcPr>
          <w:p>
            <w:pPr>
              <w:spacing w:after="0"/>
              <w:jc w:val="left"/>
            </w:pPr>
          </w:p>
        </w:tc>
        <w:tc>
          <w:tcPr>
            <w:tcW w:type="dxa" w:w="1946"/>
          </w:tcPr>
          <w:p>
            <w:pPr>
              <w:spacing w:after="0"/>
              <w:jc w:val="left"/>
            </w:pPr>
          </w:p>
        </w:tc>
        <w:tc>
          <w:tcPr>
            <w:tcW w:type="dxa" w:w="1526"/>
          </w:tcPr>
          <w:p>
            <w:pPr>
              <w:spacing w:after="0"/>
              <w:jc w:val="left"/>
            </w:pPr>
            <w:r>
              <w:rPr>
                <w:sz w:val="16"/>
              </w:rPr>
              <w:t>Storm Events does not record earthquakes; the USGS earthquake catalog is the source.</w:t>
            </w:r>
          </w:p>
        </w:tc>
      </w:tr>
      <w:tr>
        <w:trPr>
          <w:cantSplit/>
        </w:trPr>
        <w:tc>
          <w:tcPr>
            <w:tcW w:type="dxa" w:w="1776"/>
          </w:tcPr>
          <w:p>
            <w:pPr>
              <w:spacing w:after="0"/>
              <w:jc w:val="left"/>
            </w:pPr>
            <w:r>
              <w:rPr>
                <w:sz w:val="16"/>
              </w:rPr>
              <w:t>Hail</w:t>
            </w:r>
          </w:p>
        </w:tc>
        <w:tc>
          <w:tcPr>
            <w:tcW w:type="dxa" w:w="1906"/>
          </w:tcPr>
          <w:p>
            <w:pPr>
              <w:spacing w:after="0"/>
              <w:jc w:val="left"/>
            </w:pPr>
            <w:r>
              <w:rPr>
                <w:sz w:val="16"/>
              </w:rPr>
              <w:t>hail size (inches)</w:t>
            </w:r>
          </w:p>
        </w:tc>
        <w:tc>
          <w:tcPr>
            <w:tcW w:type="dxa" w:w="1784"/>
          </w:tcPr>
          <w:p>
            <w:pPr>
              <w:spacing w:after="0"/>
              <w:jc w:val="right"/>
            </w:pPr>
            <w:r>
              <w:rPr>
                <w:sz w:val="16"/>
              </w:rPr>
              <w:t>286 records, 1955 to 2025</w:t>
            </w:r>
          </w:p>
        </w:tc>
        <w:tc>
          <w:tcPr>
            <w:tcW w:type="dxa" w:w="2004"/>
          </w:tcPr>
          <w:p>
            <w:pPr>
              <w:spacing w:after="0"/>
              <w:jc w:val="left"/>
            </w:pPr>
            <w:r>
              <w:rPr>
                <w:sz w:val="16"/>
              </w:rPr>
              <w:t>0.75 in to 2.75 in (median 0.88 in); 286 with a recorded value</w:t>
            </w:r>
          </w:p>
        </w:tc>
        <w:tc>
          <w:tcPr>
            <w:tcW w:type="dxa" w:w="1695"/>
          </w:tcPr>
          <w:p>
            <w:pPr>
              <w:spacing w:after="0"/>
              <w:jc w:val="left"/>
            </w:pPr>
            <w:r>
              <w:rPr>
                <w:sz w:val="16"/>
              </w:rPr>
              <w:t>2.75 in hail, 2017-05-31; same size also recorded on 1961-06-30</w:t>
            </w:r>
          </w:p>
        </w:tc>
        <w:tc>
          <w:tcPr>
            <w:tcW w:type="dxa" w:w="1475"/>
          </w:tcPr>
          <w:p>
            <w:pPr>
              <w:spacing w:after="0"/>
              <w:jc w:val="left"/>
            </w:pPr>
            <w:r>
              <w:rPr>
                <w:sz w:val="16"/>
              </w:rPr>
              <w:t>Hail, 1995-06-19, $4,000 property; crops not recorded (1995 dollars)</w:t>
            </w:r>
          </w:p>
        </w:tc>
        <w:tc>
          <w:tcPr>
            <w:tcW w:type="dxa" w:w="1946"/>
          </w:tcPr>
          <w:p>
            <w:pPr>
              <w:spacing w:after="0"/>
              <w:jc w:val="left"/>
            </w:pPr>
            <w:r>
              <w:rPr>
                <w:sz w:val="16"/>
              </w:rPr>
              <w:t>Event records naming jurisdictions in the plan: Jacksonville city (39 records), Jacksonville Beach city (8 records), Neptune Beach city (6 records), Baldwin town (5 records), Atlantic Beach city (1 record).</w:t>
            </w:r>
          </w:p>
        </w:tc>
        <w:tc>
          <w:tcPr>
            <w:tcW w:type="dxa" w:w="1526"/>
          </w:tcPr>
          <w:p>
            <w:pPr>
              <w:spacing w:after="0"/>
              <w:jc w:val="left"/>
            </w:pPr>
          </w:p>
        </w:tc>
      </w:tr>
      <w:tr>
        <w:trPr>
          <w:cantSplit/>
        </w:trPr>
        <w:tc>
          <w:tcPr>
            <w:tcW w:type="dxa" w:w="1776"/>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784"/>
          </w:tcPr>
          <w:p>
            <w:pPr>
              <w:spacing w:after="0"/>
              <w:jc w:val="right"/>
            </w:pPr>
            <w:r>
              <w:rPr>
                <w:sz w:val="16"/>
              </w:rPr>
              <w:t>1 record, 1998 (1 zone-level)</w:t>
            </w:r>
          </w:p>
        </w:tc>
        <w:tc>
          <w:tcPr>
            <w:tcW w:type="dxa" w:w="2004"/>
          </w:tcPr>
          <w:p>
            <w:pPr>
              <w:spacing w:after="0"/>
              <w:jc w:val="left"/>
            </w:pPr>
            <w:r>
              <w:rPr>
                <w:sz w:val="16"/>
              </w:rPr>
              <w:t>1 day; 1 with a recorded value</w:t>
            </w:r>
          </w:p>
        </w:tc>
        <w:tc>
          <w:tcPr>
            <w:tcW w:type="dxa" w:w="1695"/>
          </w:tcPr>
          <w:p>
            <w:pPr>
              <w:spacing w:after="0"/>
              <w:jc w:val="left"/>
            </w:pPr>
            <w:r>
              <w:rPr>
                <w:sz w:val="16"/>
              </w:rPr>
              <w:t>1 consecutive day, 1998-06-05, zone-level</w:t>
            </w:r>
          </w:p>
        </w:tc>
        <w:tc>
          <w:tcPr>
            <w:tcW w:type="dxa" w:w="1475"/>
          </w:tcPr>
          <w:p>
            <w:pPr>
              <w:spacing w:after="0"/>
              <w:jc w:val="left"/>
            </w:pPr>
          </w:p>
        </w:tc>
        <w:tc>
          <w:tcPr>
            <w:tcW w:type="dxa" w:w="1946"/>
          </w:tcPr>
          <w:p>
            <w:pPr>
              <w:spacing w:after="0"/>
              <w:jc w:val="left"/>
            </w:pPr>
            <w:r>
              <w:rPr>
                <w:sz w:val="16"/>
              </w:rPr>
              <w:t>Countywide (zone-level records).</w:t>
            </w:r>
          </w:p>
        </w:tc>
        <w:tc>
          <w:tcPr>
            <w:tcW w:type="dxa" w:w="1526"/>
          </w:tcPr>
          <w:p>
            <w:pPr>
              <w:spacing w:after="0"/>
              <w:jc w:val="left"/>
            </w:pPr>
          </w:p>
        </w:tc>
      </w:tr>
      <w:tr>
        <w:trPr>
          <w:cantSplit/>
        </w:trPr>
        <w:tc>
          <w:tcPr>
            <w:tcW w:type="dxa" w:w="1776"/>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784"/>
          </w:tcPr>
          <w:p>
            <w:pPr>
              <w:spacing w:after="0"/>
              <w:jc w:val="right"/>
            </w:pPr>
            <w:r>
              <w:rPr>
                <w:sz w:val="16"/>
              </w:rPr>
              <w:t>27 records, 1999 to 2024 (27 zone-level)</w:t>
            </w:r>
          </w:p>
        </w:tc>
        <w:tc>
          <w:tcPr>
            <w:tcW w:type="dxa" w:w="2004"/>
          </w:tcPr>
          <w:p>
            <w:pPr>
              <w:spacing w:after="0"/>
              <w:jc w:val="left"/>
            </w:pPr>
          </w:p>
        </w:tc>
        <w:tc>
          <w:tcPr>
            <w:tcW w:type="dxa" w:w="1695"/>
          </w:tcPr>
          <w:p>
            <w:pPr>
              <w:spacing w:after="0"/>
              <w:jc w:val="left"/>
            </w:pPr>
            <w:r>
              <w:rPr>
                <w:sz w:val="16"/>
              </w:rPr>
              <w:t>Strongest recorded: Hurricane record (NOAA event type 'Hurricane (Typhoon)'), 1999-09-15, $1,000,000 property; crops not reported (1999 dollars); NWS zone FLZ025</w:t>
            </w:r>
          </w:p>
        </w:tc>
        <w:tc>
          <w:tcPr>
            <w:tcW w:type="dxa" w:w="1475"/>
          </w:tcPr>
          <w:p>
            <w:pPr>
              <w:spacing w:after="0"/>
              <w:jc w:val="left"/>
            </w:pPr>
            <w:r>
              <w:rPr>
                <w:sz w:val="16"/>
              </w:rPr>
              <w:t>Most damaging recorded: Tropical Storm, 2019-09-04, $10,000,000 property; $0 crops (zone total, 2019 dollars)</w:t>
            </w:r>
          </w:p>
        </w:tc>
        <w:tc>
          <w:tcPr>
            <w:tcW w:type="dxa" w:w="1946"/>
          </w:tcPr>
          <w:p>
            <w:pPr>
              <w:spacing w:after="0"/>
              <w:jc w:val="left"/>
            </w:pPr>
            <w:r>
              <w:rPr>
                <w:sz w:val="16"/>
              </w:rPr>
              <w:t>Countywide (zone-level records).</w:t>
            </w:r>
          </w:p>
        </w:tc>
        <w:tc>
          <w:tcPr>
            <w:tcW w:type="dxa" w:w="15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6"/>
          </w:tcPr>
          <w:p>
            <w:pPr>
              <w:spacing w:after="0"/>
              <w:jc w:val="left"/>
            </w:pPr>
            <w:r>
              <w:rPr>
                <w:sz w:val="16"/>
              </w:rPr>
              <w:t>Ice Storm</w:t>
            </w:r>
          </w:p>
        </w:tc>
        <w:tc>
          <w:tcPr>
            <w:tcW w:type="dxa" w:w="1906"/>
          </w:tcPr>
          <w:p>
            <w:pPr>
              <w:spacing w:after="0"/>
              <w:jc w:val="left"/>
            </w:pPr>
            <w:r>
              <w:rPr>
                <w:sz w:val="16"/>
              </w:rPr>
              <w:t>Sperry-Piltz ice scale (local data)</w:t>
            </w:r>
          </w:p>
        </w:tc>
        <w:tc>
          <w:tcPr>
            <w:tcW w:type="dxa" w:w="1784"/>
          </w:tcPr>
          <w:p>
            <w:pPr>
              <w:spacing w:after="0"/>
              <w:jc w:val="right"/>
            </w:pPr>
            <w:r>
              <w:rPr>
                <w:sz w:val="16"/>
              </w:rPr>
              <w:t>0</w:t>
            </w:r>
          </w:p>
        </w:tc>
        <w:tc>
          <w:tcPr>
            <w:tcW w:type="dxa" w:w="2004"/>
          </w:tcPr>
          <w:p>
            <w:pPr>
              <w:spacing w:after="0"/>
              <w:jc w:val="left"/>
            </w:pPr>
          </w:p>
        </w:tc>
        <w:tc>
          <w:tcPr>
            <w:tcW w:type="dxa" w:w="1695"/>
          </w:tcPr>
          <w:p>
            <w:pPr>
              <w:spacing w:after="0"/>
              <w:jc w:val="left"/>
            </w:pPr>
          </w:p>
        </w:tc>
        <w:tc>
          <w:tcPr>
            <w:tcW w:type="dxa" w:w="1475"/>
          </w:tcPr>
          <w:p>
            <w:pPr>
              <w:spacing w:after="0"/>
              <w:jc w:val="left"/>
            </w:pPr>
          </w:p>
        </w:tc>
        <w:tc>
          <w:tcPr>
            <w:tcW w:type="dxa" w:w="1946"/>
          </w:tcPr>
          <w:p>
            <w:pPr>
              <w:spacing w:after="0"/>
              <w:jc w:val="left"/>
            </w:pPr>
          </w:p>
        </w:tc>
        <w:tc>
          <w:tcPr>
            <w:tcW w:type="dxa" w:w="1526"/>
          </w:tcPr>
          <w:p>
            <w:pPr>
              <w:spacing w:after="0"/>
              <w:jc w:val="left"/>
            </w:pPr>
          </w:p>
        </w:tc>
      </w:tr>
      <w:tr>
        <w:trPr>
          <w:cantSplit/>
        </w:trPr>
        <w:tc>
          <w:tcPr>
            <w:tcW w:type="dxa" w:w="1776"/>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784"/>
          </w:tcPr>
          <w:p>
            <w:pPr>
              <w:spacing w:after="0"/>
              <w:jc w:val="right"/>
            </w:pPr>
            <w:r>
              <w:rPr>
                <w:sz w:val="16"/>
              </w:rPr>
              <w:t>170 records, 1996 to 2026 (9 zone-level)</w:t>
            </w:r>
          </w:p>
        </w:tc>
        <w:tc>
          <w:tcPr>
            <w:tcW w:type="dxa" w:w="2004"/>
          </w:tcPr>
          <w:p>
            <w:pPr>
              <w:spacing w:after="0"/>
              <w:jc w:val="left"/>
            </w:pPr>
          </w:p>
        </w:tc>
        <w:tc>
          <w:tcPr>
            <w:tcW w:type="dxa" w:w="1695"/>
          </w:tcPr>
          <w:p>
            <w:pPr>
              <w:spacing w:after="0"/>
              <w:jc w:val="left"/>
            </w:pPr>
            <w:r>
              <w:rPr>
                <w:sz w:val="16"/>
              </w:rPr>
              <w:t>Flash Flood, 2015-11-08, $800,000 property; $0 crops (2015 dollars)</w:t>
            </w:r>
          </w:p>
        </w:tc>
        <w:tc>
          <w:tcPr>
            <w:tcW w:type="dxa" w:w="1475"/>
          </w:tcPr>
          <w:p>
            <w:pPr>
              <w:spacing w:after="0"/>
              <w:jc w:val="left"/>
            </w:pPr>
          </w:p>
        </w:tc>
        <w:tc>
          <w:tcPr>
            <w:tcW w:type="dxa" w:w="1946"/>
          </w:tcPr>
          <w:p>
            <w:pPr>
              <w:spacing w:after="0"/>
              <w:jc w:val="left"/>
            </w:pPr>
            <w:r>
              <w:rPr>
                <w:sz w:val="16"/>
              </w:rPr>
              <w:t>Event records naming jurisdictions in the plan: Jacksonville city (61 records), Jacksonville Beach city (14 records), Neptune Beach city (11 records), Atlantic Beach city (1 record), Baldwin town (1 record). Zone-level records (9) apply countywide.</w:t>
            </w:r>
          </w:p>
        </w:tc>
        <w:tc>
          <w:tcPr>
            <w:tcW w:type="dxa" w:w="15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6"/>
          </w:tcPr>
          <w:p>
            <w:pPr>
              <w:spacing w:after="0"/>
              <w:jc w:val="left"/>
            </w:pPr>
            <w:r>
              <w:rPr>
                <w:sz w:val="16"/>
              </w:rPr>
              <w:t>Debris Flow</w:t>
            </w:r>
          </w:p>
        </w:tc>
        <w:tc>
          <w:tcPr>
            <w:tcW w:type="dxa" w:w="1906"/>
          </w:tcPr>
          <w:p>
            <w:pPr>
              <w:spacing w:after="0"/>
              <w:jc w:val="left"/>
            </w:pPr>
            <w:r>
              <w:rPr>
                <w:sz w:val="16"/>
              </w:rPr>
              <w:t>none (count and damage only)</w:t>
            </w:r>
          </w:p>
        </w:tc>
        <w:tc>
          <w:tcPr>
            <w:tcW w:type="dxa" w:w="1784"/>
          </w:tcPr>
          <w:p>
            <w:pPr>
              <w:spacing w:after="0"/>
              <w:jc w:val="right"/>
            </w:pPr>
            <w:r>
              <w:rPr>
                <w:sz w:val="16"/>
              </w:rPr>
              <w:t>0</w:t>
            </w:r>
          </w:p>
        </w:tc>
        <w:tc>
          <w:tcPr>
            <w:tcW w:type="dxa" w:w="2004"/>
          </w:tcPr>
          <w:p>
            <w:pPr>
              <w:spacing w:after="0"/>
              <w:jc w:val="left"/>
            </w:pPr>
          </w:p>
        </w:tc>
        <w:tc>
          <w:tcPr>
            <w:tcW w:type="dxa" w:w="1695"/>
          </w:tcPr>
          <w:p>
            <w:pPr>
              <w:spacing w:after="0"/>
              <w:jc w:val="left"/>
            </w:pPr>
          </w:p>
        </w:tc>
        <w:tc>
          <w:tcPr>
            <w:tcW w:type="dxa" w:w="1475"/>
          </w:tcPr>
          <w:p>
            <w:pPr>
              <w:spacing w:after="0"/>
              <w:jc w:val="left"/>
            </w:pPr>
          </w:p>
        </w:tc>
        <w:tc>
          <w:tcPr>
            <w:tcW w:type="dxa" w:w="1946"/>
          </w:tcPr>
          <w:p>
            <w:pPr>
              <w:spacing w:after="0"/>
              <w:jc w:val="left"/>
            </w:pPr>
          </w:p>
        </w:tc>
        <w:tc>
          <w:tcPr>
            <w:tcW w:type="dxa" w:w="1526"/>
          </w:tcPr>
          <w:p>
            <w:pPr>
              <w:spacing w:after="0"/>
              <w:jc w:val="left"/>
            </w:pPr>
          </w:p>
        </w:tc>
      </w:tr>
      <w:tr>
        <w:trPr>
          <w:cantSplit/>
        </w:trPr>
        <w:tc>
          <w:tcPr>
            <w:tcW w:type="dxa" w:w="1776"/>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784"/>
          </w:tcPr>
          <w:p>
            <w:pPr>
              <w:spacing w:after="0"/>
              <w:jc w:val="right"/>
            </w:pPr>
            <w:r>
              <w:rPr>
                <w:sz w:val="16"/>
              </w:rPr>
              <w:t>111 records, 1996 to 2025</w:t>
            </w:r>
          </w:p>
        </w:tc>
        <w:tc>
          <w:tcPr>
            <w:tcW w:type="dxa" w:w="2004"/>
          </w:tcPr>
          <w:p>
            <w:pPr>
              <w:spacing w:after="0"/>
              <w:jc w:val="left"/>
            </w:pPr>
          </w:p>
        </w:tc>
        <w:tc>
          <w:tcPr>
            <w:tcW w:type="dxa" w:w="1695"/>
          </w:tcPr>
          <w:p>
            <w:pPr>
              <w:spacing w:after="0"/>
              <w:jc w:val="left"/>
            </w:pPr>
            <w:r>
              <w:rPr>
                <w:sz w:val="16"/>
              </w:rPr>
              <w:t>Lightning, 2015-08-20, $0 property; $0 crops (2015 dollars), 1 direct death</w:t>
            </w:r>
          </w:p>
        </w:tc>
        <w:tc>
          <w:tcPr>
            <w:tcW w:type="dxa" w:w="1475"/>
          </w:tcPr>
          <w:p>
            <w:pPr>
              <w:spacing w:after="0"/>
              <w:jc w:val="left"/>
            </w:pPr>
            <w:r>
              <w:rPr>
                <w:sz w:val="16"/>
              </w:rPr>
              <w:t>Lightning, 2005-07-14, $500,000 property; crops not reported (2005 dollars)</w:t>
            </w:r>
          </w:p>
        </w:tc>
        <w:tc>
          <w:tcPr>
            <w:tcW w:type="dxa" w:w="1946"/>
          </w:tcPr>
          <w:p>
            <w:pPr>
              <w:spacing w:after="0"/>
              <w:jc w:val="left"/>
            </w:pPr>
            <w:r>
              <w:rPr>
                <w:sz w:val="16"/>
              </w:rPr>
              <w:t>Event records naming jurisdictions in the plan: Jacksonville city (17 records), Jacksonville Beach city (4 records), Atlantic Beach city (1 record), Baldwin town (1 record), Neptune Beach city (1 record).</w:t>
            </w:r>
          </w:p>
        </w:tc>
        <w:tc>
          <w:tcPr>
            <w:tcW w:type="dxa" w:w="1526"/>
          </w:tcPr>
          <w:p>
            <w:pPr>
              <w:spacing w:after="0"/>
              <w:jc w:val="left"/>
            </w:pPr>
            <w:r>
              <w:rPr>
                <w:sz w:val="16"/>
              </w:rPr>
              <w:t>Storm Events lists lightning with damage or casualties.</w:t>
            </w:r>
          </w:p>
        </w:tc>
      </w:tr>
      <w:tr>
        <w:trPr>
          <w:cantSplit/>
        </w:trPr>
        <w:tc>
          <w:tcPr>
            <w:tcW w:type="dxa" w:w="1776"/>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784"/>
          </w:tcPr>
          <w:p>
            <w:pPr>
              <w:spacing w:after="0"/>
              <w:jc w:val="right"/>
            </w:pPr>
            <w:r>
              <w:rPr>
                <w:sz w:val="16"/>
              </w:rPr>
              <w:t>19 records, 1996 to 2026 (19 zone-level)</w:t>
            </w:r>
          </w:p>
        </w:tc>
        <w:tc>
          <w:tcPr>
            <w:tcW w:type="dxa" w:w="2004"/>
          </w:tcPr>
          <w:p>
            <w:pPr>
              <w:spacing w:after="0"/>
              <w:jc w:val="left"/>
            </w:pPr>
            <w:r>
              <w:rPr>
                <w:sz w:val="16"/>
              </w:rPr>
              <w:t>35 kt (40 mph) to 60 kt (69 mph) (median 39 kt (45 mph)); 19 with a recorded value</w:t>
            </w:r>
          </w:p>
        </w:tc>
        <w:tc>
          <w:tcPr>
            <w:tcW w:type="dxa" w:w="1695"/>
          </w:tcPr>
          <w:p>
            <w:pPr>
              <w:spacing w:after="0"/>
              <w:jc w:val="left"/>
            </w:pPr>
            <w:r>
              <w:rPr>
                <w:sz w:val="16"/>
              </w:rPr>
              <w:t>60 kt (69 mph), measurement type not recorded, High Wind, 1996-10-04; same speed and measurement basis also recorded on 1996-10-04; NWS zone FLZ025</w:t>
            </w:r>
          </w:p>
        </w:tc>
        <w:tc>
          <w:tcPr>
            <w:tcW w:type="dxa" w:w="1475"/>
          </w:tcPr>
          <w:p>
            <w:pPr>
              <w:spacing w:after="0"/>
              <w:jc w:val="left"/>
            </w:pPr>
            <w:r>
              <w:rPr>
                <w:sz w:val="16"/>
              </w:rPr>
              <w:t>Strong Wind, 2005-03-28, $25,000 property; crops not reported (zone total, 2005 dollars)</w:t>
            </w:r>
          </w:p>
        </w:tc>
        <w:tc>
          <w:tcPr>
            <w:tcW w:type="dxa" w:w="1946"/>
          </w:tcPr>
          <w:p>
            <w:pPr>
              <w:spacing w:after="0"/>
              <w:jc w:val="left"/>
            </w:pPr>
            <w:r>
              <w:rPr>
                <w:sz w:val="16"/>
              </w:rPr>
              <w:t>Countywide (zone-level records).</w:t>
            </w:r>
          </w:p>
        </w:tc>
        <w:tc>
          <w:tcPr>
            <w:tcW w:type="dxa" w:w="1526"/>
          </w:tcPr>
          <w:p>
            <w:pPr>
              <w:spacing w:after="0"/>
              <w:jc w:val="left"/>
            </w:pPr>
          </w:p>
        </w:tc>
      </w:tr>
      <w:tr>
        <w:trPr>
          <w:cantSplit/>
        </w:trPr>
        <w:tc>
          <w:tcPr>
            <w:tcW w:type="dxa" w:w="1776"/>
          </w:tcPr>
          <w:p>
            <w:pPr>
              <w:spacing w:after="0"/>
              <w:jc w:val="left"/>
            </w:pPr>
            <w:r>
              <w:rPr>
                <w:sz w:val="16"/>
              </w:rPr>
              <w:t>Thunderstorm Wind</w:t>
            </w:r>
          </w:p>
        </w:tc>
        <w:tc>
          <w:tcPr>
            <w:tcW w:type="dxa" w:w="1906"/>
          </w:tcPr>
          <w:p>
            <w:pPr>
              <w:spacing w:after="0"/>
              <w:jc w:val="left"/>
            </w:pPr>
            <w:r>
              <w:rPr>
                <w:sz w:val="16"/>
              </w:rPr>
              <w:t>wind speed (kt and mph)</w:t>
            </w:r>
          </w:p>
        </w:tc>
        <w:tc>
          <w:tcPr>
            <w:tcW w:type="dxa" w:w="1784"/>
          </w:tcPr>
          <w:p>
            <w:pPr>
              <w:spacing w:after="0"/>
              <w:jc w:val="right"/>
            </w:pPr>
            <w:r>
              <w:rPr>
                <w:sz w:val="16"/>
              </w:rPr>
              <w:t>764 records, 1955 to 2026</w:t>
            </w:r>
          </w:p>
        </w:tc>
        <w:tc>
          <w:tcPr>
            <w:tcW w:type="dxa" w:w="2004"/>
          </w:tcPr>
          <w:p>
            <w:pPr>
              <w:spacing w:after="0"/>
              <w:jc w:val="left"/>
            </w:pPr>
            <w:r>
              <w:rPr>
                <w:sz w:val="16"/>
              </w:rPr>
              <w:t>30 kt (35 mph) to 98 kt (113 mph) (median 50 kt (58 mph)); 628 with a recorded value</w:t>
            </w:r>
          </w:p>
        </w:tc>
        <w:tc>
          <w:tcPr>
            <w:tcW w:type="dxa" w:w="1695"/>
          </w:tcPr>
          <w:p>
            <w:pPr>
              <w:spacing w:after="0"/>
              <w:jc w:val="left"/>
            </w:pPr>
            <w:r>
              <w:rPr>
                <w:sz w:val="16"/>
              </w:rPr>
              <w:t>98 kt (113 mph), measurement type not recorded, Thunderstorm Wind, 1983-02-02; same speed and measurement basis also recorded on 1983-02-02</w:t>
            </w:r>
          </w:p>
        </w:tc>
        <w:tc>
          <w:tcPr>
            <w:tcW w:type="dxa" w:w="1475"/>
          </w:tcPr>
          <w:p>
            <w:pPr>
              <w:spacing w:after="0"/>
              <w:jc w:val="left"/>
            </w:pPr>
            <w:r>
              <w:rPr>
                <w:sz w:val="16"/>
              </w:rPr>
              <w:t>Thunderstorm Wind, 2008-08-13, $12,000,000 property; $0 crops (2008 dollars)</w:t>
            </w:r>
          </w:p>
        </w:tc>
        <w:tc>
          <w:tcPr>
            <w:tcW w:type="dxa" w:w="1946"/>
          </w:tcPr>
          <w:p>
            <w:pPr>
              <w:spacing w:after="0"/>
              <w:jc w:val="left"/>
            </w:pPr>
            <w:r>
              <w:rPr>
                <w:sz w:val="16"/>
              </w:rPr>
              <w:t>Event records naming jurisdictions in the plan: Jacksonville city (96 records), Neptune Beach city (12 records), Baldwin town (10 records), Jacksonville Beach city (10 records), Atlantic Beach city (2 records).</w:t>
            </w:r>
          </w:p>
        </w:tc>
        <w:tc>
          <w:tcPr>
            <w:tcW w:type="dxa" w:w="1526"/>
          </w:tcPr>
          <w:p>
            <w:pPr>
              <w:spacing w:after="0"/>
              <w:jc w:val="left"/>
            </w:pPr>
          </w:p>
        </w:tc>
      </w:tr>
      <w:tr>
        <w:trPr>
          <w:cantSplit/>
        </w:trPr>
        <w:tc>
          <w:tcPr>
            <w:tcW w:type="dxa" w:w="1776"/>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784"/>
          </w:tcPr>
          <w:p>
            <w:pPr>
              <w:spacing w:after="0"/>
              <w:jc w:val="right"/>
            </w:pPr>
            <w:r>
              <w:rPr>
                <w:sz w:val="16"/>
              </w:rPr>
              <w:t>77 records, 1951 to 2024</w:t>
            </w:r>
          </w:p>
        </w:tc>
        <w:tc>
          <w:tcPr>
            <w:tcW w:type="dxa" w:w="2004"/>
          </w:tcPr>
          <w:p>
            <w:pPr>
              <w:spacing w:after="0"/>
              <w:jc w:val="left"/>
            </w:pPr>
            <w:r>
              <w:rPr>
                <w:sz w:val="16"/>
              </w:rPr>
              <w:t>F/EF0 to F/EF2 (median F/EF0); 74 with a recorded value</w:t>
            </w:r>
          </w:p>
        </w:tc>
        <w:tc>
          <w:tcPr>
            <w:tcW w:type="dxa" w:w="1695"/>
          </w:tcPr>
          <w:p>
            <w:pPr>
              <w:spacing w:after="0"/>
              <w:jc w:val="left"/>
            </w:pPr>
            <w:r>
              <w:rPr>
                <w:sz w:val="16"/>
              </w:rPr>
              <w:t>F2 tornado, 1974-05-12, 4.3 mi path length (whole path, pre-1996), 100 yd wide, $250,000 property; crops not recorded (1974 dollars), 2 direct injuries</w:t>
            </w:r>
          </w:p>
        </w:tc>
        <w:tc>
          <w:tcPr>
            <w:tcW w:type="dxa" w:w="1475"/>
          </w:tcPr>
          <w:p>
            <w:pPr>
              <w:spacing w:after="0"/>
              <w:jc w:val="left"/>
            </w:pPr>
            <w:r>
              <w:rPr>
                <w:sz w:val="16"/>
              </w:rPr>
              <w:t>Tornado, 1993-03-13, $5,000,000 property; crops not recorded (1993 dollars)</w:t>
            </w:r>
          </w:p>
        </w:tc>
        <w:tc>
          <w:tcPr>
            <w:tcW w:type="dxa" w:w="1946"/>
          </w:tcPr>
          <w:p>
            <w:pPr>
              <w:spacing w:after="0"/>
              <w:jc w:val="left"/>
            </w:pPr>
            <w:r>
              <w:rPr>
                <w:sz w:val="16"/>
              </w:rPr>
              <w:t>Event records naming jurisdictions in the plan: Jacksonville city (9 records), Jacksonville Beach city (3 records), Neptune Beach city (1 record).</w:t>
            </w:r>
          </w:p>
        </w:tc>
        <w:tc>
          <w:tcPr>
            <w:tcW w:type="dxa" w:w="15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6"/>
          </w:tcPr>
          <w:p>
            <w:pPr>
              <w:spacing w:after="0"/>
              <w:jc w:val="left"/>
            </w:pPr>
            <w:r>
              <w:rPr>
                <w:sz w:val="16"/>
              </w:rPr>
              <w:t>Tsunami</w:t>
            </w:r>
          </w:p>
        </w:tc>
        <w:tc>
          <w:tcPr>
            <w:tcW w:type="dxa" w:w="1906"/>
          </w:tcPr>
          <w:p>
            <w:pPr>
              <w:spacing w:after="0"/>
              <w:jc w:val="left"/>
            </w:pPr>
            <w:r>
              <w:rPr>
                <w:sz w:val="16"/>
              </w:rPr>
              <w:t>none (count and damage only)</w:t>
            </w:r>
          </w:p>
        </w:tc>
        <w:tc>
          <w:tcPr>
            <w:tcW w:type="dxa" w:w="1784"/>
          </w:tcPr>
          <w:p>
            <w:pPr>
              <w:spacing w:after="0"/>
              <w:jc w:val="right"/>
            </w:pPr>
            <w:r>
              <w:rPr>
                <w:sz w:val="16"/>
              </w:rPr>
              <w:t>0</w:t>
            </w:r>
          </w:p>
        </w:tc>
        <w:tc>
          <w:tcPr>
            <w:tcW w:type="dxa" w:w="2004"/>
          </w:tcPr>
          <w:p>
            <w:pPr>
              <w:spacing w:after="0"/>
              <w:jc w:val="left"/>
            </w:pPr>
          </w:p>
        </w:tc>
        <w:tc>
          <w:tcPr>
            <w:tcW w:type="dxa" w:w="1695"/>
          </w:tcPr>
          <w:p>
            <w:pPr>
              <w:spacing w:after="0"/>
              <w:jc w:val="left"/>
            </w:pPr>
          </w:p>
        </w:tc>
        <w:tc>
          <w:tcPr>
            <w:tcW w:type="dxa" w:w="1475"/>
          </w:tcPr>
          <w:p>
            <w:pPr>
              <w:spacing w:after="0"/>
              <w:jc w:val="left"/>
            </w:pPr>
          </w:p>
        </w:tc>
        <w:tc>
          <w:tcPr>
            <w:tcW w:type="dxa" w:w="1946"/>
          </w:tcPr>
          <w:p>
            <w:pPr>
              <w:spacing w:after="0"/>
              <w:jc w:val="left"/>
            </w:pPr>
          </w:p>
        </w:tc>
        <w:tc>
          <w:tcPr>
            <w:tcW w:type="dxa" w:w="1526"/>
          </w:tcPr>
          <w:p>
            <w:pPr>
              <w:spacing w:after="0"/>
              <w:jc w:val="left"/>
            </w:pPr>
          </w:p>
        </w:tc>
      </w:tr>
      <w:tr>
        <w:trPr>
          <w:cantSplit/>
        </w:trPr>
        <w:tc>
          <w:tcPr>
            <w:tcW w:type="dxa" w:w="1776"/>
          </w:tcPr>
          <w:p>
            <w:pPr>
              <w:spacing w:after="0"/>
              <w:jc w:val="left"/>
            </w:pPr>
            <w:r>
              <w:rPr>
                <w:sz w:val="16"/>
              </w:rPr>
              <w:t>Wildfire</w:t>
            </w:r>
          </w:p>
        </w:tc>
        <w:tc>
          <w:tcPr>
            <w:tcW w:type="dxa" w:w="1906"/>
          </w:tcPr>
          <w:p>
            <w:pPr>
              <w:spacing w:after="0"/>
              <w:jc w:val="left"/>
            </w:pPr>
            <w:r>
              <w:rPr>
                <w:sz w:val="16"/>
              </w:rPr>
              <w:t>acres burned (local data)</w:t>
            </w:r>
          </w:p>
        </w:tc>
        <w:tc>
          <w:tcPr>
            <w:tcW w:type="dxa" w:w="1784"/>
          </w:tcPr>
          <w:p>
            <w:pPr>
              <w:spacing w:after="0"/>
              <w:jc w:val="right"/>
            </w:pPr>
            <w:r>
              <w:rPr>
                <w:sz w:val="16"/>
              </w:rPr>
              <w:t>11 records, 1998 to 2019 (9 zone-level)</w:t>
            </w:r>
          </w:p>
        </w:tc>
        <w:tc>
          <w:tcPr>
            <w:tcW w:type="dxa" w:w="2004"/>
          </w:tcPr>
          <w:p>
            <w:pPr>
              <w:spacing w:after="0"/>
              <w:jc w:val="left"/>
            </w:pPr>
          </w:p>
        </w:tc>
        <w:tc>
          <w:tcPr>
            <w:tcW w:type="dxa" w:w="1695"/>
          </w:tcPr>
          <w:p>
            <w:pPr>
              <w:spacing w:after="0"/>
              <w:jc w:val="left"/>
            </w:pPr>
            <w:r>
              <w:rPr>
                <w:sz w:val="16"/>
              </w:rPr>
              <w:t>No damage reported in 11 records.</w:t>
            </w:r>
          </w:p>
        </w:tc>
        <w:tc>
          <w:tcPr>
            <w:tcW w:type="dxa" w:w="1475"/>
          </w:tcPr>
          <w:p>
            <w:pPr>
              <w:spacing w:after="0"/>
              <w:jc w:val="left"/>
            </w:pPr>
          </w:p>
        </w:tc>
        <w:tc>
          <w:tcPr>
            <w:tcW w:type="dxa" w:w="1946"/>
          </w:tcPr>
          <w:p>
            <w:pPr>
              <w:spacing w:after="0"/>
              <w:jc w:val="left"/>
            </w:pPr>
            <w:r>
              <w:rPr>
                <w:sz w:val="16"/>
              </w:rPr>
              <w:t>Event records naming jurisdictions in the plan: Jacksonville city (1 record). Zone-level records (9) apply countywide.</w:t>
            </w:r>
          </w:p>
        </w:tc>
        <w:tc>
          <w:tcPr>
            <w:tcW w:type="dxa" w:w="1526"/>
          </w:tcPr>
          <w:p>
            <w:pPr>
              <w:spacing w:after="0"/>
              <w:jc w:val="left"/>
            </w:pPr>
          </w:p>
        </w:tc>
      </w:tr>
      <w:tr>
        <w:trPr>
          <w:cantSplit/>
        </w:trPr>
        <w:tc>
          <w:tcPr>
            <w:tcW w:type="dxa" w:w="1776"/>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784"/>
          </w:tcPr>
          <w:p>
            <w:pPr>
              <w:spacing w:after="0"/>
              <w:jc w:val="right"/>
            </w:pPr>
            <w:r>
              <w:rPr>
                <w:sz w:val="16"/>
              </w:rPr>
              <w:t>9 records, 1996 to 2025 (9 zone-level)</w:t>
            </w:r>
          </w:p>
        </w:tc>
        <w:tc>
          <w:tcPr>
            <w:tcW w:type="dxa" w:w="2004"/>
          </w:tcPr>
          <w:p>
            <w:pPr>
              <w:spacing w:after="0"/>
              <w:jc w:val="left"/>
            </w:pPr>
          </w:p>
        </w:tc>
        <w:tc>
          <w:tcPr>
            <w:tcW w:type="dxa" w:w="1695"/>
          </w:tcPr>
          <w:p>
            <w:pPr>
              <w:spacing w:after="0"/>
              <w:jc w:val="left"/>
            </w:pPr>
            <w:r>
              <w:rPr>
                <w:sz w:val="16"/>
              </w:rPr>
              <w:t>Winter Storm, 1996-03-10, $300,000 property; crops not reported (1996 dollars); NWS zone FLZ025</w:t>
            </w:r>
          </w:p>
        </w:tc>
        <w:tc>
          <w:tcPr>
            <w:tcW w:type="dxa" w:w="1475"/>
          </w:tcPr>
          <w:p>
            <w:pPr>
              <w:spacing w:after="0"/>
              <w:jc w:val="left"/>
            </w:pPr>
          </w:p>
        </w:tc>
        <w:tc>
          <w:tcPr>
            <w:tcW w:type="dxa" w:w="1946"/>
          </w:tcPr>
          <w:p>
            <w:pPr>
              <w:spacing w:after="0"/>
              <w:jc w:val="left"/>
            </w:pPr>
            <w:r>
              <w:rPr>
                <w:sz w:val="16"/>
              </w:rPr>
              <w:t>Countywide (zone-level records).</w:t>
            </w:r>
          </w:p>
        </w:tc>
        <w:tc>
          <w:tcPr>
            <w:tcW w:type="dxa" w:w="15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1676"/>
        <w:gridCol w:w="1945"/>
        <w:gridCol w:w="2935"/>
        <w:gridCol w:w="1526"/>
        <w:gridCol w:w="16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1676"/>
            <w:shd w:val="clear" w:color="auto" w:fill="E8E8E8"/>
          </w:tcPr>
          <w:p>
            <w:pPr>
              <w:spacing w:after="0"/>
              <w:jc w:val="left"/>
            </w:pPr>
            <w:r>
              <w:rPr>
                <w:b/>
                <w:sz w:val="16"/>
              </w:rPr>
              <w:t>Title</w:t>
            </w:r>
          </w:p>
        </w:tc>
        <w:tc>
          <w:tcPr>
            <w:tcW w:type="dxa" w:w="1945"/>
            <w:shd w:val="clear" w:color="auto" w:fill="E8E8E8"/>
          </w:tcPr>
          <w:p>
            <w:pPr>
              <w:spacing w:after="0"/>
              <w:jc w:val="left"/>
            </w:pPr>
            <w:r>
              <w:rPr>
                <w:b/>
                <w:sz w:val="16"/>
              </w:rPr>
              <w:t>Mapped hazard</w:t>
            </w:r>
          </w:p>
        </w:tc>
        <w:tc>
          <w:tcPr>
            <w:tcW w:type="dxa" w:w="29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6"/>
            <w:shd w:val="clear" w:color="auto" w:fill="E8E8E8"/>
          </w:tcPr>
          <w:p>
            <w:pPr>
              <w:spacing w:after="0"/>
              <w:jc w:val="left"/>
            </w:pPr>
            <w:r>
              <w:rPr>
                <w:b/>
                <w:sz w:val="16"/>
              </w:rPr>
              <w:t>Flags</w:t>
            </w:r>
          </w:p>
        </w:tc>
        <w:tc>
          <w:tcPr>
            <w:tcW w:type="dxa" w:w="1678"/>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42"/>
          </w:tcPr>
          <w:p>
            <w:pPr>
              <w:spacing w:after="0"/>
              <w:jc w:val="left"/>
            </w:pPr>
            <w:r>
              <w:rPr>
                <w:sz w:val="16"/>
              </w:rPr>
              <w:t>Major disaster</w:t>
            </w:r>
          </w:p>
        </w:tc>
        <w:tc>
          <w:tcPr>
            <w:tcW w:type="dxa" w:w="1676"/>
          </w:tcPr>
          <w:p>
            <w:pPr>
              <w:spacing w:after="0"/>
              <w:jc w:val="left"/>
            </w:pPr>
            <w:r>
              <w:rPr>
                <w:sz w:val="16"/>
              </w:rPr>
              <w:t>Hurricane Milton</w:t>
            </w:r>
          </w:p>
        </w:tc>
        <w:tc>
          <w:tcPr>
            <w:tcW w:type="dxa" w:w="1945"/>
          </w:tcPr>
          <w:p>
            <w:pPr>
              <w:spacing w:after="0"/>
              <w:jc w:val="left"/>
            </w:pPr>
            <w:r>
              <w:rPr>
                <w:sz w:val="16"/>
              </w:rPr>
              <w:t>Hurricane (primary); also designated: Inland Flooding</w:t>
            </w:r>
          </w:p>
        </w:tc>
        <w:tc>
          <w:tcPr>
            <w:tcW w:type="dxa" w:w="2935"/>
          </w:tcPr>
          <w:p>
            <w:pPr>
              <w:spacing w:after="0"/>
              <w:jc w:val="right"/>
            </w:pPr>
            <w:r>
              <w:rPr>
                <w:sz w:val="16"/>
              </w:rPr>
              <w:t>$288,441.58</w:t>
            </w:r>
          </w:p>
        </w:tc>
        <w:tc>
          <w:tcPr>
            <w:tcW w:type="dxa" w:w="1526"/>
          </w:tcPr>
          <w:p>
            <w:pPr>
              <w:spacing w:after="0"/>
              <w:jc w:val="left"/>
            </w:pPr>
            <w:r>
              <w:rPr>
                <w:sz w:val="16"/>
              </w:rPr>
              <w:t>in the 12 months before plan approval; within last 5 years</w:t>
            </w:r>
          </w:p>
        </w:tc>
        <w:tc>
          <w:tcPr>
            <w:tcW w:type="dxa" w:w="1678"/>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42"/>
          </w:tcPr>
          <w:p>
            <w:pPr>
              <w:spacing w:after="0"/>
              <w:jc w:val="left"/>
            </w:pPr>
            <w:r>
              <w:rPr>
                <w:sz w:val="16"/>
              </w:rPr>
              <w:t>Emergency</w:t>
            </w:r>
          </w:p>
        </w:tc>
        <w:tc>
          <w:tcPr>
            <w:tcW w:type="dxa" w:w="1676"/>
          </w:tcPr>
          <w:p>
            <w:pPr>
              <w:spacing w:after="0"/>
              <w:jc w:val="left"/>
            </w:pPr>
            <w:r>
              <w:rPr>
                <w:sz w:val="16"/>
              </w:rPr>
              <w:t>Hurricane Milton</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r>
              <w:rPr>
                <w:sz w:val="16"/>
              </w:rPr>
              <w:t>in the 12 months before plan approval; within last 5 years</w:t>
            </w:r>
          </w:p>
        </w:tc>
        <w:tc>
          <w:tcPr>
            <w:tcW w:type="dxa" w:w="1678"/>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42"/>
          </w:tcPr>
          <w:p>
            <w:pPr>
              <w:spacing w:after="0"/>
              <w:jc w:val="left"/>
            </w:pPr>
            <w:r>
              <w:rPr>
                <w:sz w:val="16"/>
              </w:rPr>
              <w:t>Major disaster</w:t>
            </w:r>
          </w:p>
        </w:tc>
        <w:tc>
          <w:tcPr>
            <w:tcW w:type="dxa" w:w="1676"/>
          </w:tcPr>
          <w:p>
            <w:pPr>
              <w:spacing w:after="0"/>
              <w:jc w:val="left"/>
            </w:pPr>
            <w:r>
              <w:rPr>
                <w:sz w:val="16"/>
              </w:rPr>
              <w:t>Hurricane Helene</w:t>
            </w:r>
          </w:p>
        </w:tc>
        <w:tc>
          <w:tcPr>
            <w:tcW w:type="dxa" w:w="1945"/>
          </w:tcPr>
          <w:p>
            <w:pPr>
              <w:spacing w:after="0"/>
              <w:jc w:val="left"/>
            </w:pPr>
            <w:r>
              <w:rPr>
                <w:sz w:val="16"/>
              </w:rPr>
              <w:t>Hurricane</w:t>
            </w:r>
          </w:p>
        </w:tc>
        <w:tc>
          <w:tcPr>
            <w:tcW w:type="dxa" w:w="2935"/>
          </w:tcPr>
          <w:p>
            <w:pPr>
              <w:spacing w:after="0"/>
              <w:jc w:val="right"/>
            </w:pPr>
            <w:r>
              <w:rPr>
                <w:sz w:val="16"/>
              </w:rPr>
              <w:t>$729,764.35</w:t>
            </w:r>
          </w:p>
        </w:tc>
        <w:tc>
          <w:tcPr>
            <w:tcW w:type="dxa" w:w="1526"/>
          </w:tcPr>
          <w:p>
            <w:pPr>
              <w:spacing w:after="0"/>
              <w:jc w:val="left"/>
            </w:pPr>
            <w:r>
              <w:rPr>
                <w:sz w:val="16"/>
              </w:rPr>
              <w:t>in the 12 months before plan approval; within last 5 years</w:t>
            </w:r>
          </w:p>
        </w:tc>
        <w:tc>
          <w:tcPr>
            <w:tcW w:type="dxa" w:w="1678"/>
          </w:tcPr>
          <w:p>
            <w:pPr>
              <w:spacing w:after="0"/>
              <w:jc w:val="left"/>
            </w:pP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42"/>
          </w:tcPr>
          <w:p>
            <w:pPr>
              <w:spacing w:after="0"/>
              <w:jc w:val="left"/>
            </w:pPr>
            <w:r>
              <w:rPr>
                <w:sz w:val="16"/>
              </w:rPr>
              <w:t>Major disaster</w:t>
            </w:r>
          </w:p>
        </w:tc>
        <w:tc>
          <w:tcPr>
            <w:tcW w:type="dxa" w:w="1676"/>
          </w:tcPr>
          <w:p>
            <w:pPr>
              <w:spacing w:after="0"/>
              <w:jc w:val="left"/>
            </w:pPr>
            <w:r>
              <w:rPr>
                <w:sz w:val="16"/>
              </w:rPr>
              <w:t>Hurricane Debby</w:t>
            </w:r>
          </w:p>
        </w:tc>
        <w:tc>
          <w:tcPr>
            <w:tcW w:type="dxa" w:w="1945"/>
          </w:tcPr>
          <w:p>
            <w:pPr>
              <w:spacing w:after="0"/>
              <w:jc w:val="left"/>
            </w:pPr>
            <w:r>
              <w:rPr>
                <w:sz w:val="16"/>
              </w:rPr>
              <w:t>Hurricane</w:t>
            </w:r>
          </w:p>
        </w:tc>
        <w:tc>
          <w:tcPr>
            <w:tcW w:type="dxa" w:w="2935"/>
          </w:tcPr>
          <w:p>
            <w:pPr>
              <w:spacing w:after="0"/>
              <w:jc w:val="right"/>
            </w:pPr>
            <w:r>
              <w:rPr>
                <w:sz w:val="16"/>
              </w:rPr>
              <w:t>$3,100,948.91</w:t>
            </w:r>
          </w:p>
        </w:tc>
        <w:tc>
          <w:tcPr>
            <w:tcW w:type="dxa" w:w="1526"/>
          </w:tcPr>
          <w:p>
            <w:pPr>
              <w:spacing w:after="0"/>
              <w:jc w:val="left"/>
            </w:pPr>
            <w:r>
              <w:rPr>
                <w:sz w:val="16"/>
              </w:rPr>
              <w:t>within last 5 years</w:t>
            </w:r>
          </w:p>
        </w:tc>
        <w:tc>
          <w:tcPr>
            <w:tcW w:type="dxa" w:w="1678"/>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42"/>
          </w:tcPr>
          <w:p>
            <w:pPr>
              <w:spacing w:after="0"/>
              <w:jc w:val="left"/>
            </w:pPr>
            <w:r>
              <w:rPr>
                <w:sz w:val="16"/>
              </w:rPr>
              <w:t>Emergency</w:t>
            </w:r>
          </w:p>
        </w:tc>
        <w:tc>
          <w:tcPr>
            <w:tcW w:type="dxa" w:w="1676"/>
          </w:tcPr>
          <w:p>
            <w:pPr>
              <w:spacing w:after="0"/>
              <w:jc w:val="left"/>
            </w:pPr>
            <w:r>
              <w:rPr>
                <w:sz w:val="16"/>
              </w:rPr>
              <w:t>Tropical Storm Debby</w:t>
            </w:r>
          </w:p>
        </w:tc>
        <w:tc>
          <w:tcPr>
            <w:tcW w:type="dxa" w:w="1945"/>
          </w:tcPr>
          <w:p>
            <w:pPr>
              <w:spacing w:after="0"/>
              <w:jc w:val="left"/>
            </w:pPr>
            <w:r>
              <w:rPr>
                <w:sz w:val="16"/>
              </w:rPr>
              <w:t>Hurricane (primary); also designated: Inland Flooding, Strong Wind, Tornado</w:t>
            </w:r>
          </w:p>
        </w:tc>
        <w:tc>
          <w:tcPr>
            <w:tcW w:type="dxa" w:w="2935"/>
          </w:tcPr>
          <w:p>
            <w:pPr>
              <w:spacing w:after="0"/>
              <w:jc w:val="right"/>
            </w:pPr>
            <w:r>
              <w:rPr>
                <w:sz w:val="16"/>
              </w:rPr>
              <w:t>no Public Assistance recorded</w:t>
            </w:r>
          </w:p>
        </w:tc>
        <w:tc>
          <w:tcPr>
            <w:tcW w:type="dxa" w:w="1526"/>
          </w:tcPr>
          <w:p>
            <w:pPr>
              <w:spacing w:after="0"/>
              <w:jc w:val="left"/>
            </w:pPr>
            <w:r>
              <w:rPr>
                <w:sz w:val="16"/>
              </w:rPr>
              <w:t>within last 5 years</w:t>
            </w:r>
          </w:p>
        </w:tc>
        <w:tc>
          <w:tcPr>
            <w:tcW w:type="dxa" w:w="1678"/>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42"/>
          </w:tcPr>
          <w:p>
            <w:pPr>
              <w:spacing w:after="0"/>
              <w:jc w:val="left"/>
            </w:pPr>
            <w:r>
              <w:rPr>
                <w:sz w:val="16"/>
              </w:rPr>
              <w:t>Major disaster</w:t>
            </w:r>
          </w:p>
        </w:tc>
        <w:tc>
          <w:tcPr>
            <w:tcW w:type="dxa" w:w="1676"/>
          </w:tcPr>
          <w:p>
            <w:pPr>
              <w:spacing w:after="0"/>
              <w:jc w:val="left"/>
            </w:pPr>
            <w:r>
              <w:rPr>
                <w:sz w:val="16"/>
              </w:rPr>
              <w:t>Hurricane Idalia</w:t>
            </w:r>
          </w:p>
        </w:tc>
        <w:tc>
          <w:tcPr>
            <w:tcW w:type="dxa" w:w="1945"/>
          </w:tcPr>
          <w:p>
            <w:pPr>
              <w:spacing w:after="0"/>
              <w:jc w:val="left"/>
            </w:pPr>
            <w:r>
              <w:rPr>
                <w:sz w:val="16"/>
              </w:rPr>
              <w:t>Hurricane</w:t>
            </w:r>
          </w:p>
        </w:tc>
        <w:tc>
          <w:tcPr>
            <w:tcW w:type="dxa" w:w="2935"/>
          </w:tcPr>
          <w:p>
            <w:pPr>
              <w:spacing w:after="0"/>
              <w:jc w:val="right"/>
            </w:pPr>
            <w:r>
              <w:rPr>
                <w:sz w:val="16"/>
              </w:rPr>
              <w:t>$7,848,827.51</w:t>
            </w:r>
          </w:p>
        </w:tc>
        <w:tc>
          <w:tcPr>
            <w:tcW w:type="dxa" w:w="1526"/>
          </w:tcPr>
          <w:p>
            <w:pPr>
              <w:spacing w:after="0"/>
              <w:jc w:val="left"/>
            </w:pPr>
            <w:r>
              <w:rPr>
                <w:sz w:val="16"/>
              </w:rPr>
              <w:t>within last 5 years</w:t>
            </w:r>
          </w:p>
        </w:tc>
        <w:tc>
          <w:tcPr>
            <w:tcW w:type="dxa" w:w="1678"/>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42"/>
          </w:tcPr>
          <w:p>
            <w:pPr>
              <w:spacing w:after="0"/>
              <w:jc w:val="left"/>
            </w:pPr>
            <w:r>
              <w:rPr>
                <w:sz w:val="16"/>
              </w:rPr>
              <w:t>Emergency</w:t>
            </w:r>
          </w:p>
        </w:tc>
        <w:tc>
          <w:tcPr>
            <w:tcW w:type="dxa" w:w="1676"/>
          </w:tcPr>
          <w:p>
            <w:pPr>
              <w:spacing w:after="0"/>
              <w:jc w:val="left"/>
            </w:pPr>
            <w:r>
              <w:rPr>
                <w:sz w:val="16"/>
              </w:rPr>
              <w:t>Tropical Storm Idalia</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r>
              <w:rPr>
                <w:sz w:val="16"/>
              </w:rPr>
              <w:t>within last 5 years</w:t>
            </w:r>
          </w:p>
        </w:tc>
        <w:tc>
          <w:tcPr>
            <w:tcW w:type="dxa" w:w="1678"/>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42"/>
          </w:tcPr>
          <w:p>
            <w:pPr>
              <w:spacing w:after="0"/>
              <w:jc w:val="left"/>
            </w:pPr>
            <w:r>
              <w:rPr>
                <w:sz w:val="16"/>
              </w:rPr>
              <w:t>Major disaster</w:t>
            </w:r>
          </w:p>
        </w:tc>
        <w:tc>
          <w:tcPr>
            <w:tcW w:type="dxa" w:w="1676"/>
          </w:tcPr>
          <w:p>
            <w:pPr>
              <w:spacing w:after="0"/>
              <w:jc w:val="left"/>
            </w:pPr>
            <w:r>
              <w:rPr>
                <w:sz w:val="16"/>
              </w:rPr>
              <w:t>Hurricane Nicole</w:t>
            </w:r>
          </w:p>
        </w:tc>
        <w:tc>
          <w:tcPr>
            <w:tcW w:type="dxa" w:w="1945"/>
          </w:tcPr>
          <w:p>
            <w:pPr>
              <w:spacing w:after="0"/>
              <w:jc w:val="left"/>
            </w:pPr>
            <w:r>
              <w:rPr>
                <w:sz w:val="16"/>
              </w:rPr>
              <w:t>Hurricane</w:t>
            </w:r>
          </w:p>
        </w:tc>
        <w:tc>
          <w:tcPr>
            <w:tcW w:type="dxa" w:w="2935"/>
          </w:tcPr>
          <w:p>
            <w:pPr>
              <w:spacing w:after="0"/>
              <w:jc w:val="right"/>
            </w:pPr>
            <w:r>
              <w:rPr>
                <w:sz w:val="16"/>
              </w:rPr>
              <w:t>$4,175,918.01</w:t>
            </w:r>
          </w:p>
        </w:tc>
        <w:tc>
          <w:tcPr>
            <w:tcW w:type="dxa" w:w="1526"/>
          </w:tcPr>
          <w:p>
            <w:pPr>
              <w:spacing w:after="0"/>
              <w:jc w:val="left"/>
            </w:pPr>
            <w:r>
              <w:rPr>
                <w:sz w:val="16"/>
              </w:rPr>
              <w:t>within last 5 years</w:t>
            </w:r>
          </w:p>
        </w:tc>
        <w:tc>
          <w:tcPr>
            <w:tcW w:type="dxa" w:w="1678"/>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42"/>
          </w:tcPr>
          <w:p>
            <w:pPr>
              <w:spacing w:after="0"/>
              <w:jc w:val="left"/>
            </w:pPr>
            <w:r>
              <w:rPr>
                <w:sz w:val="16"/>
              </w:rPr>
              <w:t>Emergency</w:t>
            </w:r>
          </w:p>
        </w:tc>
        <w:tc>
          <w:tcPr>
            <w:tcW w:type="dxa" w:w="1676"/>
          </w:tcPr>
          <w:p>
            <w:pPr>
              <w:spacing w:after="0"/>
              <w:jc w:val="left"/>
            </w:pPr>
            <w:r>
              <w:rPr>
                <w:sz w:val="16"/>
              </w:rPr>
              <w:t>Tropical Storm Nicole</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r>
              <w:rPr>
                <w:sz w:val="16"/>
              </w:rPr>
              <w:t>within last 5 years</w:t>
            </w:r>
          </w:p>
        </w:tc>
        <w:tc>
          <w:tcPr>
            <w:tcW w:type="dxa" w:w="1678"/>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42"/>
          </w:tcPr>
          <w:p>
            <w:pPr>
              <w:spacing w:after="0"/>
              <w:jc w:val="left"/>
            </w:pPr>
            <w:r>
              <w:rPr>
                <w:sz w:val="16"/>
              </w:rPr>
              <w:t>Major disaster</w:t>
            </w:r>
          </w:p>
        </w:tc>
        <w:tc>
          <w:tcPr>
            <w:tcW w:type="dxa" w:w="1676"/>
          </w:tcPr>
          <w:p>
            <w:pPr>
              <w:spacing w:after="0"/>
              <w:jc w:val="left"/>
            </w:pPr>
            <w:r>
              <w:rPr>
                <w:sz w:val="16"/>
              </w:rPr>
              <w:t>Hurricane Ian</w:t>
            </w:r>
          </w:p>
        </w:tc>
        <w:tc>
          <w:tcPr>
            <w:tcW w:type="dxa" w:w="1945"/>
          </w:tcPr>
          <w:p>
            <w:pPr>
              <w:spacing w:after="0"/>
              <w:jc w:val="left"/>
            </w:pPr>
            <w:r>
              <w:rPr>
                <w:sz w:val="16"/>
              </w:rPr>
              <w:t>Hurricane</w:t>
            </w:r>
          </w:p>
        </w:tc>
        <w:tc>
          <w:tcPr>
            <w:tcW w:type="dxa" w:w="2935"/>
          </w:tcPr>
          <w:p>
            <w:pPr>
              <w:spacing w:after="0"/>
              <w:jc w:val="right"/>
            </w:pPr>
            <w:r>
              <w:rPr>
                <w:sz w:val="16"/>
              </w:rPr>
              <w:t>$17,332,837.67</w:t>
            </w:r>
          </w:p>
        </w:tc>
        <w:tc>
          <w:tcPr>
            <w:tcW w:type="dxa" w:w="1526"/>
          </w:tcPr>
          <w:p>
            <w:pPr>
              <w:spacing w:after="0"/>
              <w:jc w:val="left"/>
            </w:pPr>
            <w:r>
              <w:rPr>
                <w:sz w:val="16"/>
              </w:rPr>
              <w:t>within last 5 years</w:t>
            </w:r>
          </w:p>
        </w:tc>
        <w:tc>
          <w:tcPr>
            <w:tcW w:type="dxa" w:w="1678"/>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42"/>
          </w:tcPr>
          <w:p>
            <w:pPr>
              <w:spacing w:after="0"/>
              <w:jc w:val="left"/>
            </w:pPr>
            <w:r>
              <w:rPr>
                <w:sz w:val="16"/>
              </w:rPr>
              <w:t>Emergency</w:t>
            </w:r>
          </w:p>
        </w:tc>
        <w:tc>
          <w:tcPr>
            <w:tcW w:type="dxa" w:w="1676"/>
          </w:tcPr>
          <w:p>
            <w:pPr>
              <w:spacing w:after="0"/>
              <w:jc w:val="left"/>
            </w:pPr>
            <w:r>
              <w:rPr>
                <w:sz w:val="16"/>
              </w:rPr>
              <w:t>Tropical Storm Ian</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r>
              <w:rPr>
                <w:sz w:val="16"/>
              </w:rPr>
              <w:t>within last 5 years</w:t>
            </w:r>
          </w:p>
        </w:tc>
        <w:tc>
          <w:tcPr>
            <w:tcW w:type="dxa" w:w="1678"/>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42"/>
          </w:tcPr>
          <w:p>
            <w:pPr>
              <w:spacing w:after="0"/>
              <w:jc w:val="left"/>
            </w:pPr>
            <w:r>
              <w:rPr>
                <w:sz w:val="16"/>
              </w:rPr>
              <w:t>Emergency</w:t>
            </w:r>
          </w:p>
        </w:tc>
        <w:tc>
          <w:tcPr>
            <w:tcW w:type="dxa" w:w="1676"/>
          </w:tcPr>
          <w:p>
            <w:pPr>
              <w:spacing w:after="0"/>
              <w:jc w:val="left"/>
            </w:pPr>
            <w:r>
              <w:rPr>
                <w:sz w:val="16"/>
              </w:rPr>
              <w:t>Tropical Storm Elsa</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42"/>
          </w:tcPr>
          <w:p>
            <w:pPr>
              <w:spacing w:after="0"/>
              <w:jc w:val="left"/>
            </w:pPr>
            <w:r>
              <w:rPr>
                <w:sz w:val="16"/>
              </w:rPr>
              <w:t>Emergency</w:t>
            </w:r>
          </w:p>
        </w:tc>
        <w:tc>
          <w:tcPr>
            <w:tcW w:type="dxa" w:w="1676"/>
          </w:tcPr>
          <w:p>
            <w:pPr>
              <w:spacing w:after="0"/>
              <w:jc w:val="left"/>
            </w:pPr>
            <w:r>
              <w:rPr>
                <w:sz w:val="16"/>
              </w:rPr>
              <w:t>Hurricane Isaias</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42"/>
          </w:tcPr>
          <w:p>
            <w:pPr>
              <w:spacing w:after="0"/>
              <w:jc w:val="left"/>
            </w:pPr>
            <w:r>
              <w:rPr>
                <w:sz w:val="16"/>
              </w:rPr>
              <w:t>Major disaster</w:t>
            </w:r>
          </w:p>
        </w:tc>
        <w:tc>
          <w:tcPr>
            <w:tcW w:type="dxa" w:w="1676"/>
          </w:tcPr>
          <w:p>
            <w:pPr>
              <w:spacing w:after="0"/>
              <w:jc w:val="left"/>
            </w:pPr>
            <w:r>
              <w:rPr>
                <w:sz w:val="16"/>
              </w:rPr>
              <w:t>COVID-19 Pandemic</w:t>
            </w:r>
          </w:p>
        </w:tc>
        <w:tc>
          <w:tcPr>
            <w:tcW w:type="dxa" w:w="1945"/>
          </w:tcPr>
          <w:p>
            <w:pPr>
              <w:spacing w:after="0"/>
              <w:jc w:val="left"/>
            </w:pPr>
            <w:r>
              <w:rPr>
                <w:sz w:val="16"/>
              </w:rPr>
              <w:t>Non-natural, not counted</w:t>
            </w:r>
          </w:p>
        </w:tc>
        <w:tc>
          <w:tcPr>
            <w:tcW w:type="dxa" w:w="2935"/>
          </w:tcPr>
          <w:p>
            <w:pPr>
              <w:spacing w:after="0"/>
              <w:jc w:val="right"/>
            </w:pPr>
            <w:r>
              <w:rPr>
                <w:sz w:val="16"/>
              </w:rPr>
              <w:t>$44,053,475.73</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42"/>
          </w:tcPr>
          <w:p>
            <w:pPr>
              <w:spacing w:after="0"/>
              <w:jc w:val="left"/>
            </w:pPr>
            <w:r>
              <w:rPr>
                <w:sz w:val="16"/>
              </w:rPr>
              <w:t>Emergency</w:t>
            </w:r>
          </w:p>
        </w:tc>
        <w:tc>
          <w:tcPr>
            <w:tcW w:type="dxa" w:w="1676"/>
          </w:tcPr>
          <w:p>
            <w:pPr>
              <w:spacing w:after="0"/>
              <w:jc w:val="left"/>
            </w:pPr>
            <w:r>
              <w:rPr>
                <w:sz w:val="16"/>
              </w:rPr>
              <w:t>COVID-19</w:t>
            </w:r>
          </w:p>
        </w:tc>
        <w:tc>
          <w:tcPr>
            <w:tcW w:type="dxa" w:w="1945"/>
          </w:tcPr>
          <w:p>
            <w:pPr>
              <w:spacing w:after="0"/>
              <w:jc w:val="left"/>
            </w:pPr>
            <w:r>
              <w:rPr>
                <w:sz w:val="16"/>
              </w:rPr>
              <w:t>Non-natural, not counted</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42"/>
          </w:tcPr>
          <w:p>
            <w:pPr>
              <w:spacing w:after="0"/>
              <w:jc w:val="left"/>
            </w:pPr>
            <w:r>
              <w:rPr>
                <w:sz w:val="16"/>
              </w:rPr>
              <w:t>Major disaster</w:t>
            </w:r>
          </w:p>
        </w:tc>
        <w:tc>
          <w:tcPr>
            <w:tcW w:type="dxa" w:w="1676"/>
          </w:tcPr>
          <w:p>
            <w:pPr>
              <w:spacing w:after="0"/>
              <w:jc w:val="left"/>
            </w:pPr>
            <w:r>
              <w:rPr>
                <w:sz w:val="16"/>
              </w:rPr>
              <w:t>Hurricane Dorian</w:t>
            </w:r>
          </w:p>
        </w:tc>
        <w:tc>
          <w:tcPr>
            <w:tcW w:type="dxa" w:w="1945"/>
          </w:tcPr>
          <w:p>
            <w:pPr>
              <w:spacing w:after="0"/>
              <w:jc w:val="left"/>
            </w:pPr>
            <w:r>
              <w:rPr>
                <w:sz w:val="16"/>
              </w:rPr>
              <w:t>Hurricane</w:t>
            </w:r>
          </w:p>
        </w:tc>
        <w:tc>
          <w:tcPr>
            <w:tcW w:type="dxa" w:w="2935"/>
          </w:tcPr>
          <w:p>
            <w:pPr>
              <w:spacing w:after="0"/>
              <w:jc w:val="right"/>
            </w:pPr>
            <w:r>
              <w:rPr>
                <w:sz w:val="16"/>
              </w:rPr>
              <w:t>$10,640,552.82</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42"/>
          </w:tcPr>
          <w:p>
            <w:pPr>
              <w:spacing w:after="0"/>
              <w:jc w:val="left"/>
            </w:pPr>
            <w:r>
              <w:rPr>
                <w:sz w:val="16"/>
              </w:rPr>
              <w:t>Emergency</w:t>
            </w:r>
          </w:p>
        </w:tc>
        <w:tc>
          <w:tcPr>
            <w:tcW w:type="dxa" w:w="1676"/>
          </w:tcPr>
          <w:p>
            <w:pPr>
              <w:spacing w:after="0"/>
              <w:jc w:val="left"/>
            </w:pPr>
            <w:r>
              <w:rPr>
                <w:sz w:val="16"/>
              </w:rPr>
              <w:t>Hurricane Dorian</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42"/>
          </w:tcPr>
          <w:p>
            <w:pPr>
              <w:spacing w:after="0"/>
              <w:jc w:val="left"/>
            </w:pPr>
            <w:r>
              <w:rPr>
                <w:sz w:val="16"/>
              </w:rPr>
              <w:t>Major disaster</w:t>
            </w:r>
          </w:p>
        </w:tc>
        <w:tc>
          <w:tcPr>
            <w:tcW w:type="dxa" w:w="1676"/>
          </w:tcPr>
          <w:p>
            <w:pPr>
              <w:spacing w:after="0"/>
              <w:jc w:val="left"/>
            </w:pPr>
            <w:r>
              <w:rPr>
                <w:sz w:val="16"/>
              </w:rPr>
              <w:t>Hurricane Irma</w:t>
            </w:r>
          </w:p>
        </w:tc>
        <w:tc>
          <w:tcPr>
            <w:tcW w:type="dxa" w:w="1945"/>
          </w:tcPr>
          <w:p>
            <w:pPr>
              <w:spacing w:after="0"/>
              <w:jc w:val="left"/>
            </w:pPr>
            <w:r>
              <w:rPr>
                <w:sz w:val="16"/>
              </w:rPr>
              <w:t>Hurricane</w:t>
            </w:r>
          </w:p>
        </w:tc>
        <w:tc>
          <w:tcPr>
            <w:tcW w:type="dxa" w:w="2935"/>
          </w:tcPr>
          <w:p>
            <w:pPr>
              <w:spacing w:after="0"/>
              <w:jc w:val="right"/>
            </w:pPr>
            <w:r>
              <w:rPr>
                <w:sz w:val="16"/>
              </w:rPr>
              <w:t>$92,591,568.91</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42"/>
          </w:tcPr>
          <w:p>
            <w:pPr>
              <w:spacing w:after="0"/>
              <w:jc w:val="left"/>
            </w:pPr>
            <w:r>
              <w:rPr>
                <w:sz w:val="16"/>
              </w:rPr>
              <w:t>Emergency</w:t>
            </w:r>
          </w:p>
        </w:tc>
        <w:tc>
          <w:tcPr>
            <w:tcW w:type="dxa" w:w="1676"/>
          </w:tcPr>
          <w:p>
            <w:pPr>
              <w:spacing w:after="0"/>
              <w:jc w:val="left"/>
            </w:pPr>
            <w:r>
              <w:rPr>
                <w:sz w:val="16"/>
              </w:rPr>
              <w:t>Hurricane Irma</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42"/>
          </w:tcPr>
          <w:p>
            <w:pPr>
              <w:spacing w:after="0"/>
              <w:jc w:val="left"/>
            </w:pPr>
            <w:r>
              <w:rPr>
                <w:sz w:val="16"/>
              </w:rPr>
              <w:t>Major disaster</w:t>
            </w:r>
          </w:p>
        </w:tc>
        <w:tc>
          <w:tcPr>
            <w:tcW w:type="dxa" w:w="1676"/>
          </w:tcPr>
          <w:p>
            <w:pPr>
              <w:spacing w:after="0"/>
              <w:jc w:val="left"/>
            </w:pPr>
            <w:r>
              <w:rPr>
                <w:sz w:val="16"/>
              </w:rPr>
              <w:t>Hurricane Matthew</w:t>
            </w:r>
          </w:p>
        </w:tc>
        <w:tc>
          <w:tcPr>
            <w:tcW w:type="dxa" w:w="1945"/>
          </w:tcPr>
          <w:p>
            <w:pPr>
              <w:spacing w:after="0"/>
              <w:jc w:val="left"/>
            </w:pPr>
            <w:r>
              <w:rPr>
                <w:sz w:val="16"/>
              </w:rPr>
              <w:t>Hurricane</w:t>
            </w:r>
          </w:p>
        </w:tc>
        <w:tc>
          <w:tcPr>
            <w:tcW w:type="dxa" w:w="2935"/>
          </w:tcPr>
          <w:p>
            <w:pPr>
              <w:spacing w:after="0"/>
              <w:jc w:val="right"/>
            </w:pPr>
            <w:r>
              <w:rPr>
                <w:sz w:val="16"/>
              </w:rPr>
              <w:t>$52,702,669.26</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42"/>
          </w:tcPr>
          <w:p>
            <w:pPr>
              <w:spacing w:after="0"/>
              <w:jc w:val="left"/>
            </w:pPr>
            <w:r>
              <w:rPr>
                <w:sz w:val="16"/>
              </w:rPr>
              <w:t>Emergency</w:t>
            </w:r>
          </w:p>
        </w:tc>
        <w:tc>
          <w:tcPr>
            <w:tcW w:type="dxa" w:w="1676"/>
          </w:tcPr>
          <w:p>
            <w:pPr>
              <w:spacing w:after="0"/>
              <w:jc w:val="left"/>
            </w:pPr>
            <w:r>
              <w:rPr>
                <w:sz w:val="16"/>
              </w:rPr>
              <w:t>Hurricane Matthew</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r>
              <w:rPr>
                <w:sz w:val="16"/>
              </w:rPr>
              <w:t>same incident as DR-4283</w:t>
            </w: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42"/>
          </w:tcPr>
          <w:p>
            <w:pPr>
              <w:spacing w:after="0"/>
              <w:jc w:val="left"/>
            </w:pPr>
            <w:r>
              <w:rPr>
                <w:sz w:val="16"/>
              </w:rPr>
              <w:t>Major disaster</w:t>
            </w:r>
          </w:p>
        </w:tc>
        <w:tc>
          <w:tcPr>
            <w:tcW w:type="dxa" w:w="1676"/>
          </w:tcPr>
          <w:p>
            <w:pPr>
              <w:spacing w:after="0"/>
              <w:jc w:val="left"/>
            </w:pPr>
            <w:r>
              <w:rPr>
                <w:sz w:val="16"/>
              </w:rPr>
              <w:t>Tropical Storm Debby</w:t>
            </w:r>
          </w:p>
        </w:tc>
        <w:tc>
          <w:tcPr>
            <w:tcW w:type="dxa" w:w="1945"/>
          </w:tcPr>
          <w:p>
            <w:pPr>
              <w:spacing w:after="0"/>
              <w:jc w:val="left"/>
            </w:pPr>
            <w:r>
              <w:rPr>
                <w:sz w:val="16"/>
              </w:rPr>
              <w:t>Hurricane</w:t>
            </w:r>
          </w:p>
        </w:tc>
        <w:tc>
          <w:tcPr>
            <w:tcW w:type="dxa" w:w="2935"/>
          </w:tcPr>
          <w:p>
            <w:pPr>
              <w:spacing w:after="0"/>
              <w:jc w:val="right"/>
            </w:pPr>
            <w:r>
              <w:rPr>
                <w:sz w:val="16"/>
              </w:rPr>
              <w:t>$1,748,879.39</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42"/>
          </w:tcPr>
          <w:p>
            <w:pPr>
              <w:spacing w:after="0"/>
              <w:jc w:val="left"/>
            </w:pPr>
            <w:r>
              <w:rPr>
                <w:sz w:val="16"/>
              </w:rPr>
              <w:t>Major disaster</w:t>
            </w:r>
          </w:p>
        </w:tc>
        <w:tc>
          <w:tcPr>
            <w:tcW w:type="dxa" w:w="1676"/>
          </w:tcPr>
          <w:p>
            <w:pPr>
              <w:spacing w:after="0"/>
              <w:jc w:val="left"/>
            </w:pPr>
            <w:r>
              <w:rPr>
                <w:sz w:val="16"/>
              </w:rPr>
              <w:t>Tropical Storm Fay</w:t>
            </w:r>
          </w:p>
        </w:tc>
        <w:tc>
          <w:tcPr>
            <w:tcW w:type="dxa" w:w="1945"/>
          </w:tcPr>
          <w:p>
            <w:pPr>
              <w:spacing w:after="0"/>
              <w:jc w:val="left"/>
            </w:pPr>
            <w:r>
              <w:rPr>
                <w:sz w:val="16"/>
              </w:rPr>
              <w:t>Hurricane; Inland Flooding</w:t>
            </w:r>
          </w:p>
        </w:tc>
        <w:tc>
          <w:tcPr>
            <w:tcW w:type="dxa" w:w="2935"/>
          </w:tcPr>
          <w:p>
            <w:pPr>
              <w:spacing w:after="0"/>
              <w:jc w:val="right"/>
            </w:pPr>
            <w:r>
              <w:rPr>
                <w:sz w:val="16"/>
              </w:rPr>
              <w:t>$10,554,805.25</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42"/>
          </w:tcPr>
          <w:p>
            <w:pPr>
              <w:spacing w:after="0"/>
              <w:jc w:val="left"/>
            </w:pPr>
            <w:r>
              <w:rPr>
                <w:sz w:val="16"/>
              </w:rPr>
              <w:t>Emergency</w:t>
            </w:r>
          </w:p>
        </w:tc>
        <w:tc>
          <w:tcPr>
            <w:tcW w:type="dxa" w:w="1676"/>
          </w:tcPr>
          <w:p>
            <w:pPr>
              <w:spacing w:after="0"/>
              <w:jc w:val="left"/>
            </w:pPr>
            <w:r>
              <w:rPr>
                <w:sz w:val="16"/>
              </w:rPr>
              <w:t>Tropical Storm Fay</w:t>
            </w:r>
          </w:p>
        </w:tc>
        <w:tc>
          <w:tcPr>
            <w:tcW w:type="dxa" w:w="1945"/>
          </w:tcPr>
          <w:p>
            <w:pPr>
              <w:spacing w:after="0"/>
              <w:jc w:val="left"/>
            </w:pPr>
            <w:r>
              <w:rPr>
                <w:sz w:val="16"/>
              </w:rPr>
              <w:t>Hurricane; Inland Flooding</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42"/>
          </w:tcPr>
          <w:p>
            <w:pPr>
              <w:spacing w:after="0"/>
              <w:jc w:val="left"/>
            </w:pPr>
            <w:r>
              <w:rPr>
                <w:sz w:val="16"/>
              </w:rPr>
              <w:t>Emergency</w:t>
            </w:r>
          </w:p>
        </w:tc>
        <w:tc>
          <w:tcPr>
            <w:tcW w:type="dxa" w:w="1676"/>
          </w:tcPr>
          <w:p>
            <w:pPr>
              <w:spacing w:after="0"/>
              <w:jc w:val="left"/>
            </w:pPr>
            <w:r>
              <w:rPr>
                <w:sz w:val="16"/>
              </w:rPr>
              <w:t>Hurricane Katrina Evacuation</w:t>
            </w:r>
          </w:p>
        </w:tc>
        <w:tc>
          <w:tcPr>
            <w:tcW w:type="dxa" w:w="1945"/>
          </w:tcPr>
          <w:p>
            <w:pPr>
              <w:spacing w:after="0"/>
              <w:jc w:val="left"/>
            </w:pPr>
            <w:r>
              <w:rPr>
                <w:sz w:val="16"/>
              </w:rPr>
              <w:t>Hurricane: evacuation support, not a local hazard event; not counted</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42"/>
          </w:tcPr>
          <w:p>
            <w:pPr>
              <w:spacing w:after="0"/>
              <w:jc w:val="left"/>
            </w:pPr>
            <w:r>
              <w:rPr>
                <w:sz w:val="16"/>
              </w:rPr>
              <w:t>Major disaster</w:t>
            </w:r>
          </w:p>
        </w:tc>
        <w:tc>
          <w:tcPr>
            <w:tcW w:type="dxa" w:w="1676"/>
          </w:tcPr>
          <w:p>
            <w:pPr>
              <w:spacing w:after="0"/>
              <w:jc w:val="left"/>
            </w:pPr>
            <w:r>
              <w:rPr>
                <w:sz w:val="16"/>
              </w:rPr>
              <w:t>Hurricane Jeanne</w:t>
            </w:r>
          </w:p>
        </w:tc>
        <w:tc>
          <w:tcPr>
            <w:tcW w:type="dxa" w:w="1945"/>
          </w:tcPr>
          <w:p>
            <w:pPr>
              <w:spacing w:after="0"/>
              <w:jc w:val="left"/>
            </w:pPr>
            <w:r>
              <w:rPr>
                <w:sz w:val="16"/>
              </w:rPr>
              <w:t>Hurricane</w:t>
            </w:r>
          </w:p>
        </w:tc>
        <w:tc>
          <w:tcPr>
            <w:tcW w:type="dxa" w:w="2935"/>
          </w:tcPr>
          <w:p>
            <w:pPr>
              <w:spacing w:after="0"/>
              <w:jc w:val="right"/>
            </w:pPr>
            <w:r>
              <w:rPr>
                <w:sz w:val="16"/>
              </w:rPr>
              <w:t>$9,161,909.59</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42"/>
          </w:tcPr>
          <w:p>
            <w:pPr>
              <w:spacing w:after="0"/>
              <w:jc w:val="left"/>
            </w:pPr>
            <w:r>
              <w:rPr>
                <w:sz w:val="16"/>
              </w:rPr>
              <w:t>Major disaster</w:t>
            </w:r>
          </w:p>
        </w:tc>
        <w:tc>
          <w:tcPr>
            <w:tcW w:type="dxa" w:w="1676"/>
          </w:tcPr>
          <w:p>
            <w:pPr>
              <w:spacing w:after="0"/>
              <w:jc w:val="left"/>
            </w:pPr>
            <w:r>
              <w:rPr>
                <w:sz w:val="16"/>
              </w:rPr>
              <w:t>Hurricane Ivan</w:t>
            </w:r>
          </w:p>
        </w:tc>
        <w:tc>
          <w:tcPr>
            <w:tcW w:type="dxa" w:w="1945"/>
          </w:tcPr>
          <w:p>
            <w:pPr>
              <w:spacing w:after="0"/>
              <w:jc w:val="left"/>
            </w:pPr>
            <w:r>
              <w:rPr>
                <w:sz w:val="16"/>
              </w:rPr>
              <w:t>Hurricane</w:t>
            </w:r>
          </w:p>
        </w:tc>
        <w:tc>
          <w:tcPr>
            <w:tcW w:type="dxa" w:w="2935"/>
          </w:tcPr>
          <w:p>
            <w:pPr>
              <w:spacing w:after="0"/>
              <w:jc w:val="right"/>
            </w:pPr>
            <w:r>
              <w:rPr>
                <w:sz w:val="16"/>
              </w:rPr>
              <w:t>none placed in this county by FEMA's record; $368,533.58 for this declaration is not placed in any county (see the state page)</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42"/>
          </w:tcPr>
          <w:p>
            <w:pPr>
              <w:spacing w:after="0"/>
              <w:jc w:val="left"/>
            </w:pPr>
            <w:r>
              <w:rPr>
                <w:sz w:val="16"/>
              </w:rPr>
              <w:t>Major disaster</w:t>
            </w:r>
          </w:p>
        </w:tc>
        <w:tc>
          <w:tcPr>
            <w:tcW w:type="dxa" w:w="1676"/>
          </w:tcPr>
          <w:p>
            <w:pPr>
              <w:spacing w:after="0"/>
              <w:jc w:val="left"/>
            </w:pPr>
            <w:r>
              <w:rPr>
                <w:sz w:val="16"/>
              </w:rPr>
              <w:t>Hurricane Frances</w:t>
            </w:r>
          </w:p>
        </w:tc>
        <w:tc>
          <w:tcPr>
            <w:tcW w:type="dxa" w:w="1945"/>
          </w:tcPr>
          <w:p>
            <w:pPr>
              <w:spacing w:after="0"/>
              <w:jc w:val="left"/>
            </w:pPr>
            <w:r>
              <w:rPr>
                <w:sz w:val="16"/>
              </w:rPr>
              <w:t>Hurricane</w:t>
            </w:r>
          </w:p>
        </w:tc>
        <w:tc>
          <w:tcPr>
            <w:tcW w:type="dxa" w:w="2935"/>
          </w:tcPr>
          <w:p>
            <w:pPr>
              <w:spacing w:after="0"/>
              <w:jc w:val="right"/>
            </w:pPr>
            <w:r>
              <w:rPr>
                <w:sz w:val="16"/>
              </w:rPr>
              <w:t>$5,309,162.44</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42"/>
          </w:tcPr>
          <w:p>
            <w:pPr>
              <w:spacing w:after="0"/>
              <w:jc w:val="left"/>
            </w:pPr>
            <w:r>
              <w:rPr>
                <w:sz w:val="16"/>
              </w:rPr>
              <w:t>Major disaster</w:t>
            </w:r>
          </w:p>
        </w:tc>
        <w:tc>
          <w:tcPr>
            <w:tcW w:type="dxa" w:w="1676"/>
          </w:tcPr>
          <w:p>
            <w:pPr>
              <w:spacing w:after="0"/>
              <w:jc w:val="left"/>
            </w:pPr>
            <w:r>
              <w:rPr>
                <w:sz w:val="16"/>
              </w:rPr>
              <w:t>Tropical Storm Bonnie and Hurricane Charley</w:t>
            </w:r>
          </w:p>
        </w:tc>
        <w:tc>
          <w:tcPr>
            <w:tcW w:type="dxa" w:w="1945"/>
          </w:tcPr>
          <w:p>
            <w:pPr>
              <w:spacing w:after="0"/>
              <w:jc w:val="left"/>
            </w:pPr>
            <w:r>
              <w:rPr>
                <w:sz w:val="16"/>
              </w:rPr>
              <w:t>Hurricane</w:t>
            </w:r>
          </w:p>
        </w:tc>
        <w:tc>
          <w:tcPr>
            <w:tcW w:type="dxa" w:w="2935"/>
          </w:tcPr>
          <w:p>
            <w:pPr>
              <w:spacing w:after="0"/>
              <w:jc w:val="right"/>
            </w:pPr>
            <w:r>
              <w:rPr>
                <w:sz w:val="16"/>
              </w:rPr>
              <w:t>$337,796.62</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42"/>
          </w:tcPr>
          <w:p>
            <w:pPr>
              <w:spacing w:after="0"/>
              <w:jc w:val="left"/>
            </w:pPr>
            <w:r>
              <w:rPr>
                <w:sz w:val="16"/>
              </w:rPr>
              <w:t>Major disaster</w:t>
            </w:r>
          </w:p>
        </w:tc>
        <w:tc>
          <w:tcPr>
            <w:tcW w:type="dxa" w:w="1676"/>
          </w:tcPr>
          <w:p>
            <w:pPr>
              <w:spacing w:after="0"/>
              <w:jc w:val="left"/>
            </w:pPr>
            <w:r>
              <w:rPr>
                <w:sz w:val="16"/>
              </w:rPr>
              <w:t>Severe Freeze</w:t>
            </w:r>
          </w:p>
        </w:tc>
        <w:tc>
          <w:tcPr>
            <w:tcW w:type="dxa" w:w="1945"/>
          </w:tcPr>
          <w:p>
            <w:pPr>
              <w:spacing w:after="0"/>
              <w:jc w:val="left"/>
            </w:pPr>
            <w:r>
              <w:rPr>
                <w:sz w:val="16"/>
              </w:rPr>
              <w:t>Cold Wave</w:t>
            </w:r>
          </w:p>
        </w:tc>
        <w:tc>
          <w:tcPr>
            <w:tcW w:type="dxa" w:w="2935"/>
          </w:tcPr>
          <w:p>
            <w:pPr>
              <w:spacing w:after="0"/>
              <w:jc w:val="right"/>
            </w:pPr>
            <w:r>
              <w:rPr>
                <w:sz w:val="16"/>
              </w:rPr>
              <w:t>PA not declared for this county</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2000-06-02</w:t>
            </w:r>
          </w:p>
        </w:tc>
        <w:tc>
          <w:tcPr>
            <w:tcW w:type="dxa" w:w="1037"/>
          </w:tcPr>
          <w:p>
            <w:pPr>
              <w:spacing w:after="0"/>
              <w:jc w:val="left"/>
            </w:pPr>
            <w:r>
              <w:rPr>
                <w:sz w:val="16"/>
              </w:rPr>
              <w:t>2000-06-02</w:t>
            </w:r>
          </w:p>
        </w:tc>
        <w:tc>
          <w:tcPr>
            <w:tcW w:type="dxa" w:w="1037"/>
          </w:tcPr>
          <w:p>
            <w:pPr>
              <w:spacing w:after="0"/>
              <w:jc w:val="left"/>
            </w:pPr>
            <w:r>
              <w:rPr>
                <w:sz w:val="16"/>
              </w:rPr>
              <w:t>FM-2305-FL</w:t>
            </w:r>
          </w:p>
        </w:tc>
        <w:tc>
          <w:tcPr>
            <w:tcW w:type="dxa" w:w="1242"/>
          </w:tcPr>
          <w:p>
            <w:pPr>
              <w:spacing w:after="0"/>
              <w:jc w:val="left"/>
            </w:pPr>
            <w:r>
              <w:rPr>
                <w:sz w:val="16"/>
              </w:rPr>
              <w:t>Fire management</w:t>
            </w:r>
          </w:p>
        </w:tc>
        <w:tc>
          <w:tcPr>
            <w:tcW w:type="dxa" w:w="1676"/>
          </w:tcPr>
          <w:p>
            <w:pPr>
              <w:spacing w:after="0"/>
              <w:jc w:val="left"/>
            </w:pPr>
            <w:r>
              <w:rPr>
                <w:sz w:val="16"/>
              </w:rPr>
              <w:t>Fl, Jacksonville Fire Complex</w:t>
            </w:r>
          </w:p>
        </w:tc>
        <w:tc>
          <w:tcPr>
            <w:tcW w:type="dxa" w:w="1945"/>
          </w:tcPr>
          <w:p>
            <w:pPr>
              <w:spacing w:after="0"/>
              <w:jc w:val="left"/>
            </w:pPr>
            <w:r>
              <w:rPr>
                <w:sz w:val="16"/>
              </w:rPr>
              <w:t>Wildfire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242"/>
          </w:tcPr>
          <w:p>
            <w:pPr>
              <w:spacing w:after="0"/>
              <w:jc w:val="left"/>
            </w:pPr>
            <w:r>
              <w:rPr>
                <w:sz w:val="16"/>
              </w:rPr>
              <w:t>Major disaster</w:t>
            </w:r>
          </w:p>
        </w:tc>
        <w:tc>
          <w:tcPr>
            <w:tcW w:type="dxa" w:w="1676"/>
          </w:tcPr>
          <w:p>
            <w:pPr>
              <w:spacing w:after="0"/>
              <w:jc w:val="left"/>
            </w:pPr>
            <w:r>
              <w:rPr>
                <w:sz w:val="16"/>
              </w:rPr>
              <w:t>Hurricane Floyd Major Disaster Declarations</w:t>
            </w:r>
          </w:p>
        </w:tc>
        <w:tc>
          <w:tcPr>
            <w:tcW w:type="dxa" w:w="1945"/>
          </w:tcPr>
          <w:p>
            <w:pPr>
              <w:spacing w:after="0"/>
              <w:jc w:val="left"/>
            </w:pPr>
            <w:r>
              <w:rPr>
                <w:sz w:val="16"/>
              </w:rPr>
              <w:t>Hurricane</w:t>
            </w:r>
          </w:p>
        </w:tc>
        <w:tc>
          <w:tcPr>
            <w:tcW w:type="dxa" w:w="2935"/>
          </w:tcPr>
          <w:p>
            <w:pPr>
              <w:spacing w:after="0"/>
              <w:jc w:val="right"/>
            </w:pPr>
            <w:r>
              <w:rPr>
                <w:sz w:val="16"/>
              </w:rPr>
              <w:t>$3,369,344.14</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242"/>
          </w:tcPr>
          <w:p>
            <w:pPr>
              <w:spacing w:after="0"/>
              <w:jc w:val="left"/>
            </w:pPr>
            <w:r>
              <w:rPr>
                <w:sz w:val="16"/>
              </w:rPr>
              <w:t>Emergency</w:t>
            </w:r>
          </w:p>
        </w:tc>
        <w:tc>
          <w:tcPr>
            <w:tcW w:type="dxa" w:w="1676"/>
          </w:tcPr>
          <w:p>
            <w:pPr>
              <w:spacing w:after="0"/>
              <w:jc w:val="left"/>
            </w:pPr>
            <w:r>
              <w:rPr>
                <w:sz w:val="16"/>
              </w:rPr>
              <w:t>Hurricane Floyd Emergency Declarations</w:t>
            </w:r>
          </w:p>
        </w:tc>
        <w:tc>
          <w:tcPr>
            <w:tcW w:type="dxa" w:w="1945"/>
          </w:tcPr>
          <w:p>
            <w:pPr>
              <w:spacing w:after="0"/>
              <w:jc w:val="left"/>
            </w:pPr>
            <w:r>
              <w:rPr>
                <w:sz w:val="16"/>
              </w:rPr>
              <w:t>Hurricane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r>
              <w:rPr>
                <w:sz w:val="16"/>
              </w:rPr>
              <w:t>same incident as DR-1300</w:t>
            </w:r>
          </w:p>
        </w:tc>
      </w:tr>
      <w:tr>
        <w:trPr>
          <w:cantSplit/>
        </w:trPr>
        <w:tc>
          <w:tcPr>
            <w:tcW w:type="dxa" w:w="1037"/>
          </w:tcPr>
          <w:p>
            <w:pPr>
              <w:spacing w:after="0"/>
              <w:jc w:val="left"/>
            </w:pPr>
            <w:r>
              <w:rPr>
                <w:sz w:val="16"/>
              </w:rPr>
              <w:t>1999-05-14</w:t>
            </w:r>
          </w:p>
        </w:tc>
        <w:tc>
          <w:tcPr>
            <w:tcW w:type="dxa" w:w="1037"/>
          </w:tcPr>
          <w:p>
            <w:pPr>
              <w:spacing w:after="0"/>
              <w:jc w:val="left"/>
            </w:pPr>
            <w:r>
              <w:rPr>
                <w:sz w:val="16"/>
              </w:rPr>
              <w:t>1999-05-14</w:t>
            </w:r>
          </w:p>
        </w:tc>
        <w:tc>
          <w:tcPr>
            <w:tcW w:type="dxa" w:w="1037"/>
          </w:tcPr>
          <w:p>
            <w:pPr>
              <w:spacing w:after="0"/>
              <w:jc w:val="left"/>
            </w:pPr>
            <w:r>
              <w:rPr>
                <w:sz w:val="16"/>
              </w:rPr>
              <w:t>FM-2262-FL</w:t>
            </w:r>
          </w:p>
        </w:tc>
        <w:tc>
          <w:tcPr>
            <w:tcW w:type="dxa" w:w="1242"/>
          </w:tcPr>
          <w:p>
            <w:pPr>
              <w:spacing w:after="0"/>
              <w:jc w:val="left"/>
            </w:pPr>
            <w:r>
              <w:rPr>
                <w:sz w:val="16"/>
              </w:rPr>
              <w:t>Fire management</w:t>
            </w:r>
          </w:p>
        </w:tc>
        <w:tc>
          <w:tcPr>
            <w:tcW w:type="dxa" w:w="1676"/>
          </w:tcPr>
          <w:p>
            <w:pPr>
              <w:spacing w:after="0"/>
              <w:jc w:val="left"/>
            </w:pPr>
            <w:r>
              <w:rPr>
                <w:sz w:val="16"/>
              </w:rPr>
              <w:t>Jacksonville District Fire</w:t>
            </w:r>
          </w:p>
        </w:tc>
        <w:tc>
          <w:tcPr>
            <w:tcW w:type="dxa" w:w="1945"/>
          </w:tcPr>
          <w:p>
            <w:pPr>
              <w:spacing w:after="0"/>
              <w:jc w:val="left"/>
            </w:pPr>
            <w:r>
              <w:rPr>
                <w:sz w:val="16"/>
              </w:rPr>
              <w:t>Wildfire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r>
              <w:rPr>
                <w:sz w:val="16"/>
              </w:rPr>
              <w:t>same incident as EM-3139</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42"/>
          </w:tcPr>
          <w:p>
            <w:pPr>
              <w:spacing w:after="0"/>
              <w:jc w:val="left"/>
            </w:pPr>
            <w:r>
              <w:rPr>
                <w:sz w:val="16"/>
              </w:rPr>
              <w:t>Emergency</w:t>
            </w:r>
          </w:p>
        </w:tc>
        <w:tc>
          <w:tcPr>
            <w:tcW w:type="dxa" w:w="1676"/>
          </w:tcPr>
          <w:p>
            <w:pPr>
              <w:spacing w:after="0"/>
              <w:jc w:val="left"/>
            </w:pPr>
            <w:r>
              <w:rPr>
                <w:sz w:val="16"/>
              </w:rPr>
              <w:t>Fl-Fires 04/15/99</w:t>
            </w:r>
          </w:p>
        </w:tc>
        <w:tc>
          <w:tcPr>
            <w:tcW w:type="dxa" w:w="1945"/>
          </w:tcPr>
          <w:p>
            <w:pPr>
              <w:spacing w:after="0"/>
              <w:jc w:val="left"/>
            </w:pPr>
            <w:r>
              <w:rPr>
                <w:sz w:val="16"/>
              </w:rPr>
              <w:t>Wildfire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42"/>
          </w:tcPr>
          <w:p>
            <w:pPr>
              <w:spacing w:after="0"/>
              <w:jc w:val="left"/>
            </w:pPr>
            <w:r>
              <w:rPr>
                <w:sz w:val="16"/>
              </w:rPr>
              <w:t>Major disaster</w:t>
            </w:r>
          </w:p>
        </w:tc>
        <w:tc>
          <w:tcPr>
            <w:tcW w:type="dxa" w:w="1676"/>
          </w:tcPr>
          <w:p>
            <w:pPr>
              <w:spacing w:after="0"/>
              <w:jc w:val="left"/>
            </w:pPr>
            <w:r>
              <w:rPr>
                <w:sz w:val="16"/>
              </w:rPr>
              <w:t>Extreme Fire Hazard</w:t>
            </w:r>
          </w:p>
        </w:tc>
        <w:tc>
          <w:tcPr>
            <w:tcW w:type="dxa" w:w="1945"/>
          </w:tcPr>
          <w:p>
            <w:pPr>
              <w:spacing w:after="0"/>
              <w:jc w:val="left"/>
            </w:pPr>
            <w:r>
              <w:rPr>
                <w:sz w:val="16"/>
              </w:rPr>
              <w:t>Wildfire</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42"/>
          </w:tcPr>
          <w:p>
            <w:pPr>
              <w:spacing w:after="0"/>
              <w:jc w:val="left"/>
            </w:pPr>
            <w:r>
              <w:rPr>
                <w:sz w:val="16"/>
              </w:rPr>
              <w:t>Major disaster</w:t>
            </w:r>
          </w:p>
        </w:tc>
        <w:tc>
          <w:tcPr>
            <w:tcW w:type="dxa" w:w="1676"/>
          </w:tcPr>
          <w:p>
            <w:pPr>
              <w:spacing w:after="0"/>
              <w:jc w:val="left"/>
            </w:pPr>
            <w:r>
              <w:rPr>
                <w:sz w:val="16"/>
              </w:rPr>
              <w:t>Severe Storms, High Winds, Tornadoes, and Flooding</w:t>
            </w:r>
          </w:p>
        </w:tc>
        <w:tc>
          <w:tcPr>
            <w:tcW w:type="dxa" w:w="1945"/>
          </w:tcPr>
          <w:p>
            <w:pPr>
              <w:spacing w:after="0"/>
              <w:jc w:val="left"/>
            </w:pPr>
            <w:r>
              <w:rPr>
                <w:sz w:val="16"/>
              </w:rPr>
              <w:t>Inland Flooding; Strong Wind; Tornado</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42"/>
          </w:tcPr>
          <w:p>
            <w:pPr>
              <w:spacing w:after="0"/>
              <w:jc w:val="left"/>
            </w:pPr>
            <w:r>
              <w:rPr>
                <w:sz w:val="16"/>
              </w:rPr>
              <w:t>Major disaster</w:t>
            </w:r>
          </w:p>
        </w:tc>
        <w:tc>
          <w:tcPr>
            <w:tcW w:type="dxa" w:w="1676"/>
          </w:tcPr>
          <w:p>
            <w:pPr>
              <w:spacing w:after="0"/>
              <w:jc w:val="left"/>
            </w:pPr>
            <w:r>
              <w:rPr>
                <w:sz w:val="16"/>
              </w:rPr>
              <w:t>Tropical Storm Josephine</w:t>
            </w:r>
          </w:p>
        </w:tc>
        <w:tc>
          <w:tcPr>
            <w:tcW w:type="dxa" w:w="1945"/>
          </w:tcPr>
          <w:p>
            <w:pPr>
              <w:spacing w:after="0"/>
              <w:jc w:val="left"/>
            </w:pPr>
            <w:r>
              <w:rPr>
                <w:sz w:val="16"/>
              </w:rPr>
              <w:t>Hurricane; Tornado</w:t>
            </w:r>
          </w:p>
        </w:tc>
        <w:tc>
          <w:tcPr>
            <w:tcW w:type="dxa" w:w="2935"/>
          </w:tcPr>
          <w:p>
            <w:pPr>
              <w:spacing w:after="0"/>
              <w:jc w:val="right"/>
            </w:pPr>
            <w:r>
              <w:rPr>
                <w:sz w:val="16"/>
              </w:rPr>
              <w:t>PA not declared for this county</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42"/>
          </w:tcPr>
          <w:p>
            <w:pPr>
              <w:spacing w:after="0"/>
              <w:jc w:val="left"/>
            </w:pPr>
            <w:r>
              <w:rPr>
                <w:sz w:val="16"/>
              </w:rPr>
              <w:t>Major disaster</w:t>
            </w:r>
          </w:p>
        </w:tc>
        <w:tc>
          <w:tcPr>
            <w:tcW w:type="dxa" w:w="1676"/>
          </w:tcPr>
          <w:p>
            <w:pPr>
              <w:spacing w:after="0"/>
              <w:jc w:val="left"/>
            </w:pPr>
            <w:r>
              <w:rPr>
                <w:sz w:val="16"/>
              </w:rPr>
              <w:t>Tornadoes, Flooding, High Winds &amp; Tides, Freezing</w:t>
            </w:r>
          </w:p>
        </w:tc>
        <w:tc>
          <w:tcPr>
            <w:tcW w:type="dxa" w:w="1945"/>
          </w:tcPr>
          <w:p>
            <w:pPr>
              <w:spacing w:after="0"/>
              <w:jc w:val="left"/>
            </w:pPr>
            <w:r>
              <w:rPr>
                <w:sz w:val="16"/>
              </w:rPr>
              <w:t>Tornado (primary); also designated: Inland Flooding, Strong Wind</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1992-10-08</w:t>
            </w:r>
          </w:p>
        </w:tc>
        <w:tc>
          <w:tcPr>
            <w:tcW w:type="dxa" w:w="1037"/>
          </w:tcPr>
          <w:p>
            <w:pPr>
              <w:spacing w:after="0"/>
              <w:jc w:val="left"/>
            </w:pPr>
            <w:r>
              <w:rPr>
                <w:sz w:val="16"/>
              </w:rPr>
              <w:t>1992-10-03</w:t>
            </w:r>
          </w:p>
        </w:tc>
        <w:tc>
          <w:tcPr>
            <w:tcW w:type="dxa" w:w="1037"/>
          </w:tcPr>
          <w:p>
            <w:pPr>
              <w:spacing w:after="0"/>
              <w:jc w:val="left"/>
            </w:pPr>
            <w:r>
              <w:rPr>
                <w:sz w:val="16"/>
              </w:rPr>
              <w:t>DR-966-FL</w:t>
            </w:r>
          </w:p>
        </w:tc>
        <w:tc>
          <w:tcPr>
            <w:tcW w:type="dxa" w:w="1242"/>
          </w:tcPr>
          <w:p>
            <w:pPr>
              <w:spacing w:after="0"/>
              <w:jc w:val="left"/>
            </w:pPr>
            <w:r>
              <w:rPr>
                <w:sz w:val="16"/>
              </w:rPr>
              <w:t>Major disaster</w:t>
            </w:r>
          </w:p>
        </w:tc>
        <w:tc>
          <w:tcPr>
            <w:tcW w:type="dxa" w:w="1676"/>
          </w:tcPr>
          <w:p>
            <w:pPr>
              <w:spacing w:after="0"/>
              <w:jc w:val="left"/>
            </w:pPr>
            <w:r>
              <w:rPr>
                <w:sz w:val="16"/>
              </w:rPr>
              <w:t>Severe Storms, Tornadoes &amp; Flooding</w:t>
            </w:r>
          </w:p>
        </w:tc>
        <w:tc>
          <w:tcPr>
            <w:tcW w:type="dxa" w:w="1945"/>
          </w:tcPr>
          <w:p>
            <w:pPr>
              <w:spacing w:after="0"/>
              <w:jc w:val="left"/>
            </w:pPr>
            <w:r>
              <w:rPr>
                <w:sz w:val="16"/>
              </w:rPr>
              <w:t>Inland Flooding; Tornado</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242"/>
          </w:tcPr>
          <w:p>
            <w:pPr>
              <w:spacing w:after="0"/>
              <w:jc w:val="left"/>
            </w:pPr>
            <w:r>
              <w:rPr>
                <w:sz w:val="16"/>
              </w:rPr>
              <w:t>Major disaster</w:t>
            </w:r>
          </w:p>
        </w:tc>
        <w:tc>
          <w:tcPr>
            <w:tcW w:type="dxa" w:w="1676"/>
          </w:tcPr>
          <w:p>
            <w:pPr>
              <w:spacing w:after="0"/>
              <w:jc w:val="left"/>
            </w:pPr>
            <w:r>
              <w:rPr>
                <w:sz w:val="16"/>
              </w:rPr>
              <w:t>Hurricane Gladys</w:t>
            </w:r>
          </w:p>
        </w:tc>
        <w:tc>
          <w:tcPr>
            <w:tcW w:type="dxa" w:w="1945"/>
          </w:tcPr>
          <w:p>
            <w:pPr>
              <w:spacing w:after="0"/>
              <w:jc w:val="left"/>
            </w:pPr>
            <w:r>
              <w:rPr>
                <w:sz w:val="16"/>
              </w:rPr>
              <w:t>Hurricane (primary); also designated: Inland Flooding</w:t>
            </w:r>
          </w:p>
        </w:tc>
        <w:tc>
          <w:tcPr>
            <w:tcW w:type="dxa" w:w="2935"/>
          </w:tcPr>
          <w:p>
            <w:pPr>
              <w:spacing w:after="0"/>
              <w:jc w:val="right"/>
            </w:pPr>
            <w:r>
              <w:rPr>
                <w:sz w:val="16"/>
              </w:rPr>
              <w:t>no Public Assistance recorded</w:t>
            </w:r>
          </w:p>
        </w:tc>
        <w:tc>
          <w:tcPr>
            <w:tcW w:type="dxa" w:w="1526"/>
          </w:tcPr>
          <w:p>
            <w:pPr>
              <w:spacing w:after="0"/>
              <w:jc w:val="left"/>
            </w:pPr>
          </w:p>
        </w:tc>
        <w:tc>
          <w:tcPr>
            <w:tcW w:type="dxa" w:w="16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12"/>
          </w:tcPr>
          <w:p>
            <w:pPr>
              <w:spacing w:after="0"/>
              <w:jc w:val="right"/>
            </w:pPr>
            <w:r>
              <w:rPr>
                <w:sz w:val="16"/>
              </w:rPr>
              <w:t>40</w:t>
            </w:r>
          </w:p>
        </w:tc>
        <w:tc>
          <w:tcPr>
            <w:tcW w:type="dxa" w:w="1069"/>
          </w:tcPr>
          <w:p>
            <w:pPr>
              <w:spacing w:after="0"/>
              <w:jc w:val="right"/>
            </w:pPr>
            <w:r>
              <w:rPr>
                <w:sz w:val="16"/>
              </w:rPr>
              <w:t>3</w:t>
            </w:r>
          </w:p>
        </w:tc>
        <w:tc>
          <w:tcPr>
            <w:tcW w:type="dxa" w:w="1738"/>
          </w:tcPr>
          <w:p>
            <w:pPr>
              <w:spacing w:after="0"/>
              <w:jc w:val="right"/>
            </w:pPr>
            <w:r>
              <w:rPr>
                <w:sz w:val="16"/>
              </w:rPr>
              <w:t>4</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6</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286</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27</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20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170</w:t>
            </w:r>
          </w:p>
        </w:tc>
        <w:tc>
          <w:tcPr>
            <w:tcW w:type="dxa" w:w="1069"/>
          </w:tcPr>
          <w:p>
            <w:pPr>
              <w:spacing w:after="0"/>
              <w:jc w:val="right"/>
            </w:pPr>
            <w:r>
              <w:rPr>
                <w:sz w:val="16"/>
              </w:rPr>
              <w:t>6</w:t>
            </w:r>
          </w:p>
        </w:tc>
        <w:tc>
          <w:tcPr>
            <w:tcW w:type="dxa" w:w="1738"/>
          </w:tcPr>
          <w:p>
            <w:pPr>
              <w:spacing w:after="0"/>
              <w:jc w:val="right"/>
            </w:pPr>
            <w:r>
              <w:rPr>
                <w:sz w:val="16"/>
              </w:rPr>
              <w:t>15</w:t>
            </w:r>
          </w:p>
        </w:tc>
        <w:tc>
          <w:tcPr>
            <w:tcW w:type="dxa" w:w="762"/>
          </w:tcPr>
          <w:p>
            <w:pPr>
              <w:spacing w:after="0"/>
              <w:jc w:val="right"/>
            </w:pPr>
            <w:r>
              <w:rPr>
                <w:sz w:val="16"/>
              </w:rPr>
              <w:t>54</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111</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783</w:t>
            </w:r>
          </w:p>
        </w:tc>
        <w:tc>
          <w:tcPr>
            <w:tcW w:type="dxa" w:w="1069"/>
          </w:tcPr>
          <w:p>
            <w:pPr>
              <w:spacing w:after="0"/>
              <w:jc w:val="right"/>
            </w:pPr>
            <w:r>
              <w:rPr>
                <w:sz w:val="16"/>
              </w:rPr>
              <w:t>17</w:t>
            </w:r>
          </w:p>
        </w:tc>
        <w:tc>
          <w:tcPr>
            <w:tcW w:type="dxa" w:w="1738"/>
          </w:tcPr>
          <w:p>
            <w:pPr>
              <w:spacing w:after="0"/>
              <w:jc w:val="right"/>
            </w:pPr>
            <w:r>
              <w:rPr>
                <w:sz w:val="16"/>
              </w:rPr>
              <w:t>31</w:t>
            </w:r>
          </w:p>
        </w:tc>
        <w:tc>
          <w:tcPr>
            <w:tcW w:type="dxa" w:w="762"/>
          </w:tcPr>
          <w:p>
            <w:pPr>
              <w:spacing w:after="0"/>
              <w:jc w:val="right"/>
            </w:pPr>
            <w:r>
              <w:rPr>
                <w:sz w:val="16"/>
              </w:rPr>
              <w:t>142</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 High Wind and 15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77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Tsunami</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951"/>
        <w:gridCol w:w="3238"/>
        <w:gridCol w:w="932"/>
        <w:gridCol w:w="2270"/>
        <w:gridCol w:w="3233"/>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951"/>
            <w:shd w:val="clear" w:color="auto" w:fill="E8E8E8"/>
          </w:tcPr>
          <w:p>
            <w:pPr>
              <w:spacing w:after="0"/>
              <w:jc w:val="left"/>
            </w:pPr>
            <w:r>
              <w:rPr>
                <w:b/>
                <w:sz w:val="16"/>
              </w:rPr>
              <w:t>Magnitude or extent</w:t>
            </w:r>
          </w:p>
        </w:tc>
        <w:tc>
          <w:tcPr>
            <w:tcW w:type="dxa" w:w="32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0"/>
            <w:shd w:val="clear" w:color="auto" w:fill="E8E8E8"/>
          </w:tcPr>
          <w:p>
            <w:pPr>
              <w:spacing w:after="0"/>
              <w:jc w:val="left"/>
            </w:pPr>
            <w:r>
              <w:rPr>
                <w:b/>
                <w:sz w:val="16"/>
              </w:rPr>
              <w:t>Location</w:t>
            </w:r>
          </w:p>
        </w:tc>
        <w:tc>
          <w:tcPr>
            <w:tcW w:type="dxa" w:w="32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2021-07-07</w:t>
            </w:r>
          </w:p>
        </w:tc>
        <w:tc>
          <w:tcPr>
            <w:tcW w:type="dxa" w:w="1451"/>
          </w:tcPr>
          <w:p>
            <w:pPr>
              <w:spacing w:after="0"/>
              <w:jc w:val="left"/>
            </w:pPr>
            <w:r>
              <w:rPr>
                <w:sz w:val="16"/>
              </w:rPr>
              <w:t>Thunderstorm Wind</w:t>
            </w:r>
          </w:p>
        </w:tc>
        <w:tc>
          <w:tcPr>
            <w:tcW w:type="dxa" w:w="1951"/>
          </w:tcPr>
          <w:p>
            <w:pPr>
              <w:spacing w:after="0"/>
              <w:jc w:val="left"/>
            </w:pPr>
            <w:r>
              <w:rPr>
                <w:sz w:val="16"/>
              </w:rPr>
              <w:t>40 kt (46 mph) estimated gust</w:t>
            </w:r>
          </w:p>
        </w:tc>
        <w:tc>
          <w:tcPr>
            <w:tcW w:type="dxa" w:w="3238"/>
          </w:tcPr>
          <w:p>
            <w:pPr>
              <w:spacing w:after="0"/>
              <w:jc w:val="left"/>
            </w:pPr>
            <w:r>
              <w:rPr>
                <w:sz w:val="16"/>
              </w:rPr>
              <w:t>$0 property; $0 crops (2021 dollars)</w:t>
            </w:r>
          </w:p>
        </w:tc>
        <w:tc>
          <w:tcPr>
            <w:tcW w:type="dxa" w:w="932"/>
          </w:tcPr>
          <w:p>
            <w:pPr>
              <w:spacing w:after="0"/>
              <w:jc w:val="right"/>
            </w:pPr>
            <w:r>
              <w:rPr>
                <w:sz w:val="16"/>
              </w:rPr>
              <w:t>1, 0</w:t>
            </w:r>
          </w:p>
        </w:tc>
        <w:tc>
          <w:tcPr>
            <w:tcW w:type="dxa" w:w="2270"/>
          </w:tcPr>
          <w:p>
            <w:pPr>
              <w:spacing w:after="0"/>
              <w:jc w:val="left"/>
            </w:pPr>
            <w:r>
              <w:rPr>
                <w:sz w:val="16"/>
              </w:rPr>
              <w:t>VENETIA</w:t>
            </w: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2017-05-31</w:t>
            </w:r>
          </w:p>
        </w:tc>
        <w:tc>
          <w:tcPr>
            <w:tcW w:type="dxa" w:w="1451"/>
          </w:tcPr>
          <w:p>
            <w:pPr>
              <w:spacing w:after="0"/>
              <w:jc w:val="left"/>
            </w:pPr>
            <w:r>
              <w:rPr>
                <w:sz w:val="16"/>
              </w:rPr>
              <w:t>Hail</w:t>
            </w:r>
          </w:p>
        </w:tc>
        <w:tc>
          <w:tcPr>
            <w:tcW w:type="dxa" w:w="1951"/>
          </w:tcPr>
          <w:p>
            <w:pPr>
              <w:spacing w:after="0"/>
              <w:jc w:val="left"/>
            </w:pPr>
            <w:r>
              <w:rPr>
                <w:sz w:val="16"/>
              </w:rPr>
              <w:t>2.75 in</w:t>
            </w:r>
          </w:p>
        </w:tc>
        <w:tc>
          <w:tcPr>
            <w:tcW w:type="dxa" w:w="3238"/>
          </w:tcPr>
          <w:p>
            <w:pPr>
              <w:spacing w:after="0"/>
              <w:jc w:val="left"/>
            </w:pPr>
            <w:r>
              <w:rPr>
                <w:sz w:val="16"/>
              </w:rPr>
              <w:t>$0 property; $0 crops (2017 dollars)</w:t>
            </w:r>
          </w:p>
        </w:tc>
        <w:tc>
          <w:tcPr>
            <w:tcW w:type="dxa" w:w="932"/>
          </w:tcPr>
          <w:p>
            <w:pPr>
              <w:spacing w:after="0"/>
              <w:jc w:val="right"/>
            </w:pPr>
            <w:r>
              <w:rPr>
                <w:sz w:val="16"/>
              </w:rPr>
              <w:t>0, 0</w:t>
            </w:r>
          </w:p>
        </w:tc>
        <w:tc>
          <w:tcPr>
            <w:tcW w:type="dxa" w:w="2270"/>
          </w:tcPr>
          <w:p>
            <w:pPr>
              <w:spacing w:after="0"/>
              <w:jc w:val="left"/>
            </w:pPr>
            <w:r>
              <w:rPr>
                <w:sz w:val="16"/>
              </w:rPr>
              <w:t>JACKSONVILLE BEACH</w:t>
            </w:r>
          </w:p>
        </w:tc>
        <w:tc>
          <w:tcPr>
            <w:tcW w:type="dxa" w:w="3233"/>
          </w:tcPr>
          <w:p>
            <w:pPr>
              <w:spacing w:after="0"/>
              <w:jc w:val="left"/>
            </w:pPr>
            <w:r>
              <w:rPr>
                <w:sz w:val="16"/>
              </w:rPr>
              <w:t>B1-c worst recorded: Hail</w:t>
            </w:r>
          </w:p>
        </w:tc>
      </w:tr>
      <w:tr>
        <w:trPr>
          <w:cantSplit/>
        </w:trPr>
        <w:tc>
          <w:tcPr>
            <w:tcW w:type="dxa" w:w="1037"/>
          </w:tcPr>
          <w:p>
            <w:pPr>
              <w:spacing w:after="0"/>
              <w:jc w:val="left"/>
            </w:pPr>
            <w:r>
              <w:rPr>
                <w:sz w:val="16"/>
              </w:rPr>
              <w:t>2015-11-08</w:t>
            </w:r>
          </w:p>
        </w:tc>
        <w:tc>
          <w:tcPr>
            <w:tcW w:type="dxa" w:w="1451"/>
          </w:tcPr>
          <w:p>
            <w:pPr>
              <w:spacing w:after="0"/>
              <w:jc w:val="left"/>
            </w:pPr>
            <w:r>
              <w:rPr>
                <w:sz w:val="16"/>
              </w:rPr>
              <w:t>Flash Flood</w:t>
            </w:r>
          </w:p>
        </w:tc>
        <w:tc>
          <w:tcPr>
            <w:tcW w:type="dxa" w:w="1951"/>
          </w:tcPr>
          <w:p>
            <w:pPr>
              <w:spacing w:after="0"/>
              <w:jc w:val="left"/>
            </w:pPr>
          </w:p>
        </w:tc>
        <w:tc>
          <w:tcPr>
            <w:tcW w:type="dxa" w:w="3238"/>
          </w:tcPr>
          <w:p>
            <w:pPr>
              <w:spacing w:after="0"/>
              <w:jc w:val="left"/>
            </w:pPr>
            <w:r>
              <w:rPr>
                <w:sz w:val="16"/>
              </w:rPr>
              <w:t>$800,000 property; $0 crops (2015 dollars)</w:t>
            </w:r>
          </w:p>
        </w:tc>
        <w:tc>
          <w:tcPr>
            <w:tcW w:type="dxa" w:w="932"/>
          </w:tcPr>
          <w:p>
            <w:pPr>
              <w:spacing w:after="0"/>
              <w:jc w:val="right"/>
            </w:pPr>
            <w:r>
              <w:rPr>
                <w:sz w:val="16"/>
              </w:rPr>
              <w:t>0, 0</w:t>
            </w:r>
          </w:p>
        </w:tc>
        <w:tc>
          <w:tcPr>
            <w:tcW w:type="dxa" w:w="2270"/>
          </w:tcPr>
          <w:p>
            <w:pPr>
              <w:spacing w:after="0"/>
              <w:jc w:val="left"/>
            </w:pPr>
            <w:r>
              <w:rPr>
                <w:sz w:val="16"/>
              </w:rPr>
              <w:t>FT GEORGE IS to WONDER WOOD</w:t>
            </w:r>
          </w:p>
        </w:tc>
        <w:tc>
          <w:tcPr>
            <w:tcW w:type="dxa" w:w="32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2015-08-20</w:t>
            </w:r>
          </w:p>
        </w:tc>
        <w:tc>
          <w:tcPr>
            <w:tcW w:type="dxa" w:w="1451"/>
          </w:tcPr>
          <w:p>
            <w:pPr>
              <w:spacing w:after="0"/>
              <w:jc w:val="left"/>
            </w:pPr>
            <w:r>
              <w:rPr>
                <w:sz w:val="16"/>
              </w:rPr>
              <w:t>Lightning</w:t>
            </w:r>
          </w:p>
        </w:tc>
        <w:tc>
          <w:tcPr>
            <w:tcW w:type="dxa" w:w="1951"/>
          </w:tcPr>
          <w:p>
            <w:pPr>
              <w:spacing w:after="0"/>
              <w:jc w:val="left"/>
            </w:pPr>
          </w:p>
        </w:tc>
        <w:tc>
          <w:tcPr>
            <w:tcW w:type="dxa" w:w="3238"/>
          </w:tcPr>
          <w:p>
            <w:pPr>
              <w:spacing w:after="0"/>
              <w:jc w:val="left"/>
            </w:pPr>
            <w:r>
              <w:rPr>
                <w:sz w:val="16"/>
              </w:rPr>
              <w:t>$0 property; $0 crops (2015 dollars)</w:t>
            </w:r>
          </w:p>
        </w:tc>
        <w:tc>
          <w:tcPr>
            <w:tcW w:type="dxa" w:w="932"/>
          </w:tcPr>
          <w:p>
            <w:pPr>
              <w:spacing w:after="0"/>
              <w:jc w:val="right"/>
            </w:pPr>
            <w:r>
              <w:rPr>
                <w:sz w:val="16"/>
              </w:rPr>
              <w:t>1, 0</w:t>
            </w:r>
          </w:p>
        </w:tc>
        <w:tc>
          <w:tcPr>
            <w:tcW w:type="dxa" w:w="2270"/>
          </w:tcPr>
          <w:p>
            <w:pPr>
              <w:spacing w:after="0"/>
              <w:jc w:val="left"/>
            </w:pPr>
            <w:r>
              <w:rPr>
                <w:sz w:val="16"/>
              </w:rPr>
              <w:t>WESCONNETT</w:t>
            </w: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2008-08-21</w:t>
            </w:r>
          </w:p>
        </w:tc>
        <w:tc>
          <w:tcPr>
            <w:tcW w:type="dxa" w:w="1451"/>
          </w:tcPr>
          <w:p>
            <w:pPr>
              <w:spacing w:after="0"/>
              <w:jc w:val="left"/>
            </w:pPr>
            <w:r>
              <w:rPr>
                <w:sz w:val="16"/>
              </w:rPr>
              <w:t>Tropical Storm</w:t>
            </w:r>
          </w:p>
        </w:tc>
        <w:tc>
          <w:tcPr>
            <w:tcW w:type="dxa" w:w="1951"/>
          </w:tcPr>
          <w:p>
            <w:pPr>
              <w:spacing w:after="0"/>
              <w:jc w:val="left"/>
            </w:pPr>
          </w:p>
        </w:tc>
        <w:tc>
          <w:tcPr>
            <w:tcW w:type="dxa" w:w="3238"/>
          </w:tcPr>
          <w:p>
            <w:pPr>
              <w:spacing w:after="0"/>
              <w:jc w:val="left"/>
            </w:pPr>
            <w:r>
              <w:rPr>
                <w:sz w:val="16"/>
              </w:rPr>
              <w:t>property not reported; $0 crops (zone total, 2008 dollars)</w:t>
            </w:r>
          </w:p>
        </w:tc>
        <w:tc>
          <w:tcPr>
            <w:tcW w:type="dxa" w:w="932"/>
          </w:tcPr>
          <w:p>
            <w:pPr>
              <w:spacing w:after="0"/>
              <w:jc w:val="right"/>
            </w:pPr>
            <w:r>
              <w:rPr>
                <w:sz w:val="16"/>
              </w:rPr>
              <w:t>1, 0</w:t>
            </w:r>
          </w:p>
        </w:tc>
        <w:tc>
          <w:tcPr>
            <w:tcW w:type="dxa" w:w="2270"/>
          </w:tcPr>
          <w:p>
            <w:pPr>
              <w:spacing w:after="0"/>
              <w:jc w:val="left"/>
            </w:pPr>
            <w:r>
              <w:rPr>
                <w:sz w:val="16"/>
              </w:rPr>
              <w:t>NWS zone FLZ025 (DUVAL), zone-level</w:t>
            </w:r>
          </w:p>
        </w:tc>
        <w:tc>
          <w:tcPr>
            <w:tcW w:type="dxa" w:w="3233"/>
          </w:tcPr>
          <w:p>
            <w:pPr>
              <w:spacing w:after="0"/>
              <w:jc w:val="left"/>
            </w:pPr>
            <w:r>
              <w:rPr>
                <w:sz w:val="16"/>
              </w:rPr>
              <w:t>deaths or injuries recorded</w:t>
            </w:r>
          </w:p>
        </w:tc>
      </w:tr>
      <w:tr>
        <w:trPr>
          <w:cantSplit/>
        </w:trPr>
        <w:tc>
          <w:tcPr>
            <w:tcW w:type="dxa" w:w="1037"/>
          </w:tcPr>
          <w:p>
            <w:pPr>
              <w:spacing w:after="0"/>
              <w:jc w:val="left"/>
            </w:pPr>
            <w:r>
              <w:rPr>
                <w:sz w:val="16"/>
              </w:rPr>
              <w:t>2007-04-07</w:t>
            </w:r>
          </w:p>
        </w:tc>
        <w:tc>
          <w:tcPr>
            <w:tcW w:type="dxa" w:w="1451"/>
          </w:tcPr>
          <w:p>
            <w:pPr>
              <w:spacing w:after="0"/>
              <w:jc w:val="left"/>
            </w:pPr>
            <w:r>
              <w:rPr>
                <w:sz w:val="16"/>
              </w:rPr>
              <w:t>Cold/Wind Chill</w:t>
            </w:r>
          </w:p>
        </w:tc>
        <w:tc>
          <w:tcPr>
            <w:tcW w:type="dxa" w:w="1951"/>
          </w:tcPr>
          <w:p>
            <w:pPr>
              <w:spacing w:after="0"/>
              <w:jc w:val="left"/>
            </w:pPr>
          </w:p>
        </w:tc>
        <w:tc>
          <w:tcPr>
            <w:tcW w:type="dxa" w:w="3238"/>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270"/>
          </w:tcPr>
          <w:p>
            <w:pPr>
              <w:spacing w:after="0"/>
              <w:jc w:val="left"/>
            </w:pPr>
            <w:r>
              <w:rPr>
                <w:sz w:val="16"/>
              </w:rPr>
              <w:t>NWS zone FLZ025 (DUVAL), zone-level</w:t>
            </w:r>
          </w:p>
        </w:tc>
        <w:tc>
          <w:tcPr>
            <w:tcW w:type="dxa" w:w="32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1999-09-15</w:t>
            </w:r>
          </w:p>
        </w:tc>
        <w:tc>
          <w:tcPr>
            <w:tcW w:type="dxa" w:w="1451"/>
          </w:tcPr>
          <w:p>
            <w:pPr>
              <w:spacing w:after="0"/>
              <w:jc w:val="left"/>
            </w:pPr>
            <w:r>
              <w:rPr>
                <w:sz w:val="16"/>
              </w:rPr>
              <w:t>Hurricane (NOAA event type 'Hurricane (Typhoon)')</w:t>
            </w:r>
          </w:p>
        </w:tc>
        <w:tc>
          <w:tcPr>
            <w:tcW w:type="dxa" w:w="1951"/>
          </w:tcPr>
          <w:p>
            <w:pPr>
              <w:spacing w:after="0"/>
              <w:jc w:val="left"/>
            </w:pPr>
          </w:p>
        </w:tc>
        <w:tc>
          <w:tcPr>
            <w:tcW w:type="dxa" w:w="3238"/>
          </w:tcPr>
          <w:p>
            <w:pPr>
              <w:spacing w:after="0"/>
              <w:jc w:val="left"/>
            </w:pPr>
            <w:r>
              <w:rPr>
                <w:sz w:val="16"/>
              </w:rPr>
              <w:t>$1,000,000 property; crops not reported (zone total, 1999 dollars)</w:t>
            </w:r>
          </w:p>
        </w:tc>
        <w:tc>
          <w:tcPr>
            <w:tcW w:type="dxa" w:w="932"/>
          </w:tcPr>
          <w:p>
            <w:pPr>
              <w:spacing w:after="0"/>
              <w:jc w:val="right"/>
            </w:pPr>
            <w:r>
              <w:rPr>
                <w:sz w:val="16"/>
              </w:rPr>
              <w:t>0, 0</w:t>
            </w:r>
          </w:p>
        </w:tc>
        <w:tc>
          <w:tcPr>
            <w:tcW w:type="dxa" w:w="2270"/>
          </w:tcPr>
          <w:p>
            <w:pPr>
              <w:spacing w:after="0"/>
              <w:jc w:val="left"/>
            </w:pPr>
            <w:r>
              <w:rPr>
                <w:sz w:val="16"/>
              </w:rPr>
              <w:t>NWS zone FLZ025 (DUVAL), zone-level</w:t>
            </w:r>
          </w:p>
        </w:tc>
        <w:tc>
          <w:tcPr>
            <w:tcW w:type="dxa" w:w="32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1998-06-05</w:t>
            </w:r>
          </w:p>
        </w:tc>
        <w:tc>
          <w:tcPr>
            <w:tcW w:type="dxa" w:w="1451"/>
          </w:tcPr>
          <w:p>
            <w:pPr>
              <w:spacing w:after="0"/>
              <w:jc w:val="left"/>
            </w:pPr>
            <w:r>
              <w:rPr>
                <w:sz w:val="16"/>
              </w:rPr>
              <w:t>Heat</w:t>
            </w:r>
          </w:p>
        </w:tc>
        <w:tc>
          <w:tcPr>
            <w:tcW w:type="dxa" w:w="1951"/>
          </w:tcPr>
          <w:p>
            <w:pPr>
              <w:spacing w:after="0"/>
              <w:jc w:val="left"/>
            </w:pPr>
          </w:p>
        </w:tc>
        <w:tc>
          <w:tcPr>
            <w:tcW w:type="dxa" w:w="3238"/>
          </w:tcPr>
          <w:p>
            <w:pPr>
              <w:spacing w:after="0"/>
              <w:jc w:val="left"/>
            </w:pPr>
            <w:r>
              <w:rPr>
                <w:sz w:val="16"/>
              </w:rPr>
              <w:t>damage not reported</w:t>
            </w:r>
          </w:p>
        </w:tc>
        <w:tc>
          <w:tcPr>
            <w:tcW w:type="dxa" w:w="932"/>
          </w:tcPr>
          <w:p>
            <w:pPr>
              <w:spacing w:after="0"/>
              <w:jc w:val="right"/>
            </w:pPr>
            <w:r>
              <w:rPr>
                <w:sz w:val="16"/>
              </w:rPr>
              <w:t>0, 1</w:t>
            </w:r>
          </w:p>
        </w:tc>
        <w:tc>
          <w:tcPr>
            <w:tcW w:type="dxa" w:w="2270"/>
          </w:tcPr>
          <w:p>
            <w:pPr>
              <w:spacing w:after="0"/>
              <w:jc w:val="left"/>
            </w:pPr>
            <w:r>
              <w:rPr>
                <w:sz w:val="16"/>
              </w:rPr>
              <w:t>NWS zone FLZ025 (DUVAL), zone-level</w:t>
            </w:r>
          </w:p>
        </w:tc>
        <w:tc>
          <w:tcPr>
            <w:tcW w:type="dxa" w:w="3233"/>
          </w:tcPr>
          <w:p>
            <w:pPr>
              <w:spacing w:after="0"/>
              <w:jc w:val="left"/>
            </w:pPr>
            <w:r>
              <w:rPr>
                <w:sz w:val="16"/>
              </w:rPr>
              <w:t>B1-c worst recorded: Excessive Heat, Heat</w:t>
            </w:r>
          </w:p>
        </w:tc>
      </w:tr>
      <w:tr>
        <w:trPr>
          <w:cantSplit/>
        </w:trPr>
        <w:tc>
          <w:tcPr>
            <w:tcW w:type="dxa" w:w="1037"/>
          </w:tcPr>
          <w:p>
            <w:pPr>
              <w:spacing w:after="0"/>
              <w:jc w:val="left"/>
            </w:pPr>
            <w:r>
              <w:rPr>
                <w:sz w:val="16"/>
              </w:rPr>
              <w:t>1996-10-04</w:t>
            </w:r>
          </w:p>
        </w:tc>
        <w:tc>
          <w:tcPr>
            <w:tcW w:type="dxa" w:w="1451"/>
          </w:tcPr>
          <w:p>
            <w:pPr>
              <w:spacing w:after="0"/>
              <w:jc w:val="left"/>
            </w:pPr>
            <w:r>
              <w:rPr>
                <w:sz w:val="16"/>
              </w:rPr>
              <w:t>High Wind</w:t>
            </w:r>
          </w:p>
        </w:tc>
        <w:tc>
          <w:tcPr>
            <w:tcW w:type="dxa" w:w="1951"/>
          </w:tcPr>
          <w:p>
            <w:pPr>
              <w:spacing w:after="0"/>
              <w:jc w:val="left"/>
            </w:pPr>
            <w:r>
              <w:rPr>
                <w:sz w:val="16"/>
              </w:rPr>
              <w:t>60 kt (69 mph), measurement type not recorded</w:t>
            </w:r>
          </w:p>
        </w:tc>
        <w:tc>
          <w:tcPr>
            <w:tcW w:type="dxa" w:w="3238"/>
          </w:tcPr>
          <w:p>
            <w:pPr>
              <w:spacing w:after="0"/>
              <w:jc w:val="left"/>
            </w:pPr>
            <w:r>
              <w:rPr>
                <w:sz w:val="16"/>
              </w:rPr>
              <w:t>$13,000 property; crops not reported (zone total, 1996 dollars)</w:t>
            </w:r>
          </w:p>
        </w:tc>
        <w:tc>
          <w:tcPr>
            <w:tcW w:type="dxa" w:w="932"/>
          </w:tcPr>
          <w:p>
            <w:pPr>
              <w:spacing w:after="0"/>
              <w:jc w:val="right"/>
            </w:pPr>
            <w:r>
              <w:rPr>
                <w:sz w:val="16"/>
              </w:rPr>
              <w:t>0, 0</w:t>
            </w:r>
          </w:p>
        </w:tc>
        <w:tc>
          <w:tcPr>
            <w:tcW w:type="dxa" w:w="2270"/>
          </w:tcPr>
          <w:p>
            <w:pPr>
              <w:spacing w:after="0"/>
              <w:jc w:val="left"/>
            </w:pPr>
            <w:r>
              <w:rPr>
                <w:sz w:val="16"/>
              </w:rPr>
              <w:t>NWS zone FLZ025 (DUVAL), zone-level</w:t>
            </w:r>
          </w:p>
        </w:tc>
        <w:tc>
          <w:tcPr>
            <w:tcW w:type="dxa" w:w="3233"/>
          </w:tcPr>
          <w:p>
            <w:pPr>
              <w:spacing w:after="0"/>
              <w:jc w:val="left"/>
            </w:pPr>
            <w:r>
              <w:rPr>
                <w:sz w:val="16"/>
              </w:rPr>
              <w:t>B1-c worst recorded: High Wind and Strong Wind</w:t>
            </w:r>
          </w:p>
        </w:tc>
      </w:tr>
      <w:tr>
        <w:trPr>
          <w:cantSplit/>
        </w:trPr>
        <w:tc>
          <w:tcPr>
            <w:tcW w:type="dxa" w:w="1037"/>
          </w:tcPr>
          <w:p>
            <w:pPr>
              <w:spacing w:after="0"/>
              <w:jc w:val="left"/>
            </w:pPr>
            <w:r>
              <w:rPr>
                <w:sz w:val="16"/>
              </w:rPr>
              <w:t>1996-03-10</w:t>
            </w:r>
          </w:p>
        </w:tc>
        <w:tc>
          <w:tcPr>
            <w:tcW w:type="dxa" w:w="1451"/>
          </w:tcPr>
          <w:p>
            <w:pPr>
              <w:spacing w:after="0"/>
              <w:jc w:val="left"/>
            </w:pPr>
            <w:r>
              <w:rPr>
                <w:sz w:val="16"/>
              </w:rPr>
              <w:t>Winter Storm</w:t>
            </w:r>
          </w:p>
        </w:tc>
        <w:tc>
          <w:tcPr>
            <w:tcW w:type="dxa" w:w="1951"/>
          </w:tcPr>
          <w:p>
            <w:pPr>
              <w:spacing w:after="0"/>
              <w:jc w:val="left"/>
            </w:pPr>
          </w:p>
        </w:tc>
        <w:tc>
          <w:tcPr>
            <w:tcW w:type="dxa" w:w="3238"/>
          </w:tcPr>
          <w:p>
            <w:pPr>
              <w:spacing w:after="0"/>
              <w:jc w:val="left"/>
            </w:pPr>
            <w:r>
              <w:rPr>
                <w:sz w:val="16"/>
              </w:rPr>
              <w:t>$300,000 property; crops not reported (zone total, 1996 dollars)</w:t>
            </w:r>
          </w:p>
        </w:tc>
        <w:tc>
          <w:tcPr>
            <w:tcW w:type="dxa" w:w="932"/>
          </w:tcPr>
          <w:p>
            <w:pPr>
              <w:spacing w:after="0"/>
              <w:jc w:val="right"/>
            </w:pPr>
            <w:r>
              <w:rPr>
                <w:sz w:val="16"/>
              </w:rPr>
              <w:t>0, 0</w:t>
            </w:r>
          </w:p>
        </w:tc>
        <w:tc>
          <w:tcPr>
            <w:tcW w:type="dxa" w:w="2270"/>
          </w:tcPr>
          <w:p>
            <w:pPr>
              <w:spacing w:after="0"/>
              <w:jc w:val="left"/>
            </w:pPr>
            <w:r>
              <w:rPr>
                <w:sz w:val="16"/>
              </w:rPr>
              <w:t>NWS zone FLZ025 (DUVAL), zone-level</w:t>
            </w:r>
          </w:p>
        </w:tc>
        <w:tc>
          <w:tcPr>
            <w:tcW w:type="dxa" w:w="32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1983-02-02</w:t>
            </w:r>
          </w:p>
        </w:tc>
        <w:tc>
          <w:tcPr>
            <w:tcW w:type="dxa" w:w="1451"/>
          </w:tcPr>
          <w:p>
            <w:pPr>
              <w:spacing w:after="0"/>
              <w:jc w:val="left"/>
            </w:pPr>
            <w:r>
              <w:rPr>
                <w:sz w:val="16"/>
              </w:rPr>
              <w:t>Thunderstorm Wind</w:t>
            </w:r>
          </w:p>
        </w:tc>
        <w:tc>
          <w:tcPr>
            <w:tcW w:type="dxa" w:w="1951"/>
          </w:tcPr>
          <w:p>
            <w:pPr>
              <w:spacing w:after="0"/>
              <w:jc w:val="left"/>
            </w:pPr>
            <w:r>
              <w:rPr>
                <w:sz w:val="16"/>
              </w:rPr>
              <w:t>98 kt (113 mph), measurement type not recorded</w:t>
            </w:r>
          </w:p>
        </w:tc>
        <w:tc>
          <w:tcPr>
            <w:tcW w:type="dxa" w:w="3238"/>
          </w:tcPr>
          <w:p>
            <w:pPr>
              <w:spacing w:after="0"/>
              <w:jc w:val="left"/>
            </w:pPr>
            <w:r>
              <w:rPr>
                <w:sz w:val="16"/>
              </w:rPr>
              <w:t>damage not recorded (pre-1996 record)</w:t>
            </w:r>
          </w:p>
        </w:tc>
        <w:tc>
          <w:tcPr>
            <w:tcW w:type="dxa" w:w="932"/>
          </w:tcPr>
          <w:p>
            <w:pPr>
              <w:spacing w:after="0"/>
              <w:jc w:val="right"/>
            </w:pPr>
            <w:r>
              <w:rPr>
                <w:sz w:val="16"/>
              </w:rPr>
              <w:t>0, 0</w:t>
            </w:r>
          </w:p>
        </w:tc>
        <w:tc>
          <w:tcPr>
            <w:tcW w:type="dxa" w:w="2270"/>
          </w:tcPr>
          <w:p>
            <w:pPr>
              <w:spacing w:after="0"/>
              <w:jc w:val="left"/>
            </w:pPr>
            <w:r>
              <w:rPr>
                <w:sz w:val="16"/>
              </w:rPr>
              <w:t>location not recorded</w:t>
            </w:r>
          </w:p>
        </w:tc>
        <w:tc>
          <w:tcPr>
            <w:tcW w:type="dxa" w:w="3233"/>
          </w:tcPr>
          <w:p>
            <w:pPr>
              <w:spacing w:after="0"/>
              <w:jc w:val="left"/>
            </w:pPr>
            <w:r>
              <w:rPr>
                <w:sz w:val="16"/>
              </w:rPr>
              <w:t>B1-c worst recorded: Thunderstorm Wind</w:t>
            </w:r>
          </w:p>
        </w:tc>
      </w:tr>
      <w:tr>
        <w:trPr>
          <w:cantSplit/>
        </w:trPr>
        <w:tc>
          <w:tcPr>
            <w:tcW w:type="dxa" w:w="1037"/>
          </w:tcPr>
          <w:p>
            <w:pPr>
              <w:spacing w:after="0"/>
              <w:jc w:val="left"/>
            </w:pPr>
            <w:r>
              <w:rPr>
                <w:sz w:val="16"/>
              </w:rPr>
              <w:t>1974-05-12</w:t>
            </w:r>
          </w:p>
        </w:tc>
        <w:tc>
          <w:tcPr>
            <w:tcW w:type="dxa" w:w="1451"/>
          </w:tcPr>
          <w:p>
            <w:pPr>
              <w:spacing w:after="0"/>
              <w:jc w:val="left"/>
            </w:pPr>
            <w:r>
              <w:rPr>
                <w:sz w:val="16"/>
              </w:rPr>
              <w:t>Tornado</w:t>
            </w:r>
          </w:p>
        </w:tc>
        <w:tc>
          <w:tcPr>
            <w:tcW w:type="dxa" w:w="1951"/>
          </w:tcPr>
          <w:p>
            <w:pPr>
              <w:spacing w:after="0"/>
              <w:jc w:val="left"/>
            </w:pPr>
            <w:r>
              <w:rPr>
                <w:sz w:val="16"/>
              </w:rPr>
              <w:t>F2, 4.3 mi path length (whole path, pre-1996), 100 yd wide</w:t>
            </w:r>
          </w:p>
        </w:tc>
        <w:tc>
          <w:tcPr>
            <w:tcW w:type="dxa" w:w="3238"/>
          </w:tcPr>
          <w:p>
            <w:pPr>
              <w:spacing w:after="0"/>
              <w:jc w:val="left"/>
            </w:pPr>
            <w:r>
              <w:rPr>
                <w:sz w:val="16"/>
              </w:rPr>
              <w:t>$250,000 property; crops not recorded (1974 dollars)</w:t>
            </w:r>
          </w:p>
        </w:tc>
        <w:tc>
          <w:tcPr>
            <w:tcW w:type="dxa" w:w="932"/>
          </w:tcPr>
          <w:p>
            <w:pPr>
              <w:spacing w:after="0"/>
              <w:jc w:val="right"/>
            </w:pPr>
            <w:r>
              <w:rPr>
                <w:sz w:val="16"/>
              </w:rPr>
              <w:t>0, 2</w:t>
            </w:r>
          </w:p>
        </w:tc>
        <w:tc>
          <w:tcPr>
            <w:tcW w:type="dxa" w:w="2270"/>
          </w:tcPr>
          <w:p>
            <w:pPr>
              <w:spacing w:after="0"/>
              <w:jc w:val="left"/>
            </w:pPr>
            <w:r>
              <w:rPr>
                <w:sz w:val="16"/>
              </w:rPr>
              <w:t>location not recorded</w:t>
            </w:r>
          </w:p>
        </w:tc>
        <w:tc>
          <w:tcPr>
            <w:tcW w:type="dxa" w:w="323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3"/>
        <w:gridCol w:w="1529"/>
        <w:gridCol w:w="1661"/>
        <w:gridCol w:w="1037"/>
        <w:gridCol w:w="1277"/>
        <w:gridCol w:w="1552"/>
        <w:gridCol w:w="1618"/>
        <w:gridCol w:w="1037"/>
        <w:gridCol w:w="2072"/>
      </w:tblGrid>
      <w:tr>
        <w:trPr>
          <w:cantSplit/>
          <w:tblHeader/>
        </w:trPr>
        <w:tc>
          <w:tcPr>
            <w:tcW w:type="dxa" w:w="1037"/>
            <w:shd w:val="clear" w:color="auto" w:fill="E8E8E8"/>
          </w:tcPr>
          <w:p>
            <w:pPr>
              <w:spacing w:after="0"/>
              <w:jc w:val="left"/>
            </w:pPr>
            <w:r>
              <w:rPr>
                <w:b/>
                <w:sz w:val="16"/>
              </w:rPr>
              <w:t>Hazard</w:t>
            </w:r>
          </w:p>
        </w:tc>
        <w:tc>
          <w:tcPr>
            <w:tcW w:type="dxa" w:w="129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9"/>
            <w:shd w:val="clear" w:color="auto" w:fill="E8E8E8"/>
          </w:tcPr>
          <w:p>
            <w:pPr>
              <w:spacing w:after="0"/>
              <w:jc w:val="left"/>
            </w:pPr>
            <w:r>
              <w:rPr>
                <w:b/>
                <w:sz w:val="16"/>
              </w:rPr>
              <w:t>Unit</w:t>
            </w:r>
          </w:p>
        </w:tc>
        <w:tc>
          <w:tcPr>
            <w:tcW w:type="dxa" w:w="16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7"/>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3"/>
          </w:tcPr>
          <w:p>
            <w:pPr>
              <w:spacing w:after="0"/>
              <w:jc w:val="right"/>
            </w:pPr>
            <w:r>
              <w:rPr>
                <w:sz w:val="16"/>
              </w:rPr>
              <w:t>2.78</w:t>
            </w:r>
          </w:p>
        </w:tc>
        <w:tc>
          <w:tcPr>
            <w:tcW w:type="dxa" w:w="1529"/>
          </w:tcPr>
          <w:p>
            <w:pPr>
              <w:spacing w:after="0"/>
              <w:jc w:val="left"/>
            </w:pPr>
            <w:r>
              <w:rPr>
                <w:sz w:val="16"/>
              </w:rPr>
              <w:t>events per year at a location (modeled)</w:t>
            </w:r>
          </w:p>
        </w:tc>
        <w:tc>
          <w:tcPr>
            <w:tcW w:type="dxa" w:w="1661"/>
          </w:tcPr>
          <w:p>
            <w:pPr>
              <w:spacing w:after="0"/>
              <w:jc w:val="left"/>
            </w:pPr>
            <w:r>
              <w:rPr>
                <w:sz w:val="16"/>
              </w:rPr>
              <w:t>about 2.8 per year at a given location in the county</w:t>
            </w:r>
          </w:p>
        </w:tc>
        <w:tc>
          <w:tcPr>
            <w:tcW w:type="dxa" w:w="1037"/>
          </w:tcPr>
          <w:p>
            <w:pPr>
              <w:spacing w:after="0"/>
              <w:jc w:val="left"/>
            </w:pPr>
            <w:r>
              <w:rPr>
                <w:sz w:val="16"/>
              </w:rPr>
              <w:t>Highly likely</w:t>
            </w:r>
          </w:p>
        </w:tc>
        <w:tc>
          <w:tcPr>
            <w:tcW w:type="dxa" w:w="1277"/>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3"/>
          </w:tcPr>
          <w:p>
            <w:pPr>
              <w:spacing w:after="0"/>
              <w:jc w:val="right"/>
            </w:pPr>
            <w:r>
              <w:rPr>
                <w:sz w:val="16"/>
              </w:rPr>
              <w:t>3</w:t>
            </w:r>
          </w:p>
        </w:tc>
        <w:tc>
          <w:tcPr>
            <w:tcW w:type="dxa" w:w="1529"/>
          </w:tcPr>
          <w:p>
            <w:pPr>
              <w:spacing w:after="0"/>
              <w:jc w:val="left"/>
            </w:pPr>
            <w:r>
              <w:rPr>
                <w:sz w:val="16"/>
              </w:rPr>
              <w:t>event-days per year</w:t>
            </w:r>
          </w:p>
        </w:tc>
        <w:tc>
          <w:tcPr>
            <w:tcW w:type="dxa" w:w="1661"/>
          </w:tcPr>
          <w:p>
            <w:pPr>
              <w:spacing w:after="0"/>
              <w:jc w:val="left"/>
            </w:pPr>
            <w:r>
              <w:rPr>
                <w:sz w:val="16"/>
              </w:rPr>
              <w:t>about 3 days per year</w:t>
            </w:r>
          </w:p>
        </w:tc>
        <w:tc>
          <w:tcPr>
            <w:tcW w:type="dxa" w:w="1037"/>
          </w:tcPr>
          <w:p>
            <w:pPr>
              <w:spacing w:after="0"/>
              <w:jc w:val="left"/>
            </w:pPr>
            <w:r>
              <w:rPr>
                <w:sz w:val="16"/>
              </w:rPr>
              <w:t>Possible</w:t>
            </w:r>
          </w:p>
        </w:tc>
        <w:tc>
          <w:tcPr>
            <w:tcW w:type="dxa" w:w="1277"/>
          </w:tcPr>
          <w:p>
            <w:pPr>
              <w:spacing w:after="0"/>
              <w:jc w:val="left"/>
            </w:pPr>
            <w:r>
              <w:rPr>
                <w:sz w:val="16"/>
              </w:rPr>
              <w:t>Storm Events event-days in 2 of 30 years, 1996 to 2025 (6.67%)</w:t>
            </w:r>
          </w:p>
        </w:tc>
        <w:tc>
          <w:tcPr>
            <w:tcW w:type="dxa" w:w="1552"/>
          </w:tcPr>
          <w:p>
            <w:pPr>
              <w:spacing w:after="0"/>
              <w:jc w:val="right"/>
            </w:pPr>
            <w:r>
              <w:rPr>
                <w:sz w:val="16"/>
              </w:rPr>
              <w:t>56.3</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Drought</w:t>
            </w:r>
          </w:p>
        </w:tc>
        <w:tc>
          <w:tcPr>
            <w:tcW w:type="dxa" w:w="1293"/>
          </w:tcPr>
          <w:p>
            <w:pPr>
              <w:spacing w:after="0"/>
              <w:jc w:val="right"/>
            </w:pPr>
            <w:r>
              <w:rPr>
                <w:sz w:val="16"/>
              </w:rPr>
              <w:t>14.9</w:t>
            </w:r>
          </w:p>
        </w:tc>
        <w:tc>
          <w:tcPr>
            <w:tcW w:type="dxa" w:w="1529"/>
          </w:tcPr>
          <w:p>
            <w:pPr>
              <w:spacing w:after="0"/>
              <w:jc w:val="left"/>
            </w:pPr>
            <w:r>
              <w:rPr>
                <w:sz w:val="16"/>
              </w:rPr>
              <w:t>event-days per year</w:t>
            </w:r>
          </w:p>
        </w:tc>
        <w:tc>
          <w:tcPr>
            <w:tcW w:type="dxa" w:w="1661"/>
          </w:tcPr>
          <w:p>
            <w:pPr>
              <w:spacing w:after="0"/>
              <w:jc w:val="left"/>
            </w:pPr>
            <w:r>
              <w:rPr>
                <w:sz w:val="16"/>
              </w:rPr>
              <w:t>about 14.9 days per year</w:t>
            </w:r>
          </w:p>
        </w:tc>
        <w:tc>
          <w:tcPr>
            <w:tcW w:type="dxa" w:w="1037"/>
          </w:tcPr>
          <w:p>
            <w:pPr>
              <w:spacing w:after="0"/>
              <w:jc w:val="left"/>
            </w:pPr>
            <w:r>
              <w:rPr>
                <w:sz w:val="16"/>
              </w:rPr>
              <w:t>Possible</w:t>
            </w:r>
          </w:p>
        </w:tc>
        <w:tc>
          <w:tcPr>
            <w:tcW w:type="dxa" w:w="1277"/>
          </w:tcPr>
          <w:p>
            <w:pPr>
              <w:spacing w:after="0"/>
              <w:jc w:val="left"/>
            </w:pPr>
            <w:r>
              <w:rPr>
                <w:sz w:val="16"/>
              </w:rPr>
              <w:t>Storm Events event-days in 1 of 30 years, 1996 to 2025 (3.33%)</w:t>
            </w:r>
          </w:p>
        </w:tc>
        <w:tc>
          <w:tcPr>
            <w:tcW w:type="dxa" w:w="1552"/>
          </w:tcPr>
          <w:p>
            <w:pPr>
              <w:spacing w:after="0"/>
              <w:jc w:val="right"/>
            </w:pPr>
            <w:r>
              <w:rPr>
                <w:sz w:val="16"/>
              </w:rPr>
              <w:t>588</w:t>
            </w:r>
          </w:p>
        </w:tc>
        <w:tc>
          <w:tcPr>
            <w:tcW w:type="dxa" w:w="16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Earthquake</w:t>
            </w:r>
          </w:p>
        </w:tc>
        <w:tc>
          <w:tcPr>
            <w:tcW w:type="dxa" w:w="1293"/>
          </w:tcPr>
          <w:p>
            <w:pPr>
              <w:spacing w:after="0"/>
              <w:jc w:val="right"/>
            </w:pPr>
            <w:r>
              <w:rPr>
                <w:sz w:val="16"/>
              </w:rPr>
              <w:t>0.00105</w:t>
            </w:r>
          </w:p>
        </w:tc>
        <w:tc>
          <w:tcPr>
            <w:tcW w:type="dxa" w:w="1529"/>
          </w:tcPr>
          <w:p>
            <w:pPr>
              <w:spacing w:after="0"/>
              <w:jc w:val="left"/>
            </w:pPr>
            <w:r>
              <w:rPr>
                <w:sz w:val="16"/>
              </w:rPr>
              <w:t>annual probability at a location</w:t>
            </w:r>
          </w:p>
        </w:tc>
        <w:tc>
          <w:tcPr>
            <w:tcW w:type="dxa" w:w="1661"/>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277"/>
          </w:tcPr>
          <w:p>
            <w:pPr>
              <w:spacing w:after="0"/>
              <w:jc w:val="left"/>
            </w:pP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3"/>
          </w:tcPr>
          <w:p>
            <w:pPr>
              <w:spacing w:after="0"/>
              <w:jc w:val="right"/>
            </w:pPr>
            <w:r>
              <w:rPr>
                <w:sz w:val="16"/>
              </w:rPr>
              <w:t>1.76</w:t>
            </w:r>
          </w:p>
        </w:tc>
        <w:tc>
          <w:tcPr>
            <w:tcW w:type="dxa" w:w="1529"/>
          </w:tcPr>
          <w:p>
            <w:pPr>
              <w:spacing w:after="0"/>
              <w:jc w:val="left"/>
            </w:pPr>
            <w:r>
              <w:rPr>
                <w:sz w:val="16"/>
              </w:rPr>
              <w:t>events per year</w:t>
            </w:r>
          </w:p>
        </w:tc>
        <w:tc>
          <w:tcPr>
            <w:tcW w:type="dxa" w:w="1661"/>
          </w:tcPr>
          <w:p>
            <w:pPr>
              <w:spacing w:after="0"/>
              <w:jc w:val="left"/>
            </w:pPr>
            <w:r>
              <w:rPr>
                <w:sz w:val="16"/>
              </w:rPr>
              <w:t>about 1.76 per year</w:t>
            </w:r>
          </w:p>
        </w:tc>
        <w:tc>
          <w:tcPr>
            <w:tcW w:type="dxa" w:w="1037"/>
          </w:tcPr>
          <w:p>
            <w:pPr>
              <w:spacing w:after="0"/>
              <w:jc w:val="left"/>
            </w:pPr>
            <w:r>
              <w:rPr>
                <w:sz w:val="16"/>
              </w:rPr>
              <w:t>Highly likely</w:t>
            </w:r>
          </w:p>
        </w:tc>
        <w:tc>
          <w:tcPr>
            <w:tcW w:type="dxa" w:w="1277"/>
          </w:tcPr>
          <w:p>
            <w:pPr>
              <w:spacing w:after="0"/>
              <w:jc w:val="left"/>
            </w:pPr>
            <w:r>
              <w:rPr>
                <w:sz w:val="16"/>
              </w:rPr>
              <w:t>FEMA annualized frequency (modeled)</w:t>
            </w:r>
          </w:p>
        </w:tc>
        <w:tc>
          <w:tcPr>
            <w:tcW w:type="dxa" w:w="1552"/>
          </w:tcPr>
          <w:p>
            <w:pPr>
              <w:spacing w:after="0"/>
              <w:jc w:val="right"/>
            </w:pPr>
            <w:r>
              <w:rPr>
                <w:sz w:val="16"/>
              </w:rPr>
              <w:t>67.8 (modeled)</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Heat Wave</w:t>
            </w:r>
          </w:p>
        </w:tc>
        <w:tc>
          <w:tcPr>
            <w:tcW w:type="dxa" w:w="1293"/>
          </w:tcPr>
          <w:p>
            <w:pPr>
              <w:spacing w:after="0"/>
              <w:jc w:val="right"/>
            </w:pPr>
            <w:r>
              <w:rPr>
                <w:sz w:val="16"/>
              </w:rPr>
              <w:t>4.58</w:t>
            </w:r>
          </w:p>
        </w:tc>
        <w:tc>
          <w:tcPr>
            <w:tcW w:type="dxa" w:w="1529"/>
          </w:tcPr>
          <w:p>
            <w:pPr>
              <w:spacing w:after="0"/>
              <w:jc w:val="left"/>
            </w:pPr>
            <w:r>
              <w:rPr>
                <w:sz w:val="16"/>
              </w:rPr>
              <w:t>event-days per year</w:t>
            </w:r>
          </w:p>
        </w:tc>
        <w:tc>
          <w:tcPr>
            <w:tcW w:type="dxa" w:w="1661"/>
          </w:tcPr>
          <w:p>
            <w:pPr>
              <w:spacing w:after="0"/>
              <w:jc w:val="left"/>
            </w:pPr>
            <w:r>
              <w:rPr>
                <w:sz w:val="16"/>
              </w:rPr>
              <w:t>about 4.58 days per year</w:t>
            </w:r>
          </w:p>
        </w:tc>
        <w:tc>
          <w:tcPr>
            <w:tcW w:type="dxa" w:w="1037"/>
          </w:tcPr>
          <w:p>
            <w:pPr>
              <w:spacing w:after="0"/>
              <w:jc w:val="left"/>
            </w:pPr>
            <w:r>
              <w:rPr>
                <w:sz w:val="16"/>
              </w:rPr>
              <w:t>Possible</w:t>
            </w:r>
          </w:p>
        </w:tc>
        <w:tc>
          <w:tcPr>
            <w:tcW w:type="dxa" w:w="1277"/>
          </w:tcPr>
          <w:p>
            <w:pPr>
              <w:spacing w:after="0"/>
              <w:jc w:val="left"/>
            </w:pPr>
            <w:r>
              <w:rPr>
                <w:sz w:val="16"/>
              </w:rPr>
              <w:t>Storm Events event-days in 1 of 30 years, 1996 to 2025 (3.33%)</w:t>
            </w:r>
          </w:p>
        </w:tc>
        <w:tc>
          <w:tcPr>
            <w:tcW w:type="dxa" w:w="1552"/>
          </w:tcPr>
          <w:p>
            <w:pPr>
              <w:spacing w:after="0"/>
              <w:jc w:val="right"/>
            </w:pPr>
            <w:r>
              <w:rPr>
                <w:sz w:val="16"/>
              </w:rPr>
              <w:t>77.1</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Hurricane</w:t>
            </w:r>
          </w:p>
        </w:tc>
        <w:tc>
          <w:tcPr>
            <w:tcW w:type="dxa" w:w="1293"/>
          </w:tcPr>
          <w:p>
            <w:pPr>
              <w:spacing w:after="0"/>
              <w:jc w:val="right"/>
            </w:pPr>
            <w:r>
              <w:rPr>
                <w:sz w:val="16"/>
              </w:rPr>
              <w:t>0.265</w:t>
            </w:r>
          </w:p>
        </w:tc>
        <w:tc>
          <w:tcPr>
            <w:tcW w:type="dxa" w:w="1529"/>
          </w:tcPr>
          <w:p>
            <w:pPr>
              <w:spacing w:after="0"/>
              <w:jc w:val="left"/>
            </w:pPr>
            <w:r>
              <w:rPr>
                <w:sz w:val="16"/>
              </w:rPr>
              <w:t>events per year</w:t>
            </w:r>
          </w:p>
        </w:tc>
        <w:tc>
          <w:tcPr>
            <w:tcW w:type="dxa" w:w="1661"/>
          </w:tcPr>
          <w:p>
            <w:pPr>
              <w:spacing w:after="0"/>
              <w:jc w:val="left"/>
            </w:pPr>
            <w:r>
              <w:rPr>
                <w:sz w:val="16"/>
              </w:rPr>
              <w:t>about 1 in 4 years</w:t>
            </w:r>
          </w:p>
        </w:tc>
        <w:tc>
          <w:tcPr>
            <w:tcW w:type="dxa" w:w="1037"/>
          </w:tcPr>
          <w:p>
            <w:pPr>
              <w:spacing w:after="0"/>
              <w:jc w:val="left"/>
            </w:pPr>
            <w:r>
              <w:rPr>
                <w:sz w:val="16"/>
              </w:rPr>
              <w:t>Likely</w:t>
            </w:r>
          </w:p>
        </w:tc>
        <w:tc>
          <w:tcPr>
            <w:tcW w:type="dxa" w:w="1277"/>
          </w:tcPr>
          <w:p>
            <w:pPr>
              <w:spacing w:after="0"/>
              <w:jc w:val="left"/>
            </w:pPr>
            <w:r>
              <w:rPr>
                <w:sz w:val="16"/>
              </w:rPr>
              <w:t>FEMA annualized frequency (modeled)</w:t>
            </w:r>
          </w:p>
        </w:tc>
        <w:tc>
          <w:tcPr>
            <w:tcW w:type="dxa" w:w="1552"/>
          </w:tcPr>
          <w:p>
            <w:pPr>
              <w:spacing w:after="0"/>
              <w:jc w:val="right"/>
            </w:pPr>
            <w:r>
              <w:rPr>
                <w:sz w:val="16"/>
              </w:rPr>
              <w:t>92</w:t>
            </w:r>
          </w:p>
        </w:tc>
        <w:tc>
          <w:tcPr>
            <w:tcW w:type="dxa" w:w="1618"/>
          </w:tcPr>
          <w:p>
            <w:pPr>
              <w:spacing w:after="0"/>
              <w:jc w:val="left"/>
            </w:pPr>
            <w:r>
              <w:rPr>
                <w:sz w:val="16"/>
              </w:rPr>
              <w:t>1851 to 2024 (Atlantic)</w:t>
            </w:r>
          </w:p>
        </w:tc>
        <w:tc>
          <w:tcPr>
            <w:tcW w:type="dxa" w:w="1037"/>
          </w:tcPr>
          <w:p>
            <w:pPr>
              <w:spacing w:after="0"/>
              <w:jc w:val="left"/>
            </w:pPr>
            <w:r>
              <w:rPr>
                <w:sz w:val="16"/>
              </w:rPr>
              <w:t>see B1-f</w:t>
            </w:r>
          </w:p>
        </w:tc>
        <w:tc>
          <w:tcPr>
            <w:tcW w:type="dxa" w:w="207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3"/>
          </w:tcPr>
          <w:p>
            <w:pPr>
              <w:spacing w:after="0"/>
              <w:jc w:val="right"/>
            </w:pPr>
            <w:r>
              <w:rPr>
                <w:sz w:val="16"/>
              </w:rPr>
              <w:t>0.0278</w:t>
            </w:r>
          </w:p>
        </w:tc>
        <w:tc>
          <w:tcPr>
            <w:tcW w:type="dxa" w:w="1529"/>
          </w:tcPr>
          <w:p>
            <w:pPr>
              <w:spacing w:after="0"/>
              <w:jc w:val="left"/>
            </w:pPr>
            <w:r>
              <w:rPr>
                <w:sz w:val="16"/>
              </w:rPr>
              <w:t>event-days per year</w:t>
            </w:r>
          </w:p>
        </w:tc>
        <w:tc>
          <w:tcPr>
            <w:tcW w:type="dxa" w:w="1661"/>
          </w:tcPr>
          <w:p>
            <w:pPr>
              <w:spacing w:after="0"/>
              <w:jc w:val="left"/>
            </w:pPr>
            <w:r>
              <w:rPr>
                <w:sz w:val="16"/>
              </w:rPr>
              <w:t>about 0.0278 days per year</w:t>
            </w:r>
          </w:p>
        </w:tc>
        <w:tc>
          <w:tcPr>
            <w:tcW w:type="dxa" w:w="1037"/>
          </w:tcPr>
          <w:p>
            <w:pPr>
              <w:spacing w:after="0"/>
              <w:jc w:val="left"/>
            </w:pPr>
          </w:p>
        </w:tc>
        <w:tc>
          <w:tcPr>
            <w:tcW w:type="dxa" w:w="1277"/>
          </w:tcPr>
          <w:p>
            <w:pPr>
              <w:spacing w:after="0"/>
              <w:jc w:val="left"/>
            </w:pPr>
            <w:r>
              <w:rPr>
                <w:sz w:val="16"/>
              </w:rPr>
              <w:t>Storm Events event-days in 0 of 30 years, 1996 to 2025 (0%)</w:t>
            </w:r>
          </w:p>
        </w:tc>
        <w:tc>
          <w:tcPr>
            <w:tcW w:type="dxa" w:w="1552"/>
          </w:tcPr>
          <w:p>
            <w:pPr>
              <w:spacing w:after="0"/>
              <w:jc w:val="right"/>
            </w:pPr>
            <w:r>
              <w:rPr>
                <w:sz w:val="16"/>
              </w:rPr>
              <w:t>1</w:t>
            </w:r>
          </w:p>
        </w:tc>
        <w:tc>
          <w:tcPr>
            <w:tcW w:type="dxa" w:w="1618"/>
          </w:tcPr>
          <w:p>
            <w:pPr>
              <w:spacing w:after="0"/>
              <w:jc w:val="left"/>
            </w:pPr>
            <w:r>
              <w:rPr>
                <w:sz w:val="16"/>
              </w:rPr>
              <w:t>1946-12-31 to 2014-02-12 (67 years)</w:t>
            </w:r>
          </w:p>
        </w:tc>
        <w:tc>
          <w:tcPr>
            <w:tcW w:type="dxa" w:w="1037"/>
          </w:tcPr>
          <w:p>
            <w:pPr>
              <w:spacing w:after="0"/>
              <w:jc w:val="left"/>
            </w:pPr>
            <w:r>
              <w:rPr>
                <w:sz w:val="16"/>
              </w:rPr>
              <w:t>countywide</w:t>
            </w:r>
          </w:p>
        </w:tc>
        <w:tc>
          <w:tcPr>
            <w:tcW w:type="dxa" w:w="207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93"/>
          </w:tcPr>
          <w:p>
            <w:pPr>
              <w:spacing w:after="0"/>
              <w:jc w:val="right"/>
            </w:pPr>
            <w:r>
              <w:rPr>
                <w:sz w:val="16"/>
              </w:rPr>
              <w:t>3.46</w:t>
            </w:r>
          </w:p>
        </w:tc>
        <w:tc>
          <w:tcPr>
            <w:tcW w:type="dxa" w:w="1529"/>
          </w:tcPr>
          <w:p>
            <w:pPr>
              <w:spacing w:after="0"/>
              <w:jc w:val="left"/>
            </w:pPr>
            <w:r>
              <w:rPr>
                <w:sz w:val="16"/>
              </w:rPr>
              <w:t>event-days per year</w:t>
            </w:r>
          </w:p>
        </w:tc>
        <w:tc>
          <w:tcPr>
            <w:tcW w:type="dxa" w:w="1661"/>
          </w:tcPr>
          <w:p>
            <w:pPr>
              <w:spacing w:after="0"/>
              <w:jc w:val="left"/>
            </w:pPr>
            <w:r>
              <w:rPr>
                <w:sz w:val="16"/>
              </w:rPr>
              <w:t>about 3.46 days per year</w:t>
            </w:r>
          </w:p>
        </w:tc>
        <w:tc>
          <w:tcPr>
            <w:tcW w:type="dxa" w:w="1037"/>
          </w:tcPr>
          <w:p>
            <w:pPr>
              <w:spacing w:after="0"/>
              <w:jc w:val="left"/>
            </w:pPr>
            <w:r>
              <w:rPr>
                <w:sz w:val="16"/>
              </w:rPr>
              <w:t>Highly likely</w:t>
            </w:r>
          </w:p>
        </w:tc>
        <w:tc>
          <w:tcPr>
            <w:tcW w:type="dxa" w:w="1277"/>
          </w:tcPr>
          <w:p>
            <w:pPr>
              <w:spacing w:after="0"/>
              <w:jc w:val="left"/>
            </w:pPr>
            <w:r>
              <w:rPr>
                <w:sz w:val="16"/>
              </w:rPr>
              <w:t>Storm Events event-days in 27 of 30 years, 1996 to 2025 (90%)</w:t>
            </w:r>
          </w:p>
        </w:tc>
        <w:tc>
          <w:tcPr>
            <w:tcW w:type="dxa" w:w="1552"/>
          </w:tcPr>
          <w:p>
            <w:pPr>
              <w:spacing w:after="0"/>
              <w:jc w:val="right"/>
            </w:pPr>
            <w:r>
              <w:rPr>
                <w:sz w:val="16"/>
              </w:rPr>
              <w:t>97</w:t>
            </w:r>
          </w:p>
        </w:tc>
        <w:tc>
          <w:tcPr>
            <w:tcW w:type="dxa" w:w="1618"/>
          </w:tcPr>
          <w:p>
            <w:pPr>
              <w:spacing w:after="0"/>
              <w:jc w:val="left"/>
            </w:pPr>
            <w:r>
              <w:rPr>
                <w:sz w:val="16"/>
              </w:rPr>
              <w:t>1996 to 2023 (28 years)</w:t>
            </w:r>
          </w:p>
        </w:tc>
        <w:tc>
          <w:tcPr>
            <w:tcW w:type="dxa" w:w="1037"/>
          </w:tcPr>
          <w:p>
            <w:pPr>
              <w:spacing w:after="0"/>
              <w:jc w:val="left"/>
            </w:pPr>
            <w:r>
              <w:rPr>
                <w:sz w:val="16"/>
              </w:rPr>
              <w:t>see B1-f</w:t>
            </w:r>
          </w:p>
        </w:tc>
        <w:tc>
          <w:tcPr>
            <w:tcW w:type="dxa" w:w="2072"/>
          </w:tcPr>
          <w:p>
            <w:pPr>
              <w:spacing w:after="0"/>
              <w:jc w:val="left"/>
            </w:pPr>
          </w:p>
        </w:tc>
      </w:tr>
      <w:tr>
        <w:trPr>
          <w:cantSplit/>
        </w:trPr>
        <w:tc>
          <w:tcPr>
            <w:tcW w:type="dxa" w:w="1037"/>
          </w:tcPr>
          <w:p>
            <w:pPr>
              <w:spacing w:after="0"/>
              <w:jc w:val="left"/>
            </w:pPr>
            <w:r>
              <w:rPr>
                <w:sz w:val="16"/>
              </w:rPr>
              <w:t>Landslide</w:t>
            </w:r>
          </w:p>
        </w:tc>
        <w:tc>
          <w:tcPr>
            <w:tcW w:type="dxa" w:w="1293"/>
          </w:tcPr>
          <w:p>
            <w:pPr>
              <w:spacing w:after="0"/>
              <w:jc w:val="right"/>
            </w:pPr>
            <w:r>
              <w:rPr>
                <w:sz w:val="16"/>
              </w:rPr>
              <w:t>0.0927</w:t>
            </w:r>
          </w:p>
        </w:tc>
        <w:tc>
          <w:tcPr>
            <w:tcW w:type="dxa" w:w="1529"/>
          </w:tcPr>
          <w:p>
            <w:pPr>
              <w:spacing w:after="0"/>
              <w:jc w:val="left"/>
            </w:pPr>
            <w:r>
              <w:rPr>
                <w:sz w:val="16"/>
              </w:rPr>
              <w:t>events per year (modeled)</w:t>
            </w:r>
          </w:p>
        </w:tc>
        <w:tc>
          <w:tcPr>
            <w:tcW w:type="dxa" w:w="1661"/>
          </w:tcPr>
          <w:p>
            <w:pPr>
              <w:spacing w:after="0"/>
              <w:jc w:val="left"/>
            </w:pPr>
            <w:r>
              <w:rPr>
                <w:sz w:val="16"/>
              </w:rPr>
              <w:t>about 1 in 11 years</w:t>
            </w:r>
          </w:p>
        </w:tc>
        <w:tc>
          <w:tcPr>
            <w:tcW w:type="dxa" w:w="1037"/>
          </w:tcPr>
          <w:p>
            <w:pPr>
              <w:spacing w:after="0"/>
              <w:jc w:val="left"/>
            </w:pPr>
            <w:r>
              <w:rPr>
                <w:sz w:val="16"/>
              </w:rPr>
              <w:t>Possible</w:t>
            </w:r>
          </w:p>
        </w:tc>
        <w:tc>
          <w:tcPr>
            <w:tcW w:type="dxa" w:w="1277"/>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p>
        </w:tc>
      </w:tr>
      <w:tr>
        <w:trPr>
          <w:cantSplit/>
        </w:trPr>
        <w:tc>
          <w:tcPr>
            <w:tcW w:type="dxa" w:w="1037"/>
          </w:tcPr>
          <w:p>
            <w:pPr>
              <w:spacing w:after="0"/>
              <w:jc w:val="left"/>
            </w:pPr>
            <w:r>
              <w:rPr>
                <w:sz w:val="16"/>
              </w:rPr>
              <w:t>Lightning</w:t>
            </w:r>
          </w:p>
        </w:tc>
        <w:tc>
          <w:tcPr>
            <w:tcW w:type="dxa" w:w="1293"/>
          </w:tcPr>
          <w:p>
            <w:pPr>
              <w:spacing w:after="0"/>
              <w:jc w:val="right"/>
            </w:pPr>
            <w:r>
              <w:rPr>
                <w:sz w:val="16"/>
              </w:rPr>
              <w:t>71.3</w:t>
            </w:r>
          </w:p>
        </w:tc>
        <w:tc>
          <w:tcPr>
            <w:tcW w:type="dxa" w:w="1529"/>
          </w:tcPr>
          <w:p>
            <w:pPr>
              <w:spacing w:after="0"/>
              <w:jc w:val="left"/>
            </w:pPr>
            <w:r>
              <w:rPr>
                <w:sz w:val="16"/>
              </w:rPr>
              <w:t>days per year with a strike</w:t>
            </w:r>
          </w:p>
        </w:tc>
        <w:tc>
          <w:tcPr>
            <w:tcW w:type="dxa" w:w="1661"/>
          </w:tcPr>
          <w:p>
            <w:pPr>
              <w:spacing w:after="0"/>
              <w:jc w:val="left"/>
            </w:pPr>
            <w:r>
              <w:rPr>
                <w:sz w:val="16"/>
              </w:rPr>
              <w:t>about 71.3 days per year</w:t>
            </w:r>
          </w:p>
        </w:tc>
        <w:tc>
          <w:tcPr>
            <w:tcW w:type="dxa" w:w="1037"/>
          </w:tcPr>
          <w:p>
            <w:pPr>
              <w:spacing w:after="0"/>
              <w:jc w:val="left"/>
            </w:pPr>
            <w:r>
              <w:rPr>
                <w:sz w:val="16"/>
              </w:rPr>
              <w:t>Highly likely</w:t>
            </w:r>
          </w:p>
        </w:tc>
        <w:tc>
          <w:tcPr>
            <w:tcW w:type="dxa" w:w="1277"/>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1995 to 2023 (29 years; CONUS)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Strong Wind</w:t>
            </w:r>
          </w:p>
        </w:tc>
        <w:tc>
          <w:tcPr>
            <w:tcW w:type="dxa" w:w="1293"/>
          </w:tcPr>
          <w:p>
            <w:pPr>
              <w:spacing w:after="0"/>
              <w:jc w:val="right"/>
            </w:pPr>
            <w:r>
              <w:rPr>
                <w:sz w:val="16"/>
              </w:rPr>
              <w:t>0.944</w:t>
            </w:r>
          </w:p>
        </w:tc>
        <w:tc>
          <w:tcPr>
            <w:tcW w:type="dxa" w:w="1529"/>
          </w:tcPr>
          <w:p>
            <w:pPr>
              <w:spacing w:after="0"/>
              <w:jc w:val="left"/>
            </w:pPr>
            <w:r>
              <w:rPr>
                <w:sz w:val="16"/>
              </w:rPr>
              <w:t>events per year</w:t>
            </w:r>
          </w:p>
        </w:tc>
        <w:tc>
          <w:tcPr>
            <w:tcW w:type="dxa" w:w="1661"/>
          </w:tcPr>
          <w:p>
            <w:pPr>
              <w:spacing w:after="0"/>
              <w:jc w:val="left"/>
            </w:pPr>
            <w:r>
              <w:rPr>
                <w:sz w:val="16"/>
              </w:rPr>
              <w:t>about 0.94 per year</w:t>
            </w:r>
          </w:p>
        </w:tc>
        <w:tc>
          <w:tcPr>
            <w:tcW w:type="dxa" w:w="1037"/>
          </w:tcPr>
          <w:p>
            <w:pPr>
              <w:spacing w:after="0"/>
              <w:jc w:val="left"/>
            </w:pPr>
            <w:r>
              <w:rPr>
                <w:sz w:val="16"/>
              </w:rPr>
              <w:t>Likely</w:t>
            </w:r>
          </w:p>
        </w:tc>
        <w:tc>
          <w:tcPr>
            <w:tcW w:type="dxa" w:w="1277"/>
          </w:tcPr>
          <w:p>
            <w:pPr>
              <w:spacing w:after="0"/>
              <w:jc w:val="left"/>
            </w:pPr>
            <w:r>
              <w:rPr>
                <w:sz w:val="16"/>
              </w:rPr>
              <w:t>FEMA annualized frequency (modeled)</w:t>
            </w:r>
          </w:p>
        </w:tc>
        <w:tc>
          <w:tcPr>
            <w:tcW w:type="dxa" w:w="1552"/>
          </w:tcPr>
          <w:p>
            <w:pPr>
              <w:spacing w:after="0"/>
              <w:jc w:val="right"/>
            </w:pPr>
            <w:r>
              <w:rPr>
                <w:sz w:val="16"/>
              </w:rPr>
              <w:t>34</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Tornado</w:t>
            </w:r>
          </w:p>
        </w:tc>
        <w:tc>
          <w:tcPr>
            <w:tcW w:type="dxa" w:w="1293"/>
          </w:tcPr>
          <w:p>
            <w:pPr>
              <w:spacing w:after="0"/>
              <w:jc w:val="right"/>
            </w:pPr>
            <w:r>
              <w:rPr>
                <w:sz w:val="16"/>
              </w:rPr>
              <w:t>0.436</w:t>
            </w:r>
          </w:p>
        </w:tc>
        <w:tc>
          <w:tcPr>
            <w:tcW w:type="dxa" w:w="1529"/>
          </w:tcPr>
          <w:p>
            <w:pPr>
              <w:spacing w:after="0"/>
              <w:jc w:val="left"/>
            </w:pPr>
            <w:r>
              <w:rPr>
                <w:sz w:val="16"/>
              </w:rPr>
              <w:t>events per year</w:t>
            </w:r>
          </w:p>
        </w:tc>
        <w:tc>
          <w:tcPr>
            <w:tcW w:type="dxa" w:w="1661"/>
          </w:tcPr>
          <w:p>
            <w:pPr>
              <w:spacing w:after="0"/>
              <w:jc w:val="left"/>
            </w:pPr>
            <w:r>
              <w:rPr>
                <w:sz w:val="16"/>
              </w:rPr>
              <w:t>about 1 in 2 years</w:t>
            </w:r>
          </w:p>
        </w:tc>
        <w:tc>
          <w:tcPr>
            <w:tcW w:type="dxa" w:w="1037"/>
          </w:tcPr>
          <w:p>
            <w:pPr>
              <w:spacing w:after="0"/>
              <w:jc w:val="left"/>
            </w:pPr>
            <w:r>
              <w:rPr>
                <w:sz w:val="16"/>
              </w:rPr>
              <w:t>Likely</w:t>
            </w:r>
          </w:p>
        </w:tc>
        <w:tc>
          <w:tcPr>
            <w:tcW w:type="dxa" w:w="1277"/>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1950 to 2023 (EF2+); 1986 to 2023 (EF0-1)</w:t>
            </w:r>
          </w:p>
        </w:tc>
        <w:tc>
          <w:tcPr>
            <w:tcW w:type="dxa" w:w="1037"/>
          </w:tcPr>
          <w:p>
            <w:pPr>
              <w:spacing w:after="0"/>
              <w:jc w:val="left"/>
            </w:pPr>
            <w:r>
              <w:rPr>
                <w:sz w:val="16"/>
              </w:rPr>
              <w:t>see B1-f</w:t>
            </w:r>
          </w:p>
        </w:tc>
        <w:tc>
          <w:tcPr>
            <w:tcW w:type="dxa" w:w="2072"/>
          </w:tcPr>
          <w:p>
            <w:pPr>
              <w:spacing w:after="0"/>
              <w:jc w:val="left"/>
            </w:pPr>
          </w:p>
        </w:tc>
      </w:tr>
      <w:tr>
        <w:trPr>
          <w:cantSplit/>
        </w:trPr>
        <w:tc>
          <w:tcPr>
            <w:tcW w:type="dxa" w:w="1037"/>
          </w:tcPr>
          <w:p>
            <w:pPr>
              <w:spacing w:after="0"/>
              <w:jc w:val="left"/>
            </w:pPr>
            <w:r>
              <w:rPr>
                <w:sz w:val="16"/>
              </w:rPr>
              <w:t>Tsunami</w:t>
            </w:r>
          </w:p>
        </w:tc>
        <w:tc>
          <w:tcPr>
            <w:tcW w:type="dxa" w:w="1293"/>
          </w:tcPr>
          <w:p>
            <w:pPr>
              <w:spacing w:after="0"/>
              <w:jc w:val="right"/>
            </w:pPr>
          </w:p>
        </w:tc>
        <w:tc>
          <w:tcPr>
            <w:tcW w:type="dxa" w:w="1529"/>
          </w:tcPr>
          <w:p>
            <w:pPr>
              <w:spacing w:after="0"/>
              <w:jc w:val="left"/>
            </w:pPr>
            <w:r>
              <w:rPr>
                <w:sz w:val="16"/>
              </w:rPr>
              <w:t>annual probability at the most exposed location (used in place of a county value)</w:t>
            </w:r>
          </w:p>
        </w:tc>
        <w:tc>
          <w:tcPr>
            <w:tcW w:type="dxa" w:w="1661"/>
          </w:tcPr>
          <w:p>
            <w:pPr>
              <w:spacing w:after="0"/>
              <w:jc w:val="left"/>
            </w:pPr>
          </w:p>
        </w:tc>
        <w:tc>
          <w:tcPr>
            <w:tcW w:type="dxa" w:w="1037"/>
          </w:tcPr>
          <w:p>
            <w:pPr>
              <w:spacing w:after="0"/>
              <w:jc w:val="left"/>
            </w:pPr>
          </w:p>
        </w:tc>
        <w:tc>
          <w:tcPr>
            <w:tcW w:type="dxa" w:w="1277"/>
          </w:tcPr>
          <w:p>
            <w:pPr>
              <w:spacing w:after="0"/>
              <w:jc w:val="left"/>
            </w:pPr>
            <w:r>
              <w:rPr>
                <w:sz w:val="16"/>
              </w:rPr>
              <w:t>Storm Events records in 0 of 30 years, 1996 to 2025 (0%)</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3"/>
          </w:tcPr>
          <w:p>
            <w:pPr>
              <w:spacing w:after="0"/>
              <w:jc w:val="right"/>
            </w:pPr>
            <w:r>
              <w:rPr>
                <w:sz w:val="16"/>
              </w:rPr>
              <w:t>0.00167</w:t>
            </w:r>
          </w:p>
        </w:tc>
        <w:tc>
          <w:tcPr>
            <w:tcW w:type="dxa" w:w="1529"/>
          </w:tcPr>
          <w:p>
            <w:pPr>
              <w:spacing w:after="0"/>
              <w:jc w:val="left"/>
            </w:pPr>
            <w:r>
              <w:rPr>
                <w:sz w:val="16"/>
              </w:rPr>
              <w:t>annual probability at a location</w:t>
            </w:r>
          </w:p>
        </w:tc>
        <w:tc>
          <w:tcPr>
            <w:tcW w:type="dxa" w:w="1661"/>
          </w:tcPr>
          <w:p>
            <w:pPr>
              <w:spacing w:after="0"/>
              <w:jc w:val="left"/>
            </w:pPr>
            <w:r>
              <w:rPr>
                <w:sz w:val="16"/>
              </w:rPr>
              <w:t>chance a given location in the county burns in a year: 0.167%</w:t>
            </w:r>
          </w:p>
        </w:tc>
        <w:tc>
          <w:tcPr>
            <w:tcW w:type="dxa" w:w="1037"/>
          </w:tcPr>
          <w:p>
            <w:pPr>
              <w:spacing w:after="0"/>
              <w:jc w:val="left"/>
            </w:pPr>
            <w:r>
              <w:rPr>
                <w:sz w:val="16"/>
              </w:rPr>
              <w:t>Likely</w:t>
            </w:r>
          </w:p>
        </w:tc>
        <w:tc>
          <w:tcPr>
            <w:tcW w:type="dxa" w:w="1277"/>
          </w:tcPr>
          <w:p>
            <w:pPr>
              <w:spacing w:after="0"/>
              <w:jc w:val="left"/>
            </w:pPr>
            <w:r>
              <w:rPr>
                <w:sz w:val="16"/>
              </w:rPr>
              <w:t>Storm Events records in 9 of 30 years, 1996 to 2025 (30%)</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p>
        </w:tc>
      </w:tr>
      <w:tr>
        <w:trPr>
          <w:cantSplit/>
        </w:trPr>
        <w:tc>
          <w:tcPr>
            <w:tcW w:type="dxa" w:w="1037"/>
          </w:tcPr>
          <w:p>
            <w:pPr>
              <w:spacing w:after="0"/>
              <w:jc w:val="left"/>
            </w:pPr>
            <w:r>
              <w:rPr>
                <w:sz w:val="16"/>
              </w:rPr>
              <w:t>Winter Weather</w:t>
            </w:r>
          </w:p>
        </w:tc>
        <w:tc>
          <w:tcPr>
            <w:tcW w:type="dxa" w:w="1293"/>
          </w:tcPr>
          <w:p>
            <w:pPr>
              <w:spacing w:after="0"/>
              <w:jc w:val="right"/>
            </w:pPr>
            <w:r>
              <w:rPr>
                <w:sz w:val="16"/>
              </w:rPr>
              <w:t>0.106</w:t>
            </w:r>
          </w:p>
        </w:tc>
        <w:tc>
          <w:tcPr>
            <w:tcW w:type="dxa" w:w="1529"/>
          </w:tcPr>
          <w:p>
            <w:pPr>
              <w:spacing w:after="0"/>
              <w:jc w:val="left"/>
            </w:pPr>
            <w:r>
              <w:rPr>
                <w:sz w:val="16"/>
              </w:rPr>
              <w:t>event-days per year</w:t>
            </w:r>
          </w:p>
        </w:tc>
        <w:tc>
          <w:tcPr>
            <w:tcW w:type="dxa" w:w="1661"/>
          </w:tcPr>
          <w:p>
            <w:pPr>
              <w:spacing w:after="0"/>
              <w:jc w:val="left"/>
            </w:pPr>
            <w:r>
              <w:rPr>
                <w:sz w:val="16"/>
              </w:rPr>
              <w:t>about 0.106 days per year</w:t>
            </w:r>
          </w:p>
        </w:tc>
        <w:tc>
          <w:tcPr>
            <w:tcW w:type="dxa" w:w="1037"/>
          </w:tcPr>
          <w:p>
            <w:pPr>
              <w:spacing w:after="0"/>
              <w:jc w:val="left"/>
            </w:pPr>
            <w:r>
              <w:rPr>
                <w:sz w:val="16"/>
              </w:rPr>
              <w:t>Likely</w:t>
            </w:r>
          </w:p>
        </w:tc>
        <w:tc>
          <w:tcPr>
            <w:tcW w:type="dxa" w:w="1277"/>
          </w:tcPr>
          <w:p>
            <w:pPr>
              <w:spacing w:after="0"/>
              <w:jc w:val="left"/>
            </w:pPr>
            <w:r>
              <w:rPr>
                <w:sz w:val="16"/>
              </w:rPr>
              <w:t>Storm Events event-days in 7 of 30 years, 1996 to 2025 (23.3%)</w:t>
            </w:r>
          </w:p>
        </w:tc>
        <w:tc>
          <w:tcPr>
            <w:tcW w:type="dxa" w:w="1552"/>
          </w:tcPr>
          <w:p>
            <w:pPr>
              <w:spacing w:after="0"/>
              <w:jc w:val="right"/>
            </w:pPr>
            <w:r>
              <w:rPr>
                <w:sz w:val="16"/>
              </w:rPr>
              <w:t>2.01</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207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466</w:t>
            </w:r>
          </w:p>
        </w:tc>
        <w:tc>
          <w:tcPr>
            <w:tcW w:type="dxa" w:w="1381"/>
          </w:tcPr>
          <w:p>
            <w:pPr>
              <w:spacing w:after="0"/>
              <w:jc w:val="right"/>
            </w:pPr>
            <w:r>
              <w:rPr>
                <w:sz w:val="16"/>
              </w:rPr>
              <w:t>30</w:t>
            </w:r>
          </w:p>
        </w:tc>
        <w:tc>
          <w:tcPr>
            <w:tcW w:type="dxa" w:w="1381"/>
          </w:tcPr>
          <w:p>
            <w:pPr>
              <w:spacing w:after="0"/>
              <w:jc w:val="right"/>
            </w:pPr>
            <w:r>
              <w:rPr>
                <w:sz w:val="16"/>
              </w:rPr>
              <w:t>15.5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160</w:t>
            </w:r>
          </w:p>
        </w:tc>
        <w:tc>
          <w:tcPr>
            <w:tcW w:type="dxa" w:w="1381"/>
          </w:tcPr>
          <w:p>
            <w:pPr>
              <w:spacing w:after="0"/>
              <w:jc w:val="right"/>
            </w:pPr>
            <w:r>
              <w:rPr>
                <w:sz w:val="16"/>
              </w:rPr>
              <w:t>30</w:t>
            </w:r>
          </w:p>
        </w:tc>
        <w:tc>
          <w:tcPr>
            <w:tcW w:type="dxa" w:w="1381"/>
          </w:tcPr>
          <w:p>
            <w:pPr>
              <w:spacing w:after="0"/>
              <w:jc w:val="right"/>
            </w:pPr>
            <w:r>
              <w:rPr>
                <w:sz w:val="16"/>
              </w:rPr>
              <w:t>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Coastal Flooding</w:t>
            </w:r>
          </w:p>
        </w:tc>
        <w:tc>
          <w:tcPr>
            <w:tcW w:type="dxa" w:w="2298"/>
          </w:tcPr>
          <w:p>
            <w:pPr>
              <w:spacing w:after="0"/>
              <w:jc w:val="right"/>
            </w:pPr>
            <w:r>
              <w:rPr>
                <w:sz w:val="16"/>
              </w:rPr>
              <w:t>180 of 218</w:t>
            </w:r>
          </w:p>
        </w:tc>
        <w:tc>
          <w:tcPr>
            <w:tcW w:type="dxa" w:w="1437"/>
          </w:tcPr>
          <w:p>
            <w:pPr>
              <w:spacing w:after="0"/>
              <w:jc w:val="right"/>
            </w:pPr>
            <w:r>
              <w:rPr>
                <w:sz w:val="16"/>
              </w:rPr>
              <w:t>69.6</w:t>
            </w:r>
          </w:p>
        </w:tc>
        <w:tc>
          <w:tcPr>
            <w:tcW w:type="dxa" w:w="1507"/>
          </w:tcPr>
          <w:p>
            <w:pPr>
              <w:spacing w:after="0"/>
              <w:jc w:val="right"/>
            </w:pPr>
            <w:r>
              <w:rPr>
                <w:sz w:val="16"/>
              </w:rPr>
              <w:t>85.8</w:t>
            </w:r>
          </w:p>
        </w:tc>
        <w:tc>
          <w:tcPr>
            <w:tcW w:type="dxa" w:w="1437"/>
          </w:tcPr>
          <w:p>
            <w:pPr>
              <w:spacing w:after="0"/>
              <w:jc w:val="right"/>
            </w:pPr>
            <w:r>
              <w:rPr>
                <w:sz w:val="16"/>
              </w:rPr>
              <w:t>98.8</w:t>
            </w:r>
          </w:p>
        </w:tc>
        <w:tc>
          <w:tcPr>
            <w:tcW w:type="dxa" w:w="5135"/>
          </w:tcPr>
          <w:p>
            <w:pPr>
              <w:spacing w:after="0"/>
              <w:jc w:val="left"/>
            </w:pPr>
            <w:r>
              <w:rPr>
                <w:sz w:val="16"/>
              </w:rPr>
              <w:t>Relatively High 13, Relatively Moderate 42, Relatively Low 87, Very Low 38, No Rating 38</w:t>
            </w:r>
          </w:p>
        </w:tc>
      </w:tr>
      <w:tr>
        <w:trPr>
          <w:cantSplit/>
        </w:trPr>
        <w:tc>
          <w:tcPr>
            <w:tcW w:type="dxa" w:w="2298"/>
          </w:tcPr>
          <w:p>
            <w:pPr>
              <w:spacing w:after="0"/>
              <w:jc w:val="left"/>
            </w:pPr>
            <w:r>
              <w:rPr>
                <w:sz w:val="16"/>
              </w:rPr>
              <w:t>Cold Wave</w:t>
            </w:r>
          </w:p>
        </w:tc>
        <w:tc>
          <w:tcPr>
            <w:tcW w:type="dxa" w:w="2298"/>
          </w:tcPr>
          <w:p>
            <w:pPr>
              <w:spacing w:after="0"/>
              <w:jc w:val="right"/>
            </w:pPr>
            <w:r>
              <w:rPr>
                <w:sz w:val="16"/>
              </w:rPr>
              <w:t>218 of 218</w:t>
            </w:r>
          </w:p>
        </w:tc>
        <w:tc>
          <w:tcPr>
            <w:tcW w:type="dxa" w:w="1437"/>
          </w:tcPr>
          <w:p>
            <w:pPr>
              <w:spacing w:after="0"/>
              <w:jc w:val="right"/>
            </w:pPr>
            <w:r>
              <w:rPr>
                <w:sz w:val="16"/>
              </w:rPr>
              <w:t>35.4</w:t>
            </w:r>
          </w:p>
        </w:tc>
        <w:tc>
          <w:tcPr>
            <w:tcW w:type="dxa" w:w="1507"/>
          </w:tcPr>
          <w:p>
            <w:pPr>
              <w:spacing w:after="0"/>
              <w:jc w:val="right"/>
            </w:pPr>
            <w:r>
              <w:rPr>
                <w:sz w:val="16"/>
              </w:rPr>
              <w:t>70.2</w:t>
            </w:r>
          </w:p>
        </w:tc>
        <w:tc>
          <w:tcPr>
            <w:tcW w:type="dxa" w:w="1437"/>
          </w:tcPr>
          <w:p>
            <w:pPr>
              <w:spacing w:after="0"/>
              <w:jc w:val="right"/>
            </w:pPr>
            <w:r>
              <w:rPr>
                <w:sz w:val="16"/>
              </w:rPr>
              <w:t>93.5</w:t>
            </w:r>
          </w:p>
        </w:tc>
        <w:tc>
          <w:tcPr>
            <w:tcW w:type="dxa" w:w="5135"/>
          </w:tcPr>
          <w:p>
            <w:pPr>
              <w:spacing w:after="0"/>
              <w:jc w:val="left"/>
            </w:pPr>
            <w:r>
              <w:rPr>
                <w:sz w:val="16"/>
              </w:rPr>
              <w:t>Relatively High 45, Relatively Moderate 164, Relatively Low 9</w:t>
            </w:r>
          </w:p>
        </w:tc>
      </w:tr>
      <w:tr>
        <w:trPr>
          <w:cantSplit/>
        </w:trPr>
        <w:tc>
          <w:tcPr>
            <w:tcW w:type="dxa" w:w="2298"/>
          </w:tcPr>
          <w:p>
            <w:pPr>
              <w:spacing w:after="0"/>
              <w:jc w:val="left"/>
            </w:pPr>
            <w:r>
              <w:rPr>
                <w:sz w:val="16"/>
              </w:rPr>
              <w:t>Drought</w:t>
            </w:r>
          </w:p>
        </w:tc>
        <w:tc>
          <w:tcPr>
            <w:tcW w:type="dxa" w:w="2298"/>
          </w:tcPr>
          <w:p>
            <w:pPr>
              <w:spacing w:after="0"/>
              <w:jc w:val="right"/>
            </w:pPr>
            <w:r>
              <w:rPr>
                <w:sz w:val="16"/>
              </w:rPr>
              <w:t>9 of 218</w:t>
            </w:r>
          </w:p>
        </w:tc>
        <w:tc>
          <w:tcPr>
            <w:tcW w:type="dxa" w:w="1437"/>
          </w:tcPr>
          <w:p>
            <w:pPr>
              <w:spacing w:after="0"/>
              <w:jc w:val="right"/>
            </w:pPr>
            <w:r>
              <w:rPr>
                <w:sz w:val="16"/>
              </w:rPr>
              <w:t>68.4</w:t>
            </w:r>
          </w:p>
        </w:tc>
        <w:tc>
          <w:tcPr>
            <w:tcW w:type="dxa" w:w="1507"/>
          </w:tcPr>
          <w:p>
            <w:pPr>
              <w:spacing w:after="0"/>
              <w:jc w:val="right"/>
            </w:pPr>
            <w:r>
              <w:rPr>
                <w:sz w:val="16"/>
              </w:rPr>
              <w:t>75.1</w:t>
            </w:r>
          </w:p>
        </w:tc>
        <w:tc>
          <w:tcPr>
            <w:tcW w:type="dxa" w:w="1437"/>
          </w:tcPr>
          <w:p>
            <w:pPr>
              <w:spacing w:after="0"/>
              <w:jc w:val="right"/>
            </w:pPr>
            <w:r>
              <w:rPr>
                <w:sz w:val="16"/>
              </w:rPr>
              <w:t>82.1</w:t>
            </w:r>
          </w:p>
        </w:tc>
        <w:tc>
          <w:tcPr>
            <w:tcW w:type="dxa" w:w="5135"/>
          </w:tcPr>
          <w:p>
            <w:pPr>
              <w:spacing w:after="0"/>
              <w:jc w:val="left"/>
            </w:pPr>
            <w:r>
              <w:rPr>
                <w:sz w:val="16"/>
              </w:rPr>
              <w:t>Relatively Low 2, Very Low 7, No Rating 209</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218 of 218</w:t>
            </w:r>
          </w:p>
        </w:tc>
        <w:tc>
          <w:tcPr>
            <w:tcW w:type="dxa" w:w="1437"/>
          </w:tcPr>
          <w:p>
            <w:pPr>
              <w:spacing w:after="0"/>
              <w:jc w:val="right"/>
            </w:pPr>
            <w:r>
              <w:rPr>
                <w:sz w:val="16"/>
              </w:rPr>
              <w:t>7.1</w:t>
            </w:r>
          </w:p>
        </w:tc>
        <w:tc>
          <w:tcPr>
            <w:tcW w:type="dxa" w:w="1507"/>
          </w:tcPr>
          <w:p>
            <w:pPr>
              <w:spacing w:after="0"/>
              <w:jc w:val="right"/>
            </w:pPr>
            <w:r>
              <w:rPr>
                <w:sz w:val="16"/>
              </w:rPr>
              <w:t>40.6</w:t>
            </w:r>
          </w:p>
        </w:tc>
        <w:tc>
          <w:tcPr>
            <w:tcW w:type="dxa" w:w="1437"/>
          </w:tcPr>
          <w:p>
            <w:pPr>
              <w:spacing w:after="0"/>
              <w:jc w:val="right"/>
            </w:pPr>
            <w:r>
              <w:rPr>
                <w:sz w:val="16"/>
              </w:rPr>
              <w:t>82.3</w:t>
            </w:r>
          </w:p>
        </w:tc>
        <w:tc>
          <w:tcPr>
            <w:tcW w:type="dxa" w:w="5135"/>
          </w:tcPr>
          <w:p>
            <w:pPr>
              <w:spacing w:after="0"/>
              <w:jc w:val="left"/>
            </w:pPr>
            <w:r>
              <w:rPr>
                <w:sz w:val="16"/>
              </w:rPr>
              <w:t>Relatively Moderate 3, Relatively Low 105, Very Low 110</w:t>
            </w:r>
          </w:p>
        </w:tc>
      </w:tr>
      <w:tr>
        <w:trPr>
          <w:cantSplit/>
        </w:trPr>
        <w:tc>
          <w:tcPr>
            <w:tcW w:type="dxa" w:w="2298"/>
          </w:tcPr>
          <w:p>
            <w:pPr>
              <w:spacing w:after="0"/>
              <w:jc w:val="left"/>
            </w:pPr>
            <w:r>
              <w:rPr>
                <w:sz w:val="16"/>
              </w:rPr>
              <w:t>Hail</w:t>
            </w:r>
          </w:p>
        </w:tc>
        <w:tc>
          <w:tcPr>
            <w:tcW w:type="dxa" w:w="2298"/>
          </w:tcPr>
          <w:p>
            <w:pPr>
              <w:spacing w:after="0"/>
              <w:jc w:val="right"/>
            </w:pPr>
            <w:r>
              <w:rPr>
                <w:sz w:val="16"/>
              </w:rPr>
              <w:t>218 of 218</w:t>
            </w:r>
          </w:p>
        </w:tc>
        <w:tc>
          <w:tcPr>
            <w:tcW w:type="dxa" w:w="1437"/>
          </w:tcPr>
          <w:p>
            <w:pPr>
              <w:spacing w:after="0"/>
              <w:jc w:val="right"/>
            </w:pPr>
            <w:r>
              <w:rPr>
                <w:sz w:val="16"/>
              </w:rPr>
              <w:t>42.3</w:t>
            </w:r>
          </w:p>
        </w:tc>
        <w:tc>
          <w:tcPr>
            <w:tcW w:type="dxa" w:w="1507"/>
          </w:tcPr>
          <w:p>
            <w:pPr>
              <w:spacing w:after="0"/>
              <w:jc w:val="right"/>
            </w:pPr>
            <w:r>
              <w:rPr>
                <w:sz w:val="16"/>
              </w:rPr>
              <w:t>61.8</w:t>
            </w:r>
          </w:p>
        </w:tc>
        <w:tc>
          <w:tcPr>
            <w:tcW w:type="dxa" w:w="1437"/>
          </w:tcPr>
          <w:p>
            <w:pPr>
              <w:spacing w:after="0"/>
              <w:jc w:val="right"/>
            </w:pPr>
            <w:r>
              <w:rPr>
                <w:sz w:val="16"/>
              </w:rPr>
              <w:t>88.9</w:t>
            </w:r>
          </w:p>
        </w:tc>
        <w:tc>
          <w:tcPr>
            <w:tcW w:type="dxa" w:w="5135"/>
          </w:tcPr>
          <w:p>
            <w:pPr>
              <w:spacing w:after="0"/>
              <w:jc w:val="left"/>
            </w:pPr>
            <w:r>
              <w:rPr>
                <w:sz w:val="16"/>
              </w:rPr>
              <w:t>Relatively High 2, Relatively Moderate 41, Relatively Low 175</w:t>
            </w:r>
          </w:p>
        </w:tc>
      </w:tr>
      <w:tr>
        <w:trPr>
          <w:cantSplit/>
        </w:trPr>
        <w:tc>
          <w:tcPr>
            <w:tcW w:type="dxa" w:w="2298"/>
          </w:tcPr>
          <w:p>
            <w:pPr>
              <w:spacing w:after="0"/>
              <w:jc w:val="left"/>
            </w:pPr>
            <w:r>
              <w:rPr>
                <w:sz w:val="16"/>
              </w:rPr>
              <w:t>Heat Wave</w:t>
            </w:r>
          </w:p>
        </w:tc>
        <w:tc>
          <w:tcPr>
            <w:tcW w:type="dxa" w:w="2298"/>
          </w:tcPr>
          <w:p>
            <w:pPr>
              <w:spacing w:after="0"/>
              <w:jc w:val="right"/>
            </w:pPr>
            <w:r>
              <w:rPr>
                <w:sz w:val="16"/>
              </w:rPr>
              <w:t>218 of 218</w:t>
            </w:r>
          </w:p>
        </w:tc>
        <w:tc>
          <w:tcPr>
            <w:tcW w:type="dxa" w:w="1437"/>
          </w:tcPr>
          <w:p>
            <w:pPr>
              <w:spacing w:after="0"/>
              <w:jc w:val="right"/>
            </w:pPr>
            <w:r>
              <w:rPr>
                <w:sz w:val="16"/>
              </w:rPr>
              <w:t>11.5</w:t>
            </w:r>
          </w:p>
        </w:tc>
        <w:tc>
          <w:tcPr>
            <w:tcW w:type="dxa" w:w="1507"/>
          </w:tcPr>
          <w:p>
            <w:pPr>
              <w:spacing w:after="0"/>
              <w:jc w:val="right"/>
            </w:pPr>
            <w:r>
              <w:rPr>
                <w:sz w:val="16"/>
              </w:rPr>
              <w:t>49.9</w:t>
            </w:r>
          </w:p>
        </w:tc>
        <w:tc>
          <w:tcPr>
            <w:tcW w:type="dxa" w:w="1437"/>
          </w:tcPr>
          <w:p>
            <w:pPr>
              <w:spacing w:after="0"/>
              <w:jc w:val="right"/>
            </w:pPr>
            <w:r>
              <w:rPr>
                <w:sz w:val="16"/>
              </w:rPr>
              <w:t>85.7</w:t>
            </w:r>
          </w:p>
        </w:tc>
        <w:tc>
          <w:tcPr>
            <w:tcW w:type="dxa" w:w="5135"/>
          </w:tcPr>
          <w:p>
            <w:pPr>
              <w:spacing w:after="0"/>
              <w:jc w:val="left"/>
            </w:pPr>
            <w:r>
              <w:rPr>
                <w:sz w:val="16"/>
              </w:rPr>
              <w:t>Relatively High 1, Relatively Moderate 65, Relatively Low 149, Very Low 3</w:t>
            </w:r>
          </w:p>
        </w:tc>
      </w:tr>
      <w:tr>
        <w:trPr>
          <w:cantSplit/>
        </w:trPr>
        <w:tc>
          <w:tcPr>
            <w:tcW w:type="dxa" w:w="2298"/>
          </w:tcPr>
          <w:p>
            <w:pPr>
              <w:spacing w:after="0"/>
              <w:jc w:val="left"/>
            </w:pPr>
            <w:r>
              <w:rPr>
                <w:sz w:val="16"/>
              </w:rPr>
              <w:t>Hurricane</w:t>
            </w:r>
          </w:p>
        </w:tc>
        <w:tc>
          <w:tcPr>
            <w:tcW w:type="dxa" w:w="2298"/>
          </w:tcPr>
          <w:p>
            <w:pPr>
              <w:spacing w:after="0"/>
              <w:jc w:val="right"/>
            </w:pPr>
            <w:r>
              <w:rPr>
                <w:sz w:val="16"/>
              </w:rPr>
              <w:t>218 of 218</w:t>
            </w:r>
          </w:p>
        </w:tc>
        <w:tc>
          <w:tcPr>
            <w:tcW w:type="dxa" w:w="1437"/>
          </w:tcPr>
          <w:p>
            <w:pPr>
              <w:spacing w:after="0"/>
              <w:jc w:val="right"/>
            </w:pPr>
            <w:r>
              <w:rPr>
                <w:sz w:val="16"/>
              </w:rPr>
              <w:t>74.0</w:t>
            </w:r>
          </w:p>
        </w:tc>
        <w:tc>
          <w:tcPr>
            <w:tcW w:type="dxa" w:w="1507"/>
          </w:tcPr>
          <w:p>
            <w:pPr>
              <w:spacing w:after="0"/>
              <w:jc w:val="right"/>
            </w:pPr>
            <w:r>
              <w:rPr>
                <w:sz w:val="16"/>
              </w:rPr>
              <w:t>84.8</w:t>
            </w:r>
          </w:p>
        </w:tc>
        <w:tc>
          <w:tcPr>
            <w:tcW w:type="dxa" w:w="1437"/>
          </w:tcPr>
          <w:p>
            <w:pPr>
              <w:spacing w:after="0"/>
              <w:jc w:val="right"/>
            </w:pPr>
            <w:r>
              <w:rPr>
                <w:sz w:val="16"/>
              </w:rPr>
              <w:t>95.8</w:t>
            </w:r>
          </w:p>
        </w:tc>
        <w:tc>
          <w:tcPr>
            <w:tcW w:type="dxa" w:w="5135"/>
          </w:tcPr>
          <w:p>
            <w:pPr>
              <w:spacing w:after="0"/>
              <w:jc w:val="left"/>
            </w:pPr>
            <w:r>
              <w:rPr>
                <w:sz w:val="16"/>
              </w:rPr>
              <w:t>Relatively High 30, Relatively Moderate 181, Relatively Low 7</w:t>
            </w:r>
          </w:p>
        </w:tc>
      </w:tr>
      <w:tr>
        <w:trPr>
          <w:cantSplit/>
        </w:trPr>
        <w:tc>
          <w:tcPr>
            <w:tcW w:type="dxa" w:w="2298"/>
          </w:tcPr>
          <w:p>
            <w:pPr>
              <w:spacing w:after="0"/>
              <w:jc w:val="left"/>
            </w:pPr>
            <w:r>
              <w:rPr>
                <w:sz w:val="16"/>
              </w:rPr>
              <w:t>Ice Storm</w:t>
            </w:r>
          </w:p>
        </w:tc>
        <w:tc>
          <w:tcPr>
            <w:tcW w:type="dxa" w:w="2298"/>
          </w:tcPr>
          <w:p>
            <w:pPr>
              <w:spacing w:after="0"/>
              <w:jc w:val="right"/>
            </w:pPr>
            <w:r>
              <w:rPr>
                <w:sz w:val="16"/>
              </w:rPr>
              <w:t>218 of 218</w:t>
            </w:r>
          </w:p>
        </w:tc>
        <w:tc>
          <w:tcPr>
            <w:tcW w:type="dxa" w:w="1437"/>
          </w:tcPr>
          <w:p>
            <w:pPr>
              <w:spacing w:after="0"/>
              <w:jc w:val="right"/>
            </w:pPr>
            <w:r>
              <w:rPr>
                <w:sz w:val="16"/>
              </w:rPr>
              <w:t>0.2</w:t>
            </w:r>
          </w:p>
        </w:tc>
        <w:tc>
          <w:tcPr>
            <w:tcW w:type="dxa" w:w="1507"/>
          </w:tcPr>
          <w:p>
            <w:pPr>
              <w:spacing w:after="0"/>
              <w:jc w:val="right"/>
            </w:pPr>
            <w:r>
              <w:rPr>
                <w:sz w:val="16"/>
              </w:rPr>
              <w:t>1.1</w:t>
            </w:r>
          </w:p>
        </w:tc>
        <w:tc>
          <w:tcPr>
            <w:tcW w:type="dxa" w:w="1437"/>
          </w:tcPr>
          <w:p>
            <w:pPr>
              <w:spacing w:after="0"/>
              <w:jc w:val="right"/>
            </w:pPr>
            <w:r>
              <w:rPr>
                <w:sz w:val="16"/>
              </w:rPr>
              <w:t>7.3</w:t>
            </w:r>
          </w:p>
        </w:tc>
        <w:tc>
          <w:tcPr>
            <w:tcW w:type="dxa" w:w="5135"/>
          </w:tcPr>
          <w:p>
            <w:pPr>
              <w:spacing w:after="0"/>
              <w:jc w:val="left"/>
            </w:pPr>
            <w:r>
              <w:rPr>
                <w:sz w:val="16"/>
              </w:rPr>
              <w:t>Very Low 218</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218 of 218</w:t>
            </w:r>
          </w:p>
        </w:tc>
        <w:tc>
          <w:tcPr>
            <w:tcW w:type="dxa" w:w="1437"/>
          </w:tcPr>
          <w:p>
            <w:pPr>
              <w:spacing w:after="0"/>
              <w:jc w:val="right"/>
            </w:pPr>
            <w:r>
              <w:rPr>
                <w:sz w:val="16"/>
              </w:rPr>
              <w:t>3.6</w:t>
            </w:r>
          </w:p>
        </w:tc>
        <w:tc>
          <w:tcPr>
            <w:tcW w:type="dxa" w:w="1507"/>
          </w:tcPr>
          <w:p>
            <w:pPr>
              <w:spacing w:after="0"/>
              <w:jc w:val="right"/>
            </w:pPr>
            <w:r>
              <w:rPr>
                <w:sz w:val="16"/>
              </w:rPr>
              <w:t>47.4</w:t>
            </w:r>
          </w:p>
        </w:tc>
        <w:tc>
          <w:tcPr>
            <w:tcW w:type="dxa" w:w="1437"/>
          </w:tcPr>
          <w:p>
            <w:pPr>
              <w:spacing w:after="0"/>
              <w:jc w:val="right"/>
            </w:pPr>
            <w:r>
              <w:rPr>
                <w:sz w:val="16"/>
              </w:rPr>
              <w:t>96.0</w:t>
            </w:r>
          </w:p>
        </w:tc>
        <w:tc>
          <w:tcPr>
            <w:tcW w:type="dxa" w:w="5135"/>
          </w:tcPr>
          <w:p>
            <w:pPr>
              <w:spacing w:after="0"/>
              <w:jc w:val="left"/>
            </w:pPr>
            <w:r>
              <w:rPr>
                <w:sz w:val="16"/>
              </w:rPr>
              <w:t>Very High 1, Relatively High 18, Relatively Moderate 86, Relatively Low 91, Very Low 22</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169 of 218</w:t>
            </w:r>
          </w:p>
        </w:tc>
        <w:tc>
          <w:tcPr>
            <w:tcW w:type="dxa" w:w="1437"/>
          </w:tcPr>
          <w:p>
            <w:pPr>
              <w:spacing w:after="0"/>
              <w:jc w:val="right"/>
            </w:pPr>
            <w:r>
              <w:rPr>
                <w:sz w:val="16"/>
              </w:rPr>
              <w:t>8.7</w:t>
            </w:r>
          </w:p>
        </w:tc>
        <w:tc>
          <w:tcPr>
            <w:tcW w:type="dxa" w:w="1507"/>
          </w:tcPr>
          <w:p>
            <w:pPr>
              <w:spacing w:after="0"/>
              <w:jc w:val="right"/>
            </w:pPr>
            <w:r>
              <w:rPr>
                <w:sz w:val="16"/>
              </w:rPr>
              <w:t>35.9</w:t>
            </w:r>
          </w:p>
        </w:tc>
        <w:tc>
          <w:tcPr>
            <w:tcW w:type="dxa" w:w="1437"/>
          </w:tcPr>
          <w:p>
            <w:pPr>
              <w:spacing w:after="0"/>
              <w:jc w:val="right"/>
            </w:pPr>
            <w:r>
              <w:rPr>
                <w:sz w:val="16"/>
              </w:rPr>
              <w:t>80.4</w:t>
            </w:r>
          </w:p>
        </w:tc>
        <w:tc>
          <w:tcPr>
            <w:tcW w:type="dxa" w:w="5135"/>
          </w:tcPr>
          <w:p>
            <w:pPr>
              <w:spacing w:after="0"/>
              <w:jc w:val="left"/>
            </w:pPr>
            <w:r>
              <w:rPr>
                <w:sz w:val="16"/>
              </w:rPr>
              <w:t>Very Low 169, No Rating 49</w:t>
            </w:r>
          </w:p>
        </w:tc>
      </w:tr>
      <w:tr>
        <w:trPr>
          <w:cantSplit/>
        </w:trPr>
        <w:tc>
          <w:tcPr>
            <w:tcW w:type="dxa" w:w="2298"/>
          </w:tcPr>
          <w:p>
            <w:pPr>
              <w:spacing w:after="0"/>
              <w:jc w:val="left"/>
            </w:pPr>
            <w:r>
              <w:rPr>
                <w:sz w:val="16"/>
              </w:rPr>
              <w:t>Lightning</w:t>
            </w:r>
          </w:p>
        </w:tc>
        <w:tc>
          <w:tcPr>
            <w:tcW w:type="dxa" w:w="2298"/>
          </w:tcPr>
          <w:p>
            <w:pPr>
              <w:spacing w:after="0"/>
              <w:jc w:val="right"/>
            </w:pPr>
            <w:r>
              <w:rPr>
                <w:sz w:val="16"/>
              </w:rPr>
              <w:t>218 of 218</w:t>
            </w:r>
          </w:p>
        </w:tc>
        <w:tc>
          <w:tcPr>
            <w:tcW w:type="dxa" w:w="1437"/>
          </w:tcPr>
          <w:p>
            <w:pPr>
              <w:spacing w:after="0"/>
              <w:jc w:val="right"/>
            </w:pPr>
            <w:r>
              <w:rPr>
                <w:sz w:val="16"/>
              </w:rPr>
              <w:t>13.7</w:t>
            </w:r>
          </w:p>
        </w:tc>
        <w:tc>
          <w:tcPr>
            <w:tcW w:type="dxa" w:w="1507"/>
          </w:tcPr>
          <w:p>
            <w:pPr>
              <w:spacing w:after="0"/>
              <w:jc w:val="right"/>
            </w:pPr>
            <w:r>
              <w:rPr>
                <w:sz w:val="16"/>
              </w:rPr>
              <w:t>59.4</w:t>
            </w:r>
          </w:p>
        </w:tc>
        <w:tc>
          <w:tcPr>
            <w:tcW w:type="dxa" w:w="1437"/>
          </w:tcPr>
          <w:p>
            <w:pPr>
              <w:spacing w:after="0"/>
              <w:jc w:val="right"/>
            </w:pPr>
            <w:r>
              <w:rPr>
                <w:sz w:val="16"/>
              </w:rPr>
              <w:t>93.2</w:t>
            </w:r>
          </w:p>
        </w:tc>
        <w:tc>
          <w:tcPr>
            <w:tcW w:type="dxa" w:w="5135"/>
          </w:tcPr>
          <w:p>
            <w:pPr>
              <w:spacing w:after="0"/>
              <w:jc w:val="left"/>
            </w:pPr>
            <w:r>
              <w:rPr>
                <w:sz w:val="16"/>
              </w:rPr>
              <w:t>Relatively High 24, Relatively Moderate 145, Relatively Low 47, Very Low 2</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218 of 218</w:t>
            </w:r>
          </w:p>
        </w:tc>
        <w:tc>
          <w:tcPr>
            <w:tcW w:type="dxa" w:w="1437"/>
          </w:tcPr>
          <w:p>
            <w:pPr>
              <w:spacing w:after="0"/>
              <w:jc w:val="right"/>
            </w:pPr>
            <w:r>
              <w:rPr>
                <w:sz w:val="16"/>
              </w:rPr>
              <w:t>12.8</w:t>
            </w:r>
          </w:p>
        </w:tc>
        <w:tc>
          <w:tcPr>
            <w:tcW w:type="dxa" w:w="1507"/>
          </w:tcPr>
          <w:p>
            <w:pPr>
              <w:spacing w:after="0"/>
              <w:jc w:val="right"/>
            </w:pPr>
            <w:r>
              <w:rPr>
                <w:sz w:val="16"/>
              </w:rPr>
              <w:t>24.6</w:t>
            </w:r>
          </w:p>
        </w:tc>
        <w:tc>
          <w:tcPr>
            <w:tcW w:type="dxa" w:w="1437"/>
          </w:tcPr>
          <w:p>
            <w:pPr>
              <w:spacing w:after="0"/>
              <w:jc w:val="right"/>
            </w:pPr>
            <w:r>
              <w:rPr>
                <w:sz w:val="16"/>
              </w:rPr>
              <w:t>61.0</w:t>
            </w:r>
          </w:p>
        </w:tc>
        <w:tc>
          <w:tcPr>
            <w:tcW w:type="dxa" w:w="5135"/>
          </w:tcPr>
          <w:p>
            <w:pPr>
              <w:spacing w:after="0"/>
              <w:jc w:val="left"/>
            </w:pPr>
            <w:r>
              <w:rPr>
                <w:sz w:val="16"/>
              </w:rPr>
              <w:t>Relatively Moderate 3, Relatively Low 174, Very Low 41</w:t>
            </w:r>
          </w:p>
        </w:tc>
      </w:tr>
      <w:tr>
        <w:trPr>
          <w:cantSplit/>
        </w:trPr>
        <w:tc>
          <w:tcPr>
            <w:tcW w:type="dxa" w:w="2298"/>
          </w:tcPr>
          <w:p>
            <w:pPr>
              <w:spacing w:after="0"/>
              <w:jc w:val="left"/>
            </w:pPr>
            <w:r>
              <w:rPr>
                <w:sz w:val="16"/>
              </w:rPr>
              <w:t>Tornado</w:t>
            </w:r>
          </w:p>
        </w:tc>
        <w:tc>
          <w:tcPr>
            <w:tcW w:type="dxa" w:w="2298"/>
          </w:tcPr>
          <w:p>
            <w:pPr>
              <w:spacing w:after="0"/>
              <w:jc w:val="right"/>
            </w:pPr>
            <w:r>
              <w:rPr>
                <w:sz w:val="16"/>
              </w:rPr>
              <w:t>218 of 218</w:t>
            </w:r>
          </w:p>
        </w:tc>
        <w:tc>
          <w:tcPr>
            <w:tcW w:type="dxa" w:w="1437"/>
          </w:tcPr>
          <w:p>
            <w:pPr>
              <w:spacing w:after="0"/>
              <w:jc w:val="right"/>
            </w:pPr>
            <w:r>
              <w:rPr>
                <w:sz w:val="16"/>
              </w:rPr>
              <w:t>22.3</w:t>
            </w:r>
          </w:p>
        </w:tc>
        <w:tc>
          <w:tcPr>
            <w:tcW w:type="dxa" w:w="1507"/>
          </w:tcPr>
          <w:p>
            <w:pPr>
              <w:spacing w:after="0"/>
              <w:jc w:val="right"/>
            </w:pPr>
            <w:r>
              <w:rPr>
                <w:sz w:val="16"/>
              </w:rPr>
              <w:t>39.0</w:t>
            </w:r>
          </w:p>
        </w:tc>
        <w:tc>
          <w:tcPr>
            <w:tcW w:type="dxa" w:w="1437"/>
          </w:tcPr>
          <w:p>
            <w:pPr>
              <w:spacing w:after="0"/>
              <w:jc w:val="right"/>
            </w:pPr>
            <w:r>
              <w:rPr>
                <w:sz w:val="16"/>
              </w:rPr>
              <w:t>63.0</w:t>
            </w:r>
          </w:p>
        </w:tc>
        <w:tc>
          <w:tcPr>
            <w:tcW w:type="dxa" w:w="5135"/>
          </w:tcPr>
          <w:p>
            <w:pPr>
              <w:spacing w:after="0"/>
              <w:jc w:val="left"/>
            </w:pPr>
            <w:r>
              <w:rPr>
                <w:sz w:val="16"/>
              </w:rPr>
              <w:t>Relatively Moderate 10, Relatively Low 197, Very Low 11</w:t>
            </w:r>
          </w:p>
        </w:tc>
      </w:tr>
      <w:tr>
        <w:trPr>
          <w:cantSplit/>
        </w:trPr>
        <w:tc>
          <w:tcPr>
            <w:tcW w:type="dxa" w:w="2298"/>
          </w:tcPr>
          <w:p>
            <w:pPr>
              <w:spacing w:after="0"/>
              <w:jc w:val="left"/>
            </w:pPr>
            <w:r>
              <w:rPr>
                <w:sz w:val="16"/>
              </w:rPr>
              <w:t>Tsunami</w:t>
            </w:r>
          </w:p>
        </w:tc>
        <w:tc>
          <w:tcPr>
            <w:tcW w:type="dxa" w:w="2298"/>
          </w:tcPr>
          <w:p>
            <w:pPr>
              <w:spacing w:after="0"/>
              <w:jc w:val="right"/>
            </w:pPr>
            <w:r>
              <w:rPr>
                <w:sz w:val="16"/>
              </w:rPr>
              <w:t>0 of 218</w:t>
            </w:r>
          </w:p>
        </w:tc>
        <w:tc>
          <w:tcPr>
            <w:tcW w:type="dxa" w:w="1437"/>
          </w:tcPr>
          <w:p>
            <w:pPr>
              <w:spacing w:after="0"/>
              <w:jc w:val="right"/>
            </w:pPr>
          </w:p>
        </w:tc>
        <w:tc>
          <w:tcPr>
            <w:tcW w:type="dxa" w:w="1507"/>
          </w:tcPr>
          <w:p>
            <w:pPr>
              <w:spacing w:after="0"/>
              <w:jc w:val="right"/>
            </w:pPr>
          </w:p>
        </w:tc>
        <w:tc>
          <w:tcPr>
            <w:tcW w:type="dxa" w:w="1437"/>
          </w:tcPr>
          <w:p>
            <w:pPr>
              <w:spacing w:after="0"/>
              <w:jc w:val="right"/>
            </w:pPr>
          </w:p>
        </w:tc>
        <w:tc>
          <w:tcPr>
            <w:tcW w:type="dxa" w:w="5135"/>
          </w:tcPr>
          <w:p>
            <w:pPr>
              <w:spacing w:after="0"/>
              <w:jc w:val="left"/>
            </w:pPr>
            <w:r>
              <w:rPr>
                <w:sz w:val="16"/>
              </w:rPr>
              <w:t>Insufficient Data 218</w:t>
            </w:r>
          </w:p>
        </w:tc>
      </w:tr>
      <w:tr>
        <w:trPr>
          <w:cantSplit/>
        </w:trPr>
        <w:tc>
          <w:tcPr>
            <w:tcW w:type="dxa" w:w="2298"/>
          </w:tcPr>
          <w:p>
            <w:pPr>
              <w:spacing w:after="0"/>
              <w:jc w:val="left"/>
            </w:pPr>
            <w:r>
              <w:rPr>
                <w:sz w:val="16"/>
              </w:rPr>
              <w:t>Wildfire</w:t>
            </w:r>
          </w:p>
        </w:tc>
        <w:tc>
          <w:tcPr>
            <w:tcW w:type="dxa" w:w="2298"/>
          </w:tcPr>
          <w:p>
            <w:pPr>
              <w:spacing w:after="0"/>
              <w:jc w:val="right"/>
            </w:pPr>
            <w:r>
              <w:rPr>
                <w:sz w:val="16"/>
              </w:rPr>
              <w:t>199 of 218</w:t>
            </w:r>
          </w:p>
        </w:tc>
        <w:tc>
          <w:tcPr>
            <w:tcW w:type="dxa" w:w="1437"/>
          </w:tcPr>
          <w:p>
            <w:pPr>
              <w:spacing w:after="0"/>
              <w:jc w:val="right"/>
            </w:pPr>
            <w:r>
              <w:rPr>
                <w:sz w:val="16"/>
              </w:rPr>
              <w:t>20.3</w:t>
            </w:r>
          </w:p>
        </w:tc>
        <w:tc>
          <w:tcPr>
            <w:tcW w:type="dxa" w:w="1507"/>
          </w:tcPr>
          <w:p>
            <w:pPr>
              <w:spacing w:after="0"/>
              <w:jc w:val="right"/>
            </w:pPr>
            <w:r>
              <w:rPr>
                <w:sz w:val="16"/>
              </w:rPr>
              <w:t>63.7</w:t>
            </w:r>
          </w:p>
        </w:tc>
        <w:tc>
          <w:tcPr>
            <w:tcW w:type="dxa" w:w="1437"/>
          </w:tcPr>
          <w:p>
            <w:pPr>
              <w:spacing w:after="0"/>
              <w:jc w:val="right"/>
            </w:pPr>
            <w:r>
              <w:rPr>
                <w:sz w:val="16"/>
              </w:rPr>
              <w:t>97.1</w:t>
            </w:r>
          </w:p>
        </w:tc>
        <w:tc>
          <w:tcPr>
            <w:tcW w:type="dxa" w:w="5135"/>
          </w:tcPr>
          <w:p>
            <w:pPr>
              <w:spacing w:after="0"/>
              <w:jc w:val="left"/>
            </w:pPr>
            <w:r>
              <w:rPr>
                <w:sz w:val="16"/>
              </w:rPr>
              <w:t>Relatively High 1, Relatively Moderate 12, Relatively Low 63, Very Low 123, No Rating 19</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218 of 218</w:t>
            </w:r>
          </w:p>
        </w:tc>
        <w:tc>
          <w:tcPr>
            <w:tcW w:type="dxa" w:w="1437"/>
          </w:tcPr>
          <w:p>
            <w:pPr>
              <w:spacing w:after="0"/>
              <w:jc w:val="right"/>
            </w:pPr>
            <w:r>
              <w:rPr>
                <w:sz w:val="16"/>
              </w:rPr>
              <w:t>11.0</w:t>
            </w:r>
          </w:p>
        </w:tc>
        <w:tc>
          <w:tcPr>
            <w:tcW w:type="dxa" w:w="1507"/>
          </w:tcPr>
          <w:p>
            <w:pPr>
              <w:spacing w:after="0"/>
              <w:jc w:val="right"/>
            </w:pPr>
            <w:r>
              <w:rPr>
                <w:sz w:val="16"/>
              </w:rPr>
              <w:t>13.7</w:t>
            </w:r>
          </w:p>
        </w:tc>
        <w:tc>
          <w:tcPr>
            <w:tcW w:type="dxa" w:w="1437"/>
          </w:tcPr>
          <w:p>
            <w:pPr>
              <w:spacing w:after="0"/>
              <w:jc w:val="right"/>
            </w:pPr>
            <w:r>
              <w:rPr>
                <w:sz w:val="16"/>
              </w:rPr>
              <w:t>16.2</w:t>
            </w:r>
          </w:p>
        </w:tc>
        <w:tc>
          <w:tcPr>
            <w:tcW w:type="dxa" w:w="5135"/>
          </w:tcPr>
          <w:p>
            <w:pPr>
              <w:spacing w:after="0"/>
              <w:jc w:val="left"/>
            </w:pPr>
            <w:r>
              <w:rPr>
                <w:sz w:val="16"/>
              </w:rPr>
              <w:t>Very Low 218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680"/>
        <w:gridCol w:w="2643"/>
        <w:gridCol w:w="2107"/>
        <w:gridCol w:w="2179"/>
        <w:gridCol w:w="2464"/>
        <w:gridCol w:w="2289"/>
      </w:tblGrid>
      <w:tr>
        <w:trPr>
          <w:cantSplit/>
          <w:tblHeader/>
        </w:trPr>
        <w:tc>
          <w:tcPr>
            <w:tcW w:type="dxa" w:w="175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3"/>
            <w:shd w:val="clear" w:color="auto" w:fill="E8E8E8"/>
          </w:tcPr>
          <w:p>
            <w:pPr>
              <w:spacing w:after="0"/>
              <w:jc w:val="left"/>
            </w:pPr>
            <w:r>
              <w:rPr>
                <w:b/>
                <w:sz w:val="16"/>
              </w:rPr>
              <w:t>Plan status</w:t>
            </w:r>
          </w:p>
        </w:tc>
        <w:tc>
          <w:tcPr>
            <w:tcW w:type="dxa" w:w="21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89"/>
            <w:shd w:val="clear" w:color="auto" w:fill="E8E8E8"/>
          </w:tcPr>
          <w:p>
            <w:pPr>
              <w:spacing w:after="0"/>
              <w:jc w:val="left"/>
            </w:pPr>
            <w:r>
              <w:rPr>
                <w:b/>
                <w:sz w:val="16"/>
              </w:rPr>
              <w:t>Notes</w:t>
            </w:r>
          </w:p>
        </w:tc>
      </w:tr>
      <w:tr>
        <w:trPr>
          <w:cantSplit/>
        </w:trPr>
        <w:tc>
          <w:tcPr>
            <w:tcW w:type="dxa" w:w="1751"/>
          </w:tcPr>
          <w:p>
            <w:pPr>
              <w:spacing w:after="0"/>
              <w:jc w:val="left"/>
            </w:pPr>
            <w:r>
              <w:rPr>
                <w:sz w:val="16"/>
              </w:rPr>
              <w:t>Duval County</w:t>
            </w:r>
          </w:p>
        </w:tc>
        <w:tc>
          <w:tcPr>
            <w:tcW w:type="dxa" w:w="680"/>
          </w:tcPr>
          <w:p>
            <w:pPr>
              <w:spacing w:after="0"/>
              <w:jc w:val="left"/>
            </w:pPr>
            <w:r>
              <w:rPr>
                <w:sz w:val="16"/>
              </w:rPr>
              <w:t>County</w:t>
            </w:r>
          </w:p>
        </w:tc>
        <w:tc>
          <w:tcPr>
            <w:tcW w:type="dxa" w:w="2643"/>
          </w:tcPr>
          <w:p>
            <w:pPr>
              <w:spacing w:after="0"/>
              <w:jc w:val="left"/>
            </w:pPr>
            <w:r>
              <w:rPr>
                <w:sz w:val="16"/>
              </w:rPr>
              <w:t>Approved, expires 2030-08-21</w:t>
            </w:r>
          </w:p>
        </w:tc>
        <w:tc>
          <w:tcPr>
            <w:tcW w:type="dxa" w:w="2107"/>
          </w:tcPr>
          <w:p>
            <w:pPr>
              <w:spacing w:after="0"/>
              <w:jc w:val="right"/>
            </w:pPr>
          </w:p>
        </w:tc>
        <w:tc>
          <w:tcPr>
            <w:tcW w:type="dxa" w:w="2179"/>
          </w:tcPr>
          <w:p>
            <w:pPr>
              <w:spacing w:after="0"/>
              <w:jc w:val="right"/>
            </w:pPr>
            <w:r>
              <w:rPr>
                <w:sz w:val="16"/>
              </w:rPr>
              <w:t>no Public Assistance recorded</w:t>
            </w:r>
          </w:p>
        </w:tc>
        <w:tc>
          <w:tcPr>
            <w:tcW w:type="dxa" w:w="2464"/>
          </w:tcPr>
          <w:p>
            <w:pPr>
              <w:spacing w:after="0"/>
              <w:jc w:val="right"/>
            </w:pPr>
            <w:r>
              <w:rPr>
                <w:sz w:val="16"/>
              </w:rPr>
              <w:t>0 total; 0 since its plan</w:t>
            </w:r>
          </w:p>
        </w:tc>
        <w:tc>
          <w:tcPr>
            <w:tcW w:type="dxa" w:w="2289"/>
          </w:tcPr>
          <w:p>
            <w:pPr>
              <w:spacing w:after="0"/>
              <w:jc w:val="left"/>
            </w:pPr>
            <w:r>
              <w:rPr>
                <w:sz w:val="16"/>
              </w:rPr>
              <w:t>No NFIP community ID on this jurisdiction's plan row.</w:t>
            </w:r>
          </w:p>
        </w:tc>
      </w:tr>
      <w:tr>
        <w:trPr>
          <w:cantSplit/>
        </w:trPr>
        <w:tc>
          <w:tcPr>
            <w:tcW w:type="dxa" w:w="1751"/>
          </w:tcPr>
          <w:p>
            <w:pPr>
              <w:spacing w:after="0"/>
              <w:jc w:val="left"/>
            </w:pPr>
            <w:r>
              <w:rPr>
                <w:sz w:val="16"/>
              </w:rPr>
              <w:t>Atlantic Beach city</w:t>
            </w:r>
          </w:p>
        </w:tc>
        <w:tc>
          <w:tcPr>
            <w:tcW w:type="dxa" w:w="680"/>
          </w:tcPr>
          <w:p>
            <w:pPr>
              <w:spacing w:after="0"/>
              <w:jc w:val="left"/>
            </w:pPr>
            <w:r>
              <w:rPr>
                <w:sz w:val="16"/>
              </w:rPr>
              <w:t>City</w:t>
            </w:r>
          </w:p>
        </w:tc>
        <w:tc>
          <w:tcPr>
            <w:tcW w:type="dxa" w:w="2643"/>
          </w:tcPr>
          <w:p>
            <w:pPr>
              <w:spacing w:after="0"/>
              <w:jc w:val="left"/>
            </w:pPr>
            <w:r>
              <w:rPr>
                <w:sz w:val="16"/>
              </w:rPr>
              <w:t>Approved, expires 2030-08-21</w:t>
            </w:r>
          </w:p>
        </w:tc>
        <w:tc>
          <w:tcPr>
            <w:tcW w:type="dxa" w:w="2107"/>
          </w:tcPr>
          <w:p>
            <w:pPr>
              <w:spacing w:after="0"/>
              <w:jc w:val="right"/>
            </w:pPr>
            <w:r>
              <w:rPr>
                <w:sz w:val="16"/>
              </w:rPr>
              <w:t>FMA RL 0, SRL 0; any 6</w:t>
            </w:r>
          </w:p>
        </w:tc>
        <w:tc>
          <w:tcPr>
            <w:tcW w:type="dxa" w:w="2179"/>
          </w:tcPr>
          <w:p>
            <w:pPr>
              <w:spacing w:after="0"/>
              <w:jc w:val="right"/>
            </w:pPr>
            <w:r>
              <w:rPr>
                <w:sz w:val="16"/>
              </w:rPr>
              <w:t>$1,825,370.44</w:t>
            </w:r>
          </w:p>
        </w:tc>
        <w:tc>
          <w:tcPr>
            <w:tcW w:type="dxa" w:w="2464"/>
          </w:tcPr>
          <w:p>
            <w:pPr>
              <w:spacing w:after="0"/>
              <w:jc w:val="right"/>
            </w:pPr>
            <w:r>
              <w:rPr>
                <w:sz w:val="16"/>
              </w:rPr>
              <w:t>5 total; 0 since its plan</w:t>
            </w:r>
          </w:p>
        </w:tc>
        <w:tc>
          <w:tcPr>
            <w:tcW w:type="dxa" w:w="2289"/>
          </w:tcPr>
          <w:p>
            <w:pPr>
              <w:spacing w:after="0"/>
              <w:jc w:val="left"/>
            </w:pPr>
          </w:p>
        </w:tc>
      </w:tr>
      <w:tr>
        <w:trPr>
          <w:cantSplit/>
        </w:trPr>
        <w:tc>
          <w:tcPr>
            <w:tcW w:type="dxa" w:w="1751"/>
          </w:tcPr>
          <w:p>
            <w:pPr>
              <w:spacing w:after="0"/>
              <w:jc w:val="left"/>
            </w:pPr>
            <w:r>
              <w:rPr>
                <w:sz w:val="16"/>
              </w:rPr>
              <w:t>Baldwin town</w:t>
            </w:r>
          </w:p>
        </w:tc>
        <w:tc>
          <w:tcPr>
            <w:tcW w:type="dxa" w:w="680"/>
          </w:tcPr>
          <w:p>
            <w:pPr>
              <w:spacing w:after="0"/>
              <w:jc w:val="left"/>
            </w:pPr>
            <w:r>
              <w:rPr>
                <w:sz w:val="16"/>
              </w:rPr>
              <w:t>Town</w:t>
            </w:r>
          </w:p>
        </w:tc>
        <w:tc>
          <w:tcPr>
            <w:tcW w:type="dxa" w:w="2643"/>
          </w:tcPr>
          <w:p>
            <w:pPr>
              <w:spacing w:after="0"/>
              <w:jc w:val="left"/>
            </w:pPr>
            <w:r>
              <w:rPr>
                <w:sz w:val="16"/>
              </w:rPr>
              <w:t>Plan 111048 approved 2025-08-21, pending adoption here; not yet eligible</w:t>
            </w:r>
          </w:p>
        </w:tc>
        <w:tc>
          <w:tcPr>
            <w:tcW w:type="dxa" w:w="2107"/>
          </w:tcPr>
          <w:p>
            <w:pPr>
              <w:spacing w:after="0"/>
              <w:jc w:val="right"/>
            </w:pPr>
            <w:r>
              <w:rPr>
                <w:sz w:val="16"/>
              </w:rPr>
              <w:t>FMA RL 0, SRL 0; any 0</w:t>
            </w:r>
          </w:p>
        </w:tc>
        <w:tc>
          <w:tcPr>
            <w:tcW w:type="dxa" w:w="2179"/>
          </w:tcPr>
          <w:p>
            <w:pPr>
              <w:spacing w:after="0"/>
              <w:jc w:val="right"/>
            </w:pPr>
            <w:r>
              <w:rPr>
                <w:sz w:val="16"/>
              </w:rPr>
              <w:t>$22,006.64</w:t>
            </w:r>
          </w:p>
        </w:tc>
        <w:tc>
          <w:tcPr>
            <w:tcW w:type="dxa" w:w="2464"/>
          </w:tcPr>
          <w:p>
            <w:pPr>
              <w:spacing w:after="0"/>
              <w:jc w:val="right"/>
            </w:pPr>
            <w:r>
              <w:rPr>
                <w:sz w:val="16"/>
              </w:rPr>
              <w:t>17 total; no approved plan</w:t>
            </w:r>
          </w:p>
        </w:tc>
        <w:tc>
          <w:tcPr>
            <w:tcW w:type="dxa" w:w="2289"/>
          </w:tcPr>
          <w:p>
            <w:pPr>
              <w:spacing w:after="0"/>
              <w:jc w:val="left"/>
            </w:pPr>
          </w:p>
        </w:tc>
      </w:tr>
      <w:tr>
        <w:trPr>
          <w:cantSplit/>
        </w:trPr>
        <w:tc>
          <w:tcPr>
            <w:tcW w:type="dxa" w:w="1751"/>
          </w:tcPr>
          <w:p>
            <w:pPr>
              <w:spacing w:after="0"/>
              <w:jc w:val="left"/>
            </w:pPr>
            <w:r>
              <w:rPr>
                <w:sz w:val="16"/>
              </w:rPr>
              <w:t>Jacksonville Beach city</w:t>
            </w:r>
          </w:p>
        </w:tc>
        <w:tc>
          <w:tcPr>
            <w:tcW w:type="dxa" w:w="680"/>
          </w:tcPr>
          <w:p>
            <w:pPr>
              <w:spacing w:after="0"/>
              <w:jc w:val="left"/>
            </w:pPr>
            <w:r>
              <w:rPr>
                <w:sz w:val="16"/>
              </w:rPr>
              <w:t>City</w:t>
            </w:r>
          </w:p>
        </w:tc>
        <w:tc>
          <w:tcPr>
            <w:tcW w:type="dxa" w:w="2643"/>
          </w:tcPr>
          <w:p>
            <w:pPr>
              <w:spacing w:after="0"/>
              <w:jc w:val="left"/>
            </w:pPr>
            <w:r>
              <w:rPr>
                <w:sz w:val="16"/>
              </w:rPr>
              <w:t>Approved, expires 2030-08-21</w:t>
            </w:r>
          </w:p>
        </w:tc>
        <w:tc>
          <w:tcPr>
            <w:tcW w:type="dxa" w:w="2107"/>
          </w:tcPr>
          <w:p>
            <w:pPr>
              <w:spacing w:after="0"/>
              <w:jc w:val="right"/>
            </w:pPr>
            <w:r>
              <w:rPr>
                <w:sz w:val="16"/>
              </w:rPr>
              <w:t>FMA RL 6, SRL 9; any 48</w:t>
            </w:r>
          </w:p>
        </w:tc>
        <w:tc>
          <w:tcPr>
            <w:tcW w:type="dxa" w:w="2179"/>
          </w:tcPr>
          <w:p>
            <w:pPr>
              <w:spacing w:after="0"/>
              <w:jc w:val="right"/>
            </w:pPr>
            <w:r>
              <w:rPr>
                <w:sz w:val="16"/>
              </w:rPr>
              <w:t>$5,119,286.80</w:t>
            </w:r>
          </w:p>
        </w:tc>
        <w:tc>
          <w:tcPr>
            <w:tcW w:type="dxa" w:w="2464"/>
          </w:tcPr>
          <w:p>
            <w:pPr>
              <w:spacing w:after="0"/>
              <w:jc w:val="right"/>
            </w:pPr>
            <w:r>
              <w:rPr>
                <w:sz w:val="16"/>
              </w:rPr>
              <w:t>39 total; 0 since its plan</w:t>
            </w:r>
          </w:p>
        </w:tc>
        <w:tc>
          <w:tcPr>
            <w:tcW w:type="dxa" w:w="2289"/>
          </w:tcPr>
          <w:p>
            <w:pPr>
              <w:spacing w:after="0"/>
              <w:jc w:val="left"/>
            </w:pPr>
            <w:r>
              <w:rPr>
                <w:sz w:val="16"/>
              </w:rPr>
              <w:t>Also approved under plan 110856 (St Johns County, expires 2030-06-02). FEMA's plan status map shows one plan per jurisdiction and may show one of these; this packet uses the approved plan that expires last.</w:t>
            </w:r>
          </w:p>
        </w:tc>
      </w:tr>
      <w:tr>
        <w:trPr>
          <w:cantSplit/>
        </w:trPr>
        <w:tc>
          <w:tcPr>
            <w:tcW w:type="dxa" w:w="1751"/>
          </w:tcPr>
          <w:p>
            <w:pPr>
              <w:spacing w:after="0"/>
              <w:jc w:val="left"/>
            </w:pPr>
            <w:r>
              <w:rPr>
                <w:sz w:val="16"/>
              </w:rPr>
              <w:t>Jacksonville city</w:t>
            </w:r>
          </w:p>
        </w:tc>
        <w:tc>
          <w:tcPr>
            <w:tcW w:type="dxa" w:w="680"/>
          </w:tcPr>
          <w:p>
            <w:pPr>
              <w:spacing w:after="0"/>
              <w:jc w:val="left"/>
            </w:pPr>
            <w:r>
              <w:rPr>
                <w:sz w:val="16"/>
              </w:rPr>
              <w:t>City</w:t>
            </w:r>
          </w:p>
        </w:tc>
        <w:tc>
          <w:tcPr>
            <w:tcW w:type="dxa" w:w="2643"/>
          </w:tcPr>
          <w:p>
            <w:pPr>
              <w:spacing w:after="0"/>
              <w:jc w:val="left"/>
            </w:pPr>
            <w:r>
              <w:rPr>
                <w:sz w:val="16"/>
              </w:rPr>
              <w:t>Approved, expires 2030-08-21</w:t>
            </w:r>
          </w:p>
        </w:tc>
        <w:tc>
          <w:tcPr>
            <w:tcW w:type="dxa" w:w="2107"/>
          </w:tcPr>
          <w:p>
            <w:pPr>
              <w:spacing w:after="0"/>
              <w:jc w:val="right"/>
            </w:pPr>
            <w:r>
              <w:rPr>
                <w:sz w:val="16"/>
              </w:rPr>
              <w:t>FMA RL 80, SRL 110; any 554</w:t>
            </w:r>
          </w:p>
        </w:tc>
        <w:tc>
          <w:tcPr>
            <w:tcW w:type="dxa" w:w="2179"/>
          </w:tcPr>
          <w:p>
            <w:pPr>
              <w:spacing w:after="0"/>
              <w:jc w:val="right"/>
            </w:pPr>
            <w:r>
              <w:rPr>
                <w:sz w:val="16"/>
              </w:rPr>
              <w:t>$162,372,864.90</w:t>
            </w:r>
          </w:p>
        </w:tc>
        <w:tc>
          <w:tcPr>
            <w:tcW w:type="dxa" w:w="2464"/>
          </w:tcPr>
          <w:p>
            <w:pPr>
              <w:spacing w:after="0"/>
              <w:jc w:val="right"/>
            </w:pPr>
            <w:r>
              <w:rPr>
                <w:sz w:val="16"/>
              </w:rPr>
              <w:t>223 total; 2 since its plan</w:t>
            </w:r>
          </w:p>
        </w:tc>
        <w:tc>
          <w:tcPr>
            <w:tcW w:type="dxa" w:w="2289"/>
          </w:tcPr>
          <w:p>
            <w:pPr>
              <w:spacing w:after="0"/>
              <w:jc w:val="left"/>
            </w:pPr>
            <w:r>
              <w:rPr>
                <w:sz w:val="16"/>
              </w:rPr>
              <w:t>Includes $15,106,479.76 for declarations not counted as hazard incidents (DR-4486-FL).</w:t>
            </w:r>
          </w:p>
        </w:tc>
      </w:tr>
      <w:tr>
        <w:trPr>
          <w:cantSplit/>
        </w:trPr>
        <w:tc>
          <w:tcPr>
            <w:tcW w:type="dxa" w:w="1751"/>
          </w:tcPr>
          <w:p>
            <w:pPr>
              <w:spacing w:after="0"/>
              <w:jc w:val="left"/>
            </w:pPr>
            <w:r>
              <w:rPr>
                <w:sz w:val="16"/>
              </w:rPr>
              <w:t>Neptune Beach city</w:t>
            </w:r>
          </w:p>
        </w:tc>
        <w:tc>
          <w:tcPr>
            <w:tcW w:type="dxa" w:w="680"/>
          </w:tcPr>
          <w:p>
            <w:pPr>
              <w:spacing w:after="0"/>
              <w:jc w:val="left"/>
            </w:pPr>
            <w:r>
              <w:rPr>
                <w:sz w:val="16"/>
              </w:rPr>
              <w:t>City</w:t>
            </w:r>
          </w:p>
        </w:tc>
        <w:tc>
          <w:tcPr>
            <w:tcW w:type="dxa" w:w="2643"/>
          </w:tcPr>
          <w:p>
            <w:pPr>
              <w:spacing w:after="0"/>
              <w:jc w:val="left"/>
            </w:pPr>
            <w:r>
              <w:rPr>
                <w:sz w:val="16"/>
              </w:rPr>
              <w:t>Approved, expires 2030-08-21</w:t>
            </w:r>
          </w:p>
        </w:tc>
        <w:tc>
          <w:tcPr>
            <w:tcW w:type="dxa" w:w="2107"/>
          </w:tcPr>
          <w:p>
            <w:pPr>
              <w:spacing w:after="0"/>
              <w:jc w:val="right"/>
            </w:pPr>
            <w:r>
              <w:rPr>
                <w:sz w:val="16"/>
              </w:rPr>
              <w:t>FMA RL 0, SRL 0; any 2</w:t>
            </w:r>
          </w:p>
        </w:tc>
        <w:tc>
          <w:tcPr>
            <w:tcW w:type="dxa" w:w="2179"/>
          </w:tcPr>
          <w:p>
            <w:pPr>
              <w:spacing w:after="0"/>
              <w:jc w:val="right"/>
            </w:pPr>
            <w:r>
              <w:rPr>
                <w:sz w:val="16"/>
              </w:rPr>
              <w:t>$1,312,099.99</w:t>
            </w:r>
          </w:p>
        </w:tc>
        <w:tc>
          <w:tcPr>
            <w:tcW w:type="dxa" w:w="2464"/>
          </w:tcPr>
          <w:p>
            <w:pPr>
              <w:spacing w:after="0"/>
              <w:jc w:val="right"/>
            </w:pPr>
            <w:r>
              <w:rPr>
                <w:sz w:val="16"/>
              </w:rPr>
              <w:t>31 total; 0 since its plan</w:t>
            </w:r>
          </w:p>
        </w:tc>
        <w:tc>
          <w:tcPr>
            <w:tcW w:type="dxa" w:w="22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11"/>
        <w:gridCol w:w="1023"/>
        <w:gridCol w:w="1199"/>
        <w:gridCol w:w="1111"/>
        <w:gridCol w:w="1111"/>
        <w:gridCol w:w="1288"/>
        <w:gridCol w:w="1094"/>
        <w:gridCol w:w="1023"/>
        <w:gridCol w:w="1023"/>
        <w:gridCol w:w="1552"/>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2025-08-21</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Coastal Flooding</w:t>
            </w:r>
          </w:p>
        </w:tc>
        <w:tc>
          <w:tcPr>
            <w:tcW w:type="dxa" w:w="1552"/>
          </w:tcPr>
          <w:p>
            <w:pPr>
              <w:spacing w:after="0"/>
              <w:jc w:val="right"/>
            </w:pPr>
            <w:r>
              <w:rPr>
                <w:sz w:val="16"/>
              </w:rPr>
              <w:t>$17,493,078,667</w:t>
            </w:r>
          </w:p>
        </w:tc>
        <w:tc>
          <w:tcPr>
            <w:tcW w:type="dxa" w:w="1111"/>
          </w:tcPr>
          <w:p>
            <w:pPr>
              <w:spacing w:after="0"/>
              <w:jc w:val="right"/>
            </w:pPr>
            <w:r>
              <w:rPr>
                <w:sz w:val="16"/>
              </w:rPr>
              <w:t>n/a</w:t>
            </w:r>
          </w:p>
        </w:tc>
        <w:tc>
          <w:tcPr>
            <w:tcW w:type="dxa" w:w="1023"/>
          </w:tcPr>
          <w:p>
            <w:pPr>
              <w:spacing w:after="0"/>
              <w:jc w:val="right"/>
            </w:pPr>
            <w:r>
              <w:rPr>
                <w:sz w:val="16"/>
              </w:rPr>
              <w:t>86,600</w:t>
            </w:r>
          </w:p>
        </w:tc>
        <w:tc>
          <w:tcPr>
            <w:tcW w:type="dxa" w:w="1199"/>
          </w:tcPr>
          <w:p>
            <w:pPr>
              <w:spacing w:after="0"/>
              <w:jc w:val="right"/>
            </w:pPr>
            <w:r>
              <w:rPr>
                <w:sz w:val="16"/>
              </w:rPr>
              <w:t>$5,438,435</w:t>
            </w:r>
          </w:p>
        </w:tc>
        <w:tc>
          <w:tcPr>
            <w:tcW w:type="dxa" w:w="1111"/>
          </w:tcPr>
          <w:p>
            <w:pPr>
              <w:spacing w:after="0"/>
              <w:jc w:val="right"/>
            </w:pPr>
            <w:r>
              <w:rPr>
                <w:sz w:val="16"/>
              </w:rPr>
              <w:t>n/a</w:t>
            </w:r>
          </w:p>
        </w:tc>
        <w:tc>
          <w:tcPr>
            <w:tcW w:type="dxa" w:w="1111"/>
          </w:tcPr>
          <w:p>
            <w:pPr>
              <w:spacing w:after="0"/>
              <w:jc w:val="right"/>
            </w:pPr>
            <w:r>
              <w:rPr>
                <w:sz w:val="16"/>
              </w:rPr>
              <w:t>$1,068,179</w:t>
            </w:r>
          </w:p>
        </w:tc>
        <w:tc>
          <w:tcPr>
            <w:tcW w:type="dxa" w:w="1288"/>
          </w:tcPr>
          <w:p>
            <w:pPr>
              <w:spacing w:after="0"/>
              <w:jc w:val="right"/>
            </w:pPr>
            <w:r>
              <w:rPr>
                <w:sz w:val="16"/>
              </w:rPr>
              <w:t>0.0311%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552"/>
          </w:tcPr>
          <w:p>
            <w:pPr>
              <w:spacing w:after="0"/>
              <w:jc w:val="right"/>
            </w:pPr>
            <w:r>
              <w:rPr>
                <w:sz w:val="16"/>
              </w:rPr>
              <w:t>$177,909,976,398</w:t>
            </w:r>
          </w:p>
        </w:tc>
        <w:tc>
          <w:tcPr>
            <w:tcW w:type="dxa" w:w="1111"/>
          </w:tcPr>
          <w:p>
            <w:pPr>
              <w:spacing w:after="0"/>
              <w:jc w:val="right"/>
            </w:pPr>
            <w:r>
              <w:rPr>
                <w:sz w:val="16"/>
              </w:rPr>
              <w:t>$11,619,665</w:t>
            </w:r>
          </w:p>
        </w:tc>
        <w:tc>
          <w:tcPr>
            <w:tcW w:type="dxa" w:w="1023"/>
          </w:tcPr>
          <w:p>
            <w:pPr>
              <w:spacing w:after="0"/>
              <w:jc w:val="right"/>
            </w:pPr>
            <w:r>
              <w:rPr>
                <w:sz w:val="16"/>
              </w:rPr>
              <w:t>994,675</w:t>
            </w:r>
          </w:p>
        </w:tc>
        <w:tc>
          <w:tcPr>
            <w:tcW w:type="dxa" w:w="1199"/>
          </w:tcPr>
          <w:p>
            <w:pPr>
              <w:spacing w:after="0"/>
              <w:jc w:val="right"/>
            </w:pPr>
            <w:r>
              <w:rPr>
                <w:sz w:val="16"/>
              </w:rPr>
              <w:t>$110,765</w:t>
            </w:r>
          </w:p>
        </w:tc>
        <w:tc>
          <w:tcPr>
            <w:tcW w:type="dxa" w:w="1111"/>
          </w:tcPr>
          <w:p>
            <w:pPr>
              <w:spacing w:after="0"/>
              <w:jc w:val="right"/>
            </w:pPr>
            <w:r>
              <w:rPr>
                <w:sz w:val="16"/>
              </w:rPr>
              <w:t>$32,651</w:t>
            </w:r>
          </w:p>
        </w:tc>
        <w:tc>
          <w:tcPr>
            <w:tcW w:type="dxa" w:w="1111"/>
          </w:tcPr>
          <w:p>
            <w:pPr>
              <w:spacing w:after="0"/>
              <w:jc w:val="right"/>
            </w:pPr>
            <w:r>
              <w:rPr>
                <w:sz w:val="16"/>
              </w:rPr>
              <w:t>$25,730,045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552"/>
          </w:tcPr>
          <w:p>
            <w:pPr>
              <w:spacing w:after="0"/>
              <w:jc w:val="right"/>
            </w:pPr>
            <w:r>
              <w:rPr>
                <w:sz w:val="16"/>
              </w:rPr>
              <w:t>n/a</w:t>
            </w:r>
          </w:p>
        </w:tc>
        <w:tc>
          <w:tcPr>
            <w:tcW w:type="dxa" w:w="1111"/>
          </w:tcPr>
          <w:p>
            <w:pPr>
              <w:spacing w:after="0"/>
              <w:jc w:val="right"/>
            </w:pPr>
            <w:r>
              <w:rPr>
                <w:sz w:val="16"/>
              </w:rPr>
              <w:t>$7,313,206</w:t>
            </w:r>
          </w:p>
        </w:tc>
        <w:tc>
          <w:tcPr>
            <w:tcW w:type="dxa" w:w="1023"/>
          </w:tcPr>
          <w:p>
            <w:pPr>
              <w:spacing w:after="0"/>
              <w:jc w:val="right"/>
            </w:pPr>
            <w:r>
              <w:rPr>
                <w:sz w:val="16"/>
              </w:rPr>
              <w:t>n/a</w:t>
            </w:r>
          </w:p>
        </w:tc>
        <w:tc>
          <w:tcPr>
            <w:tcW w:type="dxa" w:w="1199"/>
          </w:tcPr>
          <w:p>
            <w:pPr>
              <w:spacing w:after="0"/>
              <w:jc w:val="right"/>
            </w:pPr>
            <w:r>
              <w:rPr>
                <w:sz w:val="16"/>
              </w:rPr>
              <w:t>n/a</w:t>
            </w:r>
          </w:p>
        </w:tc>
        <w:tc>
          <w:tcPr>
            <w:tcW w:type="dxa" w:w="1111"/>
          </w:tcPr>
          <w:p>
            <w:pPr>
              <w:spacing w:after="0"/>
              <w:jc w:val="right"/>
            </w:pPr>
            <w:r>
              <w:rPr>
                <w:sz w:val="16"/>
              </w:rPr>
              <w:t>$5,528</w:t>
            </w:r>
          </w:p>
        </w:tc>
        <w:tc>
          <w:tcPr>
            <w:tcW w:type="dxa" w:w="1111"/>
          </w:tcPr>
          <w:p>
            <w:pPr>
              <w:spacing w:after="0"/>
              <w:jc w:val="right"/>
            </w:pPr>
            <w:r>
              <w:rPr>
                <w:sz w:val="16"/>
              </w:rPr>
              <w:t>n/a</w:t>
            </w:r>
          </w:p>
        </w:tc>
        <w:tc>
          <w:tcPr>
            <w:tcW w:type="dxa" w:w="1288"/>
          </w:tcPr>
          <w:p>
            <w:pPr>
              <w:spacing w:after="0"/>
              <w:jc w:val="right"/>
            </w:pPr>
            <w:r>
              <w:rPr>
                <w:sz w:val="16"/>
              </w:rPr>
              <w:t>0.0756% (agriculture)</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$311,608,526,578</w:t>
            </w:r>
          </w:p>
        </w:tc>
        <w:tc>
          <w:tcPr>
            <w:tcW w:type="dxa" w:w="1111"/>
          </w:tcPr>
          <w:p>
            <w:pPr>
              <w:spacing w:after="0"/>
              <w:jc w:val="right"/>
            </w:pPr>
            <w:r>
              <w:rPr>
                <w:sz w:val="16"/>
              </w:rPr>
              <w:t>n/a</w:t>
            </w:r>
          </w:p>
        </w:tc>
        <w:tc>
          <w:tcPr>
            <w:tcW w:type="dxa" w:w="1023"/>
          </w:tcPr>
          <w:p>
            <w:pPr>
              <w:spacing w:after="0"/>
              <w:jc w:val="right"/>
            </w:pPr>
            <w:r>
              <w:rPr>
                <w:sz w:val="16"/>
              </w:rPr>
              <w:t>995,567</w:t>
            </w:r>
          </w:p>
        </w:tc>
        <w:tc>
          <w:tcPr>
            <w:tcW w:type="dxa" w:w="1199"/>
          </w:tcPr>
          <w:p>
            <w:pPr>
              <w:spacing w:after="0"/>
              <w:jc w:val="right"/>
            </w:pPr>
            <w:r>
              <w:rPr>
                <w:sz w:val="16"/>
              </w:rPr>
              <w:t>$3,552,811</w:t>
            </w:r>
          </w:p>
        </w:tc>
        <w:tc>
          <w:tcPr>
            <w:tcW w:type="dxa" w:w="1111"/>
          </w:tcPr>
          <w:p>
            <w:pPr>
              <w:spacing w:after="0"/>
              <w:jc w:val="right"/>
            </w:pPr>
            <w:r>
              <w:rPr>
                <w:sz w:val="16"/>
              </w:rPr>
              <w:t>n/a</w:t>
            </w:r>
          </w:p>
        </w:tc>
        <w:tc>
          <w:tcPr>
            <w:tcW w:type="dxa" w:w="1111"/>
          </w:tcPr>
          <w:p>
            <w:pPr>
              <w:spacing w:after="0"/>
              <w:jc w:val="right"/>
            </w:pPr>
            <w:r>
              <w:rPr>
                <w:sz w:val="16"/>
              </w:rPr>
              <w:t>$1,844,901</w:t>
            </w:r>
          </w:p>
        </w:tc>
        <w:tc>
          <w:tcPr>
            <w:tcW w:type="dxa" w:w="1288"/>
          </w:tcPr>
          <w:p>
            <w:pPr>
              <w:spacing w:after="0"/>
              <w:jc w:val="right"/>
            </w:pPr>
            <w:r>
              <w:rPr>
                <w:sz w:val="16"/>
              </w:rPr>
              <w:t>0.00114%</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$177,909,976,398</w:t>
            </w:r>
          </w:p>
        </w:tc>
        <w:tc>
          <w:tcPr>
            <w:tcW w:type="dxa" w:w="1111"/>
          </w:tcPr>
          <w:p>
            <w:pPr>
              <w:spacing w:after="0"/>
              <w:jc w:val="right"/>
            </w:pPr>
            <w:r>
              <w:rPr>
                <w:sz w:val="16"/>
              </w:rPr>
              <w:t>$11,619,665</w:t>
            </w:r>
          </w:p>
        </w:tc>
        <w:tc>
          <w:tcPr>
            <w:tcW w:type="dxa" w:w="1023"/>
          </w:tcPr>
          <w:p>
            <w:pPr>
              <w:spacing w:after="0"/>
              <w:jc w:val="right"/>
            </w:pPr>
            <w:r>
              <w:rPr>
                <w:sz w:val="16"/>
              </w:rPr>
              <w:t>994,675</w:t>
            </w:r>
          </w:p>
        </w:tc>
        <w:tc>
          <w:tcPr>
            <w:tcW w:type="dxa" w:w="1199"/>
          </w:tcPr>
          <w:p>
            <w:pPr>
              <w:spacing w:after="0"/>
              <w:jc w:val="right"/>
            </w:pPr>
            <w:r>
              <w:rPr>
                <w:sz w:val="16"/>
              </w:rPr>
              <w:t>$3,563,414</w:t>
            </w:r>
          </w:p>
        </w:tc>
        <w:tc>
          <w:tcPr>
            <w:tcW w:type="dxa" w:w="1111"/>
          </w:tcPr>
          <w:p>
            <w:pPr>
              <w:spacing w:after="0"/>
              <w:jc w:val="right"/>
            </w:pPr>
            <w:r>
              <w:rPr>
                <w:sz w:val="16"/>
              </w:rPr>
              <w:t>$143</w:t>
            </w:r>
          </w:p>
        </w:tc>
        <w:tc>
          <w:tcPr>
            <w:tcW w:type="dxa" w:w="1111"/>
          </w:tcPr>
          <w:p>
            <w:pPr>
              <w:spacing w:after="0"/>
              <w:jc w:val="right"/>
            </w:pPr>
            <w:r>
              <w:rPr>
                <w:sz w:val="16"/>
              </w:rPr>
              <w:t>$30,774</w:t>
            </w:r>
          </w:p>
        </w:tc>
        <w:tc>
          <w:tcPr>
            <w:tcW w:type="dxa" w:w="1288"/>
          </w:tcPr>
          <w:p>
            <w:pPr>
              <w:spacing w:after="0"/>
              <w:jc w:val="right"/>
            </w:pPr>
            <w:r>
              <w:rPr>
                <w:sz w:val="16"/>
              </w:rPr>
              <w:t>0.002%</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$177,909,976,398</w:t>
            </w:r>
          </w:p>
        </w:tc>
        <w:tc>
          <w:tcPr>
            <w:tcW w:type="dxa" w:w="1111"/>
          </w:tcPr>
          <w:p>
            <w:pPr>
              <w:spacing w:after="0"/>
              <w:jc w:val="right"/>
            </w:pPr>
            <w:r>
              <w:rPr>
                <w:sz w:val="16"/>
              </w:rPr>
              <w:t>$11,619,665</w:t>
            </w:r>
          </w:p>
        </w:tc>
        <w:tc>
          <w:tcPr>
            <w:tcW w:type="dxa" w:w="1023"/>
          </w:tcPr>
          <w:p>
            <w:pPr>
              <w:spacing w:after="0"/>
              <w:jc w:val="right"/>
            </w:pPr>
            <w:r>
              <w:rPr>
                <w:sz w:val="16"/>
              </w:rPr>
              <w:t>994,675</w:t>
            </w:r>
          </w:p>
        </w:tc>
        <w:tc>
          <w:tcPr>
            <w:tcW w:type="dxa" w:w="1199"/>
          </w:tcPr>
          <w:p>
            <w:pPr>
              <w:spacing w:after="0"/>
              <w:jc w:val="right"/>
            </w:pPr>
            <w:r>
              <w:rPr>
                <w:sz w:val="16"/>
              </w:rPr>
              <w:t>$157</w:t>
            </w:r>
          </w:p>
        </w:tc>
        <w:tc>
          <w:tcPr>
            <w:tcW w:type="dxa" w:w="1111"/>
          </w:tcPr>
          <w:p>
            <w:pPr>
              <w:spacing w:after="0"/>
              <w:jc w:val="right"/>
            </w:pPr>
            <w:r>
              <w:rPr>
                <w:sz w:val="16"/>
              </w:rPr>
              <w:t>$14</w:t>
            </w:r>
          </w:p>
        </w:tc>
        <w:tc>
          <w:tcPr>
            <w:tcW w:type="dxa" w:w="1111"/>
          </w:tcPr>
          <w:p>
            <w:pPr>
              <w:spacing w:after="0"/>
              <w:jc w:val="right"/>
            </w:pPr>
            <w:r>
              <w:rPr>
                <w:sz w:val="16"/>
              </w:rPr>
              <w:t>$8,719,459</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r>
              <w:rPr>
                <w:sz w:val="16"/>
              </w:rPr>
              <w:t>$177,906,973,270</w:t>
            </w:r>
          </w:p>
        </w:tc>
        <w:tc>
          <w:tcPr>
            <w:tcW w:type="dxa" w:w="1111"/>
          </w:tcPr>
          <w:p>
            <w:pPr>
              <w:spacing w:after="0"/>
              <w:jc w:val="right"/>
            </w:pPr>
            <w:r>
              <w:rPr>
                <w:sz w:val="16"/>
              </w:rPr>
              <w:t>$11,619,665</w:t>
            </w:r>
          </w:p>
        </w:tc>
        <w:tc>
          <w:tcPr>
            <w:tcW w:type="dxa" w:w="1023"/>
          </w:tcPr>
          <w:p>
            <w:pPr>
              <w:spacing w:after="0"/>
              <w:jc w:val="right"/>
            </w:pPr>
            <w:r>
              <w:rPr>
                <w:sz w:val="16"/>
              </w:rPr>
              <w:t>994,631</w:t>
            </w:r>
          </w:p>
        </w:tc>
        <w:tc>
          <w:tcPr>
            <w:tcW w:type="dxa" w:w="1199"/>
          </w:tcPr>
          <w:p>
            <w:pPr>
              <w:spacing w:after="0"/>
              <w:jc w:val="right"/>
            </w:pPr>
            <w:r>
              <w:rPr>
                <w:sz w:val="16"/>
              </w:rPr>
              <w:t>$62,655,507</w:t>
            </w:r>
          </w:p>
        </w:tc>
        <w:tc>
          <w:tcPr>
            <w:tcW w:type="dxa" w:w="1111"/>
          </w:tcPr>
          <w:p>
            <w:pPr>
              <w:spacing w:after="0"/>
              <w:jc w:val="right"/>
            </w:pPr>
            <w:r>
              <w:rPr>
                <w:sz w:val="16"/>
              </w:rPr>
              <w:t>$109,148</w:t>
            </w:r>
          </w:p>
        </w:tc>
        <w:tc>
          <w:tcPr>
            <w:tcW w:type="dxa" w:w="1111"/>
          </w:tcPr>
          <w:p>
            <w:pPr>
              <w:spacing w:after="0"/>
              <w:jc w:val="right"/>
            </w:pPr>
            <w:r>
              <w:rPr>
                <w:sz w:val="16"/>
              </w:rPr>
              <w:t>$2,178,028</w:t>
            </w:r>
          </w:p>
        </w:tc>
        <w:tc>
          <w:tcPr>
            <w:tcW w:type="dxa" w:w="1288"/>
          </w:tcPr>
          <w:p>
            <w:pPr>
              <w:spacing w:after="0"/>
              <w:jc w:val="right"/>
            </w:pPr>
            <w:r>
              <w:rPr>
                <w:sz w:val="16"/>
              </w:rPr>
              <w:t>0.0352%</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552"/>
          </w:tcPr>
          <w:p>
            <w:pPr>
              <w:spacing w:after="0"/>
              <w:jc w:val="right"/>
            </w:pPr>
            <w:r>
              <w:rPr>
                <w:sz w:val="16"/>
              </w:rPr>
              <w:t>$177,909,976,398</w:t>
            </w:r>
          </w:p>
        </w:tc>
        <w:tc>
          <w:tcPr>
            <w:tcW w:type="dxa" w:w="1111"/>
          </w:tcPr>
          <w:p>
            <w:pPr>
              <w:spacing w:after="0"/>
              <w:jc w:val="right"/>
            </w:pPr>
            <w:r>
              <w:rPr>
                <w:sz w:val="16"/>
              </w:rPr>
              <w:t>n/a</w:t>
            </w:r>
          </w:p>
        </w:tc>
        <w:tc>
          <w:tcPr>
            <w:tcW w:type="dxa" w:w="1023"/>
          </w:tcPr>
          <w:p>
            <w:pPr>
              <w:spacing w:after="0"/>
              <w:jc w:val="right"/>
            </w:pPr>
            <w:r>
              <w:rPr>
                <w:sz w:val="16"/>
              </w:rPr>
              <w:t>994,675</w:t>
            </w:r>
          </w:p>
        </w:tc>
        <w:tc>
          <w:tcPr>
            <w:tcW w:type="dxa" w:w="1199"/>
          </w:tcPr>
          <w:p>
            <w:pPr>
              <w:spacing w:after="0"/>
              <w:jc w:val="right"/>
            </w:pPr>
            <w:r>
              <w:rPr>
                <w:sz w:val="16"/>
              </w:rPr>
              <w:t>$8,770</w:t>
            </w:r>
          </w:p>
        </w:tc>
        <w:tc>
          <w:tcPr>
            <w:tcW w:type="dxa" w:w="1111"/>
          </w:tcPr>
          <w:p>
            <w:pPr>
              <w:spacing w:after="0"/>
              <w:jc w:val="right"/>
            </w:pPr>
            <w:r>
              <w:rPr>
                <w:sz w:val="16"/>
              </w:rPr>
              <w:t>n/a</w:t>
            </w:r>
          </w:p>
        </w:tc>
        <w:tc>
          <w:tcPr>
            <w:tcW w:type="dxa" w:w="1111"/>
          </w:tcPr>
          <w:p>
            <w:pPr>
              <w:spacing w:after="0"/>
              <w:jc w:val="right"/>
            </w:pPr>
            <w:r>
              <w:rPr>
                <w:sz w:val="16"/>
              </w:rPr>
              <w:t>$3,219</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$177,682,076,105</w:t>
            </w:r>
          </w:p>
        </w:tc>
        <w:tc>
          <w:tcPr>
            <w:tcW w:type="dxa" w:w="1111"/>
          </w:tcPr>
          <w:p>
            <w:pPr>
              <w:spacing w:after="0"/>
              <w:jc w:val="right"/>
            </w:pPr>
            <w:r>
              <w:rPr>
                <w:sz w:val="16"/>
              </w:rPr>
              <w:t>$1,328,000</w:t>
            </w:r>
          </w:p>
        </w:tc>
        <w:tc>
          <w:tcPr>
            <w:tcW w:type="dxa" w:w="1023"/>
          </w:tcPr>
          <w:p>
            <w:pPr>
              <w:spacing w:after="0"/>
              <w:jc w:val="right"/>
            </w:pPr>
            <w:r>
              <w:rPr>
                <w:sz w:val="16"/>
              </w:rPr>
              <w:t>40,195</w:t>
            </w:r>
          </w:p>
        </w:tc>
        <w:tc>
          <w:tcPr>
            <w:tcW w:type="dxa" w:w="1199"/>
          </w:tcPr>
          <w:p>
            <w:pPr>
              <w:spacing w:after="0"/>
              <w:jc w:val="right"/>
            </w:pPr>
            <w:r>
              <w:rPr>
                <w:sz w:val="16"/>
              </w:rPr>
              <w:t>$133,669,353</w:t>
            </w:r>
          </w:p>
        </w:tc>
        <w:tc>
          <w:tcPr>
            <w:tcW w:type="dxa" w:w="1111"/>
          </w:tcPr>
          <w:p>
            <w:pPr>
              <w:spacing w:after="0"/>
              <w:jc w:val="right"/>
            </w:pPr>
            <w:r>
              <w:rPr>
                <w:sz w:val="16"/>
              </w:rPr>
              <w:t>$138</w:t>
            </w:r>
          </w:p>
        </w:tc>
        <w:tc>
          <w:tcPr>
            <w:tcW w:type="dxa" w:w="1111"/>
          </w:tcPr>
          <w:p>
            <w:pPr>
              <w:spacing w:after="0"/>
              <w:jc w:val="right"/>
            </w:pPr>
            <w:r>
              <w:rPr>
                <w:sz w:val="16"/>
              </w:rPr>
              <w:t>$751,604</w:t>
            </w:r>
          </w:p>
        </w:tc>
        <w:tc>
          <w:tcPr>
            <w:tcW w:type="dxa" w:w="1288"/>
          </w:tcPr>
          <w:p>
            <w:pPr>
              <w:spacing w:after="0"/>
              <w:jc w:val="right"/>
            </w:pPr>
            <w:r>
              <w:rPr>
                <w:sz w:val="16"/>
              </w:rPr>
              <w:t>n/a (see note)</w:t>
            </w:r>
          </w:p>
        </w:tc>
        <w:tc>
          <w:tcPr>
            <w:tcW w:type="dxa" w:w="1094"/>
          </w:tcPr>
          <w:p>
            <w:pPr>
              <w:spacing w:after="0"/>
              <w:jc w:val="right"/>
            </w:pPr>
            <w:r>
              <w:rPr>
                <w:sz w:val="16"/>
              </w:rPr>
              <w:t>$50,000</w:t>
            </w: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552"/>
          </w:tcPr>
          <w:p>
            <w:pPr>
              <w:spacing w:after="0"/>
              <w:jc w:val="right"/>
            </w:pPr>
            <w:r>
              <w:rPr>
                <w:sz w:val="16"/>
              </w:rPr>
              <w:t>$158,464,235</w:t>
            </w:r>
          </w:p>
        </w:tc>
        <w:tc>
          <w:tcPr>
            <w:tcW w:type="dxa" w:w="1111"/>
          </w:tcPr>
          <w:p>
            <w:pPr>
              <w:spacing w:after="0"/>
              <w:jc w:val="right"/>
            </w:pPr>
            <w:r>
              <w:rPr>
                <w:sz w:val="16"/>
              </w:rPr>
              <w:t>n/a</w:t>
            </w:r>
          </w:p>
        </w:tc>
        <w:tc>
          <w:tcPr>
            <w:tcW w:type="dxa" w:w="1023"/>
          </w:tcPr>
          <w:p>
            <w:pPr>
              <w:spacing w:after="0"/>
              <w:jc w:val="right"/>
            </w:pPr>
            <w:r>
              <w:rPr>
                <w:sz w:val="16"/>
              </w:rPr>
              <w:t>756</w:t>
            </w:r>
          </w:p>
        </w:tc>
        <w:tc>
          <w:tcPr>
            <w:tcW w:type="dxa" w:w="1199"/>
          </w:tcPr>
          <w:p>
            <w:pPr>
              <w:spacing w:after="0"/>
              <w:jc w:val="right"/>
            </w:pPr>
            <w:r>
              <w:rPr>
                <w:sz w:val="16"/>
              </w:rPr>
              <w:t>$749</w:t>
            </w:r>
          </w:p>
        </w:tc>
        <w:tc>
          <w:tcPr>
            <w:tcW w:type="dxa" w:w="1111"/>
          </w:tcPr>
          <w:p>
            <w:pPr>
              <w:spacing w:after="0"/>
              <w:jc w:val="right"/>
            </w:pPr>
            <w:r>
              <w:rPr>
                <w:sz w:val="16"/>
              </w:rPr>
              <w:t>n/a</w:t>
            </w:r>
          </w:p>
        </w:tc>
        <w:tc>
          <w:tcPr>
            <w:tcW w:type="dxa" w:w="1111"/>
          </w:tcPr>
          <w:p>
            <w:pPr>
              <w:spacing w:after="0"/>
              <w:jc w:val="right"/>
            </w:pPr>
            <w:r>
              <w:rPr>
                <w:sz w:val="16"/>
              </w:rPr>
              <w:t>$1</w:t>
            </w:r>
          </w:p>
        </w:tc>
        <w:tc>
          <w:tcPr>
            <w:tcW w:type="dxa" w:w="1288"/>
          </w:tcPr>
          <w:p>
            <w:pPr>
              <w:spacing w:after="0"/>
              <w:jc w:val="right"/>
            </w:pPr>
            <w:r>
              <w:rPr>
                <w:sz w:val="16"/>
              </w:rPr>
              <w:t>0.000473%</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$177,909,976,398</w:t>
            </w:r>
          </w:p>
        </w:tc>
        <w:tc>
          <w:tcPr>
            <w:tcW w:type="dxa" w:w="1111"/>
          </w:tcPr>
          <w:p>
            <w:pPr>
              <w:spacing w:after="0"/>
              <w:jc w:val="right"/>
            </w:pPr>
            <w:r>
              <w:rPr>
                <w:sz w:val="16"/>
              </w:rPr>
              <w:t>n/a</w:t>
            </w:r>
          </w:p>
        </w:tc>
        <w:tc>
          <w:tcPr>
            <w:tcW w:type="dxa" w:w="1023"/>
          </w:tcPr>
          <w:p>
            <w:pPr>
              <w:spacing w:after="0"/>
              <w:jc w:val="right"/>
            </w:pPr>
            <w:r>
              <w:rPr>
                <w:sz w:val="16"/>
              </w:rPr>
              <w:t>994,675</w:t>
            </w:r>
          </w:p>
        </w:tc>
        <w:tc>
          <w:tcPr>
            <w:tcW w:type="dxa" w:w="1199"/>
          </w:tcPr>
          <w:p>
            <w:pPr>
              <w:spacing w:after="0"/>
              <w:jc w:val="right"/>
            </w:pPr>
            <w:r>
              <w:rPr>
                <w:sz w:val="16"/>
              </w:rPr>
              <w:t>$103,472</w:t>
            </w:r>
          </w:p>
        </w:tc>
        <w:tc>
          <w:tcPr>
            <w:tcW w:type="dxa" w:w="1111"/>
          </w:tcPr>
          <w:p>
            <w:pPr>
              <w:spacing w:after="0"/>
              <w:jc w:val="right"/>
            </w:pPr>
            <w:r>
              <w:rPr>
                <w:sz w:val="16"/>
              </w:rPr>
              <w:t>n/a</w:t>
            </w:r>
          </w:p>
        </w:tc>
        <w:tc>
          <w:tcPr>
            <w:tcW w:type="dxa" w:w="1111"/>
          </w:tcPr>
          <w:p>
            <w:pPr>
              <w:spacing w:after="0"/>
              <w:jc w:val="right"/>
            </w:pPr>
            <w:r>
              <w:rPr>
                <w:sz w:val="16"/>
              </w:rPr>
              <w:t>$3,522,857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$177,909,976,398</w:t>
            </w:r>
          </w:p>
        </w:tc>
        <w:tc>
          <w:tcPr>
            <w:tcW w:type="dxa" w:w="1111"/>
          </w:tcPr>
          <w:p>
            <w:pPr>
              <w:spacing w:after="0"/>
              <w:jc w:val="right"/>
            </w:pPr>
            <w:r>
              <w:rPr>
                <w:sz w:val="16"/>
              </w:rPr>
              <w:t>$11,619,665</w:t>
            </w:r>
          </w:p>
        </w:tc>
        <w:tc>
          <w:tcPr>
            <w:tcW w:type="dxa" w:w="1023"/>
          </w:tcPr>
          <w:p>
            <w:pPr>
              <w:spacing w:after="0"/>
              <w:jc w:val="right"/>
            </w:pPr>
            <w:r>
              <w:rPr>
                <w:sz w:val="16"/>
              </w:rPr>
              <w:t>994,675</w:t>
            </w:r>
          </w:p>
        </w:tc>
        <w:tc>
          <w:tcPr>
            <w:tcW w:type="dxa" w:w="1199"/>
          </w:tcPr>
          <w:p>
            <w:pPr>
              <w:spacing w:after="0"/>
              <w:jc w:val="right"/>
            </w:pPr>
            <w:r>
              <w:rPr>
                <w:sz w:val="16"/>
              </w:rPr>
              <w:t>$901,448</w:t>
            </w:r>
          </w:p>
        </w:tc>
        <w:tc>
          <w:tcPr>
            <w:tcW w:type="dxa" w:w="1111"/>
          </w:tcPr>
          <w:p>
            <w:pPr>
              <w:spacing w:after="0"/>
              <w:jc w:val="right"/>
            </w:pPr>
            <w:r>
              <w:rPr>
                <w:sz w:val="16"/>
              </w:rPr>
              <w:t>$892</w:t>
            </w:r>
          </w:p>
        </w:tc>
        <w:tc>
          <w:tcPr>
            <w:tcW w:type="dxa" w:w="1111"/>
          </w:tcPr>
          <w:p>
            <w:pPr>
              <w:spacing w:after="0"/>
              <w:jc w:val="right"/>
            </w:pPr>
            <w:r>
              <w:rPr>
                <w:sz w:val="16"/>
              </w:rPr>
              <w:t>$503,273</w:t>
            </w:r>
          </w:p>
        </w:tc>
        <w:tc>
          <w:tcPr>
            <w:tcW w:type="dxa" w:w="1288"/>
          </w:tcPr>
          <w:p>
            <w:pPr>
              <w:spacing w:after="0"/>
              <w:jc w:val="right"/>
            </w:pPr>
            <w:r>
              <w:rPr>
                <w:sz w:val="16"/>
              </w:rPr>
              <w:t>0.000507%</w:t>
            </w:r>
          </w:p>
        </w:tc>
        <w:tc>
          <w:tcPr>
            <w:tcW w:type="dxa" w:w="1094"/>
          </w:tcPr>
          <w:p>
            <w:pPr>
              <w:spacing w:after="0"/>
              <w:jc w:val="right"/>
            </w:pPr>
            <w:r>
              <w:rPr>
                <w:sz w:val="16"/>
              </w:rPr>
              <w:t>$100,200</w:t>
            </w:r>
          </w:p>
        </w:tc>
        <w:tc>
          <w:tcPr>
            <w:tcW w:type="dxa" w:w="1023"/>
          </w:tcPr>
          <w:p>
            <w:pPr>
              <w:spacing w:after="0"/>
              <w:jc w:val="right"/>
            </w:pPr>
            <w:r>
              <w:rPr>
                <w:sz w:val="16"/>
              </w:rPr>
              <w:t>$1,000</w:t>
            </w:r>
          </w:p>
        </w:tc>
        <w:tc>
          <w:tcPr>
            <w:tcW w:type="dxa" w:w="1023"/>
          </w:tcPr>
          <w:p>
            <w:pPr>
              <w:spacing w:after="0"/>
              <w:jc w:val="right"/>
            </w:pPr>
          </w:p>
        </w:tc>
        <w:tc>
          <w:tcPr>
            <w:tcW w:type="dxa" w:w="1552"/>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23"/>
          </w:tcPr>
          <w:p>
            <w:pPr>
              <w:spacing w:after="0"/>
              <w:jc w:val="left"/>
            </w:pPr>
            <w:r>
              <w:rPr>
                <w:sz w:val="16"/>
              </w:rPr>
              <w:t>Tornado</w:t>
            </w:r>
          </w:p>
        </w:tc>
        <w:tc>
          <w:tcPr>
            <w:tcW w:type="dxa" w:w="1552"/>
          </w:tcPr>
          <w:p>
            <w:pPr>
              <w:spacing w:after="0"/>
              <w:jc w:val="right"/>
            </w:pPr>
            <w:r>
              <w:rPr>
                <w:sz w:val="16"/>
              </w:rPr>
              <w:t>$177,909,976,398</w:t>
            </w:r>
          </w:p>
        </w:tc>
        <w:tc>
          <w:tcPr>
            <w:tcW w:type="dxa" w:w="1111"/>
          </w:tcPr>
          <w:p>
            <w:pPr>
              <w:spacing w:after="0"/>
              <w:jc w:val="right"/>
            </w:pPr>
            <w:r>
              <w:rPr>
                <w:sz w:val="16"/>
              </w:rPr>
              <w:t>$11,619,665</w:t>
            </w:r>
          </w:p>
        </w:tc>
        <w:tc>
          <w:tcPr>
            <w:tcW w:type="dxa" w:w="1023"/>
          </w:tcPr>
          <w:p>
            <w:pPr>
              <w:spacing w:after="0"/>
              <w:jc w:val="right"/>
            </w:pPr>
            <w:r>
              <w:rPr>
                <w:sz w:val="16"/>
              </w:rPr>
              <w:t>994,675</w:t>
            </w:r>
          </w:p>
        </w:tc>
        <w:tc>
          <w:tcPr>
            <w:tcW w:type="dxa" w:w="1199"/>
          </w:tcPr>
          <w:p>
            <w:pPr>
              <w:spacing w:after="0"/>
              <w:jc w:val="right"/>
            </w:pPr>
            <w:r>
              <w:rPr>
                <w:sz w:val="16"/>
              </w:rPr>
              <w:t>$3,877,894</w:t>
            </w:r>
          </w:p>
        </w:tc>
        <w:tc>
          <w:tcPr>
            <w:tcW w:type="dxa" w:w="1111"/>
          </w:tcPr>
          <w:p>
            <w:pPr>
              <w:spacing w:after="0"/>
              <w:jc w:val="right"/>
            </w:pPr>
            <w:r>
              <w:rPr>
                <w:sz w:val="16"/>
              </w:rPr>
              <w:t>$333</w:t>
            </w:r>
          </w:p>
        </w:tc>
        <w:tc>
          <w:tcPr>
            <w:tcW w:type="dxa" w:w="1111"/>
          </w:tcPr>
          <w:p>
            <w:pPr>
              <w:spacing w:after="0"/>
              <w:jc w:val="right"/>
            </w:pPr>
            <w:r>
              <w:rPr>
                <w:sz w:val="16"/>
              </w:rPr>
              <w:t>$4,155,323</w:t>
            </w:r>
          </w:p>
        </w:tc>
        <w:tc>
          <w:tcPr>
            <w:tcW w:type="dxa" w:w="1288"/>
          </w:tcPr>
          <w:p>
            <w:pPr>
              <w:spacing w:after="0"/>
              <w:jc w:val="right"/>
            </w:pPr>
            <w:r>
              <w:rPr>
                <w:sz w:val="16"/>
              </w:rPr>
              <w:t>0.00218%</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Tsunami</w:t>
            </w:r>
          </w:p>
        </w:tc>
        <w:tc>
          <w:tcPr>
            <w:tcW w:type="dxa" w:w="1552"/>
          </w:tcPr>
          <w:p>
            <w:pPr>
              <w:spacing w:after="0"/>
              <w:jc w:val="right"/>
            </w:pPr>
            <w:r>
              <w:rPr>
                <w:sz w:val="16"/>
              </w:rPr>
              <w:t>n/a</w:t>
            </w:r>
          </w:p>
        </w:tc>
        <w:tc>
          <w:tcPr>
            <w:tcW w:type="dxa" w:w="1111"/>
          </w:tcPr>
          <w:p>
            <w:pPr>
              <w:spacing w:after="0"/>
              <w:jc w:val="right"/>
            </w:pPr>
            <w:r>
              <w:rPr>
                <w:sz w:val="16"/>
              </w:rPr>
              <w:t>n/a</w:t>
            </w:r>
          </w:p>
        </w:tc>
        <w:tc>
          <w:tcPr>
            <w:tcW w:type="dxa" w:w="1023"/>
          </w:tcPr>
          <w:p>
            <w:pPr>
              <w:spacing w:after="0"/>
              <w:jc w:val="right"/>
            </w:pPr>
            <w:r>
              <w:rPr>
                <w:sz w:val="16"/>
              </w:rPr>
              <w:t>n/a</w:t>
            </w:r>
          </w:p>
        </w:tc>
        <w:tc>
          <w:tcPr>
            <w:tcW w:type="dxa" w:w="1199"/>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n/a</w:t>
            </w: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publishes no building exposure for this county</w:t>
            </w:r>
          </w:p>
        </w:tc>
      </w:tr>
      <w:tr>
        <w:trPr>
          <w:cantSplit/>
        </w:trPr>
        <w:tc>
          <w:tcPr>
            <w:tcW w:type="dxa" w:w="1023"/>
          </w:tcPr>
          <w:p>
            <w:pPr>
              <w:spacing w:after="0"/>
              <w:jc w:val="left"/>
            </w:pPr>
            <w:r>
              <w:rPr>
                <w:sz w:val="16"/>
              </w:rPr>
              <w:t>Wildfire</w:t>
            </w:r>
          </w:p>
        </w:tc>
        <w:tc>
          <w:tcPr>
            <w:tcW w:type="dxa" w:w="1552"/>
          </w:tcPr>
          <w:p>
            <w:pPr>
              <w:spacing w:after="0"/>
              <w:jc w:val="right"/>
            </w:pPr>
            <w:r>
              <w:rPr>
                <w:sz w:val="16"/>
              </w:rPr>
              <w:t>$11,076,514,868</w:t>
            </w:r>
          </w:p>
        </w:tc>
        <w:tc>
          <w:tcPr>
            <w:tcW w:type="dxa" w:w="1111"/>
          </w:tcPr>
          <w:p>
            <w:pPr>
              <w:spacing w:after="0"/>
              <w:jc w:val="right"/>
            </w:pPr>
            <w:r>
              <w:rPr>
                <w:sz w:val="16"/>
              </w:rPr>
              <w:t>$5,043,837</w:t>
            </w:r>
          </w:p>
        </w:tc>
        <w:tc>
          <w:tcPr>
            <w:tcW w:type="dxa" w:w="1023"/>
          </w:tcPr>
          <w:p>
            <w:pPr>
              <w:spacing w:after="0"/>
              <w:jc w:val="right"/>
            </w:pPr>
            <w:r>
              <w:rPr>
                <w:sz w:val="16"/>
              </w:rPr>
              <w:t>92,479</w:t>
            </w:r>
          </w:p>
        </w:tc>
        <w:tc>
          <w:tcPr>
            <w:tcW w:type="dxa" w:w="1199"/>
          </w:tcPr>
          <w:p>
            <w:pPr>
              <w:spacing w:after="0"/>
              <w:jc w:val="right"/>
            </w:pPr>
            <w:r>
              <w:rPr>
                <w:sz w:val="16"/>
              </w:rPr>
              <w:t>$1,206,332</w:t>
            </w:r>
          </w:p>
        </w:tc>
        <w:tc>
          <w:tcPr>
            <w:tcW w:type="dxa" w:w="1111"/>
          </w:tcPr>
          <w:p>
            <w:pPr>
              <w:spacing w:after="0"/>
              <w:jc w:val="right"/>
            </w:pPr>
            <w:r>
              <w:rPr>
                <w:sz w:val="16"/>
              </w:rPr>
              <w:t>$79</w:t>
            </w:r>
          </w:p>
        </w:tc>
        <w:tc>
          <w:tcPr>
            <w:tcW w:type="dxa" w:w="1111"/>
          </w:tcPr>
          <w:p>
            <w:pPr>
              <w:spacing w:after="0"/>
              <w:jc w:val="right"/>
            </w:pPr>
            <w:r>
              <w:rPr>
                <w:sz w:val="16"/>
              </w:rPr>
              <w:t>$165,007</w:t>
            </w:r>
          </w:p>
        </w:tc>
        <w:tc>
          <w:tcPr>
            <w:tcW w:type="dxa" w:w="1288"/>
          </w:tcPr>
          <w:p>
            <w:pPr>
              <w:spacing w:after="0"/>
              <w:jc w:val="right"/>
            </w:pPr>
            <w:r>
              <w:rPr>
                <w:sz w:val="16"/>
              </w:rPr>
              <w:t>0.0109%</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$177,909,976,398</w:t>
            </w:r>
          </w:p>
        </w:tc>
        <w:tc>
          <w:tcPr>
            <w:tcW w:type="dxa" w:w="1111"/>
          </w:tcPr>
          <w:p>
            <w:pPr>
              <w:spacing w:after="0"/>
              <w:jc w:val="right"/>
            </w:pPr>
            <w:r>
              <w:rPr>
                <w:sz w:val="16"/>
              </w:rPr>
              <w:t>$11,619,665</w:t>
            </w:r>
          </w:p>
        </w:tc>
        <w:tc>
          <w:tcPr>
            <w:tcW w:type="dxa" w:w="1023"/>
          </w:tcPr>
          <w:p>
            <w:pPr>
              <w:spacing w:after="0"/>
              <w:jc w:val="right"/>
            </w:pPr>
            <w:r>
              <w:rPr>
                <w:sz w:val="16"/>
              </w:rPr>
              <w:t>994,675</w:t>
            </w:r>
          </w:p>
        </w:tc>
        <w:tc>
          <w:tcPr>
            <w:tcW w:type="dxa" w:w="1199"/>
          </w:tcPr>
          <w:p>
            <w:pPr>
              <w:spacing w:after="0"/>
              <w:jc w:val="right"/>
            </w:pPr>
            <w:r>
              <w:rPr>
                <w:sz w:val="16"/>
              </w:rPr>
              <w:t>$1,488</w:t>
            </w:r>
          </w:p>
        </w:tc>
        <w:tc>
          <w:tcPr>
            <w:tcW w:type="dxa" w:w="1111"/>
          </w:tcPr>
          <w:p>
            <w:pPr>
              <w:spacing w:after="0"/>
              <w:jc w:val="right"/>
            </w:pPr>
            <w:r>
              <w:rPr>
                <w:sz w:val="16"/>
              </w:rPr>
              <w:t>$1</w:t>
            </w:r>
          </w:p>
        </w:tc>
        <w:tc>
          <w:tcPr>
            <w:tcW w:type="dxa" w:w="1111"/>
          </w:tcPr>
          <w:p>
            <w:pPr>
              <w:spacing w:after="0"/>
              <w:jc w:val="right"/>
            </w:pPr>
            <w:r>
              <w:rPr>
                <w:sz w:val="16"/>
              </w:rPr>
              <w:t>$4,410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2025-08-21 (Storm Events through 2026-06-30): 22 county-coded records, 19 with a damage value recorded (including $0), $150,200; 9 zone-level records, 9 with a damage value recorded (including $0), $1,000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994,675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$177,909,976,398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$11,619,665</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$215,239,521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$48,677,079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86</w:t>
            </w:r>
          </w:p>
        </w:tc>
        <w:tc>
          <w:tcPr>
            <w:tcW w:type="dxa" w:w="1360"/>
          </w:tcPr>
          <w:p>
            <w:pPr>
              <w:spacing w:after="0"/>
              <w:jc w:val="right"/>
            </w:pPr>
            <w:r>
              <w:rPr>
                <w:sz w:val="16"/>
              </w:rPr>
              <w:t>119</w:t>
            </w:r>
          </w:p>
        </w:tc>
        <w:tc>
          <w:tcPr>
            <w:tcW w:type="dxa" w:w="1360"/>
          </w:tcPr>
          <w:p>
            <w:pPr>
              <w:spacing w:after="0"/>
              <w:jc w:val="right"/>
            </w:pPr>
            <w:r>
              <w:rPr>
                <w:sz w:val="16"/>
              </w:rPr>
              <w:t>596</w:t>
            </w:r>
          </w:p>
        </w:tc>
        <w:tc>
          <w:tcPr>
            <w:tcW w:type="dxa" w:w="1360"/>
          </w:tcPr>
          <w:p>
            <w:pPr>
              <w:spacing w:after="0"/>
              <w:jc w:val="right"/>
            </w:pPr>
            <w:r>
              <w:rPr>
                <w:sz w:val="16"/>
              </w:rPr>
              <w:t>107</w:t>
            </w:r>
          </w:p>
        </w:tc>
        <w:tc>
          <w:tcPr>
            <w:tcW w:type="dxa" w:w="1360"/>
          </w:tcPr>
          <w:p>
            <w:pPr>
              <w:spacing w:after="0"/>
              <w:jc w:val="right"/>
            </w:pPr>
            <w:r>
              <w:rPr>
                <w:sz w:val="16"/>
              </w:rPr>
              <w:t>611</w:t>
            </w:r>
          </w:p>
        </w:tc>
        <w:tc>
          <w:tcPr>
            <w:tcW w:type="dxa" w:w="1360"/>
          </w:tcPr>
          <w:p>
            <w:pPr>
              <w:spacing w:after="0"/>
              <w:jc w:val="right"/>
            </w:pPr>
            <w:r>
              <w:rPr>
                <w:sz w:val="16"/>
              </w:rPr>
              <w:t>13</w:t>
            </w:r>
          </w:p>
        </w:tc>
        <w:tc>
          <w:tcPr>
            <w:tcW w:type="dxa" w:w="1514"/>
          </w:tcPr>
          <w:p>
            <w:pPr>
              <w:spacing w:after="0"/>
              <w:jc w:val="right"/>
            </w:pPr>
            <w:r>
              <w:rPr>
                <w:sz w:val="16"/>
              </w:rPr>
              <w:t>315</w:t>
            </w:r>
          </w:p>
        </w:tc>
      </w:tr>
      <w:tr>
        <w:trPr>
          <w:cantSplit/>
        </w:trPr>
        <w:tc>
          <w:tcPr>
            <w:tcW w:type="dxa" w:w="4436"/>
          </w:tcPr>
          <w:p>
            <w:pPr>
              <w:spacing w:after="0"/>
              <w:jc w:val="left"/>
            </w:pPr>
            <w:r>
              <w:rPr>
                <w:sz w:val="16"/>
              </w:rPr>
              <w:t>of which: Atlantic Beach city</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6</w:t>
            </w:r>
          </w:p>
        </w:tc>
        <w:tc>
          <w:tcPr>
            <w:tcW w:type="dxa" w:w="1360"/>
          </w:tcPr>
          <w:p>
            <w:pPr>
              <w:spacing w:after="0"/>
              <w:jc w:val="right"/>
            </w:pPr>
            <w:r>
              <w:rPr>
                <w:sz w:val="16"/>
              </w:rPr>
              <w:t>0</w:t>
            </w:r>
          </w:p>
        </w:tc>
        <w:tc>
          <w:tcPr>
            <w:tcW w:type="dxa" w:w="1360"/>
          </w:tcPr>
          <w:p>
            <w:pPr>
              <w:spacing w:after="0"/>
              <w:jc w:val="right"/>
            </w:pPr>
            <w:r>
              <w:rPr>
                <w:sz w:val="16"/>
              </w:rPr>
              <w:t>6</w:t>
            </w:r>
          </w:p>
        </w:tc>
        <w:tc>
          <w:tcPr>
            <w:tcW w:type="dxa" w:w="1360"/>
          </w:tcPr>
          <w:p>
            <w:pPr>
              <w:spacing w:after="0"/>
              <w:jc w:val="right"/>
            </w:pPr>
            <w:r>
              <w:rPr>
                <w:sz w:val="16"/>
              </w:rPr>
              <w:t>0</w:t>
            </w:r>
          </w:p>
        </w:tc>
        <w:tc>
          <w:tcPr>
            <w:tcW w:type="dxa" w:w="1514"/>
          </w:tcPr>
          <w:p>
            <w:pPr>
              <w:spacing w:after="0"/>
              <w:jc w:val="right"/>
            </w:pPr>
            <w:r>
              <w:rPr>
                <w:sz w:val="16"/>
              </w:rPr>
              <w:t>3</w:t>
            </w:r>
          </w:p>
        </w:tc>
      </w:tr>
      <w:tr>
        <w:trPr>
          <w:cantSplit/>
        </w:trPr>
        <w:tc>
          <w:tcPr>
            <w:tcW w:type="dxa" w:w="4436"/>
          </w:tcPr>
          <w:p>
            <w:pPr>
              <w:spacing w:after="0"/>
              <w:jc w:val="left"/>
            </w:pPr>
            <w:r>
              <w:rPr>
                <w:sz w:val="16"/>
              </w:rPr>
              <w:t>of which: Jacksonville city</w:t>
            </w:r>
          </w:p>
        </w:tc>
        <w:tc>
          <w:tcPr>
            <w:tcW w:type="dxa" w:w="1360"/>
          </w:tcPr>
          <w:p>
            <w:pPr>
              <w:spacing w:after="0"/>
              <w:jc w:val="right"/>
            </w:pPr>
            <w:r>
              <w:rPr>
                <w:sz w:val="16"/>
              </w:rPr>
              <w:t>80</w:t>
            </w:r>
          </w:p>
        </w:tc>
        <w:tc>
          <w:tcPr>
            <w:tcW w:type="dxa" w:w="1360"/>
          </w:tcPr>
          <w:p>
            <w:pPr>
              <w:spacing w:after="0"/>
              <w:jc w:val="right"/>
            </w:pPr>
            <w:r>
              <w:rPr>
                <w:sz w:val="16"/>
              </w:rPr>
              <w:t>110</w:t>
            </w:r>
          </w:p>
        </w:tc>
        <w:tc>
          <w:tcPr>
            <w:tcW w:type="dxa" w:w="1360"/>
          </w:tcPr>
          <w:p>
            <w:pPr>
              <w:spacing w:after="0"/>
              <w:jc w:val="right"/>
            </w:pPr>
            <w:r>
              <w:rPr>
                <w:sz w:val="16"/>
              </w:rPr>
              <w:t>540</w:t>
            </w:r>
          </w:p>
        </w:tc>
        <w:tc>
          <w:tcPr>
            <w:tcW w:type="dxa" w:w="1360"/>
          </w:tcPr>
          <w:p>
            <w:pPr>
              <w:spacing w:after="0"/>
              <w:jc w:val="right"/>
            </w:pPr>
            <w:r>
              <w:rPr>
                <w:sz w:val="16"/>
              </w:rPr>
              <w:t>99</w:t>
            </w:r>
          </w:p>
        </w:tc>
        <w:tc>
          <w:tcPr>
            <w:tcW w:type="dxa" w:w="1360"/>
          </w:tcPr>
          <w:p>
            <w:pPr>
              <w:spacing w:after="0"/>
              <w:jc w:val="right"/>
            </w:pPr>
            <w:r>
              <w:rPr>
                <w:sz w:val="16"/>
              </w:rPr>
              <w:t>554</w:t>
            </w:r>
          </w:p>
        </w:tc>
        <w:tc>
          <w:tcPr>
            <w:tcW w:type="dxa" w:w="1360"/>
          </w:tcPr>
          <w:p>
            <w:pPr>
              <w:spacing w:after="0"/>
              <w:jc w:val="right"/>
            </w:pPr>
            <w:r>
              <w:rPr>
                <w:sz w:val="16"/>
              </w:rPr>
              <w:t>12</w:t>
            </w:r>
          </w:p>
        </w:tc>
        <w:tc>
          <w:tcPr>
            <w:tcW w:type="dxa" w:w="1514"/>
          </w:tcPr>
          <w:p>
            <w:pPr>
              <w:spacing w:after="0"/>
              <w:jc w:val="right"/>
            </w:pPr>
            <w:r>
              <w:rPr>
                <w:sz w:val="16"/>
              </w:rPr>
              <w:t>284</w:t>
            </w:r>
          </w:p>
        </w:tc>
      </w:tr>
      <w:tr>
        <w:trPr>
          <w:cantSplit/>
        </w:trPr>
        <w:tc>
          <w:tcPr>
            <w:tcW w:type="dxa" w:w="4436"/>
          </w:tcPr>
          <w:p>
            <w:pPr>
              <w:spacing w:after="0"/>
              <w:jc w:val="left"/>
            </w:pPr>
            <w:r>
              <w:rPr>
                <w:sz w:val="16"/>
              </w:rPr>
              <w:t>of which: Jacksonville Beach city</w:t>
            </w:r>
          </w:p>
        </w:tc>
        <w:tc>
          <w:tcPr>
            <w:tcW w:type="dxa" w:w="1360"/>
          </w:tcPr>
          <w:p>
            <w:pPr>
              <w:spacing w:after="0"/>
              <w:jc w:val="right"/>
            </w:pPr>
            <w:r>
              <w:rPr>
                <w:sz w:val="16"/>
              </w:rPr>
              <w:t>6</w:t>
            </w:r>
          </w:p>
        </w:tc>
        <w:tc>
          <w:tcPr>
            <w:tcW w:type="dxa" w:w="1360"/>
          </w:tcPr>
          <w:p>
            <w:pPr>
              <w:spacing w:after="0"/>
              <w:jc w:val="right"/>
            </w:pPr>
            <w:r>
              <w:rPr>
                <w:sz w:val="16"/>
              </w:rPr>
              <w:t>9</w:t>
            </w:r>
          </w:p>
        </w:tc>
        <w:tc>
          <w:tcPr>
            <w:tcW w:type="dxa" w:w="1360"/>
          </w:tcPr>
          <w:p>
            <w:pPr>
              <w:spacing w:after="0"/>
              <w:jc w:val="right"/>
            </w:pPr>
            <w:r>
              <w:rPr>
                <w:sz w:val="16"/>
              </w:rPr>
              <w:t>47</w:t>
            </w:r>
          </w:p>
        </w:tc>
        <w:tc>
          <w:tcPr>
            <w:tcW w:type="dxa" w:w="1360"/>
          </w:tcPr>
          <w:p>
            <w:pPr>
              <w:spacing w:after="0"/>
              <w:jc w:val="right"/>
            </w:pPr>
            <w:r>
              <w:rPr>
                <w:sz w:val="16"/>
              </w:rPr>
              <w:t>8</w:t>
            </w:r>
          </w:p>
        </w:tc>
        <w:tc>
          <w:tcPr>
            <w:tcW w:type="dxa" w:w="1360"/>
          </w:tcPr>
          <w:p>
            <w:pPr>
              <w:spacing w:after="0"/>
              <w:jc w:val="right"/>
            </w:pPr>
            <w:r>
              <w:rPr>
                <w:sz w:val="16"/>
              </w:rPr>
              <w:t>48</w:t>
            </w:r>
          </w:p>
        </w:tc>
        <w:tc>
          <w:tcPr>
            <w:tcW w:type="dxa" w:w="1360"/>
          </w:tcPr>
          <w:p>
            <w:pPr>
              <w:spacing w:after="0"/>
              <w:jc w:val="right"/>
            </w:pPr>
            <w:r>
              <w:rPr>
                <w:sz w:val="16"/>
              </w:rPr>
              <w:t>1</w:t>
            </w:r>
          </w:p>
        </w:tc>
        <w:tc>
          <w:tcPr>
            <w:tcW w:type="dxa" w:w="1514"/>
          </w:tcPr>
          <w:p>
            <w:pPr>
              <w:spacing w:after="0"/>
              <w:jc w:val="right"/>
            </w:pPr>
            <w:r>
              <w:rPr>
                <w:sz w:val="16"/>
              </w:rPr>
              <w:t>27</w:t>
            </w:r>
          </w:p>
        </w:tc>
      </w:tr>
      <w:tr>
        <w:trPr>
          <w:cantSplit/>
        </w:trPr>
        <w:tc>
          <w:tcPr>
            <w:tcW w:type="dxa" w:w="4436"/>
          </w:tcPr>
          <w:p>
            <w:pPr>
              <w:spacing w:after="0"/>
              <w:jc w:val="left"/>
            </w:pPr>
            <w:r>
              <w:rPr>
                <w:sz w:val="16"/>
              </w:rPr>
              <w:t>of which: Neptune Beach city</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Unknown (community ID Unknown in FEMA data)</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9</w:t>
            </w:r>
          </w:p>
        </w:tc>
        <w:tc>
          <w:tcPr>
            <w:tcW w:type="dxa" w:w="1360"/>
          </w:tcPr>
          <w:p>
            <w:pPr>
              <w:spacing w:after="0"/>
              <w:jc w:val="right"/>
            </w:pPr>
            <w:r>
              <w:rPr>
                <w:sz w:val="16"/>
              </w:rPr>
              <w:t>0</w:t>
            </w:r>
          </w:p>
        </w:tc>
        <w:tc>
          <w:tcPr>
            <w:tcW w:type="dxa" w:w="1360"/>
          </w:tcPr>
          <w:p>
            <w:pPr>
              <w:spacing w:after="0"/>
              <w:jc w:val="right"/>
            </w:pPr>
            <w:r>
              <w:rPr>
                <w:sz w:val="16"/>
              </w:rPr>
              <w:t>10</w:t>
            </w:r>
          </w:p>
        </w:tc>
        <w:tc>
          <w:tcPr>
            <w:tcW w:type="dxa" w:w="1360"/>
          </w:tcPr>
          <w:p>
            <w:pPr>
              <w:spacing w:after="0"/>
              <w:jc w:val="right"/>
            </w:pPr>
            <w:r>
              <w:rPr>
                <w:sz w:val="16"/>
              </w:rPr>
              <w:t>0</w:t>
            </w:r>
          </w:p>
        </w:tc>
        <w:tc>
          <w:tcPr>
            <w:tcW w:type="dxa" w:w="151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Atlantic Beach city</w:t>
            </w:r>
          </w:p>
        </w:tc>
        <w:tc>
          <w:tcPr>
            <w:tcW w:type="dxa" w:w="1545"/>
          </w:tcPr>
          <w:p>
            <w:pPr>
              <w:spacing w:after="0"/>
              <w:jc w:val="left"/>
            </w:pPr>
            <w:r>
              <w:rPr>
                <w:sz w:val="16"/>
              </w:rPr>
              <w:t>120075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Baldwin town</w:t>
            </w:r>
          </w:p>
        </w:tc>
        <w:tc>
          <w:tcPr>
            <w:tcW w:type="dxa" w:w="1545"/>
          </w:tcPr>
          <w:p>
            <w:pPr>
              <w:spacing w:after="0"/>
              <w:jc w:val="left"/>
            </w:pPr>
            <w:r>
              <w:rPr>
                <w:sz w:val="16"/>
              </w:rPr>
              <w:t>120076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Jacksonville Beach city</w:t>
            </w:r>
          </w:p>
        </w:tc>
        <w:tc>
          <w:tcPr>
            <w:tcW w:type="dxa" w:w="1545"/>
          </w:tcPr>
          <w:p>
            <w:pPr>
              <w:spacing w:after="0"/>
              <w:jc w:val="left"/>
            </w:pPr>
            <w:r>
              <w:rPr>
                <w:sz w:val="16"/>
              </w:rPr>
              <w:t>120078</w:t>
            </w:r>
          </w:p>
        </w:tc>
        <w:tc>
          <w:tcPr>
            <w:tcW w:type="dxa" w:w="1388"/>
          </w:tcPr>
          <w:p>
            <w:pPr>
              <w:spacing w:after="0"/>
              <w:jc w:val="right"/>
            </w:pPr>
            <w:r>
              <w:rPr>
                <w:sz w:val="16"/>
              </w:rPr>
              <w:t>6</w:t>
            </w:r>
          </w:p>
        </w:tc>
        <w:tc>
          <w:tcPr>
            <w:tcW w:type="dxa" w:w="1388"/>
          </w:tcPr>
          <w:p>
            <w:pPr>
              <w:spacing w:after="0"/>
              <w:jc w:val="right"/>
            </w:pPr>
            <w:r>
              <w:rPr>
                <w:sz w:val="16"/>
              </w:rPr>
              <w:t>9</w:t>
            </w:r>
          </w:p>
        </w:tc>
        <w:tc>
          <w:tcPr>
            <w:tcW w:type="dxa" w:w="1388"/>
          </w:tcPr>
          <w:p>
            <w:pPr>
              <w:spacing w:after="0"/>
              <w:jc w:val="right"/>
            </w:pPr>
            <w:r>
              <w:rPr>
                <w:sz w:val="16"/>
              </w:rPr>
              <w:t>47</w:t>
            </w:r>
          </w:p>
        </w:tc>
        <w:tc>
          <w:tcPr>
            <w:tcW w:type="dxa" w:w="1388"/>
          </w:tcPr>
          <w:p>
            <w:pPr>
              <w:spacing w:after="0"/>
              <w:jc w:val="right"/>
            </w:pPr>
            <w:r>
              <w:rPr>
                <w:sz w:val="16"/>
              </w:rPr>
              <w:t>8</w:t>
            </w:r>
          </w:p>
        </w:tc>
        <w:tc>
          <w:tcPr>
            <w:tcW w:type="dxa" w:w="1388"/>
          </w:tcPr>
          <w:p>
            <w:pPr>
              <w:spacing w:after="0"/>
              <w:jc w:val="right"/>
            </w:pPr>
            <w:r>
              <w:rPr>
                <w:sz w:val="16"/>
              </w:rPr>
              <w:t>48</w:t>
            </w:r>
          </w:p>
        </w:tc>
        <w:tc>
          <w:tcPr>
            <w:tcW w:type="dxa" w:w="1388"/>
          </w:tcPr>
          <w:p>
            <w:pPr>
              <w:spacing w:after="0"/>
              <w:jc w:val="right"/>
            </w:pPr>
            <w:r>
              <w:rPr>
                <w:sz w:val="16"/>
              </w:rPr>
              <w:t>1</w:t>
            </w:r>
          </w:p>
        </w:tc>
        <w:tc>
          <w:tcPr>
            <w:tcW w:type="dxa" w:w="1545"/>
          </w:tcPr>
          <w:p>
            <w:pPr>
              <w:spacing w:after="0"/>
              <w:jc w:val="right"/>
            </w:pPr>
            <w:r>
              <w:rPr>
                <w:sz w:val="16"/>
              </w:rPr>
              <w:t>27</w:t>
            </w:r>
          </w:p>
        </w:tc>
      </w:tr>
      <w:tr>
        <w:trPr>
          <w:cantSplit/>
        </w:trPr>
        <w:tc>
          <w:tcPr>
            <w:tcW w:type="dxa" w:w="2696"/>
          </w:tcPr>
          <w:p>
            <w:pPr>
              <w:spacing w:after="0"/>
              <w:jc w:val="left"/>
            </w:pPr>
            <w:r>
              <w:rPr>
                <w:sz w:val="16"/>
              </w:rPr>
              <w:t>Jacksonville city</w:t>
            </w:r>
          </w:p>
        </w:tc>
        <w:tc>
          <w:tcPr>
            <w:tcW w:type="dxa" w:w="1545"/>
          </w:tcPr>
          <w:p>
            <w:pPr>
              <w:spacing w:after="0"/>
              <w:jc w:val="left"/>
            </w:pPr>
            <w:r>
              <w:rPr>
                <w:sz w:val="16"/>
              </w:rPr>
              <w:t>120077</w:t>
            </w:r>
          </w:p>
        </w:tc>
        <w:tc>
          <w:tcPr>
            <w:tcW w:type="dxa" w:w="1388"/>
          </w:tcPr>
          <w:p>
            <w:pPr>
              <w:spacing w:after="0"/>
              <w:jc w:val="right"/>
            </w:pPr>
            <w:r>
              <w:rPr>
                <w:sz w:val="16"/>
              </w:rPr>
              <w:t>80</w:t>
            </w:r>
          </w:p>
        </w:tc>
        <w:tc>
          <w:tcPr>
            <w:tcW w:type="dxa" w:w="1388"/>
          </w:tcPr>
          <w:p>
            <w:pPr>
              <w:spacing w:after="0"/>
              <w:jc w:val="right"/>
            </w:pPr>
            <w:r>
              <w:rPr>
                <w:sz w:val="16"/>
              </w:rPr>
              <w:t>110</w:t>
            </w:r>
          </w:p>
        </w:tc>
        <w:tc>
          <w:tcPr>
            <w:tcW w:type="dxa" w:w="1388"/>
          </w:tcPr>
          <w:p>
            <w:pPr>
              <w:spacing w:after="0"/>
              <w:jc w:val="right"/>
            </w:pPr>
            <w:r>
              <w:rPr>
                <w:sz w:val="16"/>
              </w:rPr>
              <w:t>540</w:t>
            </w:r>
          </w:p>
        </w:tc>
        <w:tc>
          <w:tcPr>
            <w:tcW w:type="dxa" w:w="1388"/>
          </w:tcPr>
          <w:p>
            <w:pPr>
              <w:spacing w:after="0"/>
              <w:jc w:val="right"/>
            </w:pPr>
            <w:r>
              <w:rPr>
                <w:sz w:val="16"/>
              </w:rPr>
              <w:t>99</w:t>
            </w:r>
          </w:p>
        </w:tc>
        <w:tc>
          <w:tcPr>
            <w:tcW w:type="dxa" w:w="1388"/>
          </w:tcPr>
          <w:p>
            <w:pPr>
              <w:spacing w:after="0"/>
              <w:jc w:val="right"/>
            </w:pPr>
            <w:r>
              <w:rPr>
                <w:sz w:val="16"/>
              </w:rPr>
              <w:t>554</w:t>
            </w:r>
          </w:p>
        </w:tc>
        <w:tc>
          <w:tcPr>
            <w:tcW w:type="dxa" w:w="1388"/>
          </w:tcPr>
          <w:p>
            <w:pPr>
              <w:spacing w:after="0"/>
              <w:jc w:val="right"/>
            </w:pPr>
            <w:r>
              <w:rPr>
                <w:sz w:val="16"/>
              </w:rPr>
              <w:t>12</w:t>
            </w:r>
          </w:p>
        </w:tc>
        <w:tc>
          <w:tcPr>
            <w:tcW w:type="dxa" w:w="1545"/>
          </w:tcPr>
          <w:p>
            <w:pPr>
              <w:spacing w:after="0"/>
              <w:jc w:val="right"/>
            </w:pPr>
            <w:r>
              <w:rPr>
                <w:sz w:val="16"/>
              </w:rPr>
              <w:t>284</w:t>
            </w:r>
          </w:p>
        </w:tc>
      </w:tr>
      <w:tr>
        <w:trPr>
          <w:cantSplit/>
        </w:trPr>
        <w:tc>
          <w:tcPr>
            <w:tcW w:type="dxa" w:w="2696"/>
          </w:tcPr>
          <w:p>
            <w:pPr>
              <w:spacing w:after="0"/>
              <w:jc w:val="left"/>
            </w:pPr>
            <w:r>
              <w:rPr>
                <w:sz w:val="16"/>
              </w:rPr>
              <w:t>Neptune Beach city</w:t>
            </w:r>
          </w:p>
        </w:tc>
        <w:tc>
          <w:tcPr>
            <w:tcW w:type="dxa" w:w="1545"/>
          </w:tcPr>
          <w:p>
            <w:pPr>
              <w:spacing w:after="0"/>
              <w:jc w:val="left"/>
            </w:pPr>
            <w:r>
              <w:rPr>
                <w:sz w:val="16"/>
              </w:rPr>
              <w:t>120079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85</w:t>
            </w:r>
          </w:p>
        </w:tc>
        <w:tc>
          <w:tcPr>
            <w:tcW w:type="dxa" w:w="1496"/>
          </w:tcPr>
          <w:p>
            <w:pPr>
              <w:spacing w:after="0"/>
              <w:jc w:val="right"/>
            </w:pPr>
            <w:r>
              <w:rPr>
                <w:sz w:val="16"/>
              </w:rPr>
              <w:t>105</w:t>
            </w:r>
          </w:p>
        </w:tc>
        <w:tc>
          <w:tcPr>
            <w:tcW w:type="dxa" w:w="1496"/>
          </w:tcPr>
          <w:p>
            <w:pPr>
              <w:spacing w:after="0"/>
              <w:jc w:val="right"/>
            </w:pPr>
            <w:r>
              <w:rPr>
                <w:sz w:val="16"/>
              </w:rPr>
              <w:t>524</w:t>
            </w:r>
          </w:p>
        </w:tc>
        <w:tc>
          <w:tcPr>
            <w:tcW w:type="dxa" w:w="1496"/>
          </w:tcPr>
          <w:p>
            <w:pPr>
              <w:spacing w:after="0"/>
              <w:jc w:val="right"/>
            </w:pPr>
            <w:r>
              <w:rPr>
                <w:sz w:val="16"/>
              </w:rPr>
              <w:t>95</w:t>
            </w:r>
          </w:p>
        </w:tc>
        <w:tc>
          <w:tcPr>
            <w:tcW w:type="dxa" w:w="1496"/>
          </w:tcPr>
          <w:p>
            <w:pPr>
              <w:spacing w:after="0"/>
              <w:jc w:val="right"/>
            </w:pPr>
            <w:r>
              <w:rPr>
                <w:sz w:val="16"/>
              </w:rPr>
              <w:t>537</w:t>
            </w:r>
          </w:p>
        </w:tc>
        <w:tc>
          <w:tcPr>
            <w:tcW w:type="dxa" w:w="1496"/>
          </w:tcPr>
          <w:p>
            <w:pPr>
              <w:spacing w:after="0"/>
              <w:jc w:val="right"/>
            </w:pPr>
            <w:r>
              <w:rPr>
                <w:sz w:val="16"/>
              </w:rPr>
              <w:t>11</w:t>
            </w:r>
          </w:p>
        </w:tc>
        <w:tc>
          <w:tcPr>
            <w:tcW w:type="dxa" w:w="1665"/>
          </w:tcPr>
          <w:p>
            <w:pPr>
              <w:spacing w:after="0"/>
              <w:jc w:val="right"/>
            </w:pPr>
            <w:r>
              <w:rPr>
                <w:sz w:val="16"/>
              </w:rPr>
              <w:t>286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41</w:t>
            </w:r>
          </w:p>
        </w:tc>
        <w:tc>
          <w:tcPr>
            <w:tcW w:type="dxa" w:w="1496"/>
          </w:tcPr>
          <w:p>
            <w:pPr>
              <w:spacing w:after="0"/>
              <w:jc w:val="right"/>
            </w:pPr>
            <w:r>
              <w:rPr>
                <w:sz w:val="16"/>
              </w:rPr>
              <w:t>11</w:t>
            </w:r>
          </w:p>
        </w:tc>
        <w:tc>
          <w:tcPr>
            <w:tcW w:type="dxa" w:w="1496"/>
          </w:tcPr>
          <w:p>
            <w:pPr>
              <w:spacing w:after="0"/>
              <w:jc w:val="right"/>
            </w:pPr>
            <w:r>
              <w:rPr>
                <w:sz w:val="16"/>
              </w:rPr>
              <w:t>42</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514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Duval County, FL: risk-assessment baseline packet, release 2026-10 (data as of 2026-09-30; County FIPS 12031). Automated baseline. </w:t>
      </w:r>
      <w:hyperlink r:id="rId15">
        <w:r>
          <w:rPr>
            <w:color w:val="1F4E99"/>
            <w:sz w:val="17"/>
            <w:u w:val="single"/>
          </w:rPr>
          <w:t>https://hazardplain.org/fl/12031/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Duval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Duval County, FL: Risk-assessment baseline packet</dc:title>
  <dc:subject>Hazard Plain release 2026-10, as of 2026-09-30. Automated baseline</dc:subject>
  <dc:creator>Hazard Plain</dc:creator>
  <cp:keywords>Hazard Plain; hazard mitigation; risk assessment; 12031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