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Brevard County, FL</w:t>
      </w:r>
    </w:p>
    <w:p>
      <w:pPr>
        <w:spacing w:after="120" w:before="0"/>
      </w:pPr>
      <w:r>
        <w:rPr>
          <w:color w:val="555555"/>
          <w:sz w:val="24"/>
        </w:rPr>
        <w:t>Risk-assessment baseline packet</w:t>
      </w:r>
    </w:p>
    <w:p>
      <w:pPr>
        <w:spacing w:after="120" w:before="0"/>
      </w:pPr>
      <w:r>
        <w:rPr>
          <w:b/>
          <w:sz w:val="18"/>
        </w:rPr>
        <w:t xml:space="preserve">County FIPS: </w:t>
      </w:r>
      <w:r>
        <w:rPr>
          <w:sz w:val="18"/>
        </w:rPr>
        <w:t>12009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2030-11-19. Plan: Brevard County (FEMA plan 111168), approved 2025-11-19.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2025-11-19: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($281,477,818 a year), Inland Flooding ($73,153,558) and Tornado ($12,381,836).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41, SRL 25 (44 CFR 77.2); any definition: 309.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2030-11-19</w:t>
      </w:r>
    </w:p>
    <w:p>
      <w:pPr>
        <w:keepNext/>
        <w:spacing w:after="40" w:before="0"/>
      </w:pPr>
      <w:r>
        <w:rPr>
          <w:b/>
        </w:rPr>
        <w:t xml:space="preserve">Plan: </w:t>
      </w:r>
      <w:r>
        <w:rPr/>
        <w:t>Brevard County (FEMA plan 111168)</w:t>
      </w:r>
    </w:p>
    <w:p>
      <w:pPr>
        <w:keepNext/>
        <w:spacing w:after="40" w:before="0"/>
      </w:pPr>
      <w:r>
        <w:rPr>
          <w:b/>
        </w:rPr>
        <w:t xml:space="preserve">Approved: </w:t>
      </w:r>
      <w:r>
        <w:rPr/>
        <w:t>2025-11-19</w:t>
      </w:r>
    </w:p>
    <w:p>
      <w:pPr>
        <w:keepNext/>
        <w:spacing w:after="40" w:before="0"/>
      </w:pPr>
      <w:r>
        <w:rPr>
          <w:b/>
        </w:rPr>
        <w:t xml:space="preserve">Days to expiry: </w:t>
      </w:r>
      <w:r>
        <w:rPr/>
        <w:t>1,511</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41, SRL 25 (44 CFR 77.2); any definition: 309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9"/>
        <w:gridCol w:w="1662"/>
        <w:gridCol w:w="1893"/>
        <w:gridCol w:w="1987"/>
        <w:gridCol w:w="1217"/>
        <w:gridCol w:w="1037"/>
        <w:gridCol w:w="841"/>
        <w:gridCol w:w="1423"/>
        <w:gridCol w:w="2344"/>
      </w:tblGrid>
      <w:tr>
        <w:trPr>
          <w:cantSplit/>
          <w:tblHeader/>
        </w:trPr>
        <w:tc>
          <w:tcPr>
            <w:tcW w:type="dxa" w:w="1709"/>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1893"/>
            <w:shd w:val="clear" w:color="auto" w:fill="E8E8E8"/>
          </w:tcPr>
          <w:p>
            <w:pPr>
              <w:spacing w:after="0"/>
              <w:jc w:val="left"/>
            </w:pPr>
            <w:r>
              <w:rPr>
                <w:b/>
                <w:sz w:val="16"/>
              </w:rPr>
              <w:t>Status</w:t>
            </w:r>
          </w:p>
        </w:tc>
        <w:tc>
          <w:tcPr>
            <w:tcW w:type="dxa" w:w="1987"/>
            <w:shd w:val="clear" w:color="auto" w:fill="E8E8E8"/>
          </w:tcPr>
          <w:p>
            <w:pPr>
              <w:spacing w:after="0"/>
              <w:jc w:val="left"/>
            </w:pPr>
            <w:r>
              <w:rPr>
                <w:b/>
                <w:sz w:val="16"/>
              </w:rPr>
              <w:t>Plan</w:t>
            </w:r>
          </w:p>
        </w:tc>
        <w:tc>
          <w:tcPr>
            <w:tcW w:type="dxa" w:w="121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3"/>
            <w:shd w:val="clear" w:color="auto" w:fill="E8E8E8"/>
          </w:tcPr>
          <w:p>
            <w:pPr>
              <w:spacing w:after="0"/>
              <w:jc w:val="left"/>
            </w:pPr>
            <w:r>
              <w:rPr>
                <w:b/>
                <w:sz w:val="16"/>
              </w:rPr>
              <w:t>Update underway</w:t>
            </w:r>
          </w:p>
        </w:tc>
        <w:tc>
          <w:tcPr>
            <w:tcW w:type="dxa" w:w="2344"/>
            <w:shd w:val="clear" w:color="auto" w:fill="E8E8E8"/>
          </w:tcPr>
          <w:p>
            <w:pPr>
              <w:spacing w:after="0"/>
              <w:jc w:val="left"/>
            </w:pPr>
            <w:r>
              <w:rPr>
                <w:b/>
                <w:sz w:val="16"/>
              </w:rPr>
              <w:t>Notes</w:t>
            </w:r>
          </w:p>
        </w:tc>
      </w:tr>
      <w:tr>
        <w:trPr>
          <w:cantSplit/>
        </w:trPr>
        <w:tc>
          <w:tcPr>
            <w:tcW w:type="dxa" w:w="1709"/>
          </w:tcPr>
          <w:p>
            <w:pPr>
              <w:spacing w:after="0"/>
              <w:jc w:val="left"/>
            </w:pPr>
            <w:r>
              <w:rPr>
                <w:sz w:val="16"/>
              </w:rPr>
              <w:t>Brevard County (unincorporated area)</w:t>
            </w:r>
          </w:p>
        </w:tc>
        <w:tc>
          <w:tcPr>
            <w:tcW w:type="dxa" w:w="1662"/>
          </w:tcPr>
          <w:p>
            <w:pPr>
              <w:spacing w:after="0"/>
              <w:jc w:val="left"/>
            </w:pPr>
            <w:r>
              <w:rPr>
                <w:sz w:val="16"/>
              </w:rPr>
              <w:t>Unincorporated</w:t>
            </w:r>
          </w:p>
        </w:tc>
        <w:tc>
          <w:tcPr>
            <w:tcW w:type="dxa" w:w="1893"/>
          </w:tcPr>
          <w:p>
            <w:pPr>
              <w:spacing w:after="0"/>
              <w:jc w:val="left"/>
            </w:pPr>
            <w:r>
              <w:rPr>
                <w:sz w:val="16"/>
              </w:rPr>
              <w:t>Approved, expires 2030-11-19</w:t>
            </w:r>
          </w:p>
        </w:tc>
        <w:tc>
          <w:tcPr>
            <w:tcW w:type="dxa" w:w="1987"/>
          </w:tcPr>
          <w:p>
            <w:pPr>
              <w:spacing w:after="0"/>
              <w:jc w:val="left"/>
            </w:pPr>
            <w:r>
              <w:rPr>
                <w:sz w:val="16"/>
              </w:rPr>
              <w:t>Brevard County (FEMA plan 111168)</w:t>
            </w:r>
          </w:p>
        </w:tc>
        <w:tc>
          <w:tcPr>
            <w:tcW w:type="dxa" w:w="1217"/>
          </w:tcPr>
          <w:p>
            <w:pPr>
              <w:spacing w:after="0"/>
              <w:jc w:val="left"/>
            </w:pPr>
            <w:r>
              <w:rPr>
                <w:sz w:val="16"/>
              </w:rPr>
              <w:t>2025-11-19</w:t>
            </w:r>
          </w:p>
        </w:tc>
        <w:tc>
          <w:tcPr>
            <w:tcW w:type="dxa" w:w="1037"/>
          </w:tcPr>
          <w:p>
            <w:pPr>
              <w:spacing w:after="0"/>
              <w:jc w:val="left"/>
            </w:pPr>
            <w:r>
              <w:rPr>
                <w:sz w:val="16"/>
              </w:rPr>
              <w:t>2030-11-19</w:t>
            </w:r>
          </w:p>
        </w:tc>
        <w:tc>
          <w:tcPr>
            <w:tcW w:type="dxa" w:w="841"/>
          </w:tcPr>
          <w:p>
            <w:pPr>
              <w:spacing w:after="0"/>
              <w:jc w:val="right"/>
            </w:pPr>
            <w:r>
              <w:rPr>
                <w:sz w:val="16"/>
              </w:rPr>
              <w:t>1,511</w:t>
            </w:r>
          </w:p>
        </w:tc>
        <w:tc>
          <w:tcPr>
            <w:tcW w:type="dxa" w:w="1423"/>
          </w:tcPr>
          <w:p>
            <w:pPr>
              <w:spacing w:after="0"/>
              <w:jc w:val="left"/>
            </w:pPr>
          </w:p>
        </w:tc>
        <w:tc>
          <w:tcPr>
            <w:tcW w:type="dxa" w:w="2344"/>
          </w:tcPr>
          <w:p>
            <w:pPr>
              <w:spacing w:after="0"/>
              <w:jc w:val="left"/>
            </w:pPr>
          </w:p>
        </w:tc>
      </w:tr>
      <w:tr>
        <w:trPr>
          <w:cantSplit/>
        </w:trPr>
        <w:tc>
          <w:tcPr>
            <w:tcW w:type="dxa" w:w="1709"/>
          </w:tcPr>
          <w:p>
            <w:pPr>
              <w:spacing w:after="0"/>
              <w:jc w:val="left"/>
            </w:pPr>
            <w:r>
              <w:rPr>
                <w:sz w:val="16"/>
              </w:rPr>
              <w:t>Cape Canaveral city</w:t>
            </w:r>
          </w:p>
        </w:tc>
        <w:tc>
          <w:tcPr>
            <w:tcW w:type="dxa" w:w="1662"/>
          </w:tcPr>
          <w:p>
            <w:pPr>
              <w:spacing w:after="0"/>
              <w:jc w:val="left"/>
            </w:pPr>
            <w:r>
              <w:rPr>
                <w:sz w:val="16"/>
              </w:rPr>
              <w:t>City</w:t>
            </w:r>
          </w:p>
        </w:tc>
        <w:tc>
          <w:tcPr>
            <w:tcW w:type="dxa" w:w="1893"/>
          </w:tcPr>
          <w:p>
            <w:pPr>
              <w:spacing w:after="0"/>
              <w:jc w:val="left"/>
            </w:pPr>
            <w:r>
              <w:rPr>
                <w:sz w:val="16"/>
              </w:rPr>
              <w:t>Approved, expires 2030-11-19</w:t>
            </w:r>
          </w:p>
        </w:tc>
        <w:tc>
          <w:tcPr>
            <w:tcW w:type="dxa" w:w="1987"/>
          </w:tcPr>
          <w:p>
            <w:pPr>
              <w:spacing w:after="0"/>
              <w:jc w:val="left"/>
            </w:pPr>
            <w:r>
              <w:rPr>
                <w:sz w:val="16"/>
              </w:rPr>
              <w:t>Brevard County (FEMA plan 111168)</w:t>
            </w:r>
          </w:p>
        </w:tc>
        <w:tc>
          <w:tcPr>
            <w:tcW w:type="dxa" w:w="1217"/>
          </w:tcPr>
          <w:p>
            <w:pPr>
              <w:spacing w:after="0"/>
              <w:jc w:val="left"/>
            </w:pPr>
            <w:r>
              <w:rPr>
                <w:sz w:val="16"/>
              </w:rPr>
              <w:t>2025-11-19</w:t>
            </w:r>
          </w:p>
        </w:tc>
        <w:tc>
          <w:tcPr>
            <w:tcW w:type="dxa" w:w="1037"/>
          </w:tcPr>
          <w:p>
            <w:pPr>
              <w:spacing w:after="0"/>
              <w:jc w:val="left"/>
            </w:pPr>
            <w:r>
              <w:rPr>
                <w:sz w:val="16"/>
              </w:rPr>
              <w:t>2030-11-19</w:t>
            </w:r>
          </w:p>
        </w:tc>
        <w:tc>
          <w:tcPr>
            <w:tcW w:type="dxa" w:w="841"/>
          </w:tcPr>
          <w:p>
            <w:pPr>
              <w:spacing w:after="0"/>
              <w:jc w:val="right"/>
            </w:pPr>
            <w:r>
              <w:rPr>
                <w:sz w:val="16"/>
              </w:rPr>
              <w:t>1,511</w:t>
            </w:r>
          </w:p>
        </w:tc>
        <w:tc>
          <w:tcPr>
            <w:tcW w:type="dxa" w:w="1423"/>
          </w:tcPr>
          <w:p>
            <w:pPr>
              <w:spacing w:after="0"/>
              <w:jc w:val="left"/>
            </w:pPr>
          </w:p>
        </w:tc>
        <w:tc>
          <w:tcPr>
            <w:tcW w:type="dxa" w:w="2344"/>
          </w:tcPr>
          <w:p>
            <w:pPr>
              <w:spacing w:after="0"/>
              <w:jc w:val="left"/>
            </w:pPr>
            <w:r>
              <w:rPr>
                <w:sz w:val="16"/>
              </w:rPr>
              <w:t>this jurisdiction approved 2026-02-04</w:t>
            </w:r>
          </w:p>
        </w:tc>
      </w:tr>
      <w:tr>
        <w:trPr>
          <w:cantSplit/>
        </w:trPr>
        <w:tc>
          <w:tcPr>
            <w:tcW w:type="dxa" w:w="1709"/>
          </w:tcPr>
          <w:p>
            <w:pPr>
              <w:spacing w:after="0"/>
              <w:jc w:val="left"/>
            </w:pPr>
            <w:r>
              <w:rPr>
                <w:sz w:val="16"/>
              </w:rPr>
              <w:t>Cocoa Beach city</w:t>
            </w:r>
          </w:p>
        </w:tc>
        <w:tc>
          <w:tcPr>
            <w:tcW w:type="dxa" w:w="1662"/>
          </w:tcPr>
          <w:p>
            <w:pPr>
              <w:spacing w:after="0"/>
              <w:jc w:val="left"/>
            </w:pPr>
            <w:r>
              <w:rPr>
                <w:sz w:val="16"/>
              </w:rPr>
              <w:t>City</w:t>
            </w:r>
          </w:p>
        </w:tc>
        <w:tc>
          <w:tcPr>
            <w:tcW w:type="dxa" w:w="1893"/>
          </w:tcPr>
          <w:p>
            <w:pPr>
              <w:spacing w:after="0"/>
              <w:jc w:val="left"/>
            </w:pPr>
            <w:r>
              <w:rPr>
                <w:sz w:val="16"/>
              </w:rPr>
              <w:t>Approved, expires 2030-11-19</w:t>
            </w:r>
          </w:p>
        </w:tc>
        <w:tc>
          <w:tcPr>
            <w:tcW w:type="dxa" w:w="1987"/>
          </w:tcPr>
          <w:p>
            <w:pPr>
              <w:spacing w:after="0"/>
              <w:jc w:val="left"/>
            </w:pPr>
            <w:r>
              <w:rPr>
                <w:sz w:val="16"/>
              </w:rPr>
              <w:t>Brevard County (FEMA plan 111168)</w:t>
            </w:r>
          </w:p>
        </w:tc>
        <w:tc>
          <w:tcPr>
            <w:tcW w:type="dxa" w:w="1217"/>
          </w:tcPr>
          <w:p>
            <w:pPr>
              <w:spacing w:after="0"/>
              <w:jc w:val="left"/>
            </w:pPr>
            <w:r>
              <w:rPr>
                <w:sz w:val="16"/>
              </w:rPr>
              <w:t>2025-11-19</w:t>
            </w:r>
          </w:p>
        </w:tc>
        <w:tc>
          <w:tcPr>
            <w:tcW w:type="dxa" w:w="1037"/>
          </w:tcPr>
          <w:p>
            <w:pPr>
              <w:spacing w:after="0"/>
              <w:jc w:val="left"/>
            </w:pPr>
            <w:r>
              <w:rPr>
                <w:sz w:val="16"/>
              </w:rPr>
              <w:t>2030-11-19</w:t>
            </w:r>
          </w:p>
        </w:tc>
        <w:tc>
          <w:tcPr>
            <w:tcW w:type="dxa" w:w="841"/>
          </w:tcPr>
          <w:p>
            <w:pPr>
              <w:spacing w:after="0"/>
              <w:jc w:val="right"/>
            </w:pPr>
            <w:r>
              <w:rPr>
                <w:sz w:val="16"/>
              </w:rPr>
              <w:t>1,511</w:t>
            </w:r>
          </w:p>
        </w:tc>
        <w:tc>
          <w:tcPr>
            <w:tcW w:type="dxa" w:w="1423"/>
          </w:tcPr>
          <w:p>
            <w:pPr>
              <w:spacing w:after="0"/>
              <w:jc w:val="left"/>
            </w:pPr>
          </w:p>
        </w:tc>
        <w:tc>
          <w:tcPr>
            <w:tcW w:type="dxa" w:w="2344"/>
          </w:tcPr>
          <w:p>
            <w:pPr>
              <w:spacing w:after="0"/>
              <w:jc w:val="left"/>
            </w:pPr>
            <w:r>
              <w:rPr>
                <w:sz w:val="16"/>
              </w:rPr>
              <w:t>this jurisdiction approved 2026-09-23</w:t>
            </w:r>
          </w:p>
        </w:tc>
      </w:tr>
      <w:tr>
        <w:trPr>
          <w:cantSplit/>
        </w:trPr>
        <w:tc>
          <w:tcPr>
            <w:tcW w:type="dxa" w:w="1709"/>
          </w:tcPr>
          <w:p>
            <w:pPr>
              <w:spacing w:after="0"/>
              <w:jc w:val="left"/>
            </w:pPr>
            <w:r>
              <w:rPr>
                <w:sz w:val="16"/>
              </w:rPr>
              <w:t>Cocoa city</w:t>
            </w:r>
          </w:p>
        </w:tc>
        <w:tc>
          <w:tcPr>
            <w:tcW w:type="dxa" w:w="1662"/>
          </w:tcPr>
          <w:p>
            <w:pPr>
              <w:spacing w:after="0"/>
              <w:jc w:val="left"/>
            </w:pPr>
            <w:r>
              <w:rPr>
                <w:sz w:val="16"/>
              </w:rPr>
              <w:t>City</w:t>
            </w:r>
          </w:p>
        </w:tc>
        <w:tc>
          <w:tcPr>
            <w:tcW w:type="dxa" w:w="1893"/>
          </w:tcPr>
          <w:p>
            <w:pPr>
              <w:spacing w:after="0"/>
              <w:jc w:val="left"/>
            </w:pPr>
            <w:r>
              <w:rPr>
                <w:sz w:val="16"/>
              </w:rPr>
              <w:t>Approved, expires 2030-11-19</w:t>
            </w:r>
          </w:p>
        </w:tc>
        <w:tc>
          <w:tcPr>
            <w:tcW w:type="dxa" w:w="1987"/>
          </w:tcPr>
          <w:p>
            <w:pPr>
              <w:spacing w:after="0"/>
              <w:jc w:val="left"/>
            </w:pPr>
            <w:r>
              <w:rPr>
                <w:sz w:val="16"/>
              </w:rPr>
              <w:t>Brevard County (FEMA plan 111168)</w:t>
            </w:r>
          </w:p>
        </w:tc>
        <w:tc>
          <w:tcPr>
            <w:tcW w:type="dxa" w:w="1217"/>
          </w:tcPr>
          <w:p>
            <w:pPr>
              <w:spacing w:after="0"/>
              <w:jc w:val="left"/>
            </w:pPr>
            <w:r>
              <w:rPr>
                <w:sz w:val="16"/>
              </w:rPr>
              <w:t>2025-11-19</w:t>
            </w:r>
          </w:p>
        </w:tc>
        <w:tc>
          <w:tcPr>
            <w:tcW w:type="dxa" w:w="1037"/>
          </w:tcPr>
          <w:p>
            <w:pPr>
              <w:spacing w:after="0"/>
              <w:jc w:val="left"/>
            </w:pPr>
            <w:r>
              <w:rPr>
                <w:sz w:val="16"/>
              </w:rPr>
              <w:t>2030-11-19</w:t>
            </w:r>
          </w:p>
        </w:tc>
        <w:tc>
          <w:tcPr>
            <w:tcW w:type="dxa" w:w="841"/>
          </w:tcPr>
          <w:p>
            <w:pPr>
              <w:spacing w:after="0"/>
              <w:jc w:val="right"/>
            </w:pPr>
            <w:r>
              <w:rPr>
                <w:sz w:val="16"/>
              </w:rPr>
              <w:t>1,511</w:t>
            </w:r>
          </w:p>
        </w:tc>
        <w:tc>
          <w:tcPr>
            <w:tcW w:type="dxa" w:w="1423"/>
          </w:tcPr>
          <w:p>
            <w:pPr>
              <w:spacing w:after="0"/>
              <w:jc w:val="left"/>
            </w:pPr>
          </w:p>
        </w:tc>
        <w:tc>
          <w:tcPr>
            <w:tcW w:type="dxa" w:w="2344"/>
          </w:tcPr>
          <w:p>
            <w:pPr>
              <w:spacing w:after="0"/>
              <w:jc w:val="left"/>
            </w:pPr>
            <w:r>
              <w:rPr>
                <w:sz w:val="16"/>
              </w:rPr>
              <w:t>this jurisdiction approved 2026-06-30</w:t>
            </w:r>
          </w:p>
        </w:tc>
      </w:tr>
      <w:tr>
        <w:trPr>
          <w:cantSplit/>
        </w:trPr>
        <w:tc>
          <w:tcPr>
            <w:tcW w:type="dxa" w:w="1709"/>
          </w:tcPr>
          <w:p>
            <w:pPr>
              <w:spacing w:after="0"/>
              <w:jc w:val="left"/>
            </w:pPr>
            <w:r>
              <w:rPr>
                <w:sz w:val="16"/>
              </w:rPr>
              <w:t>Grant-Valkaria town</w:t>
            </w:r>
          </w:p>
        </w:tc>
        <w:tc>
          <w:tcPr>
            <w:tcW w:type="dxa" w:w="1662"/>
          </w:tcPr>
          <w:p>
            <w:pPr>
              <w:spacing w:after="0"/>
              <w:jc w:val="left"/>
            </w:pPr>
            <w:r>
              <w:rPr>
                <w:sz w:val="16"/>
              </w:rPr>
              <w:t>Town</w:t>
            </w:r>
          </w:p>
        </w:tc>
        <w:tc>
          <w:tcPr>
            <w:tcW w:type="dxa" w:w="1893"/>
          </w:tcPr>
          <w:p>
            <w:pPr>
              <w:spacing w:after="0"/>
              <w:jc w:val="left"/>
            </w:pPr>
            <w:r>
              <w:rPr>
                <w:sz w:val="16"/>
              </w:rPr>
              <w:t>Approved, expires 2030-11-19</w:t>
            </w:r>
          </w:p>
        </w:tc>
        <w:tc>
          <w:tcPr>
            <w:tcW w:type="dxa" w:w="1987"/>
          </w:tcPr>
          <w:p>
            <w:pPr>
              <w:spacing w:after="0"/>
              <w:jc w:val="left"/>
            </w:pPr>
            <w:r>
              <w:rPr>
                <w:sz w:val="16"/>
              </w:rPr>
              <w:t>Brevard County (FEMA plan 111168)</w:t>
            </w:r>
          </w:p>
        </w:tc>
        <w:tc>
          <w:tcPr>
            <w:tcW w:type="dxa" w:w="1217"/>
          </w:tcPr>
          <w:p>
            <w:pPr>
              <w:spacing w:after="0"/>
              <w:jc w:val="left"/>
            </w:pPr>
            <w:r>
              <w:rPr>
                <w:sz w:val="16"/>
              </w:rPr>
              <w:t>2025-11-19</w:t>
            </w:r>
          </w:p>
        </w:tc>
        <w:tc>
          <w:tcPr>
            <w:tcW w:type="dxa" w:w="1037"/>
          </w:tcPr>
          <w:p>
            <w:pPr>
              <w:spacing w:after="0"/>
              <w:jc w:val="left"/>
            </w:pPr>
            <w:r>
              <w:rPr>
                <w:sz w:val="16"/>
              </w:rPr>
              <w:t>2030-11-19</w:t>
            </w:r>
          </w:p>
        </w:tc>
        <w:tc>
          <w:tcPr>
            <w:tcW w:type="dxa" w:w="841"/>
          </w:tcPr>
          <w:p>
            <w:pPr>
              <w:spacing w:after="0"/>
              <w:jc w:val="right"/>
            </w:pPr>
            <w:r>
              <w:rPr>
                <w:sz w:val="16"/>
              </w:rPr>
              <w:t>1,511</w:t>
            </w:r>
          </w:p>
        </w:tc>
        <w:tc>
          <w:tcPr>
            <w:tcW w:type="dxa" w:w="1423"/>
          </w:tcPr>
          <w:p>
            <w:pPr>
              <w:spacing w:after="0"/>
              <w:jc w:val="left"/>
            </w:pPr>
          </w:p>
        </w:tc>
        <w:tc>
          <w:tcPr>
            <w:tcW w:type="dxa" w:w="2344"/>
          </w:tcPr>
          <w:p>
            <w:pPr>
              <w:spacing w:after="0"/>
              <w:jc w:val="left"/>
            </w:pPr>
            <w:r>
              <w:rPr>
                <w:sz w:val="16"/>
              </w:rPr>
              <w:t>this jurisdiction approved 2026-09-23</w:t>
            </w:r>
          </w:p>
        </w:tc>
      </w:tr>
      <w:tr>
        <w:trPr>
          <w:cantSplit/>
        </w:trPr>
        <w:tc>
          <w:tcPr>
            <w:tcW w:type="dxa" w:w="1709"/>
          </w:tcPr>
          <w:p>
            <w:pPr>
              <w:spacing w:after="0"/>
              <w:jc w:val="left"/>
            </w:pPr>
            <w:r>
              <w:rPr>
                <w:sz w:val="16"/>
              </w:rPr>
              <w:t>Indialantic town</w:t>
            </w:r>
          </w:p>
        </w:tc>
        <w:tc>
          <w:tcPr>
            <w:tcW w:type="dxa" w:w="1662"/>
          </w:tcPr>
          <w:p>
            <w:pPr>
              <w:spacing w:after="0"/>
              <w:jc w:val="left"/>
            </w:pPr>
            <w:r>
              <w:rPr>
                <w:sz w:val="16"/>
              </w:rPr>
              <w:t>Town</w:t>
            </w:r>
          </w:p>
        </w:tc>
        <w:tc>
          <w:tcPr>
            <w:tcW w:type="dxa" w:w="1893"/>
          </w:tcPr>
          <w:p>
            <w:pPr>
              <w:spacing w:after="0"/>
              <w:jc w:val="left"/>
            </w:pPr>
            <w:r>
              <w:rPr>
                <w:sz w:val="16"/>
              </w:rPr>
              <w:t>Approved, expires 2030-11-19</w:t>
            </w:r>
          </w:p>
        </w:tc>
        <w:tc>
          <w:tcPr>
            <w:tcW w:type="dxa" w:w="1987"/>
          </w:tcPr>
          <w:p>
            <w:pPr>
              <w:spacing w:after="0"/>
              <w:jc w:val="left"/>
            </w:pPr>
            <w:r>
              <w:rPr>
                <w:sz w:val="16"/>
              </w:rPr>
              <w:t>Brevard County (FEMA plan 111168)</w:t>
            </w:r>
          </w:p>
        </w:tc>
        <w:tc>
          <w:tcPr>
            <w:tcW w:type="dxa" w:w="1217"/>
          </w:tcPr>
          <w:p>
            <w:pPr>
              <w:spacing w:after="0"/>
              <w:jc w:val="left"/>
            </w:pPr>
            <w:r>
              <w:rPr>
                <w:sz w:val="16"/>
              </w:rPr>
              <w:t>2025-11-19</w:t>
            </w:r>
          </w:p>
        </w:tc>
        <w:tc>
          <w:tcPr>
            <w:tcW w:type="dxa" w:w="1037"/>
          </w:tcPr>
          <w:p>
            <w:pPr>
              <w:spacing w:after="0"/>
              <w:jc w:val="left"/>
            </w:pPr>
            <w:r>
              <w:rPr>
                <w:sz w:val="16"/>
              </w:rPr>
              <w:t>2030-11-19</w:t>
            </w:r>
          </w:p>
        </w:tc>
        <w:tc>
          <w:tcPr>
            <w:tcW w:type="dxa" w:w="841"/>
          </w:tcPr>
          <w:p>
            <w:pPr>
              <w:spacing w:after="0"/>
              <w:jc w:val="right"/>
            </w:pPr>
            <w:r>
              <w:rPr>
                <w:sz w:val="16"/>
              </w:rPr>
              <w:t>1,511</w:t>
            </w:r>
          </w:p>
        </w:tc>
        <w:tc>
          <w:tcPr>
            <w:tcW w:type="dxa" w:w="1423"/>
          </w:tcPr>
          <w:p>
            <w:pPr>
              <w:spacing w:after="0"/>
              <w:jc w:val="left"/>
            </w:pPr>
          </w:p>
        </w:tc>
        <w:tc>
          <w:tcPr>
            <w:tcW w:type="dxa" w:w="2344"/>
          </w:tcPr>
          <w:p>
            <w:pPr>
              <w:spacing w:after="0"/>
              <w:jc w:val="left"/>
            </w:pPr>
            <w:r>
              <w:rPr>
                <w:sz w:val="16"/>
              </w:rPr>
              <w:t>this jurisdiction approved 2026-02-04</w:t>
            </w:r>
          </w:p>
        </w:tc>
      </w:tr>
      <w:tr>
        <w:trPr>
          <w:cantSplit/>
        </w:trPr>
        <w:tc>
          <w:tcPr>
            <w:tcW w:type="dxa" w:w="1709"/>
          </w:tcPr>
          <w:p>
            <w:pPr>
              <w:spacing w:after="0"/>
              <w:jc w:val="left"/>
            </w:pPr>
            <w:r>
              <w:rPr>
                <w:sz w:val="16"/>
              </w:rPr>
              <w:t>Indian Harbour Beach city</w:t>
            </w:r>
          </w:p>
        </w:tc>
        <w:tc>
          <w:tcPr>
            <w:tcW w:type="dxa" w:w="1662"/>
          </w:tcPr>
          <w:p>
            <w:pPr>
              <w:spacing w:after="0"/>
              <w:jc w:val="left"/>
            </w:pPr>
            <w:r>
              <w:rPr>
                <w:sz w:val="16"/>
              </w:rPr>
              <w:t>City</w:t>
            </w:r>
          </w:p>
        </w:tc>
        <w:tc>
          <w:tcPr>
            <w:tcW w:type="dxa" w:w="1893"/>
          </w:tcPr>
          <w:p>
            <w:pPr>
              <w:spacing w:after="0"/>
              <w:jc w:val="left"/>
            </w:pPr>
            <w:r>
              <w:rPr>
                <w:sz w:val="16"/>
              </w:rPr>
              <w:t>Approved, expires 2030-11-19</w:t>
            </w:r>
          </w:p>
        </w:tc>
        <w:tc>
          <w:tcPr>
            <w:tcW w:type="dxa" w:w="1987"/>
          </w:tcPr>
          <w:p>
            <w:pPr>
              <w:spacing w:after="0"/>
              <w:jc w:val="left"/>
            </w:pPr>
            <w:r>
              <w:rPr>
                <w:sz w:val="16"/>
              </w:rPr>
              <w:t>Brevard County (FEMA plan 111168)</w:t>
            </w:r>
          </w:p>
        </w:tc>
        <w:tc>
          <w:tcPr>
            <w:tcW w:type="dxa" w:w="1217"/>
          </w:tcPr>
          <w:p>
            <w:pPr>
              <w:spacing w:after="0"/>
              <w:jc w:val="left"/>
            </w:pPr>
            <w:r>
              <w:rPr>
                <w:sz w:val="16"/>
              </w:rPr>
              <w:t>2025-11-19</w:t>
            </w:r>
          </w:p>
        </w:tc>
        <w:tc>
          <w:tcPr>
            <w:tcW w:type="dxa" w:w="1037"/>
          </w:tcPr>
          <w:p>
            <w:pPr>
              <w:spacing w:after="0"/>
              <w:jc w:val="left"/>
            </w:pPr>
            <w:r>
              <w:rPr>
                <w:sz w:val="16"/>
              </w:rPr>
              <w:t>2030-11-19</w:t>
            </w:r>
          </w:p>
        </w:tc>
        <w:tc>
          <w:tcPr>
            <w:tcW w:type="dxa" w:w="841"/>
          </w:tcPr>
          <w:p>
            <w:pPr>
              <w:spacing w:after="0"/>
              <w:jc w:val="right"/>
            </w:pPr>
            <w:r>
              <w:rPr>
                <w:sz w:val="16"/>
              </w:rPr>
              <w:t>1,511</w:t>
            </w:r>
          </w:p>
        </w:tc>
        <w:tc>
          <w:tcPr>
            <w:tcW w:type="dxa" w:w="1423"/>
          </w:tcPr>
          <w:p>
            <w:pPr>
              <w:spacing w:after="0"/>
              <w:jc w:val="left"/>
            </w:pPr>
          </w:p>
        </w:tc>
        <w:tc>
          <w:tcPr>
            <w:tcW w:type="dxa" w:w="2344"/>
          </w:tcPr>
          <w:p>
            <w:pPr>
              <w:spacing w:after="0"/>
              <w:jc w:val="left"/>
            </w:pPr>
            <w:r>
              <w:rPr>
                <w:sz w:val="16"/>
              </w:rPr>
              <w:t>this jurisdiction approved 2026-09-23</w:t>
            </w:r>
          </w:p>
        </w:tc>
      </w:tr>
      <w:tr>
        <w:trPr>
          <w:cantSplit/>
        </w:trPr>
        <w:tc>
          <w:tcPr>
            <w:tcW w:type="dxa" w:w="1709"/>
          </w:tcPr>
          <w:p>
            <w:pPr>
              <w:spacing w:after="0"/>
              <w:jc w:val="left"/>
            </w:pPr>
            <w:r>
              <w:rPr>
                <w:sz w:val="16"/>
              </w:rPr>
              <w:t>Malabar town</w:t>
            </w:r>
          </w:p>
        </w:tc>
        <w:tc>
          <w:tcPr>
            <w:tcW w:type="dxa" w:w="1662"/>
          </w:tcPr>
          <w:p>
            <w:pPr>
              <w:spacing w:after="0"/>
              <w:jc w:val="left"/>
            </w:pPr>
            <w:r>
              <w:rPr>
                <w:sz w:val="16"/>
              </w:rPr>
              <w:t>Town</w:t>
            </w:r>
          </w:p>
        </w:tc>
        <w:tc>
          <w:tcPr>
            <w:tcW w:type="dxa" w:w="1893"/>
          </w:tcPr>
          <w:p>
            <w:pPr>
              <w:spacing w:after="0"/>
              <w:jc w:val="left"/>
            </w:pPr>
            <w:r>
              <w:rPr>
                <w:sz w:val="16"/>
              </w:rPr>
              <w:t>Plan 111168 approved 2025-11-19, pending adoption here; not yet eligible</w:t>
            </w:r>
          </w:p>
        </w:tc>
        <w:tc>
          <w:tcPr>
            <w:tcW w:type="dxa" w:w="1987"/>
          </w:tcPr>
          <w:p>
            <w:pPr>
              <w:spacing w:after="0"/>
              <w:jc w:val="left"/>
            </w:pPr>
            <w:r>
              <w:rPr>
                <w:sz w:val="16"/>
              </w:rPr>
              <w:t>Brevard County (FEMA plan 111168), pending adoption here</w:t>
            </w:r>
          </w:p>
        </w:tc>
        <w:tc>
          <w:tcPr>
            <w:tcW w:type="dxa" w:w="1217"/>
          </w:tcPr>
          <w:p>
            <w:pPr>
              <w:spacing w:after="0"/>
              <w:jc w:val="left"/>
            </w:pPr>
            <w:r>
              <w:rPr>
                <w:sz w:val="16"/>
              </w:rPr>
              <w:t>2025-11-19 by FEMA; not yet adopted here</w:t>
            </w:r>
          </w:p>
        </w:tc>
        <w:tc>
          <w:tcPr>
            <w:tcW w:type="dxa" w:w="1037"/>
          </w:tcPr>
          <w:p>
            <w:pPr>
              <w:spacing w:after="0"/>
              <w:jc w:val="left"/>
            </w:pPr>
            <w:r>
              <w:rPr>
                <w:sz w:val="16"/>
              </w:rPr>
              <w:t>2030-11-19 once adopted</w:t>
            </w:r>
          </w:p>
        </w:tc>
        <w:tc>
          <w:tcPr>
            <w:tcW w:type="dxa" w:w="841"/>
          </w:tcPr>
          <w:p>
            <w:pPr>
              <w:spacing w:after="0"/>
              <w:jc w:val="right"/>
            </w:pPr>
          </w:p>
        </w:tc>
        <w:tc>
          <w:tcPr>
            <w:tcW w:type="dxa" w:w="1423"/>
          </w:tcPr>
          <w:p>
            <w:pPr>
              <w:spacing w:after="0"/>
              <w:jc w:val="left"/>
            </w:pPr>
            <w:r>
              <w:rPr>
                <w:sz w:val="16"/>
              </w:rPr>
              <w:t>FEMA tracker shows a plan approvable pending adoption</w:t>
            </w:r>
          </w:p>
        </w:tc>
        <w:tc>
          <w:tcPr>
            <w:tcW w:type="dxa" w:w="2344"/>
          </w:tcPr>
          <w:p>
            <w:pPr>
              <w:spacing w:after="0"/>
              <w:jc w:val="left"/>
            </w:pPr>
            <w:r>
              <w:rPr>
                <w:sz w:val="16"/>
              </w:rPr>
              <w:t>Not yet eligible: adopt the approved plan.</w:t>
            </w:r>
          </w:p>
        </w:tc>
      </w:tr>
      <w:tr>
        <w:trPr>
          <w:cantSplit/>
        </w:trPr>
        <w:tc>
          <w:tcPr>
            <w:tcW w:type="dxa" w:w="1709"/>
          </w:tcPr>
          <w:p>
            <w:pPr>
              <w:spacing w:after="0"/>
              <w:jc w:val="left"/>
            </w:pPr>
            <w:r>
              <w:rPr>
                <w:sz w:val="16"/>
              </w:rPr>
              <w:t>Melbourne Beach town</w:t>
            </w:r>
          </w:p>
        </w:tc>
        <w:tc>
          <w:tcPr>
            <w:tcW w:type="dxa" w:w="1662"/>
          </w:tcPr>
          <w:p>
            <w:pPr>
              <w:spacing w:after="0"/>
              <w:jc w:val="left"/>
            </w:pPr>
            <w:r>
              <w:rPr>
                <w:sz w:val="16"/>
              </w:rPr>
              <w:t>Town</w:t>
            </w:r>
          </w:p>
        </w:tc>
        <w:tc>
          <w:tcPr>
            <w:tcW w:type="dxa" w:w="1893"/>
          </w:tcPr>
          <w:p>
            <w:pPr>
              <w:spacing w:after="0"/>
              <w:jc w:val="left"/>
            </w:pPr>
            <w:r>
              <w:rPr>
                <w:sz w:val="16"/>
              </w:rPr>
              <w:t>Approved, expires 2030-11-19</w:t>
            </w:r>
          </w:p>
        </w:tc>
        <w:tc>
          <w:tcPr>
            <w:tcW w:type="dxa" w:w="1987"/>
          </w:tcPr>
          <w:p>
            <w:pPr>
              <w:spacing w:after="0"/>
              <w:jc w:val="left"/>
            </w:pPr>
            <w:r>
              <w:rPr>
                <w:sz w:val="16"/>
              </w:rPr>
              <w:t>Brevard County (FEMA plan 111168)</w:t>
            </w:r>
          </w:p>
        </w:tc>
        <w:tc>
          <w:tcPr>
            <w:tcW w:type="dxa" w:w="1217"/>
          </w:tcPr>
          <w:p>
            <w:pPr>
              <w:spacing w:after="0"/>
              <w:jc w:val="left"/>
            </w:pPr>
            <w:r>
              <w:rPr>
                <w:sz w:val="16"/>
              </w:rPr>
              <w:t>2025-11-19</w:t>
            </w:r>
          </w:p>
        </w:tc>
        <w:tc>
          <w:tcPr>
            <w:tcW w:type="dxa" w:w="1037"/>
          </w:tcPr>
          <w:p>
            <w:pPr>
              <w:spacing w:after="0"/>
              <w:jc w:val="left"/>
            </w:pPr>
            <w:r>
              <w:rPr>
                <w:sz w:val="16"/>
              </w:rPr>
              <w:t>2030-11-19</w:t>
            </w:r>
          </w:p>
        </w:tc>
        <w:tc>
          <w:tcPr>
            <w:tcW w:type="dxa" w:w="841"/>
          </w:tcPr>
          <w:p>
            <w:pPr>
              <w:spacing w:after="0"/>
              <w:jc w:val="right"/>
            </w:pPr>
            <w:r>
              <w:rPr>
                <w:sz w:val="16"/>
              </w:rPr>
              <w:t>1,511</w:t>
            </w:r>
          </w:p>
        </w:tc>
        <w:tc>
          <w:tcPr>
            <w:tcW w:type="dxa" w:w="1423"/>
          </w:tcPr>
          <w:p>
            <w:pPr>
              <w:spacing w:after="0"/>
              <w:jc w:val="left"/>
            </w:pPr>
          </w:p>
        </w:tc>
        <w:tc>
          <w:tcPr>
            <w:tcW w:type="dxa" w:w="2344"/>
          </w:tcPr>
          <w:p>
            <w:pPr>
              <w:spacing w:after="0"/>
              <w:jc w:val="left"/>
            </w:pPr>
            <w:r>
              <w:rPr>
                <w:sz w:val="16"/>
              </w:rPr>
              <w:t>this jurisdiction approved 2026-09-23</w:t>
            </w:r>
          </w:p>
        </w:tc>
      </w:tr>
      <w:tr>
        <w:trPr>
          <w:cantSplit/>
        </w:trPr>
        <w:tc>
          <w:tcPr>
            <w:tcW w:type="dxa" w:w="1709"/>
          </w:tcPr>
          <w:p>
            <w:pPr>
              <w:spacing w:after="0"/>
              <w:jc w:val="left"/>
            </w:pPr>
            <w:r>
              <w:rPr>
                <w:sz w:val="16"/>
              </w:rPr>
              <w:t>Melbourne city</w:t>
            </w:r>
          </w:p>
        </w:tc>
        <w:tc>
          <w:tcPr>
            <w:tcW w:type="dxa" w:w="1662"/>
          </w:tcPr>
          <w:p>
            <w:pPr>
              <w:spacing w:after="0"/>
              <w:jc w:val="left"/>
            </w:pPr>
            <w:r>
              <w:rPr>
                <w:sz w:val="16"/>
              </w:rPr>
              <w:t>City</w:t>
            </w:r>
          </w:p>
        </w:tc>
        <w:tc>
          <w:tcPr>
            <w:tcW w:type="dxa" w:w="1893"/>
          </w:tcPr>
          <w:p>
            <w:pPr>
              <w:spacing w:after="0"/>
              <w:jc w:val="left"/>
            </w:pPr>
            <w:r>
              <w:rPr>
                <w:sz w:val="16"/>
              </w:rPr>
              <w:t>Approved, expires 2030-11-19</w:t>
            </w:r>
          </w:p>
        </w:tc>
        <w:tc>
          <w:tcPr>
            <w:tcW w:type="dxa" w:w="1987"/>
          </w:tcPr>
          <w:p>
            <w:pPr>
              <w:spacing w:after="0"/>
              <w:jc w:val="left"/>
            </w:pPr>
            <w:r>
              <w:rPr>
                <w:sz w:val="16"/>
              </w:rPr>
              <w:t>Brevard County (FEMA plan 111168)</w:t>
            </w:r>
          </w:p>
        </w:tc>
        <w:tc>
          <w:tcPr>
            <w:tcW w:type="dxa" w:w="1217"/>
          </w:tcPr>
          <w:p>
            <w:pPr>
              <w:spacing w:after="0"/>
              <w:jc w:val="left"/>
            </w:pPr>
            <w:r>
              <w:rPr>
                <w:sz w:val="16"/>
              </w:rPr>
              <w:t>2025-11-19</w:t>
            </w:r>
          </w:p>
        </w:tc>
        <w:tc>
          <w:tcPr>
            <w:tcW w:type="dxa" w:w="1037"/>
          </w:tcPr>
          <w:p>
            <w:pPr>
              <w:spacing w:after="0"/>
              <w:jc w:val="left"/>
            </w:pPr>
            <w:r>
              <w:rPr>
                <w:sz w:val="16"/>
              </w:rPr>
              <w:t>2030-11-19</w:t>
            </w:r>
          </w:p>
        </w:tc>
        <w:tc>
          <w:tcPr>
            <w:tcW w:type="dxa" w:w="841"/>
          </w:tcPr>
          <w:p>
            <w:pPr>
              <w:spacing w:after="0"/>
              <w:jc w:val="right"/>
            </w:pPr>
            <w:r>
              <w:rPr>
                <w:sz w:val="16"/>
              </w:rPr>
              <w:t>1,511</w:t>
            </w:r>
          </w:p>
        </w:tc>
        <w:tc>
          <w:tcPr>
            <w:tcW w:type="dxa" w:w="1423"/>
          </w:tcPr>
          <w:p>
            <w:pPr>
              <w:spacing w:after="0"/>
              <w:jc w:val="left"/>
            </w:pPr>
          </w:p>
        </w:tc>
        <w:tc>
          <w:tcPr>
            <w:tcW w:type="dxa" w:w="2344"/>
          </w:tcPr>
          <w:p>
            <w:pPr>
              <w:spacing w:after="0"/>
              <w:jc w:val="left"/>
            </w:pPr>
            <w:r>
              <w:rPr>
                <w:sz w:val="16"/>
              </w:rPr>
              <w:t>this jurisdiction approved 2025-12-17</w:t>
            </w:r>
          </w:p>
        </w:tc>
      </w:tr>
      <w:tr>
        <w:trPr>
          <w:cantSplit/>
        </w:trPr>
        <w:tc>
          <w:tcPr>
            <w:tcW w:type="dxa" w:w="1709"/>
          </w:tcPr>
          <w:p>
            <w:pPr>
              <w:spacing w:after="0"/>
              <w:jc w:val="left"/>
            </w:pPr>
            <w:r>
              <w:rPr>
                <w:sz w:val="16"/>
              </w:rPr>
              <w:t>Palm Bay city</w:t>
            </w:r>
          </w:p>
        </w:tc>
        <w:tc>
          <w:tcPr>
            <w:tcW w:type="dxa" w:w="1662"/>
          </w:tcPr>
          <w:p>
            <w:pPr>
              <w:spacing w:after="0"/>
              <w:jc w:val="left"/>
            </w:pPr>
            <w:r>
              <w:rPr>
                <w:sz w:val="16"/>
              </w:rPr>
              <w:t>City</w:t>
            </w:r>
          </w:p>
        </w:tc>
        <w:tc>
          <w:tcPr>
            <w:tcW w:type="dxa" w:w="1893"/>
          </w:tcPr>
          <w:p>
            <w:pPr>
              <w:spacing w:after="0"/>
              <w:jc w:val="left"/>
            </w:pPr>
            <w:r>
              <w:rPr>
                <w:sz w:val="16"/>
              </w:rPr>
              <w:t>Approved, expires 2030-11-19</w:t>
            </w:r>
          </w:p>
        </w:tc>
        <w:tc>
          <w:tcPr>
            <w:tcW w:type="dxa" w:w="1987"/>
          </w:tcPr>
          <w:p>
            <w:pPr>
              <w:spacing w:after="0"/>
              <w:jc w:val="left"/>
            </w:pPr>
            <w:r>
              <w:rPr>
                <w:sz w:val="16"/>
              </w:rPr>
              <w:t>Brevard County (FEMA plan 111168)</w:t>
            </w:r>
          </w:p>
        </w:tc>
        <w:tc>
          <w:tcPr>
            <w:tcW w:type="dxa" w:w="1217"/>
          </w:tcPr>
          <w:p>
            <w:pPr>
              <w:spacing w:after="0"/>
              <w:jc w:val="left"/>
            </w:pPr>
            <w:r>
              <w:rPr>
                <w:sz w:val="16"/>
              </w:rPr>
              <w:t>2025-11-19</w:t>
            </w:r>
          </w:p>
        </w:tc>
        <w:tc>
          <w:tcPr>
            <w:tcW w:type="dxa" w:w="1037"/>
          </w:tcPr>
          <w:p>
            <w:pPr>
              <w:spacing w:after="0"/>
              <w:jc w:val="left"/>
            </w:pPr>
            <w:r>
              <w:rPr>
                <w:sz w:val="16"/>
              </w:rPr>
              <w:t>2030-11-19</w:t>
            </w:r>
          </w:p>
        </w:tc>
        <w:tc>
          <w:tcPr>
            <w:tcW w:type="dxa" w:w="841"/>
          </w:tcPr>
          <w:p>
            <w:pPr>
              <w:spacing w:after="0"/>
              <w:jc w:val="right"/>
            </w:pPr>
            <w:r>
              <w:rPr>
                <w:sz w:val="16"/>
              </w:rPr>
              <w:t>1,511</w:t>
            </w:r>
          </w:p>
        </w:tc>
        <w:tc>
          <w:tcPr>
            <w:tcW w:type="dxa" w:w="1423"/>
          </w:tcPr>
          <w:p>
            <w:pPr>
              <w:spacing w:after="0"/>
              <w:jc w:val="left"/>
            </w:pPr>
          </w:p>
        </w:tc>
        <w:tc>
          <w:tcPr>
            <w:tcW w:type="dxa" w:w="2344"/>
          </w:tcPr>
          <w:p>
            <w:pPr>
              <w:spacing w:after="0"/>
              <w:jc w:val="left"/>
            </w:pPr>
            <w:r>
              <w:rPr>
                <w:sz w:val="16"/>
              </w:rPr>
              <w:t>this jurisdiction approved 2026-07-17</w:t>
            </w:r>
          </w:p>
        </w:tc>
      </w:tr>
      <w:tr>
        <w:trPr>
          <w:cantSplit/>
        </w:trPr>
        <w:tc>
          <w:tcPr>
            <w:tcW w:type="dxa" w:w="1709"/>
          </w:tcPr>
          <w:p>
            <w:pPr>
              <w:spacing w:after="0"/>
              <w:jc w:val="left"/>
            </w:pPr>
            <w:r>
              <w:rPr>
                <w:sz w:val="16"/>
              </w:rPr>
              <w:t>Palm Shores town</w:t>
            </w:r>
          </w:p>
        </w:tc>
        <w:tc>
          <w:tcPr>
            <w:tcW w:type="dxa" w:w="1662"/>
          </w:tcPr>
          <w:p>
            <w:pPr>
              <w:spacing w:after="0"/>
              <w:jc w:val="left"/>
            </w:pPr>
            <w:r>
              <w:rPr>
                <w:sz w:val="16"/>
              </w:rPr>
              <w:t>Town</w:t>
            </w:r>
          </w:p>
        </w:tc>
        <w:tc>
          <w:tcPr>
            <w:tcW w:type="dxa" w:w="1893"/>
          </w:tcPr>
          <w:p>
            <w:pPr>
              <w:spacing w:after="0"/>
              <w:jc w:val="left"/>
            </w:pPr>
            <w:r>
              <w:rPr>
                <w:sz w:val="16"/>
              </w:rPr>
              <w:t>Plan 111168 approved 2025-11-19, pending adoption here; not yet eligible</w:t>
            </w:r>
          </w:p>
        </w:tc>
        <w:tc>
          <w:tcPr>
            <w:tcW w:type="dxa" w:w="1987"/>
          </w:tcPr>
          <w:p>
            <w:pPr>
              <w:spacing w:after="0"/>
              <w:jc w:val="left"/>
            </w:pPr>
            <w:r>
              <w:rPr>
                <w:sz w:val="16"/>
              </w:rPr>
              <w:t>Brevard County (FEMA plan 111168), pending adoption here</w:t>
            </w:r>
          </w:p>
        </w:tc>
        <w:tc>
          <w:tcPr>
            <w:tcW w:type="dxa" w:w="1217"/>
          </w:tcPr>
          <w:p>
            <w:pPr>
              <w:spacing w:after="0"/>
              <w:jc w:val="left"/>
            </w:pPr>
            <w:r>
              <w:rPr>
                <w:sz w:val="16"/>
              </w:rPr>
              <w:t>2025-11-19 by FEMA; not yet adopted here</w:t>
            </w:r>
          </w:p>
        </w:tc>
        <w:tc>
          <w:tcPr>
            <w:tcW w:type="dxa" w:w="1037"/>
          </w:tcPr>
          <w:p>
            <w:pPr>
              <w:spacing w:after="0"/>
              <w:jc w:val="left"/>
            </w:pPr>
            <w:r>
              <w:rPr>
                <w:sz w:val="16"/>
              </w:rPr>
              <w:t>2030-11-19 once adopted</w:t>
            </w:r>
          </w:p>
        </w:tc>
        <w:tc>
          <w:tcPr>
            <w:tcW w:type="dxa" w:w="841"/>
          </w:tcPr>
          <w:p>
            <w:pPr>
              <w:spacing w:after="0"/>
              <w:jc w:val="right"/>
            </w:pPr>
          </w:p>
        </w:tc>
        <w:tc>
          <w:tcPr>
            <w:tcW w:type="dxa" w:w="1423"/>
          </w:tcPr>
          <w:p>
            <w:pPr>
              <w:spacing w:after="0"/>
              <w:jc w:val="left"/>
            </w:pPr>
            <w:r>
              <w:rPr>
                <w:sz w:val="16"/>
              </w:rPr>
              <w:t>FEMA tracker shows a plan approvable pending adoption</w:t>
            </w:r>
          </w:p>
        </w:tc>
        <w:tc>
          <w:tcPr>
            <w:tcW w:type="dxa" w:w="2344"/>
          </w:tcPr>
          <w:p>
            <w:pPr>
              <w:spacing w:after="0"/>
              <w:jc w:val="left"/>
            </w:pPr>
            <w:r>
              <w:rPr>
                <w:sz w:val="16"/>
              </w:rPr>
              <w:t>Not yet eligible: adopt the approved plan.</w:t>
            </w:r>
          </w:p>
        </w:tc>
      </w:tr>
      <w:tr>
        <w:trPr>
          <w:cantSplit/>
        </w:trPr>
        <w:tc>
          <w:tcPr>
            <w:tcW w:type="dxa" w:w="1709"/>
          </w:tcPr>
          <w:p>
            <w:pPr>
              <w:spacing w:after="0"/>
              <w:jc w:val="left"/>
            </w:pPr>
            <w:r>
              <w:rPr>
                <w:sz w:val="16"/>
              </w:rPr>
              <w:t>Rockledge city</w:t>
            </w:r>
          </w:p>
        </w:tc>
        <w:tc>
          <w:tcPr>
            <w:tcW w:type="dxa" w:w="1662"/>
          </w:tcPr>
          <w:p>
            <w:pPr>
              <w:spacing w:after="0"/>
              <w:jc w:val="left"/>
            </w:pPr>
            <w:r>
              <w:rPr>
                <w:sz w:val="16"/>
              </w:rPr>
              <w:t>City</w:t>
            </w:r>
          </w:p>
        </w:tc>
        <w:tc>
          <w:tcPr>
            <w:tcW w:type="dxa" w:w="1893"/>
          </w:tcPr>
          <w:p>
            <w:pPr>
              <w:spacing w:after="0"/>
              <w:jc w:val="left"/>
            </w:pPr>
            <w:r>
              <w:rPr>
                <w:sz w:val="16"/>
              </w:rPr>
              <w:t>Plan 111168 approved 2025-11-19, pending adoption here; not yet eligible</w:t>
            </w:r>
          </w:p>
        </w:tc>
        <w:tc>
          <w:tcPr>
            <w:tcW w:type="dxa" w:w="1987"/>
          </w:tcPr>
          <w:p>
            <w:pPr>
              <w:spacing w:after="0"/>
              <w:jc w:val="left"/>
            </w:pPr>
            <w:r>
              <w:rPr>
                <w:sz w:val="16"/>
              </w:rPr>
              <w:t>Brevard County (FEMA plan 111168), pending adoption here</w:t>
            </w:r>
          </w:p>
        </w:tc>
        <w:tc>
          <w:tcPr>
            <w:tcW w:type="dxa" w:w="1217"/>
          </w:tcPr>
          <w:p>
            <w:pPr>
              <w:spacing w:after="0"/>
              <w:jc w:val="left"/>
            </w:pPr>
            <w:r>
              <w:rPr>
                <w:sz w:val="16"/>
              </w:rPr>
              <w:t>2025-11-19 by FEMA; not yet adopted here</w:t>
            </w:r>
          </w:p>
        </w:tc>
        <w:tc>
          <w:tcPr>
            <w:tcW w:type="dxa" w:w="1037"/>
          </w:tcPr>
          <w:p>
            <w:pPr>
              <w:spacing w:after="0"/>
              <w:jc w:val="left"/>
            </w:pPr>
            <w:r>
              <w:rPr>
                <w:sz w:val="16"/>
              </w:rPr>
              <w:t>2030-11-19 once adopted</w:t>
            </w:r>
          </w:p>
        </w:tc>
        <w:tc>
          <w:tcPr>
            <w:tcW w:type="dxa" w:w="841"/>
          </w:tcPr>
          <w:p>
            <w:pPr>
              <w:spacing w:after="0"/>
              <w:jc w:val="right"/>
            </w:pPr>
          </w:p>
        </w:tc>
        <w:tc>
          <w:tcPr>
            <w:tcW w:type="dxa" w:w="1423"/>
          </w:tcPr>
          <w:p>
            <w:pPr>
              <w:spacing w:after="0"/>
              <w:jc w:val="left"/>
            </w:pPr>
            <w:r>
              <w:rPr>
                <w:sz w:val="16"/>
              </w:rPr>
              <w:t>FEMA tracker shows a plan approvable pending adoption</w:t>
            </w:r>
          </w:p>
        </w:tc>
        <w:tc>
          <w:tcPr>
            <w:tcW w:type="dxa" w:w="2344"/>
          </w:tcPr>
          <w:p>
            <w:pPr>
              <w:spacing w:after="0"/>
              <w:jc w:val="left"/>
            </w:pPr>
            <w:r>
              <w:rPr>
                <w:sz w:val="16"/>
              </w:rPr>
              <w:t>Not yet eligible: adopt the approved plan.</w:t>
            </w:r>
          </w:p>
        </w:tc>
      </w:tr>
      <w:tr>
        <w:trPr>
          <w:cantSplit/>
        </w:trPr>
        <w:tc>
          <w:tcPr>
            <w:tcW w:type="dxa" w:w="1709"/>
          </w:tcPr>
          <w:p>
            <w:pPr>
              <w:spacing w:after="0"/>
              <w:jc w:val="left"/>
            </w:pPr>
            <w:r>
              <w:rPr>
                <w:sz w:val="16"/>
              </w:rPr>
              <w:t>Satellite Beach city</w:t>
            </w:r>
          </w:p>
        </w:tc>
        <w:tc>
          <w:tcPr>
            <w:tcW w:type="dxa" w:w="1662"/>
          </w:tcPr>
          <w:p>
            <w:pPr>
              <w:spacing w:after="0"/>
              <w:jc w:val="left"/>
            </w:pPr>
            <w:r>
              <w:rPr>
                <w:sz w:val="16"/>
              </w:rPr>
              <w:t>City</w:t>
            </w:r>
          </w:p>
        </w:tc>
        <w:tc>
          <w:tcPr>
            <w:tcW w:type="dxa" w:w="1893"/>
          </w:tcPr>
          <w:p>
            <w:pPr>
              <w:spacing w:after="0"/>
              <w:jc w:val="left"/>
            </w:pPr>
            <w:r>
              <w:rPr>
                <w:sz w:val="16"/>
              </w:rPr>
              <w:t>Approved, expires 2030-11-19</w:t>
            </w:r>
          </w:p>
        </w:tc>
        <w:tc>
          <w:tcPr>
            <w:tcW w:type="dxa" w:w="1987"/>
          </w:tcPr>
          <w:p>
            <w:pPr>
              <w:spacing w:after="0"/>
              <w:jc w:val="left"/>
            </w:pPr>
            <w:r>
              <w:rPr>
                <w:sz w:val="16"/>
              </w:rPr>
              <w:t>Brevard County (FEMA plan 111168)</w:t>
            </w:r>
          </w:p>
        </w:tc>
        <w:tc>
          <w:tcPr>
            <w:tcW w:type="dxa" w:w="1217"/>
          </w:tcPr>
          <w:p>
            <w:pPr>
              <w:spacing w:after="0"/>
              <w:jc w:val="left"/>
            </w:pPr>
            <w:r>
              <w:rPr>
                <w:sz w:val="16"/>
              </w:rPr>
              <w:t>2025-11-19</w:t>
            </w:r>
          </w:p>
        </w:tc>
        <w:tc>
          <w:tcPr>
            <w:tcW w:type="dxa" w:w="1037"/>
          </w:tcPr>
          <w:p>
            <w:pPr>
              <w:spacing w:after="0"/>
              <w:jc w:val="left"/>
            </w:pPr>
            <w:r>
              <w:rPr>
                <w:sz w:val="16"/>
              </w:rPr>
              <w:t>2030-11-19</w:t>
            </w:r>
          </w:p>
        </w:tc>
        <w:tc>
          <w:tcPr>
            <w:tcW w:type="dxa" w:w="841"/>
          </w:tcPr>
          <w:p>
            <w:pPr>
              <w:spacing w:after="0"/>
              <w:jc w:val="right"/>
            </w:pPr>
            <w:r>
              <w:rPr>
                <w:sz w:val="16"/>
              </w:rPr>
              <w:t>1,511</w:t>
            </w:r>
          </w:p>
        </w:tc>
        <w:tc>
          <w:tcPr>
            <w:tcW w:type="dxa" w:w="1423"/>
          </w:tcPr>
          <w:p>
            <w:pPr>
              <w:spacing w:after="0"/>
              <w:jc w:val="left"/>
            </w:pPr>
          </w:p>
        </w:tc>
        <w:tc>
          <w:tcPr>
            <w:tcW w:type="dxa" w:w="2344"/>
          </w:tcPr>
          <w:p>
            <w:pPr>
              <w:spacing w:after="0"/>
              <w:jc w:val="left"/>
            </w:pPr>
            <w:r>
              <w:rPr>
                <w:sz w:val="16"/>
              </w:rPr>
              <w:t>this jurisdiction approved 2026-09-23</w:t>
            </w:r>
          </w:p>
        </w:tc>
      </w:tr>
      <w:tr>
        <w:trPr>
          <w:cantSplit/>
        </w:trPr>
        <w:tc>
          <w:tcPr>
            <w:tcW w:type="dxa" w:w="1709"/>
          </w:tcPr>
          <w:p>
            <w:pPr>
              <w:spacing w:after="0"/>
              <w:jc w:val="left"/>
            </w:pPr>
            <w:r>
              <w:rPr>
                <w:sz w:val="16"/>
              </w:rPr>
              <w:t>Titusville city</w:t>
            </w:r>
          </w:p>
        </w:tc>
        <w:tc>
          <w:tcPr>
            <w:tcW w:type="dxa" w:w="1662"/>
          </w:tcPr>
          <w:p>
            <w:pPr>
              <w:spacing w:after="0"/>
              <w:jc w:val="left"/>
            </w:pPr>
            <w:r>
              <w:rPr>
                <w:sz w:val="16"/>
              </w:rPr>
              <w:t>City</w:t>
            </w:r>
          </w:p>
        </w:tc>
        <w:tc>
          <w:tcPr>
            <w:tcW w:type="dxa" w:w="1893"/>
          </w:tcPr>
          <w:p>
            <w:pPr>
              <w:spacing w:after="0"/>
              <w:jc w:val="left"/>
            </w:pPr>
            <w:r>
              <w:rPr>
                <w:sz w:val="16"/>
              </w:rPr>
              <w:t>Approved, expires 2030-11-19</w:t>
            </w:r>
          </w:p>
        </w:tc>
        <w:tc>
          <w:tcPr>
            <w:tcW w:type="dxa" w:w="1987"/>
          </w:tcPr>
          <w:p>
            <w:pPr>
              <w:spacing w:after="0"/>
              <w:jc w:val="left"/>
            </w:pPr>
            <w:r>
              <w:rPr>
                <w:sz w:val="16"/>
              </w:rPr>
              <w:t>Brevard County (FEMA plan 111168)</w:t>
            </w:r>
          </w:p>
        </w:tc>
        <w:tc>
          <w:tcPr>
            <w:tcW w:type="dxa" w:w="1217"/>
          </w:tcPr>
          <w:p>
            <w:pPr>
              <w:spacing w:after="0"/>
              <w:jc w:val="left"/>
            </w:pPr>
            <w:r>
              <w:rPr>
                <w:sz w:val="16"/>
              </w:rPr>
              <w:t>2025-11-19</w:t>
            </w:r>
          </w:p>
        </w:tc>
        <w:tc>
          <w:tcPr>
            <w:tcW w:type="dxa" w:w="1037"/>
          </w:tcPr>
          <w:p>
            <w:pPr>
              <w:spacing w:after="0"/>
              <w:jc w:val="left"/>
            </w:pPr>
            <w:r>
              <w:rPr>
                <w:sz w:val="16"/>
              </w:rPr>
              <w:t>2030-11-19</w:t>
            </w:r>
          </w:p>
        </w:tc>
        <w:tc>
          <w:tcPr>
            <w:tcW w:type="dxa" w:w="841"/>
          </w:tcPr>
          <w:p>
            <w:pPr>
              <w:spacing w:after="0"/>
              <w:jc w:val="right"/>
            </w:pPr>
            <w:r>
              <w:rPr>
                <w:sz w:val="16"/>
              </w:rPr>
              <w:t>1,511</w:t>
            </w:r>
          </w:p>
        </w:tc>
        <w:tc>
          <w:tcPr>
            <w:tcW w:type="dxa" w:w="1423"/>
          </w:tcPr>
          <w:p>
            <w:pPr>
              <w:spacing w:after="0"/>
              <w:jc w:val="left"/>
            </w:pPr>
          </w:p>
        </w:tc>
        <w:tc>
          <w:tcPr>
            <w:tcW w:type="dxa" w:w="2344"/>
          </w:tcPr>
          <w:p>
            <w:pPr>
              <w:spacing w:after="0"/>
              <w:jc w:val="left"/>
            </w:pPr>
            <w:r>
              <w:rPr>
                <w:sz w:val="16"/>
              </w:rPr>
              <w:t>this jurisdiction approved 2025-12-17</w:t>
            </w:r>
          </w:p>
        </w:tc>
      </w:tr>
      <w:tr>
        <w:trPr>
          <w:cantSplit/>
        </w:trPr>
        <w:tc>
          <w:tcPr>
            <w:tcW w:type="dxa" w:w="1709"/>
          </w:tcPr>
          <w:p>
            <w:pPr>
              <w:spacing w:after="0"/>
              <w:jc w:val="left"/>
            </w:pPr>
            <w:r>
              <w:rPr>
                <w:sz w:val="16"/>
              </w:rPr>
              <w:t>West Melbourne city</w:t>
            </w:r>
          </w:p>
        </w:tc>
        <w:tc>
          <w:tcPr>
            <w:tcW w:type="dxa" w:w="1662"/>
          </w:tcPr>
          <w:p>
            <w:pPr>
              <w:spacing w:after="0"/>
              <w:jc w:val="left"/>
            </w:pPr>
            <w:r>
              <w:rPr>
                <w:sz w:val="16"/>
              </w:rPr>
              <w:t>City</w:t>
            </w:r>
          </w:p>
        </w:tc>
        <w:tc>
          <w:tcPr>
            <w:tcW w:type="dxa" w:w="1893"/>
          </w:tcPr>
          <w:p>
            <w:pPr>
              <w:spacing w:after="0"/>
              <w:jc w:val="left"/>
            </w:pPr>
            <w:r>
              <w:rPr>
                <w:sz w:val="16"/>
              </w:rPr>
              <w:t>Approved, expires 2030-11-19</w:t>
            </w:r>
          </w:p>
        </w:tc>
        <w:tc>
          <w:tcPr>
            <w:tcW w:type="dxa" w:w="1987"/>
          </w:tcPr>
          <w:p>
            <w:pPr>
              <w:spacing w:after="0"/>
              <w:jc w:val="left"/>
            </w:pPr>
            <w:r>
              <w:rPr>
                <w:sz w:val="16"/>
              </w:rPr>
              <w:t>Brevard County (FEMA plan 111168)</w:t>
            </w:r>
          </w:p>
        </w:tc>
        <w:tc>
          <w:tcPr>
            <w:tcW w:type="dxa" w:w="1217"/>
          </w:tcPr>
          <w:p>
            <w:pPr>
              <w:spacing w:after="0"/>
              <w:jc w:val="left"/>
            </w:pPr>
            <w:r>
              <w:rPr>
                <w:sz w:val="16"/>
              </w:rPr>
              <w:t>2025-11-19</w:t>
            </w:r>
          </w:p>
        </w:tc>
        <w:tc>
          <w:tcPr>
            <w:tcW w:type="dxa" w:w="1037"/>
          </w:tcPr>
          <w:p>
            <w:pPr>
              <w:spacing w:after="0"/>
              <w:jc w:val="left"/>
            </w:pPr>
            <w:r>
              <w:rPr>
                <w:sz w:val="16"/>
              </w:rPr>
              <w:t>2030-11-19</w:t>
            </w:r>
          </w:p>
        </w:tc>
        <w:tc>
          <w:tcPr>
            <w:tcW w:type="dxa" w:w="841"/>
          </w:tcPr>
          <w:p>
            <w:pPr>
              <w:spacing w:after="0"/>
              <w:jc w:val="right"/>
            </w:pPr>
            <w:r>
              <w:rPr>
                <w:sz w:val="16"/>
              </w:rPr>
              <w:t>1,511</w:t>
            </w:r>
          </w:p>
        </w:tc>
        <w:tc>
          <w:tcPr>
            <w:tcW w:type="dxa" w:w="1423"/>
          </w:tcPr>
          <w:p>
            <w:pPr>
              <w:spacing w:after="0"/>
              <w:jc w:val="left"/>
            </w:pPr>
          </w:p>
        </w:tc>
        <w:tc>
          <w:tcPr>
            <w:tcW w:type="dxa" w:w="2344"/>
          </w:tcPr>
          <w:p>
            <w:pPr>
              <w:spacing w:after="0"/>
              <w:jc w:val="left"/>
            </w:pPr>
            <w:r>
              <w:rPr>
                <w:sz w:val="16"/>
              </w:rPr>
              <w:t>this jurisdiction approved 2026-06-30</w:t>
            </w:r>
          </w:p>
        </w:tc>
      </w:tr>
      <w:tr>
        <w:trPr>
          <w:cantSplit/>
        </w:trPr>
        <w:tc>
          <w:tcPr>
            <w:tcW w:type="dxa" w:w="1709"/>
          </w:tcPr>
          <w:p>
            <w:pPr>
              <w:spacing w:after="0"/>
              <w:jc w:val="left"/>
            </w:pPr>
            <w:r>
              <w:rPr>
                <w:sz w:val="16"/>
              </w:rPr>
              <w:t>Brevard County School District</w:t>
            </w:r>
          </w:p>
        </w:tc>
        <w:tc>
          <w:tcPr>
            <w:tcW w:type="dxa" w:w="1662"/>
          </w:tcPr>
          <w:p>
            <w:pPr>
              <w:spacing w:after="0"/>
              <w:jc w:val="left"/>
            </w:pPr>
            <w:r>
              <w:rPr>
                <w:sz w:val="16"/>
              </w:rPr>
              <w:t>School/School District</w:t>
            </w:r>
          </w:p>
        </w:tc>
        <w:tc>
          <w:tcPr>
            <w:tcW w:type="dxa" w:w="1893"/>
          </w:tcPr>
          <w:p>
            <w:pPr>
              <w:spacing w:after="0"/>
              <w:jc w:val="left"/>
            </w:pPr>
            <w:r>
              <w:rPr>
                <w:sz w:val="16"/>
              </w:rPr>
              <w:t>Plan 111168 approved 2025-11-19, pending adoption here; not yet eligible</w:t>
            </w:r>
          </w:p>
        </w:tc>
        <w:tc>
          <w:tcPr>
            <w:tcW w:type="dxa" w:w="1987"/>
          </w:tcPr>
          <w:p>
            <w:pPr>
              <w:spacing w:after="0"/>
              <w:jc w:val="left"/>
            </w:pPr>
            <w:r>
              <w:rPr>
                <w:sz w:val="16"/>
              </w:rPr>
              <w:t>Brevard County (FEMA plan 111168), pending adoption here</w:t>
            </w:r>
          </w:p>
        </w:tc>
        <w:tc>
          <w:tcPr>
            <w:tcW w:type="dxa" w:w="1217"/>
          </w:tcPr>
          <w:p>
            <w:pPr>
              <w:spacing w:after="0"/>
              <w:jc w:val="left"/>
            </w:pPr>
            <w:r>
              <w:rPr>
                <w:sz w:val="16"/>
              </w:rPr>
              <w:t>2025-11-19 by FEMA; not yet adopted here</w:t>
            </w:r>
          </w:p>
        </w:tc>
        <w:tc>
          <w:tcPr>
            <w:tcW w:type="dxa" w:w="1037"/>
          </w:tcPr>
          <w:p>
            <w:pPr>
              <w:spacing w:after="0"/>
              <w:jc w:val="left"/>
            </w:pPr>
            <w:r>
              <w:rPr>
                <w:sz w:val="16"/>
              </w:rPr>
              <w:t>2030-11-19 once adopted</w:t>
            </w:r>
          </w:p>
        </w:tc>
        <w:tc>
          <w:tcPr>
            <w:tcW w:type="dxa" w:w="841"/>
          </w:tcPr>
          <w:p>
            <w:pPr>
              <w:spacing w:after="0"/>
              <w:jc w:val="right"/>
            </w:pPr>
          </w:p>
        </w:tc>
        <w:tc>
          <w:tcPr>
            <w:tcW w:type="dxa" w:w="1423"/>
          </w:tcPr>
          <w:p>
            <w:pPr>
              <w:spacing w:after="0"/>
              <w:jc w:val="left"/>
            </w:pPr>
            <w:r>
              <w:rPr>
                <w:sz w:val="16"/>
              </w:rPr>
              <w:t>FEMA tracker shows a plan approvable pending adoption</w:t>
            </w:r>
          </w:p>
        </w:tc>
        <w:tc>
          <w:tcPr>
            <w:tcW w:type="dxa" w:w="2344"/>
          </w:tcPr>
          <w:p>
            <w:pPr>
              <w:spacing w:after="0"/>
              <w:jc w:val="left"/>
            </w:pPr>
            <w:r>
              <w:rPr>
                <w:sz w:val="16"/>
              </w:rPr>
              <w:t>Not yet eligible: adopt the approved plan.</w:t>
            </w:r>
          </w:p>
        </w:tc>
      </w:tr>
      <w:tr>
        <w:trPr>
          <w:cantSplit/>
        </w:trPr>
        <w:tc>
          <w:tcPr>
            <w:tcW w:type="dxa" w:w="1709"/>
          </w:tcPr>
          <w:p>
            <w:pPr>
              <w:spacing w:after="0"/>
              <w:jc w:val="left"/>
            </w:pPr>
            <w:r>
              <w:rPr>
                <w:sz w:val="16"/>
              </w:rPr>
              <w:t>Cape Canaveral Port Authority</w:t>
            </w:r>
          </w:p>
        </w:tc>
        <w:tc>
          <w:tcPr>
            <w:tcW w:type="dxa" w:w="1662"/>
          </w:tcPr>
          <w:p>
            <w:pPr>
              <w:spacing w:after="0"/>
              <w:jc w:val="left"/>
            </w:pPr>
            <w:r>
              <w:rPr>
                <w:sz w:val="16"/>
              </w:rPr>
              <w:t>Highway/Port/Rail</w:t>
            </w:r>
          </w:p>
        </w:tc>
        <w:tc>
          <w:tcPr>
            <w:tcW w:type="dxa" w:w="1893"/>
          </w:tcPr>
          <w:p>
            <w:pPr>
              <w:spacing w:after="0"/>
              <w:jc w:val="left"/>
            </w:pPr>
            <w:r>
              <w:rPr>
                <w:sz w:val="16"/>
              </w:rPr>
              <w:t>Approved, expires 2030-11-19</w:t>
            </w:r>
          </w:p>
        </w:tc>
        <w:tc>
          <w:tcPr>
            <w:tcW w:type="dxa" w:w="1987"/>
          </w:tcPr>
          <w:p>
            <w:pPr>
              <w:spacing w:after="0"/>
              <w:jc w:val="left"/>
            </w:pPr>
            <w:r>
              <w:rPr>
                <w:sz w:val="16"/>
              </w:rPr>
              <w:t>Brevard County (FEMA plan 111168)</w:t>
            </w:r>
          </w:p>
        </w:tc>
        <w:tc>
          <w:tcPr>
            <w:tcW w:type="dxa" w:w="1217"/>
          </w:tcPr>
          <w:p>
            <w:pPr>
              <w:spacing w:after="0"/>
              <w:jc w:val="left"/>
            </w:pPr>
            <w:r>
              <w:rPr>
                <w:sz w:val="16"/>
              </w:rPr>
              <w:t>2025-11-19</w:t>
            </w:r>
          </w:p>
        </w:tc>
        <w:tc>
          <w:tcPr>
            <w:tcW w:type="dxa" w:w="1037"/>
          </w:tcPr>
          <w:p>
            <w:pPr>
              <w:spacing w:after="0"/>
              <w:jc w:val="left"/>
            </w:pPr>
            <w:r>
              <w:rPr>
                <w:sz w:val="16"/>
              </w:rPr>
              <w:t>2030-11-19</w:t>
            </w:r>
          </w:p>
        </w:tc>
        <w:tc>
          <w:tcPr>
            <w:tcW w:type="dxa" w:w="841"/>
          </w:tcPr>
          <w:p>
            <w:pPr>
              <w:spacing w:after="0"/>
              <w:jc w:val="right"/>
            </w:pPr>
            <w:r>
              <w:rPr>
                <w:sz w:val="16"/>
              </w:rPr>
              <w:t>1,511</w:t>
            </w:r>
          </w:p>
        </w:tc>
        <w:tc>
          <w:tcPr>
            <w:tcW w:type="dxa" w:w="1423"/>
          </w:tcPr>
          <w:p>
            <w:pPr>
              <w:spacing w:after="0"/>
              <w:jc w:val="left"/>
            </w:pPr>
          </w:p>
        </w:tc>
        <w:tc>
          <w:tcPr>
            <w:tcW w:type="dxa" w:w="2344"/>
          </w:tcPr>
          <w:p>
            <w:pPr>
              <w:spacing w:after="0"/>
              <w:jc w:val="left"/>
            </w:pPr>
            <w:r>
              <w:rPr>
                <w:sz w:val="16"/>
              </w:rPr>
              <w:t>this jurisdiction approved 2026-02-04</w:t>
            </w:r>
          </w:p>
        </w:tc>
      </w:tr>
      <w:tr>
        <w:trPr>
          <w:cantSplit/>
        </w:trPr>
        <w:tc>
          <w:tcPr>
            <w:tcW w:type="dxa" w:w="1709"/>
          </w:tcPr>
          <w:p>
            <w:pPr>
              <w:spacing w:after="0"/>
              <w:jc w:val="left"/>
            </w:pPr>
            <w:r>
              <w:rPr>
                <w:sz w:val="16"/>
              </w:rPr>
              <w:t>Parrish Medical Center</w:t>
            </w:r>
          </w:p>
        </w:tc>
        <w:tc>
          <w:tcPr>
            <w:tcW w:type="dxa" w:w="1662"/>
          </w:tcPr>
          <w:p>
            <w:pPr>
              <w:spacing w:after="0"/>
              <w:jc w:val="left"/>
            </w:pPr>
            <w:r>
              <w:rPr>
                <w:sz w:val="16"/>
              </w:rPr>
              <w:t>Hospital/Medical Facility</w:t>
            </w:r>
          </w:p>
        </w:tc>
        <w:tc>
          <w:tcPr>
            <w:tcW w:type="dxa" w:w="1893"/>
          </w:tcPr>
          <w:p>
            <w:pPr>
              <w:spacing w:after="0"/>
              <w:jc w:val="left"/>
            </w:pPr>
            <w:r>
              <w:rPr>
                <w:sz w:val="16"/>
              </w:rPr>
              <w:t>Approved, expires 2030-11-19</w:t>
            </w:r>
          </w:p>
        </w:tc>
        <w:tc>
          <w:tcPr>
            <w:tcW w:type="dxa" w:w="1987"/>
          </w:tcPr>
          <w:p>
            <w:pPr>
              <w:spacing w:after="0"/>
              <w:jc w:val="left"/>
            </w:pPr>
            <w:r>
              <w:rPr>
                <w:sz w:val="16"/>
              </w:rPr>
              <w:t>Brevard County (FEMA plan 111168)</w:t>
            </w:r>
          </w:p>
        </w:tc>
        <w:tc>
          <w:tcPr>
            <w:tcW w:type="dxa" w:w="1217"/>
          </w:tcPr>
          <w:p>
            <w:pPr>
              <w:spacing w:after="0"/>
              <w:jc w:val="left"/>
            </w:pPr>
            <w:r>
              <w:rPr>
                <w:sz w:val="16"/>
              </w:rPr>
              <w:t>2025-11-19</w:t>
            </w:r>
          </w:p>
        </w:tc>
        <w:tc>
          <w:tcPr>
            <w:tcW w:type="dxa" w:w="1037"/>
          </w:tcPr>
          <w:p>
            <w:pPr>
              <w:spacing w:after="0"/>
              <w:jc w:val="left"/>
            </w:pPr>
            <w:r>
              <w:rPr>
                <w:sz w:val="16"/>
              </w:rPr>
              <w:t>2030-11-19</w:t>
            </w:r>
          </w:p>
        </w:tc>
        <w:tc>
          <w:tcPr>
            <w:tcW w:type="dxa" w:w="841"/>
          </w:tcPr>
          <w:p>
            <w:pPr>
              <w:spacing w:after="0"/>
              <w:jc w:val="right"/>
            </w:pPr>
            <w:r>
              <w:rPr>
                <w:sz w:val="16"/>
              </w:rPr>
              <w:t>1,511</w:t>
            </w:r>
          </w:p>
        </w:tc>
        <w:tc>
          <w:tcPr>
            <w:tcW w:type="dxa" w:w="1423"/>
          </w:tcPr>
          <w:p>
            <w:pPr>
              <w:spacing w:after="0"/>
              <w:jc w:val="left"/>
            </w:pPr>
          </w:p>
        </w:tc>
        <w:tc>
          <w:tcPr>
            <w:tcW w:type="dxa" w:w="2344"/>
          </w:tcPr>
          <w:p>
            <w:pPr>
              <w:spacing w:after="0"/>
              <w:jc w:val="left"/>
            </w:pPr>
            <w:r>
              <w:rPr>
                <w:sz w:val="16"/>
              </w:rPr>
              <w:t>this jurisdiction approved 2025-12-03</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420"/>
        <w:gridCol w:w="1420"/>
        <w:gridCol w:w="1215"/>
        <w:gridCol w:w="1126"/>
        <w:gridCol w:w="1851"/>
        <w:gridCol w:w="1215"/>
        <w:gridCol w:w="1994"/>
        <w:gridCol w:w="2119"/>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0"/>
            <w:shd w:val="clear" w:color="auto" w:fill="E8E8E8"/>
          </w:tcPr>
          <w:p>
            <w:pPr>
              <w:spacing w:after="0"/>
              <w:jc w:val="left"/>
            </w:pPr>
            <w:r>
              <w:rPr>
                <w:b/>
                <w:sz w:val="16"/>
              </w:rPr>
              <w:t>NRI risk rating</w:t>
            </w:r>
          </w:p>
        </w:tc>
        <w:tc>
          <w:tcPr>
            <w:tcW w:type="dxa" w:w="142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9"/>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Hurricane</w:t>
            </w:r>
          </w:p>
        </w:tc>
        <w:tc>
          <w:tcPr>
            <w:tcW w:type="dxa" w:w="1420"/>
          </w:tcPr>
          <w:p>
            <w:pPr>
              <w:spacing w:after="0"/>
              <w:jc w:val="left"/>
            </w:pPr>
            <w:r>
              <w:rPr>
                <w:sz w:val="16"/>
              </w:rPr>
              <w:t>Very High</w:t>
            </w:r>
          </w:p>
        </w:tc>
        <w:tc>
          <w:tcPr>
            <w:tcW w:type="dxa" w:w="1420"/>
          </w:tcPr>
          <w:p>
            <w:pPr>
              <w:spacing w:after="0"/>
              <w:jc w:val="left"/>
            </w:pPr>
            <w:r>
              <w:rPr>
                <w:sz w:val="16"/>
              </w:rPr>
              <w:t>Very High</w:t>
            </w:r>
          </w:p>
        </w:tc>
        <w:tc>
          <w:tcPr>
            <w:tcW w:type="dxa" w:w="1215"/>
          </w:tcPr>
          <w:p>
            <w:pPr>
              <w:spacing w:after="0"/>
              <w:jc w:val="right"/>
            </w:pPr>
            <w:r>
              <w:rPr>
                <w:sz w:val="16"/>
              </w:rPr>
              <w:t>$260,223,507</w:t>
            </w:r>
          </w:p>
        </w:tc>
        <w:tc>
          <w:tcPr>
            <w:tcW w:type="dxa" w:w="1126"/>
          </w:tcPr>
          <w:p>
            <w:pPr>
              <w:spacing w:after="0"/>
              <w:jc w:val="right"/>
            </w:pPr>
            <w:r>
              <w:rPr>
                <w:sz w:val="16"/>
              </w:rPr>
              <w:t>$972,993</w:t>
            </w:r>
          </w:p>
        </w:tc>
        <w:tc>
          <w:tcPr>
            <w:tcW w:type="dxa" w:w="1851"/>
          </w:tcPr>
          <w:p>
            <w:pPr>
              <w:spacing w:after="0"/>
              <w:jc w:val="right"/>
            </w:pPr>
            <w:r>
              <w:rPr>
                <w:sz w:val="16"/>
              </w:rPr>
              <w:t>$20,281,319</w:t>
            </w:r>
          </w:p>
        </w:tc>
        <w:tc>
          <w:tcPr>
            <w:tcW w:type="dxa" w:w="1215"/>
          </w:tcPr>
          <w:p>
            <w:pPr>
              <w:spacing w:after="0"/>
              <w:jc w:val="right"/>
            </w:pPr>
            <w:r>
              <w:rPr>
                <w:sz w:val="16"/>
              </w:rPr>
              <w:t>$281,477,818</w:t>
            </w:r>
          </w:p>
        </w:tc>
        <w:tc>
          <w:tcPr>
            <w:tcW w:type="dxa" w:w="1994"/>
          </w:tcPr>
          <w:p>
            <w:pPr>
              <w:spacing w:after="0"/>
              <w:jc w:val="right"/>
            </w:pPr>
            <w:r>
              <w:rPr>
                <w:sz w:val="16"/>
              </w:rPr>
              <w:t>21</w:t>
            </w:r>
          </w:p>
        </w:tc>
        <w:tc>
          <w:tcPr>
            <w:tcW w:type="dxa" w:w="2119"/>
          </w:tcPr>
          <w:p>
            <w:pPr>
              <w:spacing w:after="0"/>
              <w:jc w:val="left"/>
            </w:pPr>
            <w:r>
              <w:rPr>
                <w:sz w:val="16"/>
              </w:rPr>
              <w:t>Includes 1 Tropical Depression record (outside NRI's Hurricane definition).</w:t>
            </w:r>
          </w:p>
        </w:tc>
      </w:tr>
      <w:tr>
        <w:trPr>
          <w:cantSplit/>
        </w:trPr>
        <w:tc>
          <w:tcPr>
            <w:tcW w:type="dxa" w:w="713"/>
          </w:tcPr>
          <w:p>
            <w:pPr>
              <w:spacing w:after="0"/>
              <w:jc w:val="right"/>
            </w:pPr>
            <w:r>
              <w:rPr>
                <w:sz w:val="16"/>
              </w:rPr>
              <w:t>2</w:t>
            </w:r>
          </w:p>
        </w:tc>
        <w:tc>
          <w:tcPr>
            <w:tcW w:type="dxa" w:w="1037"/>
          </w:tcPr>
          <w:p>
            <w:pPr>
              <w:spacing w:after="0"/>
              <w:jc w:val="left"/>
            </w:pPr>
            <w:r>
              <w:rPr>
                <w:sz w:val="16"/>
              </w:rPr>
              <w:t>Inland Flooding</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$72,698,044</w:t>
            </w:r>
          </w:p>
        </w:tc>
        <w:tc>
          <w:tcPr>
            <w:tcW w:type="dxa" w:w="1126"/>
          </w:tcPr>
          <w:p>
            <w:pPr>
              <w:spacing w:after="0"/>
              <w:jc w:val="right"/>
            </w:pPr>
            <w:r>
              <w:rPr>
                <w:sz w:val="16"/>
              </w:rPr>
              <w:t>$128,059</w:t>
            </w:r>
          </w:p>
        </w:tc>
        <w:tc>
          <w:tcPr>
            <w:tcW w:type="dxa" w:w="1851"/>
          </w:tcPr>
          <w:p>
            <w:pPr>
              <w:spacing w:after="0"/>
              <w:jc w:val="right"/>
            </w:pPr>
            <w:r>
              <w:rPr>
                <w:sz w:val="16"/>
              </w:rPr>
              <w:t>$327,455</w:t>
            </w:r>
          </w:p>
        </w:tc>
        <w:tc>
          <w:tcPr>
            <w:tcW w:type="dxa" w:w="1215"/>
          </w:tcPr>
          <w:p>
            <w:pPr>
              <w:spacing w:after="0"/>
              <w:jc w:val="right"/>
            </w:pPr>
            <w:r>
              <w:rPr>
                <w:sz w:val="16"/>
              </w:rPr>
              <w:t>$73,153,558</w:t>
            </w:r>
          </w:p>
        </w:tc>
        <w:tc>
          <w:tcPr>
            <w:tcW w:type="dxa" w:w="1994"/>
          </w:tcPr>
          <w:p>
            <w:pPr>
              <w:spacing w:after="0"/>
              <w:jc w:val="right"/>
            </w:pPr>
            <w:r>
              <w:rPr>
                <w:sz w:val="16"/>
              </w:rPr>
              <w:t>33</w:t>
            </w:r>
          </w:p>
        </w:tc>
        <w:tc>
          <w:tcPr>
            <w:tcW w:type="dxa" w:w="2119"/>
          </w:tcPr>
          <w:p>
            <w:pPr>
              <w:spacing w:after="0"/>
              <w:jc w:val="left"/>
            </w:pPr>
          </w:p>
        </w:tc>
      </w:tr>
      <w:tr>
        <w:trPr>
          <w:cantSplit/>
        </w:trPr>
        <w:tc>
          <w:tcPr>
            <w:tcW w:type="dxa" w:w="713"/>
          </w:tcPr>
          <w:p>
            <w:pPr>
              <w:spacing w:after="0"/>
              <w:jc w:val="right"/>
            </w:pPr>
            <w:r>
              <w:rPr>
                <w:sz w:val="16"/>
              </w:rPr>
              <w:t>3</w:t>
            </w:r>
          </w:p>
        </w:tc>
        <w:tc>
          <w:tcPr>
            <w:tcW w:type="dxa" w:w="1037"/>
          </w:tcPr>
          <w:p>
            <w:pPr>
              <w:spacing w:after="0"/>
              <w:jc w:val="left"/>
            </w:pPr>
            <w:r>
              <w:rPr>
                <w:sz w:val="16"/>
              </w:rPr>
              <w:t>Tornado</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$6,539,826</w:t>
            </w:r>
          </w:p>
        </w:tc>
        <w:tc>
          <w:tcPr>
            <w:tcW w:type="dxa" w:w="1126"/>
          </w:tcPr>
          <w:p>
            <w:pPr>
              <w:spacing w:after="0"/>
              <w:jc w:val="right"/>
            </w:pPr>
            <w:r>
              <w:rPr>
                <w:sz w:val="16"/>
              </w:rPr>
              <w:t>$2,230</w:t>
            </w:r>
          </w:p>
        </w:tc>
        <w:tc>
          <w:tcPr>
            <w:tcW w:type="dxa" w:w="1851"/>
          </w:tcPr>
          <w:p>
            <w:pPr>
              <w:spacing w:after="0"/>
              <w:jc w:val="right"/>
            </w:pPr>
            <w:r>
              <w:rPr>
                <w:sz w:val="16"/>
              </w:rPr>
              <w:t>$5,839,780</w:t>
            </w:r>
          </w:p>
        </w:tc>
        <w:tc>
          <w:tcPr>
            <w:tcW w:type="dxa" w:w="1215"/>
          </w:tcPr>
          <w:p>
            <w:pPr>
              <w:spacing w:after="0"/>
              <w:jc w:val="right"/>
            </w:pPr>
            <w:r>
              <w:rPr>
                <w:sz w:val="16"/>
              </w:rPr>
              <w:t>$12,381,836</w:t>
            </w:r>
          </w:p>
        </w:tc>
        <w:tc>
          <w:tcPr>
            <w:tcW w:type="dxa" w:w="1994"/>
          </w:tcPr>
          <w:p>
            <w:pPr>
              <w:spacing w:after="0"/>
              <w:jc w:val="right"/>
            </w:pPr>
            <w:r>
              <w:rPr>
                <w:sz w:val="16"/>
              </w:rPr>
              <w:t>61</w:t>
            </w:r>
          </w:p>
        </w:tc>
        <w:tc>
          <w:tcPr>
            <w:tcW w:type="dxa" w:w="2119"/>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Wildfire</w:t>
            </w:r>
          </w:p>
        </w:tc>
        <w:tc>
          <w:tcPr>
            <w:tcW w:type="dxa" w:w="1420"/>
          </w:tcPr>
          <w:p>
            <w:pPr>
              <w:spacing w:after="0"/>
              <w:jc w:val="left"/>
            </w:pPr>
            <w:r>
              <w:rPr>
                <w:sz w:val="16"/>
              </w:rPr>
              <w:t>Relatively Moderate</w:t>
            </w:r>
          </w:p>
        </w:tc>
        <w:tc>
          <w:tcPr>
            <w:tcW w:type="dxa" w:w="1420"/>
          </w:tcPr>
          <w:p>
            <w:pPr>
              <w:spacing w:after="0"/>
              <w:jc w:val="left"/>
            </w:pPr>
            <w:r>
              <w:rPr>
                <w:sz w:val="16"/>
              </w:rPr>
              <w:t>Relatively Moderate</w:t>
            </w:r>
          </w:p>
        </w:tc>
        <w:tc>
          <w:tcPr>
            <w:tcW w:type="dxa" w:w="1215"/>
          </w:tcPr>
          <w:p>
            <w:pPr>
              <w:spacing w:after="0"/>
              <w:jc w:val="right"/>
            </w:pPr>
            <w:r>
              <w:rPr>
                <w:sz w:val="16"/>
              </w:rPr>
              <w:t>$7,032,870</w:t>
            </w:r>
          </w:p>
        </w:tc>
        <w:tc>
          <w:tcPr>
            <w:tcW w:type="dxa" w:w="1126"/>
          </w:tcPr>
          <w:p>
            <w:pPr>
              <w:spacing w:after="0"/>
              <w:jc w:val="right"/>
            </w:pPr>
            <w:r>
              <w:rPr>
                <w:sz w:val="16"/>
              </w:rPr>
              <w:t>$5,144</w:t>
            </w:r>
          </w:p>
        </w:tc>
        <w:tc>
          <w:tcPr>
            <w:tcW w:type="dxa" w:w="1851"/>
          </w:tcPr>
          <w:p>
            <w:pPr>
              <w:spacing w:after="0"/>
              <w:jc w:val="right"/>
            </w:pPr>
            <w:r>
              <w:rPr>
                <w:sz w:val="16"/>
              </w:rPr>
              <w:t>$773,064</w:t>
            </w:r>
          </w:p>
        </w:tc>
        <w:tc>
          <w:tcPr>
            <w:tcW w:type="dxa" w:w="1215"/>
          </w:tcPr>
          <w:p>
            <w:pPr>
              <w:spacing w:after="0"/>
              <w:jc w:val="right"/>
            </w:pPr>
            <w:r>
              <w:rPr>
                <w:sz w:val="16"/>
              </w:rPr>
              <w:t>$7,811,078</w:t>
            </w:r>
          </w:p>
        </w:tc>
        <w:tc>
          <w:tcPr>
            <w:tcW w:type="dxa" w:w="1994"/>
          </w:tcPr>
          <w:p>
            <w:pPr>
              <w:spacing w:after="0"/>
              <w:jc w:val="right"/>
            </w:pPr>
            <w:r>
              <w:rPr>
                <w:sz w:val="16"/>
              </w:rPr>
              <w:t>2</w:t>
            </w:r>
          </w:p>
        </w:tc>
        <w:tc>
          <w:tcPr>
            <w:tcW w:type="dxa" w:w="2119"/>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Lightning</w:t>
            </w:r>
          </w:p>
        </w:tc>
        <w:tc>
          <w:tcPr>
            <w:tcW w:type="dxa" w:w="1420"/>
          </w:tcPr>
          <w:p>
            <w:pPr>
              <w:spacing w:after="0"/>
              <w:jc w:val="left"/>
            </w:pPr>
            <w:r>
              <w:rPr>
                <w:sz w:val="16"/>
              </w:rPr>
              <w:t>Very High</w:t>
            </w:r>
          </w:p>
        </w:tc>
        <w:tc>
          <w:tcPr>
            <w:tcW w:type="dxa" w:w="1420"/>
          </w:tcPr>
          <w:p>
            <w:pPr>
              <w:spacing w:after="0"/>
              <w:jc w:val="left"/>
            </w:pPr>
            <w:r>
              <w:rPr>
                <w:sz w:val="16"/>
              </w:rPr>
              <w:t>Very High</w:t>
            </w:r>
          </w:p>
        </w:tc>
        <w:tc>
          <w:tcPr>
            <w:tcW w:type="dxa" w:w="1215"/>
          </w:tcPr>
          <w:p>
            <w:pPr>
              <w:spacing w:after="0"/>
              <w:jc w:val="right"/>
            </w:pPr>
            <w:r>
              <w:rPr>
                <w:sz w:val="16"/>
              </w:rPr>
              <w:t>$416,999</w:t>
            </w:r>
          </w:p>
        </w:tc>
        <w:tc>
          <w:tcPr>
            <w:tcW w:type="dxa" w:w="1126"/>
          </w:tcPr>
          <w:p>
            <w:pPr>
              <w:spacing w:after="0"/>
              <w:jc w:val="right"/>
            </w:pPr>
            <w:r>
              <w:rPr>
                <w:sz w:val="16"/>
              </w:rPr>
              <w:t>n/a</w:t>
            </w:r>
          </w:p>
        </w:tc>
        <w:tc>
          <w:tcPr>
            <w:tcW w:type="dxa" w:w="1851"/>
          </w:tcPr>
          <w:p>
            <w:pPr>
              <w:spacing w:after="0"/>
              <w:jc w:val="right"/>
            </w:pPr>
            <w:r>
              <w:rPr>
                <w:sz w:val="16"/>
              </w:rPr>
              <w:t>$5,137,500</w:t>
            </w:r>
          </w:p>
        </w:tc>
        <w:tc>
          <w:tcPr>
            <w:tcW w:type="dxa" w:w="1215"/>
          </w:tcPr>
          <w:p>
            <w:pPr>
              <w:spacing w:after="0"/>
              <w:jc w:val="right"/>
            </w:pPr>
            <w:r>
              <w:rPr>
                <w:sz w:val="16"/>
              </w:rPr>
              <w:t>$5,554,499</w:t>
            </w:r>
          </w:p>
        </w:tc>
        <w:tc>
          <w:tcPr>
            <w:tcW w:type="dxa" w:w="1994"/>
          </w:tcPr>
          <w:p>
            <w:pPr>
              <w:spacing w:after="0"/>
              <w:jc w:val="right"/>
            </w:pPr>
            <w:r>
              <w:rPr>
                <w:sz w:val="16"/>
              </w:rPr>
              <w:t>37</w:t>
            </w:r>
          </w:p>
        </w:tc>
        <w:tc>
          <w:tcPr>
            <w:tcW w:type="dxa" w:w="2119"/>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Strong Wind</w:t>
            </w:r>
          </w:p>
        </w:tc>
        <w:tc>
          <w:tcPr>
            <w:tcW w:type="dxa" w:w="1420"/>
          </w:tcPr>
          <w:p>
            <w:pPr>
              <w:spacing w:after="0"/>
              <w:jc w:val="left"/>
            </w:pPr>
            <w:r>
              <w:rPr>
                <w:sz w:val="16"/>
              </w:rPr>
              <w:t>Relatively High</w:t>
            </w:r>
          </w:p>
        </w:tc>
        <w:tc>
          <w:tcPr>
            <w:tcW w:type="dxa" w:w="1420"/>
          </w:tcPr>
          <w:p>
            <w:pPr>
              <w:spacing w:after="0"/>
              <w:jc w:val="left"/>
            </w:pPr>
            <w:r>
              <w:rPr>
                <w:sz w:val="16"/>
              </w:rPr>
              <w:t>Relatively High</w:t>
            </w:r>
          </w:p>
        </w:tc>
        <w:tc>
          <w:tcPr>
            <w:tcW w:type="dxa" w:w="1215"/>
          </w:tcPr>
          <w:p>
            <w:pPr>
              <w:spacing w:after="0"/>
              <w:jc w:val="right"/>
            </w:pPr>
            <w:r>
              <w:rPr>
                <w:sz w:val="16"/>
              </w:rPr>
              <w:t>$436,716</w:t>
            </w:r>
          </w:p>
        </w:tc>
        <w:tc>
          <w:tcPr>
            <w:tcW w:type="dxa" w:w="1126"/>
          </w:tcPr>
          <w:p>
            <w:pPr>
              <w:spacing w:after="0"/>
              <w:jc w:val="right"/>
            </w:pPr>
            <w:r>
              <w:rPr>
                <w:sz w:val="16"/>
              </w:rPr>
              <w:t>$78,283</w:t>
            </w:r>
          </w:p>
        </w:tc>
        <w:tc>
          <w:tcPr>
            <w:tcW w:type="dxa" w:w="1851"/>
          </w:tcPr>
          <w:p>
            <w:pPr>
              <w:spacing w:after="0"/>
              <w:jc w:val="right"/>
            </w:pPr>
            <w:r>
              <w:rPr>
                <w:sz w:val="16"/>
              </w:rPr>
              <w:t>$2,802,330</w:t>
            </w:r>
          </w:p>
        </w:tc>
        <w:tc>
          <w:tcPr>
            <w:tcW w:type="dxa" w:w="1215"/>
          </w:tcPr>
          <w:p>
            <w:pPr>
              <w:spacing w:after="0"/>
              <w:jc w:val="right"/>
            </w:pPr>
            <w:r>
              <w:rPr>
                <w:sz w:val="16"/>
              </w:rPr>
              <w:t>$3,317,330</w:t>
            </w:r>
          </w:p>
        </w:tc>
        <w:tc>
          <w:tcPr>
            <w:tcW w:type="dxa" w:w="1994"/>
          </w:tcPr>
          <w:p>
            <w:pPr>
              <w:spacing w:after="0"/>
              <w:jc w:val="right"/>
            </w:pPr>
            <w:r>
              <w:rPr>
                <w:sz w:val="16"/>
              </w:rPr>
              <w:t>348</w:t>
            </w:r>
          </w:p>
        </w:tc>
        <w:tc>
          <w:tcPr>
            <w:tcW w:type="dxa" w:w="2119"/>
          </w:tcPr>
          <w:p>
            <w:pPr>
              <w:spacing w:after="0"/>
              <w:jc w:val="left"/>
            </w:pPr>
            <w:r>
              <w:rPr>
                <w:sz w:val="16"/>
              </w:rPr>
              <w:t>Includes 5 High Wind and 2 Strong Wind records (NOAA non-thunderstorm wind types, outside NRI's Strong Wind definition).</w:t>
            </w:r>
          </w:p>
        </w:tc>
      </w:tr>
      <w:tr>
        <w:trPr>
          <w:cantSplit/>
        </w:trPr>
        <w:tc>
          <w:tcPr>
            <w:tcW w:type="dxa" w:w="713"/>
          </w:tcPr>
          <w:p>
            <w:pPr>
              <w:spacing w:after="0"/>
              <w:jc w:val="right"/>
            </w:pPr>
            <w:r>
              <w:rPr>
                <w:sz w:val="16"/>
              </w:rPr>
              <w:t>7</w:t>
            </w:r>
          </w:p>
        </w:tc>
        <w:tc>
          <w:tcPr>
            <w:tcW w:type="dxa" w:w="1037"/>
          </w:tcPr>
          <w:p>
            <w:pPr>
              <w:spacing w:after="0"/>
              <w:jc w:val="left"/>
            </w:pPr>
            <w:r>
              <w:rPr>
                <w:sz w:val="16"/>
              </w:rPr>
              <w:t>Coastal Flooding</w:t>
            </w:r>
          </w:p>
        </w:tc>
        <w:tc>
          <w:tcPr>
            <w:tcW w:type="dxa" w:w="1420"/>
          </w:tcPr>
          <w:p>
            <w:pPr>
              <w:spacing w:after="0"/>
              <w:jc w:val="left"/>
            </w:pPr>
            <w:r>
              <w:rPr>
                <w:sz w:val="16"/>
              </w:rPr>
              <w:t>Relatively Moderate</w:t>
            </w:r>
          </w:p>
        </w:tc>
        <w:tc>
          <w:tcPr>
            <w:tcW w:type="dxa" w:w="1420"/>
          </w:tcPr>
          <w:p>
            <w:pPr>
              <w:spacing w:after="0"/>
              <w:jc w:val="left"/>
            </w:pPr>
            <w:r>
              <w:rPr>
                <w:sz w:val="16"/>
              </w:rPr>
              <w:t>Relatively High</w:t>
            </w:r>
          </w:p>
        </w:tc>
        <w:tc>
          <w:tcPr>
            <w:tcW w:type="dxa" w:w="1215"/>
          </w:tcPr>
          <w:p>
            <w:pPr>
              <w:spacing w:after="0"/>
              <w:jc w:val="right"/>
            </w:pPr>
            <w:r>
              <w:rPr>
                <w:sz w:val="16"/>
              </w:rPr>
              <w:t>$2,344,662</w:t>
            </w:r>
          </w:p>
        </w:tc>
        <w:tc>
          <w:tcPr>
            <w:tcW w:type="dxa" w:w="1126"/>
          </w:tcPr>
          <w:p>
            <w:pPr>
              <w:spacing w:after="0"/>
              <w:jc w:val="right"/>
            </w:pPr>
            <w:r>
              <w:rPr>
                <w:sz w:val="16"/>
              </w:rPr>
              <w:t>n/a</w:t>
            </w:r>
          </w:p>
        </w:tc>
        <w:tc>
          <w:tcPr>
            <w:tcW w:type="dxa" w:w="1851"/>
          </w:tcPr>
          <w:p>
            <w:pPr>
              <w:spacing w:after="0"/>
              <w:jc w:val="right"/>
            </w:pPr>
            <w:r>
              <w:rPr>
                <w:sz w:val="16"/>
              </w:rPr>
              <w:t>$282,910</w:t>
            </w:r>
          </w:p>
        </w:tc>
        <w:tc>
          <w:tcPr>
            <w:tcW w:type="dxa" w:w="1215"/>
          </w:tcPr>
          <w:p>
            <w:pPr>
              <w:spacing w:after="0"/>
              <w:jc w:val="right"/>
            </w:pPr>
            <w:r>
              <w:rPr>
                <w:sz w:val="16"/>
              </w:rPr>
              <w:t>$2,627,572</w:t>
            </w:r>
          </w:p>
        </w:tc>
        <w:tc>
          <w:tcPr>
            <w:tcW w:type="dxa" w:w="1994"/>
          </w:tcPr>
          <w:p>
            <w:pPr>
              <w:spacing w:after="0"/>
              <w:jc w:val="right"/>
            </w:pPr>
            <w:r>
              <w:rPr>
                <w:sz w:val="16"/>
              </w:rPr>
              <w:t>10</w:t>
            </w:r>
          </w:p>
        </w:tc>
        <w:tc>
          <w:tcPr>
            <w:tcW w:type="dxa" w:w="2119"/>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Heat Wave</w:t>
            </w:r>
          </w:p>
        </w:tc>
        <w:tc>
          <w:tcPr>
            <w:tcW w:type="dxa" w:w="1420"/>
          </w:tcPr>
          <w:p>
            <w:pPr>
              <w:spacing w:after="0"/>
              <w:jc w:val="left"/>
            </w:pPr>
            <w:r>
              <w:rPr>
                <w:sz w:val="16"/>
              </w:rPr>
              <w:t>Relatively Moderate</w:t>
            </w:r>
          </w:p>
        </w:tc>
        <w:tc>
          <w:tcPr>
            <w:tcW w:type="dxa" w:w="1420"/>
          </w:tcPr>
          <w:p>
            <w:pPr>
              <w:spacing w:after="0"/>
              <w:jc w:val="left"/>
            </w:pPr>
            <w:r>
              <w:rPr>
                <w:sz w:val="16"/>
              </w:rPr>
              <w:t>Relatively Moderate</w:t>
            </w:r>
          </w:p>
        </w:tc>
        <w:tc>
          <w:tcPr>
            <w:tcW w:type="dxa" w:w="1215"/>
          </w:tcPr>
          <w:p>
            <w:pPr>
              <w:spacing w:after="0"/>
              <w:jc w:val="right"/>
            </w:pPr>
            <w:r>
              <w:rPr>
                <w:sz w:val="16"/>
              </w:rPr>
              <w:t>$147</w:t>
            </w:r>
          </w:p>
        </w:tc>
        <w:tc>
          <w:tcPr>
            <w:tcW w:type="dxa" w:w="1126"/>
          </w:tcPr>
          <w:p>
            <w:pPr>
              <w:spacing w:after="0"/>
              <w:jc w:val="right"/>
            </w:pPr>
            <w:r>
              <w:rPr>
                <w:sz w:val="16"/>
              </w:rPr>
              <w:t>$40</w:t>
            </w:r>
          </w:p>
        </w:tc>
        <w:tc>
          <w:tcPr>
            <w:tcW w:type="dxa" w:w="1851"/>
          </w:tcPr>
          <w:p>
            <w:pPr>
              <w:spacing w:after="0"/>
              <w:jc w:val="right"/>
            </w:pPr>
            <w:r>
              <w:rPr>
                <w:sz w:val="16"/>
              </w:rPr>
              <w:t>$2,074,937</w:t>
            </w:r>
          </w:p>
        </w:tc>
        <w:tc>
          <w:tcPr>
            <w:tcW w:type="dxa" w:w="1215"/>
          </w:tcPr>
          <w:p>
            <w:pPr>
              <w:spacing w:after="0"/>
              <w:jc w:val="right"/>
            </w:pPr>
            <w:r>
              <w:rPr>
                <w:sz w:val="16"/>
              </w:rPr>
              <w:t>$2,075,124</w:t>
            </w:r>
          </w:p>
        </w:tc>
        <w:tc>
          <w:tcPr>
            <w:tcW w:type="dxa" w:w="1994"/>
          </w:tcPr>
          <w:p>
            <w:pPr>
              <w:spacing w:after="0"/>
              <w:jc w:val="right"/>
            </w:pPr>
            <w:r>
              <w:rPr>
                <w:sz w:val="16"/>
              </w:rPr>
              <w:t>2</w:t>
            </w:r>
          </w:p>
        </w:tc>
        <w:tc>
          <w:tcPr>
            <w:tcW w:type="dxa" w:w="2119"/>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Cold Wave</w:t>
            </w:r>
          </w:p>
        </w:tc>
        <w:tc>
          <w:tcPr>
            <w:tcW w:type="dxa" w:w="1420"/>
          </w:tcPr>
          <w:p>
            <w:pPr>
              <w:spacing w:after="0"/>
              <w:jc w:val="left"/>
            </w:pPr>
            <w:r>
              <w:rPr>
                <w:sz w:val="16"/>
              </w:rPr>
              <w:t>Relatively Low</w:t>
            </w:r>
          </w:p>
        </w:tc>
        <w:tc>
          <w:tcPr>
            <w:tcW w:type="dxa" w:w="1420"/>
          </w:tcPr>
          <w:p>
            <w:pPr>
              <w:spacing w:after="0"/>
              <w:jc w:val="left"/>
            </w:pPr>
            <w:r>
              <w:rPr>
                <w:sz w:val="16"/>
              </w:rPr>
              <w:t>Relatively Low</w:t>
            </w:r>
          </w:p>
        </w:tc>
        <w:tc>
          <w:tcPr>
            <w:tcW w:type="dxa" w:w="1215"/>
          </w:tcPr>
          <w:p>
            <w:pPr>
              <w:spacing w:after="0"/>
              <w:jc w:val="right"/>
            </w:pPr>
            <w:r>
              <w:rPr>
                <w:sz w:val="16"/>
              </w:rPr>
              <w:t>$27,639</w:t>
            </w:r>
          </w:p>
        </w:tc>
        <w:tc>
          <w:tcPr>
            <w:tcW w:type="dxa" w:w="1126"/>
          </w:tcPr>
          <w:p>
            <w:pPr>
              <w:spacing w:after="0"/>
              <w:jc w:val="right"/>
            </w:pPr>
            <w:r>
              <w:rPr>
                <w:sz w:val="16"/>
              </w:rPr>
              <w:t>$135,479</w:t>
            </w:r>
          </w:p>
        </w:tc>
        <w:tc>
          <w:tcPr>
            <w:tcW w:type="dxa" w:w="1851"/>
          </w:tcPr>
          <w:p>
            <w:pPr>
              <w:spacing w:after="0"/>
              <w:jc w:val="right"/>
            </w:pPr>
            <w:r>
              <w:rPr>
                <w:sz w:val="16"/>
              </w:rPr>
              <w:t>$255,606</w:t>
            </w:r>
          </w:p>
        </w:tc>
        <w:tc>
          <w:tcPr>
            <w:tcW w:type="dxa" w:w="1215"/>
          </w:tcPr>
          <w:p>
            <w:pPr>
              <w:spacing w:after="0"/>
              <w:jc w:val="right"/>
            </w:pPr>
            <w:r>
              <w:rPr>
                <w:sz w:val="16"/>
              </w:rPr>
              <w:t>$418,723</w:t>
            </w:r>
          </w:p>
        </w:tc>
        <w:tc>
          <w:tcPr>
            <w:tcW w:type="dxa" w:w="1994"/>
          </w:tcPr>
          <w:p>
            <w:pPr>
              <w:spacing w:after="0"/>
              <w:jc w:val="right"/>
            </w:pPr>
            <w:r>
              <w:rPr>
                <w:sz w:val="16"/>
              </w:rPr>
              <w:t>6</w:t>
            </w:r>
          </w:p>
        </w:tc>
        <w:tc>
          <w:tcPr>
            <w:tcW w:type="dxa" w:w="2119"/>
          </w:tcPr>
          <w:p>
            <w:pPr>
              <w:spacing w:after="0"/>
              <w:jc w:val="left"/>
            </w:pPr>
            <w:r>
              <w:rPr>
                <w:sz w:val="16"/>
              </w:rPr>
              <w:t>Includes 4 Frost/Freeze records (outside NRI's Cold Wave definition; counted in this table and in B1-d, not in the B1-e descriptor).</w:t>
            </w:r>
          </w:p>
        </w:tc>
      </w:tr>
      <w:tr>
        <w:trPr>
          <w:cantSplit/>
        </w:trPr>
        <w:tc>
          <w:tcPr>
            <w:tcW w:type="dxa" w:w="713"/>
          </w:tcPr>
          <w:p>
            <w:pPr>
              <w:spacing w:after="0"/>
              <w:jc w:val="right"/>
            </w:pPr>
            <w:r>
              <w:rPr>
                <w:sz w:val="16"/>
              </w:rPr>
              <w:t>10</w:t>
            </w:r>
          </w:p>
        </w:tc>
        <w:tc>
          <w:tcPr>
            <w:tcW w:type="dxa" w:w="1037"/>
          </w:tcPr>
          <w:p>
            <w:pPr>
              <w:spacing w:after="0"/>
              <w:jc w:val="left"/>
            </w:pPr>
            <w:r>
              <w:rPr>
                <w:sz w:val="16"/>
              </w:rPr>
              <w:t>Earthquake</w:t>
            </w:r>
          </w:p>
        </w:tc>
        <w:tc>
          <w:tcPr>
            <w:tcW w:type="dxa" w:w="1420"/>
          </w:tcPr>
          <w:p>
            <w:pPr>
              <w:spacing w:after="0"/>
              <w:jc w:val="left"/>
            </w:pPr>
            <w:r>
              <w:rPr>
                <w:sz w:val="16"/>
              </w:rPr>
              <w:t>Very Low</w:t>
            </w:r>
          </w:p>
        </w:tc>
        <w:tc>
          <w:tcPr>
            <w:tcW w:type="dxa" w:w="1420"/>
          </w:tcPr>
          <w:p>
            <w:pPr>
              <w:spacing w:after="0"/>
              <w:jc w:val="left"/>
            </w:pPr>
            <w:r>
              <w:rPr>
                <w:sz w:val="16"/>
              </w:rPr>
              <w:t>Very Low</w:t>
            </w:r>
          </w:p>
        </w:tc>
        <w:tc>
          <w:tcPr>
            <w:tcW w:type="dxa" w:w="1215"/>
          </w:tcPr>
          <w:p>
            <w:pPr>
              <w:spacing w:after="0"/>
              <w:jc w:val="right"/>
            </w:pPr>
            <w:r>
              <w:rPr>
                <w:sz w:val="16"/>
              </w:rPr>
              <w:t>$166,006</w:t>
            </w:r>
          </w:p>
        </w:tc>
        <w:tc>
          <w:tcPr>
            <w:tcW w:type="dxa" w:w="1126"/>
          </w:tcPr>
          <w:p>
            <w:pPr>
              <w:spacing w:after="0"/>
              <w:jc w:val="right"/>
            </w:pPr>
            <w:r>
              <w:rPr>
                <w:sz w:val="16"/>
              </w:rPr>
              <w:t>n/a</w:t>
            </w:r>
          </w:p>
        </w:tc>
        <w:tc>
          <w:tcPr>
            <w:tcW w:type="dxa" w:w="1851"/>
          </w:tcPr>
          <w:p>
            <w:pPr>
              <w:spacing w:after="0"/>
              <w:jc w:val="right"/>
            </w:pPr>
            <w:r>
              <w:rPr>
                <w:sz w:val="16"/>
              </w:rPr>
              <w:t>$59,253</w:t>
            </w:r>
          </w:p>
        </w:tc>
        <w:tc>
          <w:tcPr>
            <w:tcW w:type="dxa" w:w="1215"/>
          </w:tcPr>
          <w:p>
            <w:pPr>
              <w:spacing w:after="0"/>
              <w:jc w:val="right"/>
            </w:pPr>
            <w:r>
              <w:rPr>
                <w:sz w:val="16"/>
              </w:rPr>
              <w:t>$225,258</w:t>
            </w:r>
          </w:p>
        </w:tc>
        <w:tc>
          <w:tcPr>
            <w:tcW w:type="dxa" w:w="1994"/>
          </w:tcPr>
          <w:p>
            <w:pPr>
              <w:spacing w:after="0"/>
              <w:jc w:val="right"/>
            </w:pPr>
          </w:p>
        </w:tc>
        <w:tc>
          <w:tcPr>
            <w:tcW w:type="dxa" w:w="2119"/>
          </w:tcPr>
          <w:p>
            <w:pPr>
              <w:spacing w:after="0"/>
              <w:jc w:val="left"/>
            </w:pPr>
            <w:r>
              <w:rPr>
                <w:sz w:val="16"/>
              </w:rPr>
              <w:t>Storm Events does not record earthquakes.</w:t>
            </w:r>
          </w:p>
        </w:tc>
      </w:tr>
      <w:tr>
        <w:trPr>
          <w:cantSplit/>
        </w:trPr>
        <w:tc>
          <w:tcPr>
            <w:tcW w:type="dxa" w:w="713"/>
          </w:tcPr>
          <w:p>
            <w:pPr>
              <w:spacing w:after="0"/>
              <w:jc w:val="right"/>
            </w:pPr>
            <w:r>
              <w:rPr>
                <w:sz w:val="16"/>
              </w:rPr>
              <w:t>11</w:t>
            </w:r>
          </w:p>
        </w:tc>
        <w:tc>
          <w:tcPr>
            <w:tcW w:type="dxa" w:w="1037"/>
          </w:tcPr>
          <w:p>
            <w:pPr>
              <w:spacing w:after="0"/>
              <w:jc w:val="left"/>
            </w:pPr>
            <w:r>
              <w:rPr>
                <w:sz w:val="16"/>
              </w:rPr>
              <w:t>Hail</w:t>
            </w:r>
          </w:p>
        </w:tc>
        <w:tc>
          <w:tcPr>
            <w:tcW w:type="dxa" w:w="1420"/>
          </w:tcPr>
          <w:p>
            <w:pPr>
              <w:spacing w:after="0"/>
              <w:jc w:val="left"/>
            </w:pPr>
            <w:r>
              <w:rPr>
                <w:sz w:val="16"/>
              </w:rPr>
              <w:t>Relatively Low</w:t>
            </w:r>
          </w:p>
        </w:tc>
        <w:tc>
          <w:tcPr>
            <w:tcW w:type="dxa" w:w="1420"/>
          </w:tcPr>
          <w:p>
            <w:pPr>
              <w:spacing w:after="0"/>
              <w:jc w:val="left"/>
            </w:pPr>
            <w:r>
              <w:rPr>
                <w:sz w:val="16"/>
              </w:rPr>
              <w:t>Relatively Low</w:t>
            </w:r>
          </w:p>
        </w:tc>
        <w:tc>
          <w:tcPr>
            <w:tcW w:type="dxa" w:w="1215"/>
          </w:tcPr>
          <w:p>
            <w:pPr>
              <w:spacing w:after="0"/>
              <w:jc w:val="right"/>
            </w:pPr>
            <w:r>
              <w:rPr>
                <w:sz w:val="16"/>
              </w:rPr>
              <w:t>$37,236</w:t>
            </w:r>
          </w:p>
        </w:tc>
        <w:tc>
          <w:tcPr>
            <w:tcW w:type="dxa" w:w="1126"/>
          </w:tcPr>
          <w:p>
            <w:pPr>
              <w:spacing w:after="0"/>
              <w:jc w:val="right"/>
            </w:pPr>
            <w:r>
              <w:rPr>
                <w:sz w:val="16"/>
              </w:rPr>
              <w:t>$27,758</w:t>
            </w:r>
          </w:p>
        </w:tc>
        <w:tc>
          <w:tcPr>
            <w:tcW w:type="dxa" w:w="1851"/>
          </w:tcPr>
          <w:p>
            <w:pPr>
              <w:spacing w:after="0"/>
              <w:jc w:val="right"/>
            </w:pPr>
            <w:r>
              <w:rPr>
                <w:sz w:val="16"/>
              </w:rPr>
              <w:t>$78,825</w:t>
            </w:r>
          </w:p>
        </w:tc>
        <w:tc>
          <w:tcPr>
            <w:tcW w:type="dxa" w:w="1215"/>
          </w:tcPr>
          <w:p>
            <w:pPr>
              <w:spacing w:after="0"/>
              <w:jc w:val="right"/>
            </w:pPr>
            <w:r>
              <w:rPr>
                <w:sz w:val="16"/>
              </w:rPr>
              <w:t>$143,819</w:t>
            </w:r>
          </w:p>
        </w:tc>
        <w:tc>
          <w:tcPr>
            <w:tcW w:type="dxa" w:w="1994"/>
          </w:tcPr>
          <w:p>
            <w:pPr>
              <w:spacing w:after="0"/>
              <w:jc w:val="right"/>
            </w:pPr>
            <w:r>
              <w:rPr>
                <w:sz w:val="16"/>
              </w:rPr>
              <w:t>201</w:t>
            </w:r>
          </w:p>
        </w:tc>
        <w:tc>
          <w:tcPr>
            <w:tcW w:type="dxa" w:w="2119"/>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Drought</w:t>
            </w:r>
          </w:p>
        </w:tc>
        <w:tc>
          <w:tcPr>
            <w:tcW w:type="dxa" w:w="1420"/>
          </w:tcPr>
          <w:p>
            <w:pPr>
              <w:spacing w:after="0"/>
              <w:jc w:val="left"/>
            </w:pPr>
            <w:r>
              <w:rPr>
                <w:sz w:val="16"/>
              </w:rPr>
              <w:t>Relatively Low</w:t>
            </w:r>
          </w:p>
        </w:tc>
        <w:tc>
          <w:tcPr>
            <w:tcW w:type="dxa" w:w="1420"/>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$133,081</w:t>
            </w:r>
          </w:p>
        </w:tc>
        <w:tc>
          <w:tcPr>
            <w:tcW w:type="dxa" w:w="1851"/>
          </w:tcPr>
          <w:p>
            <w:pPr>
              <w:spacing w:after="0"/>
              <w:jc w:val="right"/>
            </w:pPr>
            <w:r>
              <w:rPr>
                <w:sz w:val="16"/>
              </w:rPr>
              <w:t>n/a</w:t>
            </w:r>
          </w:p>
        </w:tc>
        <w:tc>
          <w:tcPr>
            <w:tcW w:type="dxa" w:w="1215"/>
          </w:tcPr>
          <w:p>
            <w:pPr>
              <w:spacing w:after="0"/>
              <w:jc w:val="right"/>
            </w:pPr>
            <w:r>
              <w:rPr>
                <w:sz w:val="16"/>
              </w:rPr>
              <w:t>$133,081</w:t>
            </w:r>
          </w:p>
        </w:tc>
        <w:tc>
          <w:tcPr>
            <w:tcW w:type="dxa" w:w="1994"/>
          </w:tcPr>
          <w:p>
            <w:pPr>
              <w:spacing w:after="0"/>
              <w:jc w:val="right"/>
            </w:pPr>
            <w:r>
              <w:rPr>
                <w:sz w:val="16"/>
              </w:rPr>
              <w:t>0</w:t>
            </w:r>
          </w:p>
        </w:tc>
        <w:tc>
          <w:tcPr>
            <w:tcW w:type="dxa" w:w="2119"/>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13</w:t>
            </w:r>
          </w:p>
        </w:tc>
        <w:tc>
          <w:tcPr>
            <w:tcW w:type="dxa" w:w="1037"/>
          </w:tcPr>
          <w:p>
            <w:pPr>
              <w:spacing w:after="0"/>
              <w:jc w:val="left"/>
            </w:pPr>
            <w:r>
              <w:rPr>
                <w:sz w:val="16"/>
              </w:rPr>
              <w:t>Landslide</w:t>
            </w:r>
          </w:p>
        </w:tc>
        <w:tc>
          <w:tcPr>
            <w:tcW w:type="dxa" w:w="1420"/>
          </w:tcPr>
          <w:p>
            <w:pPr>
              <w:spacing w:after="0"/>
              <w:jc w:val="left"/>
            </w:pPr>
            <w:r>
              <w:rPr>
                <w:sz w:val="16"/>
              </w:rPr>
              <w:t>Very Low</w:t>
            </w:r>
          </w:p>
        </w:tc>
        <w:tc>
          <w:tcPr>
            <w:tcW w:type="dxa" w:w="1420"/>
          </w:tcPr>
          <w:p>
            <w:pPr>
              <w:spacing w:after="0"/>
              <w:jc w:val="left"/>
            </w:pPr>
            <w:r>
              <w:rPr>
                <w:sz w:val="16"/>
              </w:rPr>
              <w:t>Very Low</w:t>
            </w:r>
          </w:p>
        </w:tc>
        <w:tc>
          <w:tcPr>
            <w:tcW w:type="dxa" w:w="1215"/>
          </w:tcPr>
          <w:p>
            <w:pPr>
              <w:spacing w:after="0"/>
              <w:jc w:val="right"/>
            </w:pPr>
            <w:r>
              <w:rPr>
                <w:sz w:val="16"/>
              </w:rPr>
              <w:t>$1,279</w:t>
            </w:r>
          </w:p>
        </w:tc>
        <w:tc>
          <w:tcPr>
            <w:tcW w:type="dxa" w:w="1126"/>
          </w:tcPr>
          <w:p>
            <w:pPr>
              <w:spacing w:after="0"/>
              <w:jc w:val="right"/>
            </w:pPr>
            <w:r>
              <w:rPr>
                <w:sz w:val="16"/>
              </w:rPr>
              <w:t>n/a</w:t>
            </w:r>
          </w:p>
        </w:tc>
        <w:tc>
          <w:tcPr>
            <w:tcW w:type="dxa" w:w="1851"/>
          </w:tcPr>
          <w:p>
            <w:pPr>
              <w:spacing w:after="0"/>
              <w:jc w:val="right"/>
            </w:pPr>
            <w:r>
              <w:rPr>
                <w:sz w:val="16"/>
              </w:rPr>
              <w:t>$2</w:t>
            </w:r>
          </w:p>
        </w:tc>
        <w:tc>
          <w:tcPr>
            <w:tcW w:type="dxa" w:w="1215"/>
          </w:tcPr>
          <w:p>
            <w:pPr>
              <w:spacing w:after="0"/>
              <w:jc w:val="right"/>
            </w:pPr>
            <w:r>
              <w:rPr>
                <w:sz w:val="16"/>
              </w:rPr>
              <w:t>$1,281</w:t>
            </w:r>
          </w:p>
        </w:tc>
        <w:tc>
          <w:tcPr>
            <w:tcW w:type="dxa" w:w="1994"/>
          </w:tcPr>
          <w:p>
            <w:pPr>
              <w:spacing w:after="0"/>
              <w:jc w:val="right"/>
            </w:pPr>
            <w:r>
              <w:rPr>
                <w:sz w:val="16"/>
              </w:rPr>
              <w:t>0</w:t>
            </w:r>
          </w:p>
        </w:tc>
        <w:tc>
          <w:tcPr>
            <w:tcW w:type="dxa" w:w="2119"/>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Winter Weather</w:t>
            </w:r>
          </w:p>
        </w:tc>
        <w:tc>
          <w:tcPr>
            <w:tcW w:type="dxa" w:w="1420"/>
          </w:tcPr>
          <w:p>
            <w:pPr>
              <w:spacing w:after="0"/>
              <w:jc w:val="left"/>
            </w:pPr>
            <w:r>
              <w:rPr>
                <w:sz w:val="16"/>
              </w:rPr>
              <w:t>No Rating</w:t>
            </w:r>
          </w:p>
        </w:tc>
        <w:tc>
          <w:tcPr>
            <w:tcW w:type="dxa" w:w="1420"/>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851"/>
          </w:tcPr>
          <w:p>
            <w:pPr>
              <w:spacing w:after="0"/>
              <w:jc w:val="right"/>
            </w:pPr>
            <w:r>
              <w:rPr>
                <w:sz w:val="16"/>
              </w:rPr>
              <w:t>$0</w:t>
            </w:r>
          </w:p>
        </w:tc>
        <w:tc>
          <w:tcPr>
            <w:tcW w:type="dxa" w:w="1215"/>
          </w:tcPr>
          <w:p>
            <w:pPr>
              <w:spacing w:after="0"/>
              <w:jc w:val="right"/>
            </w:pPr>
            <w:r>
              <w:rPr>
                <w:sz w:val="16"/>
              </w:rPr>
              <w:t>$0</w:t>
            </w:r>
          </w:p>
        </w:tc>
        <w:tc>
          <w:tcPr>
            <w:tcW w:type="dxa" w:w="1994"/>
          </w:tcPr>
          <w:p>
            <w:pPr>
              <w:spacing w:after="0"/>
              <w:jc w:val="right"/>
            </w:pPr>
            <w:r>
              <w:rPr>
                <w:sz w:val="16"/>
              </w:rPr>
              <w:t>3</w:t>
            </w:r>
          </w:p>
        </w:tc>
        <w:tc>
          <w:tcPr>
            <w:tcW w:type="dxa" w:w="2119"/>
          </w:tcPr>
          <w:p>
            <w:pPr>
              <w:spacing w:after="0"/>
              <w:jc w:val="left"/>
            </w:pPr>
          </w:p>
        </w:tc>
      </w:tr>
      <w:tr>
        <w:trPr>
          <w:cantSplit/>
        </w:trPr>
        <w:tc>
          <w:tcPr>
            <w:tcW w:type="dxa" w:w="713"/>
          </w:tcPr>
          <w:p>
            <w:pPr>
              <w:spacing w:after="0"/>
              <w:jc w:val="right"/>
            </w:pPr>
          </w:p>
        </w:tc>
        <w:tc>
          <w:tcPr>
            <w:tcW w:type="dxa" w:w="1037"/>
          </w:tcPr>
          <w:p>
            <w:pPr>
              <w:spacing w:after="0"/>
              <w:jc w:val="left"/>
            </w:pPr>
            <w:r>
              <w:rPr>
                <w:sz w:val="16"/>
              </w:rPr>
              <w:t>Tsunami</w:t>
            </w:r>
          </w:p>
        </w:tc>
        <w:tc>
          <w:tcPr>
            <w:tcW w:type="dxa" w:w="1420"/>
          </w:tcPr>
          <w:p>
            <w:pPr>
              <w:spacing w:after="0"/>
              <w:jc w:val="left"/>
            </w:pPr>
            <w:r>
              <w:rPr>
                <w:sz w:val="16"/>
              </w:rPr>
              <w:t>Insufficient Data</w:t>
            </w:r>
          </w:p>
        </w:tc>
        <w:tc>
          <w:tcPr>
            <w:tcW w:type="dxa" w:w="1420"/>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851"/>
          </w:tcPr>
          <w:p>
            <w:pPr>
              <w:spacing w:after="0"/>
              <w:jc w:val="right"/>
            </w:pPr>
            <w:r>
              <w:rPr>
                <w:sz w:val="16"/>
              </w:rPr>
              <w:t>n/a</w:t>
            </w:r>
          </w:p>
        </w:tc>
        <w:tc>
          <w:tcPr>
            <w:tcW w:type="dxa" w:w="1215"/>
          </w:tcPr>
          <w:p>
            <w:pPr>
              <w:spacing w:after="0"/>
              <w:jc w:val="right"/>
            </w:pPr>
            <w:r>
              <w:rPr>
                <w:sz w:val="16"/>
              </w:rPr>
              <w:t>n/a</w:t>
            </w:r>
          </w:p>
        </w:tc>
        <w:tc>
          <w:tcPr>
            <w:tcW w:type="dxa" w:w="1994"/>
          </w:tcPr>
          <w:p>
            <w:pPr>
              <w:spacing w:after="0"/>
              <w:jc w:val="right"/>
            </w:pPr>
            <w:r>
              <w:rPr>
                <w:sz w:val="16"/>
              </w:rPr>
              <w:t>0</w:t>
            </w:r>
          </w:p>
        </w:tc>
        <w:tc>
          <w:tcPr>
            <w:tcW w:type="dxa" w:w="211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647.02 (Very Low, 26.0); tract 716.02 (Very Low, 23.5); tract 604 (Very Low, 22.8)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647.02 (Very High, 99.9); tract 641.27 (Very High, 99.8); tract 694 (Very High, 99.7)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661.04 (Relatively Low, 82.5); tract 712.05 (Relatively Low, 81.5); tract 713.48 (Very Low, 79.6)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641.28 (Relatively High, 75.9); tract 641.27 (Relatively High, 75.7); tract 647.02 (Relatively High, 74.4)</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711 (Very High, 99.2); tract 713.54 (Relatively High, 98.5); tract 612.02 (Relatively High, 98.2)</w:t>
            </w:r>
          </w:p>
        </w:tc>
      </w:tr>
    </w:tbl>
    <w:p>
      <w:pPr>
        <w:spacing w:after="40" w:before="60"/>
      </w:pPr>
      <w:r>
        <w:rPr>
          <w:sz w:val="15"/>
        </w:rPr>
        <w:t xml:space="preserve">Up to 3 census tracts per hazard, highest National Risk Index rating first, then highest score; a tract number is the Census tract number (for example 647.02 is Census Tract 647.02).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94"/>
        <w:gridCol w:w="1641"/>
        <w:gridCol w:w="1773"/>
        <w:gridCol w:w="1565"/>
        <w:gridCol w:w="1469"/>
        <w:gridCol w:w="2385"/>
        <w:gridCol w:w="1736"/>
      </w:tblGrid>
      <w:tr>
        <w:trPr>
          <w:cantSplit/>
          <w:tblHeader/>
        </w:trPr>
        <w:tc>
          <w:tcPr>
            <w:tcW w:type="dxa" w:w="1749"/>
            <w:shd w:val="clear" w:color="auto" w:fill="E8E8E8"/>
          </w:tcPr>
          <w:p>
            <w:pPr>
              <w:spacing w:after="0"/>
              <w:jc w:val="left"/>
            </w:pPr>
            <w:r>
              <w:rPr>
                <w:b/>
                <w:sz w:val="16"/>
              </w:rPr>
              <w:t>Hazard</w:t>
            </w:r>
          </w:p>
        </w:tc>
        <w:tc>
          <w:tcPr>
            <w:tcW w:type="dxa" w:w="1794"/>
            <w:shd w:val="clear" w:color="auto" w:fill="E8E8E8"/>
          </w:tcPr>
          <w:p>
            <w:pPr>
              <w:spacing w:after="0"/>
              <w:jc w:val="left"/>
            </w:pPr>
            <w:r>
              <w:rPr>
                <w:b/>
                <w:sz w:val="16"/>
              </w:rPr>
              <w:t>Scale</w:t>
            </w:r>
          </w:p>
        </w:tc>
        <w:tc>
          <w:tcPr>
            <w:tcW w:type="dxa" w:w="164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73"/>
            <w:shd w:val="clear" w:color="auto" w:fill="E8E8E8"/>
          </w:tcPr>
          <w:p>
            <w:pPr>
              <w:spacing w:after="0"/>
              <w:jc w:val="left"/>
            </w:pPr>
            <w:r>
              <w:rPr>
                <w:b/>
                <w:sz w:val="16"/>
              </w:rPr>
              <w:t>Observed range</w:t>
            </w:r>
          </w:p>
        </w:tc>
        <w:tc>
          <w:tcPr>
            <w:tcW w:type="dxa" w:w="1565"/>
            <w:shd w:val="clear" w:color="auto" w:fill="E8E8E8"/>
          </w:tcPr>
          <w:p>
            <w:pPr>
              <w:spacing w:after="0"/>
              <w:jc w:val="left"/>
            </w:pPr>
            <w:r>
              <w:rPr>
                <w:b/>
                <w:sz w:val="16"/>
              </w:rPr>
              <w:t>Worst recorded event</w:t>
            </w:r>
          </w:p>
        </w:tc>
        <w:tc>
          <w:tcPr>
            <w:tcW w:type="dxa" w:w="1469"/>
            <w:shd w:val="clear" w:color="auto" w:fill="E8E8E8"/>
          </w:tcPr>
          <w:p>
            <w:pPr>
              <w:spacing w:after="0"/>
              <w:jc w:val="left"/>
            </w:pPr>
            <w:r>
              <w:rPr>
                <w:b/>
                <w:sz w:val="16"/>
              </w:rPr>
              <w:t>Most damaging (when different)</w:t>
            </w:r>
          </w:p>
        </w:tc>
        <w:tc>
          <w:tcPr>
            <w:tcW w:type="dxa" w:w="2385"/>
            <w:shd w:val="clear" w:color="auto" w:fill="E8E8E8"/>
          </w:tcPr>
          <w:p>
            <w:pPr>
              <w:spacing w:after="0"/>
              <w:jc w:val="left"/>
            </w:pPr>
            <w:r>
              <w:rPr>
                <w:b/>
                <w:sz w:val="16"/>
              </w:rPr>
              <w:t>How it applies to jurisdictions</w:t>
            </w:r>
          </w:p>
        </w:tc>
        <w:tc>
          <w:tcPr>
            <w:tcW w:type="dxa" w:w="1736"/>
            <w:shd w:val="clear" w:color="auto" w:fill="E8E8E8"/>
          </w:tcPr>
          <w:p>
            <w:pPr>
              <w:spacing w:after="0"/>
              <w:jc w:val="left"/>
            </w:pPr>
            <w:r>
              <w:rPr>
                <w:b/>
                <w:sz w:val="16"/>
              </w:rPr>
              <w:t>Note</w:t>
            </w:r>
          </w:p>
        </w:tc>
      </w:tr>
      <w:tr>
        <w:trPr>
          <w:cantSplit/>
        </w:trPr>
        <w:tc>
          <w:tcPr>
            <w:tcW w:type="dxa" w:w="1749"/>
          </w:tcPr>
          <w:p>
            <w:pPr>
              <w:spacing w:after="0"/>
              <w:jc w:val="left"/>
            </w:pPr>
            <w:r>
              <w:rPr>
                <w:sz w:val="16"/>
              </w:rPr>
              <w:t>Coastal Flood, Storm Surge/Tide</w:t>
            </w:r>
          </w:p>
        </w:tc>
        <w:tc>
          <w:tcPr>
            <w:tcW w:type="dxa" w:w="1794"/>
          </w:tcPr>
          <w:p>
            <w:pPr>
              <w:spacing w:after="0"/>
              <w:jc w:val="left"/>
            </w:pPr>
            <w:r>
              <w:rPr>
                <w:sz w:val="16"/>
              </w:rPr>
              <w:t>none in data (flood depth: FIRM)</w:t>
            </w:r>
          </w:p>
        </w:tc>
        <w:tc>
          <w:tcPr>
            <w:tcW w:type="dxa" w:w="1641"/>
          </w:tcPr>
          <w:p>
            <w:pPr>
              <w:spacing w:after="0"/>
              <w:jc w:val="right"/>
            </w:pPr>
            <w:r>
              <w:rPr>
                <w:sz w:val="16"/>
              </w:rPr>
              <w:t>10 records, 2004 to 2022 (10 zone-level)</w:t>
            </w:r>
          </w:p>
        </w:tc>
        <w:tc>
          <w:tcPr>
            <w:tcW w:type="dxa" w:w="1773"/>
          </w:tcPr>
          <w:p>
            <w:pPr>
              <w:spacing w:after="0"/>
              <w:jc w:val="left"/>
            </w:pPr>
          </w:p>
        </w:tc>
        <w:tc>
          <w:tcPr>
            <w:tcW w:type="dxa" w:w="1565"/>
          </w:tcPr>
          <w:p>
            <w:pPr>
              <w:spacing w:after="0"/>
              <w:jc w:val="left"/>
            </w:pPr>
            <w:r>
              <w:rPr>
                <w:sz w:val="16"/>
              </w:rPr>
              <w:t>Storm Surge/Tide, 2016-10-06, $25,000,000 property; $0 crops (2016 dollars); NWS zone FLZ047</w:t>
            </w:r>
          </w:p>
        </w:tc>
        <w:tc>
          <w:tcPr>
            <w:tcW w:type="dxa" w:w="1469"/>
          </w:tcPr>
          <w:p>
            <w:pPr>
              <w:spacing w:after="0"/>
              <w:jc w:val="left"/>
            </w:pPr>
          </w:p>
        </w:tc>
        <w:tc>
          <w:tcPr>
            <w:tcW w:type="dxa" w:w="2385"/>
          </w:tcPr>
          <w:p>
            <w:pPr>
              <w:spacing w:after="0"/>
              <w:jc w:val="left"/>
            </w:pPr>
            <w:r>
              <w:rPr>
                <w:sz w:val="16"/>
              </w:rPr>
              <w:t>Countywide (zone-level records).</w:t>
            </w:r>
          </w:p>
        </w:tc>
        <w:tc>
          <w:tcPr>
            <w:tcW w:type="dxa" w:w="1736"/>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94"/>
          </w:tcPr>
          <w:p>
            <w:pPr>
              <w:spacing w:after="0"/>
              <w:jc w:val="left"/>
            </w:pPr>
            <w:r>
              <w:rPr>
                <w:sz w:val="16"/>
              </w:rPr>
              <w:t>wind chill</w:t>
            </w:r>
          </w:p>
        </w:tc>
        <w:tc>
          <w:tcPr>
            <w:tcW w:type="dxa" w:w="1641"/>
          </w:tcPr>
          <w:p>
            <w:pPr>
              <w:spacing w:after="0"/>
              <w:jc w:val="right"/>
            </w:pPr>
            <w:r>
              <w:rPr>
                <w:sz w:val="16"/>
              </w:rPr>
              <w:t>2 records, 2003 to 2010 (2 zone-level)</w:t>
            </w:r>
          </w:p>
        </w:tc>
        <w:tc>
          <w:tcPr>
            <w:tcW w:type="dxa" w:w="1773"/>
          </w:tcPr>
          <w:p>
            <w:pPr>
              <w:spacing w:after="0"/>
              <w:jc w:val="left"/>
            </w:pPr>
            <w:r>
              <w:rPr>
                <w:sz w:val="16"/>
              </w:rPr>
              <w:t>1 day; 2 with a recorded value</w:t>
            </w:r>
          </w:p>
        </w:tc>
        <w:tc>
          <w:tcPr>
            <w:tcW w:type="dxa" w:w="1565"/>
          </w:tcPr>
          <w:p>
            <w:pPr>
              <w:spacing w:after="0"/>
              <w:jc w:val="left"/>
            </w:pPr>
            <w:r>
              <w:rPr>
                <w:sz w:val="16"/>
              </w:rPr>
              <w:t>1 consecutive day, 2010-12-14, zone-level</w:t>
            </w:r>
          </w:p>
        </w:tc>
        <w:tc>
          <w:tcPr>
            <w:tcW w:type="dxa" w:w="1469"/>
          </w:tcPr>
          <w:p>
            <w:pPr>
              <w:spacing w:after="0"/>
              <w:jc w:val="left"/>
            </w:pPr>
            <w:r>
              <w:rPr>
                <w:sz w:val="16"/>
              </w:rPr>
              <w:t>Cold/Wind Chill, 2003-01-24, $0 property; $10,000 crops, reported for the zone (2003 dollars)</w:t>
            </w:r>
          </w:p>
        </w:tc>
        <w:tc>
          <w:tcPr>
            <w:tcW w:type="dxa" w:w="2385"/>
          </w:tcPr>
          <w:p>
            <w:pPr>
              <w:spacing w:after="0"/>
              <w:jc w:val="left"/>
            </w:pPr>
            <w:r>
              <w:rPr>
                <w:sz w:val="16"/>
              </w:rPr>
              <w:t>Countywide (zone-level records).</w:t>
            </w:r>
          </w:p>
        </w:tc>
        <w:tc>
          <w:tcPr>
            <w:tcW w:type="dxa" w:w="1736"/>
          </w:tcPr>
          <w:p>
            <w:pPr>
              <w:spacing w:after="0"/>
              <w:jc w:val="left"/>
            </w:pPr>
            <w:r>
              <w:rPr>
                <w:sz w:val="16"/>
              </w:rPr>
              <w:t>Wind chill: in event narratives only (local data needed).</w:t>
            </w:r>
          </w:p>
        </w:tc>
      </w:tr>
      <w:tr>
        <w:trPr>
          <w:cantSplit/>
        </w:trPr>
        <w:tc>
          <w:tcPr>
            <w:tcW w:type="dxa" w:w="1749"/>
          </w:tcPr>
          <w:p>
            <w:pPr>
              <w:spacing w:after="0"/>
              <w:jc w:val="left"/>
            </w:pPr>
            <w:r>
              <w:rPr>
                <w:sz w:val="16"/>
              </w:rPr>
              <w:t>Frost/Freeze (outside NRI's Cold Wave definition)</w:t>
            </w:r>
          </w:p>
        </w:tc>
        <w:tc>
          <w:tcPr>
            <w:tcW w:type="dxa" w:w="1794"/>
          </w:tcPr>
          <w:p>
            <w:pPr>
              <w:spacing w:after="0"/>
              <w:jc w:val="left"/>
            </w:pPr>
            <w:r>
              <w:rPr>
                <w:sz w:val="16"/>
              </w:rPr>
              <w:t>crop damage</w:t>
            </w:r>
          </w:p>
        </w:tc>
        <w:tc>
          <w:tcPr>
            <w:tcW w:type="dxa" w:w="1641"/>
          </w:tcPr>
          <w:p>
            <w:pPr>
              <w:spacing w:after="0"/>
              <w:jc w:val="right"/>
            </w:pPr>
            <w:r>
              <w:rPr>
                <w:sz w:val="16"/>
              </w:rPr>
              <w:t>4 records, 2009 to 2010 (4 zone-level)</w:t>
            </w:r>
          </w:p>
        </w:tc>
        <w:tc>
          <w:tcPr>
            <w:tcW w:type="dxa" w:w="1773"/>
          </w:tcPr>
          <w:p>
            <w:pPr>
              <w:spacing w:after="0"/>
              <w:jc w:val="left"/>
            </w:pPr>
          </w:p>
        </w:tc>
        <w:tc>
          <w:tcPr>
            <w:tcW w:type="dxa" w:w="1565"/>
          </w:tcPr>
          <w:p>
            <w:pPr>
              <w:spacing w:after="0"/>
              <w:jc w:val="left"/>
            </w:pPr>
            <w:r>
              <w:rPr>
                <w:sz w:val="16"/>
              </w:rPr>
              <w:t>Frost/Freeze, 2010-12-27, $1,150,000 crop damage (2010 dollars); NWS zone FLZ047</w:t>
            </w:r>
          </w:p>
        </w:tc>
        <w:tc>
          <w:tcPr>
            <w:tcW w:type="dxa" w:w="1469"/>
          </w:tcPr>
          <w:p>
            <w:pPr>
              <w:spacing w:after="0"/>
              <w:jc w:val="left"/>
            </w:pPr>
          </w:p>
        </w:tc>
        <w:tc>
          <w:tcPr>
            <w:tcW w:type="dxa" w:w="2385"/>
          </w:tcPr>
          <w:p>
            <w:pPr>
              <w:spacing w:after="0"/>
              <w:jc w:val="left"/>
            </w:pPr>
            <w:r>
              <w:rPr>
                <w:sz w:val="16"/>
              </w:rPr>
              <w:t>Countywide (zone-level records).</w:t>
            </w:r>
          </w:p>
        </w:tc>
        <w:tc>
          <w:tcPr>
            <w:tcW w:type="dxa" w:w="1736"/>
          </w:tcPr>
          <w:p>
            <w:pPr>
              <w:spacing w:after="0"/>
              <w:jc w:val="left"/>
            </w:pPr>
            <w:r>
              <w:rPr>
                <w:sz w:val="16"/>
              </w:rPr>
              <w:t>Temperature: in event narratives only (local data needed).</w:t>
            </w:r>
          </w:p>
        </w:tc>
      </w:tr>
      <w:tr>
        <w:trPr>
          <w:cantSplit/>
        </w:trPr>
        <w:tc>
          <w:tcPr>
            <w:tcW w:type="dxa" w:w="1749"/>
          </w:tcPr>
          <w:p>
            <w:pPr>
              <w:spacing w:after="0"/>
              <w:jc w:val="left"/>
            </w:pPr>
            <w:r>
              <w:rPr>
                <w:sz w:val="16"/>
              </w:rPr>
              <w:t>Drought</w:t>
            </w:r>
          </w:p>
        </w:tc>
        <w:tc>
          <w:tcPr>
            <w:tcW w:type="dxa" w:w="1794"/>
          </w:tcPr>
          <w:p>
            <w:pPr>
              <w:spacing w:after="0"/>
              <w:jc w:val="left"/>
            </w:pPr>
            <w:r>
              <w:rPr>
                <w:sz w:val="16"/>
              </w:rPr>
              <w:t>U.S. Drought Monitor scale (D0 to D4)</w:t>
            </w:r>
          </w:p>
        </w:tc>
        <w:tc>
          <w:tcPr>
            <w:tcW w:type="dxa" w:w="1641"/>
          </w:tcPr>
          <w:p>
            <w:pPr>
              <w:spacing w:after="0"/>
              <w:jc w:val="right"/>
            </w:pPr>
            <w:r>
              <w:rPr>
                <w:sz w:val="16"/>
              </w:rPr>
              <w:t>0</w:t>
            </w:r>
          </w:p>
        </w:tc>
        <w:tc>
          <w:tcPr>
            <w:tcW w:type="dxa" w:w="1773"/>
          </w:tcPr>
          <w:p>
            <w:pPr>
              <w:spacing w:after="0"/>
              <w:jc w:val="left"/>
            </w:pPr>
          </w:p>
        </w:tc>
        <w:tc>
          <w:tcPr>
            <w:tcW w:type="dxa" w:w="1565"/>
          </w:tcPr>
          <w:p>
            <w:pPr>
              <w:spacing w:after="0"/>
              <w:jc w:val="left"/>
            </w:pPr>
          </w:p>
        </w:tc>
        <w:tc>
          <w:tcPr>
            <w:tcW w:type="dxa" w:w="1469"/>
          </w:tcPr>
          <w:p>
            <w:pPr>
              <w:spacing w:after="0"/>
              <w:jc w:val="left"/>
            </w:pPr>
          </w:p>
        </w:tc>
        <w:tc>
          <w:tcPr>
            <w:tcW w:type="dxa" w:w="2385"/>
          </w:tcPr>
          <w:p>
            <w:pPr>
              <w:spacing w:after="0"/>
              <w:jc w:val="left"/>
            </w:pPr>
          </w:p>
        </w:tc>
        <w:tc>
          <w:tcPr>
            <w:tcW w:type="dxa" w:w="17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94"/>
          </w:tcPr>
          <w:p>
            <w:pPr>
              <w:spacing w:after="0"/>
              <w:jc w:val="left"/>
            </w:pPr>
            <w:r>
              <w:rPr>
                <w:sz w:val="16"/>
              </w:rPr>
              <w:t>Modified Mercalli (local data)</w:t>
            </w:r>
          </w:p>
        </w:tc>
        <w:tc>
          <w:tcPr>
            <w:tcW w:type="dxa" w:w="1641"/>
          </w:tcPr>
          <w:p>
            <w:pPr>
              <w:spacing w:after="0"/>
              <w:jc w:val="right"/>
            </w:pPr>
            <w:r>
              <w:rPr>
                <w:sz w:val="16"/>
              </w:rPr>
              <w:t>0</w:t>
            </w:r>
          </w:p>
        </w:tc>
        <w:tc>
          <w:tcPr>
            <w:tcW w:type="dxa" w:w="1773"/>
          </w:tcPr>
          <w:p>
            <w:pPr>
              <w:spacing w:after="0"/>
              <w:jc w:val="left"/>
            </w:pPr>
          </w:p>
        </w:tc>
        <w:tc>
          <w:tcPr>
            <w:tcW w:type="dxa" w:w="1565"/>
          </w:tcPr>
          <w:p>
            <w:pPr>
              <w:spacing w:after="0"/>
              <w:jc w:val="left"/>
            </w:pPr>
          </w:p>
        </w:tc>
        <w:tc>
          <w:tcPr>
            <w:tcW w:type="dxa" w:w="1469"/>
          </w:tcPr>
          <w:p>
            <w:pPr>
              <w:spacing w:after="0"/>
              <w:jc w:val="left"/>
            </w:pPr>
          </w:p>
        </w:tc>
        <w:tc>
          <w:tcPr>
            <w:tcW w:type="dxa" w:w="2385"/>
          </w:tcPr>
          <w:p>
            <w:pPr>
              <w:spacing w:after="0"/>
              <w:jc w:val="left"/>
            </w:pPr>
          </w:p>
        </w:tc>
        <w:tc>
          <w:tcPr>
            <w:tcW w:type="dxa" w:w="1736"/>
          </w:tcPr>
          <w:p>
            <w:pPr>
              <w:spacing w:after="0"/>
              <w:jc w:val="left"/>
            </w:pPr>
            <w:r>
              <w:rPr>
                <w:sz w:val="16"/>
              </w:rPr>
              <w:t>Storm Events does not record earthquakes; the USGS earthquake catalog is the source.</w:t>
            </w:r>
          </w:p>
        </w:tc>
      </w:tr>
      <w:tr>
        <w:trPr>
          <w:cantSplit/>
        </w:trPr>
        <w:tc>
          <w:tcPr>
            <w:tcW w:type="dxa" w:w="1749"/>
          </w:tcPr>
          <w:p>
            <w:pPr>
              <w:spacing w:after="0"/>
              <w:jc w:val="left"/>
            </w:pPr>
            <w:r>
              <w:rPr>
                <w:sz w:val="16"/>
              </w:rPr>
              <w:t>Hail</w:t>
            </w:r>
          </w:p>
        </w:tc>
        <w:tc>
          <w:tcPr>
            <w:tcW w:type="dxa" w:w="1794"/>
          </w:tcPr>
          <w:p>
            <w:pPr>
              <w:spacing w:after="0"/>
              <w:jc w:val="left"/>
            </w:pPr>
            <w:r>
              <w:rPr>
                <w:sz w:val="16"/>
              </w:rPr>
              <w:t>hail size (inches)</w:t>
            </w:r>
          </w:p>
        </w:tc>
        <w:tc>
          <w:tcPr>
            <w:tcW w:type="dxa" w:w="1641"/>
          </w:tcPr>
          <w:p>
            <w:pPr>
              <w:spacing w:after="0"/>
              <w:jc w:val="right"/>
            </w:pPr>
            <w:r>
              <w:rPr>
                <w:sz w:val="16"/>
              </w:rPr>
              <w:t>236 records, 1970 to 2026</w:t>
            </w:r>
          </w:p>
        </w:tc>
        <w:tc>
          <w:tcPr>
            <w:tcW w:type="dxa" w:w="1773"/>
          </w:tcPr>
          <w:p>
            <w:pPr>
              <w:spacing w:after="0"/>
              <w:jc w:val="left"/>
            </w:pPr>
            <w:r>
              <w:rPr>
                <w:sz w:val="16"/>
              </w:rPr>
              <w:t>0.75 in to 2.5 in (median 1 in); 235 with a recorded value</w:t>
            </w:r>
          </w:p>
        </w:tc>
        <w:tc>
          <w:tcPr>
            <w:tcW w:type="dxa" w:w="1565"/>
          </w:tcPr>
          <w:p>
            <w:pPr>
              <w:spacing w:after="0"/>
              <w:jc w:val="left"/>
            </w:pPr>
            <w:r>
              <w:rPr>
                <w:sz w:val="16"/>
              </w:rPr>
              <w:t>2.5 in hail, 2003-03-17</w:t>
            </w:r>
          </w:p>
        </w:tc>
        <w:tc>
          <w:tcPr>
            <w:tcW w:type="dxa" w:w="1469"/>
          </w:tcPr>
          <w:p>
            <w:pPr>
              <w:spacing w:after="0"/>
              <w:jc w:val="left"/>
            </w:pPr>
          </w:p>
        </w:tc>
        <w:tc>
          <w:tcPr>
            <w:tcW w:type="dxa" w:w="2385"/>
          </w:tcPr>
          <w:p>
            <w:pPr>
              <w:spacing w:after="0"/>
              <w:jc w:val="left"/>
            </w:pPr>
            <w:r>
              <w:rPr>
                <w:sz w:val="16"/>
              </w:rPr>
              <w:t>Event records naming jurisdictions in the plan: Titusville city (25 records), Palm Bay city (20 records), Melbourne city (15 records), Cocoa city (12 records), Rockledge city (10 records), West Melbourne city (5 records), Indialantic town (4 records), Malabar town (4 records), Cape Canaveral city (3 records), Indian Harbour Beach city (3 records); and 3 more jurisdictions (see the Excel file).</w:t>
            </w:r>
          </w:p>
        </w:tc>
        <w:tc>
          <w:tcPr>
            <w:tcW w:type="dxa" w:w="1736"/>
          </w:tcPr>
          <w:p>
            <w:pPr>
              <w:spacing w:after="0"/>
              <w:jc w:val="left"/>
            </w:pPr>
          </w:p>
        </w:tc>
      </w:tr>
      <w:tr>
        <w:trPr>
          <w:cantSplit/>
        </w:trPr>
        <w:tc>
          <w:tcPr>
            <w:tcW w:type="dxa" w:w="1749"/>
          </w:tcPr>
          <w:p>
            <w:pPr>
              <w:spacing w:after="0"/>
              <w:jc w:val="left"/>
            </w:pPr>
            <w:r>
              <w:rPr>
                <w:sz w:val="16"/>
              </w:rPr>
              <w:t>Excessive Heat, Heat</w:t>
            </w:r>
          </w:p>
        </w:tc>
        <w:tc>
          <w:tcPr>
            <w:tcW w:type="dxa" w:w="1794"/>
          </w:tcPr>
          <w:p>
            <w:pPr>
              <w:spacing w:after="0"/>
              <w:jc w:val="left"/>
            </w:pPr>
            <w:r>
              <w:rPr>
                <w:sz w:val="16"/>
              </w:rPr>
              <w:t>heat index (in event narratives)</w:t>
            </w:r>
          </w:p>
        </w:tc>
        <w:tc>
          <w:tcPr>
            <w:tcW w:type="dxa" w:w="1641"/>
          </w:tcPr>
          <w:p>
            <w:pPr>
              <w:spacing w:after="0"/>
              <w:jc w:val="right"/>
            </w:pPr>
            <w:r>
              <w:rPr>
                <w:sz w:val="16"/>
              </w:rPr>
              <w:t>2 records, 1998 to 2022 (2 zone-level)</w:t>
            </w:r>
          </w:p>
        </w:tc>
        <w:tc>
          <w:tcPr>
            <w:tcW w:type="dxa" w:w="1773"/>
          </w:tcPr>
          <w:p>
            <w:pPr>
              <w:spacing w:after="0"/>
              <w:jc w:val="left"/>
            </w:pPr>
            <w:r>
              <w:rPr>
                <w:sz w:val="16"/>
              </w:rPr>
              <w:t>1 day to 30 days (median 15.5 days); 2 with a recorded value</w:t>
            </w:r>
          </w:p>
        </w:tc>
        <w:tc>
          <w:tcPr>
            <w:tcW w:type="dxa" w:w="1565"/>
          </w:tcPr>
          <w:p>
            <w:pPr>
              <w:spacing w:after="0"/>
              <w:jc w:val="left"/>
            </w:pPr>
            <w:r>
              <w:rPr>
                <w:sz w:val="16"/>
              </w:rPr>
              <w:t>June 1998 (1 monthly summary record), zone-level</w:t>
            </w:r>
          </w:p>
        </w:tc>
        <w:tc>
          <w:tcPr>
            <w:tcW w:type="dxa" w:w="1469"/>
          </w:tcPr>
          <w:p>
            <w:pPr>
              <w:spacing w:after="0"/>
              <w:jc w:val="left"/>
            </w:pPr>
          </w:p>
        </w:tc>
        <w:tc>
          <w:tcPr>
            <w:tcW w:type="dxa" w:w="2385"/>
          </w:tcPr>
          <w:p>
            <w:pPr>
              <w:spacing w:after="0"/>
              <w:jc w:val="left"/>
            </w:pPr>
            <w:r>
              <w:rPr>
                <w:sz w:val="16"/>
              </w:rPr>
              <w:t>Countywide (zone-level records).</w:t>
            </w:r>
          </w:p>
        </w:tc>
        <w:tc>
          <w:tcPr>
            <w:tcW w:type="dxa" w:w="1736"/>
          </w:tcPr>
          <w:p>
            <w:pPr>
              <w:spacing w:after="0"/>
              <w:jc w:val="left"/>
            </w:pPr>
            <w:r>
              <w:rPr>
                <w:sz w:val="16"/>
              </w:rPr>
              <w:t>Heat index: in event narratives only (local data needed).</w:t>
            </w:r>
          </w:p>
        </w:tc>
      </w:tr>
      <w:tr>
        <w:trPr>
          <w:cantSplit/>
        </w:trPr>
        <w:tc>
          <w:tcPr>
            <w:tcW w:type="dxa" w:w="1749"/>
          </w:tcPr>
          <w:p>
            <w:pPr>
              <w:spacing w:after="0"/>
              <w:jc w:val="left"/>
            </w:pPr>
            <w:r>
              <w:rPr>
                <w:sz w:val="16"/>
              </w:rPr>
              <w:t>Hurricane, Tropical Storm, Tropical Depression</w:t>
            </w:r>
          </w:p>
        </w:tc>
        <w:tc>
          <w:tcPr>
            <w:tcW w:type="dxa" w:w="1794"/>
          </w:tcPr>
          <w:p>
            <w:pPr>
              <w:spacing w:after="0"/>
              <w:jc w:val="left"/>
            </w:pPr>
            <w:r>
              <w:rPr>
                <w:sz w:val="16"/>
              </w:rPr>
              <w:t>Saffir-Simpson</w:t>
            </w:r>
          </w:p>
        </w:tc>
        <w:tc>
          <w:tcPr>
            <w:tcW w:type="dxa" w:w="1641"/>
          </w:tcPr>
          <w:p>
            <w:pPr>
              <w:spacing w:after="0"/>
              <w:jc w:val="right"/>
            </w:pPr>
            <w:r>
              <w:rPr>
                <w:sz w:val="16"/>
              </w:rPr>
              <w:t>21 records, 1999 to 2024 (21 zone-level)</w:t>
            </w:r>
          </w:p>
        </w:tc>
        <w:tc>
          <w:tcPr>
            <w:tcW w:type="dxa" w:w="1773"/>
          </w:tcPr>
          <w:p>
            <w:pPr>
              <w:spacing w:after="0"/>
              <w:jc w:val="left"/>
            </w:pPr>
          </w:p>
        </w:tc>
        <w:tc>
          <w:tcPr>
            <w:tcW w:type="dxa" w:w="1565"/>
          </w:tcPr>
          <w:p>
            <w:pPr>
              <w:spacing w:after="0"/>
              <w:jc w:val="left"/>
            </w:pPr>
            <w:r>
              <w:rPr>
                <w:sz w:val="16"/>
              </w:rPr>
              <w:t>Strongest recorded: Hurricane (Typhoon) record (NOAA's event type name), 2016-10-06 to 2016-10-07, category 2, $75,000,000 property; crops not reported (2016 dollars), 1 direct injury (reported for the zone); NWS zone FLZ047</w:t>
            </w:r>
          </w:p>
        </w:tc>
        <w:tc>
          <w:tcPr>
            <w:tcW w:type="dxa" w:w="1469"/>
          </w:tcPr>
          <w:p>
            <w:pPr>
              <w:spacing w:after="0"/>
              <w:jc w:val="left"/>
            </w:pPr>
            <w:r>
              <w:rPr>
                <w:sz w:val="16"/>
              </w:rPr>
              <w:t>Most damaging recorded: Hurricane (Typhoon), 2004-09-25, $320,400,000 property; $7,700,000 crops, reported for the zone (2004 dollars)</w:t>
            </w:r>
          </w:p>
        </w:tc>
        <w:tc>
          <w:tcPr>
            <w:tcW w:type="dxa" w:w="2385"/>
          </w:tcPr>
          <w:p>
            <w:pPr>
              <w:spacing w:after="0"/>
              <w:jc w:val="left"/>
            </w:pPr>
            <w:r>
              <w:rPr>
                <w:sz w:val="16"/>
              </w:rPr>
              <w:t>Countywide (zone-level records).</w:t>
            </w:r>
          </w:p>
        </w:tc>
        <w:tc>
          <w:tcPr>
            <w:tcW w:type="dxa" w:w="17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9"/>
          </w:tcPr>
          <w:p>
            <w:pPr>
              <w:spacing w:after="0"/>
              <w:jc w:val="left"/>
            </w:pPr>
            <w:r>
              <w:rPr>
                <w:sz w:val="16"/>
              </w:rPr>
              <w:t>Flash Flood, Flood, Lakeshore Flood</w:t>
            </w:r>
          </w:p>
        </w:tc>
        <w:tc>
          <w:tcPr>
            <w:tcW w:type="dxa" w:w="1794"/>
          </w:tcPr>
          <w:p>
            <w:pPr>
              <w:spacing w:after="0"/>
              <w:jc w:val="left"/>
            </w:pPr>
            <w:r>
              <w:rPr>
                <w:sz w:val="16"/>
              </w:rPr>
              <w:t>damage and flood days (flood depth: FIRM)</w:t>
            </w:r>
          </w:p>
        </w:tc>
        <w:tc>
          <w:tcPr>
            <w:tcW w:type="dxa" w:w="1641"/>
          </w:tcPr>
          <w:p>
            <w:pPr>
              <w:spacing w:after="0"/>
              <w:jc w:val="right"/>
            </w:pPr>
            <w:r>
              <w:rPr>
                <w:sz w:val="16"/>
              </w:rPr>
              <w:t>33 records, 1996 to 2025</w:t>
            </w:r>
          </w:p>
        </w:tc>
        <w:tc>
          <w:tcPr>
            <w:tcW w:type="dxa" w:w="1773"/>
          </w:tcPr>
          <w:p>
            <w:pPr>
              <w:spacing w:after="0"/>
              <w:jc w:val="left"/>
            </w:pPr>
          </w:p>
        </w:tc>
        <w:tc>
          <w:tcPr>
            <w:tcW w:type="dxa" w:w="1565"/>
          </w:tcPr>
          <w:p>
            <w:pPr>
              <w:spacing w:after="0"/>
              <w:jc w:val="left"/>
            </w:pPr>
            <w:r>
              <w:rPr>
                <w:sz w:val="16"/>
              </w:rPr>
              <w:t>Flash Flood, 2008-08-20, $70,000,000 property; $0 crops (2008 dollars)</w:t>
            </w:r>
          </w:p>
        </w:tc>
        <w:tc>
          <w:tcPr>
            <w:tcW w:type="dxa" w:w="1469"/>
          </w:tcPr>
          <w:p>
            <w:pPr>
              <w:spacing w:after="0"/>
              <w:jc w:val="left"/>
            </w:pPr>
          </w:p>
        </w:tc>
        <w:tc>
          <w:tcPr>
            <w:tcW w:type="dxa" w:w="2385"/>
          </w:tcPr>
          <w:p>
            <w:pPr>
              <w:spacing w:after="0"/>
              <w:jc w:val="left"/>
            </w:pPr>
            <w:r>
              <w:rPr>
                <w:sz w:val="16"/>
              </w:rPr>
              <w:t>Event records naming jurisdictions in the plan: Melbourne city (5 records), Malabar town (2 records), Cape Canaveral city (1 record), Cocoa city (1 record), Palm Bay city (1 record), Rockledge city (1 record).</w:t>
            </w:r>
          </w:p>
        </w:tc>
        <w:tc>
          <w:tcPr>
            <w:tcW w:type="dxa" w:w="17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9"/>
          </w:tcPr>
          <w:p>
            <w:pPr>
              <w:spacing w:after="0"/>
              <w:jc w:val="left"/>
            </w:pPr>
            <w:r>
              <w:rPr>
                <w:sz w:val="16"/>
              </w:rPr>
              <w:t>Debris Flow</w:t>
            </w:r>
          </w:p>
        </w:tc>
        <w:tc>
          <w:tcPr>
            <w:tcW w:type="dxa" w:w="1794"/>
          </w:tcPr>
          <w:p>
            <w:pPr>
              <w:spacing w:after="0"/>
              <w:jc w:val="left"/>
            </w:pPr>
            <w:r>
              <w:rPr>
                <w:sz w:val="16"/>
              </w:rPr>
              <w:t>none (count and damage only)</w:t>
            </w:r>
          </w:p>
        </w:tc>
        <w:tc>
          <w:tcPr>
            <w:tcW w:type="dxa" w:w="1641"/>
          </w:tcPr>
          <w:p>
            <w:pPr>
              <w:spacing w:after="0"/>
              <w:jc w:val="right"/>
            </w:pPr>
            <w:r>
              <w:rPr>
                <w:sz w:val="16"/>
              </w:rPr>
              <w:t>0</w:t>
            </w:r>
          </w:p>
        </w:tc>
        <w:tc>
          <w:tcPr>
            <w:tcW w:type="dxa" w:w="1773"/>
          </w:tcPr>
          <w:p>
            <w:pPr>
              <w:spacing w:after="0"/>
              <w:jc w:val="left"/>
            </w:pPr>
          </w:p>
        </w:tc>
        <w:tc>
          <w:tcPr>
            <w:tcW w:type="dxa" w:w="1565"/>
          </w:tcPr>
          <w:p>
            <w:pPr>
              <w:spacing w:after="0"/>
              <w:jc w:val="left"/>
            </w:pPr>
          </w:p>
        </w:tc>
        <w:tc>
          <w:tcPr>
            <w:tcW w:type="dxa" w:w="1469"/>
          </w:tcPr>
          <w:p>
            <w:pPr>
              <w:spacing w:after="0"/>
              <w:jc w:val="left"/>
            </w:pPr>
          </w:p>
        </w:tc>
        <w:tc>
          <w:tcPr>
            <w:tcW w:type="dxa" w:w="2385"/>
          </w:tcPr>
          <w:p>
            <w:pPr>
              <w:spacing w:after="0"/>
              <w:jc w:val="left"/>
            </w:pPr>
          </w:p>
        </w:tc>
        <w:tc>
          <w:tcPr>
            <w:tcW w:type="dxa" w:w="1736"/>
          </w:tcPr>
          <w:p>
            <w:pPr>
              <w:spacing w:after="0"/>
              <w:jc w:val="left"/>
            </w:pPr>
            <w:r>
              <w:rPr>
                <w:sz w:val="16"/>
              </w:rPr>
              <w:t>Physical measure: in event narratives only (local data needed).</w:t>
            </w:r>
          </w:p>
        </w:tc>
      </w:tr>
      <w:tr>
        <w:trPr>
          <w:cantSplit/>
        </w:trPr>
        <w:tc>
          <w:tcPr>
            <w:tcW w:type="dxa" w:w="1749"/>
          </w:tcPr>
          <w:p>
            <w:pPr>
              <w:spacing w:after="0"/>
              <w:jc w:val="left"/>
            </w:pPr>
            <w:r>
              <w:rPr>
                <w:sz w:val="16"/>
              </w:rPr>
              <w:t>Lightning</w:t>
            </w:r>
          </w:p>
        </w:tc>
        <w:tc>
          <w:tcPr>
            <w:tcW w:type="dxa" w:w="1794"/>
          </w:tcPr>
          <w:p>
            <w:pPr>
              <w:spacing w:after="0"/>
              <w:jc w:val="left"/>
            </w:pPr>
            <w:r>
              <w:rPr>
                <w:sz w:val="16"/>
              </w:rPr>
              <w:t>annualized frequency (the measure FEMA's Local Mitigation Planning Handbook names)</w:t>
            </w:r>
          </w:p>
        </w:tc>
        <w:tc>
          <w:tcPr>
            <w:tcW w:type="dxa" w:w="1641"/>
          </w:tcPr>
          <w:p>
            <w:pPr>
              <w:spacing w:after="0"/>
              <w:jc w:val="right"/>
            </w:pPr>
            <w:r>
              <w:rPr>
                <w:sz w:val="16"/>
              </w:rPr>
              <w:t>37 records, 1996 to 2024</w:t>
            </w:r>
          </w:p>
        </w:tc>
        <w:tc>
          <w:tcPr>
            <w:tcW w:type="dxa" w:w="1773"/>
          </w:tcPr>
          <w:p>
            <w:pPr>
              <w:spacing w:after="0"/>
              <w:jc w:val="left"/>
            </w:pPr>
          </w:p>
        </w:tc>
        <w:tc>
          <w:tcPr>
            <w:tcW w:type="dxa" w:w="1565"/>
          </w:tcPr>
          <w:p>
            <w:pPr>
              <w:spacing w:after="0"/>
              <w:jc w:val="left"/>
            </w:pPr>
            <w:r>
              <w:rPr>
                <w:sz w:val="16"/>
              </w:rPr>
              <w:t>Lightning, 2022-09-15, $0 property; $0 crops (2022 dollars), 2 direct deaths</w:t>
            </w:r>
          </w:p>
        </w:tc>
        <w:tc>
          <w:tcPr>
            <w:tcW w:type="dxa" w:w="1469"/>
          </w:tcPr>
          <w:p>
            <w:pPr>
              <w:spacing w:after="0"/>
              <w:jc w:val="left"/>
            </w:pPr>
            <w:r>
              <w:rPr>
                <w:sz w:val="16"/>
              </w:rPr>
              <w:t>Lightning, 2008-07-11, $2,500,000 property; $0 crops (2008 dollars)</w:t>
            </w:r>
          </w:p>
        </w:tc>
        <w:tc>
          <w:tcPr>
            <w:tcW w:type="dxa" w:w="2385"/>
          </w:tcPr>
          <w:p>
            <w:pPr>
              <w:spacing w:after="0"/>
              <w:jc w:val="left"/>
            </w:pPr>
            <w:r>
              <w:rPr>
                <w:sz w:val="16"/>
              </w:rPr>
              <w:t>Event records naming jurisdictions in the plan: Palm Bay city (4 records), Melbourne city (3 records), Melbourne Beach town (2 records), Titusville city (2 records), Cocoa Beach city (1 record), Indian Harbour Beach city (1 record).</w:t>
            </w:r>
          </w:p>
        </w:tc>
        <w:tc>
          <w:tcPr>
            <w:tcW w:type="dxa" w:w="1736"/>
          </w:tcPr>
          <w:p>
            <w:pPr>
              <w:spacing w:after="0"/>
              <w:jc w:val="left"/>
            </w:pPr>
            <w:r>
              <w:rPr>
                <w:sz w:val="16"/>
              </w:rPr>
              <w:t>Storm Events lists lightning with damage or casualties; physical measure in event narratives only (local data needed).</w:t>
            </w:r>
          </w:p>
        </w:tc>
      </w:tr>
      <w:tr>
        <w:trPr>
          <w:cantSplit/>
        </w:trPr>
        <w:tc>
          <w:tcPr>
            <w:tcW w:type="dxa" w:w="1749"/>
          </w:tcPr>
          <w:p>
            <w:pPr>
              <w:spacing w:after="0"/>
              <w:jc w:val="left"/>
            </w:pPr>
            <w:r>
              <w:rPr>
                <w:sz w:val="16"/>
              </w:rPr>
              <w:t>High Wind and Strong Wind (outside NRI's Strong Wind definition)</w:t>
            </w:r>
          </w:p>
        </w:tc>
        <w:tc>
          <w:tcPr>
            <w:tcW w:type="dxa" w:w="1794"/>
          </w:tcPr>
          <w:p>
            <w:pPr>
              <w:spacing w:after="0"/>
              <w:jc w:val="left"/>
            </w:pPr>
            <w:r>
              <w:rPr>
                <w:sz w:val="16"/>
              </w:rPr>
              <w:t>wind speed (kt and mph)</w:t>
            </w:r>
          </w:p>
        </w:tc>
        <w:tc>
          <w:tcPr>
            <w:tcW w:type="dxa" w:w="1641"/>
          </w:tcPr>
          <w:p>
            <w:pPr>
              <w:spacing w:after="0"/>
              <w:jc w:val="right"/>
            </w:pPr>
            <w:r>
              <w:rPr>
                <w:sz w:val="16"/>
              </w:rPr>
              <w:t>7 records, 1996 to 2026 (7 zone-level)</w:t>
            </w:r>
          </w:p>
        </w:tc>
        <w:tc>
          <w:tcPr>
            <w:tcW w:type="dxa" w:w="1773"/>
          </w:tcPr>
          <w:p>
            <w:pPr>
              <w:spacing w:after="0"/>
              <w:jc w:val="left"/>
            </w:pPr>
            <w:r>
              <w:rPr>
                <w:sz w:val="16"/>
              </w:rPr>
              <w:t>25 kt (29 mph) to 70 kt (81 mph) (median 50 kt (58 mph)); 7 with a recorded value</w:t>
            </w:r>
          </w:p>
        </w:tc>
        <w:tc>
          <w:tcPr>
            <w:tcW w:type="dxa" w:w="1565"/>
          </w:tcPr>
          <w:p>
            <w:pPr>
              <w:spacing w:after="0"/>
              <w:jc w:val="left"/>
            </w:pPr>
            <w:r>
              <w:rPr>
                <w:sz w:val="16"/>
              </w:rPr>
              <w:t>70 kt (81 mph) measured gust, High Wind, 2011-10-09; NWS zone FLZ047</w:t>
            </w:r>
          </w:p>
        </w:tc>
        <w:tc>
          <w:tcPr>
            <w:tcW w:type="dxa" w:w="1469"/>
          </w:tcPr>
          <w:p>
            <w:pPr>
              <w:spacing w:after="0"/>
              <w:jc w:val="left"/>
            </w:pPr>
            <w:r>
              <w:rPr>
                <w:sz w:val="16"/>
              </w:rPr>
              <w:t>High Wind, 1996-03-19, $10,000 property; crops not reported, reported for the zone (1996 dollars)</w:t>
            </w:r>
          </w:p>
        </w:tc>
        <w:tc>
          <w:tcPr>
            <w:tcW w:type="dxa" w:w="2385"/>
          </w:tcPr>
          <w:p>
            <w:pPr>
              <w:spacing w:after="0"/>
              <w:jc w:val="left"/>
            </w:pPr>
            <w:r>
              <w:rPr>
                <w:sz w:val="16"/>
              </w:rPr>
              <w:t>Countywide (zone-level records).</w:t>
            </w:r>
          </w:p>
        </w:tc>
        <w:tc>
          <w:tcPr>
            <w:tcW w:type="dxa" w:w="1736"/>
          </w:tcPr>
          <w:p>
            <w:pPr>
              <w:spacing w:after="0"/>
              <w:jc w:val="left"/>
            </w:pPr>
          </w:p>
        </w:tc>
      </w:tr>
      <w:tr>
        <w:trPr>
          <w:cantSplit/>
        </w:trPr>
        <w:tc>
          <w:tcPr>
            <w:tcW w:type="dxa" w:w="1749"/>
          </w:tcPr>
          <w:p>
            <w:pPr>
              <w:spacing w:after="0"/>
              <w:jc w:val="left"/>
            </w:pPr>
            <w:r>
              <w:rPr>
                <w:sz w:val="16"/>
              </w:rPr>
              <w:t>Thunderstorm Wind</w:t>
            </w:r>
          </w:p>
        </w:tc>
        <w:tc>
          <w:tcPr>
            <w:tcW w:type="dxa" w:w="1794"/>
          </w:tcPr>
          <w:p>
            <w:pPr>
              <w:spacing w:after="0"/>
              <w:jc w:val="left"/>
            </w:pPr>
            <w:r>
              <w:rPr>
                <w:sz w:val="16"/>
              </w:rPr>
              <w:t>wind speed (kt and mph)</w:t>
            </w:r>
          </w:p>
        </w:tc>
        <w:tc>
          <w:tcPr>
            <w:tcW w:type="dxa" w:w="1641"/>
          </w:tcPr>
          <w:p>
            <w:pPr>
              <w:spacing w:after="0"/>
              <w:jc w:val="right"/>
            </w:pPr>
            <w:r>
              <w:rPr>
                <w:sz w:val="16"/>
              </w:rPr>
              <w:t>428 records, 1960 to 2026</w:t>
            </w:r>
          </w:p>
        </w:tc>
        <w:tc>
          <w:tcPr>
            <w:tcW w:type="dxa" w:w="1773"/>
          </w:tcPr>
          <w:p>
            <w:pPr>
              <w:spacing w:after="0"/>
              <w:jc w:val="left"/>
            </w:pPr>
            <w:r>
              <w:rPr>
                <w:sz w:val="16"/>
              </w:rPr>
              <w:t>39 kt (45 mph) to 85 kt (98 mph) (median 52 kt (60 mph)); 349 with a recorded value</w:t>
            </w:r>
          </w:p>
        </w:tc>
        <w:tc>
          <w:tcPr>
            <w:tcW w:type="dxa" w:w="1565"/>
          </w:tcPr>
          <w:p>
            <w:pPr>
              <w:spacing w:after="0"/>
              <w:jc w:val="left"/>
            </w:pPr>
            <w:r>
              <w:rPr>
                <w:sz w:val="16"/>
              </w:rPr>
              <w:t>85 kt (98 mph), measurement type not recorded, Thunderstorm Wind, 1968-07-09</w:t>
            </w:r>
          </w:p>
        </w:tc>
        <w:tc>
          <w:tcPr>
            <w:tcW w:type="dxa" w:w="1469"/>
          </w:tcPr>
          <w:p>
            <w:pPr>
              <w:spacing w:after="0"/>
              <w:jc w:val="left"/>
            </w:pPr>
            <w:r>
              <w:rPr>
                <w:sz w:val="16"/>
              </w:rPr>
              <w:t>Thunderstorm Wind, 1994-06-25, $500,000 property; crops not recorded (1994 dollars)</w:t>
            </w:r>
          </w:p>
        </w:tc>
        <w:tc>
          <w:tcPr>
            <w:tcW w:type="dxa" w:w="2385"/>
          </w:tcPr>
          <w:p>
            <w:pPr>
              <w:spacing w:after="0"/>
              <w:jc w:val="left"/>
            </w:pPr>
            <w:r>
              <w:rPr>
                <w:sz w:val="16"/>
              </w:rPr>
              <w:t>Event records naming jurisdictions in the plan: Cape Canaveral city (30 records), Melbourne city (24 records), Titusville city (22 records), Palm Bay city (11 records), Rockledge city (11 records), Cocoa Beach city (9 records), Cocoa city (7 records), Melbourne Beach town (7 records), Indian Harbour Beach city (4 records), Satellite Beach city (4 records); and 3 more jurisdictions (see the Excel file).</w:t>
            </w:r>
          </w:p>
        </w:tc>
        <w:tc>
          <w:tcPr>
            <w:tcW w:type="dxa" w:w="1736"/>
          </w:tcPr>
          <w:p>
            <w:pPr>
              <w:spacing w:after="0"/>
              <w:jc w:val="left"/>
            </w:pPr>
          </w:p>
        </w:tc>
      </w:tr>
      <w:tr>
        <w:trPr>
          <w:cantSplit/>
        </w:trPr>
        <w:tc>
          <w:tcPr>
            <w:tcW w:type="dxa" w:w="1749"/>
          </w:tcPr>
          <w:p>
            <w:pPr>
              <w:spacing w:after="0"/>
              <w:jc w:val="left"/>
            </w:pPr>
            <w:r>
              <w:rPr>
                <w:sz w:val="16"/>
              </w:rPr>
              <w:t>Tornado</w:t>
            </w:r>
          </w:p>
        </w:tc>
        <w:tc>
          <w:tcPr>
            <w:tcW w:type="dxa" w:w="1794"/>
          </w:tcPr>
          <w:p>
            <w:pPr>
              <w:spacing w:after="0"/>
              <w:jc w:val="left"/>
            </w:pPr>
            <w:r>
              <w:rPr>
                <w:sz w:val="16"/>
              </w:rPr>
              <w:t>Enhanced Fujita (Fujita before Feb 2007)</w:t>
            </w:r>
          </w:p>
        </w:tc>
        <w:tc>
          <w:tcPr>
            <w:tcW w:type="dxa" w:w="1641"/>
          </w:tcPr>
          <w:p>
            <w:pPr>
              <w:spacing w:after="0"/>
              <w:jc w:val="right"/>
            </w:pPr>
            <w:r>
              <w:rPr>
                <w:sz w:val="16"/>
              </w:rPr>
              <w:t>138 records, 1953 to 2025</w:t>
            </w:r>
          </w:p>
        </w:tc>
        <w:tc>
          <w:tcPr>
            <w:tcW w:type="dxa" w:w="1773"/>
          </w:tcPr>
          <w:p>
            <w:pPr>
              <w:spacing w:after="0"/>
              <w:jc w:val="left"/>
            </w:pPr>
            <w:r>
              <w:rPr>
                <w:sz w:val="16"/>
              </w:rPr>
              <w:t>F/EF0 to F/EF3 (median F/EF0); 131 with a recorded value</w:t>
            </w:r>
          </w:p>
        </w:tc>
        <w:tc>
          <w:tcPr>
            <w:tcW w:type="dxa" w:w="1565"/>
          </w:tcPr>
          <w:p>
            <w:pPr>
              <w:spacing w:after="0"/>
              <w:jc w:val="left"/>
            </w:pPr>
            <w:r>
              <w:rPr>
                <w:sz w:val="16"/>
              </w:rPr>
              <w:t>F3 tornado, 1972-06-19, 3.8 mi path length (whole path, pre-1996), 100 yd wide, $2,500,000 property; crops not recorded (1972 dollars), 23 direct injuries</w:t>
            </w:r>
          </w:p>
        </w:tc>
        <w:tc>
          <w:tcPr>
            <w:tcW w:type="dxa" w:w="1469"/>
          </w:tcPr>
          <w:p>
            <w:pPr>
              <w:spacing w:after="0"/>
              <w:jc w:val="left"/>
            </w:pPr>
            <w:r>
              <w:rPr>
                <w:sz w:val="16"/>
              </w:rPr>
              <w:t>Tornado, 1994-11-15, $50,000,000 property; crops not recorded (1994 dollars)</w:t>
            </w:r>
          </w:p>
        </w:tc>
        <w:tc>
          <w:tcPr>
            <w:tcW w:type="dxa" w:w="2385"/>
          </w:tcPr>
          <w:p>
            <w:pPr>
              <w:spacing w:after="0"/>
              <w:jc w:val="left"/>
            </w:pPr>
            <w:r>
              <w:rPr>
                <w:sz w:val="16"/>
              </w:rPr>
              <w:t>Event records naming jurisdictions in the plan: Palm Bay city (6 records), Indialantic town (4 records), Melbourne city (4 records), Rockledge city (4 records), Titusville city (4 records), Cocoa Beach city (3 records), Melbourne Beach town (2 records), West Melbourne city (2 records), Cape Canaveral city (1 record), Cocoa city (1 record); and 1 more jurisdiction (see the Excel file).</w:t>
            </w:r>
          </w:p>
        </w:tc>
        <w:tc>
          <w:tcPr>
            <w:tcW w:type="dxa" w:w="17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9"/>
          </w:tcPr>
          <w:p>
            <w:pPr>
              <w:spacing w:after="0"/>
              <w:jc w:val="left"/>
            </w:pPr>
            <w:r>
              <w:rPr>
                <w:sz w:val="16"/>
              </w:rPr>
              <w:t>Tsunami</w:t>
            </w:r>
          </w:p>
        </w:tc>
        <w:tc>
          <w:tcPr>
            <w:tcW w:type="dxa" w:w="1794"/>
          </w:tcPr>
          <w:p>
            <w:pPr>
              <w:spacing w:after="0"/>
              <w:jc w:val="left"/>
            </w:pPr>
            <w:r>
              <w:rPr>
                <w:sz w:val="16"/>
              </w:rPr>
              <w:t>none (count and damage only)</w:t>
            </w:r>
          </w:p>
        </w:tc>
        <w:tc>
          <w:tcPr>
            <w:tcW w:type="dxa" w:w="1641"/>
          </w:tcPr>
          <w:p>
            <w:pPr>
              <w:spacing w:after="0"/>
              <w:jc w:val="right"/>
            </w:pPr>
            <w:r>
              <w:rPr>
                <w:sz w:val="16"/>
              </w:rPr>
              <w:t>0</w:t>
            </w:r>
          </w:p>
        </w:tc>
        <w:tc>
          <w:tcPr>
            <w:tcW w:type="dxa" w:w="1773"/>
          </w:tcPr>
          <w:p>
            <w:pPr>
              <w:spacing w:after="0"/>
              <w:jc w:val="left"/>
            </w:pPr>
          </w:p>
        </w:tc>
        <w:tc>
          <w:tcPr>
            <w:tcW w:type="dxa" w:w="1565"/>
          </w:tcPr>
          <w:p>
            <w:pPr>
              <w:spacing w:after="0"/>
              <w:jc w:val="left"/>
            </w:pPr>
          </w:p>
        </w:tc>
        <w:tc>
          <w:tcPr>
            <w:tcW w:type="dxa" w:w="1469"/>
          </w:tcPr>
          <w:p>
            <w:pPr>
              <w:spacing w:after="0"/>
              <w:jc w:val="left"/>
            </w:pPr>
          </w:p>
        </w:tc>
        <w:tc>
          <w:tcPr>
            <w:tcW w:type="dxa" w:w="2385"/>
          </w:tcPr>
          <w:p>
            <w:pPr>
              <w:spacing w:after="0"/>
              <w:jc w:val="left"/>
            </w:pPr>
          </w:p>
        </w:tc>
        <w:tc>
          <w:tcPr>
            <w:tcW w:type="dxa" w:w="1736"/>
          </w:tcPr>
          <w:p>
            <w:pPr>
              <w:spacing w:after="0"/>
              <w:jc w:val="left"/>
            </w:pPr>
            <w:r>
              <w:rPr>
                <w:sz w:val="16"/>
              </w:rPr>
              <w:t>Physical measure: in event narratives only (local data needed).</w:t>
            </w:r>
          </w:p>
        </w:tc>
      </w:tr>
      <w:tr>
        <w:trPr>
          <w:cantSplit/>
        </w:trPr>
        <w:tc>
          <w:tcPr>
            <w:tcW w:type="dxa" w:w="1749"/>
          </w:tcPr>
          <w:p>
            <w:pPr>
              <w:spacing w:after="0"/>
              <w:jc w:val="left"/>
            </w:pPr>
            <w:r>
              <w:rPr>
                <w:sz w:val="16"/>
              </w:rPr>
              <w:t>Wildfire</w:t>
            </w:r>
          </w:p>
        </w:tc>
        <w:tc>
          <w:tcPr>
            <w:tcW w:type="dxa" w:w="1794"/>
          </w:tcPr>
          <w:p>
            <w:pPr>
              <w:spacing w:after="0"/>
              <w:jc w:val="left"/>
            </w:pPr>
            <w:r>
              <w:rPr>
                <w:sz w:val="16"/>
              </w:rPr>
              <w:t>acres burned (local data)</w:t>
            </w:r>
          </w:p>
        </w:tc>
        <w:tc>
          <w:tcPr>
            <w:tcW w:type="dxa" w:w="1641"/>
          </w:tcPr>
          <w:p>
            <w:pPr>
              <w:spacing w:after="0"/>
              <w:jc w:val="right"/>
            </w:pPr>
            <w:r>
              <w:rPr>
                <w:sz w:val="16"/>
              </w:rPr>
              <w:t>2 records, 1998 to 2008 (1 zone-level)</w:t>
            </w:r>
          </w:p>
        </w:tc>
        <w:tc>
          <w:tcPr>
            <w:tcW w:type="dxa" w:w="1773"/>
          </w:tcPr>
          <w:p>
            <w:pPr>
              <w:spacing w:after="0"/>
              <w:jc w:val="left"/>
            </w:pPr>
          </w:p>
        </w:tc>
        <w:tc>
          <w:tcPr>
            <w:tcW w:type="dxa" w:w="1565"/>
          </w:tcPr>
          <w:p>
            <w:pPr>
              <w:spacing w:after="0"/>
              <w:jc w:val="left"/>
            </w:pPr>
            <w:r>
              <w:rPr>
                <w:sz w:val="16"/>
              </w:rPr>
              <w:t>Wildfire, 1998-07-01, $200,000,000 property; crops not reported (1998 dollars), 52 direct injuries</w:t>
            </w:r>
          </w:p>
        </w:tc>
        <w:tc>
          <w:tcPr>
            <w:tcW w:type="dxa" w:w="1469"/>
          </w:tcPr>
          <w:p>
            <w:pPr>
              <w:spacing w:after="0"/>
              <w:jc w:val="left"/>
            </w:pPr>
          </w:p>
        </w:tc>
        <w:tc>
          <w:tcPr>
            <w:tcW w:type="dxa" w:w="2385"/>
          </w:tcPr>
          <w:p>
            <w:pPr>
              <w:spacing w:after="0"/>
              <w:jc w:val="left"/>
            </w:pPr>
            <w:r>
              <w:rPr>
                <w:sz w:val="16"/>
              </w:rPr>
              <w:t>No event record names a jurisdiction in the plan. Zone-level records (1) apply countywide.</w:t>
            </w:r>
          </w:p>
        </w:tc>
        <w:tc>
          <w:tcPr>
            <w:tcW w:type="dxa" w:w="1736"/>
          </w:tcPr>
          <w:p>
            <w:pPr>
              <w:spacing w:after="0"/>
              <w:jc w:val="left"/>
            </w:pPr>
            <w:r>
              <w:rPr>
                <w:sz w:val="16"/>
              </w:rPr>
              <w:t>Acres burned: in event narratives only (local data needed).</w:t>
            </w:r>
          </w:p>
        </w:tc>
      </w:tr>
      <w:tr>
        <w:trPr>
          <w:cantSplit/>
        </w:trPr>
        <w:tc>
          <w:tcPr>
            <w:tcW w:type="dxa" w:w="1749"/>
          </w:tcPr>
          <w:p>
            <w:pPr>
              <w:spacing w:after="0"/>
              <w:jc w:val="left"/>
            </w:pPr>
            <w:r>
              <w:rPr>
                <w:sz w:val="16"/>
              </w:rPr>
              <w:t>Winter Storm, Heavy Snow, Blizzard, Lake-Effect Snow, Winter Weather, Sleet</w:t>
            </w:r>
          </w:p>
        </w:tc>
        <w:tc>
          <w:tcPr>
            <w:tcW w:type="dxa" w:w="1794"/>
          </w:tcPr>
          <w:p>
            <w:pPr>
              <w:spacing w:after="0"/>
              <w:jc w:val="left"/>
            </w:pPr>
            <w:r>
              <w:rPr>
                <w:sz w:val="16"/>
              </w:rPr>
              <w:t>none in data (snowfall: local data)</w:t>
            </w:r>
          </w:p>
        </w:tc>
        <w:tc>
          <w:tcPr>
            <w:tcW w:type="dxa" w:w="1641"/>
          </w:tcPr>
          <w:p>
            <w:pPr>
              <w:spacing w:after="0"/>
              <w:jc w:val="right"/>
            </w:pPr>
            <w:r>
              <w:rPr>
                <w:sz w:val="16"/>
              </w:rPr>
              <w:t>3 records, 2008 to 2022 (3 zone-level)</w:t>
            </w:r>
          </w:p>
        </w:tc>
        <w:tc>
          <w:tcPr>
            <w:tcW w:type="dxa" w:w="1773"/>
          </w:tcPr>
          <w:p>
            <w:pPr>
              <w:spacing w:after="0"/>
              <w:jc w:val="left"/>
            </w:pPr>
          </w:p>
        </w:tc>
        <w:tc>
          <w:tcPr>
            <w:tcW w:type="dxa" w:w="1565"/>
          </w:tcPr>
          <w:p>
            <w:pPr>
              <w:spacing w:after="0"/>
              <w:jc w:val="left"/>
            </w:pPr>
            <w:r>
              <w:rPr>
                <w:sz w:val="16"/>
              </w:rPr>
              <w:t>No damage reported in 3 records.</w:t>
            </w:r>
          </w:p>
        </w:tc>
        <w:tc>
          <w:tcPr>
            <w:tcW w:type="dxa" w:w="1469"/>
          </w:tcPr>
          <w:p>
            <w:pPr>
              <w:spacing w:after="0"/>
              <w:jc w:val="left"/>
            </w:pPr>
          </w:p>
        </w:tc>
        <w:tc>
          <w:tcPr>
            <w:tcW w:type="dxa" w:w="2385"/>
          </w:tcPr>
          <w:p>
            <w:pPr>
              <w:spacing w:after="0"/>
              <w:jc w:val="left"/>
            </w:pPr>
            <w:r>
              <w:rPr>
                <w:sz w:val="16"/>
              </w:rPr>
              <w:t>Countywide (zone-level records).</w:t>
            </w:r>
          </w:p>
        </w:tc>
        <w:tc>
          <w:tcPr>
            <w:tcW w:type="dxa" w:w="173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45 declarations covering 31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1775"/>
        <w:gridCol w:w="2102"/>
        <w:gridCol w:w="3266"/>
        <w:gridCol w:w="720"/>
        <w:gridCol w:w="185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1775"/>
            <w:shd w:val="clear" w:color="auto" w:fill="E8E8E8"/>
          </w:tcPr>
          <w:p>
            <w:pPr>
              <w:spacing w:after="0"/>
              <w:jc w:val="left"/>
            </w:pPr>
            <w:r>
              <w:rPr>
                <w:b/>
                <w:sz w:val="16"/>
              </w:rPr>
              <w:t>Title</w:t>
            </w:r>
          </w:p>
        </w:tc>
        <w:tc>
          <w:tcPr>
            <w:tcW w:type="dxa" w:w="2102"/>
            <w:shd w:val="clear" w:color="auto" w:fill="E8E8E8"/>
          </w:tcPr>
          <w:p>
            <w:pPr>
              <w:spacing w:after="0"/>
              <w:jc w:val="left"/>
            </w:pPr>
            <w:r>
              <w:rPr>
                <w:b/>
                <w:sz w:val="16"/>
              </w:rPr>
              <w:t>Mapped hazard</w:t>
            </w:r>
          </w:p>
        </w:tc>
        <w:tc>
          <w:tcPr>
            <w:tcW w:type="dxa" w:w="32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0"/>
            <w:shd w:val="clear" w:color="auto" w:fill="E8E8E8"/>
          </w:tcPr>
          <w:p>
            <w:pPr>
              <w:spacing w:after="0"/>
              <w:jc w:val="left"/>
            </w:pPr>
            <w:r>
              <w:rPr>
                <w:b/>
                <w:sz w:val="16"/>
              </w:rPr>
              <w:t>Flags</w:t>
            </w:r>
          </w:p>
        </w:tc>
        <w:tc>
          <w:tcPr>
            <w:tcW w:type="dxa" w:w="1853"/>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86"/>
          </w:tcPr>
          <w:p>
            <w:pPr>
              <w:spacing w:after="0"/>
              <w:jc w:val="left"/>
            </w:pPr>
            <w:r>
              <w:rPr>
                <w:sz w:val="16"/>
              </w:rPr>
              <w:t>Major disaster</w:t>
            </w:r>
          </w:p>
        </w:tc>
        <w:tc>
          <w:tcPr>
            <w:tcW w:type="dxa" w:w="1775"/>
          </w:tcPr>
          <w:p>
            <w:pPr>
              <w:spacing w:after="0"/>
              <w:jc w:val="left"/>
            </w:pPr>
            <w:r>
              <w:rPr>
                <w:sz w:val="16"/>
              </w:rPr>
              <w:t>Hurricane Milton</w:t>
            </w:r>
          </w:p>
        </w:tc>
        <w:tc>
          <w:tcPr>
            <w:tcW w:type="dxa" w:w="2102"/>
          </w:tcPr>
          <w:p>
            <w:pPr>
              <w:spacing w:after="0"/>
              <w:jc w:val="left"/>
            </w:pPr>
            <w:r>
              <w:rPr>
                <w:sz w:val="16"/>
              </w:rPr>
              <w:t>Hurricane (primary); also designated: Inland Flooding</w:t>
            </w:r>
          </w:p>
        </w:tc>
        <w:tc>
          <w:tcPr>
            <w:tcW w:type="dxa" w:w="3266"/>
          </w:tcPr>
          <w:p>
            <w:pPr>
              <w:spacing w:after="0"/>
              <w:jc w:val="right"/>
            </w:pPr>
            <w:r>
              <w:rPr>
                <w:sz w:val="16"/>
              </w:rPr>
              <w:t>$12,893,632.77</w:t>
            </w:r>
          </w:p>
        </w:tc>
        <w:tc>
          <w:tcPr>
            <w:tcW w:type="dxa" w:w="720"/>
          </w:tcPr>
          <w:p>
            <w:pPr>
              <w:spacing w:after="0"/>
              <w:jc w:val="left"/>
            </w:pPr>
            <w:r>
              <w:rPr>
                <w:sz w:val="16"/>
              </w:rPr>
              <w:t>within last 5 years</w:t>
            </w:r>
          </w:p>
        </w:tc>
        <w:tc>
          <w:tcPr>
            <w:tcW w:type="dxa" w:w="1853"/>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86"/>
          </w:tcPr>
          <w:p>
            <w:pPr>
              <w:spacing w:after="0"/>
              <w:jc w:val="left"/>
            </w:pPr>
            <w:r>
              <w:rPr>
                <w:sz w:val="16"/>
              </w:rPr>
              <w:t>Emergency</w:t>
            </w:r>
          </w:p>
        </w:tc>
        <w:tc>
          <w:tcPr>
            <w:tcW w:type="dxa" w:w="1775"/>
          </w:tcPr>
          <w:p>
            <w:pPr>
              <w:spacing w:after="0"/>
              <w:jc w:val="left"/>
            </w:pPr>
            <w:r>
              <w:rPr>
                <w:sz w:val="16"/>
              </w:rPr>
              <w:t>Hurricane Milton</w:t>
            </w:r>
          </w:p>
        </w:tc>
        <w:tc>
          <w:tcPr>
            <w:tcW w:type="dxa" w:w="2102"/>
          </w:tcPr>
          <w:p>
            <w:pPr>
              <w:spacing w:after="0"/>
              <w:jc w:val="left"/>
            </w:pPr>
            <w:r>
              <w:rPr>
                <w:sz w:val="16"/>
              </w:rPr>
              <w:t>Hurricane</w:t>
            </w:r>
          </w:p>
        </w:tc>
        <w:tc>
          <w:tcPr>
            <w:tcW w:type="dxa" w:w="3266"/>
          </w:tcPr>
          <w:p>
            <w:pPr>
              <w:spacing w:after="0"/>
              <w:jc w:val="right"/>
            </w:pPr>
            <w:r>
              <w:rPr>
                <w:sz w:val="16"/>
              </w:rPr>
              <w:t>no Public Assistance recorded</w:t>
            </w:r>
          </w:p>
        </w:tc>
        <w:tc>
          <w:tcPr>
            <w:tcW w:type="dxa" w:w="720"/>
          </w:tcPr>
          <w:p>
            <w:pPr>
              <w:spacing w:after="0"/>
              <w:jc w:val="left"/>
            </w:pPr>
            <w:r>
              <w:rPr>
                <w:sz w:val="16"/>
              </w:rPr>
              <w:t>within last 5 years</w:t>
            </w:r>
          </w:p>
        </w:tc>
        <w:tc>
          <w:tcPr>
            <w:tcW w:type="dxa" w:w="1853"/>
          </w:tcPr>
          <w:p>
            <w:pPr>
              <w:spacing w:after="0"/>
              <w:jc w:val="left"/>
            </w:pPr>
            <w:r>
              <w:rPr>
                <w:sz w:val="16"/>
              </w:rPr>
              <w:t>same incident as DR-4834</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86"/>
          </w:tcPr>
          <w:p>
            <w:pPr>
              <w:spacing w:after="0"/>
              <w:jc w:val="left"/>
            </w:pPr>
            <w:r>
              <w:rPr>
                <w:sz w:val="16"/>
              </w:rPr>
              <w:t>Major disaster</w:t>
            </w:r>
          </w:p>
        </w:tc>
        <w:tc>
          <w:tcPr>
            <w:tcW w:type="dxa" w:w="1775"/>
          </w:tcPr>
          <w:p>
            <w:pPr>
              <w:spacing w:after="0"/>
              <w:jc w:val="left"/>
            </w:pPr>
            <w:r>
              <w:rPr>
                <w:sz w:val="16"/>
              </w:rPr>
              <w:t>Hurricane Debby</w:t>
            </w:r>
          </w:p>
        </w:tc>
        <w:tc>
          <w:tcPr>
            <w:tcW w:type="dxa" w:w="2102"/>
          </w:tcPr>
          <w:p>
            <w:pPr>
              <w:spacing w:after="0"/>
              <w:jc w:val="left"/>
            </w:pPr>
            <w:r>
              <w:rPr>
                <w:sz w:val="16"/>
              </w:rPr>
              <w:t>Hurricane</w:t>
            </w:r>
          </w:p>
        </w:tc>
        <w:tc>
          <w:tcPr>
            <w:tcW w:type="dxa" w:w="3266"/>
          </w:tcPr>
          <w:p>
            <w:pPr>
              <w:spacing w:after="0"/>
              <w:jc w:val="right"/>
            </w:pPr>
            <w:r>
              <w:rPr>
                <w:sz w:val="16"/>
              </w:rPr>
              <w:t>no Public Assistance recorded</w:t>
            </w:r>
          </w:p>
        </w:tc>
        <w:tc>
          <w:tcPr>
            <w:tcW w:type="dxa" w:w="720"/>
          </w:tcPr>
          <w:p>
            <w:pPr>
              <w:spacing w:after="0"/>
              <w:jc w:val="left"/>
            </w:pPr>
            <w:r>
              <w:rPr>
                <w:sz w:val="16"/>
              </w:rPr>
              <w:t>within last 5 years</w:t>
            </w:r>
          </w:p>
        </w:tc>
        <w:tc>
          <w:tcPr>
            <w:tcW w:type="dxa" w:w="1853"/>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86"/>
          </w:tcPr>
          <w:p>
            <w:pPr>
              <w:spacing w:after="0"/>
              <w:jc w:val="left"/>
            </w:pPr>
            <w:r>
              <w:rPr>
                <w:sz w:val="16"/>
              </w:rPr>
              <w:t>Emergency</w:t>
            </w:r>
          </w:p>
        </w:tc>
        <w:tc>
          <w:tcPr>
            <w:tcW w:type="dxa" w:w="1775"/>
          </w:tcPr>
          <w:p>
            <w:pPr>
              <w:spacing w:after="0"/>
              <w:jc w:val="left"/>
            </w:pPr>
            <w:r>
              <w:rPr>
                <w:sz w:val="16"/>
              </w:rPr>
              <w:t>Tropical Storm Debby</w:t>
            </w:r>
          </w:p>
        </w:tc>
        <w:tc>
          <w:tcPr>
            <w:tcW w:type="dxa" w:w="2102"/>
          </w:tcPr>
          <w:p>
            <w:pPr>
              <w:spacing w:after="0"/>
              <w:jc w:val="left"/>
            </w:pPr>
            <w:r>
              <w:rPr>
                <w:sz w:val="16"/>
              </w:rPr>
              <w:t>Hurricane (primary); also designated: Inland Flooding, Strong Wind, Tornado</w:t>
            </w:r>
          </w:p>
        </w:tc>
        <w:tc>
          <w:tcPr>
            <w:tcW w:type="dxa" w:w="3266"/>
          </w:tcPr>
          <w:p>
            <w:pPr>
              <w:spacing w:after="0"/>
              <w:jc w:val="right"/>
            </w:pPr>
            <w:r>
              <w:rPr>
                <w:sz w:val="16"/>
              </w:rPr>
              <w:t>no Public Assistance recorded</w:t>
            </w:r>
          </w:p>
        </w:tc>
        <w:tc>
          <w:tcPr>
            <w:tcW w:type="dxa" w:w="720"/>
          </w:tcPr>
          <w:p>
            <w:pPr>
              <w:spacing w:after="0"/>
              <w:jc w:val="left"/>
            </w:pPr>
            <w:r>
              <w:rPr>
                <w:sz w:val="16"/>
              </w:rPr>
              <w:t>within last 5 years</w:t>
            </w:r>
          </w:p>
        </w:tc>
        <w:tc>
          <w:tcPr>
            <w:tcW w:type="dxa" w:w="1853"/>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86"/>
          </w:tcPr>
          <w:p>
            <w:pPr>
              <w:spacing w:after="0"/>
              <w:jc w:val="left"/>
            </w:pPr>
            <w:r>
              <w:rPr>
                <w:sz w:val="16"/>
              </w:rPr>
              <w:t>Major disaster</w:t>
            </w:r>
          </w:p>
        </w:tc>
        <w:tc>
          <w:tcPr>
            <w:tcW w:type="dxa" w:w="1775"/>
          </w:tcPr>
          <w:p>
            <w:pPr>
              <w:spacing w:after="0"/>
              <w:jc w:val="left"/>
            </w:pPr>
            <w:r>
              <w:rPr>
                <w:sz w:val="16"/>
              </w:rPr>
              <w:t>Hurricane Idalia</w:t>
            </w:r>
          </w:p>
        </w:tc>
        <w:tc>
          <w:tcPr>
            <w:tcW w:type="dxa" w:w="2102"/>
          </w:tcPr>
          <w:p>
            <w:pPr>
              <w:spacing w:after="0"/>
              <w:jc w:val="left"/>
            </w:pPr>
            <w:r>
              <w:rPr>
                <w:sz w:val="16"/>
              </w:rPr>
              <w:t>Hurricane</w:t>
            </w:r>
          </w:p>
        </w:tc>
        <w:tc>
          <w:tcPr>
            <w:tcW w:type="dxa" w:w="3266"/>
          </w:tcPr>
          <w:p>
            <w:pPr>
              <w:spacing w:after="0"/>
              <w:jc w:val="right"/>
            </w:pPr>
            <w:r>
              <w:rPr>
                <w:sz w:val="16"/>
              </w:rPr>
              <w:t>$27,497.99</w:t>
            </w:r>
          </w:p>
        </w:tc>
        <w:tc>
          <w:tcPr>
            <w:tcW w:type="dxa" w:w="720"/>
          </w:tcPr>
          <w:p>
            <w:pPr>
              <w:spacing w:after="0"/>
              <w:jc w:val="left"/>
            </w:pPr>
            <w:r>
              <w:rPr>
                <w:sz w:val="16"/>
              </w:rPr>
              <w:t>within last 5 years</w:t>
            </w:r>
          </w:p>
        </w:tc>
        <w:tc>
          <w:tcPr>
            <w:tcW w:type="dxa" w:w="1853"/>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86"/>
          </w:tcPr>
          <w:p>
            <w:pPr>
              <w:spacing w:after="0"/>
              <w:jc w:val="left"/>
            </w:pPr>
            <w:r>
              <w:rPr>
                <w:sz w:val="16"/>
              </w:rPr>
              <w:t>Emergency</w:t>
            </w:r>
          </w:p>
        </w:tc>
        <w:tc>
          <w:tcPr>
            <w:tcW w:type="dxa" w:w="1775"/>
          </w:tcPr>
          <w:p>
            <w:pPr>
              <w:spacing w:after="0"/>
              <w:jc w:val="left"/>
            </w:pPr>
            <w:r>
              <w:rPr>
                <w:sz w:val="16"/>
              </w:rPr>
              <w:t>Tropical Storm Idalia</w:t>
            </w:r>
          </w:p>
        </w:tc>
        <w:tc>
          <w:tcPr>
            <w:tcW w:type="dxa" w:w="2102"/>
          </w:tcPr>
          <w:p>
            <w:pPr>
              <w:spacing w:after="0"/>
              <w:jc w:val="left"/>
            </w:pPr>
            <w:r>
              <w:rPr>
                <w:sz w:val="16"/>
              </w:rPr>
              <w:t>Hurricane</w:t>
            </w:r>
          </w:p>
        </w:tc>
        <w:tc>
          <w:tcPr>
            <w:tcW w:type="dxa" w:w="3266"/>
          </w:tcPr>
          <w:p>
            <w:pPr>
              <w:spacing w:after="0"/>
              <w:jc w:val="right"/>
            </w:pPr>
            <w:r>
              <w:rPr>
                <w:sz w:val="16"/>
              </w:rPr>
              <w:t>no Public Assistance recorded</w:t>
            </w:r>
          </w:p>
        </w:tc>
        <w:tc>
          <w:tcPr>
            <w:tcW w:type="dxa" w:w="720"/>
          </w:tcPr>
          <w:p>
            <w:pPr>
              <w:spacing w:after="0"/>
              <w:jc w:val="left"/>
            </w:pPr>
            <w:r>
              <w:rPr>
                <w:sz w:val="16"/>
              </w:rPr>
              <w:t>within last 5 years</w:t>
            </w:r>
          </w:p>
        </w:tc>
        <w:tc>
          <w:tcPr>
            <w:tcW w:type="dxa" w:w="1853"/>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86"/>
          </w:tcPr>
          <w:p>
            <w:pPr>
              <w:spacing w:after="0"/>
              <w:jc w:val="left"/>
            </w:pPr>
            <w:r>
              <w:rPr>
                <w:sz w:val="16"/>
              </w:rPr>
              <w:t>Major disaster</w:t>
            </w:r>
          </w:p>
        </w:tc>
        <w:tc>
          <w:tcPr>
            <w:tcW w:type="dxa" w:w="1775"/>
          </w:tcPr>
          <w:p>
            <w:pPr>
              <w:spacing w:after="0"/>
              <w:jc w:val="left"/>
            </w:pPr>
            <w:r>
              <w:rPr>
                <w:sz w:val="16"/>
              </w:rPr>
              <w:t>Hurricane Nicole</w:t>
            </w:r>
          </w:p>
        </w:tc>
        <w:tc>
          <w:tcPr>
            <w:tcW w:type="dxa" w:w="2102"/>
          </w:tcPr>
          <w:p>
            <w:pPr>
              <w:spacing w:after="0"/>
              <w:jc w:val="left"/>
            </w:pPr>
            <w:r>
              <w:rPr>
                <w:sz w:val="16"/>
              </w:rPr>
              <w:t>Hurricane</w:t>
            </w:r>
          </w:p>
        </w:tc>
        <w:tc>
          <w:tcPr>
            <w:tcW w:type="dxa" w:w="3266"/>
          </w:tcPr>
          <w:p>
            <w:pPr>
              <w:spacing w:after="0"/>
              <w:jc w:val="right"/>
            </w:pPr>
            <w:r>
              <w:rPr>
                <w:sz w:val="16"/>
              </w:rPr>
              <w:t>$20,396,195.11</w:t>
            </w:r>
          </w:p>
        </w:tc>
        <w:tc>
          <w:tcPr>
            <w:tcW w:type="dxa" w:w="720"/>
          </w:tcPr>
          <w:p>
            <w:pPr>
              <w:spacing w:after="0"/>
              <w:jc w:val="left"/>
            </w:pPr>
            <w:r>
              <w:rPr>
                <w:sz w:val="16"/>
              </w:rPr>
              <w:t>within last 5 years</w:t>
            </w:r>
          </w:p>
        </w:tc>
        <w:tc>
          <w:tcPr>
            <w:tcW w:type="dxa" w:w="1853"/>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86"/>
          </w:tcPr>
          <w:p>
            <w:pPr>
              <w:spacing w:after="0"/>
              <w:jc w:val="left"/>
            </w:pPr>
            <w:r>
              <w:rPr>
                <w:sz w:val="16"/>
              </w:rPr>
              <w:t>Emergency</w:t>
            </w:r>
          </w:p>
        </w:tc>
        <w:tc>
          <w:tcPr>
            <w:tcW w:type="dxa" w:w="1775"/>
          </w:tcPr>
          <w:p>
            <w:pPr>
              <w:spacing w:after="0"/>
              <w:jc w:val="left"/>
            </w:pPr>
            <w:r>
              <w:rPr>
                <w:sz w:val="16"/>
              </w:rPr>
              <w:t>Tropical Storm Nicole</w:t>
            </w:r>
          </w:p>
        </w:tc>
        <w:tc>
          <w:tcPr>
            <w:tcW w:type="dxa" w:w="2102"/>
          </w:tcPr>
          <w:p>
            <w:pPr>
              <w:spacing w:after="0"/>
              <w:jc w:val="left"/>
            </w:pPr>
            <w:r>
              <w:rPr>
                <w:sz w:val="16"/>
              </w:rPr>
              <w:t>Hurricane</w:t>
            </w:r>
          </w:p>
        </w:tc>
        <w:tc>
          <w:tcPr>
            <w:tcW w:type="dxa" w:w="3266"/>
          </w:tcPr>
          <w:p>
            <w:pPr>
              <w:spacing w:after="0"/>
              <w:jc w:val="right"/>
            </w:pPr>
            <w:r>
              <w:rPr>
                <w:sz w:val="16"/>
              </w:rPr>
              <w:t>no Public Assistance recorded</w:t>
            </w:r>
          </w:p>
        </w:tc>
        <w:tc>
          <w:tcPr>
            <w:tcW w:type="dxa" w:w="720"/>
          </w:tcPr>
          <w:p>
            <w:pPr>
              <w:spacing w:after="0"/>
              <w:jc w:val="left"/>
            </w:pPr>
            <w:r>
              <w:rPr>
                <w:sz w:val="16"/>
              </w:rPr>
              <w:t>within last 5 years</w:t>
            </w:r>
          </w:p>
        </w:tc>
        <w:tc>
          <w:tcPr>
            <w:tcW w:type="dxa" w:w="1853"/>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86"/>
          </w:tcPr>
          <w:p>
            <w:pPr>
              <w:spacing w:after="0"/>
              <w:jc w:val="left"/>
            </w:pPr>
            <w:r>
              <w:rPr>
                <w:sz w:val="16"/>
              </w:rPr>
              <w:t>Major disaster</w:t>
            </w:r>
          </w:p>
        </w:tc>
        <w:tc>
          <w:tcPr>
            <w:tcW w:type="dxa" w:w="1775"/>
          </w:tcPr>
          <w:p>
            <w:pPr>
              <w:spacing w:after="0"/>
              <w:jc w:val="left"/>
            </w:pPr>
            <w:r>
              <w:rPr>
                <w:sz w:val="16"/>
              </w:rPr>
              <w:t>Hurricane Ian</w:t>
            </w:r>
          </w:p>
        </w:tc>
        <w:tc>
          <w:tcPr>
            <w:tcW w:type="dxa" w:w="2102"/>
          </w:tcPr>
          <w:p>
            <w:pPr>
              <w:spacing w:after="0"/>
              <w:jc w:val="left"/>
            </w:pPr>
            <w:r>
              <w:rPr>
                <w:sz w:val="16"/>
              </w:rPr>
              <w:t>Hurricane</w:t>
            </w:r>
          </w:p>
        </w:tc>
        <w:tc>
          <w:tcPr>
            <w:tcW w:type="dxa" w:w="3266"/>
          </w:tcPr>
          <w:p>
            <w:pPr>
              <w:spacing w:after="0"/>
              <w:jc w:val="right"/>
            </w:pPr>
            <w:r>
              <w:rPr>
                <w:sz w:val="16"/>
              </w:rPr>
              <w:t>$13,360,904.21</w:t>
            </w:r>
          </w:p>
        </w:tc>
        <w:tc>
          <w:tcPr>
            <w:tcW w:type="dxa" w:w="720"/>
          </w:tcPr>
          <w:p>
            <w:pPr>
              <w:spacing w:after="0"/>
              <w:jc w:val="left"/>
            </w:pPr>
            <w:r>
              <w:rPr>
                <w:sz w:val="16"/>
              </w:rPr>
              <w:t>within last 5 years</w:t>
            </w:r>
          </w:p>
        </w:tc>
        <w:tc>
          <w:tcPr>
            <w:tcW w:type="dxa" w:w="1853"/>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86"/>
          </w:tcPr>
          <w:p>
            <w:pPr>
              <w:spacing w:after="0"/>
              <w:jc w:val="left"/>
            </w:pPr>
            <w:r>
              <w:rPr>
                <w:sz w:val="16"/>
              </w:rPr>
              <w:t>Emergency</w:t>
            </w:r>
          </w:p>
        </w:tc>
        <w:tc>
          <w:tcPr>
            <w:tcW w:type="dxa" w:w="1775"/>
          </w:tcPr>
          <w:p>
            <w:pPr>
              <w:spacing w:after="0"/>
              <w:jc w:val="left"/>
            </w:pPr>
            <w:r>
              <w:rPr>
                <w:sz w:val="16"/>
              </w:rPr>
              <w:t>Tropical Storm Ian</w:t>
            </w:r>
          </w:p>
        </w:tc>
        <w:tc>
          <w:tcPr>
            <w:tcW w:type="dxa" w:w="2102"/>
          </w:tcPr>
          <w:p>
            <w:pPr>
              <w:spacing w:after="0"/>
              <w:jc w:val="left"/>
            </w:pPr>
            <w:r>
              <w:rPr>
                <w:sz w:val="16"/>
              </w:rPr>
              <w:t>Hurricane</w:t>
            </w:r>
          </w:p>
        </w:tc>
        <w:tc>
          <w:tcPr>
            <w:tcW w:type="dxa" w:w="3266"/>
          </w:tcPr>
          <w:p>
            <w:pPr>
              <w:spacing w:after="0"/>
              <w:jc w:val="right"/>
            </w:pPr>
            <w:r>
              <w:rPr>
                <w:sz w:val="16"/>
              </w:rPr>
              <w:t>no Public Assistance recorded</w:t>
            </w:r>
          </w:p>
        </w:tc>
        <w:tc>
          <w:tcPr>
            <w:tcW w:type="dxa" w:w="720"/>
          </w:tcPr>
          <w:p>
            <w:pPr>
              <w:spacing w:after="0"/>
              <w:jc w:val="left"/>
            </w:pPr>
            <w:r>
              <w:rPr>
                <w:sz w:val="16"/>
              </w:rPr>
              <w:t>within last 5 years</w:t>
            </w:r>
          </w:p>
        </w:tc>
        <w:tc>
          <w:tcPr>
            <w:tcW w:type="dxa" w:w="1853"/>
          </w:tcPr>
          <w:p>
            <w:pPr>
              <w:spacing w:after="0"/>
              <w:jc w:val="left"/>
            </w:pPr>
            <w:r>
              <w:rPr>
                <w:sz w:val="16"/>
              </w:rPr>
              <w:t>same incident as DR-4673</w:t>
            </w: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286"/>
          </w:tcPr>
          <w:p>
            <w:pPr>
              <w:spacing w:after="0"/>
              <w:jc w:val="left"/>
            </w:pPr>
            <w:r>
              <w:rPr>
                <w:sz w:val="16"/>
              </w:rPr>
              <w:t>Emergency</w:t>
            </w:r>
          </w:p>
        </w:tc>
        <w:tc>
          <w:tcPr>
            <w:tcW w:type="dxa" w:w="1775"/>
          </w:tcPr>
          <w:p>
            <w:pPr>
              <w:spacing w:after="0"/>
              <w:jc w:val="left"/>
            </w:pPr>
            <w:r>
              <w:rPr>
                <w:sz w:val="16"/>
              </w:rPr>
              <w:t>Hurricane Isaias</w:t>
            </w:r>
          </w:p>
        </w:tc>
        <w:tc>
          <w:tcPr>
            <w:tcW w:type="dxa" w:w="2102"/>
          </w:tcPr>
          <w:p>
            <w:pPr>
              <w:spacing w:after="0"/>
              <w:jc w:val="left"/>
            </w:pPr>
            <w:r>
              <w:rPr>
                <w:sz w:val="16"/>
              </w:rPr>
              <w:t>Hurricane</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86"/>
          </w:tcPr>
          <w:p>
            <w:pPr>
              <w:spacing w:after="0"/>
              <w:jc w:val="left"/>
            </w:pPr>
            <w:r>
              <w:rPr>
                <w:sz w:val="16"/>
              </w:rPr>
              <w:t>Major disaster</w:t>
            </w:r>
          </w:p>
        </w:tc>
        <w:tc>
          <w:tcPr>
            <w:tcW w:type="dxa" w:w="1775"/>
          </w:tcPr>
          <w:p>
            <w:pPr>
              <w:spacing w:after="0"/>
              <w:jc w:val="left"/>
            </w:pPr>
            <w:r>
              <w:rPr>
                <w:sz w:val="16"/>
              </w:rPr>
              <w:t>COVID-19 Pandemic</w:t>
            </w:r>
          </w:p>
        </w:tc>
        <w:tc>
          <w:tcPr>
            <w:tcW w:type="dxa" w:w="2102"/>
          </w:tcPr>
          <w:p>
            <w:pPr>
              <w:spacing w:after="0"/>
              <w:jc w:val="left"/>
            </w:pPr>
            <w:r>
              <w:rPr>
                <w:sz w:val="16"/>
              </w:rPr>
              <w:t>Non-natural, not counted</w:t>
            </w:r>
          </w:p>
        </w:tc>
        <w:tc>
          <w:tcPr>
            <w:tcW w:type="dxa" w:w="3266"/>
          </w:tcPr>
          <w:p>
            <w:pPr>
              <w:spacing w:after="0"/>
              <w:jc w:val="right"/>
            </w:pPr>
            <w:r>
              <w:rPr>
                <w:sz w:val="16"/>
              </w:rPr>
              <w:t>$7,300,398.95</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86"/>
          </w:tcPr>
          <w:p>
            <w:pPr>
              <w:spacing w:after="0"/>
              <w:jc w:val="left"/>
            </w:pPr>
            <w:r>
              <w:rPr>
                <w:sz w:val="16"/>
              </w:rPr>
              <w:t>Emergency</w:t>
            </w:r>
          </w:p>
        </w:tc>
        <w:tc>
          <w:tcPr>
            <w:tcW w:type="dxa" w:w="1775"/>
          </w:tcPr>
          <w:p>
            <w:pPr>
              <w:spacing w:after="0"/>
              <w:jc w:val="left"/>
            </w:pPr>
            <w:r>
              <w:rPr>
                <w:sz w:val="16"/>
              </w:rPr>
              <w:t>COVID-19</w:t>
            </w:r>
          </w:p>
        </w:tc>
        <w:tc>
          <w:tcPr>
            <w:tcW w:type="dxa" w:w="2102"/>
          </w:tcPr>
          <w:p>
            <w:pPr>
              <w:spacing w:after="0"/>
              <w:jc w:val="left"/>
            </w:pPr>
            <w:r>
              <w:rPr>
                <w:sz w:val="16"/>
              </w:rPr>
              <w:t>Non-natural, not counted</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r>
              <w:rPr>
                <w:sz w:val="16"/>
              </w:rPr>
              <w:t>same incident as DR-4486</w:t>
            </w:r>
          </w:p>
        </w:tc>
      </w:tr>
      <w:tr>
        <w:trPr>
          <w:cantSplit/>
        </w:trPr>
        <w:tc>
          <w:tcPr>
            <w:tcW w:type="dxa" w:w="1037"/>
          </w:tcPr>
          <w:p>
            <w:pPr>
              <w:spacing w:after="0"/>
              <w:jc w:val="left"/>
            </w:pPr>
            <w:r>
              <w:rPr>
                <w:sz w:val="16"/>
              </w:rPr>
              <w:t>2019-10-21</w:t>
            </w:r>
          </w:p>
        </w:tc>
        <w:tc>
          <w:tcPr>
            <w:tcW w:type="dxa" w:w="1037"/>
          </w:tcPr>
          <w:p>
            <w:pPr>
              <w:spacing w:after="0"/>
              <w:jc w:val="left"/>
            </w:pPr>
            <w:r>
              <w:rPr>
                <w:sz w:val="16"/>
              </w:rPr>
              <w:t>2019-08-28</w:t>
            </w:r>
          </w:p>
        </w:tc>
        <w:tc>
          <w:tcPr>
            <w:tcW w:type="dxa" w:w="1037"/>
          </w:tcPr>
          <w:p>
            <w:pPr>
              <w:spacing w:after="0"/>
              <w:jc w:val="left"/>
            </w:pPr>
            <w:r>
              <w:rPr>
                <w:sz w:val="16"/>
              </w:rPr>
              <w:t>DR-4468-FL</w:t>
            </w:r>
          </w:p>
        </w:tc>
        <w:tc>
          <w:tcPr>
            <w:tcW w:type="dxa" w:w="1286"/>
          </w:tcPr>
          <w:p>
            <w:pPr>
              <w:spacing w:after="0"/>
              <w:jc w:val="left"/>
            </w:pPr>
            <w:r>
              <w:rPr>
                <w:sz w:val="16"/>
              </w:rPr>
              <w:t>Major disaster</w:t>
            </w:r>
          </w:p>
        </w:tc>
        <w:tc>
          <w:tcPr>
            <w:tcW w:type="dxa" w:w="1775"/>
          </w:tcPr>
          <w:p>
            <w:pPr>
              <w:spacing w:after="0"/>
              <w:jc w:val="left"/>
            </w:pPr>
            <w:r>
              <w:rPr>
                <w:sz w:val="16"/>
              </w:rPr>
              <w:t>Hurricane Dorian</w:t>
            </w:r>
          </w:p>
        </w:tc>
        <w:tc>
          <w:tcPr>
            <w:tcW w:type="dxa" w:w="2102"/>
          </w:tcPr>
          <w:p>
            <w:pPr>
              <w:spacing w:after="0"/>
              <w:jc w:val="left"/>
            </w:pPr>
            <w:r>
              <w:rPr>
                <w:sz w:val="16"/>
              </w:rPr>
              <w:t>Hurricane</w:t>
            </w:r>
          </w:p>
        </w:tc>
        <w:tc>
          <w:tcPr>
            <w:tcW w:type="dxa" w:w="3266"/>
          </w:tcPr>
          <w:p>
            <w:pPr>
              <w:spacing w:after="0"/>
              <w:jc w:val="right"/>
            </w:pPr>
            <w:r>
              <w:rPr>
                <w:sz w:val="16"/>
              </w:rPr>
              <w:t>$5,795,446.56</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86"/>
          </w:tcPr>
          <w:p>
            <w:pPr>
              <w:spacing w:after="0"/>
              <w:jc w:val="left"/>
            </w:pPr>
            <w:r>
              <w:rPr>
                <w:sz w:val="16"/>
              </w:rPr>
              <w:t>Emergency</w:t>
            </w:r>
          </w:p>
        </w:tc>
        <w:tc>
          <w:tcPr>
            <w:tcW w:type="dxa" w:w="1775"/>
          </w:tcPr>
          <w:p>
            <w:pPr>
              <w:spacing w:after="0"/>
              <w:jc w:val="left"/>
            </w:pPr>
            <w:r>
              <w:rPr>
                <w:sz w:val="16"/>
              </w:rPr>
              <w:t>Hurricane Dorian</w:t>
            </w:r>
          </w:p>
        </w:tc>
        <w:tc>
          <w:tcPr>
            <w:tcW w:type="dxa" w:w="2102"/>
          </w:tcPr>
          <w:p>
            <w:pPr>
              <w:spacing w:after="0"/>
              <w:jc w:val="left"/>
            </w:pPr>
            <w:r>
              <w:rPr>
                <w:sz w:val="16"/>
              </w:rPr>
              <w:t>Hurricane</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r>
              <w:rPr>
                <w:sz w:val="16"/>
              </w:rPr>
              <w:t>same incident as DR-4468</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86"/>
          </w:tcPr>
          <w:p>
            <w:pPr>
              <w:spacing w:after="0"/>
              <w:jc w:val="left"/>
            </w:pPr>
            <w:r>
              <w:rPr>
                <w:sz w:val="16"/>
              </w:rPr>
              <w:t>Major disaster</w:t>
            </w:r>
          </w:p>
        </w:tc>
        <w:tc>
          <w:tcPr>
            <w:tcW w:type="dxa" w:w="1775"/>
          </w:tcPr>
          <w:p>
            <w:pPr>
              <w:spacing w:after="0"/>
              <w:jc w:val="left"/>
            </w:pPr>
            <w:r>
              <w:rPr>
                <w:sz w:val="16"/>
              </w:rPr>
              <w:t>Hurricane Irma</w:t>
            </w:r>
          </w:p>
        </w:tc>
        <w:tc>
          <w:tcPr>
            <w:tcW w:type="dxa" w:w="2102"/>
          </w:tcPr>
          <w:p>
            <w:pPr>
              <w:spacing w:after="0"/>
              <w:jc w:val="left"/>
            </w:pPr>
            <w:r>
              <w:rPr>
                <w:sz w:val="16"/>
              </w:rPr>
              <w:t>Hurricane</w:t>
            </w:r>
          </w:p>
        </w:tc>
        <w:tc>
          <w:tcPr>
            <w:tcW w:type="dxa" w:w="3266"/>
          </w:tcPr>
          <w:p>
            <w:pPr>
              <w:spacing w:after="0"/>
              <w:jc w:val="right"/>
            </w:pPr>
            <w:r>
              <w:rPr>
                <w:sz w:val="16"/>
              </w:rPr>
              <w:t>$48,377,860.29</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86"/>
          </w:tcPr>
          <w:p>
            <w:pPr>
              <w:spacing w:after="0"/>
              <w:jc w:val="left"/>
            </w:pPr>
            <w:r>
              <w:rPr>
                <w:sz w:val="16"/>
              </w:rPr>
              <w:t>Emergency</w:t>
            </w:r>
          </w:p>
        </w:tc>
        <w:tc>
          <w:tcPr>
            <w:tcW w:type="dxa" w:w="1775"/>
          </w:tcPr>
          <w:p>
            <w:pPr>
              <w:spacing w:after="0"/>
              <w:jc w:val="left"/>
            </w:pPr>
            <w:r>
              <w:rPr>
                <w:sz w:val="16"/>
              </w:rPr>
              <w:t>Hurricane Irma</w:t>
            </w:r>
          </w:p>
        </w:tc>
        <w:tc>
          <w:tcPr>
            <w:tcW w:type="dxa" w:w="2102"/>
          </w:tcPr>
          <w:p>
            <w:pPr>
              <w:spacing w:after="0"/>
              <w:jc w:val="left"/>
            </w:pPr>
            <w:r>
              <w:rPr>
                <w:sz w:val="16"/>
              </w:rPr>
              <w:t>Hurricane</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286"/>
          </w:tcPr>
          <w:p>
            <w:pPr>
              <w:spacing w:after="0"/>
              <w:jc w:val="left"/>
            </w:pPr>
            <w:r>
              <w:rPr>
                <w:sz w:val="16"/>
              </w:rPr>
              <w:t>Major disaster</w:t>
            </w:r>
          </w:p>
        </w:tc>
        <w:tc>
          <w:tcPr>
            <w:tcW w:type="dxa" w:w="1775"/>
          </w:tcPr>
          <w:p>
            <w:pPr>
              <w:spacing w:after="0"/>
              <w:jc w:val="left"/>
            </w:pPr>
            <w:r>
              <w:rPr>
                <w:sz w:val="16"/>
              </w:rPr>
              <w:t>Hurricane Matthew</w:t>
            </w:r>
          </w:p>
        </w:tc>
        <w:tc>
          <w:tcPr>
            <w:tcW w:type="dxa" w:w="2102"/>
          </w:tcPr>
          <w:p>
            <w:pPr>
              <w:spacing w:after="0"/>
              <w:jc w:val="left"/>
            </w:pPr>
            <w:r>
              <w:rPr>
                <w:sz w:val="16"/>
              </w:rPr>
              <w:t>Hurricane</w:t>
            </w:r>
          </w:p>
        </w:tc>
        <w:tc>
          <w:tcPr>
            <w:tcW w:type="dxa" w:w="3266"/>
          </w:tcPr>
          <w:p>
            <w:pPr>
              <w:spacing w:after="0"/>
              <w:jc w:val="right"/>
            </w:pPr>
            <w:r>
              <w:rPr>
                <w:sz w:val="16"/>
              </w:rPr>
              <w:t>$30,614,809.83</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286"/>
          </w:tcPr>
          <w:p>
            <w:pPr>
              <w:spacing w:after="0"/>
              <w:jc w:val="left"/>
            </w:pPr>
            <w:r>
              <w:rPr>
                <w:sz w:val="16"/>
              </w:rPr>
              <w:t>Emergency</w:t>
            </w:r>
          </w:p>
        </w:tc>
        <w:tc>
          <w:tcPr>
            <w:tcW w:type="dxa" w:w="1775"/>
          </w:tcPr>
          <w:p>
            <w:pPr>
              <w:spacing w:after="0"/>
              <w:jc w:val="left"/>
            </w:pPr>
            <w:r>
              <w:rPr>
                <w:sz w:val="16"/>
              </w:rPr>
              <w:t>Hurricane Matthew</w:t>
            </w:r>
          </w:p>
        </w:tc>
        <w:tc>
          <w:tcPr>
            <w:tcW w:type="dxa" w:w="2102"/>
          </w:tcPr>
          <w:p>
            <w:pPr>
              <w:spacing w:after="0"/>
              <w:jc w:val="left"/>
            </w:pPr>
            <w:r>
              <w:rPr>
                <w:sz w:val="16"/>
              </w:rPr>
              <w:t>Hurricane</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r>
              <w:rPr>
                <w:sz w:val="16"/>
              </w:rPr>
              <w:t>same incident as DR-4283</w:t>
            </w: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86"/>
          </w:tcPr>
          <w:p>
            <w:pPr>
              <w:spacing w:after="0"/>
              <w:jc w:val="left"/>
            </w:pPr>
            <w:r>
              <w:rPr>
                <w:sz w:val="16"/>
              </w:rPr>
              <w:t>Major disaster</w:t>
            </w:r>
          </w:p>
        </w:tc>
        <w:tc>
          <w:tcPr>
            <w:tcW w:type="dxa" w:w="1775"/>
          </w:tcPr>
          <w:p>
            <w:pPr>
              <w:spacing w:after="0"/>
              <w:jc w:val="left"/>
            </w:pPr>
            <w:r>
              <w:rPr>
                <w:sz w:val="16"/>
              </w:rPr>
              <w:t>Tropical Storm Fay</w:t>
            </w:r>
          </w:p>
        </w:tc>
        <w:tc>
          <w:tcPr>
            <w:tcW w:type="dxa" w:w="2102"/>
          </w:tcPr>
          <w:p>
            <w:pPr>
              <w:spacing w:after="0"/>
              <w:jc w:val="left"/>
            </w:pPr>
            <w:r>
              <w:rPr>
                <w:sz w:val="16"/>
              </w:rPr>
              <w:t>Hurricane; Inland Flooding</w:t>
            </w:r>
          </w:p>
        </w:tc>
        <w:tc>
          <w:tcPr>
            <w:tcW w:type="dxa" w:w="3266"/>
          </w:tcPr>
          <w:p>
            <w:pPr>
              <w:spacing w:after="0"/>
              <w:jc w:val="right"/>
            </w:pPr>
            <w:r>
              <w:rPr>
                <w:sz w:val="16"/>
              </w:rPr>
              <w:t>$7,639,831.45</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86"/>
          </w:tcPr>
          <w:p>
            <w:pPr>
              <w:spacing w:after="0"/>
              <w:jc w:val="left"/>
            </w:pPr>
            <w:r>
              <w:rPr>
                <w:sz w:val="16"/>
              </w:rPr>
              <w:t>Emergency</w:t>
            </w:r>
          </w:p>
        </w:tc>
        <w:tc>
          <w:tcPr>
            <w:tcW w:type="dxa" w:w="1775"/>
          </w:tcPr>
          <w:p>
            <w:pPr>
              <w:spacing w:after="0"/>
              <w:jc w:val="left"/>
            </w:pPr>
            <w:r>
              <w:rPr>
                <w:sz w:val="16"/>
              </w:rPr>
              <w:t>Tropical Storm Fay</w:t>
            </w:r>
          </w:p>
        </w:tc>
        <w:tc>
          <w:tcPr>
            <w:tcW w:type="dxa" w:w="2102"/>
          </w:tcPr>
          <w:p>
            <w:pPr>
              <w:spacing w:after="0"/>
              <w:jc w:val="left"/>
            </w:pPr>
            <w:r>
              <w:rPr>
                <w:sz w:val="16"/>
              </w:rPr>
              <w:t>Hurricane; Inland Flooding</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r>
              <w:rPr>
                <w:sz w:val="16"/>
              </w:rPr>
              <w:t>same incident as DR-1785</w:t>
            </w:r>
          </w:p>
        </w:tc>
      </w:tr>
      <w:tr>
        <w:trPr>
          <w:cantSplit/>
        </w:trPr>
        <w:tc>
          <w:tcPr>
            <w:tcW w:type="dxa" w:w="1037"/>
          </w:tcPr>
          <w:p>
            <w:pPr>
              <w:spacing w:after="0"/>
              <w:jc w:val="left"/>
            </w:pPr>
            <w:r>
              <w:rPr>
                <w:sz w:val="16"/>
              </w:rPr>
              <w:t>2008-05-12</w:t>
            </w:r>
          </w:p>
        </w:tc>
        <w:tc>
          <w:tcPr>
            <w:tcW w:type="dxa" w:w="1037"/>
          </w:tcPr>
          <w:p>
            <w:pPr>
              <w:spacing w:after="0"/>
              <w:jc w:val="left"/>
            </w:pPr>
            <w:r>
              <w:rPr>
                <w:sz w:val="16"/>
              </w:rPr>
              <w:t>2008-05-11</w:t>
            </w:r>
          </w:p>
        </w:tc>
        <w:tc>
          <w:tcPr>
            <w:tcW w:type="dxa" w:w="1037"/>
          </w:tcPr>
          <w:p>
            <w:pPr>
              <w:spacing w:after="0"/>
              <w:jc w:val="left"/>
            </w:pPr>
            <w:r>
              <w:rPr>
                <w:sz w:val="16"/>
              </w:rPr>
              <w:t>FM-2765-FL</w:t>
            </w:r>
          </w:p>
        </w:tc>
        <w:tc>
          <w:tcPr>
            <w:tcW w:type="dxa" w:w="1286"/>
          </w:tcPr>
          <w:p>
            <w:pPr>
              <w:spacing w:after="0"/>
              <w:jc w:val="left"/>
            </w:pPr>
            <w:r>
              <w:rPr>
                <w:sz w:val="16"/>
              </w:rPr>
              <w:t>Fire management</w:t>
            </w:r>
          </w:p>
        </w:tc>
        <w:tc>
          <w:tcPr>
            <w:tcW w:type="dxa" w:w="1775"/>
          </w:tcPr>
          <w:p>
            <w:pPr>
              <w:spacing w:after="0"/>
              <w:jc w:val="left"/>
            </w:pPr>
            <w:r>
              <w:rPr>
                <w:sz w:val="16"/>
              </w:rPr>
              <w:t>Brevard Fire Complex</w:t>
            </w:r>
          </w:p>
        </w:tc>
        <w:tc>
          <w:tcPr>
            <w:tcW w:type="dxa" w:w="2102"/>
          </w:tcPr>
          <w:p>
            <w:pPr>
              <w:spacing w:after="0"/>
              <w:jc w:val="left"/>
            </w:pPr>
            <w:r>
              <w:rPr>
                <w:sz w:val="16"/>
              </w:rPr>
              <w:t>Wildfire</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2005-10-24</w:t>
            </w:r>
          </w:p>
        </w:tc>
        <w:tc>
          <w:tcPr>
            <w:tcW w:type="dxa" w:w="1037"/>
          </w:tcPr>
          <w:p>
            <w:pPr>
              <w:spacing w:after="0"/>
              <w:jc w:val="left"/>
            </w:pPr>
            <w:r>
              <w:rPr>
                <w:sz w:val="16"/>
              </w:rPr>
              <w:t>2005-10-23</w:t>
            </w:r>
          </w:p>
        </w:tc>
        <w:tc>
          <w:tcPr>
            <w:tcW w:type="dxa" w:w="1037"/>
          </w:tcPr>
          <w:p>
            <w:pPr>
              <w:spacing w:after="0"/>
              <w:jc w:val="left"/>
            </w:pPr>
            <w:r>
              <w:rPr>
                <w:sz w:val="16"/>
              </w:rPr>
              <w:t>DR-1609-FL</w:t>
            </w:r>
          </w:p>
        </w:tc>
        <w:tc>
          <w:tcPr>
            <w:tcW w:type="dxa" w:w="1286"/>
          </w:tcPr>
          <w:p>
            <w:pPr>
              <w:spacing w:after="0"/>
              <w:jc w:val="left"/>
            </w:pPr>
            <w:r>
              <w:rPr>
                <w:sz w:val="16"/>
              </w:rPr>
              <w:t>Major disaster</w:t>
            </w:r>
          </w:p>
        </w:tc>
        <w:tc>
          <w:tcPr>
            <w:tcW w:type="dxa" w:w="1775"/>
          </w:tcPr>
          <w:p>
            <w:pPr>
              <w:spacing w:after="0"/>
              <w:jc w:val="left"/>
            </w:pPr>
            <w:r>
              <w:rPr>
                <w:sz w:val="16"/>
              </w:rPr>
              <w:t>Hurricane Wilma</w:t>
            </w:r>
          </w:p>
        </w:tc>
        <w:tc>
          <w:tcPr>
            <w:tcW w:type="dxa" w:w="2102"/>
          </w:tcPr>
          <w:p>
            <w:pPr>
              <w:spacing w:after="0"/>
              <w:jc w:val="left"/>
            </w:pPr>
            <w:r>
              <w:rPr>
                <w:sz w:val="16"/>
              </w:rPr>
              <w:t>Hurricane</w:t>
            </w:r>
          </w:p>
        </w:tc>
        <w:tc>
          <w:tcPr>
            <w:tcW w:type="dxa" w:w="3266"/>
          </w:tcPr>
          <w:p>
            <w:pPr>
              <w:spacing w:after="0"/>
              <w:jc w:val="right"/>
            </w:pPr>
            <w:r>
              <w:rPr>
                <w:sz w:val="16"/>
              </w:rPr>
              <w:t>$14,216,742.92</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86"/>
          </w:tcPr>
          <w:p>
            <w:pPr>
              <w:spacing w:after="0"/>
              <w:jc w:val="left"/>
            </w:pPr>
            <w:r>
              <w:rPr>
                <w:sz w:val="16"/>
              </w:rPr>
              <w:t>Emergency</w:t>
            </w:r>
          </w:p>
        </w:tc>
        <w:tc>
          <w:tcPr>
            <w:tcW w:type="dxa" w:w="1775"/>
          </w:tcPr>
          <w:p>
            <w:pPr>
              <w:spacing w:after="0"/>
              <w:jc w:val="left"/>
            </w:pPr>
            <w:r>
              <w:rPr>
                <w:sz w:val="16"/>
              </w:rPr>
              <w:t>Hurricane Katrina Evacuation</w:t>
            </w:r>
          </w:p>
        </w:tc>
        <w:tc>
          <w:tcPr>
            <w:tcW w:type="dxa" w:w="2102"/>
          </w:tcPr>
          <w:p>
            <w:pPr>
              <w:spacing w:after="0"/>
              <w:jc w:val="left"/>
            </w:pPr>
            <w:r>
              <w:rPr>
                <w:sz w:val="16"/>
              </w:rPr>
              <w:t>Hurricane: evacuation support, not a local hazard event; not counted</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86"/>
          </w:tcPr>
          <w:p>
            <w:pPr>
              <w:spacing w:after="0"/>
              <w:jc w:val="left"/>
            </w:pPr>
            <w:r>
              <w:rPr>
                <w:sz w:val="16"/>
              </w:rPr>
              <w:t>Major disaster</w:t>
            </w:r>
          </w:p>
        </w:tc>
        <w:tc>
          <w:tcPr>
            <w:tcW w:type="dxa" w:w="1775"/>
          </w:tcPr>
          <w:p>
            <w:pPr>
              <w:spacing w:after="0"/>
              <w:jc w:val="left"/>
            </w:pPr>
            <w:r>
              <w:rPr>
                <w:sz w:val="16"/>
              </w:rPr>
              <w:t>Hurricane Jeanne</w:t>
            </w:r>
          </w:p>
        </w:tc>
        <w:tc>
          <w:tcPr>
            <w:tcW w:type="dxa" w:w="2102"/>
          </w:tcPr>
          <w:p>
            <w:pPr>
              <w:spacing w:after="0"/>
              <w:jc w:val="left"/>
            </w:pPr>
            <w:r>
              <w:rPr>
                <w:sz w:val="16"/>
              </w:rPr>
              <w:t>Hurricane</w:t>
            </w:r>
          </w:p>
        </w:tc>
        <w:tc>
          <w:tcPr>
            <w:tcW w:type="dxa" w:w="3266"/>
          </w:tcPr>
          <w:p>
            <w:pPr>
              <w:spacing w:after="0"/>
              <w:jc w:val="right"/>
            </w:pPr>
            <w:r>
              <w:rPr>
                <w:sz w:val="16"/>
              </w:rPr>
              <w:t>$33,695,915.84</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86"/>
          </w:tcPr>
          <w:p>
            <w:pPr>
              <w:spacing w:after="0"/>
              <w:jc w:val="left"/>
            </w:pPr>
            <w:r>
              <w:rPr>
                <w:sz w:val="16"/>
              </w:rPr>
              <w:t>Major disaster</w:t>
            </w:r>
          </w:p>
        </w:tc>
        <w:tc>
          <w:tcPr>
            <w:tcW w:type="dxa" w:w="1775"/>
          </w:tcPr>
          <w:p>
            <w:pPr>
              <w:spacing w:after="0"/>
              <w:jc w:val="left"/>
            </w:pPr>
            <w:r>
              <w:rPr>
                <w:sz w:val="16"/>
              </w:rPr>
              <w:t>Hurricane Ivan</w:t>
            </w:r>
          </w:p>
        </w:tc>
        <w:tc>
          <w:tcPr>
            <w:tcW w:type="dxa" w:w="2102"/>
          </w:tcPr>
          <w:p>
            <w:pPr>
              <w:spacing w:after="0"/>
              <w:jc w:val="left"/>
            </w:pPr>
            <w:r>
              <w:rPr>
                <w:sz w:val="16"/>
              </w:rPr>
              <w:t>Hurricane</w:t>
            </w:r>
          </w:p>
        </w:tc>
        <w:tc>
          <w:tcPr>
            <w:tcW w:type="dxa" w:w="3266"/>
          </w:tcPr>
          <w:p>
            <w:pPr>
              <w:spacing w:after="0"/>
              <w:jc w:val="right"/>
            </w:pPr>
            <w:r>
              <w:rPr>
                <w:sz w:val="16"/>
              </w:rPr>
              <w:t>none placed in this county by FEMA's record; $368,533.58 for this declaration is not placed in any county (see the state page)</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86"/>
          </w:tcPr>
          <w:p>
            <w:pPr>
              <w:spacing w:after="0"/>
              <w:jc w:val="left"/>
            </w:pPr>
            <w:r>
              <w:rPr>
                <w:sz w:val="16"/>
              </w:rPr>
              <w:t>Major disaster</w:t>
            </w:r>
          </w:p>
        </w:tc>
        <w:tc>
          <w:tcPr>
            <w:tcW w:type="dxa" w:w="1775"/>
          </w:tcPr>
          <w:p>
            <w:pPr>
              <w:spacing w:after="0"/>
              <w:jc w:val="left"/>
            </w:pPr>
            <w:r>
              <w:rPr>
                <w:sz w:val="16"/>
              </w:rPr>
              <w:t>Hurricane Frances</w:t>
            </w:r>
          </w:p>
        </w:tc>
        <w:tc>
          <w:tcPr>
            <w:tcW w:type="dxa" w:w="2102"/>
          </w:tcPr>
          <w:p>
            <w:pPr>
              <w:spacing w:after="0"/>
              <w:jc w:val="left"/>
            </w:pPr>
            <w:r>
              <w:rPr>
                <w:sz w:val="16"/>
              </w:rPr>
              <w:t>Hurricane</w:t>
            </w:r>
          </w:p>
        </w:tc>
        <w:tc>
          <w:tcPr>
            <w:tcW w:type="dxa" w:w="3266"/>
          </w:tcPr>
          <w:p>
            <w:pPr>
              <w:spacing w:after="0"/>
              <w:jc w:val="right"/>
            </w:pPr>
            <w:r>
              <w:rPr>
                <w:sz w:val="16"/>
              </w:rPr>
              <w:t>$29,262,727.36</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86"/>
          </w:tcPr>
          <w:p>
            <w:pPr>
              <w:spacing w:after="0"/>
              <w:jc w:val="left"/>
            </w:pPr>
            <w:r>
              <w:rPr>
                <w:sz w:val="16"/>
              </w:rPr>
              <w:t>Major disaster</w:t>
            </w:r>
          </w:p>
        </w:tc>
        <w:tc>
          <w:tcPr>
            <w:tcW w:type="dxa" w:w="1775"/>
          </w:tcPr>
          <w:p>
            <w:pPr>
              <w:spacing w:after="0"/>
              <w:jc w:val="left"/>
            </w:pPr>
            <w:r>
              <w:rPr>
                <w:sz w:val="16"/>
              </w:rPr>
              <w:t>Tropical Storm Bonnie and Hurricane Charley</w:t>
            </w:r>
          </w:p>
        </w:tc>
        <w:tc>
          <w:tcPr>
            <w:tcW w:type="dxa" w:w="2102"/>
          </w:tcPr>
          <w:p>
            <w:pPr>
              <w:spacing w:after="0"/>
              <w:jc w:val="left"/>
            </w:pPr>
            <w:r>
              <w:rPr>
                <w:sz w:val="16"/>
              </w:rPr>
              <w:t>Hurricane</w:t>
            </w:r>
          </w:p>
        </w:tc>
        <w:tc>
          <w:tcPr>
            <w:tcW w:type="dxa" w:w="3266"/>
          </w:tcPr>
          <w:p>
            <w:pPr>
              <w:spacing w:after="0"/>
              <w:jc w:val="right"/>
            </w:pPr>
            <w:r>
              <w:rPr>
                <w:sz w:val="16"/>
              </w:rPr>
              <w:t>$2,751,421.18</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2001-04-17</w:t>
            </w:r>
          </w:p>
        </w:tc>
        <w:tc>
          <w:tcPr>
            <w:tcW w:type="dxa" w:w="1037"/>
          </w:tcPr>
          <w:p>
            <w:pPr>
              <w:spacing w:after="0"/>
              <w:jc w:val="left"/>
            </w:pPr>
            <w:r>
              <w:rPr>
                <w:sz w:val="16"/>
              </w:rPr>
              <w:t>2001-04-16</w:t>
            </w:r>
          </w:p>
        </w:tc>
        <w:tc>
          <w:tcPr>
            <w:tcW w:type="dxa" w:w="1037"/>
          </w:tcPr>
          <w:p>
            <w:pPr>
              <w:spacing w:after="0"/>
              <w:jc w:val="left"/>
            </w:pPr>
            <w:r>
              <w:rPr>
                <w:sz w:val="16"/>
              </w:rPr>
              <w:t>FM-2357-FL</w:t>
            </w:r>
          </w:p>
        </w:tc>
        <w:tc>
          <w:tcPr>
            <w:tcW w:type="dxa" w:w="1286"/>
          </w:tcPr>
          <w:p>
            <w:pPr>
              <w:spacing w:after="0"/>
              <w:jc w:val="left"/>
            </w:pPr>
            <w:r>
              <w:rPr>
                <w:sz w:val="16"/>
              </w:rPr>
              <w:t>Fire management</w:t>
            </w:r>
          </w:p>
        </w:tc>
        <w:tc>
          <w:tcPr>
            <w:tcW w:type="dxa" w:w="1775"/>
          </w:tcPr>
          <w:p>
            <w:pPr>
              <w:spacing w:after="0"/>
              <w:jc w:val="left"/>
            </w:pPr>
            <w:r>
              <w:rPr>
                <w:sz w:val="16"/>
              </w:rPr>
              <w:t>Fl - Orlando Complex Fire</w:t>
            </w:r>
          </w:p>
        </w:tc>
        <w:tc>
          <w:tcPr>
            <w:tcW w:type="dxa" w:w="2102"/>
          </w:tcPr>
          <w:p>
            <w:pPr>
              <w:spacing w:after="0"/>
              <w:jc w:val="left"/>
            </w:pPr>
            <w:r>
              <w:rPr>
                <w:sz w:val="16"/>
              </w:rPr>
              <w:t>Wildfire</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86"/>
          </w:tcPr>
          <w:p>
            <w:pPr>
              <w:spacing w:after="0"/>
              <w:jc w:val="left"/>
            </w:pPr>
            <w:r>
              <w:rPr>
                <w:sz w:val="16"/>
              </w:rPr>
              <w:t>Major disaster</w:t>
            </w:r>
          </w:p>
        </w:tc>
        <w:tc>
          <w:tcPr>
            <w:tcW w:type="dxa" w:w="1775"/>
          </w:tcPr>
          <w:p>
            <w:pPr>
              <w:spacing w:after="0"/>
              <w:jc w:val="left"/>
            </w:pPr>
            <w:r>
              <w:rPr>
                <w:sz w:val="16"/>
              </w:rPr>
              <w:t>Severe Freeze</w:t>
            </w:r>
          </w:p>
        </w:tc>
        <w:tc>
          <w:tcPr>
            <w:tcW w:type="dxa" w:w="2102"/>
          </w:tcPr>
          <w:p>
            <w:pPr>
              <w:spacing w:after="0"/>
              <w:jc w:val="left"/>
            </w:pPr>
            <w:r>
              <w:rPr>
                <w:sz w:val="16"/>
              </w:rPr>
              <w:t>Cold Wave</w:t>
            </w:r>
          </w:p>
        </w:tc>
        <w:tc>
          <w:tcPr>
            <w:tcW w:type="dxa" w:w="3266"/>
          </w:tcPr>
          <w:p>
            <w:pPr>
              <w:spacing w:after="0"/>
              <w:jc w:val="right"/>
            </w:pPr>
            <w:r>
              <w:rPr>
                <w:sz w:val="16"/>
              </w:rPr>
              <w:t>PA not declared for this county</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2000-05-28</w:t>
            </w:r>
          </w:p>
        </w:tc>
        <w:tc>
          <w:tcPr>
            <w:tcW w:type="dxa" w:w="1037"/>
          </w:tcPr>
          <w:p>
            <w:pPr>
              <w:spacing w:after="0"/>
              <w:jc w:val="left"/>
            </w:pPr>
            <w:r>
              <w:rPr>
                <w:sz w:val="16"/>
              </w:rPr>
              <w:t>2000-05-28</w:t>
            </w:r>
          </w:p>
        </w:tc>
        <w:tc>
          <w:tcPr>
            <w:tcW w:type="dxa" w:w="1037"/>
          </w:tcPr>
          <w:p>
            <w:pPr>
              <w:spacing w:after="0"/>
              <w:jc w:val="left"/>
            </w:pPr>
            <w:r>
              <w:rPr>
                <w:sz w:val="16"/>
              </w:rPr>
              <w:t>FM-2301-FL</w:t>
            </w:r>
          </w:p>
        </w:tc>
        <w:tc>
          <w:tcPr>
            <w:tcW w:type="dxa" w:w="1286"/>
          </w:tcPr>
          <w:p>
            <w:pPr>
              <w:spacing w:after="0"/>
              <w:jc w:val="left"/>
            </w:pPr>
            <w:r>
              <w:rPr>
                <w:sz w:val="16"/>
              </w:rPr>
              <w:t>Fire management</w:t>
            </w:r>
          </w:p>
        </w:tc>
        <w:tc>
          <w:tcPr>
            <w:tcW w:type="dxa" w:w="1775"/>
          </w:tcPr>
          <w:p>
            <w:pPr>
              <w:spacing w:after="0"/>
              <w:jc w:val="left"/>
            </w:pPr>
            <w:r>
              <w:rPr>
                <w:sz w:val="16"/>
              </w:rPr>
              <w:t>Fl, Orlando District Fire Complex</w:t>
            </w:r>
          </w:p>
        </w:tc>
        <w:tc>
          <w:tcPr>
            <w:tcW w:type="dxa" w:w="2102"/>
          </w:tcPr>
          <w:p>
            <w:pPr>
              <w:spacing w:after="0"/>
              <w:jc w:val="left"/>
            </w:pPr>
            <w:r>
              <w:rPr>
                <w:sz w:val="16"/>
              </w:rPr>
              <w:t>Wildfire</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1999-10-20</w:t>
            </w:r>
          </w:p>
        </w:tc>
        <w:tc>
          <w:tcPr>
            <w:tcW w:type="dxa" w:w="1037"/>
          </w:tcPr>
          <w:p>
            <w:pPr>
              <w:spacing w:after="0"/>
              <w:jc w:val="left"/>
            </w:pPr>
            <w:r>
              <w:rPr>
                <w:sz w:val="16"/>
              </w:rPr>
              <w:t>1999-10-14</w:t>
            </w:r>
          </w:p>
        </w:tc>
        <w:tc>
          <w:tcPr>
            <w:tcW w:type="dxa" w:w="1037"/>
          </w:tcPr>
          <w:p>
            <w:pPr>
              <w:spacing w:after="0"/>
              <w:jc w:val="left"/>
            </w:pPr>
            <w:r>
              <w:rPr>
                <w:sz w:val="16"/>
              </w:rPr>
              <w:t>DR-1306-FL</w:t>
            </w:r>
          </w:p>
        </w:tc>
        <w:tc>
          <w:tcPr>
            <w:tcW w:type="dxa" w:w="1286"/>
          </w:tcPr>
          <w:p>
            <w:pPr>
              <w:spacing w:after="0"/>
              <w:jc w:val="left"/>
            </w:pPr>
            <w:r>
              <w:rPr>
                <w:sz w:val="16"/>
              </w:rPr>
              <w:t>Major disaster</w:t>
            </w:r>
          </w:p>
        </w:tc>
        <w:tc>
          <w:tcPr>
            <w:tcW w:type="dxa" w:w="1775"/>
          </w:tcPr>
          <w:p>
            <w:pPr>
              <w:spacing w:after="0"/>
              <w:jc w:val="left"/>
            </w:pPr>
            <w:r>
              <w:rPr>
                <w:sz w:val="16"/>
              </w:rPr>
              <w:t>Fl-Hurricane Irene-Dr-Req</w:t>
            </w:r>
          </w:p>
        </w:tc>
        <w:tc>
          <w:tcPr>
            <w:tcW w:type="dxa" w:w="2102"/>
          </w:tcPr>
          <w:p>
            <w:pPr>
              <w:spacing w:after="0"/>
              <w:jc w:val="left"/>
            </w:pPr>
            <w:r>
              <w:rPr>
                <w:sz w:val="16"/>
              </w:rPr>
              <w:t>Hurricane</w:t>
            </w:r>
          </w:p>
        </w:tc>
        <w:tc>
          <w:tcPr>
            <w:tcW w:type="dxa" w:w="3266"/>
          </w:tcPr>
          <w:p>
            <w:pPr>
              <w:spacing w:after="0"/>
              <w:jc w:val="right"/>
            </w:pPr>
            <w:r>
              <w:rPr>
                <w:sz w:val="16"/>
              </w:rPr>
              <w:t>$6,270,783.38</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286"/>
          </w:tcPr>
          <w:p>
            <w:pPr>
              <w:spacing w:after="0"/>
              <w:jc w:val="left"/>
            </w:pPr>
            <w:r>
              <w:rPr>
                <w:sz w:val="16"/>
              </w:rPr>
              <w:t>Emergency</w:t>
            </w:r>
          </w:p>
        </w:tc>
        <w:tc>
          <w:tcPr>
            <w:tcW w:type="dxa" w:w="1775"/>
          </w:tcPr>
          <w:p>
            <w:pPr>
              <w:spacing w:after="0"/>
              <w:jc w:val="left"/>
            </w:pPr>
            <w:r>
              <w:rPr>
                <w:sz w:val="16"/>
              </w:rPr>
              <w:t>Tropical Storm Irene - Florida</w:t>
            </w:r>
          </w:p>
        </w:tc>
        <w:tc>
          <w:tcPr>
            <w:tcW w:type="dxa" w:w="2102"/>
          </w:tcPr>
          <w:p>
            <w:pPr>
              <w:spacing w:after="0"/>
              <w:jc w:val="left"/>
            </w:pPr>
            <w:r>
              <w:rPr>
                <w:sz w:val="16"/>
              </w:rPr>
              <w:t>Hurricane</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r>
              <w:rPr>
                <w:sz w:val="16"/>
              </w:rPr>
              <w:t>same incident as DR-1306</w:t>
            </w:r>
          </w:p>
        </w:tc>
      </w:tr>
      <w:tr>
        <w:trPr>
          <w:cantSplit/>
        </w:trPr>
        <w:tc>
          <w:tcPr>
            <w:tcW w:type="dxa" w:w="1037"/>
          </w:tcPr>
          <w:p>
            <w:pPr>
              <w:spacing w:after="0"/>
              <w:jc w:val="left"/>
            </w:pPr>
            <w:r>
              <w:rPr>
                <w:sz w:val="16"/>
              </w:rPr>
              <w:t>1999-09-22</w:t>
            </w:r>
          </w:p>
        </w:tc>
        <w:tc>
          <w:tcPr>
            <w:tcW w:type="dxa" w:w="1037"/>
          </w:tcPr>
          <w:p>
            <w:pPr>
              <w:spacing w:after="0"/>
              <w:jc w:val="left"/>
            </w:pPr>
            <w:r>
              <w:rPr>
                <w:sz w:val="16"/>
              </w:rPr>
              <w:t>1999-09-13</w:t>
            </w:r>
          </w:p>
        </w:tc>
        <w:tc>
          <w:tcPr>
            <w:tcW w:type="dxa" w:w="1037"/>
          </w:tcPr>
          <w:p>
            <w:pPr>
              <w:spacing w:after="0"/>
              <w:jc w:val="left"/>
            </w:pPr>
            <w:r>
              <w:rPr>
                <w:sz w:val="16"/>
              </w:rPr>
              <w:t>DR-1300-FL</w:t>
            </w:r>
          </w:p>
        </w:tc>
        <w:tc>
          <w:tcPr>
            <w:tcW w:type="dxa" w:w="1286"/>
          </w:tcPr>
          <w:p>
            <w:pPr>
              <w:spacing w:after="0"/>
              <w:jc w:val="left"/>
            </w:pPr>
            <w:r>
              <w:rPr>
                <w:sz w:val="16"/>
              </w:rPr>
              <w:t>Major disaster</w:t>
            </w:r>
          </w:p>
        </w:tc>
        <w:tc>
          <w:tcPr>
            <w:tcW w:type="dxa" w:w="1775"/>
          </w:tcPr>
          <w:p>
            <w:pPr>
              <w:spacing w:after="0"/>
              <w:jc w:val="left"/>
            </w:pPr>
            <w:r>
              <w:rPr>
                <w:sz w:val="16"/>
              </w:rPr>
              <w:t>Hurricane Floyd Major Disaster Declarations</w:t>
            </w:r>
          </w:p>
        </w:tc>
        <w:tc>
          <w:tcPr>
            <w:tcW w:type="dxa" w:w="2102"/>
          </w:tcPr>
          <w:p>
            <w:pPr>
              <w:spacing w:after="0"/>
              <w:jc w:val="left"/>
            </w:pPr>
            <w:r>
              <w:rPr>
                <w:sz w:val="16"/>
              </w:rPr>
              <w:t>Hurricane</w:t>
            </w:r>
          </w:p>
        </w:tc>
        <w:tc>
          <w:tcPr>
            <w:tcW w:type="dxa" w:w="3266"/>
          </w:tcPr>
          <w:p>
            <w:pPr>
              <w:spacing w:after="0"/>
              <w:jc w:val="right"/>
            </w:pPr>
            <w:r>
              <w:rPr>
                <w:sz w:val="16"/>
              </w:rPr>
              <w:t>$3,244,265.41</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1999-09-14</w:t>
            </w:r>
          </w:p>
        </w:tc>
        <w:tc>
          <w:tcPr>
            <w:tcW w:type="dxa" w:w="1037"/>
          </w:tcPr>
          <w:p>
            <w:pPr>
              <w:spacing w:after="0"/>
              <w:jc w:val="left"/>
            </w:pPr>
            <w:r>
              <w:rPr>
                <w:sz w:val="16"/>
              </w:rPr>
              <w:t>1999-09-14</w:t>
            </w:r>
          </w:p>
        </w:tc>
        <w:tc>
          <w:tcPr>
            <w:tcW w:type="dxa" w:w="1037"/>
          </w:tcPr>
          <w:p>
            <w:pPr>
              <w:spacing w:after="0"/>
              <w:jc w:val="left"/>
            </w:pPr>
            <w:r>
              <w:rPr>
                <w:sz w:val="16"/>
              </w:rPr>
              <w:t>EM-3143-FL</w:t>
            </w:r>
          </w:p>
        </w:tc>
        <w:tc>
          <w:tcPr>
            <w:tcW w:type="dxa" w:w="1286"/>
          </w:tcPr>
          <w:p>
            <w:pPr>
              <w:spacing w:after="0"/>
              <w:jc w:val="left"/>
            </w:pPr>
            <w:r>
              <w:rPr>
                <w:sz w:val="16"/>
              </w:rPr>
              <w:t>Emergency</w:t>
            </w:r>
          </w:p>
        </w:tc>
        <w:tc>
          <w:tcPr>
            <w:tcW w:type="dxa" w:w="1775"/>
          </w:tcPr>
          <w:p>
            <w:pPr>
              <w:spacing w:after="0"/>
              <w:jc w:val="left"/>
            </w:pPr>
            <w:r>
              <w:rPr>
                <w:sz w:val="16"/>
              </w:rPr>
              <w:t>Hurricane Floyd Emergency Declarations</w:t>
            </w:r>
          </w:p>
        </w:tc>
        <w:tc>
          <w:tcPr>
            <w:tcW w:type="dxa" w:w="2102"/>
          </w:tcPr>
          <w:p>
            <w:pPr>
              <w:spacing w:after="0"/>
              <w:jc w:val="left"/>
            </w:pPr>
            <w:r>
              <w:rPr>
                <w:sz w:val="16"/>
              </w:rPr>
              <w:t>Hurricane</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r>
              <w:rPr>
                <w:sz w:val="16"/>
              </w:rPr>
              <w:t>same incident as DR-1300</w:t>
            </w: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286"/>
          </w:tcPr>
          <w:p>
            <w:pPr>
              <w:spacing w:after="0"/>
              <w:jc w:val="left"/>
            </w:pPr>
            <w:r>
              <w:rPr>
                <w:sz w:val="16"/>
              </w:rPr>
              <w:t>Emergency</w:t>
            </w:r>
          </w:p>
        </w:tc>
        <w:tc>
          <w:tcPr>
            <w:tcW w:type="dxa" w:w="1775"/>
          </w:tcPr>
          <w:p>
            <w:pPr>
              <w:spacing w:after="0"/>
              <w:jc w:val="left"/>
            </w:pPr>
            <w:r>
              <w:rPr>
                <w:sz w:val="16"/>
              </w:rPr>
              <w:t>Fl-Fires 04/15/99</w:t>
            </w:r>
          </w:p>
        </w:tc>
        <w:tc>
          <w:tcPr>
            <w:tcW w:type="dxa" w:w="2102"/>
          </w:tcPr>
          <w:p>
            <w:pPr>
              <w:spacing w:after="0"/>
              <w:jc w:val="left"/>
            </w:pPr>
            <w:r>
              <w:rPr>
                <w:sz w:val="16"/>
              </w:rPr>
              <w:t>Wildfire</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FM-2253-FL</w:t>
            </w:r>
          </w:p>
        </w:tc>
        <w:tc>
          <w:tcPr>
            <w:tcW w:type="dxa" w:w="1286"/>
          </w:tcPr>
          <w:p>
            <w:pPr>
              <w:spacing w:after="0"/>
              <w:jc w:val="left"/>
            </w:pPr>
            <w:r>
              <w:rPr>
                <w:sz w:val="16"/>
              </w:rPr>
              <w:t>Fire management</w:t>
            </w:r>
          </w:p>
        </w:tc>
        <w:tc>
          <w:tcPr>
            <w:tcW w:type="dxa" w:w="1775"/>
          </w:tcPr>
          <w:p>
            <w:pPr>
              <w:spacing w:after="0"/>
              <w:jc w:val="left"/>
            </w:pPr>
            <w:r>
              <w:rPr>
                <w:sz w:val="16"/>
              </w:rPr>
              <w:t>Fl-Fires 04/13/99</w:t>
            </w:r>
          </w:p>
        </w:tc>
        <w:tc>
          <w:tcPr>
            <w:tcW w:type="dxa" w:w="2102"/>
          </w:tcPr>
          <w:p>
            <w:pPr>
              <w:spacing w:after="0"/>
              <w:jc w:val="left"/>
            </w:pPr>
            <w:r>
              <w:rPr>
                <w:sz w:val="16"/>
              </w:rPr>
              <w:t>Wildfire</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86"/>
          </w:tcPr>
          <w:p>
            <w:pPr>
              <w:spacing w:after="0"/>
              <w:jc w:val="left"/>
            </w:pPr>
            <w:r>
              <w:rPr>
                <w:sz w:val="16"/>
              </w:rPr>
              <w:t>Major disaster</w:t>
            </w:r>
          </w:p>
        </w:tc>
        <w:tc>
          <w:tcPr>
            <w:tcW w:type="dxa" w:w="1775"/>
          </w:tcPr>
          <w:p>
            <w:pPr>
              <w:spacing w:after="0"/>
              <w:jc w:val="left"/>
            </w:pPr>
            <w:r>
              <w:rPr>
                <w:sz w:val="16"/>
              </w:rPr>
              <w:t>Extreme Fire Hazard</w:t>
            </w:r>
          </w:p>
        </w:tc>
        <w:tc>
          <w:tcPr>
            <w:tcW w:type="dxa" w:w="2102"/>
          </w:tcPr>
          <w:p>
            <w:pPr>
              <w:spacing w:after="0"/>
              <w:jc w:val="left"/>
            </w:pPr>
            <w:r>
              <w:rPr>
                <w:sz w:val="16"/>
              </w:rPr>
              <w:t>Wildfire</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86"/>
          </w:tcPr>
          <w:p>
            <w:pPr>
              <w:spacing w:after="0"/>
              <w:jc w:val="left"/>
            </w:pPr>
            <w:r>
              <w:rPr>
                <w:sz w:val="16"/>
              </w:rPr>
              <w:t>Major disaster</w:t>
            </w:r>
          </w:p>
        </w:tc>
        <w:tc>
          <w:tcPr>
            <w:tcW w:type="dxa" w:w="1775"/>
          </w:tcPr>
          <w:p>
            <w:pPr>
              <w:spacing w:after="0"/>
              <w:jc w:val="left"/>
            </w:pPr>
            <w:r>
              <w:rPr>
                <w:sz w:val="16"/>
              </w:rPr>
              <w:t>Severe Storms, High Winds, Tornadoes, and Flooding</w:t>
            </w:r>
          </w:p>
        </w:tc>
        <w:tc>
          <w:tcPr>
            <w:tcW w:type="dxa" w:w="2102"/>
          </w:tcPr>
          <w:p>
            <w:pPr>
              <w:spacing w:after="0"/>
              <w:jc w:val="left"/>
            </w:pPr>
            <w:r>
              <w:rPr>
                <w:sz w:val="16"/>
              </w:rPr>
              <w:t>Inland Flooding; Strong Wind; Tornado</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1995-08-10</w:t>
            </w:r>
          </w:p>
        </w:tc>
        <w:tc>
          <w:tcPr>
            <w:tcW w:type="dxa" w:w="1037"/>
          </w:tcPr>
          <w:p>
            <w:pPr>
              <w:spacing w:after="0"/>
              <w:jc w:val="left"/>
            </w:pPr>
            <w:r>
              <w:rPr>
                <w:sz w:val="16"/>
              </w:rPr>
              <w:t>1995-08-02</w:t>
            </w:r>
          </w:p>
        </w:tc>
        <w:tc>
          <w:tcPr>
            <w:tcW w:type="dxa" w:w="1037"/>
          </w:tcPr>
          <w:p>
            <w:pPr>
              <w:spacing w:after="0"/>
              <w:jc w:val="left"/>
            </w:pPr>
            <w:r>
              <w:rPr>
                <w:sz w:val="16"/>
              </w:rPr>
              <w:t>DR-1062-FL</w:t>
            </w:r>
          </w:p>
        </w:tc>
        <w:tc>
          <w:tcPr>
            <w:tcW w:type="dxa" w:w="1286"/>
          </w:tcPr>
          <w:p>
            <w:pPr>
              <w:spacing w:after="0"/>
              <w:jc w:val="left"/>
            </w:pPr>
            <w:r>
              <w:rPr>
                <w:sz w:val="16"/>
              </w:rPr>
              <w:t>Major disaster</w:t>
            </w:r>
          </w:p>
        </w:tc>
        <w:tc>
          <w:tcPr>
            <w:tcW w:type="dxa" w:w="1775"/>
          </w:tcPr>
          <w:p>
            <w:pPr>
              <w:spacing w:after="0"/>
              <w:jc w:val="left"/>
            </w:pPr>
            <w:r>
              <w:rPr>
                <w:sz w:val="16"/>
              </w:rPr>
              <w:t>Hurricane Erin</w:t>
            </w:r>
          </w:p>
        </w:tc>
        <w:tc>
          <w:tcPr>
            <w:tcW w:type="dxa" w:w="2102"/>
          </w:tcPr>
          <w:p>
            <w:pPr>
              <w:spacing w:after="0"/>
              <w:jc w:val="left"/>
            </w:pPr>
            <w:r>
              <w:rPr>
                <w:sz w:val="16"/>
              </w:rPr>
              <w:t>Hurricane</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1994-11-28</w:t>
            </w:r>
          </w:p>
        </w:tc>
        <w:tc>
          <w:tcPr>
            <w:tcW w:type="dxa" w:w="1037"/>
          </w:tcPr>
          <w:p>
            <w:pPr>
              <w:spacing w:after="0"/>
              <w:jc w:val="left"/>
            </w:pPr>
            <w:r>
              <w:rPr>
                <w:sz w:val="16"/>
              </w:rPr>
              <w:t>1994-11-14</w:t>
            </w:r>
          </w:p>
        </w:tc>
        <w:tc>
          <w:tcPr>
            <w:tcW w:type="dxa" w:w="1037"/>
          </w:tcPr>
          <w:p>
            <w:pPr>
              <w:spacing w:after="0"/>
              <w:jc w:val="left"/>
            </w:pPr>
            <w:r>
              <w:rPr>
                <w:sz w:val="16"/>
              </w:rPr>
              <w:t>DR-1043-FL</w:t>
            </w:r>
          </w:p>
        </w:tc>
        <w:tc>
          <w:tcPr>
            <w:tcW w:type="dxa" w:w="1286"/>
          </w:tcPr>
          <w:p>
            <w:pPr>
              <w:spacing w:after="0"/>
              <w:jc w:val="left"/>
            </w:pPr>
            <w:r>
              <w:rPr>
                <w:sz w:val="16"/>
              </w:rPr>
              <w:t>Major disaster</w:t>
            </w:r>
          </w:p>
        </w:tc>
        <w:tc>
          <w:tcPr>
            <w:tcW w:type="dxa" w:w="1775"/>
          </w:tcPr>
          <w:p>
            <w:pPr>
              <w:spacing w:after="0"/>
              <w:jc w:val="left"/>
            </w:pPr>
            <w:r>
              <w:rPr>
                <w:sz w:val="16"/>
              </w:rPr>
              <w:t>Tropical Storm Gordon Tornadoes Flooding Rainfall</w:t>
            </w:r>
          </w:p>
        </w:tc>
        <w:tc>
          <w:tcPr>
            <w:tcW w:type="dxa" w:w="2102"/>
          </w:tcPr>
          <w:p>
            <w:pPr>
              <w:spacing w:after="0"/>
              <w:jc w:val="left"/>
            </w:pPr>
            <w:r>
              <w:rPr>
                <w:sz w:val="16"/>
              </w:rPr>
              <w:t>Hurricane; Inland Flooding; Tornado</w:t>
            </w:r>
          </w:p>
        </w:tc>
        <w:tc>
          <w:tcPr>
            <w:tcW w:type="dxa" w:w="3266"/>
          </w:tcPr>
          <w:p>
            <w:pPr>
              <w:spacing w:after="0"/>
              <w:jc w:val="right"/>
            </w:pPr>
            <w:r>
              <w:rPr>
                <w:sz w:val="16"/>
              </w:rPr>
              <w:t>PA not declared for this county</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286"/>
          </w:tcPr>
          <w:p>
            <w:pPr>
              <w:spacing w:after="0"/>
              <w:jc w:val="left"/>
            </w:pPr>
            <w:r>
              <w:rPr>
                <w:sz w:val="16"/>
              </w:rPr>
              <w:t>Major disaster</w:t>
            </w:r>
          </w:p>
        </w:tc>
        <w:tc>
          <w:tcPr>
            <w:tcW w:type="dxa" w:w="1775"/>
          </w:tcPr>
          <w:p>
            <w:pPr>
              <w:spacing w:after="0"/>
              <w:jc w:val="left"/>
            </w:pPr>
            <w:r>
              <w:rPr>
                <w:sz w:val="16"/>
              </w:rPr>
              <w:t>Severe Freeze</w:t>
            </w:r>
          </w:p>
        </w:tc>
        <w:tc>
          <w:tcPr>
            <w:tcW w:type="dxa" w:w="2102"/>
          </w:tcPr>
          <w:p>
            <w:pPr>
              <w:spacing w:after="0"/>
              <w:jc w:val="left"/>
            </w:pPr>
            <w:r>
              <w:rPr>
                <w:sz w:val="16"/>
              </w:rPr>
              <w:t>Cold Wave</w:t>
            </w:r>
          </w:p>
        </w:tc>
        <w:tc>
          <w:tcPr>
            <w:tcW w:type="dxa" w:w="3266"/>
          </w:tcPr>
          <w:p>
            <w:pPr>
              <w:spacing w:after="0"/>
              <w:jc w:val="right"/>
            </w:pPr>
            <w:r>
              <w:rPr>
                <w:sz w:val="16"/>
              </w:rPr>
              <w:t>PA not declared for this county</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286"/>
          </w:tcPr>
          <w:p>
            <w:pPr>
              <w:spacing w:after="0"/>
              <w:jc w:val="left"/>
            </w:pPr>
            <w:r>
              <w:rPr>
                <w:sz w:val="16"/>
              </w:rPr>
              <w:t>Major disaster</w:t>
            </w:r>
          </w:p>
        </w:tc>
        <w:tc>
          <w:tcPr>
            <w:tcW w:type="dxa" w:w="1775"/>
          </w:tcPr>
          <w:p>
            <w:pPr>
              <w:spacing w:after="0"/>
              <w:jc w:val="left"/>
            </w:pPr>
            <w:r>
              <w:rPr>
                <w:sz w:val="16"/>
              </w:rPr>
              <w:t>Severe Freeze</w:t>
            </w:r>
          </w:p>
        </w:tc>
        <w:tc>
          <w:tcPr>
            <w:tcW w:type="dxa" w:w="2102"/>
          </w:tcPr>
          <w:p>
            <w:pPr>
              <w:spacing w:after="0"/>
              <w:jc w:val="left"/>
            </w:pPr>
            <w:r>
              <w:rPr>
                <w:sz w:val="16"/>
              </w:rPr>
              <w:t>Cold Wave</w:t>
            </w:r>
          </w:p>
        </w:tc>
        <w:tc>
          <w:tcPr>
            <w:tcW w:type="dxa" w:w="3266"/>
          </w:tcPr>
          <w:p>
            <w:pPr>
              <w:spacing w:after="0"/>
              <w:jc w:val="right"/>
            </w:pPr>
            <w:r>
              <w:rPr>
                <w:sz w:val="16"/>
              </w:rPr>
              <w:t>PA not declared for this county</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286"/>
          </w:tcPr>
          <w:p>
            <w:pPr>
              <w:spacing w:after="0"/>
              <w:jc w:val="left"/>
            </w:pPr>
            <w:r>
              <w:rPr>
                <w:sz w:val="16"/>
              </w:rPr>
              <w:t>Major disaster</w:t>
            </w:r>
          </w:p>
        </w:tc>
        <w:tc>
          <w:tcPr>
            <w:tcW w:type="dxa" w:w="1775"/>
          </w:tcPr>
          <w:p>
            <w:pPr>
              <w:spacing w:after="0"/>
              <w:jc w:val="left"/>
            </w:pPr>
            <w:r>
              <w:rPr>
                <w:sz w:val="16"/>
              </w:rPr>
              <w:t>Severe Winter Weather</w:t>
            </w:r>
          </w:p>
        </w:tc>
        <w:tc>
          <w:tcPr>
            <w:tcW w:type="dxa" w:w="2102"/>
          </w:tcPr>
          <w:p>
            <w:pPr>
              <w:spacing w:after="0"/>
              <w:jc w:val="left"/>
            </w:pPr>
            <w:r>
              <w:rPr>
                <w:sz w:val="16"/>
              </w:rPr>
              <w:t>Cold Wave</w:t>
            </w:r>
          </w:p>
        </w:tc>
        <w:tc>
          <w:tcPr>
            <w:tcW w:type="dxa" w:w="3266"/>
          </w:tcPr>
          <w:p>
            <w:pPr>
              <w:spacing w:after="0"/>
              <w:jc w:val="right"/>
            </w:pPr>
            <w:r>
              <w:rPr>
                <w:sz w:val="16"/>
              </w:rPr>
              <w:t>PA not declared for this county</w:t>
            </w:r>
          </w:p>
        </w:tc>
        <w:tc>
          <w:tcPr>
            <w:tcW w:type="dxa" w:w="720"/>
          </w:tcPr>
          <w:p>
            <w:pPr>
              <w:spacing w:after="0"/>
              <w:jc w:val="left"/>
            </w:pPr>
          </w:p>
        </w:tc>
        <w:tc>
          <w:tcPr>
            <w:tcW w:type="dxa" w:w="1853"/>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DR-337-FL</w:t>
            </w:r>
          </w:p>
        </w:tc>
        <w:tc>
          <w:tcPr>
            <w:tcW w:type="dxa" w:w="1286"/>
          </w:tcPr>
          <w:p>
            <w:pPr>
              <w:spacing w:after="0"/>
              <w:jc w:val="left"/>
            </w:pPr>
            <w:r>
              <w:rPr>
                <w:sz w:val="16"/>
              </w:rPr>
              <w:t>Major disaster</w:t>
            </w:r>
          </w:p>
        </w:tc>
        <w:tc>
          <w:tcPr>
            <w:tcW w:type="dxa" w:w="1775"/>
          </w:tcPr>
          <w:p>
            <w:pPr>
              <w:spacing w:after="0"/>
              <w:jc w:val="left"/>
            </w:pPr>
            <w:r>
              <w:rPr>
                <w:sz w:val="16"/>
              </w:rPr>
              <w:t>Tropical Storm Agnes</w:t>
            </w:r>
          </w:p>
        </w:tc>
        <w:tc>
          <w:tcPr>
            <w:tcW w:type="dxa" w:w="2102"/>
          </w:tcPr>
          <w:p>
            <w:pPr>
              <w:spacing w:after="0"/>
              <w:jc w:val="left"/>
            </w:pPr>
            <w:r>
              <w:rPr>
                <w:sz w:val="16"/>
              </w:rPr>
              <w:t>Hurricane</w:t>
            </w:r>
          </w:p>
        </w:tc>
        <w:tc>
          <w:tcPr>
            <w:tcW w:type="dxa" w:w="3266"/>
          </w:tcPr>
          <w:p>
            <w:pPr>
              <w:spacing w:after="0"/>
              <w:jc w:val="right"/>
            </w:pPr>
            <w:r>
              <w:rPr>
                <w:sz w:val="16"/>
              </w:rPr>
              <w:t>no Public Assistance recorded</w:t>
            </w:r>
          </w:p>
        </w:tc>
        <w:tc>
          <w:tcPr>
            <w:tcW w:type="dxa" w:w="720"/>
          </w:tcPr>
          <w:p>
            <w:pPr>
              <w:spacing w:after="0"/>
              <w:jc w:val="left"/>
            </w:pPr>
          </w:p>
        </w:tc>
        <w:tc>
          <w:tcPr>
            <w:tcW w:type="dxa" w:w="1853"/>
          </w:tcPr>
          <w:p>
            <w:pPr>
              <w:spacing w:after="0"/>
              <w:jc w:val="left"/>
            </w:pPr>
          </w:p>
        </w:tc>
      </w:tr>
    </w:tbl>
    <w:p>
      <w:pPr>
        <w:spacing w:after="40" w:before="60"/>
        <w:ind w:left="360"/>
      </w:pPr>
      <w:r>
        <w:rPr>
          <w:sz w:val="15"/>
        </w:rPr>
        <w:t>School districts and special districts in this county: $0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10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Cold Wave</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4</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236</w:t>
            </w:r>
          </w:p>
        </w:tc>
        <w:tc>
          <w:tcPr>
            <w:tcW w:type="dxa" w:w="1071"/>
          </w:tcPr>
          <w:p>
            <w:pPr>
              <w:spacing w:after="0"/>
              <w:jc w:val="right"/>
            </w:pPr>
            <w:r>
              <w:rPr>
                <w:sz w:val="16"/>
              </w:rPr>
              <w:t>4</w:t>
            </w:r>
          </w:p>
        </w:tc>
        <w:tc>
          <w:tcPr>
            <w:tcW w:type="dxa" w:w="1748"/>
          </w:tcPr>
          <w:p>
            <w:pPr>
              <w:spacing w:after="0"/>
              <w:jc w:val="right"/>
            </w:pPr>
            <w:r>
              <w:rPr>
                <w:sz w:val="16"/>
              </w:rPr>
              <w:t>6</w:t>
            </w:r>
          </w:p>
        </w:tc>
        <w:tc>
          <w:tcPr>
            <w:tcW w:type="dxa" w:w="763"/>
          </w:tcPr>
          <w:p>
            <w:pPr>
              <w:spacing w:after="0"/>
              <w:jc w:val="right"/>
            </w:pPr>
            <w:r>
              <w:rPr>
                <w:sz w:val="16"/>
              </w:rPr>
              <w:t>28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21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6</w:t>
            </w:r>
          </w:p>
        </w:tc>
        <w:tc>
          <w:tcPr>
            <w:tcW w:type="dxa" w:w="1500"/>
          </w:tcPr>
          <w:p>
            <w:pPr>
              <w:spacing w:after="0"/>
              <w:jc w:val="right"/>
            </w:pPr>
            <w:r>
              <w:rPr>
                <w:sz w:val="16"/>
              </w:rPr>
              <w:t>20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Tropical Depression record.</w:t>
            </w: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33</w:t>
            </w:r>
          </w:p>
        </w:tc>
        <w:tc>
          <w:tcPr>
            <w:tcW w:type="dxa" w:w="1071"/>
          </w:tcPr>
          <w:p>
            <w:pPr>
              <w:spacing w:after="0"/>
              <w:jc w:val="right"/>
            </w:pPr>
            <w:r>
              <w:rPr>
                <w:sz w:val="16"/>
              </w:rPr>
              <w:t>0</w:t>
            </w:r>
          </w:p>
        </w:tc>
        <w:tc>
          <w:tcPr>
            <w:tcW w:type="dxa" w:w="1748"/>
          </w:tcPr>
          <w:p>
            <w:pPr>
              <w:spacing w:after="0"/>
              <w:jc w:val="right"/>
            </w:pPr>
            <w:r>
              <w:rPr>
                <w:sz w:val="16"/>
              </w:rPr>
              <w:t>6</w:t>
            </w:r>
          </w:p>
        </w:tc>
        <w:tc>
          <w:tcPr>
            <w:tcW w:type="dxa" w:w="763"/>
          </w:tcPr>
          <w:p>
            <w:pPr>
              <w:spacing w:after="0"/>
              <w:jc w:val="right"/>
            </w:pPr>
            <w:r>
              <w:rPr>
                <w:sz w:val="16"/>
              </w:rPr>
              <w:t>12</w:t>
            </w:r>
          </w:p>
        </w:tc>
        <w:tc>
          <w:tcPr>
            <w:tcW w:type="dxa" w:w="1500"/>
          </w:tcPr>
          <w:p>
            <w:pPr>
              <w:spacing w:after="0"/>
              <w:jc w:val="right"/>
            </w:pPr>
            <w:r>
              <w:rPr>
                <w:sz w:val="16"/>
              </w:rPr>
              <w:t>5</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435</w:t>
            </w:r>
          </w:p>
        </w:tc>
        <w:tc>
          <w:tcPr>
            <w:tcW w:type="dxa" w:w="1071"/>
          </w:tcPr>
          <w:p>
            <w:pPr>
              <w:spacing w:after="0"/>
              <w:jc w:val="right"/>
            </w:pPr>
            <w:r>
              <w:rPr>
                <w:sz w:val="16"/>
              </w:rPr>
              <w:t>10</w:t>
            </w:r>
          </w:p>
        </w:tc>
        <w:tc>
          <w:tcPr>
            <w:tcW w:type="dxa" w:w="1748"/>
          </w:tcPr>
          <w:p>
            <w:pPr>
              <w:spacing w:after="0"/>
              <w:jc w:val="right"/>
            </w:pPr>
            <w:r>
              <w:rPr>
                <w:sz w:val="16"/>
              </w:rPr>
              <w:t>10</w:t>
            </w:r>
          </w:p>
        </w:tc>
        <w:tc>
          <w:tcPr>
            <w:tcW w:type="dxa" w:w="763"/>
          </w:tcPr>
          <w:p>
            <w:pPr>
              <w:spacing w:after="0"/>
              <w:jc w:val="right"/>
            </w:pPr>
            <w:r>
              <w:rPr>
                <w:sz w:val="16"/>
              </w:rPr>
              <w:t>58</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5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138</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Tsunami</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6</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2"/>
        <w:gridCol w:w="1786"/>
        <w:gridCol w:w="2939"/>
        <w:gridCol w:w="917"/>
        <w:gridCol w:w="2027"/>
        <w:gridCol w:w="1362"/>
        <w:gridCol w:w="2682"/>
      </w:tblGrid>
      <w:tr>
        <w:trPr>
          <w:cantSplit/>
          <w:tblHeader/>
        </w:trPr>
        <w:tc>
          <w:tcPr>
            <w:tcW w:type="dxa" w:w="1037"/>
            <w:shd w:val="clear" w:color="auto" w:fill="E8E8E8"/>
          </w:tcPr>
          <w:p>
            <w:pPr>
              <w:spacing w:after="0"/>
              <w:jc w:val="left"/>
            </w:pPr>
            <w:r>
              <w:rPr>
                <w:b/>
                <w:sz w:val="16"/>
              </w:rPr>
              <w:t>Date</w:t>
            </w:r>
          </w:p>
        </w:tc>
        <w:tc>
          <w:tcPr>
            <w:tcW w:type="dxa" w:w="1362"/>
            <w:shd w:val="clear" w:color="auto" w:fill="E8E8E8"/>
          </w:tcPr>
          <w:p>
            <w:pPr>
              <w:spacing w:after="0"/>
              <w:jc w:val="left"/>
            </w:pPr>
            <w:r>
              <w:rPr>
                <w:b/>
                <w:sz w:val="16"/>
              </w:rPr>
              <w:t>Event type</w:t>
            </w:r>
          </w:p>
        </w:tc>
        <w:tc>
          <w:tcPr>
            <w:tcW w:type="dxa" w:w="1786"/>
            <w:shd w:val="clear" w:color="auto" w:fill="E8E8E8"/>
          </w:tcPr>
          <w:p>
            <w:pPr>
              <w:spacing w:after="0"/>
              <w:jc w:val="left"/>
            </w:pPr>
            <w:r>
              <w:rPr>
                <w:b/>
                <w:sz w:val="16"/>
              </w:rPr>
              <w:t>Magnitude or extent</w:t>
            </w:r>
          </w:p>
        </w:tc>
        <w:tc>
          <w:tcPr>
            <w:tcW w:type="dxa" w:w="2939"/>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27"/>
            <w:shd w:val="clear" w:color="auto" w:fill="E8E8E8"/>
          </w:tcPr>
          <w:p>
            <w:pPr>
              <w:spacing w:after="0"/>
              <w:jc w:val="left"/>
            </w:pPr>
            <w:r>
              <w:rPr>
                <w:b/>
                <w:sz w:val="16"/>
              </w:rPr>
              <w:t>Location</w:t>
            </w:r>
          </w:p>
        </w:tc>
        <w:tc>
          <w:tcPr>
            <w:tcW w:type="dxa" w:w="1362"/>
            <w:shd w:val="clear" w:color="auto" w:fill="E8E8E8"/>
          </w:tcPr>
          <w:p>
            <w:pPr>
              <w:spacing w:after="0"/>
              <w:jc w:val="left"/>
            </w:pPr>
            <w:r>
              <w:rPr>
                <w:b/>
                <w:sz w:val="16"/>
              </w:rPr>
              <w:t>Flags</w:t>
            </w:r>
          </w:p>
        </w:tc>
        <w:tc>
          <w:tcPr>
            <w:tcW w:type="dxa" w:w="26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2025-06-04</w:t>
            </w:r>
          </w:p>
        </w:tc>
        <w:tc>
          <w:tcPr>
            <w:tcW w:type="dxa" w:w="1362"/>
          </w:tcPr>
          <w:p>
            <w:pPr>
              <w:spacing w:after="0"/>
              <w:jc w:val="left"/>
            </w:pPr>
            <w:r>
              <w:rPr>
                <w:sz w:val="16"/>
              </w:rPr>
              <w:t>Thunderstorm Wind</w:t>
            </w:r>
          </w:p>
        </w:tc>
        <w:tc>
          <w:tcPr>
            <w:tcW w:type="dxa" w:w="1786"/>
          </w:tcPr>
          <w:p>
            <w:pPr>
              <w:spacing w:after="0"/>
              <w:jc w:val="left"/>
            </w:pPr>
            <w:r>
              <w:rPr>
                <w:sz w:val="16"/>
              </w:rPr>
              <w:t>48 kt (55 mph) estimated gust</w:t>
            </w:r>
          </w:p>
        </w:tc>
        <w:tc>
          <w:tcPr>
            <w:tcW w:type="dxa" w:w="2939"/>
          </w:tcPr>
          <w:p>
            <w:pPr>
              <w:spacing w:after="0"/>
              <w:jc w:val="left"/>
            </w:pPr>
            <w:r>
              <w:rPr>
                <w:sz w:val="16"/>
              </w:rPr>
              <w:t>property not reported; $0 crops (2025 dollars)</w:t>
            </w:r>
          </w:p>
        </w:tc>
        <w:tc>
          <w:tcPr>
            <w:tcW w:type="dxa" w:w="917"/>
          </w:tcPr>
          <w:p>
            <w:pPr>
              <w:spacing w:after="0"/>
              <w:jc w:val="right"/>
            </w:pPr>
            <w:r>
              <w:rPr>
                <w:sz w:val="16"/>
              </w:rPr>
              <w:t>2, 0</w:t>
            </w:r>
          </w:p>
        </w:tc>
        <w:tc>
          <w:tcPr>
            <w:tcW w:type="dxa" w:w="2027"/>
          </w:tcPr>
          <w:p>
            <w:pPr>
              <w:spacing w:after="0"/>
              <w:jc w:val="left"/>
            </w:pPr>
            <w:r>
              <w:rPr>
                <w:sz w:val="16"/>
              </w:rPr>
              <w:t>MERRITT IS</w:t>
            </w:r>
          </w:p>
        </w:tc>
        <w:tc>
          <w:tcPr>
            <w:tcW w:type="dxa" w:w="1362"/>
          </w:tcPr>
          <w:p>
            <w:pPr>
              <w:spacing w:after="0"/>
              <w:jc w:val="left"/>
            </w:pPr>
            <w:r>
              <w:rPr>
                <w:sz w:val="16"/>
              </w:rPr>
              <w:t>in the 12 months before plan approval; within last 5 years</w:t>
            </w:r>
          </w:p>
        </w:tc>
        <w:tc>
          <w:tcPr>
            <w:tcW w:type="dxa" w:w="2682"/>
          </w:tcPr>
          <w:p>
            <w:pPr>
              <w:spacing w:after="0"/>
              <w:jc w:val="left"/>
            </w:pPr>
            <w:r>
              <w:rPr>
                <w:sz w:val="16"/>
              </w:rPr>
              <w:t>deaths or injuries recorded</w:t>
            </w:r>
          </w:p>
        </w:tc>
      </w:tr>
      <w:tr>
        <w:trPr>
          <w:cantSplit/>
        </w:trPr>
        <w:tc>
          <w:tcPr>
            <w:tcW w:type="dxa" w:w="1037"/>
          </w:tcPr>
          <w:p>
            <w:pPr>
              <w:spacing w:after="0"/>
              <w:jc w:val="left"/>
            </w:pPr>
            <w:r>
              <w:rPr>
                <w:sz w:val="16"/>
              </w:rPr>
              <w:t>2022-09-15</w:t>
            </w:r>
          </w:p>
        </w:tc>
        <w:tc>
          <w:tcPr>
            <w:tcW w:type="dxa" w:w="1362"/>
          </w:tcPr>
          <w:p>
            <w:pPr>
              <w:spacing w:after="0"/>
              <w:jc w:val="left"/>
            </w:pPr>
            <w:r>
              <w:rPr>
                <w:sz w:val="16"/>
              </w:rPr>
              <w:t>Lightning</w:t>
            </w:r>
          </w:p>
        </w:tc>
        <w:tc>
          <w:tcPr>
            <w:tcW w:type="dxa" w:w="1786"/>
          </w:tcPr>
          <w:p>
            <w:pPr>
              <w:spacing w:after="0"/>
              <w:jc w:val="left"/>
            </w:pPr>
          </w:p>
        </w:tc>
        <w:tc>
          <w:tcPr>
            <w:tcW w:type="dxa" w:w="2939"/>
          </w:tcPr>
          <w:p>
            <w:pPr>
              <w:spacing w:after="0"/>
              <w:jc w:val="left"/>
            </w:pPr>
            <w:r>
              <w:rPr>
                <w:sz w:val="16"/>
              </w:rPr>
              <w:t>$0 property; $0 crops (2022 dollars)</w:t>
            </w:r>
          </w:p>
        </w:tc>
        <w:tc>
          <w:tcPr>
            <w:tcW w:type="dxa" w:w="917"/>
          </w:tcPr>
          <w:p>
            <w:pPr>
              <w:spacing w:after="0"/>
              <w:jc w:val="right"/>
            </w:pPr>
            <w:r>
              <w:rPr>
                <w:sz w:val="16"/>
              </w:rPr>
              <w:t>2, 0</w:t>
            </w:r>
          </w:p>
        </w:tc>
        <w:tc>
          <w:tcPr>
            <w:tcW w:type="dxa" w:w="2027"/>
          </w:tcPr>
          <w:p>
            <w:pPr>
              <w:spacing w:after="0"/>
              <w:jc w:val="left"/>
            </w:pPr>
            <w:r>
              <w:rPr>
                <w:sz w:val="16"/>
              </w:rPr>
              <w:t>SCOTTSMOOR</w:t>
            </w:r>
          </w:p>
        </w:tc>
        <w:tc>
          <w:tcPr>
            <w:tcW w:type="dxa" w:w="1362"/>
          </w:tcPr>
          <w:p>
            <w:pPr>
              <w:spacing w:after="0"/>
              <w:jc w:val="left"/>
            </w:pPr>
            <w:r>
              <w:rPr>
                <w:sz w:val="16"/>
              </w:rPr>
              <w:t>within last 5 years</w:t>
            </w:r>
          </w:p>
        </w:tc>
        <w:tc>
          <w:tcPr>
            <w:tcW w:type="dxa" w:w="2682"/>
          </w:tcPr>
          <w:p>
            <w:pPr>
              <w:spacing w:after="0"/>
              <w:jc w:val="left"/>
            </w:pPr>
            <w:r>
              <w:rPr>
                <w:sz w:val="16"/>
              </w:rPr>
              <w:t>deaths or injuries recorded</w:t>
            </w:r>
          </w:p>
        </w:tc>
      </w:tr>
      <w:tr>
        <w:trPr>
          <w:cantSplit/>
        </w:trPr>
        <w:tc>
          <w:tcPr>
            <w:tcW w:type="dxa" w:w="1037"/>
          </w:tcPr>
          <w:p>
            <w:pPr>
              <w:spacing w:after="0"/>
              <w:jc w:val="left"/>
            </w:pPr>
            <w:r>
              <w:rPr>
                <w:sz w:val="16"/>
              </w:rPr>
              <w:t>2016-10-06</w:t>
            </w:r>
          </w:p>
        </w:tc>
        <w:tc>
          <w:tcPr>
            <w:tcW w:type="dxa" w:w="1362"/>
          </w:tcPr>
          <w:p>
            <w:pPr>
              <w:spacing w:after="0"/>
              <w:jc w:val="left"/>
            </w:pPr>
            <w:r>
              <w:rPr>
                <w:sz w:val="16"/>
              </w:rPr>
              <w:t>Storm Surge/Tide</w:t>
            </w:r>
          </w:p>
        </w:tc>
        <w:tc>
          <w:tcPr>
            <w:tcW w:type="dxa" w:w="1786"/>
          </w:tcPr>
          <w:p>
            <w:pPr>
              <w:spacing w:after="0"/>
              <w:jc w:val="left"/>
            </w:pPr>
          </w:p>
        </w:tc>
        <w:tc>
          <w:tcPr>
            <w:tcW w:type="dxa" w:w="2939"/>
          </w:tcPr>
          <w:p>
            <w:pPr>
              <w:spacing w:after="0"/>
              <w:jc w:val="left"/>
            </w:pPr>
            <w:r>
              <w:rPr>
                <w:sz w:val="16"/>
              </w:rPr>
              <w:t>$25,000,000 property; $0 crops, reported for the zone (2016 dollars)</w:t>
            </w:r>
          </w:p>
        </w:tc>
        <w:tc>
          <w:tcPr>
            <w:tcW w:type="dxa" w:w="917"/>
          </w:tcPr>
          <w:p>
            <w:pPr>
              <w:spacing w:after="0"/>
              <w:jc w:val="right"/>
            </w:pPr>
            <w:r>
              <w:rPr>
                <w:sz w:val="16"/>
              </w:rPr>
              <w:t>0, 0</w:t>
            </w:r>
          </w:p>
        </w:tc>
        <w:tc>
          <w:tcPr>
            <w:tcW w:type="dxa" w:w="2027"/>
          </w:tcPr>
          <w:p>
            <w:pPr>
              <w:spacing w:after="0"/>
              <w:jc w:val="left"/>
            </w:pPr>
            <w:r>
              <w:rPr>
                <w:sz w:val="16"/>
              </w:rPr>
              <w:t>NWS zone FLZ047 (BREVARD), zone-level</w:t>
            </w:r>
          </w:p>
        </w:tc>
        <w:tc>
          <w:tcPr>
            <w:tcW w:type="dxa" w:w="1362"/>
          </w:tcPr>
          <w:p>
            <w:pPr>
              <w:spacing w:after="0"/>
              <w:jc w:val="left"/>
            </w:pPr>
          </w:p>
        </w:tc>
        <w:tc>
          <w:tcPr>
            <w:tcW w:type="dxa" w:w="2682"/>
          </w:tcPr>
          <w:p>
            <w:pPr>
              <w:spacing w:after="0"/>
              <w:jc w:val="left"/>
            </w:pPr>
            <w:r>
              <w:rPr>
                <w:sz w:val="16"/>
              </w:rPr>
              <w:t>B1-c worst recorded: Coastal Flood, Storm Surge/Tide</w:t>
            </w:r>
          </w:p>
        </w:tc>
      </w:tr>
      <w:tr>
        <w:trPr>
          <w:cantSplit/>
        </w:trPr>
        <w:tc>
          <w:tcPr>
            <w:tcW w:type="dxa" w:w="1037"/>
          </w:tcPr>
          <w:p>
            <w:pPr>
              <w:spacing w:after="0"/>
              <w:jc w:val="left"/>
            </w:pPr>
            <w:r>
              <w:rPr>
                <w:sz w:val="16"/>
              </w:rPr>
              <w:t>2016-10-06</w:t>
            </w:r>
          </w:p>
        </w:tc>
        <w:tc>
          <w:tcPr>
            <w:tcW w:type="dxa" w:w="1362"/>
          </w:tcPr>
          <w:p>
            <w:pPr>
              <w:spacing w:after="0"/>
              <w:jc w:val="left"/>
            </w:pPr>
            <w:r>
              <w:rPr>
                <w:sz w:val="16"/>
              </w:rPr>
              <w:t>Hurricane (Typhoon), NOAA's event type name</w:t>
            </w:r>
          </w:p>
        </w:tc>
        <w:tc>
          <w:tcPr>
            <w:tcW w:type="dxa" w:w="1786"/>
          </w:tcPr>
          <w:p>
            <w:pPr>
              <w:spacing w:after="0"/>
              <w:jc w:val="left"/>
            </w:pPr>
            <w:r>
              <w:rPr>
                <w:sz w:val="16"/>
              </w:rPr>
              <w:t>category 2</w:t>
            </w:r>
          </w:p>
        </w:tc>
        <w:tc>
          <w:tcPr>
            <w:tcW w:type="dxa" w:w="2939"/>
          </w:tcPr>
          <w:p>
            <w:pPr>
              <w:spacing w:after="0"/>
              <w:jc w:val="left"/>
            </w:pPr>
            <w:r>
              <w:rPr>
                <w:sz w:val="16"/>
              </w:rPr>
              <w:t>$75,000,000 property; crops not reported, reported for the zone (2016 dollars)</w:t>
            </w:r>
          </w:p>
        </w:tc>
        <w:tc>
          <w:tcPr>
            <w:tcW w:type="dxa" w:w="917"/>
          </w:tcPr>
          <w:p>
            <w:pPr>
              <w:spacing w:after="0"/>
              <w:jc w:val="right"/>
            </w:pPr>
            <w:r>
              <w:rPr>
                <w:sz w:val="16"/>
              </w:rPr>
              <w:t>0, 1</w:t>
            </w:r>
          </w:p>
        </w:tc>
        <w:tc>
          <w:tcPr>
            <w:tcW w:type="dxa" w:w="2027"/>
          </w:tcPr>
          <w:p>
            <w:pPr>
              <w:spacing w:after="0"/>
              <w:jc w:val="left"/>
            </w:pPr>
            <w:r>
              <w:rPr>
                <w:sz w:val="16"/>
              </w:rPr>
              <w:t>NWS zone FLZ047 (BREVARD), zone-level</w:t>
            </w:r>
          </w:p>
        </w:tc>
        <w:tc>
          <w:tcPr>
            <w:tcW w:type="dxa" w:w="1362"/>
          </w:tcPr>
          <w:p>
            <w:pPr>
              <w:spacing w:after="0"/>
              <w:jc w:val="left"/>
            </w:pPr>
          </w:p>
        </w:tc>
        <w:tc>
          <w:tcPr>
            <w:tcW w:type="dxa" w:w="268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2011-10-09</w:t>
            </w:r>
          </w:p>
        </w:tc>
        <w:tc>
          <w:tcPr>
            <w:tcW w:type="dxa" w:w="1362"/>
          </w:tcPr>
          <w:p>
            <w:pPr>
              <w:spacing w:after="0"/>
              <w:jc w:val="left"/>
            </w:pPr>
            <w:r>
              <w:rPr>
                <w:sz w:val="16"/>
              </w:rPr>
              <w:t>High Wind</w:t>
            </w:r>
          </w:p>
        </w:tc>
        <w:tc>
          <w:tcPr>
            <w:tcW w:type="dxa" w:w="1786"/>
          </w:tcPr>
          <w:p>
            <w:pPr>
              <w:spacing w:after="0"/>
              <w:jc w:val="left"/>
            </w:pPr>
            <w:r>
              <w:rPr>
                <w:sz w:val="16"/>
              </w:rPr>
              <w:t>70 kt (81 mph) measured gust</w:t>
            </w:r>
          </w:p>
        </w:tc>
        <w:tc>
          <w:tcPr>
            <w:tcW w:type="dxa" w:w="2939"/>
          </w:tcPr>
          <w:p>
            <w:pPr>
              <w:spacing w:after="0"/>
              <w:jc w:val="left"/>
            </w:pPr>
            <w:r>
              <w:rPr>
                <w:sz w:val="16"/>
              </w:rPr>
              <w:t>$0 property; $0 crops, reported for the zone (2011 dollars)</w:t>
            </w:r>
          </w:p>
        </w:tc>
        <w:tc>
          <w:tcPr>
            <w:tcW w:type="dxa" w:w="917"/>
          </w:tcPr>
          <w:p>
            <w:pPr>
              <w:spacing w:after="0"/>
              <w:jc w:val="right"/>
            </w:pPr>
            <w:r>
              <w:rPr>
                <w:sz w:val="16"/>
              </w:rPr>
              <w:t>0, 0</w:t>
            </w:r>
          </w:p>
        </w:tc>
        <w:tc>
          <w:tcPr>
            <w:tcW w:type="dxa" w:w="2027"/>
          </w:tcPr>
          <w:p>
            <w:pPr>
              <w:spacing w:after="0"/>
              <w:jc w:val="left"/>
            </w:pPr>
            <w:r>
              <w:rPr>
                <w:sz w:val="16"/>
              </w:rPr>
              <w:t>NWS zone FLZ047 (BREVARD), zone-level</w:t>
            </w:r>
          </w:p>
        </w:tc>
        <w:tc>
          <w:tcPr>
            <w:tcW w:type="dxa" w:w="1362"/>
          </w:tcPr>
          <w:p>
            <w:pPr>
              <w:spacing w:after="0"/>
              <w:jc w:val="left"/>
            </w:pPr>
          </w:p>
        </w:tc>
        <w:tc>
          <w:tcPr>
            <w:tcW w:type="dxa" w:w="2682"/>
          </w:tcPr>
          <w:p>
            <w:pPr>
              <w:spacing w:after="0"/>
              <w:jc w:val="left"/>
            </w:pPr>
            <w:r>
              <w:rPr>
                <w:sz w:val="16"/>
              </w:rPr>
              <w:t>B1-c worst recorded: High Wind and Strong Wind</w:t>
            </w:r>
          </w:p>
        </w:tc>
      </w:tr>
      <w:tr>
        <w:trPr>
          <w:cantSplit/>
        </w:trPr>
        <w:tc>
          <w:tcPr>
            <w:tcW w:type="dxa" w:w="1037"/>
          </w:tcPr>
          <w:p>
            <w:pPr>
              <w:spacing w:after="0"/>
              <w:jc w:val="left"/>
            </w:pPr>
            <w:r>
              <w:rPr>
                <w:sz w:val="16"/>
              </w:rPr>
              <w:t>2010-12-14</w:t>
            </w:r>
          </w:p>
        </w:tc>
        <w:tc>
          <w:tcPr>
            <w:tcW w:type="dxa" w:w="1362"/>
          </w:tcPr>
          <w:p>
            <w:pPr>
              <w:spacing w:after="0"/>
              <w:jc w:val="left"/>
            </w:pPr>
            <w:r>
              <w:rPr>
                <w:sz w:val="16"/>
              </w:rPr>
              <w:t>Cold/Wind Chill</w:t>
            </w:r>
          </w:p>
        </w:tc>
        <w:tc>
          <w:tcPr>
            <w:tcW w:type="dxa" w:w="1786"/>
          </w:tcPr>
          <w:p>
            <w:pPr>
              <w:spacing w:after="0"/>
              <w:jc w:val="left"/>
            </w:pPr>
          </w:p>
        </w:tc>
        <w:tc>
          <w:tcPr>
            <w:tcW w:type="dxa" w:w="2939"/>
          </w:tcPr>
          <w:p>
            <w:pPr>
              <w:spacing w:after="0"/>
              <w:jc w:val="left"/>
            </w:pPr>
            <w:r>
              <w:rPr>
                <w:sz w:val="16"/>
              </w:rPr>
              <w:t>$0 property; $0 crops, reported for the zone (2010 dollars)</w:t>
            </w:r>
          </w:p>
        </w:tc>
        <w:tc>
          <w:tcPr>
            <w:tcW w:type="dxa" w:w="917"/>
          </w:tcPr>
          <w:p>
            <w:pPr>
              <w:spacing w:after="0"/>
              <w:jc w:val="right"/>
            </w:pPr>
            <w:r>
              <w:rPr>
                <w:sz w:val="16"/>
              </w:rPr>
              <w:t>0, 0</w:t>
            </w:r>
          </w:p>
        </w:tc>
        <w:tc>
          <w:tcPr>
            <w:tcW w:type="dxa" w:w="2027"/>
          </w:tcPr>
          <w:p>
            <w:pPr>
              <w:spacing w:after="0"/>
              <w:jc w:val="left"/>
            </w:pPr>
            <w:r>
              <w:rPr>
                <w:sz w:val="16"/>
              </w:rPr>
              <w:t>NWS zone FLZ047 (BREVARD), zone-level</w:t>
            </w:r>
          </w:p>
        </w:tc>
        <w:tc>
          <w:tcPr>
            <w:tcW w:type="dxa" w:w="1362"/>
          </w:tcPr>
          <w:p>
            <w:pPr>
              <w:spacing w:after="0"/>
              <w:jc w:val="left"/>
            </w:pPr>
          </w:p>
        </w:tc>
        <w:tc>
          <w:tcPr>
            <w:tcW w:type="dxa" w:w="26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2008-08-20</w:t>
            </w:r>
          </w:p>
        </w:tc>
        <w:tc>
          <w:tcPr>
            <w:tcW w:type="dxa" w:w="1362"/>
          </w:tcPr>
          <w:p>
            <w:pPr>
              <w:spacing w:after="0"/>
              <w:jc w:val="left"/>
            </w:pPr>
            <w:r>
              <w:rPr>
                <w:sz w:val="16"/>
              </w:rPr>
              <w:t>Flash Flood</w:t>
            </w:r>
          </w:p>
        </w:tc>
        <w:tc>
          <w:tcPr>
            <w:tcW w:type="dxa" w:w="1786"/>
          </w:tcPr>
          <w:p>
            <w:pPr>
              <w:spacing w:after="0"/>
              <w:jc w:val="left"/>
            </w:pPr>
          </w:p>
        </w:tc>
        <w:tc>
          <w:tcPr>
            <w:tcW w:type="dxa" w:w="2939"/>
          </w:tcPr>
          <w:p>
            <w:pPr>
              <w:spacing w:after="0"/>
              <w:jc w:val="left"/>
            </w:pPr>
            <w:r>
              <w:rPr>
                <w:sz w:val="16"/>
              </w:rPr>
              <w:t>$70,000,000 property; $0 crops (2008 dollars)</w:t>
            </w:r>
          </w:p>
        </w:tc>
        <w:tc>
          <w:tcPr>
            <w:tcW w:type="dxa" w:w="917"/>
          </w:tcPr>
          <w:p>
            <w:pPr>
              <w:spacing w:after="0"/>
              <w:jc w:val="right"/>
            </w:pPr>
            <w:r>
              <w:rPr>
                <w:sz w:val="16"/>
              </w:rPr>
              <w:t>0, 0</w:t>
            </w:r>
          </w:p>
        </w:tc>
        <w:tc>
          <w:tcPr>
            <w:tcW w:type="dxa" w:w="2027"/>
          </w:tcPr>
          <w:p>
            <w:pPr>
              <w:spacing w:after="0"/>
              <w:jc w:val="left"/>
            </w:pPr>
            <w:r>
              <w:rPr>
                <w:sz w:val="16"/>
              </w:rPr>
              <w:t>WEST EAUGALLIE to VALKARIA ARPT</w:t>
            </w:r>
          </w:p>
        </w:tc>
        <w:tc>
          <w:tcPr>
            <w:tcW w:type="dxa" w:w="1362"/>
          </w:tcPr>
          <w:p>
            <w:pPr>
              <w:spacing w:after="0"/>
              <w:jc w:val="left"/>
            </w:pPr>
          </w:p>
        </w:tc>
        <w:tc>
          <w:tcPr>
            <w:tcW w:type="dxa" w:w="26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1998-07-01</w:t>
            </w:r>
          </w:p>
        </w:tc>
        <w:tc>
          <w:tcPr>
            <w:tcW w:type="dxa" w:w="1362"/>
          </w:tcPr>
          <w:p>
            <w:pPr>
              <w:spacing w:after="0"/>
              <w:jc w:val="left"/>
            </w:pPr>
            <w:r>
              <w:rPr>
                <w:sz w:val="16"/>
              </w:rPr>
              <w:t>Wildfire</w:t>
            </w:r>
          </w:p>
        </w:tc>
        <w:tc>
          <w:tcPr>
            <w:tcW w:type="dxa" w:w="1786"/>
          </w:tcPr>
          <w:p>
            <w:pPr>
              <w:spacing w:after="0"/>
              <w:jc w:val="left"/>
            </w:pPr>
          </w:p>
        </w:tc>
        <w:tc>
          <w:tcPr>
            <w:tcW w:type="dxa" w:w="2939"/>
          </w:tcPr>
          <w:p>
            <w:pPr>
              <w:spacing w:after="0"/>
              <w:jc w:val="left"/>
            </w:pPr>
            <w:r>
              <w:rPr>
                <w:sz w:val="16"/>
              </w:rPr>
              <w:t>$200,000,000 property; crops not reported (1998 dollars)</w:t>
            </w:r>
          </w:p>
        </w:tc>
        <w:tc>
          <w:tcPr>
            <w:tcW w:type="dxa" w:w="917"/>
          </w:tcPr>
          <w:p>
            <w:pPr>
              <w:spacing w:after="0"/>
              <w:jc w:val="right"/>
            </w:pPr>
            <w:r>
              <w:rPr>
                <w:sz w:val="16"/>
              </w:rPr>
              <w:t>0, 52</w:t>
            </w:r>
          </w:p>
        </w:tc>
        <w:tc>
          <w:tcPr>
            <w:tcW w:type="dxa" w:w="2027"/>
          </w:tcPr>
          <w:p>
            <w:pPr>
              <w:spacing w:after="0"/>
              <w:jc w:val="left"/>
            </w:pPr>
            <w:r>
              <w:rPr>
                <w:sz w:val="16"/>
              </w:rPr>
              <w:t>COUNTYWIDE</w:t>
            </w:r>
          </w:p>
        </w:tc>
        <w:tc>
          <w:tcPr>
            <w:tcW w:type="dxa" w:w="1362"/>
          </w:tcPr>
          <w:p>
            <w:pPr>
              <w:spacing w:after="0"/>
              <w:jc w:val="left"/>
            </w:pPr>
          </w:p>
        </w:tc>
        <w:tc>
          <w:tcPr>
            <w:tcW w:type="dxa" w:w="2682"/>
          </w:tcPr>
          <w:p>
            <w:pPr>
              <w:spacing w:after="0"/>
              <w:jc w:val="left"/>
            </w:pPr>
            <w:r>
              <w:rPr>
                <w:sz w:val="16"/>
              </w:rPr>
              <w:t>B1-c worst recorded: Wildfire</w:t>
            </w:r>
          </w:p>
        </w:tc>
      </w:tr>
      <w:tr>
        <w:trPr>
          <w:cantSplit/>
        </w:trPr>
        <w:tc>
          <w:tcPr>
            <w:tcW w:type="dxa" w:w="1037"/>
          </w:tcPr>
          <w:p>
            <w:pPr>
              <w:spacing w:after="0"/>
              <w:jc w:val="left"/>
            </w:pPr>
            <w:r>
              <w:rPr>
                <w:sz w:val="16"/>
              </w:rPr>
              <w:t>1998-06-01</w:t>
            </w:r>
          </w:p>
        </w:tc>
        <w:tc>
          <w:tcPr>
            <w:tcW w:type="dxa" w:w="1362"/>
          </w:tcPr>
          <w:p>
            <w:pPr>
              <w:spacing w:after="0"/>
              <w:jc w:val="left"/>
            </w:pPr>
            <w:r>
              <w:rPr>
                <w:sz w:val="16"/>
              </w:rPr>
              <w:t>Heat</w:t>
            </w:r>
          </w:p>
        </w:tc>
        <w:tc>
          <w:tcPr>
            <w:tcW w:type="dxa" w:w="1786"/>
          </w:tcPr>
          <w:p>
            <w:pPr>
              <w:spacing w:after="0"/>
              <w:jc w:val="left"/>
            </w:pPr>
          </w:p>
        </w:tc>
        <w:tc>
          <w:tcPr>
            <w:tcW w:type="dxa" w:w="2939"/>
          </w:tcPr>
          <w:p>
            <w:pPr>
              <w:spacing w:after="0"/>
              <w:jc w:val="left"/>
            </w:pPr>
            <w:r>
              <w:rPr>
                <w:sz w:val="16"/>
              </w:rPr>
              <w:t>damage not reported</w:t>
            </w:r>
          </w:p>
        </w:tc>
        <w:tc>
          <w:tcPr>
            <w:tcW w:type="dxa" w:w="917"/>
          </w:tcPr>
          <w:p>
            <w:pPr>
              <w:spacing w:after="0"/>
              <w:jc w:val="right"/>
            </w:pPr>
            <w:r>
              <w:rPr>
                <w:sz w:val="16"/>
              </w:rPr>
              <w:t>0, 0</w:t>
            </w:r>
          </w:p>
        </w:tc>
        <w:tc>
          <w:tcPr>
            <w:tcW w:type="dxa" w:w="2027"/>
          </w:tcPr>
          <w:p>
            <w:pPr>
              <w:spacing w:after="0"/>
              <w:jc w:val="left"/>
            </w:pPr>
            <w:r>
              <w:rPr>
                <w:sz w:val="16"/>
              </w:rPr>
              <w:t>NWS zone FLZ047 (BREVARD), zone-level</w:t>
            </w:r>
          </w:p>
        </w:tc>
        <w:tc>
          <w:tcPr>
            <w:tcW w:type="dxa" w:w="1362"/>
          </w:tcPr>
          <w:p>
            <w:pPr>
              <w:spacing w:after="0"/>
              <w:jc w:val="left"/>
            </w:pPr>
          </w:p>
        </w:tc>
        <w:tc>
          <w:tcPr>
            <w:tcW w:type="dxa" w:w="2682"/>
          </w:tcPr>
          <w:p>
            <w:pPr>
              <w:spacing w:after="0"/>
              <w:jc w:val="left"/>
            </w:pPr>
            <w:r>
              <w:rPr>
                <w:sz w:val="16"/>
              </w:rPr>
              <w:t>B1-c worst recorded: Excessive Heat, Heat</w:t>
            </w:r>
          </w:p>
        </w:tc>
      </w:tr>
      <w:tr>
        <w:trPr>
          <w:cantSplit/>
        </w:trPr>
        <w:tc>
          <w:tcPr>
            <w:tcW w:type="dxa" w:w="1037"/>
          </w:tcPr>
          <w:p>
            <w:pPr>
              <w:spacing w:after="0"/>
              <w:jc w:val="left"/>
            </w:pPr>
            <w:r>
              <w:rPr>
                <w:sz w:val="16"/>
              </w:rPr>
              <w:t>1994-11-15</w:t>
            </w:r>
          </w:p>
        </w:tc>
        <w:tc>
          <w:tcPr>
            <w:tcW w:type="dxa" w:w="1362"/>
          </w:tcPr>
          <w:p>
            <w:pPr>
              <w:spacing w:after="0"/>
              <w:jc w:val="left"/>
            </w:pPr>
            <w:r>
              <w:rPr>
                <w:sz w:val="16"/>
              </w:rPr>
              <w:t>Tornado</w:t>
            </w:r>
          </w:p>
        </w:tc>
        <w:tc>
          <w:tcPr>
            <w:tcW w:type="dxa" w:w="1786"/>
          </w:tcPr>
          <w:p>
            <w:pPr>
              <w:spacing w:after="0"/>
              <w:jc w:val="left"/>
            </w:pPr>
            <w:r>
              <w:rPr>
                <w:sz w:val="16"/>
              </w:rPr>
              <w:t>F2, 0.1 mi path length (whole path, pre-1996), 10 yd wide</w:t>
            </w:r>
          </w:p>
        </w:tc>
        <w:tc>
          <w:tcPr>
            <w:tcW w:type="dxa" w:w="2939"/>
          </w:tcPr>
          <w:p>
            <w:pPr>
              <w:spacing w:after="0"/>
              <w:jc w:val="left"/>
            </w:pPr>
            <w:r>
              <w:rPr>
                <w:sz w:val="16"/>
              </w:rPr>
              <w:t>$50,000,000 property; crops not recorded (1994 dollars)</w:t>
            </w:r>
          </w:p>
        </w:tc>
        <w:tc>
          <w:tcPr>
            <w:tcW w:type="dxa" w:w="917"/>
          </w:tcPr>
          <w:p>
            <w:pPr>
              <w:spacing w:after="0"/>
              <w:jc w:val="right"/>
            </w:pPr>
            <w:r>
              <w:rPr>
                <w:sz w:val="16"/>
              </w:rPr>
              <w:t>1, 40</w:t>
            </w:r>
          </w:p>
        </w:tc>
        <w:tc>
          <w:tcPr>
            <w:tcW w:type="dxa" w:w="2027"/>
          </w:tcPr>
          <w:p>
            <w:pPr>
              <w:spacing w:after="0"/>
              <w:jc w:val="left"/>
            </w:pPr>
            <w:r>
              <w:rPr>
                <w:sz w:val="16"/>
              </w:rPr>
              <w:t>VRB</w:t>
            </w:r>
          </w:p>
        </w:tc>
        <w:tc>
          <w:tcPr>
            <w:tcW w:type="dxa" w:w="1362"/>
          </w:tcPr>
          <w:p>
            <w:pPr>
              <w:spacing w:after="0"/>
              <w:jc w:val="left"/>
            </w:pPr>
          </w:p>
        </w:tc>
        <w:tc>
          <w:tcPr>
            <w:tcW w:type="dxa" w:w="2682"/>
          </w:tcPr>
          <w:p>
            <w:pPr>
              <w:spacing w:after="0"/>
              <w:jc w:val="left"/>
            </w:pPr>
            <w:r>
              <w:rPr>
                <w:sz w:val="16"/>
              </w:rPr>
              <w:t>deaths or injuries recorded</w:t>
            </w:r>
          </w:p>
        </w:tc>
      </w:tr>
      <w:tr>
        <w:trPr>
          <w:cantSplit/>
        </w:trPr>
        <w:tc>
          <w:tcPr>
            <w:tcW w:type="dxa" w:w="1037"/>
          </w:tcPr>
          <w:p>
            <w:pPr>
              <w:spacing w:after="0"/>
              <w:jc w:val="left"/>
            </w:pPr>
            <w:r>
              <w:rPr>
                <w:sz w:val="16"/>
              </w:rPr>
              <w:t>1972-06-19</w:t>
            </w:r>
          </w:p>
        </w:tc>
        <w:tc>
          <w:tcPr>
            <w:tcW w:type="dxa" w:w="1362"/>
          </w:tcPr>
          <w:p>
            <w:pPr>
              <w:spacing w:after="0"/>
              <w:jc w:val="left"/>
            </w:pPr>
            <w:r>
              <w:rPr>
                <w:sz w:val="16"/>
              </w:rPr>
              <w:t>Tornado</w:t>
            </w:r>
          </w:p>
        </w:tc>
        <w:tc>
          <w:tcPr>
            <w:tcW w:type="dxa" w:w="1786"/>
          </w:tcPr>
          <w:p>
            <w:pPr>
              <w:spacing w:after="0"/>
              <w:jc w:val="left"/>
            </w:pPr>
            <w:r>
              <w:rPr>
                <w:sz w:val="16"/>
              </w:rPr>
              <w:t>F3, 3.8 mi path length (whole path, pre-1996), 100 yd wide</w:t>
            </w:r>
          </w:p>
        </w:tc>
        <w:tc>
          <w:tcPr>
            <w:tcW w:type="dxa" w:w="2939"/>
          </w:tcPr>
          <w:p>
            <w:pPr>
              <w:spacing w:after="0"/>
              <w:jc w:val="left"/>
            </w:pPr>
            <w:r>
              <w:rPr>
                <w:sz w:val="16"/>
              </w:rPr>
              <w:t>$2,500,000 property; crops not recorded (1972 dollars)</w:t>
            </w:r>
          </w:p>
        </w:tc>
        <w:tc>
          <w:tcPr>
            <w:tcW w:type="dxa" w:w="917"/>
          </w:tcPr>
          <w:p>
            <w:pPr>
              <w:spacing w:after="0"/>
              <w:jc w:val="right"/>
            </w:pPr>
            <w:r>
              <w:rPr>
                <w:sz w:val="16"/>
              </w:rPr>
              <w:t>0, 23</w:t>
            </w:r>
          </w:p>
        </w:tc>
        <w:tc>
          <w:tcPr>
            <w:tcW w:type="dxa" w:w="2027"/>
          </w:tcPr>
          <w:p>
            <w:pPr>
              <w:spacing w:after="0"/>
              <w:jc w:val="left"/>
            </w:pPr>
            <w:r>
              <w:rPr>
                <w:sz w:val="16"/>
              </w:rPr>
              <w:t>location not recorded</w:t>
            </w:r>
          </w:p>
        </w:tc>
        <w:tc>
          <w:tcPr>
            <w:tcW w:type="dxa" w:w="1362"/>
          </w:tcPr>
          <w:p>
            <w:pPr>
              <w:spacing w:after="0"/>
              <w:jc w:val="left"/>
            </w:pPr>
          </w:p>
        </w:tc>
        <w:tc>
          <w:tcPr>
            <w:tcW w:type="dxa" w:w="2682"/>
          </w:tcPr>
          <w:p>
            <w:pPr>
              <w:spacing w:after="0"/>
              <w:jc w:val="left"/>
            </w:pPr>
            <w:r>
              <w:rPr>
                <w:sz w:val="16"/>
              </w:rPr>
              <w:t>B1-c worst recorded: Tornado</w:t>
            </w:r>
          </w:p>
        </w:tc>
      </w:tr>
      <w:tr>
        <w:trPr>
          <w:cantSplit/>
        </w:trPr>
        <w:tc>
          <w:tcPr>
            <w:tcW w:type="dxa" w:w="1037"/>
          </w:tcPr>
          <w:p>
            <w:pPr>
              <w:spacing w:after="0"/>
              <w:jc w:val="left"/>
            </w:pPr>
            <w:r>
              <w:rPr>
                <w:sz w:val="16"/>
              </w:rPr>
              <w:t>1968-07-09</w:t>
            </w:r>
          </w:p>
        </w:tc>
        <w:tc>
          <w:tcPr>
            <w:tcW w:type="dxa" w:w="1362"/>
          </w:tcPr>
          <w:p>
            <w:pPr>
              <w:spacing w:after="0"/>
              <w:jc w:val="left"/>
            </w:pPr>
            <w:r>
              <w:rPr>
                <w:sz w:val="16"/>
              </w:rPr>
              <w:t>Thunderstorm Wind</w:t>
            </w:r>
          </w:p>
        </w:tc>
        <w:tc>
          <w:tcPr>
            <w:tcW w:type="dxa" w:w="1786"/>
          </w:tcPr>
          <w:p>
            <w:pPr>
              <w:spacing w:after="0"/>
              <w:jc w:val="left"/>
            </w:pPr>
            <w:r>
              <w:rPr>
                <w:sz w:val="16"/>
              </w:rPr>
              <w:t>85 kt (98 mph), measurement type not recorded</w:t>
            </w:r>
          </w:p>
        </w:tc>
        <w:tc>
          <w:tcPr>
            <w:tcW w:type="dxa" w:w="2939"/>
          </w:tcPr>
          <w:p>
            <w:pPr>
              <w:spacing w:after="0"/>
              <w:jc w:val="left"/>
            </w:pPr>
            <w:r>
              <w:rPr>
                <w:sz w:val="16"/>
              </w:rPr>
              <w:t>damage not recorded (pre-1996 record)</w:t>
            </w:r>
          </w:p>
        </w:tc>
        <w:tc>
          <w:tcPr>
            <w:tcW w:type="dxa" w:w="917"/>
          </w:tcPr>
          <w:p>
            <w:pPr>
              <w:spacing w:after="0"/>
              <w:jc w:val="right"/>
            </w:pPr>
            <w:r>
              <w:rPr>
                <w:sz w:val="16"/>
              </w:rPr>
              <w:t>0, 0</w:t>
            </w:r>
          </w:p>
        </w:tc>
        <w:tc>
          <w:tcPr>
            <w:tcW w:type="dxa" w:w="2027"/>
          </w:tcPr>
          <w:p>
            <w:pPr>
              <w:spacing w:after="0"/>
              <w:jc w:val="left"/>
            </w:pPr>
            <w:r>
              <w:rPr>
                <w:sz w:val="16"/>
              </w:rPr>
              <w:t>location not recorded</w:t>
            </w:r>
          </w:p>
        </w:tc>
        <w:tc>
          <w:tcPr>
            <w:tcW w:type="dxa" w:w="1362"/>
          </w:tcPr>
          <w:p>
            <w:pPr>
              <w:spacing w:after="0"/>
              <w:jc w:val="left"/>
            </w:pPr>
          </w:p>
        </w:tc>
        <w:tc>
          <w:tcPr>
            <w:tcW w:type="dxa" w:w="2682"/>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2"/>
        <w:gridCol w:w="1559"/>
        <w:gridCol w:w="1583"/>
        <w:gridCol w:w="1724"/>
        <w:gridCol w:w="1514"/>
        <w:gridCol w:w="1477"/>
        <w:gridCol w:w="1037"/>
        <w:gridCol w:w="1520"/>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2"/>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583"/>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1"/>
          </w:tcPr>
          <w:p>
            <w:pPr>
              <w:spacing w:after="0"/>
              <w:jc w:val="right"/>
            </w:pPr>
            <w:r>
              <w:rPr>
                <w:sz w:val="16"/>
              </w:rPr>
              <w:t>1.05</w:t>
            </w:r>
          </w:p>
        </w:tc>
        <w:tc>
          <w:tcPr>
            <w:tcW w:type="dxa" w:w="1432"/>
          </w:tcPr>
          <w:p>
            <w:pPr>
              <w:spacing w:after="0"/>
              <w:jc w:val="left"/>
            </w:pPr>
            <w:r>
              <w:rPr>
                <w:sz w:val="16"/>
              </w:rPr>
              <w:t>events per year at a location (modeled)</w:t>
            </w:r>
          </w:p>
        </w:tc>
        <w:tc>
          <w:tcPr>
            <w:tcW w:type="dxa" w:w="1559"/>
          </w:tcPr>
          <w:p>
            <w:pPr>
              <w:spacing w:after="0"/>
              <w:jc w:val="left"/>
            </w:pPr>
            <w:r>
              <w:rPr>
                <w:sz w:val="16"/>
              </w:rPr>
              <w:t>about 1.1 per year at a given location in the county</w:t>
            </w:r>
          </w:p>
        </w:tc>
        <w:tc>
          <w:tcPr>
            <w:tcW w:type="dxa" w:w="1583"/>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1"/>
          </w:tcPr>
          <w:p>
            <w:pPr>
              <w:spacing w:after="0"/>
              <w:jc w:val="right"/>
            </w:pPr>
            <w:r>
              <w:rPr>
                <w:sz w:val="16"/>
              </w:rPr>
              <w:t>3.33</w:t>
            </w:r>
          </w:p>
        </w:tc>
        <w:tc>
          <w:tcPr>
            <w:tcW w:type="dxa" w:w="1432"/>
          </w:tcPr>
          <w:p>
            <w:pPr>
              <w:spacing w:after="0"/>
              <w:jc w:val="left"/>
            </w:pPr>
            <w:r>
              <w:rPr>
                <w:sz w:val="16"/>
              </w:rPr>
              <w:t>event-days per year</w:t>
            </w:r>
          </w:p>
        </w:tc>
        <w:tc>
          <w:tcPr>
            <w:tcW w:type="dxa" w:w="1559"/>
          </w:tcPr>
          <w:p>
            <w:pPr>
              <w:spacing w:after="0"/>
              <w:jc w:val="left"/>
            </w:pPr>
            <w:r>
              <w:rPr>
                <w:sz w:val="16"/>
              </w:rPr>
              <w:t>about 3.33 days per year</w:t>
            </w:r>
          </w:p>
        </w:tc>
        <w:tc>
          <w:tcPr>
            <w:tcW w:type="dxa" w:w="1583"/>
          </w:tcPr>
          <w:p>
            <w:pPr>
              <w:spacing w:after="0"/>
              <w:jc w:val="left"/>
            </w:pPr>
            <w:r>
              <w:rPr>
                <w:sz w:val="16"/>
              </w:rPr>
              <w:t>Possible (from Storm Events: 2 of 30 years)</w:t>
            </w:r>
          </w:p>
        </w:tc>
        <w:tc>
          <w:tcPr>
            <w:tcW w:type="dxa" w:w="1724"/>
          </w:tcPr>
          <w:p>
            <w:pPr>
              <w:spacing w:after="0"/>
              <w:jc w:val="left"/>
            </w:pPr>
            <w:r>
              <w:rPr>
                <w:sz w:val="16"/>
              </w:rPr>
              <w:t>event-days in 2 of 30 years, 1996 to 2025 (6.67%)</w:t>
            </w:r>
          </w:p>
        </w:tc>
        <w:tc>
          <w:tcPr>
            <w:tcW w:type="dxa" w:w="1514"/>
          </w:tcPr>
          <w:p>
            <w:pPr>
              <w:spacing w:after="0"/>
              <w:jc w:val="right"/>
            </w:pPr>
            <w:r>
              <w:rPr>
                <w:sz w:val="16"/>
              </w:rPr>
              <w:t>43.9</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Drought</w:t>
            </w:r>
          </w:p>
        </w:tc>
        <w:tc>
          <w:tcPr>
            <w:tcW w:type="dxa" w:w="1231"/>
          </w:tcPr>
          <w:p>
            <w:pPr>
              <w:spacing w:after="0"/>
              <w:jc w:val="right"/>
            </w:pPr>
            <w:r>
              <w:rPr>
                <w:sz w:val="16"/>
              </w:rPr>
              <w:t>18.9</w:t>
            </w:r>
          </w:p>
        </w:tc>
        <w:tc>
          <w:tcPr>
            <w:tcW w:type="dxa" w:w="1432"/>
          </w:tcPr>
          <w:p>
            <w:pPr>
              <w:spacing w:after="0"/>
              <w:jc w:val="left"/>
            </w:pPr>
            <w:r>
              <w:rPr>
                <w:sz w:val="16"/>
              </w:rPr>
              <w:t>event-days per year</w:t>
            </w:r>
          </w:p>
        </w:tc>
        <w:tc>
          <w:tcPr>
            <w:tcW w:type="dxa" w:w="1559"/>
          </w:tcPr>
          <w:p>
            <w:pPr>
              <w:spacing w:after="0"/>
              <w:jc w:val="left"/>
            </w:pPr>
            <w:r>
              <w:rPr>
                <w:sz w:val="16"/>
              </w:rPr>
              <w:t>about 18.9 days per year</w:t>
            </w:r>
          </w:p>
        </w:tc>
        <w:tc>
          <w:tcPr>
            <w:tcW w:type="dxa" w:w="1583"/>
          </w:tcPr>
          <w:p>
            <w:pPr>
              <w:spacing w:after="0"/>
              <w:jc w:val="left"/>
            </w:pPr>
          </w:p>
        </w:tc>
        <w:tc>
          <w:tcPr>
            <w:tcW w:type="dxa" w:w="1724"/>
          </w:tcPr>
          <w:p>
            <w:pPr>
              <w:spacing w:after="0"/>
              <w:jc w:val="left"/>
            </w:pPr>
            <w:r>
              <w:rPr>
                <w:sz w:val="16"/>
              </w:rPr>
              <w:t>event-days in 0 of 30 years, 1996 to 2025 (0%)</w:t>
            </w:r>
          </w:p>
        </w:tc>
        <w:tc>
          <w:tcPr>
            <w:tcW w:type="dxa" w:w="1514"/>
          </w:tcPr>
          <w:p>
            <w:pPr>
              <w:spacing w:after="0"/>
              <w:jc w:val="right"/>
            </w:pPr>
            <w:r>
              <w:rPr>
                <w:sz w:val="16"/>
              </w:rPr>
              <w:t>721</w:t>
            </w:r>
          </w:p>
        </w:tc>
        <w:tc>
          <w:tcPr>
            <w:tcW w:type="dxa" w:w="147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0.000411</w:t>
            </w:r>
          </w:p>
        </w:tc>
        <w:tc>
          <w:tcPr>
            <w:tcW w:type="dxa" w:w="1432"/>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0.0411%</w:t>
            </w:r>
          </w:p>
        </w:tc>
        <w:tc>
          <w:tcPr>
            <w:tcW w:type="dxa" w:w="1583"/>
          </w:tcPr>
          <w:p>
            <w:pPr>
              <w:spacing w:after="0"/>
              <w:jc w:val="left"/>
            </w:pPr>
          </w:p>
        </w:tc>
        <w:tc>
          <w:tcPr>
            <w:tcW w:type="dxa" w:w="1724"/>
          </w:tcPr>
          <w:p>
            <w:pPr>
              <w:spacing w:after="0"/>
              <w:jc w:val="left"/>
            </w:pP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1.68</w:t>
            </w:r>
          </w:p>
        </w:tc>
        <w:tc>
          <w:tcPr>
            <w:tcW w:type="dxa" w:w="1432"/>
          </w:tcPr>
          <w:p>
            <w:pPr>
              <w:spacing w:after="0"/>
              <w:jc w:val="left"/>
            </w:pPr>
            <w:r>
              <w:rPr>
                <w:sz w:val="16"/>
              </w:rPr>
              <w:t>events per year</w:t>
            </w:r>
          </w:p>
        </w:tc>
        <w:tc>
          <w:tcPr>
            <w:tcW w:type="dxa" w:w="1559"/>
          </w:tcPr>
          <w:p>
            <w:pPr>
              <w:spacing w:after="0"/>
              <w:jc w:val="left"/>
            </w:pPr>
            <w:r>
              <w:rPr>
                <w:sz w:val="16"/>
              </w:rPr>
              <w:t>about 1.68 per year</w:t>
            </w:r>
          </w:p>
        </w:tc>
        <w:tc>
          <w:tcPr>
            <w:tcW w:type="dxa" w:w="1583"/>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4"/>
          </w:tcPr>
          <w:p>
            <w:pPr>
              <w:spacing w:after="0"/>
              <w:jc w:val="right"/>
            </w:pPr>
            <w:r>
              <w:rPr>
                <w:sz w:val="16"/>
              </w:rPr>
              <w:t>71.9 (modeled)</w:t>
            </w:r>
          </w:p>
        </w:tc>
        <w:tc>
          <w:tcPr>
            <w:tcW w:type="dxa" w:w="1477"/>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1.86</w:t>
            </w:r>
          </w:p>
        </w:tc>
        <w:tc>
          <w:tcPr>
            <w:tcW w:type="dxa" w:w="1432"/>
          </w:tcPr>
          <w:p>
            <w:pPr>
              <w:spacing w:after="0"/>
              <w:jc w:val="left"/>
            </w:pPr>
            <w:r>
              <w:rPr>
                <w:sz w:val="16"/>
              </w:rPr>
              <w:t>event-days per year</w:t>
            </w:r>
          </w:p>
        </w:tc>
        <w:tc>
          <w:tcPr>
            <w:tcW w:type="dxa" w:w="1559"/>
          </w:tcPr>
          <w:p>
            <w:pPr>
              <w:spacing w:after="0"/>
              <w:jc w:val="left"/>
            </w:pPr>
            <w:r>
              <w:rPr>
                <w:sz w:val="16"/>
              </w:rPr>
              <w:t>about 1.86 days per year</w:t>
            </w:r>
          </w:p>
        </w:tc>
        <w:tc>
          <w:tcPr>
            <w:tcW w:type="dxa" w:w="1583"/>
          </w:tcPr>
          <w:p>
            <w:pPr>
              <w:spacing w:after="0"/>
              <w:jc w:val="left"/>
            </w:pPr>
            <w:r>
              <w:rPr>
                <w:sz w:val="16"/>
              </w:rPr>
              <w:t>Possible (from Storm Events: 2 of 30 years)</w:t>
            </w:r>
          </w:p>
        </w:tc>
        <w:tc>
          <w:tcPr>
            <w:tcW w:type="dxa" w:w="1724"/>
          </w:tcPr>
          <w:p>
            <w:pPr>
              <w:spacing w:after="0"/>
              <w:jc w:val="left"/>
            </w:pPr>
            <w:r>
              <w:rPr>
                <w:sz w:val="16"/>
              </w:rPr>
              <w:t>event-days in 2 of 30 years, 1996 to 2025 (6.67%)</w:t>
            </w:r>
          </w:p>
        </w:tc>
        <w:tc>
          <w:tcPr>
            <w:tcW w:type="dxa" w:w="1514"/>
          </w:tcPr>
          <w:p>
            <w:pPr>
              <w:spacing w:after="0"/>
              <w:jc w:val="right"/>
            </w:pPr>
            <w:r>
              <w:rPr>
                <w:sz w:val="16"/>
              </w:rPr>
              <w:t>18</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0.276</w:t>
            </w:r>
          </w:p>
        </w:tc>
        <w:tc>
          <w:tcPr>
            <w:tcW w:type="dxa" w:w="1432"/>
          </w:tcPr>
          <w:p>
            <w:pPr>
              <w:spacing w:after="0"/>
              <w:jc w:val="left"/>
            </w:pPr>
            <w:r>
              <w:rPr>
                <w:sz w:val="16"/>
              </w:rPr>
              <w:t>events per year</w:t>
            </w:r>
          </w:p>
        </w:tc>
        <w:tc>
          <w:tcPr>
            <w:tcW w:type="dxa" w:w="1559"/>
          </w:tcPr>
          <w:p>
            <w:pPr>
              <w:spacing w:after="0"/>
              <w:jc w:val="left"/>
            </w:pPr>
            <w:r>
              <w:rPr>
                <w:sz w:val="16"/>
              </w:rPr>
              <w:t>about 1 in 4 years</w:t>
            </w:r>
          </w:p>
        </w:tc>
        <w:tc>
          <w:tcPr>
            <w:tcW w:type="dxa" w:w="1583"/>
          </w:tcPr>
          <w:p>
            <w:pPr>
              <w:spacing w:after="0"/>
              <w:jc w:val="left"/>
            </w:pPr>
            <w:r>
              <w:rPr>
                <w:sz w:val="16"/>
              </w:rPr>
              <w:t>Likely</w:t>
            </w:r>
          </w:p>
        </w:tc>
        <w:tc>
          <w:tcPr>
            <w:tcW w:type="dxa" w:w="1724"/>
          </w:tcPr>
          <w:p>
            <w:pPr>
              <w:spacing w:after="0"/>
              <w:jc w:val="left"/>
            </w:pPr>
            <w:r>
              <w:rPr>
                <w:sz w:val="16"/>
              </w:rPr>
              <w:t>FEMA annualized frequency (modeled)</w:t>
            </w:r>
          </w:p>
        </w:tc>
        <w:tc>
          <w:tcPr>
            <w:tcW w:type="dxa" w:w="1514"/>
          </w:tcPr>
          <w:p>
            <w:pPr>
              <w:spacing w:after="0"/>
              <w:jc w:val="right"/>
            </w:pPr>
            <w:r>
              <w:rPr>
                <w:sz w:val="16"/>
              </w:rPr>
              <w:t>108</w:t>
            </w:r>
          </w:p>
        </w:tc>
        <w:tc>
          <w:tcPr>
            <w:tcW w:type="dxa" w:w="1477"/>
          </w:tcPr>
          <w:p>
            <w:pPr>
              <w:spacing w:after="0"/>
              <w:jc w:val="left"/>
            </w:pPr>
            <w:r>
              <w:rPr>
                <w:sz w:val="16"/>
              </w:rPr>
              <w:t>1851 to 2024 (Atlantic)</w:t>
            </w:r>
          </w:p>
        </w:tc>
        <w:tc>
          <w:tcPr>
            <w:tcW w:type="dxa" w:w="1037"/>
          </w:tcPr>
          <w:p>
            <w:pPr>
              <w:spacing w:after="0"/>
              <w:jc w:val="left"/>
            </w:pPr>
            <w:r>
              <w:rPr>
                <w:sz w:val="16"/>
              </w:rPr>
              <w:t>see B1-f</w:t>
            </w:r>
          </w:p>
        </w:tc>
        <w:tc>
          <w:tcPr>
            <w:tcW w:type="dxa" w:w="152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0.679</w:t>
            </w:r>
          </w:p>
        </w:tc>
        <w:tc>
          <w:tcPr>
            <w:tcW w:type="dxa" w:w="1432"/>
          </w:tcPr>
          <w:p>
            <w:pPr>
              <w:spacing w:after="0"/>
              <w:jc w:val="left"/>
            </w:pPr>
            <w:r>
              <w:rPr>
                <w:sz w:val="16"/>
              </w:rPr>
              <w:t>event-days per year</w:t>
            </w:r>
          </w:p>
        </w:tc>
        <w:tc>
          <w:tcPr>
            <w:tcW w:type="dxa" w:w="1559"/>
          </w:tcPr>
          <w:p>
            <w:pPr>
              <w:spacing w:after="0"/>
              <w:jc w:val="left"/>
            </w:pPr>
            <w:r>
              <w:rPr>
                <w:sz w:val="16"/>
              </w:rPr>
              <w:t>about 0.679 days per year</w:t>
            </w:r>
          </w:p>
        </w:tc>
        <w:tc>
          <w:tcPr>
            <w:tcW w:type="dxa" w:w="1583"/>
          </w:tcPr>
          <w:p>
            <w:pPr>
              <w:spacing w:after="0"/>
              <w:jc w:val="left"/>
            </w:pPr>
            <w:r>
              <w:rPr>
                <w:sz w:val="16"/>
              </w:rPr>
              <w:t>Likely (from Storm Events: 14 of 30 years)</w:t>
            </w:r>
          </w:p>
        </w:tc>
        <w:tc>
          <w:tcPr>
            <w:tcW w:type="dxa" w:w="1724"/>
          </w:tcPr>
          <w:p>
            <w:pPr>
              <w:spacing w:after="0"/>
              <w:jc w:val="left"/>
            </w:pPr>
            <w:r>
              <w:rPr>
                <w:sz w:val="16"/>
              </w:rPr>
              <w:t>event-days in 14 of 30 years, 1996 to 2025 (46.7%)</w:t>
            </w:r>
          </w:p>
        </w:tc>
        <w:tc>
          <w:tcPr>
            <w:tcW w:type="dxa" w:w="1514"/>
          </w:tcPr>
          <w:p>
            <w:pPr>
              <w:spacing w:after="0"/>
              <w:jc w:val="right"/>
            </w:pPr>
            <w:r>
              <w:rPr>
                <w:sz w:val="16"/>
              </w:rPr>
              <w:t>19</w:t>
            </w:r>
          </w:p>
        </w:tc>
        <w:tc>
          <w:tcPr>
            <w:tcW w:type="dxa" w:w="1477"/>
          </w:tcPr>
          <w:p>
            <w:pPr>
              <w:spacing w:after="0"/>
              <w:jc w:val="left"/>
            </w:pPr>
            <w:r>
              <w:rPr>
                <w:sz w:val="16"/>
              </w:rPr>
              <w:t>1996 to 2023 (28 years)</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0.111</w:t>
            </w:r>
          </w:p>
        </w:tc>
        <w:tc>
          <w:tcPr>
            <w:tcW w:type="dxa" w:w="1432"/>
          </w:tcPr>
          <w:p>
            <w:pPr>
              <w:spacing w:after="0"/>
              <w:jc w:val="left"/>
            </w:pPr>
            <w:r>
              <w:rPr>
                <w:sz w:val="16"/>
              </w:rPr>
              <w:t>events per year (modeled)</w:t>
            </w:r>
          </w:p>
        </w:tc>
        <w:tc>
          <w:tcPr>
            <w:tcW w:type="dxa" w:w="1559"/>
          </w:tcPr>
          <w:p>
            <w:pPr>
              <w:spacing w:after="0"/>
              <w:jc w:val="left"/>
            </w:pPr>
            <w:r>
              <w:rPr>
                <w:sz w:val="16"/>
              </w:rPr>
              <w:t>about 1 in 9 years</w:t>
            </w:r>
          </w:p>
        </w:tc>
        <w:tc>
          <w:tcPr>
            <w:tcW w:type="dxa" w:w="1583"/>
          </w:tcPr>
          <w:p>
            <w:pPr>
              <w:spacing w:after="0"/>
              <w:jc w:val="left"/>
            </w:pPr>
            <w:r>
              <w:rPr>
                <w:sz w:val="16"/>
              </w:rPr>
              <w:t>Likely</w:t>
            </w:r>
          </w:p>
        </w:tc>
        <w:tc>
          <w:tcPr>
            <w:tcW w:type="dxa" w:w="1724"/>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73</w:t>
            </w:r>
          </w:p>
        </w:tc>
        <w:tc>
          <w:tcPr>
            <w:tcW w:type="dxa" w:w="1432"/>
          </w:tcPr>
          <w:p>
            <w:pPr>
              <w:spacing w:after="0"/>
              <w:jc w:val="left"/>
            </w:pPr>
            <w:r>
              <w:rPr>
                <w:sz w:val="16"/>
              </w:rPr>
              <w:t>days per year with a strike</w:t>
            </w:r>
          </w:p>
        </w:tc>
        <w:tc>
          <w:tcPr>
            <w:tcW w:type="dxa" w:w="1559"/>
          </w:tcPr>
          <w:p>
            <w:pPr>
              <w:spacing w:after="0"/>
              <w:jc w:val="left"/>
            </w:pPr>
            <w:r>
              <w:rPr>
                <w:sz w:val="16"/>
              </w:rPr>
              <w:t>about 73 days per year</w:t>
            </w:r>
          </w:p>
        </w:tc>
        <w:tc>
          <w:tcPr>
            <w:tcW w:type="dxa" w:w="1583"/>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1995 to 2023 (29 years; CONUS)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0.844</w:t>
            </w:r>
          </w:p>
        </w:tc>
        <w:tc>
          <w:tcPr>
            <w:tcW w:type="dxa" w:w="1432"/>
          </w:tcPr>
          <w:p>
            <w:pPr>
              <w:spacing w:after="0"/>
              <w:jc w:val="left"/>
            </w:pPr>
            <w:r>
              <w:rPr>
                <w:sz w:val="16"/>
              </w:rPr>
              <w:t>events per year</w:t>
            </w:r>
          </w:p>
        </w:tc>
        <w:tc>
          <w:tcPr>
            <w:tcW w:type="dxa" w:w="1559"/>
          </w:tcPr>
          <w:p>
            <w:pPr>
              <w:spacing w:after="0"/>
              <w:jc w:val="left"/>
            </w:pPr>
            <w:r>
              <w:rPr>
                <w:sz w:val="16"/>
              </w:rPr>
              <w:t>about 0.84 per year</w:t>
            </w:r>
          </w:p>
        </w:tc>
        <w:tc>
          <w:tcPr>
            <w:tcW w:type="dxa" w:w="1583"/>
          </w:tcPr>
          <w:p>
            <w:pPr>
              <w:spacing w:after="0"/>
              <w:jc w:val="left"/>
            </w:pPr>
            <w:r>
              <w:rPr>
                <w:sz w:val="16"/>
              </w:rPr>
              <w:t>Likely</w:t>
            </w:r>
          </w:p>
        </w:tc>
        <w:tc>
          <w:tcPr>
            <w:tcW w:type="dxa" w:w="1724"/>
          </w:tcPr>
          <w:p>
            <w:pPr>
              <w:spacing w:after="0"/>
              <w:jc w:val="left"/>
            </w:pPr>
            <w:r>
              <w:rPr>
                <w:sz w:val="16"/>
              </w:rPr>
              <w:t>FEMA annualized frequency (modeled)</w:t>
            </w:r>
          </w:p>
        </w:tc>
        <w:tc>
          <w:tcPr>
            <w:tcW w:type="dxa" w:w="1514"/>
          </w:tcPr>
          <w:p>
            <w:pPr>
              <w:spacing w:after="0"/>
              <w:jc w:val="right"/>
            </w:pPr>
            <w:r>
              <w:rPr>
                <w:sz w:val="16"/>
              </w:rPr>
              <w:t>27</w:t>
            </w:r>
          </w:p>
        </w:tc>
        <w:tc>
          <w:tcPr>
            <w:tcW w:type="dxa" w:w="1477"/>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0.789</w:t>
            </w:r>
          </w:p>
        </w:tc>
        <w:tc>
          <w:tcPr>
            <w:tcW w:type="dxa" w:w="1432"/>
          </w:tcPr>
          <w:p>
            <w:pPr>
              <w:spacing w:after="0"/>
              <w:jc w:val="left"/>
            </w:pPr>
            <w:r>
              <w:rPr>
                <w:sz w:val="16"/>
              </w:rPr>
              <w:t>events per year</w:t>
            </w:r>
          </w:p>
        </w:tc>
        <w:tc>
          <w:tcPr>
            <w:tcW w:type="dxa" w:w="1559"/>
          </w:tcPr>
          <w:p>
            <w:pPr>
              <w:spacing w:after="0"/>
              <w:jc w:val="left"/>
            </w:pPr>
            <w:r>
              <w:rPr>
                <w:sz w:val="16"/>
              </w:rPr>
              <w:t>about 0.79 per year</w:t>
            </w:r>
          </w:p>
        </w:tc>
        <w:tc>
          <w:tcPr>
            <w:tcW w:type="dxa" w:w="1583"/>
          </w:tcPr>
          <w:p>
            <w:pPr>
              <w:spacing w:after="0"/>
              <w:jc w:val="left"/>
            </w:pPr>
            <w:r>
              <w:rPr>
                <w:sz w:val="16"/>
              </w:rPr>
              <w:t>Likely</w:t>
            </w:r>
          </w:p>
        </w:tc>
        <w:tc>
          <w:tcPr>
            <w:tcW w:type="dxa" w:w="1724"/>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1950 to 2023 (EF2+); 1986 to 2023 (EF0-1)</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2"/>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583"/>
          </w:tcPr>
          <w:p>
            <w:pPr>
              <w:spacing w:after="0"/>
              <w:jc w:val="left"/>
            </w:pPr>
          </w:p>
        </w:tc>
        <w:tc>
          <w:tcPr>
            <w:tcW w:type="dxa" w:w="1724"/>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0.0114</w:t>
            </w:r>
          </w:p>
        </w:tc>
        <w:tc>
          <w:tcPr>
            <w:tcW w:type="dxa" w:w="1432"/>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1.14%</w:t>
            </w:r>
          </w:p>
        </w:tc>
        <w:tc>
          <w:tcPr>
            <w:tcW w:type="dxa" w:w="1583"/>
          </w:tcPr>
          <w:p>
            <w:pPr>
              <w:spacing w:after="0"/>
              <w:jc w:val="left"/>
            </w:pPr>
            <w:r>
              <w:rPr>
                <w:sz w:val="16"/>
              </w:rPr>
              <w:t>Possible (from Storm Events: 2 of 30 years)</w:t>
            </w:r>
          </w:p>
        </w:tc>
        <w:tc>
          <w:tcPr>
            <w:tcW w:type="dxa" w:w="1724"/>
          </w:tcPr>
          <w:p>
            <w:pPr>
              <w:spacing w:after="0"/>
              <w:jc w:val="left"/>
            </w:pPr>
            <w:r>
              <w:rPr>
                <w:sz w:val="16"/>
              </w:rPr>
              <w:t>Storm Events records in 2 of 30 years, 1996 to 2025 (6.67%)</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0</w:t>
            </w:r>
          </w:p>
        </w:tc>
        <w:tc>
          <w:tcPr>
            <w:tcW w:type="dxa" w:w="1432"/>
          </w:tcPr>
          <w:p>
            <w:pPr>
              <w:spacing w:after="0"/>
              <w:jc w:val="left"/>
            </w:pPr>
            <w:r>
              <w:rPr>
                <w:sz w:val="16"/>
              </w:rPr>
              <w:t>event-days per year</w:t>
            </w:r>
          </w:p>
        </w:tc>
        <w:tc>
          <w:tcPr>
            <w:tcW w:type="dxa" w:w="1559"/>
          </w:tcPr>
          <w:p>
            <w:pPr>
              <w:spacing w:after="0"/>
              <w:jc w:val="left"/>
            </w:pPr>
            <w:r>
              <w:rPr>
                <w:sz w:val="16"/>
              </w:rPr>
              <w:t>none modeled</w:t>
            </w:r>
          </w:p>
        </w:tc>
        <w:tc>
          <w:tcPr>
            <w:tcW w:type="dxa" w:w="1583"/>
          </w:tcPr>
          <w:p>
            <w:pPr>
              <w:spacing w:after="0"/>
              <w:jc w:val="left"/>
            </w:pPr>
            <w:r>
              <w:rPr>
                <w:sz w:val="16"/>
              </w:rPr>
              <w:t>Likely (from Storm Events: 3 of 30 years)</w:t>
            </w:r>
          </w:p>
        </w:tc>
        <w:tc>
          <w:tcPr>
            <w:tcW w:type="dxa" w:w="1724"/>
          </w:tcPr>
          <w:p>
            <w:pPr>
              <w:spacing w:after="0"/>
              <w:jc w:val="left"/>
            </w:pPr>
            <w:r>
              <w:rPr>
                <w:sz w:val="16"/>
              </w:rPr>
              <w:t>event-days in 3 of 30 years, 1996 to 2025 (10%)</w:t>
            </w:r>
          </w:p>
        </w:tc>
        <w:tc>
          <w:tcPr>
            <w:tcW w:type="dxa" w:w="1514"/>
          </w:tcPr>
          <w:p>
            <w:pPr>
              <w:spacing w:after="0"/>
              <w:jc w:val="right"/>
            </w:pPr>
            <w:r>
              <w:rPr>
                <w:sz w:val="16"/>
              </w:rPr>
              <w:t>0</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r>
              <w:rPr>
                <w:sz w:val="16"/>
              </w:rPr>
              <w:t>NRI models no winter weather event-days here (2005-11-12 to 2024-11-12, 19 years); Storm Events has a record in 3 of 30 years. The descriptor comes from Storm Events, which records events NRI's definition leaves out.</w:t>
            </w: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105</w:t>
            </w:r>
          </w:p>
        </w:tc>
        <w:tc>
          <w:tcPr>
            <w:tcW w:type="dxa" w:w="1381"/>
          </w:tcPr>
          <w:p>
            <w:pPr>
              <w:spacing w:after="0"/>
              <w:jc w:val="right"/>
            </w:pPr>
            <w:r>
              <w:rPr>
                <w:sz w:val="16"/>
              </w:rPr>
              <w:t>30</w:t>
            </w:r>
          </w:p>
        </w:tc>
        <w:tc>
          <w:tcPr>
            <w:tcW w:type="dxa" w:w="1381"/>
          </w:tcPr>
          <w:p>
            <w:pPr>
              <w:spacing w:after="0"/>
              <w:jc w:val="right"/>
            </w:pPr>
            <w:r>
              <w:rPr>
                <w:sz w:val="16"/>
              </w:rPr>
              <w:t>3.5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271</w:t>
            </w:r>
          </w:p>
        </w:tc>
        <w:tc>
          <w:tcPr>
            <w:tcW w:type="dxa" w:w="1381"/>
          </w:tcPr>
          <w:p>
            <w:pPr>
              <w:spacing w:after="0"/>
              <w:jc w:val="right"/>
            </w:pPr>
            <w:r>
              <w:rPr>
                <w:sz w:val="16"/>
              </w:rPr>
              <w:t>30</w:t>
            </w:r>
          </w:p>
        </w:tc>
        <w:tc>
          <w:tcPr>
            <w:tcW w:type="dxa" w:w="1381"/>
          </w:tcPr>
          <w:p>
            <w:pPr>
              <w:spacing w:after="0"/>
              <w:jc w:val="right"/>
            </w:pPr>
            <w:r>
              <w:rPr>
                <w:sz w:val="16"/>
              </w:rPr>
              <w:t>9.03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98"/>
        <w:gridCol w:w="2298"/>
        <w:gridCol w:w="1437"/>
        <w:gridCol w:w="1507"/>
        <w:gridCol w:w="1437"/>
        <w:gridCol w:w="5135"/>
      </w:tblGrid>
      <w:tr>
        <w:trPr>
          <w:cantSplit/>
          <w:tblHeader/>
        </w:trPr>
        <w:tc>
          <w:tcPr>
            <w:tcW w:type="dxa" w:w="2298"/>
            <w:vMerge w:val="restart"/>
            <w:shd w:val="clear" w:color="auto" w:fill="E8E8E8"/>
          </w:tcPr>
          <w:p>
            <w:pPr>
              <w:spacing w:after="0"/>
              <w:jc w:val="left"/>
            </w:pPr>
            <w:r>
              <w:rPr>
                <w:b/>
                <w:sz w:val="16"/>
              </w:rPr>
              <w:t>Hazard</w:t>
            </w:r>
          </w:p>
        </w:tc>
        <w:tc>
          <w:tcPr>
            <w:tcW w:type="dxa" w:w="229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7"/>
            <w:shd w:val="clear" w:color="auto" w:fill="E8E8E8"/>
          </w:tcPr>
          <w:p>
            <w:pPr>
              <w:spacing w:after="0"/>
              <w:jc w:val="right"/>
            </w:pPr>
            <w:r>
              <w:rPr>
                <w:b/>
                <w:sz w:val="16"/>
              </w:rPr>
              <w:t>Min</w:t>
            </w:r>
          </w:p>
        </w:tc>
        <w:tc>
          <w:tcPr>
            <w:tcW w:type="dxa" w:w="1507"/>
            <w:shd w:val="clear" w:color="auto" w:fill="E8E8E8"/>
          </w:tcPr>
          <w:p>
            <w:pPr>
              <w:spacing w:after="0"/>
              <w:jc w:val="right"/>
            </w:pPr>
            <w:r>
              <w:rPr>
                <w:b/>
                <w:sz w:val="16"/>
              </w:rPr>
              <w:t>Median</w:t>
            </w:r>
          </w:p>
        </w:tc>
        <w:tc>
          <w:tcPr>
            <w:tcW w:type="dxa" w:w="1437"/>
            <w:shd w:val="clear" w:color="auto" w:fill="E8E8E8"/>
          </w:tcPr>
          <w:p>
            <w:pPr>
              <w:spacing w:after="0"/>
              <w:jc w:val="right"/>
            </w:pPr>
            <w:r>
              <w:rPr>
                <w:b/>
                <w:sz w:val="16"/>
              </w:rPr>
              <w:t>Max</w:t>
            </w:r>
          </w:p>
        </w:tc>
        <w:tc>
          <w:tcPr>
            <w:tcW w:type="dxa" w:w="2352"/>
            <w:vMerge/>
          </w:tcPr>
          <w:p/>
        </w:tc>
      </w:tr>
      <w:tr>
        <w:trPr>
          <w:cantSplit/>
        </w:trPr>
        <w:tc>
          <w:tcPr>
            <w:tcW w:type="dxa" w:w="2298"/>
          </w:tcPr>
          <w:p>
            <w:pPr>
              <w:spacing w:after="0"/>
              <w:jc w:val="left"/>
            </w:pPr>
            <w:r>
              <w:rPr>
                <w:sz w:val="16"/>
              </w:rPr>
              <w:t>Coastal Flooding</w:t>
            </w:r>
          </w:p>
        </w:tc>
        <w:tc>
          <w:tcPr>
            <w:tcW w:type="dxa" w:w="2298"/>
          </w:tcPr>
          <w:p>
            <w:pPr>
              <w:spacing w:after="0"/>
              <w:jc w:val="right"/>
            </w:pPr>
            <w:r>
              <w:rPr>
                <w:sz w:val="16"/>
              </w:rPr>
              <w:t>91 of 147</w:t>
            </w:r>
          </w:p>
        </w:tc>
        <w:tc>
          <w:tcPr>
            <w:tcW w:type="dxa" w:w="1437"/>
          </w:tcPr>
          <w:p>
            <w:pPr>
              <w:spacing w:after="0"/>
              <w:jc w:val="right"/>
            </w:pPr>
            <w:r>
              <w:rPr>
                <w:sz w:val="16"/>
              </w:rPr>
              <w:t>68.3</w:t>
            </w:r>
          </w:p>
        </w:tc>
        <w:tc>
          <w:tcPr>
            <w:tcW w:type="dxa" w:w="1507"/>
          </w:tcPr>
          <w:p>
            <w:pPr>
              <w:spacing w:after="0"/>
              <w:jc w:val="right"/>
            </w:pPr>
            <w:r>
              <w:rPr>
                <w:sz w:val="16"/>
              </w:rPr>
              <w:t>85.5</w:t>
            </w:r>
          </w:p>
        </w:tc>
        <w:tc>
          <w:tcPr>
            <w:tcW w:type="dxa" w:w="1437"/>
          </w:tcPr>
          <w:p>
            <w:pPr>
              <w:spacing w:after="0"/>
              <w:jc w:val="right"/>
            </w:pPr>
            <w:r>
              <w:rPr>
                <w:sz w:val="16"/>
              </w:rPr>
              <w:t>97.9</w:t>
            </w:r>
          </w:p>
        </w:tc>
        <w:tc>
          <w:tcPr>
            <w:tcW w:type="dxa" w:w="5135"/>
          </w:tcPr>
          <w:p>
            <w:pPr>
              <w:spacing w:after="0"/>
              <w:jc w:val="left"/>
            </w:pPr>
            <w:r>
              <w:rPr>
                <w:sz w:val="16"/>
              </w:rPr>
              <w:t>Relatively High 6, Relatively Moderate 28, Relatively Low 43, Very Low 14, No Rating 56</w:t>
            </w:r>
          </w:p>
        </w:tc>
      </w:tr>
      <w:tr>
        <w:trPr>
          <w:cantSplit/>
        </w:trPr>
        <w:tc>
          <w:tcPr>
            <w:tcW w:type="dxa" w:w="2298"/>
          </w:tcPr>
          <w:p>
            <w:pPr>
              <w:spacing w:after="0"/>
              <w:jc w:val="left"/>
            </w:pPr>
            <w:r>
              <w:rPr>
                <w:sz w:val="16"/>
              </w:rPr>
              <w:t>Cold Wave</w:t>
            </w:r>
          </w:p>
        </w:tc>
        <w:tc>
          <w:tcPr>
            <w:tcW w:type="dxa" w:w="2298"/>
          </w:tcPr>
          <w:p>
            <w:pPr>
              <w:spacing w:after="0"/>
              <w:jc w:val="right"/>
            </w:pPr>
            <w:r>
              <w:rPr>
                <w:sz w:val="16"/>
              </w:rPr>
              <w:t>147 of 147</w:t>
            </w:r>
          </w:p>
        </w:tc>
        <w:tc>
          <w:tcPr>
            <w:tcW w:type="dxa" w:w="1437"/>
          </w:tcPr>
          <w:p>
            <w:pPr>
              <w:spacing w:after="0"/>
              <w:jc w:val="right"/>
            </w:pPr>
            <w:r>
              <w:rPr>
                <w:sz w:val="16"/>
              </w:rPr>
              <w:t>15.6</w:t>
            </w:r>
          </w:p>
        </w:tc>
        <w:tc>
          <w:tcPr>
            <w:tcW w:type="dxa" w:w="1507"/>
          </w:tcPr>
          <w:p>
            <w:pPr>
              <w:spacing w:after="0"/>
              <w:jc w:val="right"/>
            </w:pPr>
            <w:r>
              <w:rPr>
                <w:sz w:val="16"/>
              </w:rPr>
              <w:t>17.8</w:t>
            </w:r>
          </w:p>
        </w:tc>
        <w:tc>
          <w:tcPr>
            <w:tcW w:type="dxa" w:w="1437"/>
          </w:tcPr>
          <w:p>
            <w:pPr>
              <w:spacing w:after="0"/>
              <w:jc w:val="right"/>
            </w:pPr>
            <w:r>
              <w:rPr>
                <w:sz w:val="16"/>
              </w:rPr>
              <w:t>60.9</w:t>
            </w:r>
          </w:p>
        </w:tc>
        <w:tc>
          <w:tcPr>
            <w:tcW w:type="dxa" w:w="5135"/>
          </w:tcPr>
          <w:p>
            <w:pPr>
              <w:spacing w:after="0"/>
              <w:jc w:val="left"/>
            </w:pPr>
            <w:r>
              <w:rPr>
                <w:sz w:val="16"/>
              </w:rPr>
              <w:t>Relatively Moderate 1, Relatively Low 26, Very Low 120</w:t>
            </w:r>
          </w:p>
        </w:tc>
      </w:tr>
      <w:tr>
        <w:trPr>
          <w:cantSplit/>
        </w:trPr>
        <w:tc>
          <w:tcPr>
            <w:tcW w:type="dxa" w:w="2298"/>
          </w:tcPr>
          <w:p>
            <w:pPr>
              <w:spacing w:after="0"/>
              <w:jc w:val="left"/>
            </w:pPr>
            <w:r>
              <w:rPr>
                <w:sz w:val="16"/>
              </w:rPr>
              <w:t>Drought</w:t>
            </w:r>
          </w:p>
        </w:tc>
        <w:tc>
          <w:tcPr>
            <w:tcW w:type="dxa" w:w="2298"/>
          </w:tcPr>
          <w:p>
            <w:pPr>
              <w:spacing w:after="0"/>
              <w:jc w:val="right"/>
            </w:pPr>
            <w:r>
              <w:rPr>
                <w:sz w:val="16"/>
              </w:rPr>
              <w:t>25 of 147</w:t>
            </w:r>
          </w:p>
        </w:tc>
        <w:tc>
          <w:tcPr>
            <w:tcW w:type="dxa" w:w="1437"/>
          </w:tcPr>
          <w:p>
            <w:pPr>
              <w:spacing w:after="0"/>
              <w:jc w:val="right"/>
            </w:pPr>
            <w:r>
              <w:rPr>
                <w:sz w:val="16"/>
              </w:rPr>
              <w:t>66.9</w:t>
            </w:r>
          </w:p>
        </w:tc>
        <w:tc>
          <w:tcPr>
            <w:tcW w:type="dxa" w:w="1507"/>
          </w:tcPr>
          <w:p>
            <w:pPr>
              <w:spacing w:after="0"/>
              <w:jc w:val="right"/>
            </w:pPr>
            <w:r>
              <w:rPr>
                <w:sz w:val="16"/>
              </w:rPr>
              <w:t>73.8</w:t>
            </w:r>
          </w:p>
        </w:tc>
        <w:tc>
          <w:tcPr>
            <w:tcW w:type="dxa" w:w="1437"/>
          </w:tcPr>
          <w:p>
            <w:pPr>
              <w:spacing w:after="0"/>
              <w:jc w:val="right"/>
            </w:pPr>
            <w:r>
              <w:rPr>
                <w:sz w:val="16"/>
              </w:rPr>
              <w:t>95.1</w:t>
            </w:r>
          </w:p>
        </w:tc>
        <w:tc>
          <w:tcPr>
            <w:tcW w:type="dxa" w:w="5135"/>
          </w:tcPr>
          <w:p>
            <w:pPr>
              <w:spacing w:after="0"/>
              <w:jc w:val="left"/>
            </w:pPr>
            <w:r>
              <w:rPr>
                <w:sz w:val="16"/>
              </w:rPr>
              <w:t>Relatively Moderate 1, Relatively Low 5, Very Low 19, No Rating 122</w:t>
            </w:r>
          </w:p>
        </w:tc>
      </w:tr>
      <w:tr>
        <w:trPr>
          <w:cantSplit/>
        </w:trPr>
        <w:tc>
          <w:tcPr>
            <w:tcW w:type="dxa" w:w="2298"/>
          </w:tcPr>
          <w:p>
            <w:pPr>
              <w:spacing w:after="0"/>
              <w:jc w:val="left"/>
            </w:pPr>
            <w:r>
              <w:rPr>
                <w:sz w:val="16"/>
              </w:rPr>
              <w:t>Earthquake</w:t>
            </w:r>
          </w:p>
        </w:tc>
        <w:tc>
          <w:tcPr>
            <w:tcW w:type="dxa" w:w="2298"/>
          </w:tcPr>
          <w:p>
            <w:pPr>
              <w:spacing w:after="0"/>
              <w:jc w:val="right"/>
            </w:pPr>
            <w:r>
              <w:rPr>
                <w:sz w:val="16"/>
              </w:rPr>
              <w:t>147 of 147</w:t>
            </w:r>
          </w:p>
        </w:tc>
        <w:tc>
          <w:tcPr>
            <w:tcW w:type="dxa" w:w="1437"/>
          </w:tcPr>
          <w:p>
            <w:pPr>
              <w:spacing w:after="0"/>
              <w:jc w:val="right"/>
            </w:pPr>
            <w:r>
              <w:rPr>
                <w:sz w:val="16"/>
              </w:rPr>
              <w:t>0.2</w:t>
            </w:r>
          </w:p>
        </w:tc>
        <w:tc>
          <w:tcPr>
            <w:tcW w:type="dxa" w:w="1507"/>
          </w:tcPr>
          <w:p>
            <w:pPr>
              <w:spacing w:after="0"/>
              <w:jc w:val="right"/>
            </w:pPr>
            <w:r>
              <w:rPr>
                <w:sz w:val="16"/>
              </w:rPr>
              <w:t>7.4</w:t>
            </w:r>
          </w:p>
        </w:tc>
        <w:tc>
          <w:tcPr>
            <w:tcW w:type="dxa" w:w="1437"/>
          </w:tcPr>
          <w:p>
            <w:pPr>
              <w:spacing w:after="0"/>
              <w:jc w:val="right"/>
            </w:pPr>
            <w:r>
              <w:rPr>
                <w:sz w:val="16"/>
              </w:rPr>
              <w:t>26.0</w:t>
            </w:r>
          </w:p>
        </w:tc>
        <w:tc>
          <w:tcPr>
            <w:tcW w:type="dxa" w:w="5135"/>
          </w:tcPr>
          <w:p>
            <w:pPr>
              <w:spacing w:after="0"/>
              <w:jc w:val="left"/>
            </w:pPr>
            <w:r>
              <w:rPr>
                <w:sz w:val="16"/>
              </w:rPr>
              <w:t>Very Low 147</w:t>
            </w:r>
          </w:p>
        </w:tc>
      </w:tr>
      <w:tr>
        <w:trPr>
          <w:cantSplit/>
        </w:trPr>
        <w:tc>
          <w:tcPr>
            <w:tcW w:type="dxa" w:w="2298"/>
          </w:tcPr>
          <w:p>
            <w:pPr>
              <w:spacing w:after="0"/>
              <w:jc w:val="left"/>
            </w:pPr>
            <w:r>
              <w:rPr>
                <w:sz w:val="16"/>
              </w:rPr>
              <w:t>Hail</w:t>
            </w:r>
          </w:p>
        </w:tc>
        <w:tc>
          <w:tcPr>
            <w:tcW w:type="dxa" w:w="2298"/>
          </w:tcPr>
          <w:p>
            <w:pPr>
              <w:spacing w:after="0"/>
              <w:jc w:val="right"/>
            </w:pPr>
            <w:r>
              <w:rPr>
                <w:sz w:val="16"/>
              </w:rPr>
              <w:t>147 of 147</w:t>
            </w:r>
          </w:p>
        </w:tc>
        <w:tc>
          <w:tcPr>
            <w:tcW w:type="dxa" w:w="1437"/>
          </w:tcPr>
          <w:p>
            <w:pPr>
              <w:spacing w:after="0"/>
              <w:jc w:val="right"/>
            </w:pPr>
            <w:r>
              <w:rPr>
                <w:sz w:val="16"/>
              </w:rPr>
              <w:t>0.5</w:t>
            </w:r>
          </w:p>
        </w:tc>
        <w:tc>
          <w:tcPr>
            <w:tcW w:type="dxa" w:w="1507"/>
          </w:tcPr>
          <w:p>
            <w:pPr>
              <w:spacing w:after="0"/>
              <w:jc w:val="right"/>
            </w:pPr>
            <w:r>
              <w:rPr>
                <w:sz w:val="16"/>
              </w:rPr>
              <w:t>19.0</w:t>
            </w:r>
          </w:p>
        </w:tc>
        <w:tc>
          <w:tcPr>
            <w:tcW w:type="dxa" w:w="1437"/>
          </w:tcPr>
          <w:p>
            <w:pPr>
              <w:spacing w:after="0"/>
              <w:jc w:val="right"/>
            </w:pPr>
            <w:r>
              <w:rPr>
                <w:sz w:val="16"/>
              </w:rPr>
              <w:t>66.3</w:t>
            </w:r>
          </w:p>
        </w:tc>
        <w:tc>
          <w:tcPr>
            <w:tcW w:type="dxa" w:w="5135"/>
          </w:tcPr>
          <w:p>
            <w:pPr>
              <w:spacing w:after="0"/>
              <w:jc w:val="left"/>
            </w:pPr>
            <w:r>
              <w:rPr>
                <w:sz w:val="16"/>
              </w:rPr>
              <w:t>Relatively Low 1, Very Low 146</w:t>
            </w:r>
          </w:p>
        </w:tc>
      </w:tr>
      <w:tr>
        <w:trPr>
          <w:cantSplit/>
        </w:trPr>
        <w:tc>
          <w:tcPr>
            <w:tcW w:type="dxa" w:w="2298"/>
          </w:tcPr>
          <w:p>
            <w:pPr>
              <w:spacing w:after="0"/>
              <w:jc w:val="left"/>
            </w:pPr>
            <w:r>
              <w:rPr>
                <w:sz w:val="16"/>
              </w:rPr>
              <w:t>Heat Wave</w:t>
            </w:r>
          </w:p>
        </w:tc>
        <w:tc>
          <w:tcPr>
            <w:tcW w:type="dxa" w:w="2298"/>
          </w:tcPr>
          <w:p>
            <w:pPr>
              <w:spacing w:after="0"/>
              <w:jc w:val="right"/>
            </w:pPr>
            <w:r>
              <w:rPr>
                <w:sz w:val="16"/>
              </w:rPr>
              <w:t>147 of 147</w:t>
            </w:r>
          </w:p>
        </w:tc>
        <w:tc>
          <w:tcPr>
            <w:tcW w:type="dxa" w:w="1437"/>
          </w:tcPr>
          <w:p>
            <w:pPr>
              <w:spacing w:after="0"/>
              <w:jc w:val="right"/>
            </w:pPr>
            <w:r>
              <w:rPr>
                <w:sz w:val="16"/>
              </w:rPr>
              <w:t>1.3</w:t>
            </w:r>
          </w:p>
        </w:tc>
        <w:tc>
          <w:tcPr>
            <w:tcW w:type="dxa" w:w="1507"/>
          </w:tcPr>
          <w:p>
            <w:pPr>
              <w:spacing w:after="0"/>
              <w:jc w:val="right"/>
            </w:pPr>
            <w:r>
              <w:rPr>
                <w:sz w:val="16"/>
              </w:rPr>
              <w:t>19.2</w:t>
            </w:r>
          </w:p>
        </w:tc>
        <w:tc>
          <w:tcPr>
            <w:tcW w:type="dxa" w:w="1437"/>
          </w:tcPr>
          <w:p>
            <w:pPr>
              <w:spacing w:after="0"/>
              <w:jc w:val="right"/>
            </w:pPr>
            <w:r>
              <w:rPr>
                <w:sz w:val="16"/>
              </w:rPr>
              <w:t>43.0</w:t>
            </w:r>
          </w:p>
        </w:tc>
        <w:tc>
          <w:tcPr>
            <w:tcW w:type="dxa" w:w="5135"/>
          </w:tcPr>
          <w:p>
            <w:pPr>
              <w:spacing w:after="0"/>
              <w:jc w:val="left"/>
            </w:pPr>
            <w:r>
              <w:rPr>
                <w:sz w:val="16"/>
              </w:rPr>
              <w:t>Relatively Low 85, Very Low 62</w:t>
            </w:r>
          </w:p>
        </w:tc>
      </w:tr>
      <w:tr>
        <w:trPr>
          <w:cantSplit/>
        </w:trPr>
        <w:tc>
          <w:tcPr>
            <w:tcW w:type="dxa" w:w="2298"/>
          </w:tcPr>
          <w:p>
            <w:pPr>
              <w:spacing w:after="0"/>
              <w:jc w:val="left"/>
            </w:pPr>
            <w:r>
              <w:rPr>
                <w:sz w:val="16"/>
              </w:rPr>
              <w:t>Hurricane</w:t>
            </w:r>
          </w:p>
        </w:tc>
        <w:tc>
          <w:tcPr>
            <w:tcW w:type="dxa" w:w="2298"/>
          </w:tcPr>
          <w:p>
            <w:pPr>
              <w:spacing w:after="0"/>
              <w:jc w:val="right"/>
            </w:pPr>
            <w:r>
              <w:rPr>
                <w:sz w:val="16"/>
              </w:rPr>
              <w:t>147 of 147</w:t>
            </w:r>
          </w:p>
        </w:tc>
        <w:tc>
          <w:tcPr>
            <w:tcW w:type="dxa" w:w="1437"/>
          </w:tcPr>
          <w:p>
            <w:pPr>
              <w:spacing w:after="0"/>
              <w:jc w:val="right"/>
            </w:pPr>
            <w:r>
              <w:rPr>
                <w:sz w:val="16"/>
              </w:rPr>
              <w:t>52.2</w:t>
            </w:r>
          </w:p>
        </w:tc>
        <w:tc>
          <w:tcPr>
            <w:tcW w:type="dxa" w:w="1507"/>
          </w:tcPr>
          <w:p>
            <w:pPr>
              <w:spacing w:after="0"/>
              <w:jc w:val="right"/>
            </w:pPr>
            <w:r>
              <w:rPr>
                <w:sz w:val="16"/>
              </w:rPr>
              <w:t>97.3</w:t>
            </w:r>
          </w:p>
        </w:tc>
        <w:tc>
          <w:tcPr>
            <w:tcW w:type="dxa" w:w="1437"/>
          </w:tcPr>
          <w:p>
            <w:pPr>
              <w:spacing w:after="0"/>
              <w:jc w:val="right"/>
            </w:pPr>
            <w:r>
              <w:rPr>
                <w:sz w:val="16"/>
              </w:rPr>
              <w:t>99.9</w:t>
            </w:r>
          </w:p>
        </w:tc>
        <w:tc>
          <w:tcPr>
            <w:tcW w:type="dxa" w:w="5135"/>
          </w:tcPr>
          <w:p>
            <w:pPr>
              <w:spacing w:after="0"/>
              <w:jc w:val="left"/>
            </w:pPr>
            <w:r>
              <w:rPr>
                <w:sz w:val="16"/>
              </w:rPr>
              <w:t>Very High 79, Relatively High 62, Relatively Moderate 4, Relatively Low 2</w:t>
            </w:r>
          </w:p>
        </w:tc>
      </w:tr>
      <w:tr>
        <w:trPr>
          <w:cantSplit/>
        </w:trPr>
        <w:tc>
          <w:tcPr>
            <w:tcW w:type="dxa" w:w="2298"/>
          </w:tcPr>
          <w:p>
            <w:pPr>
              <w:spacing w:after="0"/>
              <w:jc w:val="left"/>
            </w:pPr>
            <w:r>
              <w:rPr>
                <w:sz w:val="16"/>
              </w:rPr>
              <w:t>Inland Flooding</w:t>
            </w:r>
          </w:p>
        </w:tc>
        <w:tc>
          <w:tcPr>
            <w:tcW w:type="dxa" w:w="2298"/>
          </w:tcPr>
          <w:p>
            <w:pPr>
              <w:spacing w:after="0"/>
              <w:jc w:val="right"/>
            </w:pPr>
            <w:r>
              <w:rPr>
                <w:sz w:val="16"/>
              </w:rPr>
              <w:t>147 of 147</w:t>
            </w:r>
          </w:p>
        </w:tc>
        <w:tc>
          <w:tcPr>
            <w:tcW w:type="dxa" w:w="1437"/>
          </w:tcPr>
          <w:p>
            <w:pPr>
              <w:spacing w:after="0"/>
              <w:jc w:val="right"/>
            </w:pPr>
            <w:r>
              <w:rPr>
                <w:sz w:val="16"/>
              </w:rPr>
              <w:t>0.2</w:t>
            </w:r>
          </w:p>
        </w:tc>
        <w:tc>
          <w:tcPr>
            <w:tcW w:type="dxa" w:w="1507"/>
          </w:tcPr>
          <w:p>
            <w:pPr>
              <w:spacing w:after="0"/>
              <w:jc w:val="right"/>
            </w:pPr>
            <w:r>
              <w:rPr>
                <w:sz w:val="16"/>
              </w:rPr>
              <w:t>33.4</w:t>
            </w:r>
          </w:p>
        </w:tc>
        <w:tc>
          <w:tcPr>
            <w:tcW w:type="dxa" w:w="1437"/>
          </w:tcPr>
          <w:p>
            <w:pPr>
              <w:spacing w:after="0"/>
              <w:jc w:val="right"/>
            </w:pPr>
            <w:r>
              <w:rPr>
                <w:sz w:val="16"/>
              </w:rPr>
              <w:t>89.8</w:t>
            </w:r>
          </w:p>
        </w:tc>
        <w:tc>
          <w:tcPr>
            <w:tcW w:type="dxa" w:w="5135"/>
          </w:tcPr>
          <w:p>
            <w:pPr>
              <w:spacing w:after="0"/>
              <w:jc w:val="left"/>
            </w:pPr>
            <w:r>
              <w:rPr>
                <w:sz w:val="16"/>
              </w:rPr>
              <w:t>Relatively High 11, Relatively Moderate 40, Relatively Low 57, Very Low 39</w:t>
            </w:r>
          </w:p>
        </w:tc>
      </w:tr>
      <w:tr>
        <w:trPr>
          <w:cantSplit/>
        </w:trPr>
        <w:tc>
          <w:tcPr>
            <w:tcW w:type="dxa" w:w="2298"/>
          </w:tcPr>
          <w:p>
            <w:pPr>
              <w:spacing w:after="0"/>
              <w:jc w:val="left"/>
            </w:pPr>
            <w:r>
              <w:rPr>
                <w:sz w:val="16"/>
              </w:rPr>
              <w:t>Landslide</w:t>
            </w:r>
          </w:p>
        </w:tc>
        <w:tc>
          <w:tcPr>
            <w:tcW w:type="dxa" w:w="2298"/>
          </w:tcPr>
          <w:p>
            <w:pPr>
              <w:spacing w:after="0"/>
              <w:jc w:val="right"/>
            </w:pPr>
            <w:r>
              <w:rPr>
                <w:sz w:val="16"/>
              </w:rPr>
              <w:t>137 of 147</w:t>
            </w:r>
          </w:p>
        </w:tc>
        <w:tc>
          <w:tcPr>
            <w:tcW w:type="dxa" w:w="1437"/>
          </w:tcPr>
          <w:p>
            <w:pPr>
              <w:spacing w:after="0"/>
              <w:jc w:val="right"/>
            </w:pPr>
            <w:r>
              <w:rPr>
                <w:sz w:val="16"/>
              </w:rPr>
              <w:t>9.4</w:t>
            </w:r>
          </w:p>
        </w:tc>
        <w:tc>
          <w:tcPr>
            <w:tcW w:type="dxa" w:w="1507"/>
          </w:tcPr>
          <w:p>
            <w:pPr>
              <w:spacing w:after="0"/>
              <w:jc w:val="right"/>
            </w:pPr>
            <w:r>
              <w:rPr>
                <w:sz w:val="16"/>
              </w:rPr>
              <w:t>48.0</w:t>
            </w:r>
          </w:p>
        </w:tc>
        <w:tc>
          <w:tcPr>
            <w:tcW w:type="dxa" w:w="1437"/>
          </w:tcPr>
          <w:p>
            <w:pPr>
              <w:spacing w:after="0"/>
              <w:jc w:val="right"/>
            </w:pPr>
            <w:r>
              <w:rPr>
                <w:sz w:val="16"/>
              </w:rPr>
              <w:t>82.5</w:t>
            </w:r>
          </w:p>
        </w:tc>
        <w:tc>
          <w:tcPr>
            <w:tcW w:type="dxa" w:w="5135"/>
          </w:tcPr>
          <w:p>
            <w:pPr>
              <w:spacing w:after="0"/>
              <w:jc w:val="left"/>
            </w:pPr>
            <w:r>
              <w:rPr>
                <w:sz w:val="16"/>
              </w:rPr>
              <w:t>Relatively Low 2, Very Low 135, No Rating 10</w:t>
            </w:r>
          </w:p>
        </w:tc>
      </w:tr>
      <w:tr>
        <w:trPr>
          <w:cantSplit/>
        </w:trPr>
        <w:tc>
          <w:tcPr>
            <w:tcW w:type="dxa" w:w="2298"/>
          </w:tcPr>
          <w:p>
            <w:pPr>
              <w:spacing w:after="0"/>
              <w:jc w:val="left"/>
            </w:pPr>
            <w:r>
              <w:rPr>
                <w:sz w:val="16"/>
              </w:rPr>
              <w:t>Lightning</w:t>
            </w:r>
          </w:p>
        </w:tc>
        <w:tc>
          <w:tcPr>
            <w:tcW w:type="dxa" w:w="2298"/>
          </w:tcPr>
          <w:p>
            <w:pPr>
              <w:spacing w:after="0"/>
              <w:jc w:val="right"/>
            </w:pPr>
            <w:r>
              <w:rPr>
                <w:sz w:val="16"/>
              </w:rPr>
              <w:t>147 of 147</w:t>
            </w:r>
          </w:p>
        </w:tc>
        <w:tc>
          <w:tcPr>
            <w:tcW w:type="dxa" w:w="1437"/>
          </w:tcPr>
          <w:p>
            <w:pPr>
              <w:spacing w:after="0"/>
              <w:jc w:val="right"/>
            </w:pPr>
            <w:r>
              <w:rPr>
                <w:sz w:val="16"/>
              </w:rPr>
              <w:t>0.3</w:t>
            </w:r>
          </w:p>
        </w:tc>
        <w:tc>
          <w:tcPr>
            <w:tcW w:type="dxa" w:w="1507"/>
          </w:tcPr>
          <w:p>
            <w:pPr>
              <w:spacing w:after="0"/>
              <w:jc w:val="right"/>
            </w:pPr>
            <w:r>
              <w:rPr>
                <w:sz w:val="16"/>
              </w:rPr>
              <w:t>85.2</w:t>
            </w:r>
          </w:p>
        </w:tc>
        <w:tc>
          <w:tcPr>
            <w:tcW w:type="dxa" w:w="1437"/>
          </w:tcPr>
          <w:p>
            <w:pPr>
              <w:spacing w:after="0"/>
              <w:jc w:val="right"/>
            </w:pPr>
            <w:r>
              <w:rPr>
                <w:sz w:val="16"/>
              </w:rPr>
              <w:t>97.9</w:t>
            </w:r>
          </w:p>
        </w:tc>
        <w:tc>
          <w:tcPr>
            <w:tcW w:type="dxa" w:w="5135"/>
          </w:tcPr>
          <w:p>
            <w:pPr>
              <w:spacing w:after="0"/>
              <w:jc w:val="left"/>
            </w:pPr>
            <w:r>
              <w:rPr>
                <w:sz w:val="16"/>
              </w:rPr>
              <w:t>Very High 12, Relatively High 94, Relatively Moderate 34, Relatively Low 3, Very Low 4</w:t>
            </w:r>
          </w:p>
        </w:tc>
      </w:tr>
      <w:tr>
        <w:trPr>
          <w:cantSplit/>
        </w:trPr>
        <w:tc>
          <w:tcPr>
            <w:tcW w:type="dxa" w:w="2298"/>
          </w:tcPr>
          <w:p>
            <w:pPr>
              <w:spacing w:after="0"/>
              <w:jc w:val="left"/>
            </w:pPr>
            <w:r>
              <w:rPr>
                <w:sz w:val="16"/>
              </w:rPr>
              <w:t>Strong Wind</w:t>
            </w:r>
          </w:p>
        </w:tc>
        <w:tc>
          <w:tcPr>
            <w:tcW w:type="dxa" w:w="2298"/>
          </w:tcPr>
          <w:p>
            <w:pPr>
              <w:spacing w:after="0"/>
              <w:jc w:val="right"/>
            </w:pPr>
            <w:r>
              <w:rPr>
                <w:sz w:val="16"/>
              </w:rPr>
              <w:t>147 of 147</w:t>
            </w:r>
          </w:p>
        </w:tc>
        <w:tc>
          <w:tcPr>
            <w:tcW w:type="dxa" w:w="1437"/>
          </w:tcPr>
          <w:p>
            <w:pPr>
              <w:spacing w:after="0"/>
              <w:jc w:val="right"/>
            </w:pPr>
            <w:r>
              <w:rPr>
                <w:sz w:val="16"/>
              </w:rPr>
              <w:t>0.3</w:t>
            </w:r>
          </w:p>
        </w:tc>
        <w:tc>
          <w:tcPr>
            <w:tcW w:type="dxa" w:w="1507"/>
          </w:tcPr>
          <w:p>
            <w:pPr>
              <w:spacing w:after="0"/>
              <w:jc w:val="right"/>
            </w:pPr>
            <w:r>
              <w:rPr>
                <w:sz w:val="16"/>
              </w:rPr>
              <w:t>56.9</w:t>
            </w:r>
          </w:p>
        </w:tc>
        <w:tc>
          <w:tcPr>
            <w:tcW w:type="dxa" w:w="1437"/>
          </w:tcPr>
          <w:p>
            <w:pPr>
              <w:spacing w:after="0"/>
              <w:jc w:val="right"/>
            </w:pPr>
            <w:r>
              <w:rPr>
                <w:sz w:val="16"/>
              </w:rPr>
              <w:t>85.7</w:t>
            </w:r>
          </w:p>
        </w:tc>
        <w:tc>
          <w:tcPr>
            <w:tcW w:type="dxa" w:w="5135"/>
          </w:tcPr>
          <w:p>
            <w:pPr>
              <w:spacing w:after="0"/>
              <w:jc w:val="left"/>
            </w:pPr>
            <w:r>
              <w:rPr>
                <w:sz w:val="16"/>
              </w:rPr>
              <w:t>Relatively High 1, Relatively Moderate 86, Relatively Low 56, Very Low 4</w:t>
            </w:r>
          </w:p>
        </w:tc>
      </w:tr>
      <w:tr>
        <w:trPr>
          <w:cantSplit/>
        </w:trPr>
        <w:tc>
          <w:tcPr>
            <w:tcW w:type="dxa" w:w="2298"/>
          </w:tcPr>
          <w:p>
            <w:pPr>
              <w:spacing w:after="0"/>
              <w:jc w:val="left"/>
            </w:pPr>
            <w:r>
              <w:rPr>
                <w:sz w:val="16"/>
              </w:rPr>
              <w:t>Tornado</w:t>
            </w:r>
          </w:p>
        </w:tc>
        <w:tc>
          <w:tcPr>
            <w:tcW w:type="dxa" w:w="2298"/>
          </w:tcPr>
          <w:p>
            <w:pPr>
              <w:spacing w:after="0"/>
              <w:jc w:val="right"/>
            </w:pPr>
            <w:r>
              <w:rPr>
                <w:sz w:val="16"/>
              </w:rPr>
              <w:t>147 of 147</w:t>
            </w:r>
          </w:p>
        </w:tc>
        <w:tc>
          <w:tcPr>
            <w:tcW w:type="dxa" w:w="1437"/>
          </w:tcPr>
          <w:p>
            <w:pPr>
              <w:spacing w:after="0"/>
              <w:jc w:val="right"/>
            </w:pPr>
            <w:r>
              <w:rPr>
                <w:sz w:val="16"/>
              </w:rPr>
              <w:t>1.6</w:t>
            </w:r>
          </w:p>
        </w:tc>
        <w:tc>
          <w:tcPr>
            <w:tcW w:type="dxa" w:w="1507"/>
          </w:tcPr>
          <w:p>
            <w:pPr>
              <w:spacing w:after="0"/>
              <w:jc w:val="right"/>
            </w:pPr>
            <w:r>
              <w:rPr>
                <w:sz w:val="16"/>
              </w:rPr>
              <w:t>55.2</w:t>
            </w:r>
          </w:p>
        </w:tc>
        <w:tc>
          <w:tcPr>
            <w:tcW w:type="dxa" w:w="1437"/>
          </w:tcPr>
          <w:p>
            <w:pPr>
              <w:spacing w:after="0"/>
              <w:jc w:val="right"/>
            </w:pPr>
            <w:r>
              <w:rPr>
                <w:sz w:val="16"/>
              </w:rPr>
              <w:t>75.9</w:t>
            </w:r>
          </w:p>
        </w:tc>
        <w:tc>
          <w:tcPr>
            <w:tcW w:type="dxa" w:w="5135"/>
          </w:tcPr>
          <w:p>
            <w:pPr>
              <w:spacing w:after="0"/>
              <w:jc w:val="left"/>
            </w:pPr>
            <w:r>
              <w:rPr>
                <w:sz w:val="16"/>
              </w:rPr>
              <w:t>Relatively High 3, Relatively Moderate 79, Relatively Low 60, Very Low 5</w:t>
            </w:r>
          </w:p>
        </w:tc>
      </w:tr>
      <w:tr>
        <w:trPr>
          <w:cantSplit/>
        </w:trPr>
        <w:tc>
          <w:tcPr>
            <w:tcW w:type="dxa" w:w="2298"/>
          </w:tcPr>
          <w:p>
            <w:pPr>
              <w:spacing w:after="0"/>
              <w:jc w:val="left"/>
            </w:pPr>
            <w:r>
              <w:rPr>
                <w:sz w:val="16"/>
              </w:rPr>
              <w:t>Tsunami</w:t>
            </w:r>
          </w:p>
        </w:tc>
        <w:tc>
          <w:tcPr>
            <w:tcW w:type="dxa" w:w="2298"/>
          </w:tcPr>
          <w:p>
            <w:pPr>
              <w:spacing w:after="0"/>
              <w:jc w:val="right"/>
            </w:pPr>
            <w:r>
              <w:rPr>
                <w:sz w:val="16"/>
              </w:rPr>
              <w:t>0 of 147</w:t>
            </w:r>
          </w:p>
        </w:tc>
        <w:tc>
          <w:tcPr>
            <w:tcW w:type="dxa" w:w="1437"/>
          </w:tcPr>
          <w:p>
            <w:pPr>
              <w:spacing w:after="0"/>
              <w:jc w:val="right"/>
            </w:pPr>
          </w:p>
        </w:tc>
        <w:tc>
          <w:tcPr>
            <w:tcW w:type="dxa" w:w="1507"/>
          </w:tcPr>
          <w:p>
            <w:pPr>
              <w:spacing w:after="0"/>
              <w:jc w:val="right"/>
            </w:pPr>
          </w:p>
        </w:tc>
        <w:tc>
          <w:tcPr>
            <w:tcW w:type="dxa" w:w="1437"/>
          </w:tcPr>
          <w:p>
            <w:pPr>
              <w:spacing w:after="0"/>
              <w:jc w:val="right"/>
            </w:pPr>
          </w:p>
        </w:tc>
        <w:tc>
          <w:tcPr>
            <w:tcW w:type="dxa" w:w="5135"/>
          </w:tcPr>
          <w:p>
            <w:pPr>
              <w:spacing w:after="0"/>
              <w:jc w:val="left"/>
            </w:pPr>
            <w:r>
              <w:rPr>
                <w:sz w:val="16"/>
              </w:rPr>
              <w:t>Insufficient Data 147</w:t>
            </w:r>
          </w:p>
        </w:tc>
      </w:tr>
      <w:tr>
        <w:trPr>
          <w:cantSplit/>
        </w:trPr>
        <w:tc>
          <w:tcPr>
            <w:tcW w:type="dxa" w:w="2298"/>
          </w:tcPr>
          <w:p>
            <w:pPr>
              <w:spacing w:after="0"/>
              <w:jc w:val="left"/>
            </w:pPr>
            <w:r>
              <w:rPr>
                <w:sz w:val="16"/>
              </w:rPr>
              <w:t>Wildfire</w:t>
            </w:r>
          </w:p>
        </w:tc>
        <w:tc>
          <w:tcPr>
            <w:tcW w:type="dxa" w:w="2298"/>
          </w:tcPr>
          <w:p>
            <w:pPr>
              <w:spacing w:after="0"/>
              <w:jc w:val="right"/>
            </w:pPr>
            <w:r>
              <w:rPr>
                <w:sz w:val="16"/>
              </w:rPr>
              <w:t>129 of 147</w:t>
            </w:r>
          </w:p>
        </w:tc>
        <w:tc>
          <w:tcPr>
            <w:tcW w:type="dxa" w:w="1437"/>
          </w:tcPr>
          <w:p>
            <w:pPr>
              <w:spacing w:after="0"/>
              <w:jc w:val="right"/>
            </w:pPr>
            <w:r>
              <w:rPr>
                <w:sz w:val="16"/>
              </w:rPr>
              <w:t>18.6</w:t>
            </w:r>
          </w:p>
        </w:tc>
        <w:tc>
          <w:tcPr>
            <w:tcW w:type="dxa" w:w="1507"/>
          </w:tcPr>
          <w:p>
            <w:pPr>
              <w:spacing w:after="0"/>
              <w:jc w:val="right"/>
            </w:pPr>
            <w:r>
              <w:rPr>
                <w:sz w:val="16"/>
              </w:rPr>
              <w:t>86.9</w:t>
            </w:r>
          </w:p>
        </w:tc>
        <w:tc>
          <w:tcPr>
            <w:tcW w:type="dxa" w:w="1437"/>
          </w:tcPr>
          <w:p>
            <w:pPr>
              <w:spacing w:after="0"/>
              <w:jc w:val="right"/>
            </w:pPr>
            <w:r>
              <w:rPr>
                <w:sz w:val="16"/>
              </w:rPr>
              <w:t>99.2</w:t>
            </w:r>
          </w:p>
        </w:tc>
        <w:tc>
          <w:tcPr>
            <w:tcW w:type="dxa" w:w="5135"/>
          </w:tcPr>
          <w:p>
            <w:pPr>
              <w:spacing w:after="0"/>
              <w:jc w:val="left"/>
            </w:pPr>
            <w:r>
              <w:rPr>
                <w:sz w:val="16"/>
              </w:rPr>
              <w:t>Very High 1, Relatively High 8, Relatively Moderate 48, Relatively Low 48, Very Low 24, No Rating 18</w:t>
            </w:r>
          </w:p>
        </w:tc>
      </w:tr>
      <w:tr>
        <w:trPr>
          <w:cantSplit/>
        </w:trPr>
        <w:tc>
          <w:tcPr>
            <w:tcW w:type="dxa" w:w="2298"/>
          </w:tcPr>
          <w:p>
            <w:pPr>
              <w:spacing w:after="0"/>
              <w:jc w:val="left"/>
            </w:pPr>
            <w:r>
              <w:rPr>
                <w:sz w:val="16"/>
              </w:rPr>
              <w:t>Winter Weather</w:t>
            </w:r>
          </w:p>
        </w:tc>
        <w:tc>
          <w:tcPr>
            <w:tcW w:type="dxa" w:w="2298"/>
          </w:tcPr>
          <w:p>
            <w:pPr>
              <w:spacing w:after="0"/>
              <w:jc w:val="right"/>
            </w:pPr>
            <w:r>
              <w:rPr>
                <w:sz w:val="16"/>
              </w:rPr>
              <w:t>0 of 147</w:t>
            </w:r>
          </w:p>
        </w:tc>
        <w:tc>
          <w:tcPr>
            <w:tcW w:type="dxa" w:w="1437"/>
          </w:tcPr>
          <w:p>
            <w:pPr>
              <w:spacing w:after="0"/>
              <w:jc w:val="right"/>
            </w:pPr>
          </w:p>
        </w:tc>
        <w:tc>
          <w:tcPr>
            <w:tcW w:type="dxa" w:w="1507"/>
          </w:tcPr>
          <w:p>
            <w:pPr>
              <w:spacing w:after="0"/>
              <w:jc w:val="right"/>
            </w:pPr>
          </w:p>
        </w:tc>
        <w:tc>
          <w:tcPr>
            <w:tcW w:type="dxa" w:w="1437"/>
          </w:tcPr>
          <w:p>
            <w:pPr>
              <w:spacing w:after="0"/>
              <w:jc w:val="right"/>
            </w:pPr>
          </w:p>
        </w:tc>
        <w:tc>
          <w:tcPr>
            <w:tcW w:type="dxa" w:w="5135"/>
          </w:tcPr>
          <w:p>
            <w:pPr>
              <w:spacing w:after="0"/>
              <w:jc w:val="left"/>
            </w:pPr>
            <w:r>
              <w:rPr>
                <w:sz w:val="16"/>
              </w:rPr>
              <w:t>No Rating 147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68"/>
        <w:gridCol w:w="1394"/>
        <w:gridCol w:w="2335"/>
        <w:gridCol w:w="1992"/>
        <w:gridCol w:w="2038"/>
        <w:gridCol w:w="2139"/>
        <w:gridCol w:w="2446"/>
      </w:tblGrid>
      <w:tr>
        <w:trPr>
          <w:cantSplit/>
          <w:tblHeader/>
        </w:trPr>
        <w:tc>
          <w:tcPr>
            <w:tcW w:type="dxa" w:w="176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35"/>
            <w:shd w:val="clear" w:color="auto" w:fill="E8E8E8"/>
          </w:tcPr>
          <w:p>
            <w:pPr>
              <w:spacing w:after="0"/>
              <w:jc w:val="left"/>
            </w:pPr>
            <w:r>
              <w:rPr>
                <w:b/>
                <w:sz w:val="16"/>
              </w:rPr>
              <w:t>Plan status</w:t>
            </w:r>
          </w:p>
        </w:tc>
        <w:tc>
          <w:tcPr>
            <w:tcW w:type="dxa" w:w="19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46"/>
            <w:shd w:val="clear" w:color="auto" w:fill="E8E8E8"/>
          </w:tcPr>
          <w:p>
            <w:pPr>
              <w:spacing w:after="0"/>
              <w:jc w:val="left"/>
            </w:pPr>
            <w:r>
              <w:rPr>
                <w:b/>
                <w:sz w:val="16"/>
              </w:rPr>
              <w:t>Notes</w:t>
            </w:r>
          </w:p>
        </w:tc>
      </w:tr>
      <w:tr>
        <w:trPr>
          <w:cantSplit/>
        </w:trPr>
        <w:tc>
          <w:tcPr>
            <w:tcW w:type="dxa" w:w="1768"/>
          </w:tcPr>
          <w:p>
            <w:pPr>
              <w:spacing w:after="0"/>
              <w:jc w:val="left"/>
            </w:pPr>
            <w:r>
              <w:rPr>
                <w:sz w:val="16"/>
              </w:rPr>
              <w:t>Brevard County (unincorporated area)</w:t>
            </w:r>
          </w:p>
        </w:tc>
        <w:tc>
          <w:tcPr>
            <w:tcW w:type="dxa" w:w="1394"/>
          </w:tcPr>
          <w:p>
            <w:pPr>
              <w:spacing w:after="0"/>
              <w:jc w:val="left"/>
            </w:pPr>
            <w:r>
              <w:rPr>
                <w:sz w:val="16"/>
              </w:rPr>
              <w:t>Unincorporated</w:t>
            </w:r>
          </w:p>
        </w:tc>
        <w:tc>
          <w:tcPr>
            <w:tcW w:type="dxa" w:w="2335"/>
          </w:tcPr>
          <w:p>
            <w:pPr>
              <w:spacing w:after="0"/>
              <w:jc w:val="left"/>
            </w:pPr>
            <w:r>
              <w:rPr>
                <w:sz w:val="16"/>
              </w:rPr>
              <w:t>Approved, expires 2030-11-19</w:t>
            </w:r>
          </w:p>
        </w:tc>
        <w:tc>
          <w:tcPr>
            <w:tcW w:type="dxa" w:w="1992"/>
          </w:tcPr>
          <w:p>
            <w:pPr>
              <w:spacing w:after="0"/>
              <w:jc w:val="right"/>
            </w:pPr>
            <w:r>
              <w:rPr>
                <w:sz w:val="16"/>
              </w:rPr>
              <w:t>FMA RL 19, SRL 11; any 173</w:t>
            </w:r>
          </w:p>
        </w:tc>
        <w:tc>
          <w:tcPr>
            <w:tcW w:type="dxa" w:w="2038"/>
          </w:tcPr>
          <w:p>
            <w:pPr>
              <w:spacing w:after="0"/>
              <w:jc w:val="right"/>
            </w:pPr>
            <w:r>
              <w:rPr>
                <w:sz w:val="16"/>
              </w:rPr>
              <w:t>$136,937,400.59</w:t>
            </w:r>
          </w:p>
        </w:tc>
        <w:tc>
          <w:tcPr>
            <w:tcW w:type="dxa" w:w="2139"/>
          </w:tcPr>
          <w:p>
            <w:pPr>
              <w:spacing w:after="0"/>
              <w:jc w:val="right"/>
            </w:pPr>
            <w:r>
              <w:rPr>
                <w:sz w:val="16"/>
              </w:rPr>
              <w:t>0 total; 0 since its plan</w:t>
            </w:r>
          </w:p>
        </w:tc>
        <w:tc>
          <w:tcPr>
            <w:tcW w:type="dxa" w:w="2446"/>
          </w:tcPr>
          <w:p>
            <w:pPr>
              <w:spacing w:after="0"/>
              <w:jc w:val="left"/>
            </w:pPr>
          </w:p>
        </w:tc>
      </w:tr>
      <w:tr>
        <w:trPr>
          <w:cantSplit/>
        </w:trPr>
        <w:tc>
          <w:tcPr>
            <w:tcW w:type="dxa" w:w="1768"/>
          </w:tcPr>
          <w:p>
            <w:pPr>
              <w:spacing w:after="0"/>
              <w:jc w:val="left"/>
            </w:pPr>
            <w:r>
              <w:rPr>
                <w:sz w:val="16"/>
              </w:rPr>
              <w:t>Cape Canaveral city</w:t>
            </w:r>
          </w:p>
        </w:tc>
        <w:tc>
          <w:tcPr>
            <w:tcW w:type="dxa" w:w="1394"/>
          </w:tcPr>
          <w:p>
            <w:pPr>
              <w:spacing w:after="0"/>
              <w:jc w:val="left"/>
            </w:pPr>
            <w:r>
              <w:rPr>
                <w:sz w:val="16"/>
              </w:rPr>
              <w:t>City</w:t>
            </w:r>
          </w:p>
        </w:tc>
        <w:tc>
          <w:tcPr>
            <w:tcW w:type="dxa" w:w="2335"/>
          </w:tcPr>
          <w:p>
            <w:pPr>
              <w:spacing w:after="0"/>
              <w:jc w:val="left"/>
            </w:pPr>
            <w:r>
              <w:rPr>
                <w:sz w:val="16"/>
              </w:rPr>
              <w:t>Approved, expires 2030-11-19</w:t>
            </w:r>
          </w:p>
        </w:tc>
        <w:tc>
          <w:tcPr>
            <w:tcW w:type="dxa" w:w="1992"/>
          </w:tcPr>
          <w:p>
            <w:pPr>
              <w:spacing w:after="0"/>
              <w:jc w:val="right"/>
            </w:pPr>
            <w:r>
              <w:rPr>
                <w:sz w:val="16"/>
              </w:rPr>
              <w:t>FMA RL 0, SRL 0; any 5</w:t>
            </w:r>
          </w:p>
        </w:tc>
        <w:tc>
          <w:tcPr>
            <w:tcW w:type="dxa" w:w="2038"/>
          </w:tcPr>
          <w:p>
            <w:pPr>
              <w:spacing w:after="0"/>
              <w:jc w:val="right"/>
            </w:pPr>
            <w:r>
              <w:rPr>
                <w:sz w:val="16"/>
              </w:rPr>
              <w:t>$575,684.77</w:t>
            </w:r>
          </w:p>
        </w:tc>
        <w:tc>
          <w:tcPr>
            <w:tcW w:type="dxa" w:w="2139"/>
          </w:tcPr>
          <w:p>
            <w:pPr>
              <w:spacing w:after="0"/>
              <w:jc w:val="right"/>
            </w:pPr>
            <w:r>
              <w:rPr>
                <w:sz w:val="16"/>
              </w:rPr>
              <w:t>35 total; 0 since its plan</w:t>
            </w:r>
          </w:p>
        </w:tc>
        <w:tc>
          <w:tcPr>
            <w:tcW w:type="dxa" w:w="2446"/>
          </w:tcPr>
          <w:p>
            <w:pPr>
              <w:spacing w:after="0"/>
              <w:jc w:val="left"/>
            </w:pPr>
          </w:p>
        </w:tc>
      </w:tr>
      <w:tr>
        <w:trPr>
          <w:cantSplit/>
        </w:trPr>
        <w:tc>
          <w:tcPr>
            <w:tcW w:type="dxa" w:w="1768"/>
          </w:tcPr>
          <w:p>
            <w:pPr>
              <w:spacing w:after="0"/>
              <w:jc w:val="left"/>
            </w:pPr>
            <w:r>
              <w:rPr>
                <w:sz w:val="16"/>
              </w:rPr>
              <w:t>Cocoa Beach city</w:t>
            </w:r>
          </w:p>
        </w:tc>
        <w:tc>
          <w:tcPr>
            <w:tcW w:type="dxa" w:w="1394"/>
          </w:tcPr>
          <w:p>
            <w:pPr>
              <w:spacing w:after="0"/>
              <w:jc w:val="left"/>
            </w:pPr>
            <w:r>
              <w:rPr>
                <w:sz w:val="16"/>
              </w:rPr>
              <w:t>City</w:t>
            </w:r>
          </w:p>
        </w:tc>
        <w:tc>
          <w:tcPr>
            <w:tcW w:type="dxa" w:w="2335"/>
          </w:tcPr>
          <w:p>
            <w:pPr>
              <w:spacing w:after="0"/>
              <w:jc w:val="left"/>
            </w:pPr>
            <w:r>
              <w:rPr>
                <w:sz w:val="16"/>
              </w:rPr>
              <w:t>Approved, expires 2030-11-19</w:t>
            </w:r>
          </w:p>
        </w:tc>
        <w:tc>
          <w:tcPr>
            <w:tcW w:type="dxa" w:w="1992"/>
          </w:tcPr>
          <w:p>
            <w:pPr>
              <w:spacing w:after="0"/>
              <w:jc w:val="right"/>
            </w:pPr>
            <w:r>
              <w:rPr>
                <w:sz w:val="16"/>
              </w:rPr>
              <w:t>FMA RL 0, SRL 0; any 3</w:t>
            </w:r>
          </w:p>
        </w:tc>
        <w:tc>
          <w:tcPr>
            <w:tcW w:type="dxa" w:w="2038"/>
          </w:tcPr>
          <w:p>
            <w:pPr>
              <w:spacing w:after="0"/>
              <w:jc w:val="right"/>
            </w:pPr>
            <w:r>
              <w:rPr>
                <w:sz w:val="16"/>
              </w:rPr>
              <w:t>$3,120,934.51</w:t>
            </w:r>
          </w:p>
        </w:tc>
        <w:tc>
          <w:tcPr>
            <w:tcW w:type="dxa" w:w="2139"/>
          </w:tcPr>
          <w:p>
            <w:pPr>
              <w:spacing w:after="0"/>
              <w:jc w:val="right"/>
            </w:pPr>
            <w:r>
              <w:rPr>
                <w:sz w:val="16"/>
              </w:rPr>
              <w:t>14 total; 0 since its plan</w:t>
            </w:r>
          </w:p>
        </w:tc>
        <w:tc>
          <w:tcPr>
            <w:tcW w:type="dxa" w:w="2446"/>
          </w:tcPr>
          <w:p>
            <w:pPr>
              <w:spacing w:after="0"/>
              <w:jc w:val="left"/>
            </w:pPr>
            <w:r>
              <w:rPr>
                <w:sz w:val="16"/>
              </w:rPr>
              <w:t>Includes $27,786.52 for declarations not counted as hazard incidents (DR-4486-FL).</w:t>
            </w:r>
          </w:p>
        </w:tc>
      </w:tr>
      <w:tr>
        <w:trPr>
          <w:cantSplit/>
        </w:trPr>
        <w:tc>
          <w:tcPr>
            <w:tcW w:type="dxa" w:w="1768"/>
          </w:tcPr>
          <w:p>
            <w:pPr>
              <w:spacing w:after="0"/>
              <w:jc w:val="left"/>
            </w:pPr>
            <w:r>
              <w:rPr>
                <w:sz w:val="16"/>
              </w:rPr>
              <w:t>Cocoa city</w:t>
            </w:r>
          </w:p>
        </w:tc>
        <w:tc>
          <w:tcPr>
            <w:tcW w:type="dxa" w:w="1394"/>
          </w:tcPr>
          <w:p>
            <w:pPr>
              <w:spacing w:after="0"/>
              <w:jc w:val="left"/>
            </w:pPr>
            <w:r>
              <w:rPr>
                <w:sz w:val="16"/>
              </w:rPr>
              <w:t>City</w:t>
            </w:r>
          </w:p>
        </w:tc>
        <w:tc>
          <w:tcPr>
            <w:tcW w:type="dxa" w:w="2335"/>
          </w:tcPr>
          <w:p>
            <w:pPr>
              <w:spacing w:after="0"/>
              <w:jc w:val="left"/>
            </w:pPr>
            <w:r>
              <w:rPr>
                <w:sz w:val="16"/>
              </w:rPr>
              <w:t>Approved, expires 2030-11-19</w:t>
            </w:r>
          </w:p>
        </w:tc>
        <w:tc>
          <w:tcPr>
            <w:tcW w:type="dxa" w:w="1992"/>
          </w:tcPr>
          <w:p>
            <w:pPr>
              <w:spacing w:after="0"/>
              <w:jc w:val="right"/>
            </w:pPr>
            <w:r>
              <w:rPr>
                <w:sz w:val="16"/>
              </w:rPr>
              <w:t>FMA RL 4, SRL 2; any 13</w:t>
            </w:r>
          </w:p>
        </w:tc>
        <w:tc>
          <w:tcPr>
            <w:tcW w:type="dxa" w:w="2038"/>
          </w:tcPr>
          <w:p>
            <w:pPr>
              <w:spacing w:after="0"/>
              <w:jc w:val="right"/>
            </w:pPr>
            <w:r>
              <w:rPr>
                <w:sz w:val="16"/>
              </w:rPr>
              <w:t>$6,769,196.25</w:t>
            </w:r>
          </w:p>
        </w:tc>
        <w:tc>
          <w:tcPr>
            <w:tcW w:type="dxa" w:w="2139"/>
          </w:tcPr>
          <w:p>
            <w:pPr>
              <w:spacing w:after="0"/>
              <w:jc w:val="right"/>
            </w:pPr>
            <w:r>
              <w:rPr>
                <w:sz w:val="16"/>
              </w:rPr>
              <w:t>21 total; 0 since its plan</w:t>
            </w:r>
          </w:p>
        </w:tc>
        <w:tc>
          <w:tcPr>
            <w:tcW w:type="dxa" w:w="2446"/>
          </w:tcPr>
          <w:p>
            <w:pPr>
              <w:spacing w:after="0"/>
              <w:jc w:val="left"/>
            </w:pPr>
          </w:p>
        </w:tc>
      </w:tr>
      <w:tr>
        <w:trPr>
          <w:cantSplit/>
        </w:trPr>
        <w:tc>
          <w:tcPr>
            <w:tcW w:type="dxa" w:w="1768"/>
          </w:tcPr>
          <w:p>
            <w:pPr>
              <w:spacing w:after="0"/>
              <w:jc w:val="left"/>
            </w:pPr>
            <w:r>
              <w:rPr>
                <w:sz w:val="16"/>
              </w:rPr>
              <w:t>Grant-Valkaria town</w:t>
            </w:r>
          </w:p>
        </w:tc>
        <w:tc>
          <w:tcPr>
            <w:tcW w:type="dxa" w:w="1394"/>
          </w:tcPr>
          <w:p>
            <w:pPr>
              <w:spacing w:after="0"/>
              <w:jc w:val="left"/>
            </w:pPr>
            <w:r>
              <w:rPr>
                <w:sz w:val="16"/>
              </w:rPr>
              <w:t>Town</w:t>
            </w:r>
          </w:p>
        </w:tc>
        <w:tc>
          <w:tcPr>
            <w:tcW w:type="dxa" w:w="2335"/>
          </w:tcPr>
          <w:p>
            <w:pPr>
              <w:spacing w:after="0"/>
              <w:jc w:val="left"/>
            </w:pPr>
            <w:r>
              <w:rPr>
                <w:sz w:val="16"/>
              </w:rPr>
              <w:t>Approved, expires 2030-11-19</w:t>
            </w:r>
          </w:p>
        </w:tc>
        <w:tc>
          <w:tcPr>
            <w:tcW w:type="dxa" w:w="1992"/>
          </w:tcPr>
          <w:p>
            <w:pPr>
              <w:spacing w:after="0"/>
              <w:jc w:val="right"/>
            </w:pPr>
            <w:r>
              <w:rPr>
                <w:sz w:val="16"/>
              </w:rPr>
              <w:t>FMA RL 1, SRL 2; any 5</w:t>
            </w:r>
          </w:p>
        </w:tc>
        <w:tc>
          <w:tcPr>
            <w:tcW w:type="dxa" w:w="2038"/>
          </w:tcPr>
          <w:p>
            <w:pPr>
              <w:spacing w:after="0"/>
              <w:jc w:val="right"/>
            </w:pPr>
            <w:r>
              <w:rPr>
                <w:sz w:val="16"/>
              </w:rPr>
              <w:t>$130,697.49</w:t>
            </w:r>
          </w:p>
        </w:tc>
        <w:tc>
          <w:tcPr>
            <w:tcW w:type="dxa" w:w="2139"/>
          </w:tcPr>
          <w:p>
            <w:pPr>
              <w:spacing w:after="0"/>
              <w:jc w:val="right"/>
            </w:pPr>
            <w:r>
              <w:rPr>
                <w:sz w:val="16"/>
              </w:rPr>
              <w:t>0 total; 0 since its plan</w:t>
            </w:r>
          </w:p>
        </w:tc>
        <w:tc>
          <w:tcPr>
            <w:tcW w:type="dxa" w:w="2446"/>
          </w:tcPr>
          <w:p>
            <w:pPr>
              <w:spacing w:after="0"/>
              <w:jc w:val="left"/>
            </w:pPr>
          </w:p>
        </w:tc>
      </w:tr>
      <w:tr>
        <w:trPr>
          <w:cantSplit/>
        </w:trPr>
        <w:tc>
          <w:tcPr>
            <w:tcW w:type="dxa" w:w="1768"/>
          </w:tcPr>
          <w:p>
            <w:pPr>
              <w:spacing w:after="0"/>
              <w:jc w:val="left"/>
            </w:pPr>
            <w:r>
              <w:rPr>
                <w:sz w:val="16"/>
              </w:rPr>
              <w:t>Indialantic town</w:t>
            </w:r>
          </w:p>
        </w:tc>
        <w:tc>
          <w:tcPr>
            <w:tcW w:type="dxa" w:w="1394"/>
          </w:tcPr>
          <w:p>
            <w:pPr>
              <w:spacing w:after="0"/>
              <w:jc w:val="left"/>
            </w:pPr>
            <w:r>
              <w:rPr>
                <w:sz w:val="16"/>
              </w:rPr>
              <w:t>Town</w:t>
            </w:r>
          </w:p>
        </w:tc>
        <w:tc>
          <w:tcPr>
            <w:tcW w:type="dxa" w:w="2335"/>
          </w:tcPr>
          <w:p>
            <w:pPr>
              <w:spacing w:after="0"/>
              <w:jc w:val="left"/>
            </w:pPr>
            <w:r>
              <w:rPr>
                <w:sz w:val="16"/>
              </w:rPr>
              <w:t>Approved, expires 2030-11-19</w:t>
            </w:r>
          </w:p>
        </w:tc>
        <w:tc>
          <w:tcPr>
            <w:tcW w:type="dxa" w:w="1992"/>
          </w:tcPr>
          <w:p>
            <w:pPr>
              <w:spacing w:after="0"/>
              <w:jc w:val="right"/>
            </w:pPr>
            <w:r>
              <w:rPr>
                <w:sz w:val="16"/>
              </w:rPr>
              <w:t>FMA RL 1, SRL 1; any 7</w:t>
            </w:r>
          </w:p>
        </w:tc>
        <w:tc>
          <w:tcPr>
            <w:tcW w:type="dxa" w:w="2038"/>
          </w:tcPr>
          <w:p>
            <w:pPr>
              <w:spacing w:after="0"/>
              <w:jc w:val="right"/>
            </w:pPr>
            <w:r>
              <w:rPr>
                <w:sz w:val="16"/>
              </w:rPr>
              <w:t>$654,094.90</w:t>
            </w:r>
          </w:p>
        </w:tc>
        <w:tc>
          <w:tcPr>
            <w:tcW w:type="dxa" w:w="2139"/>
          </w:tcPr>
          <w:p>
            <w:pPr>
              <w:spacing w:after="0"/>
              <w:jc w:val="right"/>
            </w:pPr>
            <w:r>
              <w:rPr>
                <w:sz w:val="16"/>
              </w:rPr>
              <w:t>11 total; 1 since its plan</w:t>
            </w:r>
          </w:p>
        </w:tc>
        <w:tc>
          <w:tcPr>
            <w:tcW w:type="dxa" w:w="2446"/>
          </w:tcPr>
          <w:p>
            <w:pPr>
              <w:spacing w:after="0"/>
              <w:jc w:val="left"/>
            </w:pPr>
          </w:p>
        </w:tc>
      </w:tr>
      <w:tr>
        <w:trPr>
          <w:cantSplit/>
        </w:trPr>
        <w:tc>
          <w:tcPr>
            <w:tcW w:type="dxa" w:w="1768"/>
          </w:tcPr>
          <w:p>
            <w:pPr>
              <w:spacing w:after="0"/>
              <w:jc w:val="left"/>
            </w:pPr>
            <w:r>
              <w:rPr>
                <w:sz w:val="16"/>
              </w:rPr>
              <w:t>Indian Harbour Beach city</w:t>
            </w:r>
          </w:p>
        </w:tc>
        <w:tc>
          <w:tcPr>
            <w:tcW w:type="dxa" w:w="1394"/>
          </w:tcPr>
          <w:p>
            <w:pPr>
              <w:spacing w:after="0"/>
              <w:jc w:val="left"/>
            </w:pPr>
            <w:r>
              <w:rPr>
                <w:sz w:val="16"/>
              </w:rPr>
              <w:t>City</w:t>
            </w:r>
          </w:p>
        </w:tc>
        <w:tc>
          <w:tcPr>
            <w:tcW w:type="dxa" w:w="2335"/>
          </w:tcPr>
          <w:p>
            <w:pPr>
              <w:spacing w:after="0"/>
              <w:jc w:val="left"/>
            </w:pPr>
            <w:r>
              <w:rPr>
                <w:sz w:val="16"/>
              </w:rPr>
              <w:t>Approved, expires 2030-11-19</w:t>
            </w:r>
          </w:p>
        </w:tc>
        <w:tc>
          <w:tcPr>
            <w:tcW w:type="dxa" w:w="1992"/>
          </w:tcPr>
          <w:p>
            <w:pPr>
              <w:spacing w:after="0"/>
              <w:jc w:val="right"/>
            </w:pPr>
            <w:r>
              <w:rPr>
                <w:sz w:val="16"/>
              </w:rPr>
              <w:t>FMA RL 0, SRL 0; any 3</w:t>
            </w:r>
          </w:p>
        </w:tc>
        <w:tc>
          <w:tcPr>
            <w:tcW w:type="dxa" w:w="2038"/>
          </w:tcPr>
          <w:p>
            <w:pPr>
              <w:spacing w:after="0"/>
              <w:jc w:val="right"/>
            </w:pPr>
            <w:r>
              <w:rPr>
                <w:sz w:val="16"/>
              </w:rPr>
              <w:t>$641,038.63</w:t>
            </w:r>
          </w:p>
        </w:tc>
        <w:tc>
          <w:tcPr>
            <w:tcW w:type="dxa" w:w="2139"/>
          </w:tcPr>
          <w:p>
            <w:pPr>
              <w:spacing w:after="0"/>
              <w:jc w:val="right"/>
            </w:pPr>
            <w:r>
              <w:rPr>
                <w:sz w:val="16"/>
              </w:rPr>
              <w:t>8 total; 0 since its plan</w:t>
            </w:r>
          </w:p>
        </w:tc>
        <w:tc>
          <w:tcPr>
            <w:tcW w:type="dxa" w:w="2446"/>
          </w:tcPr>
          <w:p>
            <w:pPr>
              <w:spacing w:after="0"/>
              <w:jc w:val="left"/>
            </w:pPr>
          </w:p>
        </w:tc>
      </w:tr>
      <w:tr>
        <w:trPr>
          <w:cantSplit/>
        </w:trPr>
        <w:tc>
          <w:tcPr>
            <w:tcW w:type="dxa" w:w="1768"/>
          </w:tcPr>
          <w:p>
            <w:pPr>
              <w:spacing w:after="0"/>
              <w:jc w:val="left"/>
            </w:pPr>
            <w:r>
              <w:rPr>
                <w:sz w:val="16"/>
              </w:rPr>
              <w:t>Malabar town</w:t>
            </w:r>
          </w:p>
        </w:tc>
        <w:tc>
          <w:tcPr>
            <w:tcW w:type="dxa" w:w="1394"/>
          </w:tcPr>
          <w:p>
            <w:pPr>
              <w:spacing w:after="0"/>
              <w:jc w:val="left"/>
            </w:pPr>
            <w:r>
              <w:rPr>
                <w:sz w:val="16"/>
              </w:rPr>
              <w:t>Town</w:t>
            </w:r>
          </w:p>
        </w:tc>
        <w:tc>
          <w:tcPr>
            <w:tcW w:type="dxa" w:w="2335"/>
          </w:tcPr>
          <w:p>
            <w:pPr>
              <w:spacing w:after="0"/>
              <w:jc w:val="left"/>
            </w:pPr>
            <w:r>
              <w:rPr>
                <w:sz w:val="16"/>
              </w:rPr>
              <w:t>Plan 111168 approved 2025-11-19, pending adoption here; not yet eligible</w:t>
            </w:r>
          </w:p>
        </w:tc>
        <w:tc>
          <w:tcPr>
            <w:tcW w:type="dxa" w:w="1992"/>
          </w:tcPr>
          <w:p>
            <w:pPr>
              <w:spacing w:after="0"/>
              <w:jc w:val="right"/>
            </w:pPr>
            <w:r>
              <w:rPr>
                <w:sz w:val="16"/>
              </w:rPr>
              <w:t>FMA RL 0, SRL 0; any 3</w:t>
            </w:r>
          </w:p>
        </w:tc>
        <w:tc>
          <w:tcPr>
            <w:tcW w:type="dxa" w:w="2038"/>
          </w:tcPr>
          <w:p>
            <w:pPr>
              <w:spacing w:after="0"/>
              <w:jc w:val="right"/>
            </w:pPr>
            <w:r>
              <w:rPr>
                <w:sz w:val="16"/>
              </w:rPr>
              <w:t>$1,384,579.95</w:t>
            </w:r>
          </w:p>
        </w:tc>
        <w:tc>
          <w:tcPr>
            <w:tcW w:type="dxa" w:w="2139"/>
          </w:tcPr>
          <w:p>
            <w:pPr>
              <w:spacing w:after="0"/>
              <w:jc w:val="right"/>
            </w:pPr>
            <w:r>
              <w:rPr>
                <w:sz w:val="16"/>
              </w:rPr>
              <w:t>7 total; no approved plan</w:t>
            </w:r>
          </w:p>
        </w:tc>
        <w:tc>
          <w:tcPr>
            <w:tcW w:type="dxa" w:w="2446"/>
          </w:tcPr>
          <w:p>
            <w:pPr>
              <w:spacing w:after="0"/>
              <w:jc w:val="left"/>
            </w:pPr>
          </w:p>
        </w:tc>
      </w:tr>
      <w:tr>
        <w:trPr>
          <w:cantSplit/>
        </w:trPr>
        <w:tc>
          <w:tcPr>
            <w:tcW w:type="dxa" w:w="1768"/>
          </w:tcPr>
          <w:p>
            <w:pPr>
              <w:spacing w:after="0"/>
              <w:jc w:val="left"/>
            </w:pPr>
            <w:r>
              <w:rPr>
                <w:sz w:val="16"/>
              </w:rPr>
              <w:t>Melbourne Beach town</w:t>
            </w:r>
          </w:p>
        </w:tc>
        <w:tc>
          <w:tcPr>
            <w:tcW w:type="dxa" w:w="1394"/>
          </w:tcPr>
          <w:p>
            <w:pPr>
              <w:spacing w:after="0"/>
              <w:jc w:val="left"/>
            </w:pPr>
            <w:r>
              <w:rPr>
                <w:sz w:val="16"/>
              </w:rPr>
              <w:t>Town</w:t>
            </w:r>
          </w:p>
        </w:tc>
        <w:tc>
          <w:tcPr>
            <w:tcW w:type="dxa" w:w="2335"/>
          </w:tcPr>
          <w:p>
            <w:pPr>
              <w:spacing w:after="0"/>
              <w:jc w:val="left"/>
            </w:pPr>
            <w:r>
              <w:rPr>
                <w:sz w:val="16"/>
              </w:rPr>
              <w:t>Approved, expires 2030-11-19</w:t>
            </w:r>
          </w:p>
        </w:tc>
        <w:tc>
          <w:tcPr>
            <w:tcW w:type="dxa" w:w="1992"/>
          </w:tcPr>
          <w:p>
            <w:pPr>
              <w:spacing w:after="0"/>
              <w:jc w:val="right"/>
            </w:pPr>
            <w:r>
              <w:rPr>
                <w:sz w:val="16"/>
              </w:rPr>
              <w:t>FMA RL 0, SRL 0; any 3</w:t>
            </w:r>
          </w:p>
        </w:tc>
        <w:tc>
          <w:tcPr>
            <w:tcW w:type="dxa" w:w="2038"/>
          </w:tcPr>
          <w:p>
            <w:pPr>
              <w:spacing w:after="0"/>
              <w:jc w:val="right"/>
            </w:pPr>
            <w:r>
              <w:rPr>
                <w:sz w:val="16"/>
              </w:rPr>
              <w:t>$1,962,734.84</w:t>
            </w:r>
          </w:p>
        </w:tc>
        <w:tc>
          <w:tcPr>
            <w:tcW w:type="dxa" w:w="2139"/>
          </w:tcPr>
          <w:p>
            <w:pPr>
              <w:spacing w:after="0"/>
              <w:jc w:val="right"/>
            </w:pPr>
            <w:r>
              <w:rPr>
                <w:sz w:val="16"/>
              </w:rPr>
              <w:t>13 total; 2 since its plan</w:t>
            </w:r>
          </w:p>
        </w:tc>
        <w:tc>
          <w:tcPr>
            <w:tcW w:type="dxa" w:w="2446"/>
          </w:tcPr>
          <w:p>
            <w:pPr>
              <w:spacing w:after="0"/>
              <w:jc w:val="left"/>
            </w:pPr>
          </w:p>
        </w:tc>
      </w:tr>
      <w:tr>
        <w:trPr>
          <w:cantSplit/>
        </w:trPr>
        <w:tc>
          <w:tcPr>
            <w:tcW w:type="dxa" w:w="1768"/>
          </w:tcPr>
          <w:p>
            <w:pPr>
              <w:spacing w:after="0"/>
              <w:jc w:val="left"/>
            </w:pPr>
            <w:r>
              <w:rPr>
                <w:sz w:val="16"/>
              </w:rPr>
              <w:t>Melbourne city</w:t>
            </w:r>
          </w:p>
        </w:tc>
        <w:tc>
          <w:tcPr>
            <w:tcW w:type="dxa" w:w="1394"/>
          </w:tcPr>
          <w:p>
            <w:pPr>
              <w:spacing w:after="0"/>
              <w:jc w:val="left"/>
            </w:pPr>
            <w:r>
              <w:rPr>
                <w:sz w:val="16"/>
              </w:rPr>
              <w:t>City</w:t>
            </w:r>
          </w:p>
        </w:tc>
        <w:tc>
          <w:tcPr>
            <w:tcW w:type="dxa" w:w="2335"/>
          </w:tcPr>
          <w:p>
            <w:pPr>
              <w:spacing w:after="0"/>
              <w:jc w:val="left"/>
            </w:pPr>
            <w:r>
              <w:rPr>
                <w:sz w:val="16"/>
              </w:rPr>
              <w:t>Approved, expires 2030-11-19</w:t>
            </w:r>
          </w:p>
        </w:tc>
        <w:tc>
          <w:tcPr>
            <w:tcW w:type="dxa" w:w="1992"/>
          </w:tcPr>
          <w:p>
            <w:pPr>
              <w:spacing w:after="0"/>
              <w:jc w:val="right"/>
            </w:pPr>
            <w:r>
              <w:rPr>
                <w:sz w:val="16"/>
              </w:rPr>
              <w:t>FMA RL 6, SRL 5; any 44</w:t>
            </w:r>
          </w:p>
        </w:tc>
        <w:tc>
          <w:tcPr>
            <w:tcW w:type="dxa" w:w="2038"/>
          </w:tcPr>
          <w:p>
            <w:pPr>
              <w:spacing w:after="0"/>
              <w:jc w:val="right"/>
            </w:pPr>
            <w:r>
              <w:rPr>
                <w:sz w:val="16"/>
              </w:rPr>
              <w:t>$16,031,406.47</w:t>
            </w:r>
          </w:p>
        </w:tc>
        <w:tc>
          <w:tcPr>
            <w:tcW w:type="dxa" w:w="2139"/>
          </w:tcPr>
          <w:p>
            <w:pPr>
              <w:spacing w:after="0"/>
              <w:jc w:val="right"/>
            </w:pPr>
            <w:r>
              <w:rPr>
                <w:sz w:val="16"/>
              </w:rPr>
              <w:t>51 total; 0 since its plan</w:t>
            </w:r>
          </w:p>
        </w:tc>
        <w:tc>
          <w:tcPr>
            <w:tcW w:type="dxa" w:w="2446"/>
          </w:tcPr>
          <w:p>
            <w:pPr>
              <w:spacing w:after="0"/>
              <w:jc w:val="left"/>
            </w:pPr>
          </w:p>
        </w:tc>
      </w:tr>
      <w:tr>
        <w:trPr>
          <w:cantSplit/>
        </w:trPr>
        <w:tc>
          <w:tcPr>
            <w:tcW w:type="dxa" w:w="1768"/>
          </w:tcPr>
          <w:p>
            <w:pPr>
              <w:spacing w:after="0"/>
              <w:jc w:val="left"/>
            </w:pPr>
            <w:r>
              <w:rPr>
                <w:sz w:val="16"/>
              </w:rPr>
              <w:t>Palm Bay city</w:t>
            </w:r>
          </w:p>
        </w:tc>
        <w:tc>
          <w:tcPr>
            <w:tcW w:type="dxa" w:w="1394"/>
          </w:tcPr>
          <w:p>
            <w:pPr>
              <w:spacing w:after="0"/>
              <w:jc w:val="left"/>
            </w:pPr>
            <w:r>
              <w:rPr>
                <w:sz w:val="16"/>
              </w:rPr>
              <w:t>City</w:t>
            </w:r>
          </w:p>
        </w:tc>
        <w:tc>
          <w:tcPr>
            <w:tcW w:type="dxa" w:w="2335"/>
          </w:tcPr>
          <w:p>
            <w:pPr>
              <w:spacing w:after="0"/>
              <w:jc w:val="left"/>
            </w:pPr>
            <w:r>
              <w:rPr>
                <w:sz w:val="16"/>
              </w:rPr>
              <w:t>Approved, expires 2030-11-19</w:t>
            </w:r>
          </w:p>
        </w:tc>
        <w:tc>
          <w:tcPr>
            <w:tcW w:type="dxa" w:w="1992"/>
          </w:tcPr>
          <w:p>
            <w:pPr>
              <w:spacing w:after="0"/>
              <w:jc w:val="right"/>
            </w:pPr>
            <w:r>
              <w:rPr>
                <w:sz w:val="16"/>
              </w:rPr>
              <w:t>FMA RL 6, SRL 3; any 18</w:t>
            </w:r>
          </w:p>
        </w:tc>
        <w:tc>
          <w:tcPr>
            <w:tcW w:type="dxa" w:w="2038"/>
          </w:tcPr>
          <w:p>
            <w:pPr>
              <w:spacing w:after="0"/>
              <w:jc w:val="right"/>
            </w:pPr>
            <w:r>
              <w:rPr>
                <w:sz w:val="16"/>
              </w:rPr>
              <w:t>$15,064,423.97</w:t>
            </w:r>
          </w:p>
        </w:tc>
        <w:tc>
          <w:tcPr>
            <w:tcW w:type="dxa" w:w="2139"/>
          </w:tcPr>
          <w:p>
            <w:pPr>
              <w:spacing w:after="0"/>
              <w:jc w:val="right"/>
            </w:pPr>
            <w:r>
              <w:rPr>
                <w:sz w:val="16"/>
              </w:rPr>
              <w:t>42 total; 1 since its plan</w:t>
            </w:r>
          </w:p>
        </w:tc>
        <w:tc>
          <w:tcPr>
            <w:tcW w:type="dxa" w:w="2446"/>
          </w:tcPr>
          <w:p>
            <w:pPr>
              <w:spacing w:after="0"/>
              <w:jc w:val="left"/>
            </w:pPr>
            <w:r>
              <w:rPr>
                <w:sz w:val="16"/>
              </w:rPr>
              <w:t>Includes $136,081.94 for declarations not counted as hazard incidents (DR-4486-FL).</w:t>
            </w:r>
          </w:p>
        </w:tc>
      </w:tr>
      <w:tr>
        <w:trPr>
          <w:cantSplit/>
        </w:trPr>
        <w:tc>
          <w:tcPr>
            <w:tcW w:type="dxa" w:w="1768"/>
          </w:tcPr>
          <w:p>
            <w:pPr>
              <w:spacing w:after="0"/>
              <w:jc w:val="left"/>
            </w:pPr>
            <w:r>
              <w:rPr>
                <w:sz w:val="16"/>
              </w:rPr>
              <w:t>Palm Shores town</w:t>
            </w:r>
          </w:p>
        </w:tc>
        <w:tc>
          <w:tcPr>
            <w:tcW w:type="dxa" w:w="1394"/>
          </w:tcPr>
          <w:p>
            <w:pPr>
              <w:spacing w:after="0"/>
              <w:jc w:val="left"/>
            </w:pPr>
            <w:r>
              <w:rPr>
                <w:sz w:val="16"/>
              </w:rPr>
              <w:t>Town</w:t>
            </w:r>
          </w:p>
        </w:tc>
        <w:tc>
          <w:tcPr>
            <w:tcW w:type="dxa" w:w="2335"/>
          </w:tcPr>
          <w:p>
            <w:pPr>
              <w:spacing w:after="0"/>
              <w:jc w:val="left"/>
            </w:pPr>
            <w:r>
              <w:rPr>
                <w:sz w:val="16"/>
              </w:rPr>
              <w:t>Plan 111168 approved 2025-11-19, pending adoption here; not yet eligible</w:t>
            </w:r>
          </w:p>
        </w:tc>
        <w:tc>
          <w:tcPr>
            <w:tcW w:type="dxa" w:w="1992"/>
          </w:tcPr>
          <w:p>
            <w:pPr>
              <w:spacing w:after="0"/>
              <w:jc w:val="right"/>
            </w:pPr>
            <w:r>
              <w:rPr>
                <w:sz w:val="16"/>
              </w:rPr>
              <w:t>FMA RL 0, SRL 0; any 0</w:t>
            </w:r>
          </w:p>
        </w:tc>
        <w:tc>
          <w:tcPr>
            <w:tcW w:type="dxa" w:w="2038"/>
          </w:tcPr>
          <w:p>
            <w:pPr>
              <w:spacing w:after="0"/>
              <w:jc w:val="right"/>
            </w:pPr>
            <w:r>
              <w:rPr>
                <w:sz w:val="16"/>
              </w:rPr>
              <w:t>$137,916.69</w:t>
            </w:r>
          </w:p>
        </w:tc>
        <w:tc>
          <w:tcPr>
            <w:tcW w:type="dxa" w:w="2139"/>
          </w:tcPr>
          <w:p>
            <w:pPr>
              <w:spacing w:after="0"/>
              <w:jc w:val="right"/>
            </w:pPr>
            <w:r>
              <w:rPr>
                <w:sz w:val="16"/>
              </w:rPr>
              <w:t>0 total; no approved plan</w:t>
            </w:r>
          </w:p>
        </w:tc>
        <w:tc>
          <w:tcPr>
            <w:tcW w:type="dxa" w:w="2446"/>
          </w:tcPr>
          <w:p>
            <w:pPr>
              <w:spacing w:after="0"/>
              <w:jc w:val="left"/>
            </w:pPr>
          </w:p>
        </w:tc>
      </w:tr>
      <w:tr>
        <w:trPr>
          <w:cantSplit/>
        </w:trPr>
        <w:tc>
          <w:tcPr>
            <w:tcW w:type="dxa" w:w="1768"/>
          </w:tcPr>
          <w:p>
            <w:pPr>
              <w:spacing w:after="0"/>
              <w:jc w:val="left"/>
            </w:pPr>
            <w:r>
              <w:rPr>
                <w:sz w:val="16"/>
              </w:rPr>
              <w:t>Rockledge city</w:t>
            </w:r>
          </w:p>
        </w:tc>
        <w:tc>
          <w:tcPr>
            <w:tcW w:type="dxa" w:w="1394"/>
          </w:tcPr>
          <w:p>
            <w:pPr>
              <w:spacing w:after="0"/>
              <w:jc w:val="left"/>
            </w:pPr>
            <w:r>
              <w:rPr>
                <w:sz w:val="16"/>
              </w:rPr>
              <w:t>City</w:t>
            </w:r>
          </w:p>
        </w:tc>
        <w:tc>
          <w:tcPr>
            <w:tcW w:type="dxa" w:w="2335"/>
          </w:tcPr>
          <w:p>
            <w:pPr>
              <w:spacing w:after="0"/>
              <w:jc w:val="left"/>
            </w:pPr>
            <w:r>
              <w:rPr>
                <w:sz w:val="16"/>
              </w:rPr>
              <w:t>Plan 111168 approved 2025-11-19, pending adoption here; not yet eligible</w:t>
            </w:r>
          </w:p>
        </w:tc>
        <w:tc>
          <w:tcPr>
            <w:tcW w:type="dxa" w:w="1992"/>
          </w:tcPr>
          <w:p>
            <w:pPr>
              <w:spacing w:after="0"/>
              <w:jc w:val="right"/>
            </w:pPr>
            <w:r>
              <w:rPr>
                <w:sz w:val="16"/>
              </w:rPr>
              <w:t>FMA RL 0, SRL 0; any 1</w:t>
            </w:r>
          </w:p>
        </w:tc>
        <w:tc>
          <w:tcPr>
            <w:tcW w:type="dxa" w:w="2038"/>
          </w:tcPr>
          <w:p>
            <w:pPr>
              <w:spacing w:after="0"/>
              <w:jc w:val="right"/>
            </w:pPr>
            <w:r>
              <w:rPr>
                <w:sz w:val="16"/>
              </w:rPr>
              <w:t>$3,772,826.19</w:t>
            </w:r>
          </w:p>
        </w:tc>
        <w:tc>
          <w:tcPr>
            <w:tcW w:type="dxa" w:w="2139"/>
          </w:tcPr>
          <w:p>
            <w:pPr>
              <w:spacing w:after="0"/>
              <w:jc w:val="right"/>
            </w:pPr>
            <w:r>
              <w:rPr>
                <w:sz w:val="16"/>
              </w:rPr>
              <w:t>26 total; no approved plan</w:t>
            </w:r>
          </w:p>
        </w:tc>
        <w:tc>
          <w:tcPr>
            <w:tcW w:type="dxa" w:w="2446"/>
          </w:tcPr>
          <w:p>
            <w:pPr>
              <w:spacing w:after="0"/>
              <w:jc w:val="left"/>
            </w:pPr>
          </w:p>
        </w:tc>
      </w:tr>
      <w:tr>
        <w:trPr>
          <w:cantSplit/>
        </w:trPr>
        <w:tc>
          <w:tcPr>
            <w:tcW w:type="dxa" w:w="1768"/>
          </w:tcPr>
          <w:p>
            <w:pPr>
              <w:spacing w:after="0"/>
              <w:jc w:val="left"/>
            </w:pPr>
            <w:r>
              <w:rPr>
                <w:sz w:val="16"/>
              </w:rPr>
              <w:t>Satellite Beach city</w:t>
            </w:r>
          </w:p>
        </w:tc>
        <w:tc>
          <w:tcPr>
            <w:tcW w:type="dxa" w:w="1394"/>
          </w:tcPr>
          <w:p>
            <w:pPr>
              <w:spacing w:after="0"/>
              <w:jc w:val="left"/>
            </w:pPr>
            <w:r>
              <w:rPr>
                <w:sz w:val="16"/>
              </w:rPr>
              <w:t>City</w:t>
            </w:r>
          </w:p>
        </w:tc>
        <w:tc>
          <w:tcPr>
            <w:tcW w:type="dxa" w:w="2335"/>
          </w:tcPr>
          <w:p>
            <w:pPr>
              <w:spacing w:after="0"/>
              <w:jc w:val="left"/>
            </w:pPr>
            <w:r>
              <w:rPr>
                <w:sz w:val="16"/>
              </w:rPr>
              <w:t>Approved, expires 2030-11-19</w:t>
            </w:r>
          </w:p>
        </w:tc>
        <w:tc>
          <w:tcPr>
            <w:tcW w:type="dxa" w:w="1992"/>
          </w:tcPr>
          <w:p>
            <w:pPr>
              <w:spacing w:after="0"/>
              <w:jc w:val="right"/>
            </w:pPr>
            <w:r>
              <w:rPr>
                <w:sz w:val="16"/>
              </w:rPr>
              <w:t>FMA RL 0, SRL 1; any 10</w:t>
            </w:r>
          </w:p>
        </w:tc>
        <w:tc>
          <w:tcPr>
            <w:tcW w:type="dxa" w:w="2038"/>
          </w:tcPr>
          <w:p>
            <w:pPr>
              <w:spacing w:after="0"/>
              <w:jc w:val="right"/>
            </w:pPr>
            <w:r>
              <w:rPr>
                <w:sz w:val="16"/>
              </w:rPr>
              <w:t>$1,922,505.47</w:t>
            </w:r>
          </w:p>
        </w:tc>
        <w:tc>
          <w:tcPr>
            <w:tcW w:type="dxa" w:w="2139"/>
          </w:tcPr>
          <w:p>
            <w:pPr>
              <w:spacing w:after="0"/>
              <w:jc w:val="right"/>
            </w:pPr>
            <w:r>
              <w:rPr>
                <w:sz w:val="16"/>
              </w:rPr>
              <w:t>7 total; 0 since its plan</w:t>
            </w:r>
          </w:p>
        </w:tc>
        <w:tc>
          <w:tcPr>
            <w:tcW w:type="dxa" w:w="2446"/>
          </w:tcPr>
          <w:p>
            <w:pPr>
              <w:spacing w:after="0"/>
              <w:jc w:val="left"/>
            </w:pPr>
          </w:p>
        </w:tc>
      </w:tr>
      <w:tr>
        <w:trPr>
          <w:cantSplit/>
        </w:trPr>
        <w:tc>
          <w:tcPr>
            <w:tcW w:type="dxa" w:w="1768"/>
          </w:tcPr>
          <w:p>
            <w:pPr>
              <w:spacing w:after="0"/>
              <w:jc w:val="left"/>
            </w:pPr>
            <w:r>
              <w:rPr>
                <w:sz w:val="16"/>
              </w:rPr>
              <w:t>Titusville city</w:t>
            </w:r>
          </w:p>
        </w:tc>
        <w:tc>
          <w:tcPr>
            <w:tcW w:type="dxa" w:w="1394"/>
          </w:tcPr>
          <w:p>
            <w:pPr>
              <w:spacing w:after="0"/>
              <w:jc w:val="left"/>
            </w:pPr>
            <w:r>
              <w:rPr>
                <w:sz w:val="16"/>
              </w:rPr>
              <w:t>City</w:t>
            </w:r>
          </w:p>
        </w:tc>
        <w:tc>
          <w:tcPr>
            <w:tcW w:type="dxa" w:w="2335"/>
          </w:tcPr>
          <w:p>
            <w:pPr>
              <w:spacing w:after="0"/>
              <w:jc w:val="left"/>
            </w:pPr>
            <w:r>
              <w:rPr>
                <w:sz w:val="16"/>
              </w:rPr>
              <w:t>Approved, expires 2030-11-19</w:t>
            </w:r>
          </w:p>
        </w:tc>
        <w:tc>
          <w:tcPr>
            <w:tcW w:type="dxa" w:w="1992"/>
          </w:tcPr>
          <w:p>
            <w:pPr>
              <w:spacing w:after="0"/>
              <w:jc w:val="right"/>
            </w:pPr>
            <w:r>
              <w:rPr>
                <w:sz w:val="16"/>
              </w:rPr>
              <w:t>FMA RL 2, SRL 0; any 6</w:t>
            </w:r>
          </w:p>
        </w:tc>
        <w:tc>
          <w:tcPr>
            <w:tcW w:type="dxa" w:w="2038"/>
          </w:tcPr>
          <w:p>
            <w:pPr>
              <w:spacing w:after="0"/>
              <w:jc w:val="right"/>
            </w:pPr>
            <w:r>
              <w:rPr>
                <w:sz w:val="16"/>
              </w:rPr>
              <w:t>$8,133,527.76</w:t>
            </w:r>
          </w:p>
        </w:tc>
        <w:tc>
          <w:tcPr>
            <w:tcW w:type="dxa" w:w="2139"/>
          </w:tcPr>
          <w:p>
            <w:pPr>
              <w:spacing w:after="0"/>
              <w:jc w:val="right"/>
            </w:pPr>
            <w:r>
              <w:rPr>
                <w:sz w:val="16"/>
              </w:rPr>
              <w:t>53 total; 1 since its plan</w:t>
            </w:r>
          </w:p>
        </w:tc>
        <w:tc>
          <w:tcPr>
            <w:tcW w:type="dxa" w:w="2446"/>
          </w:tcPr>
          <w:p>
            <w:pPr>
              <w:spacing w:after="0"/>
              <w:jc w:val="left"/>
            </w:pPr>
          </w:p>
        </w:tc>
      </w:tr>
      <w:tr>
        <w:trPr>
          <w:cantSplit/>
        </w:trPr>
        <w:tc>
          <w:tcPr>
            <w:tcW w:type="dxa" w:w="1768"/>
          </w:tcPr>
          <w:p>
            <w:pPr>
              <w:spacing w:after="0"/>
              <w:jc w:val="left"/>
            </w:pPr>
            <w:r>
              <w:rPr>
                <w:sz w:val="16"/>
              </w:rPr>
              <w:t>West Melbourne city</w:t>
            </w:r>
          </w:p>
        </w:tc>
        <w:tc>
          <w:tcPr>
            <w:tcW w:type="dxa" w:w="1394"/>
          </w:tcPr>
          <w:p>
            <w:pPr>
              <w:spacing w:after="0"/>
              <w:jc w:val="left"/>
            </w:pPr>
            <w:r>
              <w:rPr>
                <w:sz w:val="16"/>
              </w:rPr>
              <w:t>City</w:t>
            </w:r>
          </w:p>
        </w:tc>
        <w:tc>
          <w:tcPr>
            <w:tcW w:type="dxa" w:w="2335"/>
          </w:tcPr>
          <w:p>
            <w:pPr>
              <w:spacing w:after="0"/>
              <w:jc w:val="left"/>
            </w:pPr>
            <w:r>
              <w:rPr>
                <w:sz w:val="16"/>
              </w:rPr>
              <w:t>Approved, expires 2030-11-19</w:t>
            </w:r>
          </w:p>
        </w:tc>
        <w:tc>
          <w:tcPr>
            <w:tcW w:type="dxa" w:w="1992"/>
          </w:tcPr>
          <w:p>
            <w:pPr>
              <w:spacing w:after="0"/>
              <w:jc w:val="right"/>
            </w:pPr>
            <w:r>
              <w:rPr>
                <w:sz w:val="16"/>
              </w:rPr>
              <w:t>FMA RL 2, SRL 0; any 12</w:t>
            </w:r>
          </w:p>
        </w:tc>
        <w:tc>
          <w:tcPr>
            <w:tcW w:type="dxa" w:w="2038"/>
          </w:tcPr>
          <w:p>
            <w:pPr>
              <w:spacing w:after="0"/>
              <w:jc w:val="right"/>
            </w:pPr>
            <w:r>
              <w:rPr>
                <w:sz w:val="16"/>
              </w:rPr>
              <w:t>$924,916.64</w:t>
            </w:r>
          </w:p>
        </w:tc>
        <w:tc>
          <w:tcPr>
            <w:tcW w:type="dxa" w:w="2139"/>
          </w:tcPr>
          <w:p>
            <w:pPr>
              <w:spacing w:after="0"/>
              <w:jc w:val="right"/>
            </w:pPr>
            <w:r>
              <w:rPr>
                <w:sz w:val="16"/>
              </w:rPr>
              <w:t>11 total; 0 since its plan</w:t>
            </w:r>
          </w:p>
        </w:tc>
        <w:tc>
          <w:tcPr>
            <w:tcW w:type="dxa" w:w="244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2025-11-19</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$21,149,633,130</w:t>
            </w:r>
          </w:p>
        </w:tc>
        <w:tc>
          <w:tcPr>
            <w:tcW w:type="dxa" w:w="1129"/>
          </w:tcPr>
          <w:p>
            <w:pPr>
              <w:spacing w:after="0"/>
              <w:jc w:val="right"/>
            </w:pPr>
            <w:r>
              <w:rPr>
                <w:sz w:val="16"/>
              </w:rPr>
              <w:t>n/a</w:t>
            </w:r>
          </w:p>
        </w:tc>
        <w:tc>
          <w:tcPr>
            <w:tcW w:type="dxa" w:w="1039"/>
          </w:tcPr>
          <w:p>
            <w:pPr>
              <w:spacing w:after="0"/>
              <w:jc w:val="right"/>
            </w:pPr>
            <w:r>
              <w:rPr>
                <w:sz w:val="16"/>
              </w:rPr>
              <w:t>95,608</w:t>
            </w:r>
          </w:p>
        </w:tc>
        <w:tc>
          <w:tcPr>
            <w:tcW w:type="dxa" w:w="1215"/>
          </w:tcPr>
          <w:p>
            <w:pPr>
              <w:spacing w:after="0"/>
              <w:jc w:val="right"/>
            </w:pPr>
            <w:r>
              <w:rPr>
                <w:sz w:val="16"/>
              </w:rPr>
              <w:t>$2,344,662</w:t>
            </w:r>
          </w:p>
        </w:tc>
        <w:tc>
          <w:tcPr>
            <w:tcW w:type="dxa" w:w="1126"/>
          </w:tcPr>
          <w:p>
            <w:pPr>
              <w:spacing w:after="0"/>
              <w:jc w:val="right"/>
            </w:pPr>
            <w:r>
              <w:rPr>
                <w:sz w:val="16"/>
              </w:rPr>
              <w:t>n/a</w:t>
            </w:r>
          </w:p>
        </w:tc>
        <w:tc>
          <w:tcPr>
            <w:tcW w:type="dxa" w:w="1159"/>
          </w:tcPr>
          <w:p>
            <w:pPr>
              <w:spacing w:after="0"/>
              <w:jc w:val="right"/>
            </w:pPr>
            <w:r>
              <w:rPr>
                <w:sz w:val="16"/>
              </w:rPr>
              <w:t>$282,910</w:t>
            </w:r>
          </w:p>
        </w:tc>
        <w:tc>
          <w:tcPr>
            <w:tcW w:type="dxa" w:w="1305"/>
          </w:tcPr>
          <w:p>
            <w:pPr>
              <w:spacing w:after="0"/>
              <w:jc w:val="right"/>
            </w:pPr>
            <w:r>
              <w:rPr>
                <w:sz w:val="16"/>
              </w:rPr>
              <w:t>0.0111%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$118,536,130,402</w:t>
            </w:r>
          </w:p>
        </w:tc>
        <w:tc>
          <w:tcPr>
            <w:tcW w:type="dxa" w:w="1129"/>
          </w:tcPr>
          <w:p>
            <w:pPr>
              <w:spacing w:after="0"/>
              <w:jc w:val="right"/>
            </w:pPr>
            <w:r>
              <w:rPr>
                <w:sz w:val="16"/>
              </w:rPr>
              <w:t>$75,925,637</w:t>
            </w:r>
          </w:p>
        </w:tc>
        <w:tc>
          <w:tcPr>
            <w:tcW w:type="dxa" w:w="1039"/>
          </w:tcPr>
          <w:p>
            <w:pPr>
              <w:spacing w:after="0"/>
              <w:jc w:val="right"/>
            </w:pPr>
            <w:r>
              <w:rPr>
                <w:sz w:val="16"/>
              </w:rPr>
              <w:t>606,067</w:t>
            </w:r>
          </w:p>
        </w:tc>
        <w:tc>
          <w:tcPr>
            <w:tcW w:type="dxa" w:w="1215"/>
          </w:tcPr>
          <w:p>
            <w:pPr>
              <w:spacing w:after="0"/>
              <w:jc w:val="right"/>
            </w:pPr>
            <w:r>
              <w:rPr>
                <w:sz w:val="16"/>
              </w:rPr>
              <w:t>$27,639</w:t>
            </w:r>
          </w:p>
        </w:tc>
        <w:tc>
          <w:tcPr>
            <w:tcW w:type="dxa" w:w="1126"/>
          </w:tcPr>
          <w:p>
            <w:pPr>
              <w:spacing w:after="0"/>
              <w:jc w:val="right"/>
            </w:pPr>
            <w:r>
              <w:rPr>
                <w:sz w:val="16"/>
              </w:rPr>
              <w:t>$135,479</w:t>
            </w:r>
          </w:p>
        </w:tc>
        <w:tc>
          <w:tcPr>
            <w:tcW w:type="dxa" w:w="1159"/>
          </w:tcPr>
          <w:p>
            <w:pPr>
              <w:spacing w:after="0"/>
              <w:jc w:val="right"/>
            </w:pPr>
            <w:r>
              <w:rPr>
                <w:sz w:val="16"/>
              </w:rPr>
              <w:t>$255,606</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$43,543,498</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$133,081</w:t>
            </w:r>
          </w:p>
        </w:tc>
        <w:tc>
          <w:tcPr>
            <w:tcW w:type="dxa" w:w="1159"/>
          </w:tcPr>
          <w:p>
            <w:pPr>
              <w:spacing w:after="0"/>
              <w:jc w:val="right"/>
            </w:pPr>
            <w:r>
              <w:rPr>
                <w:sz w:val="16"/>
              </w:rPr>
              <w:t>n/a</w:t>
            </w:r>
          </w:p>
        </w:tc>
        <w:tc>
          <w:tcPr>
            <w:tcW w:type="dxa" w:w="1305"/>
          </w:tcPr>
          <w:p>
            <w:pPr>
              <w:spacing w:after="0"/>
              <w:jc w:val="right"/>
            </w:pPr>
            <w:r>
              <w:rPr>
                <w:sz w:val="16"/>
              </w:rPr>
              <w:t>0.306%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$196,691,950,285</w:t>
            </w:r>
          </w:p>
        </w:tc>
        <w:tc>
          <w:tcPr>
            <w:tcW w:type="dxa" w:w="1129"/>
          </w:tcPr>
          <w:p>
            <w:pPr>
              <w:spacing w:after="0"/>
              <w:jc w:val="right"/>
            </w:pPr>
            <w:r>
              <w:rPr>
                <w:sz w:val="16"/>
              </w:rPr>
              <w:t>n/a</w:t>
            </w:r>
          </w:p>
        </w:tc>
        <w:tc>
          <w:tcPr>
            <w:tcW w:type="dxa" w:w="1039"/>
          </w:tcPr>
          <w:p>
            <w:pPr>
              <w:spacing w:after="0"/>
              <w:jc w:val="right"/>
            </w:pPr>
            <w:r>
              <w:rPr>
                <w:sz w:val="16"/>
              </w:rPr>
              <w:t>606,612</w:t>
            </w:r>
          </w:p>
        </w:tc>
        <w:tc>
          <w:tcPr>
            <w:tcW w:type="dxa" w:w="1215"/>
          </w:tcPr>
          <w:p>
            <w:pPr>
              <w:spacing w:after="0"/>
              <w:jc w:val="right"/>
            </w:pPr>
            <w:r>
              <w:rPr>
                <w:sz w:val="16"/>
              </w:rPr>
              <w:t>$166,006</w:t>
            </w:r>
          </w:p>
        </w:tc>
        <w:tc>
          <w:tcPr>
            <w:tcW w:type="dxa" w:w="1126"/>
          </w:tcPr>
          <w:p>
            <w:pPr>
              <w:spacing w:after="0"/>
              <w:jc w:val="right"/>
            </w:pPr>
            <w:r>
              <w:rPr>
                <w:sz w:val="16"/>
              </w:rPr>
              <w:t>n/a</w:t>
            </w:r>
          </w:p>
        </w:tc>
        <w:tc>
          <w:tcPr>
            <w:tcW w:type="dxa" w:w="1159"/>
          </w:tcPr>
          <w:p>
            <w:pPr>
              <w:spacing w:after="0"/>
              <w:jc w:val="right"/>
            </w:pPr>
            <w:r>
              <w:rPr>
                <w:sz w:val="16"/>
              </w:rPr>
              <w:t>$59,253</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$118,536,130,402</w:t>
            </w:r>
          </w:p>
        </w:tc>
        <w:tc>
          <w:tcPr>
            <w:tcW w:type="dxa" w:w="1129"/>
          </w:tcPr>
          <w:p>
            <w:pPr>
              <w:spacing w:after="0"/>
              <w:jc w:val="right"/>
            </w:pPr>
            <w:r>
              <w:rPr>
                <w:sz w:val="16"/>
              </w:rPr>
              <w:t>$75,925,637</w:t>
            </w:r>
          </w:p>
        </w:tc>
        <w:tc>
          <w:tcPr>
            <w:tcW w:type="dxa" w:w="1039"/>
          </w:tcPr>
          <w:p>
            <w:pPr>
              <w:spacing w:after="0"/>
              <w:jc w:val="right"/>
            </w:pPr>
            <w:r>
              <w:rPr>
                <w:sz w:val="16"/>
              </w:rPr>
              <w:t>606,067</w:t>
            </w:r>
          </w:p>
        </w:tc>
        <w:tc>
          <w:tcPr>
            <w:tcW w:type="dxa" w:w="1215"/>
          </w:tcPr>
          <w:p>
            <w:pPr>
              <w:spacing w:after="0"/>
              <w:jc w:val="right"/>
            </w:pPr>
            <w:r>
              <w:rPr>
                <w:sz w:val="16"/>
              </w:rPr>
              <w:t>$37,236</w:t>
            </w:r>
          </w:p>
        </w:tc>
        <w:tc>
          <w:tcPr>
            <w:tcW w:type="dxa" w:w="1126"/>
          </w:tcPr>
          <w:p>
            <w:pPr>
              <w:spacing w:after="0"/>
              <w:jc w:val="right"/>
            </w:pPr>
            <w:r>
              <w:rPr>
                <w:sz w:val="16"/>
              </w:rPr>
              <w:t>$27,758</w:t>
            </w:r>
          </w:p>
        </w:tc>
        <w:tc>
          <w:tcPr>
            <w:tcW w:type="dxa" w:w="1159"/>
          </w:tcPr>
          <w:p>
            <w:pPr>
              <w:spacing w:after="0"/>
              <w:jc w:val="right"/>
            </w:pPr>
            <w:r>
              <w:rPr>
                <w:sz w:val="16"/>
              </w:rPr>
              <w:t>$78,825</w:t>
            </w:r>
          </w:p>
        </w:tc>
        <w:tc>
          <w:tcPr>
            <w:tcW w:type="dxa" w:w="1305"/>
          </w:tcPr>
          <w:p>
            <w:pPr>
              <w:spacing w:after="0"/>
              <w:jc w:val="right"/>
            </w:pPr>
            <w:r>
              <w:rPr>
                <w:sz w:val="16"/>
              </w:rPr>
              <w:t>under 0.0001%</w:t>
            </w:r>
          </w:p>
        </w:tc>
        <w:tc>
          <w:tcPr>
            <w:tcW w:type="dxa" w:w="1141"/>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$118,536,130,402</w:t>
            </w:r>
          </w:p>
        </w:tc>
        <w:tc>
          <w:tcPr>
            <w:tcW w:type="dxa" w:w="1129"/>
          </w:tcPr>
          <w:p>
            <w:pPr>
              <w:spacing w:after="0"/>
              <w:jc w:val="right"/>
            </w:pPr>
            <w:r>
              <w:rPr>
                <w:sz w:val="16"/>
              </w:rPr>
              <w:t>$75,925,637</w:t>
            </w:r>
          </w:p>
        </w:tc>
        <w:tc>
          <w:tcPr>
            <w:tcW w:type="dxa" w:w="1039"/>
          </w:tcPr>
          <w:p>
            <w:pPr>
              <w:spacing w:after="0"/>
              <w:jc w:val="right"/>
            </w:pPr>
            <w:r>
              <w:rPr>
                <w:sz w:val="16"/>
              </w:rPr>
              <w:t>606,067</w:t>
            </w:r>
          </w:p>
        </w:tc>
        <w:tc>
          <w:tcPr>
            <w:tcW w:type="dxa" w:w="1215"/>
          </w:tcPr>
          <w:p>
            <w:pPr>
              <w:spacing w:after="0"/>
              <w:jc w:val="right"/>
            </w:pPr>
            <w:r>
              <w:rPr>
                <w:sz w:val="16"/>
              </w:rPr>
              <w:t>$147</w:t>
            </w:r>
          </w:p>
        </w:tc>
        <w:tc>
          <w:tcPr>
            <w:tcW w:type="dxa" w:w="1126"/>
          </w:tcPr>
          <w:p>
            <w:pPr>
              <w:spacing w:after="0"/>
              <w:jc w:val="right"/>
            </w:pPr>
            <w:r>
              <w:rPr>
                <w:sz w:val="16"/>
              </w:rPr>
              <w:t>$40</w:t>
            </w:r>
          </w:p>
        </w:tc>
        <w:tc>
          <w:tcPr>
            <w:tcW w:type="dxa" w:w="1159"/>
          </w:tcPr>
          <w:p>
            <w:pPr>
              <w:spacing w:after="0"/>
              <w:jc w:val="right"/>
            </w:pPr>
            <w:r>
              <w:rPr>
                <w:sz w:val="16"/>
              </w:rPr>
              <w:t>$2,074,937</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$118,535,497,333</w:t>
            </w:r>
          </w:p>
        </w:tc>
        <w:tc>
          <w:tcPr>
            <w:tcW w:type="dxa" w:w="1129"/>
          </w:tcPr>
          <w:p>
            <w:pPr>
              <w:spacing w:after="0"/>
              <w:jc w:val="right"/>
            </w:pPr>
            <w:r>
              <w:rPr>
                <w:sz w:val="16"/>
              </w:rPr>
              <w:t>$75,925,637</w:t>
            </w:r>
          </w:p>
        </w:tc>
        <w:tc>
          <w:tcPr>
            <w:tcW w:type="dxa" w:w="1039"/>
          </w:tcPr>
          <w:p>
            <w:pPr>
              <w:spacing w:after="0"/>
              <w:jc w:val="right"/>
            </w:pPr>
            <w:r>
              <w:rPr>
                <w:sz w:val="16"/>
              </w:rPr>
              <w:t>606,061</w:t>
            </w:r>
          </w:p>
        </w:tc>
        <w:tc>
          <w:tcPr>
            <w:tcW w:type="dxa" w:w="1215"/>
          </w:tcPr>
          <w:p>
            <w:pPr>
              <w:spacing w:after="0"/>
              <w:jc w:val="right"/>
            </w:pPr>
            <w:r>
              <w:rPr>
                <w:sz w:val="16"/>
              </w:rPr>
              <w:t>$260,223,507</w:t>
            </w:r>
          </w:p>
        </w:tc>
        <w:tc>
          <w:tcPr>
            <w:tcW w:type="dxa" w:w="1126"/>
          </w:tcPr>
          <w:p>
            <w:pPr>
              <w:spacing w:after="0"/>
              <w:jc w:val="right"/>
            </w:pPr>
            <w:r>
              <w:rPr>
                <w:sz w:val="16"/>
              </w:rPr>
              <w:t>$972,993</w:t>
            </w:r>
          </w:p>
        </w:tc>
        <w:tc>
          <w:tcPr>
            <w:tcW w:type="dxa" w:w="1159"/>
          </w:tcPr>
          <w:p>
            <w:pPr>
              <w:spacing w:after="0"/>
              <w:jc w:val="right"/>
            </w:pPr>
            <w:r>
              <w:rPr>
                <w:sz w:val="16"/>
              </w:rPr>
              <w:t>$20,281,319</w:t>
            </w:r>
          </w:p>
        </w:tc>
        <w:tc>
          <w:tcPr>
            <w:tcW w:type="dxa" w:w="1305"/>
          </w:tcPr>
          <w:p>
            <w:pPr>
              <w:spacing w:after="0"/>
              <w:jc w:val="right"/>
            </w:pPr>
            <w:r>
              <w:rPr>
                <w:sz w:val="16"/>
              </w:rPr>
              <w:t>0.22%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$118,255,018,269</w:t>
            </w:r>
          </w:p>
        </w:tc>
        <w:tc>
          <w:tcPr>
            <w:tcW w:type="dxa" w:w="1129"/>
          </w:tcPr>
          <w:p>
            <w:pPr>
              <w:spacing w:after="0"/>
              <w:jc w:val="right"/>
            </w:pPr>
            <w:r>
              <w:rPr>
                <w:sz w:val="16"/>
              </w:rPr>
              <w:t>$49,646,370</w:t>
            </w:r>
          </w:p>
        </w:tc>
        <w:tc>
          <w:tcPr>
            <w:tcW w:type="dxa" w:w="1039"/>
          </w:tcPr>
          <w:p>
            <w:pPr>
              <w:spacing w:after="0"/>
              <w:jc w:val="right"/>
            </w:pPr>
            <w:r>
              <w:rPr>
                <w:sz w:val="16"/>
              </w:rPr>
              <w:t>43,083</w:t>
            </w:r>
          </w:p>
        </w:tc>
        <w:tc>
          <w:tcPr>
            <w:tcW w:type="dxa" w:w="1215"/>
          </w:tcPr>
          <w:p>
            <w:pPr>
              <w:spacing w:after="0"/>
              <w:jc w:val="right"/>
            </w:pPr>
            <w:r>
              <w:rPr>
                <w:sz w:val="16"/>
              </w:rPr>
              <w:t>$72,698,044</w:t>
            </w:r>
          </w:p>
        </w:tc>
        <w:tc>
          <w:tcPr>
            <w:tcW w:type="dxa" w:w="1126"/>
          </w:tcPr>
          <w:p>
            <w:pPr>
              <w:spacing w:after="0"/>
              <w:jc w:val="right"/>
            </w:pPr>
            <w:r>
              <w:rPr>
                <w:sz w:val="16"/>
              </w:rPr>
              <w:t>$128,059</w:t>
            </w:r>
          </w:p>
        </w:tc>
        <w:tc>
          <w:tcPr>
            <w:tcW w:type="dxa" w:w="1159"/>
          </w:tcPr>
          <w:p>
            <w:pPr>
              <w:spacing w:after="0"/>
              <w:jc w:val="right"/>
            </w:pPr>
            <w:r>
              <w:rPr>
                <w:sz w:val="16"/>
              </w:rPr>
              <w:t>$327,455</w:t>
            </w:r>
          </w:p>
        </w:tc>
        <w:tc>
          <w:tcPr>
            <w:tcW w:type="dxa" w:w="1305"/>
          </w:tcPr>
          <w:p>
            <w:pPr>
              <w:spacing w:after="0"/>
              <w:jc w:val="right"/>
            </w:pPr>
            <w:r>
              <w:rPr>
                <w:sz w:val="16"/>
              </w:rPr>
              <w:t>n/a (see note)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$248,615,009</w:t>
            </w:r>
          </w:p>
        </w:tc>
        <w:tc>
          <w:tcPr>
            <w:tcW w:type="dxa" w:w="1129"/>
          </w:tcPr>
          <w:p>
            <w:pPr>
              <w:spacing w:after="0"/>
              <w:jc w:val="right"/>
            </w:pPr>
            <w:r>
              <w:rPr>
                <w:sz w:val="16"/>
              </w:rPr>
              <w:t>n/a</w:t>
            </w:r>
          </w:p>
        </w:tc>
        <w:tc>
          <w:tcPr>
            <w:tcW w:type="dxa" w:w="1039"/>
          </w:tcPr>
          <w:p>
            <w:pPr>
              <w:spacing w:after="0"/>
              <w:jc w:val="right"/>
            </w:pPr>
            <w:r>
              <w:rPr>
                <w:sz w:val="16"/>
              </w:rPr>
              <w:t>1,231</w:t>
            </w:r>
          </w:p>
        </w:tc>
        <w:tc>
          <w:tcPr>
            <w:tcW w:type="dxa" w:w="1215"/>
          </w:tcPr>
          <w:p>
            <w:pPr>
              <w:spacing w:after="0"/>
              <w:jc w:val="right"/>
            </w:pPr>
            <w:r>
              <w:rPr>
                <w:sz w:val="16"/>
              </w:rPr>
              <w:t>$1,279</w:t>
            </w:r>
          </w:p>
        </w:tc>
        <w:tc>
          <w:tcPr>
            <w:tcW w:type="dxa" w:w="1126"/>
          </w:tcPr>
          <w:p>
            <w:pPr>
              <w:spacing w:after="0"/>
              <w:jc w:val="right"/>
            </w:pPr>
            <w:r>
              <w:rPr>
                <w:sz w:val="16"/>
              </w:rPr>
              <w:t>n/a</w:t>
            </w:r>
          </w:p>
        </w:tc>
        <w:tc>
          <w:tcPr>
            <w:tcW w:type="dxa" w:w="1159"/>
          </w:tcPr>
          <w:p>
            <w:pPr>
              <w:spacing w:after="0"/>
              <w:jc w:val="right"/>
            </w:pPr>
            <w:r>
              <w:rPr>
                <w:sz w:val="16"/>
              </w:rPr>
              <w:t>$2</w:t>
            </w:r>
          </w:p>
        </w:tc>
        <w:tc>
          <w:tcPr>
            <w:tcW w:type="dxa" w:w="1305"/>
          </w:tcPr>
          <w:p>
            <w:pPr>
              <w:spacing w:after="0"/>
              <w:jc w:val="right"/>
            </w:pPr>
            <w:r>
              <w:rPr>
                <w:sz w:val="16"/>
              </w:rPr>
              <w:t>0.000514%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$118,536,130,402</w:t>
            </w:r>
          </w:p>
        </w:tc>
        <w:tc>
          <w:tcPr>
            <w:tcW w:type="dxa" w:w="1129"/>
          </w:tcPr>
          <w:p>
            <w:pPr>
              <w:spacing w:after="0"/>
              <w:jc w:val="right"/>
            </w:pPr>
            <w:r>
              <w:rPr>
                <w:sz w:val="16"/>
              </w:rPr>
              <w:t>n/a</w:t>
            </w:r>
          </w:p>
        </w:tc>
        <w:tc>
          <w:tcPr>
            <w:tcW w:type="dxa" w:w="1039"/>
          </w:tcPr>
          <w:p>
            <w:pPr>
              <w:spacing w:after="0"/>
              <w:jc w:val="right"/>
            </w:pPr>
            <w:r>
              <w:rPr>
                <w:sz w:val="16"/>
              </w:rPr>
              <w:t>606,067</w:t>
            </w:r>
          </w:p>
        </w:tc>
        <w:tc>
          <w:tcPr>
            <w:tcW w:type="dxa" w:w="1215"/>
          </w:tcPr>
          <w:p>
            <w:pPr>
              <w:spacing w:after="0"/>
              <w:jc w:val="right"/>
            </w:pPr>
            <w:r>
              <w:rPr>
                <w:sz w:val="16"/>
              </w:rPr>
              <w:t>$416,999</w:t>
            </w:r>
          </w:p>
        </w:tc>
        <w:tc>
          <w:tcPr>
            <w:tcW w:type="dxa" w:w="1126"/>
          </w:tcPr>
          <w:p>
            <w:pPr>
              <w:spacing w:after="0"/>
              <w:jc w:val="right"/>
            </w:pPr>
            <w:r>
              <w:rPr>
                <w:sz w:val="16"/>
              </w:rPr>
              <w:t>n/a</w:t>
            </w:r>
          </w:p>
        </w:tc>
        <w:tc>
          <w:tcPr>
            <w:tcW w:type="dxa" w:w="1159"/>
          </w:tcPr>
          <w:p>
            <w:pPr>
              <w:spacing w:after="0"/>
              <w:jc w:val="right"/>
            </w:pPr>
            <w:r>
              <w:rPr>
                <w:sz w:val="16"/>
              </w:rPr>
              <w:t>$5,137,500</w:t>
            </w:r>
          </w:p>
        </w:tc>
        <w:tc>
          <w:tcPr>
            <w:tcW w:type="dxa" w:w="1305"/>
          </w:tcPr>
          <w:p>
            <w:pPr>
              <w:spacing w:after="0"/>
              <w:jc w:val="right"/>
            </w:pPr>
            <w:r>
              <w:rPr>
                <w:sz w:val="16"/>
              </w:rPr>
              <w:t>0.000352%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$118,536,130,402</w:t>
            </w:r>
          </w:p>
        </w:tc>
        <w:tc>
          <w:tcPr>
            <w:tcW w:type="dxa" w:w="1129"/>
          </w:tcPr>
          <w:p>
            <w:pPr>
              <w:spacing w:after="0"/>
              <w:jc w:val="right"/>
            </w:pPr>
            <w:r>
              <w:rPr>
                <w:sz w:val="16"/>
              </w:rPr>
              <w:t>$75,925,637</w:t>
            </w:r>
          </w:p>
        </w:tc>
        <w:tc>
          <w:tcPr>
            <w:tcW w:type="dxa" w:w="1039"/>
          </w:tcPr>
          <w:p>
            <w:pPr>
              <w:spacing w:after="0"/>
              <w:jc w:val="right"/>
            </w:pPr>
            <w:r>
              <w:rPr>
                <w:sz w:val="16"/>
              </w:rPr>
              <w:t>606,067</w:t>
            </w:r>
          </w:p>
        </w:tc>
        <w:tc>
          <w:tcPr>
            <w:tcW w:type="dxa" w:w="1215"/>
          </w:tcPr>
          <w:p>
            <w:pPr>
              <w:spacing w:after="0"/>
              <w:jc w:val="right"/>
            </w:pPr>
            <w:r>
              <w:rPr>
                <w:sz w:val="16"/>
              </w:rPr>
              <w:t>$436,716</w:t>
            </w:r>
          </w:p>
        </w:tc>
        <w:tc>
          <w:tcPr>
            <w:tcW w:type="dxa" w:w="1126"/>
          </w:tcPr>
          <w:p>
            <w:pPr>
              <w:spacing w:after="0"/>
              <w:jc w:val="right"/>
            </w:pPr>
            <w:r>
              <w:rPr>
                <w:sz w:val="16"/>
              </w:rPr>
              <w:t>$78,283</w:t>
            </w:r>
          </w:p>
        </w:tc>
        <w:tc>
          <w:tcPr>
            <w:tcW w:type="dxa" w:w="1159"/>
          </w:tcPr>
          <w:p>
            <w:pPr>
              <w:spacing w:after="0"/>
              <w:jc w:val="right"/>
            </w:pPr>
            <w:r>
              <w:rPr>
                <w:sz w:val="16"/>
              </w:rPr>
              <w:t>$2,802,330</w:t>
            </w:r>
          </w:p>
        </w:tc>
        <w:tc>
          <w:tcPr>
            <w:tcW w:type="dxa" w:w="1305"/>
          </w:tcPr>
          <w:p>
            <w:pPr>
              <w:spacing w:after="0"/>
              <w:jc w:val="right"/>
            </w:pPr>
            <w:r>
              <w:rPr>
                <w:sz w:val="16"/>
              </w:rPr>
              <w:t>0.000368%</w:t>
            </w:r>
          </w:p>
        </w:tc>
        <w:tc>
          <w:tcPr>
            <w:tcW w:type="dxa" w:w="1141"/>
          </w:tcPr>
          <w:p>
            <w:pPr>
              <w:spacing w:after="0"/>
              <w:jc w:val="right"/>
            </w:pPr>
            <w:r>
              <w:rPr>
                <w:sz w:val="16"/>
              </w:rPr>
              <w:t>$0</w:t>
            </w: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$118,536,130,402</w:t>
            </w:r>
          </w:p>
        </w:tc>
        <w:tc>
          <w:tcPr>
            <w:tcW w:type="dxa" w:w="1129"/>
          </w:tcPr>
          <w:p>
            <w:pPr>
              <w:spacing w:after="0"/>
              <w:jc w:val="right"/>
            </w:pPr>
            <w:r>
              <w:rPr>
                <w:sz w:val="16"/>
              </w:rPr>
              <w:t>$75,925,637</w:t>
            </w:r>
          </w:p>
        </w:tc>
        <w:tc>
          <w:tcPr>
            <w:tcW w:type="dxa" w:w="1039"/>
          </w:tcPr>
          <w:p>
            <w:pPr>
              <w:spacing w:after="0"/>
              <w:jc w:val="right"/>
            </w:pPr>
            <w:r>
              <w:rPr>
                <w:sz w:val="16"/>
              </w:rPr>
              <w:t>606,067</w:t>
            </w:r>
          </w:p>
        </w:tc>
        <w:tc>
          <w:tcPr>
            <w:tcW w:type="dxa" w:w="1215"/>
          </w:tcPr>
          <w:p>
            <w:pPr>
              <w:spacing w:after="0"/>
              <w:jc w:val="right"/>
            </w:pPr>
            <w:r>
              <w:rPr>
                <w:sz w:val="16"/>
              </w:rPr>
              <w:t>$6,539,826</w:t>
            </w:r>
          </w:p>
        </w:tc>
        <w:tc>
          <w:tcPr>
            <w:tcW w:type="dxa" w:w="1126"/>
          </w:tcPr>
          <w:p>
            <w:pPr>
              <w:spacing w:after="0"/>
              <w:jc w:val="right"/>
            </w:pPr>
            <w:r>
              <w:rPr>
                <w:sz w:val="16"/>
              </w:rPr>
              <w:t>$2,230</w:t>
            </w:r>
          </w:p>
        </w:tc>
        <w:tc>
          <w:tcPr>
            <w:tcW w:type="dxa" w:w="1159"/>
          </w:tcPr>
          <w:p>
            <w:pPr>
              <w:spacing w:after="0"/>
              <w:jc w:val="right"/>
            </w:pPr>
            <w:r>
              <w:rPr>
                <w:sz w:val="16"/>
              </w:rPr>
              <w:t>$5,839,780</w:t>
            </w:r>
          </w:p>
        </w:tc>
        <w:tc>
          <w:tcPr>
            <w:tcW w:type="dxa" w:w="1305"/>
          </w:tcPr>
          <w:p>
            <w:pPr>
              <w:spacing w:after="0"/>
              <w:jc w:val="right"/>
            </w:pPr>
            <w:r>
              <w:rPr>
                <w:sz w:val="16"/>
              </w:rPr>
              <w:t>0.00552%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59"/>
          </w:tcPr>
          <w:p>
            <w:pPr>
              <w:spacing w:after="0"/>
              <w:jc w:val="right"/>
            </w:pPr>
            <w:r>
              <w:rPr>
                <w:sz w:val="16"/>
              </w:rPr>
              <w:t>n/a</w:t>
            </w: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$10,480,889,342</w:t>
            </w:r>
          </w:p>
        </w:tc>
        <w:tc>
          <w:tcPr>
            <w:tcW w:type="dxa" w:w="1129"/>
          </w:tcPr>
          <w:p>
            <w:pPr>
              <w:spacing w:after="0"/>
              <w:jc w:val="right"/>
            </w:pPr>
            <w:r>
              <w:rPr>
                <w:sz w:val="16"/>
              </w:rPr>
              <w:t>$60,118,382</w:t>
            </w:r>
          </w:p>
        </w:tc>
        <w:tc>
          <w:tcPr>
            <w:tcW w:type="dxa" w:w="1039"/>
          </w:tcPr>
          <w:p>
            <w:pPr>
              <w:spacing w:after="0"/>
              <w:jc w:val="right"/>
            </w:pPr>
            <w:r>
              <w:rPr>
                <w:sz w:val="16"/>
              </w:rPr>
              <w:t>77,032</w:t>
            </w:r>
          </w:p>
        </w:tc>
        <w:tc>
          <w:tcPr>
            <w:tcW w:type="dxa" w:w="1215"/>
          </w:tcPr>
          <w:p>
            <w:pPr>
              <w:spacing w:after="0"/>
              <w:jc w:val="right"/>
            </w:pPr>
            <w:r>
              <w:rPr>
                <w:sz w:val="16"/>
              </w:rPr>
              <w:t>$7,032,870</w:t>
            </w:r>
          </w:p>
        </w:tc>
        <w:tc>
          <w:tcPr>
            <w:tcW w:type="dxa" w:w="1126"/>
          </w:tcPr>
          <w:p>
            <w:pPr>
              <w:spacing w:after="0"/>
              <w:jc w:val="right"/>
            </w:pPr>
            <w:r>
              <w:rPr>
                <w:sz w:val="16"/>
              </w:rPr>
              <w:t>$5,144</w:t>
            </w:r>
          </w:p>
        </w:tc>
        <w:tc>
          <w:tcPr>
            <w:tcW w:type="dxa" w:w="1159"/>
          </w:tcPr>
          <w:p>
            <w:pPr>
              <w:spacing w:after="0"/>
              <w:jc w:val="right"/>
            </w:pPr>
            <w:r>
              <w:rPr>
                <w:sz w:val="16"/>
              </w:rPr>
              <w:t>$773,064</w:t>
            </w:r>
          </w:p>
        </w:tc>
        <w:tc>
          <w:tcPr>
            <w:tcW w:type="dxa" w:w="1305"/>
          </w:tcPr>
          <w:p>
            <w:pPr>
              <w:spacing w:after="0"/>
              <w:jc w:val="right"/>
            </w:pPr>
            <w:r>
              <w:rPr>
                <w:sz w:val="16"/>
              </w:rPr>
              <w:t>0.0671%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$0</w:t>
            </w:r>
          </w:p>
        </w:tc>
        <w:tc>
          <w:tcPr>
            <w:tcW w:type="dxa" w:w="1129"/>
          </w:tcPr>
          <w:p>
            <w:pPr>
              <w:spacing w:after="0"/>
              <w:jc w:val="right"/>
            </w:pPr>
            <w:r>
              <w:rPr>
                <w:sz w:val="16"/>
              </w:rPr>
              <w:t>$0</w:t>
            </w:r>
          </w:p>
        </w:tc>
        <w:tc>
          <w:tcPr>
            <w:tcW w:type="dxa" w:w="1039"/>
          </w:tcPr>
          <w:p>
            <w:pPr>
              <w:spacing w:after="0"/>
              <w:jc w:val="right"/>
            </w:pPr>
            <w:r>
              <w:rPr>
                <w:sz w:val="16"/>
              </w:rPr>
              <w:t>0</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159"/>
          </w:tcPr>
          <w:p>
            <w:pPr>
              <w:spacing w:after="0"/>
              <w:jc w:val="right"/>
            </w:pPr>
            <w:r>
              <w:rPr>
                <w:sz w:val="16"/>
              </w:rPr>
              <w:t>$0</w:t>
            </w: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building exposure is 0 in NRI</w:t>
            </w:r>
          </w:p>
        </w:tc>
      </w:tr>
    </w:tbl>
    <w:p>
      <w:pPr>
        <w:spacing w:after="40" w:before="60"/>
      </w:pPr>
      <w:r>
        <w:rPr>
          <w:sz w:val="15"/>
        </w:rPr>
        <w:t>Totals since 2025-11-19 (Storm Events through 2026-06-30): 13 county-coded records, 13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606,067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$118,536,130,402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$75,925,637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$351,407,997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$37,912,981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523"/>
        <w:gridCol w:w="1348"/>
        <w:gridCol w:w="1348"/>
        <w:gridCol w:w="1348"/>
        <w:gridCol w:w="1348"/>
        <w:gridCol w:w="1348"/>
        <w:gridCol w:w="1348"/>
        <w:gridCol w:w="1500"/>
      </w:tblGrid>
      <w:tr>
        <w:trPr>
          <w:cantSplit/>
          <w:tblHeader/>
        </w:trPr>
        <w:tc>
          <w:tcPr>
            <w:tcW w:type="dxa" w:w="4523"/>
            <w:shd w:val="clear" w:color="auto" w:fill="E8E8E8"/>
          </w:tcPr>
          <w:p>
            <w:pPr>
              <w:spacing w:after="0"/>
              <w:jc w:val="left"/>
            </w:pPr>
            <w:r>
              <w:rPr>
                <w:b/>
                <w:sz w:val="16"/>
              </w:rPr>
              <w:t>Scope</w:t>
            </w:r>
          </w:p>
        </w:tc>
        <w:tc>
          <w:tcPr>
            <w:tcW w:type="dxa" w:w="1348"/>
            <w:shd w:val="clear" w:color="auto" w:fill="E8E8E8"/>
          </w:tcPr>
          <w:p>
            <w:pPr>
              <w:spacing w:after="0"/>
              <w:jc w:val="right"/>
            </w:pPr>
            <w:r>
              <w:rPr>
                <w:b/>
                <w:sz w:val="16"/>
              </w:rPr>
              <w:t>RL, FMA</w:t>
            </w:r>
          </w:p>
          <w:p>
            <w:pPr>
              <w:spacing w:after="0"/>
              <w:jc w:val="right"/>
            </w:pPr>
            <w:r>
              <w:rPr>
                <w:i/>
                <w:color w:val="555555"/>
                <w:sz w:val="14"/>
              </w:rPr>
              <w:t>properties</w:t>
            </w:r>
          </w:p>
        </w:tc>
        <w:tc>
          <w:tcPr>
            <w:tcW w:type="dxa" w:w="1348"/>
            <w:shd w:val="clear" w:color="auto" w:fill="E8E8E8"/>
          </w:tcPr>
          <w:p>
            <w:pPr>
              <w:spacing w:after="0"/>
              <w:jc w:val="right"/>
            </w:pPr>
            <w:r>
              <w:rPr>
                <w:b/>
                <w:sz w:val="16"/>
              </w:rPr>
              <w:t>SRL, FMA</w:t>
            </w:r>
          </w:p>
          <w:p>
            <w:pPr>
              <w:spacing w:after="0"/>
              <w:jc w:val="right"/>
            </w:pPr>
            <w:r>
              <w:rPr>
                <w:i/>
                <w:color w:val="555555"/>
                <w:sz w:val="14"/>
              </w:rPr>
              <w:t>properties</w:t>
            </w:r>
          </w:p>
        </w:tc>
        <w:tc>
          <w:tcPr>
            <w:tcW w:type="dxa" w:w="1348"/>
            <w:shd w:val="clear" w:color="auto" w:fill="E8E8E8"/>
          </w:tcPr>
          <w:p>
            <w:pPr>
              <w:spacing w:after="0"/>
              <w:jc w:val="right"/>
            </w:pPr>
            <w:r>
              <w:rPr>
                <w:b/>
                <w:sz w:val="16"/>
              </w:rPr>
              <w:t>RL, NFIP</w:t>
            </w:r>
          </w:p>
          <w:p>
            <w:pPr>
              <w:spacing w:after="0"/>
              <w:jc w:val="right"/>
            </w:pPr>
            <w:r>
              <w:rPr>
                <w:i/>
                <w:color w:val="555555"/>
                <w:sz w:val="14"/>
              </w:rPr>
              <w:t>properties</w:t>
            </w:r>
          </w:p>
        </w:tc>
        <w:tc>
          <w:tcPr>
            <w:tcW w:type="dxa" w:w="1348"/>
            <w:shd w:val="clear" w:color="auto" w:fill="E8E8E8"/>
          </w:tcPr>
          <w:p>
            <w:pPr>
              <w:spacing w:after="0"/>
              <w:jc w:val="right"/>
            </w:pPr>
            <w:r>
              <w:rPr>
                <w:b/>
                <w:sz w:val="16"/>
              </w:rPr>
              <w:t>SRL, NFIP</w:t>
            </w:r>
          </w:p>
          <w:p>
            <w:pPr>
              <w:spacing w:after="0"/>
              <w:jc w:val="right"/>
            </w:pPr>
            <w:r>
              <w:rPr>
                <w:i/>
                <w:color w:val="555555"/>
                <w:sz w:val="14"/>
              </w:rPr>
              <w:t>properties</w:t>
            </w:r>
          </w:p>
        </w:tc>
        <w:tc>
          <w:tcPr>
            <w:tcW w:type="dxa" w:w="13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8"/>
            <w:shd w:val="clear" w:color="auto" w:fill="E8E8E8"/>
          </w:tcPr>
          <w:p>
            <w:pPr>
              <w:spacing w:after="0"/>
              <w:jc w:val="right"/>
            </w:pPr>
            <w:r>
              <w:rPr>
                <w:b/>
                <w:sz w:val="16"/>
              </w:rPr>
              <w:t>Mitigated</w:t>
            </w:r>
          </w:p>
          <w:p>
            <w:pPr>
              <w:spacing w:after="0"/>
              <w:jc w:val="right"/>
            </w:pPr>
            <w:r>
              <w:rPr>
                <w:i/>
                <w:color w:val="555555"/>
                <w:sz w:val="14"/>
              </w:rPr>
              <w:t>properties</w:t>
            </w:r>
          </w:p>
        </w:tc>
        <w:tc>
          <w:tcPr>
            <w:tcW w:type="dxa" w:w="150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523"/>
          </w:tcPr>
          <w:p>
            <w:pPr>
              <w:spacing w:after="0"/>
              <w:jc w:val="left"/>
            </w:pPr>
            <w:r>
              <w:rPr>
                <w:sz w:val="16"/>
              </w:rPr>
              <w:t>County total</w:t>
            </w:r>
          </w:p>
        </w:tc>
        <w:tc>
          <w:tcPr>
            <w:tcW w:type="dxa" w:w="1348"/>
          </w:tcPr>
          <w:p>
            <w:pPr>
              <w:spacing w:after="0"/>
              <w:jc w:val="right"/>
            </w:pPr>
            <w:r>
              <w:rPr>
                <w:sz w:val="16"/>
              </w:rPr>
              <w:t>41</w:t>
            </w:r>
          </w:p>
        </w:tc>
        <w:tc>
          <w:tcPr>
            <w:tcW w:type="dxa" w:w="1348"/>
          </w:tcPr>
          <w:p>
            <w:pPr>
              <w:spacing w:after="0"/>
              <w:jc w:val="right"/>
            </w:pPr>
            <w:r>
              <w:rPr>
                <w:sz w:val="16"/>
              </w:rPr>
              <w:t>25</w:t>
            </w:r>
          </w:p>
        </w:tc>
        <w:tc>
          <w:tcPr>
            <w:tcW w:type="dxa" w:w="1348"/>
          </w:tcPr>
          <w:p>
            <w:pPr>
              <w:spacing w:after="0"/>
              <w:jc w:val="right"/>
            </w:pPr>
            <w:r>
              <w:rPr>
                <w:sz w:val="16"/>
              </w:rPr>
              <w:t>304</w:t>
            </w:r>
          </w:p>
        </w:tc>
        <w:tc>
          <w:tcPr>
            <w:tcW w:type="dxa" w:w="1348"/>
          </w:tcPr>
          <w:p>
            <w:pPr>
              <w:spacing w:after="0"/>
              <w:jc w:val="right"/>
            </w:pPr>
            <w:r>
              <w:rPr>
                <w:sz w:val="16"/>
              </w:rPr>
              <w:t>20</w:t>
            </w:r>
          </w:p>
        </w:tc>
        <w:tc>
          <w:tcPr>
            <w:tcW w:type="dxa" w:w="1348"/>
          </w:tcPr>
          <w:p>
            <w:pPr>
              <w:spacing w:after="0"/>
              <w:jc w:val="right"/>
            </w:pPr>
            <w:r>
              <w:rPr>
                <w:sz w:val="16"/>
              </w:rPr>
              <w:t>309</w:t>
            </w:r>
          </w:p>
        </w:tc>
        <w:tc>
          <w:tcPr>
            <w:tcW w:type="dxa" w:w="1348"/>
          </w:tcPr>
          <w:p>
            <w:pPr>
              <w:spacing w:after="0"/>
              <w:jc w:val="right"/>
            </w:pPr>
            <w:r>
              <w:rPr>
                <w:sz w:val="16"/>
              </w:rPr>
              <w:t>2</w:t>
            </w:r>
          </w:p>
        </w:tc>
        <w:tc>
          <w:tcPr>
            <w:tcW w:type="dxa" w:w="1500"/>
          </w:tcPr>
          <w:p>
            <w:pPr>
              <w:spacing w:after="0"/>
              <w:jc w:val="right"/>
            </w:pPr>
            <w:r>
              <w:rPr>
                <w:sz w:val="16"/>
              </w:rPr>
              <w:t>138</w:t>
            </w:r>
          </w:p>
        </w:tc>
      </w:tr>
      <w:tr>
        <w:trPr>
          <w:cantSplit/>
        </w:trPr>
        <w:tc>
          <w:tcPr>
            <w:tcW w:type="dxa" w:w="4523"/>
          </w:tcPr>
          <w:p>
            <w:pPr>
              <w:spacing w:after="0"/>
              <w:jc w:val="left"/>
            </w:pPr>
            <w:r>
              <w:rPr>
                <w:sz w:val="16"/>
              </w:rPr>
              <w:t>of which: Cocoa city</w:t>
            </w:r>
          </w:p>
        </w:tc>
        <w:tc>
          <w:tcPr>
            <w:tcW w:type="dxa" w:w="1348"/>
          </w:tcPr>
          <w:p>
            <w:pPr>
              <w:spacing w:after="0"/>
              <w:jc w:val="right"/>
            </w:pPr>
            <w:r>
              <w:rPr>
                <w:sz w:val="16"/>
              </w:rPr>
              <w:t>4</w:t>
            </w:r>
          </w:p>
        </w:tc>
        <w:tc>
          <w:tcPr>
            <w:tcW w:type="dxa" w:w="1348"/>
          </w:tcPr>
          <w:p>
            <w:pPr>
              <w:spacing w:after="0"/>
              <w:jc w:val="right"/>
            </w:pPr>
            <w:r>
              <w:rPr>
                <w:sz w:val="16"/>
              </w:rPr>
              <w:t>2</w:t>
            </w:r>
          </w:p>
        </w:tc>
        <w:tc>
          <w:tcPr>
            <w:tcW w:type="dxa" w:w="1348"/>
          </w:tcPr>
          <w:p>
            <w:pPr>
              <w:spacing w:after="0"/>
              <w:jc w:val="right"/>
            </w:pPr>
            <w:r>
              <w:rPr>
                <w:sz w:val="16"/>
              </w:rPr>
              <w:t>13</w:t>
            </w:r>
          </w:p>
        </w:tc>
        <w:tc>
          <w:tcPr>
            <w:tcW w:type="dxa" w:w="1348"/>
          </w:tcPr>
          <w:p>
            <w:pPr>
              <w:spacing w:after="0"/>
              <w:jc w:val="right"/>
            </w:pPr>
            <w:r>
              <w:rPr>
                <w:sz w:val="16"/>
              </w:rPr>
              <w:t>1</w:t>
            </w:r>
          </w:p>
        </w:tc>
        <w:tc>
          <w:tcPr>
            <w:tcW w:type="dxa" w:w="1348"/>
          </w:tcPr>
          <w:p>
            <w:pPr>
              <w:spacing w:after="0"/>
              <w:jc w:val="right"/>
            </w:pPr>
            <w:r>
              <w:rPr>
                <w:sz w:val="16"/>
              </w:rPr>
              <w:t>13</w:t>
            </w:r>
          </w:p>
        </w:tc>
        <w:tc>
          <w:tcPr>
            <w:tcW w:type="dxa" w:w="1348"/>
          </w:tcPr>
          <w:p>
            <w:pPr>
              <w:spacing w:after="0"/>
              <w:jc w:val="right"/>
            </w:pPr>
            <w:r>
              <w:rPr>
                <w:sz w:val="16"/>
              </w:rPr>
              <w:t>0</w:t>
            </w:r>
          </w:p>
        </w:tc>
        <w:tc>
          <w:tcPr>
            <w:tcW w:type="dxa" w:w="1500"/>
          </w:tcPr>
          <w:p>
            <w:pPr>
              <w:spacing w:after="0"/>
              <w:jc w:val="right"/>
            </w:pPr>
            <w:r>
              <w:rPr>
                <w:sz w:val="16"/>
              </w:rPr>
              <w:t>4</w:t>
            </w:r>
          </w:p>
        </w:tc>
      </w:tr>
      <w:tr>
        <w:trPr>
          <w:cantSplit/>
        </w:trPr>
        <w:tc>
          <w:tcPr>
            <w:tcW w:type="dxa" w:w="4523"/>
          </w:tcPr>
          <w:p>
            <w:pPr>
              <w:spacing w:after="0"/>
              <w:jc w:val="left"/>
            </w:pPr>
            <w:r>
              <w:rPr>
                <w:sz w:val="16"/>
              </w:rPr>
              <w:t>of which: Malabar town</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2</w:t>
            </w:r>
          </w:p>
        </w:tc>
      </w:tr>
      <w:tr>
        <w:trPr>
          <w:cantSplit/>
        </w:trPr>
        <w:tc>
          <w:tcPr>
            <w:tcW w:type="dxa" w:w="4523"/>
          </w:tcPr>
          <w:p>
            <w:pPr>
              <w:spacing w:after="0"/>
              <w:jc w:val="left"/>
            </w:pPr>
            <w:r>
              <w:rPr>
                <w:sz w:val="16"/>
              </w:rPr>
              <w:t>of which: Melbourne city</w:t>
            </w:r>
          </w:p>
        </w:tc>
        <w:tc>
          <w:tcPr>
            <w:tcW w:type="dxa" w:w="1348"/>
          </w:tcPr>
          <w:p>
            <w:pPr>
              <w:spacing w:after="0"/>
              <w:jc w:val="right"/>
            </w:pPr>
            <w:r>
              <w:rPr>
                <w:sz w:val="16"/>
              </w:rPr>
              <w:t>6</w:t>
            </w:r>
          </w:p>
        </w:tc>
        <w:tc>
          <w:tcPr>
            <w:tcW w:type="dxa" w:w="1348"/>
          </w:tcPr>
          <w:p>
            <w:pPr>
              <w:spacing w:after="0"/>
              <w:jc w:val="right"/>
            </w:pPr>
            <w:r>
              <w:rPr>
                <w:sz w:val="16"/>
              </w:rPr>
              <w:t>5</w:t>
            </w:r>
          </w:p>
        </w:tc>
        <w:tc>
          <w:tcPr>
            <w:tcW w:type="dxa" w:w="1348"/>
          </w:tcPr>
          <w:p>
            <w:pPr>
              <w:spacing w:after="0"/>
              <w:jc w:val="right"/>
            </w:pPr>
            <w:r>
              <w:rPr>
                <w:sz w:val="16"/>
              </w:rPr>
              <w:t>44</w:t>
            </w:r>
          </w:p>
        </w:tc>
        <w:tc>
          <w:tcPr>
            <w:tcW w:type="dxa" w:w="1348"/>
          </w:tcPr>
          <w:p>
            <w:pPr>
              <w:spacing w:after="0"/>
              <w:jc w:val="right"/>
            </w:pPr>
            <w:r>
              <w:rPr>
                <w:sz w:val="16"/>
              </w:rPr>
              <w:t>5</w:t>
            </w:r>
          </w:p>
        </w:tc>
        <w:tc>
          <w:tcPr>
            <w:tcW w:type="dxa" w:w="1348"/>
          </w:tcPr>
          <w:p>
            <w:pPr>
              <w:spacing w:after="0"/>
              <w:jc w:val="right"/>
            </w:pPr>
            <w:r>
              <w:rPr>
                <w:sz w:val="16"/>
              </w:rPr>
              <w:t>44</w:t>
            </w:r>
          </w:p>
        </w:tc>
        <w:tc>
          <w:tcPr>
            <w:tcW w:type="dxa" w:w="1348"/>
          </w:tcPr>
          <w:p>
            <w:pPr>
              <w:spacing w:after="0"/>
              <w:jc w:val="right"/>
            </w:pPr>
            <w:r>
              <w:rPr>
                <w:sz w:val="16"/>
              </w:rPr>
              <w:t>0</w:t>
            </w:r>
          </w:p>
        </w:tc>
        <w:tc>
          <w:tcPr>
            <w:tcW w:type="dxa" w:w="1500"/>
          </w:tcPr>
          <w:p>
            <w:pPr>
              <w:spacing w:after="0"/>
              <w:jc w:val="right"/>
            </w:pPr>
            <w:r>
              <w:rPr>
                <w:sz w:val="16"/>
              </w:rPr>
              <w:t>26</w:t>
            </w:r>
          </w:p>
        </w:tc>
      </w:tr>
      <w:tr>
        <w:trPr>
          <w:cantSplit/>
        </w:trPr>
        <w:tc>
          <w:tcPr>
            <w:tcW w:type="dxa" w:w="4523"/>
          </w:tcPr>
          <w:p>
            <w:pPr>
              <w:spacing w:after="0"/>
              <w:jc w:val="left"/>
            </w:pPr>
            <w:r>
              <w:rPr>
                <w:sz w:val="16"/>
              </w:rPr>
              <w:t>of which: Rockledge city</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Satellite Beach city</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9</w:t>
            </w:r>
          </w:p>
        </w:tc>
        <w:tc>
          <w:tcPr>
            <w:tcW w:type="dxa" w:w="1348"/>
          </w:tcPr>
          <w:p>
            <w:pPr>
              <w:spacing w:after="0"/>
              <w:jc w:val="right"/>
            </w:pPr>
            <w:r>
              <w:rPr>
                <w:sz w:val="16"/>
              </w:rPr>
              <w:t>0</w:t>
            </w:r>
          </w:p>
        </w:tc>
        <w:tc>
          <w:tcPr>
            <w:tcW w:type="dxa" w:w="1348"/>
          </w:tcPr>
          <w:p>
            <w:pPr>
              <w:spacing w:after="0"/>
              <w:jc w:val="right"/>
            </w:pPr>
            <w:r>
              <w:rPr>
                <w:sz w:val="16"/>
              </w:rPr>
              <w:t>10</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Grant-Valkaria town</w:t>
            </w:r>
          </w:p>
        </w:tc>
        <w:tc>
          <w:tcPr>
            <w:tcW w:type="dxa" w:w="1348"/>
          </w:tcPr>
          <w:p>
            <w:pPr>
              <w:spacing w:after="0"/>
              <w:jc w:val="right"/>
            </w:pPr>
            <w:r>
              <w:rPr>
                <w:sz w:val="16"/>
              </w:rPr>
              <w:t>1</w:t>
            </w:r>
          </w:p>
        </w:tc>
        <w:tc>
          <w:tcPr>
            <w:tcW w:type="dxa" w:w="1348"/>
          </w:tcPr>
          <w:p>
            <w:pPr>
              <w:spacing w:after="0"/>
              <w:jc w:val="right"/>
            </w:pPr>
            <w:r>
              <w:rPr>
                <w:sz w:val="16"/>
              </w:rPr>
              <w:t>2</w:t>
            </w:r>
          </w:p>
        </w:tc>
        <w:tc>
          <w:tcPr>
            <w:tcW w:type="dxa" w:w="1348"/>
          </w:tcPr>
          <w:p>
            <w:pPr>
              <w:spacing w:after="0"/>
              <w:jc w:val="right"/>
            </w:pPr>
            <w:r>
              <w:rPr>
                <w:sz w:val="16"/>
              </w:rPr>
              <w:t>5</w:t>
            </w:r>
          </w:p>
        </w:tc>
        <w:tc>
          <w:tcPr>
            <w:tcW w:type="dxa" w:w="1348"/>
          </w:tcPr>
          <w:p>
            <w:pPr>
              <w:spacing w:after="0"/>
              <w:jc w:val="right"/>
            </w:pPr>
            <w:r>
              <w:rPr>
                <w:sz w:val="16"/>
              </w:rPr>
              <w:t>2</w:t>
            </w:r>
          </w:p>
        </w:tc>
        <w:tc>
          <w:tcPr>
            <w:tcW w:type="dxa" w:w="1348"/>
          </w:tcPr>
          <w:p>
            <w:pPr>
              <w:spacing w:after="0"/>
              <w:jc w:val="right"/>
            </w:pPr>
            <w:r>
              <w:rPr>
                <w:sz w:val="16"/>
              </w:rPr>
              <w:t>5</w:t>
            </w:r>
          </w:p>
        </w:tc>
        <w:tc>
          <w:tcPr>
            <w:tcW w:type="dxa" w:w="1348"/>
          </w:tcPr>
          <w:p>
            <w:pPr>
              <w:spacing w:after="0"/>
              <w:jc w:val="right"/>
            </w:pPr>
            <w:r>
              <w:rPr>
                <w:sz w:val="16"/>
              </w:rPr>
              <w:t>0</w:t>
            </w:r>
          </w:p>
        </w:tc>
        <w:tc>
          <w:tcPr>
            <w:tcW w:type="dxa" w:w="1500"/>
          </w:tcPr>
          <w:p>
            <w:pPr>
              <w:spacing w:after="0"/>
              <w:jc w:val="right"/>
            </w:pPr>
            <w:r>
              <w:rPr>
                <w:sz w:val="16"/>
              </w:rPr>
              <w:t>2</w:t>
            </w:r>
          </w:p>
        </w:tc>
      </w:tr>
      <w:tr>
        <w:trPr>
          <w:cantSplit/>
        </w:trPr>
        <w:tc>
          <w:tcPr>
            <w:tcW w:type="dxa" w:w="4523"/>
          </w:tcPr>
          <w:p>
            <w:pPr>
              <w:spacing w:after="0"/>
              <w:jc w:val="left"/>
            </w:pPr>
            <w:r>
              <w:rPr>
                <w:sz w:val="16"/>
              </w:rPr>
              <w:t>of which: Melbourne Village town (community ID not in plan data)</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West Melbourne city</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12</w:t>
            </w:r>
          </w:p>
        </w:tc>
        <w:tc>
          <w:tcPr>
            <w:tcW w:type="dxa" w:w="1348"/>
          </w:tcPr>
          <w:p>
            <w:pPr>
              <w:spacing w:after="0"/>
              <w:jc w:val="right"/>
            </w:pPr>
            <w:r>
              <w:rPr>
                <w:sz w:val="16"/>
              </w:rPr>
              <w:t>0</w:t>
            </w:r>
          </w:p>
        </w:tc>
        <w:tc>
          <w:tcPr>
            <w:tcW w:type="dxa" w:w="1348"/>
          </w:tcPr>
          <w:p>
            <w:pPr>
              <w:spacing w:after="0"/>
              <w:jc w:val="right"/>
            </w:pPr>
            <w:r>
              <w:rPr>
                <w:sz w:val="16"/>
              </w:rPr>
              <w:t>12</w:t>
            </w:r>
          </w:p>
        </w:tc>
        <w:tc>
          <w:tcPr>
            <w:tcW w:type="dxa" w:w="1348"/>
          </w:tcPr>
          <w:p>
            <w:pPr>
              <w:spacing w:after="0"/>
              <w:jc w:val="right"/>
            </w:pPr>
            <w:r>
              <w:rPr>
                <w:sz w:val="16"/>
              </w:rPr>
              <w:t>0</w:t>
            </w:r>
          </w:p>
        </w:tc>
        <w:tc>
          <w:tcPr>
            <w:tcW w:type="dxa" w:w="1500"/>
          </w:tcPr>
          <w:p>
            <w:pPr>
              <w:spacing w:after="0"/>
              <w:jc w:val="right"/>
            </w:pPr>
            <w:r>
              <w:rPr>
                <w:sz w:val="16"/>
              </w:rPr>
              <w:t>3</w:t>
            </w:r>
          </w:p>
        </w:tc>
      </w:tr>
      <w:tr>
        <w:trPr>
          <w:cantSplit/>
        </w:trPr>
        <w:tc>
          <w:tcPr>
            <w:tcW w:type="dxa" w:w="4523"/>
          </w:tcPr>
          <w:p>
            <w:pPr>
              <w:spacing w:after="0"/>
              <w:jc w:val="left"/>
            </w:pPr>
            <w:r>
              <w:rPr>
                <w:sz w:val="16"/>
              </w:rPr>
              <w:t>of which: Palm Bay city</w:t>
            </w:r>
          </w:p>
        </w:tc>
        <w:tc>
          <w:tcPr>
            <w:tcW w:type="dxa" w:w="1348"/>
          </w:tcPr>
          <w:p>
            <w:pPr>
              <w:spacing w:after="0"/>
              <w:jc w:val="right"/>
            </w:pPr>
            <w:r>
              <w:rPr>
                <w:sz w:val="16"/>
              </w:rPr>
              <w:t>6</w:t>
            </w:r>
          </w:p>
        </w:tc>
        <w:tc>
          <w:tcPr>
            <w:tcW w:type="dxa" w:w="1348"/>
          </w:tcPr>
          <w:p>
            <w:pPr>
              <w:spacing w:after="0"/>
              <w:jc w:val="right"/>
            </w:pPr>
            <w:r>
              <w:rPr>
                <w:sz w:val="16"/>
              </w:rPr>
              <w:t>3</w:t>
            </w:r>
          </w:p>
        </w:tc>
        <w:tc>
          <w:tcPr>
            <w:tcW w:type="dxa" w:w="1348"/>
          </w:tcPr>
          <w:p>
            <w:pPr>
              <w:spacing w:after="0"/>
              <w:jc w:val="right"/>
            </w:pPr>
            <w:r>
              <w:rPr>
                <w:sz w:val="16"/>
              </w:rPr>
              <w:t>17</w:t>
            </w:r>
          </w:p>
        </w:tc>
        <w:tc>
          <w:tcPr>
            <w:tcW w:type="dxa" w:w="1348"/>
          </w:tcPr>
          <w:p>
            <w:pPr>
              <w:spacing w:after="0"/>
              <w:jc w:val="right"/>
            </w:pPr>
            <w:r>
              <w:rPr>
                <w:sz w:val="16"/>
              </w:rPr>
              <w:t>3</w:t>
            </w:r>
          </w:p>
        </w:tc>
        <w:tc>
          <w:tcPr>
            <w:tcW w:type="dxa" w:w="1348"/>
          </w:tcPr>
          <w:p>
            <w:pPr>
              <w:spacing w:after="0"/>
              <w:jc w:val="right"/>
            </w:pPr>
            <w:r>
              <w:rPr>
                <w:sz w:val="16"/>
              </w:rPr>
              <w:t>18</w:t>
            </w:r>
          </w:p>
        </w:tc>
        <w:tc>
          <w:tcPr>
            <w:tcW w:type="dxa" w:w="1348"/>
          </w:tcPr>
          <w:p>
            <w:pPr>
              <w:spacing w:after="0"/>
              <w:jc w:val="right"/>
            </w:pPr>
            <w:r>
              <w:rPr>
                <w:sz w:val="16"/>
              </w:rPr>
              <w:t>0</w:t>
            </w:r>
          </w:p>
        </w:tc>
        <w:tc>
          <w:tcPr>
            <w:tcW w:type="dxa" w:w="1500"/>
          </w:tcPr>
          <w:p>
            <w:pPr>
              <w:spacing w:after="0"/>
              <w:jc w:val="right"/>
            </w:pPr>
            <w:r>
              <w:rPr>
                <w:sz w:val="16"/>
              </w:rPr>
              <w:t>12</w:t>
            </w:r>
          </w:p>
        </w:tc>
      </w:tr>
      <w:tr>
        <w:trPr>
          <w:cantSplit/>
        </w:trPr>
        <w:tc>
          <w:tcPr>
            <w:tcW w:type="dxa" w:w="4523"/>
          </w:tcPr>
          <w:p>
            <w:pPr>
              <w:spacing w:after="0"/>
              <w:jc w:val="left"/>
            </w:pPr>
            <w:r>
              <w:rPr>
                <w:sz w:val="16"/>
              </w:rPr>
              <w:t>of which: Cape Canaveral Port Authority (community ID not in plan data)</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Brevard County (unincorporated area)</w:t>
            </w:r>
          </w:p>
        </w:tc>
        <w:tc>
          <w:tcPr>
            <w:tcW w:type="dxa" w:w="1348"/>
          </w:tcPr>
          <w:p>
            <w:pPr>
              <w:spacing w:after="0"/>
              <w:jc w:val="right"/>
            </w:pPr>
            <w:r>
              <w:rPr>
                <w:sz w:val="16"/>
              </w:rPr>
              <w:t>19</w:t>
            </w:r>
          </w:p>
        </w:tc>
        <w:tc>
          <w:tcPr>
            <w:tcW w:type="dxa" w:w="1348"/>
          </w:tcPr>
          <w:p>
            <w:pPr>
              <w:spacing w:after="0"/>
              <w:jc w:val="right"/>
            </w:pPr>
            <w:r>
              <w:rPr>
                <w:sz w:val="16"/>
              </w:rPr>
              <w:t>11</w:t>
            </w:r>
          </w:p>
        </w:tc>
        <w:tc>
          <w:tcPr>
            <w:tcW w:type="dxa" w:w="1348"/>
          </w:tcPr>
          <w:p>
            <w:pPr>
              <w:spacing w:after="0"/>
              <w:jc w:val="right"/>
            </w:pPr>
            <w:r>
              <w:rPr>
                <w:sz w:val="16"/>
              </w:rPr>
              <w:t>170</w:t>
            </w:r>
          </w:p>
        </w:tc>
        <w:tc>
          <w:tcPr>
            <w:tcW w:type="dxa" w:w="1348"/>
          </w:tcPr>
          <w:p>
            <w:pPr>
              <w:spacing w:after="0"/>
              <w:jc w:val="right"/>
            </w:pPr>
            <w:r>
              <w:rPr>
                <w:sz w:val="16"/>
              </w:rPr>
              <w:t>8</w:t>
            </w:r>
          </w:p>
        </w:tc>
        <w:tc>
          <w:tcPr>
            <w:tcW w:type="dxa" w:w="1348"/>
          </w:tcPr>
          <w:p>
            <w:pPr>
              <w:spacing w:after="0"/>
              <w:jc w:val="right"/>
            </w:pPr>
            <w:r>
              <w:rPr>
                <w:sz w:val="16"/>
              </w:rPr>
              <w:t>173</w:t>
            </w:r>
          </w:p>
        </w:tc>
        <w:tc>
          <w:tcPr>
            <w:tcW w:type="dxa" w:w="1348"/>
          </w:tcPr>
          <w:p>
            <w:pPr>
              <w:spacing w:after="0"/>
              <w:jc w:val="right"/>
            </w:pPr>
            <w:r>
              <w:rPr>
                <w:sz w:val="16"/>
              </w:rPr>
              <w:t>2</w:t>
            </w:r>
          </w:p>
        </w:tc>
        <w:tc>
          <w:tcPr>
            <w:tcW w:type="dxa" w:w="1500"/>
          </w:tcPr>
          <w:p>
            <w:pPr>
              <w:spacing w:after="0"/>
              <w:jc w:val="right"/>
            </w:pPr>
            <w:r>
              <w:rPr>
                <w:sz w:val="16"/>
              </w:rPr>
              <w:t>76</w:t>
            </w:r>
          </w:p>
        </w:tc>
      </w:tr>
      <w:tr>
        <w:trPr>
          <w:cantSplit/>
        </w:trPr>
        <w:tc>
          <w:tcPr>
            <w:tcW w:type="dxa" w:w="4523"/>
          </w:tcPr>
          <w:p>
            <w:pPr>
              <w:spacing w:after="0"/>
              <w:jc w:val="left"/>
            </w:pPr>
            <w:r>
              <w:rPr>
                <w:sz w:val="16"/>
              </w:rPr>
              <w:t>of which: Cape Canaveral city</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5</w:t>
            </w:r>
          </w:p>
        </w:tc>
        <w:tc>
          <w:tcPr>
            <w:tcW w:type="dxa" w:w="1348"/>
          </w:tcPr>
          <w:p>
            <w:pPr>
              <w:spacing w:after="0"/>
              <w:jc w:val="right"/>
            </w:pPr>
            <w:r>
              <w:rPr>
                <w:sz w:val="16"/>
              </w:rPr>
              <w:t>0</w:t>
            </w:r>
          </w:p>
        </w:tc>
        <w:tc>
          <w:tcPr>
            <w:tcW w:type="dxa" w:w="1348"/>
          </w:tcPr>
          <w:p>
            <w:pPr>
              <w:spacing w:after="0"/>
              <w:jc w:val="right"/>
            </w:pPr>
            <w:r>
              <w:rPr>
                <w:sz w:val="16"/>
              </w:rPr>
              <w:t>5</w:t>
            </w:r>
          </w:p>
        </w:tc>
        <w:tc>
          <w:tcPr>
            <w:tcW w:type="dxa" w:w="1348"/>
          </w:tcPr>
          <w:p>
            <w:pPr>
              <w:spacing w:after="0"/>
              <w:jc w:val="right"/>
            </w:pPr>
            <w:r>
              <w:rPr>
                <w:sz w:val="16"/>
              </w:rPr>
              <w:t>0</w:t>
            </w:r>
          </w:p>
        </w:tc>
        <w:tc>
          <w:tcPr>
            <w:tcW w:type="dxa" w:w="1500"/>
          </w:tcPr>
          <w:p>
            <w:pPr>
              <w:spacing w:after="0"/>
              <w:jc w:val="right"/>
            </w:pPr>
            <w:r>
              <w:rPr>
                <w:sz w:val="16"/>
              </w:rPr>
              <w:t>2</w:t>
            </w:r>
          </w:p>
        </w:tc>
      </w:tr>
      <w:tr>
        <w:trPr>
          <w:cantSplit/>
        </w:trPr>
        <w:tc>
          <w:tcPr>
            <w:tcW w:type="dxa" w:w="4523"/>
          </w:tcPr>
          <w:p>
            <w:pPr>
              <w:spacing w:after="0"/>
              <w:jc w:val="left"/>
            </w:pPr>
            <w:r>
              <w:rPr>
                <w:sz w:val="16"/>
              </w:rPr>
              <w:t>of which: Cocoa Beach city</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Indialantic town</w:t>
            </w:r>
          </w:p>
        </w:tc>
        <w:tc>
          <w:tcPr>
            <w:tcW w:type="dxa" w:w="1348"/>
          </w:tcPr>
          <w:p>
            <w:pPr>
              <w:spacing w:after="0"/>
              <w:jc w:val="right"/>
            </w:pPr>
            <w:r>
              <w:rPr>
                <w:sz w:val="16"/>
              </w:rPr>
              <w:t>1</w:t>
            </w:r>
          </w:p>
        </w:tc>
        <w:tc>
          <w:tcPr>
            <w:tcW w:type="dxa" w:w="1348"/>
          </w:tcPr>
          <w:p>
            <w:pPr>
              <w:spacing w:after="0"/>
              <w:jc w:val="right"/>
            </w:pPr>
            <w:r>
              <w:rPr>
                <w:sz w:val="16"/>
              </w:rPr>
              <w:t>1</w:t>
            </w:r>
          </w:p>
        </w:tc>
        <w:tc>
          <w:tcPr>
            <w:tcW w:type="dxa" w:w="1348"/>
          </w:tcPr>
          <w:p>
            <w:pPr>
              <w:spacing w:after="0"/>
              <w:jc w:val="right"/>
            </w:pPr>
            <w:r>
              <w:rPr>
                <w:sz w:val="16"/>
              </w:rPr>
              <w:t>7</w:t>
            </w:r>
          </w:p>
        </w:tc>
        <w:tc>
          <w:tcPr>
            <w:tcW w:type="dxa" w:w="1348"/>
          </w:tcPr>
          <w:p>
            <w:pPr>
              <w:spacing w:after="0"/>
              <w:jc w:val="right"/>
            </w:pPr>
            <w:r>
              <w:rPr>
                <w:sz w:val="16"/>
              </w:rPr>
              <w:t>1</w:t>
            </w:r>
          </w:p>
        </w:tc>
        <w:tc>
          <w:tcPr>
            <w:tcW w:type="dxa" w:w="1348"/>
          </w:tcPr>
          <w:p>
            <w:pPr>
              <w:spacing w:after="0"/>
              <w:jc w:val="right"/>
            </w:pPr>
            <w:r>
              <w:rPr>
                <w:sz w:val="16"/>
              </w:rPr>
              <w:t>7</w:t>
            </w:r>
          </w:p>
        </w:tc>
        <w:tc>
          <w:tcPr>
            <w:tcW w:type="dxa" w:w="1348"/>
          </w:tcPr>
          <w:p>
            <w:pPr>
              <w:spacing w:after="0"/>
              <w:jc w:val="right"/>
            </w:pPr>
            <w:r>
              <w:rPr>
                <w:sz w:val="16"/>
              </w:rPr>
              <w:t>0</w:t>
            </w:r>
          </w:p>
        </w:tc>
        <w:tc>
          <w:tcPr>
            <w:tcW w:type="dxa" w:w="1500"/>
          </w:tcPr>
          <w:p>
            <w:pPr>
              <w:spacing w:after="0"/>
              <w:jc w:val="right"/>
            </w:pPr>
            <w:r>
              <w:rPr>
                <w:sz w:val="16"/>
              </w:rPr>
              <w:t>3</w:t>
            </w:r>
          </w:p>
        </w:tc>
      </w:tr>
      <w:tr>
        <w:trPr>
          <w:cantSplit/>
        </w:trPr>
        <w:tc>
          <w:tcPr>
            <w:tcW w:type="dxa" w:w="4523"/>
          </w:tcPr>
          <w:p>
            <w:pPr>
              <w:spacing w:after="0"/>
              <w:jc w:val="left"/>
            </w:pPr>
            <w:r>
              <w:rPr>
                <w:sz w:val="16"/>
              </w:rPr>
              <w:t>of which: Indian Harbor Beach city</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Melbourne Beach town</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2</w:t>
            </w:r>
          </w:p>
        </w:tc>
      </w:tr>
      <w:tr>
        <w:trPr>
          <w:cantSplit/>
        </w:trPr>
        <w:tc>
          <w:tcPr>
            <w:tcW w:type="dxa" w:w="4523"/>
          </w:tcPr>
          <w:p>
            <w:pPr>
              <w:spacing w:after="0"/>
              <w:jc w:val="left"/>
            </w:pPr>
            <w:r>
              <w:rPr>
                <w:sz w:val="16"/>
              </w:rPr>
              <w:t>of which: Titusville city</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6</w:t>
            </w:r>
          </w:p>
        </w:tc>
        <w:tc>
          <w:tcPr>
            <w:tcW w:type="dxa" w:w="1348"/>
          </w:tcPr>
          <w:p>
            <w:pPr>
              <w:spacing w:after="0"/>
              <w:jc w:val="right"/>
            </w:pPr>
            <w:r>
              <w:rPr>
                <w:sz w:val="16"/>
              </w:rPr>
              <w:t>0</w:t>
            </w:r>
          </w:p>
        </w:tc>
        <w:tc>
          <w:tcPr>
            <w:tcW w:type="dxa" w:w="1348"/>
          </w:tcPr>
          <w:p>
            <w:pPr>
              <w:spacing w:after="0"/>
              <w:jc w:val="right"/>
            </w:pPr>
            <w:r>
              <w:rPr>
                <w:sz w:val="16"/>
              </w:rPr>
              <w:t>6</w:t>
            </w:r>
          </w:p>
        </w:tc>
        <w:tc>
          <w:tcPr>
            <w:tcW w:type="dxa" w:w="1348"/>
          </w:tcPr>
          <w:p>
            <w:pPr>
              <w:spacing w:after="0"/>
              <w:jc w:val="right"/>
            </w:pPr>
            <w:r>
              <w:rPr>
                <w:sz w:val="16"/>
              </w:rPr>
              <w:t>0</w:t>
            </w:r>
          </w:p>
        </w:tc>
        <w:tc>
          <w:tcPr>
            <w:tcW w:type="dxa" w:w="1500"/>
          </w:tcPr>
          <w:p>
            <w:pPr>
              <w:spacing w:after="0"/>
              <w:jc w:val="right"/>
            </w:pPr>
            <w:r>
              <w:rPr>
                <w:sz w:val="16"/>
              </w:rPr>
              <w:t>3</w:t>
            </w:r>
          </w:p>
        </w:tc>
      </w:tr>
      <w:tr>
        <w:trPr>
          <w:cantSplit/>
        </w:trPr>
        <w:tc>
          <w:tcPr>
            <w:tcW w:type="dxa" w:w="4523"/>
          </w:tcPr>
          <w:p>
            <w:pPr>
              <w:spacing w:after="0"/>
              <w:jc w:val="left"/>
            </w:pPr>
            <w:r>
              <w:rPr>
                <w:sz w:val="16"/>
              </w:rPr>
              <w:t>of which: Unknown (community ID Unknown in FEMA data)</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Statewide, no county in FEMA's file</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9</w:t>
            </w:r>
          </w:p>
        </w:tc>
        <w:tc>
          <w:tcPr>
            <w:tcW w:type="dxa" w:w="1348"/>
          </w:tcPr>
          <w:p>
            <w:pPr>
              <w:spacing w:after="0"/>
              <w:jc w:val="right"/>
            </w:pPr>
            <w:r>
              <w:rPr>
                <w:sz w:val="16"/>
              </w:rPr>
              <w:t>0</w:t>
            </w:r>
          </w:p>
        </w:tc>
        <w:tc>
          <w:tcPr>
            <w:tcW w:type="dxa" w:w="1348"/>
          </w:tcPr>
          <w:p>
            <w:pPr>
              <w:spacing w:after="0"/>
              <w:jc w:val="right"/>
            </w:pPr>
            <w:r>
              <w:rPr>
                <w:sz w:val="16"/>
              </w:rPr>
              <w:t>10</w:t>
            </w:r>
          </w:p>
        </w:tc>
        <w:tc>
          <w:tcPr>
            <w:tcW w:type="dxa" w:w="1348"/>
          </w:tcPr>
          <w:p>
            <w:pPr>
              <w:spacing w:after="0"/>
              <w:jc w:val="right"/>
            </w:pPr>
            <w:r>
              <w:rPr>
                <w:sz w:val="16"/>
              </w:rPr>
              <w:t>0</w:t>
            </w:r>
          </w:p>
        </w:tc>
        <w:tc>
          <w:tcPr>
            <w:tcW w:type="dxa" w:w="1500"/>
          </w:tcPr>
          <w:p>
            <w:pPr>
              <w:spacing w:after="0"/>
              <w:jc w:val="right"/>
            </w:pPr>
            <w:r>
              <w:rPr>
                <w:sz w:val="16"/>
              </w:rPr>
              <w:t>1</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Brevard County (unincorporated area)</w:t>
            </w:r>
          </w:p>
        </w:tc>
        <w:tc>
          <w:tcPr>
            <w:tcW w:type="dxa" w:w="1545"/>
          </w:tcPr>
          <w:p>
            <w:pPr>
              <w:spacing w:after="0"/>
              <w:jc w:val="left"/>
            </w:pPr>
            <w:r>
              <w:rPr>
                <w:sz w:val="16"/>
              </w:rPr>
              <w:t>125092</w:t>
            </w:r>
          </w:p>
        </w:tc>
        <w:tc>
          <w:tcPr>
            <w:tcW w:type="dxa" w:w="1388"/>
          </w:tcPr>
          <w:p>
            <w:pPr>
              <w:spacing w:after="0"/>
              <w:jc w:val="right"/>
            </w:pPr>
            <w:r>
              <w:rPr>
                <w:sz w:val="16"/>
              </w:rPr>
              <w:t>19</w:t>
            </w:r>
          </w:p>
        </w:tc>
        <w:tc>
          <w:tcPr>
            <w:tcW w:type="dxa" w:w="1388"/>
          </w:tcPr>
          <w:p>
            <w:pPr>
              <w:spacing w:after="0"/>
              <w:jc w:val="right"/>
            </w:pPr>
            <w:r>
              <w:rPr>
                <w:sz w:val="16"/>
              </w:rPr>
              <w:t>11</w:t>
            </w:r>
          </w:p>
        </w:tc>
        <w:tc>
          <w:tcPr>
            <w:tcW w:type="dxa" w:w="1388"/>
          </w:tcPr>
          <w:p>
            <w:pPr>
              <w:spacing w:after="0"/>
              <w:jc w:val="right"/>
            </w:pPr>
            <w:r>
              <w:rPr>
                <w:sz w:val="16"/>
              </w:rPr>
              <w:t>170</w:t>
            </w:r>
          </w:p>
        </w:tc>
        <w:tc>
          <w:tcPr>
            <w:tcW w:type="dxa" w:w="1388"/>
          </w:tcPr>
          <w:p>
            <w:pPr>
              <w:spacing w:after="0"/>
              <w:jc w:val="right"/>
            </w:pPr>
            <w:r>
              <w:rPr>
                <w:sz w:val="16"/>
              </w:rPr>
              <w:t>8</w:t>
            </w:r>
          </w:p>
        </w:tc>
        <w:tc>
          <w:tcPr>
            <w:tcW w:type="dxa" w:w="1388"/>
          </w:tcPr>
          <w:p>
            <w:pPr>
              <w:spacing w:after="0"/>
              <w:jc w:val="right"/>
            </w:pPr>
            <w:r>
              <w:rPr>
                <w:sz w:val="16"/>
              </w:rPr>
              <w:t>173</w:t>
            </w:r>
          </w:p>
        </w:tc>
        <w:tc>
          <w:tcPr>
            <w:tcW w:type="dxa" w:w="1388"/>
          </w:tcPr>
          <w:p>
            <w:pPr>
              <w:spacing w:after="0"/>
              <w:jc w:val="right"/>
            </w:pPr>
            <w:r>
              <w:rPr>
                <w:sz w:val="16"/>
              </w:rPr>
              <w:t>2</w:t>
            </w:r>
          </w:p>
        </w:tc>
        <w:tc>
          <w:tcPr>
            <w:tcW w:type="dxa" w:w="1545"/>
          </w:tcPr>
          <w:p>
            <w:pPr>
              <w:spacing w:after="0"/>
              <w:jc w:val="right"/>
            </w:pPr>
            <w:r>
              <w:rPr>
                <w:sz w:val="16"/>
              </w:rPr>
              <w:t>76</w:t>
            </w:r>
          </w:p>
        </w:tc>
      </w:tr>
      <w:tr>
        <w:trPr>
          <w:cantSplit/>
        </w:trPr>
        <w:tc>
          <w:tcPr>
            <w:tcW w:type="dxa" w:w="2696"/>
          </w:tcPr>
          <w:p>
            <w:pPr>
              <w:spacing w:after="0"/>
              <w:jc w:val="left"/>
            </w:pPr>
            <w:r>
              <w:rPr>
                <w:sz w:val="16"/>
              </w:rPr>
              <w:t>Cape Canaveral city</w:t>
            </w:r>
          </w:p>
        </w:tc>
        <w:tc>
          <w:tcPr>
            <w:tcW w:type="dxa" w:w="1545"/>
          </w:tcPr>
          <w:p>
            <w:pPr>
              <w:spacing w:after="0"/>
              <w:jc w:val="left"/>
            </w:pPr>
            <w:r>
              <w:rPr>
                <w:sz w:val="16"/>
              </w:rPr>
              <w:t>125094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Cocoa Beach city</w:t>
            </w:r>
          </w:p>
        </w:tc>
        <w:tc>
          <w:tcPr>
            <w:tcW w:type="dxa" w:w="1545"/>
          </w:tcPr>
          <w:p>
            <w:pPr>
              <w:spacing w:after="0"/>
              <w:jc w:val="left"/>
            </w:pPr>
            <w:r>
              <w:rPr>
                <w:sz w:val="16"/>
              </w:rPr>
              <w:t>125097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Cocoa city</w:t>
            </w:r>
          </w:p>
        </w:tc>
        <w:tc>
          <w:tcPr>
            <w:tcW w:type="dxa" w:w="1545"/>
          </w:tcPr>
          <w:p>
            <w:pPr>
              <w:spacing w:after="0"/>
              <w:jc w:val="left"/>
            </w:pPr>
            <w:r>
              <w:rPr>
                <w:sz w:val="16"/>
              </w:rPr>
              <w:t>120020</w:t>
            </w:r>
          </w:p>
        </w:tc>
        <w:tc>
          <w:tcPr>
            <w:tcW w:type="dxa" w:w="1388"/>
          </w:tcPr>
          <w:p>
            <w:pPr>
              <w:spacing w:after="0"/>
              <w:jc w:val="right"/>
            </w:pPr>
            <w:r>
              <w:rPr>
                <w:sz w:val="16"/>
              </w:rPr>
              <w:t>4</w:t>
            </w:r>
          </w:p>
        </w:tc>
        <w:tc>
          <w:tcPr>
            <w:tcW w:type="dxa" w:w="1388"/>
          </w:tcPr>
          <w:p>
            <w:pPr>
              <w:spacing w:after="0"/>
              <w:jc w:val="right"/>
            </w:pPr>
            <w:r>
              <w:rPr>
                <w:sz w:val="16"/>
              </w:rPr>
              <w:t>2</w:t>
            </w:r>
          </w:p>
        </w:tc>
        <w:tc>
          <w:tcPr>
            <w:tcW w:type="dxa" w:w="1388"/>
          </w:tcPr>
          <w:p>
            <w:pPr>
              <w:spacing w:after="0"/>
              <w:jc w:val="right"/>
            </w:pPr>
            <w:r>
              <w:rPr>
                <w:sz w:val="16"/>
              </w:rPr>
              <w:t>13</w:t>
            </w:r>
          </w:p>
        </w:tc>
        <w:tc>
          <w:tcPr>
            <w:tcW w:type="dxa" w:w="1388"/>
          </w:tcPr>
          <w:p>
            <w:pPr>
              <w:spacing w:after="0"/>
              <w:jc w:val="right"/>
            </w:pPr>
            <w:r>
              <w:rPr>
                <w:sz w:val="16"/>
              </w:rPr>
              <w:t>1</w:t>
            </w:r>
          </w:p>
        </w:tc>
        <w:tc>
          <w:tcPr>
            <w:tcW w:type="dxa" w:w="1388"/>
          </w:tcPr>
          <w:p>
            <w:pPr>
              <w:spacing w:after="0"/>
              <w:jc w:val="right"/>
            </w:pPr>
            <w:r>
              <w:rPr>
                <w:sz w:val="16"/>
              </w:rPr>
              <w:t>13</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Grant-Valkaria town</w:t>
            </w:r>
          </w:p>
        </w:tc>
        <w:tc>
          <w:tcPr>
            <w:tcW w:type="dxa" w:w="1545"/>
          </w:tcPr>
          <w:p>
            <w:pPr>
              <w:spacing w:after="0"/>
              <w:jc w:val="left"/>
            </w:pPr>
            <w:r>
              <w:rPr>
                <w:sz w:val="16"/>
              </w:rPr>
              <w:t>120224</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5</w:t>
            </w:r>
          </w:p>
        </w:tc>
        <w:tc>
          <w:tcPr>
            <w:tcW w:type="dxa" w:w="1388"/>
          </w:tcPr>
          <w:p>
            <w:pPr>
              <w:spacing w:after="0"/>
              <w:jc w:val="right"/>
            </w:pPr>
            <w:r>
              <w:rPr>
                <w:sz w:val="16"/>
              </w:rPr>
              <w:t>2</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Indialantic town</w:t>
            </w:r>
          </w:p>
        </w:tc>
        <w:tc>
          <w:tcPr>
            <w:tcW w:type="dxa" w:w="1545"/>
          </w:tcPr>
          <w:p>
            <w:pPr>
              <w:spacing w:after="0"/>
              <w:jc w:val="left"/>
            </w:pPr>
            <w:r>
              <w:rPr>
                <w:sz w:val="16"/>
              </w:rPr>
              <w:t>125115</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Indian Harbour Beach city</w:t>
            </w:r>
          </w:p>
        </w:tc>
        <w:tc>
          <w:tcPr>
            <w:tcW w:type="dxa" w:w="1545"/>
          </w:tcPr>
          <w:p>
            <w:pPr>
              <w:spacing w:after="0"/>
              <w:jc w:val="left"/>
            </w:pPr>
            <w:r>
              <w:rPr>
                <w:sz w:val="16"/>
              </w:rPr>
              <w:t>125116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Malabar town</w:t>
            </w:r>
          </w:p>
        </w:tc>
        <w:tc>
          <w:tcPr>
            <w:tcW w:type="dxa" w:w="1545"/>
          </w:tcPr>
          <w:p>
            <w:pPr>
              <w:spacing w:after="0"/>
              <w:jc w:val="left"/>
            </w:pPr>
            <w:r>
              <w:rPr>
                <w:sz w:val="16"/>
              </w:rPr>
              <w:t>120024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Melbourne Beach town</w:t>
            </w:r>
          </w:p>
        </w:tc>
        <w:tc>
          <w:tcPr>
            <w:tcW w:type="dxa" w:w="1545"/>
          </w:tcPr>
          <w:p>
            <w:pPr>
              <w:spacing w:after="0"/>
              <w:jc w:val="left"/>
            </w:pPr>
            <w:r>
              <w:rPr>
                <w:sz w:val="16"/>
              </w:rPr>
              <w:t>125128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Melbourne city</w:t>
            </w:r>
          </w:p>
        </w:tc>
        <w:tc>
          <w:tcPr>
            <w:tcW w:type="dxa" w:w="1545"/>
          </w:tcPr>
          <w:p>
            <w:pPr>
              <w:spacing w:after="0"/>
              <w:jc w:val="left"/>
            </w:pPr>
            <w:r>
              <w:rPr>
                <w:sz w:val="16"/>
              </w:rPr>
              <w:t>120025</w:t>
            </w:r>
          </w:p>
        </w:tc>
        <w:tc>
          <w:tcPr>
            <w:tcW w:type="dxa" w:w="1388"/>
          </w:tcPr>
          <w:p>
            <w:pPr>
              <w:spacing w:after="0"/>
              <w:jc w:val="right"/>
            </w:pPr>
            <w:r>
              <w:rPr>
                <w:sz w:val="16"/>
              </w:rPr>
              <w:t>6</w:t>
            </w:r>
          </w:p>
        </w:tc>
        <w:tc>
          <w:tcPr>
            <w:tcW w:type="dxa" w:w="1388"/>
          </w:tcPr>
          <w:p>
            <w:pPr>
              <w:spacing w:after="0"/>
              <w:jc w:val="right"/>
            </w:pPr>
            <w:r>
              <w:rPr>
                <w:sz w:val="16"/>
              </w:rPr>
              <w:t>5</w:t>
            </w:r>
          </w:p>
        </w:tc>
        <w:tc>
          <w:tcPr>
            <w:tcW w:type="dxa" w:w="1388"/>
          </w:tcPr>
          <w:p>
            <w:pPr>
              <w:spacing w:after="0"/>
              <w:jc w:val="right"/>
            </w:pPr>
            <w:r>
              <w:rPr>
                <w:sz w:val="16"/>
              </w:rPr>
              <w:t>44</w:t>
            </w:r>
          </w:p>
        </w:tc>
        <w:tc>
          <w:tcPr>
            <w:tcW w:type="dxa" w:w="1388"/>
          </w:tcPr>
          <w:p>
            <w:pPr>
              <w:spacing w:after="0"/>
              <w:jc w:val="right"/>
            </w:pPr>
            <w:r>
              <w:rPr>
                <w:sz w:val="16"/>
              </w:rPr>
              <w:t>5</w:t>
            </w:r>
          </w:p>
        </w:tc>
        <w:tc>
          <w:tcPr>
            <w:tcW w:type="dxa" w:w="1388"/>
          </w:tcPr>
          <w:p>
            <w:pPr>
              <w:spacing w:after="0"/>
              <w:jc w:val="right"/>
            </w:pPr>
            <w:r>
              <w:rPr>
                <w:sz w:val="16"/>
              </w:rPr>
              <w:t>44</w:t>
            </w:r>
          </w:p>
        </w:tc>
        <w:tc>
          <w:tcPr>
            <w:tcW w:type="dxa" w:w="1388"/>
          </w:tcPr>
          <w:p>
            <w:pPr>
              <w:spacing w:after="0"/>
              <w:jc w:val="right"/>
            </w:pPr>
            <w:r>
              <w:rPr>
                <w:sz w:val="16"/>
              </w:rPr>
              <w:t>0</w:t>
            </w:r>
          </w:p>
        </w:tc>
        <w:tc>
          <w:tcPr>
            <w:tcW w:type="dxa" w:w="1545"/>
          </w:tcPr>
          <w:p>
            <w:pPr>
              <w:spacing w:after="0"/>
              <w:jc w:val="right"/>
            </w:pPr>
            <w:r>
              <w:rPr>
                <w:sz w:val="16"/>
              </w:rPr>
              <w:t>26</w:t>
            </w:r>
          </w:p>
        </w:tc>
      </w:tr>
      <w:tr>
        <w:trPr>
          <w:cantSplit/>
        </w:trPr>
        <w:tc>
          <w:tcPr>
            <w:tcW w:type="dxa" w:w="2696"/>
          </w:tcPr>
          <w:p>
            <w:pPr>
              <w:spacing w:after="0"/>
              <w:jc w:val="left"/>
            </w:pPr>
            <w:r>
              <w:rPr>
                <w:sz w:val="16"/>
              </w:rPr>
              <w:t>Palm Bay city</w:t>
            </w:r>
          </w:p>
        </w:tc>
        <w:tc>
          <w:tcPr>
            <w:tcW w:type="dxa" w:w="1545"/>
          </w:tcPr>
          <w:p>
            <w:pPr>
              <w:spacing w:after="0"/>
              <w:jc w:val="left"/>
            </w:pPr>
            <w:r>
              <w:rPr>
                <w:sz w:val="16"/>
              </w:rPr>
              <w:t>120404</w:t>
            </w:r>
          </w:p>
        </w:tc>
        <w:tc>
          <w:tcPr>
            <w:tcW w:type="dxa" w:w="1388"/>
          </w:tcPr>
          <w:p>
            <w:pPr>
              <w:spacing w:after="0"/>
              <w:jc w:val="right"/>
            </w:pPr>
            <w:r>
              <w:rPr>
                <w:sz w:val="16"/>
              </w:rPr>
              <w:t>6</w:t>
            </w:r>
          </w:p>
        </w:tc>
        <w:tc>
          <w:tcPr>
            <w:tcW w:type="dxa" w:w="1388"/>
          </w:tcPr>
          <w:p>
            <w:pPr>
              <w:spacing w:after="0"/>
              <w:jc w:val="right"/>
            </w:pPr>
            <w:r>
              <w:rPr>
                <w:sz w:val="16"/>
              </w:rPr>
              <w:t>3</w:t>
            </w:r>
          </w:p>
        </w:tc>
        <w:tc>
          <w:tcPr>
            <w:tcW w:type="dxa" w:w="1388"/>
          </w:tcPr>
          <w:p>
            <w:pPr>
              <w:spacing w:after="0"/>
              <w:jc w:val="right"/>
            </w:pPr>
            <w:r>
              <w:rPr>
                <w:sz w:val="16"/>
              </w:rPr>
              <w:t>17</w:t>
            </w:r>
          </w:p>
        </w:tc>
        <w:tc>
          <w:tcPr>
            <w:tcW w:type="dxa" w:w="1388"/>
          </w:tcPr>
          <w:p>
            <w:pPr>
              <w:spacing w:after="0"/>
              <w:jc w:val="right"/>
            </w:pPr>
            <w:r>
              <w:rPr>
                <w:sz w:val="16"/>
              </w:rPr>
              <w:t>3</w:t>
            </w:r>
          </w:p>
        </w:tc>
        <w:tc>
          <w:tcPr>
            <w:tcW w:type="dxa" w:w="1388"/>
          </w:tcPr>
          <w:p>
            <w:pPr>
              <w:spacing w:after="0"/>
              <w:jc w:val="right"/>
            </w:pPr>
            <w:r>
              <w:rPr>
                <w:sz w:val="16"/>
              </w:rPr>
              <w:t>18</w:t>
            </w:r>
          </w:p>
        </w:tc>
        <w:tc>
          <w:tcPr>
            <w:tcW w:type="dxa" w:w="1388"/>
          </w:tcPr>
          <w:p>
            <w:pPr>
              <w:spacing w:after="0"/>
              <w:jc w:val="right"/>
            </w:pPr>
            <w:r>
              <w:rPr>
                <w:sz w:val="16"/>
              </w:rPr>
              <w:t>0</w:t>
            </w:r>
          </w:p>
        </w:tc>
        <w:tc>
          <w:tcPr>
            <w:tcW w:type="dxa" w:w="1545"/>
          </w:tcPr>
          <w:p>
            <w:pPr>
              <w:spacing w:after="0"/>
              <w:jc w:val="right"/>
            </w:pPr>
            <w:r>
              <w:rPr>
                <w:sz w:val="16"/>
              </w:rPr>
              <w:t>12</w:t>
            </w:r>
          </w:p>
        </w:tc>
      </w:tr>
      <w:tr>
        <w:trPr>
          <w:cantSplit/>
        </w:trPr>
        <w:tc>
          <w:tcPr>
            <w:tcW w:type="dxa" w:w="2696"/>
          </w:tcPr>
          <w:p>
            <w:pPr>
              <w:spacing w:after="0"/>
              <w:jc w:val="left"/>
            </w:pPr>
            <w:r>
              <w:rPr>
                <w:sz w:val="16"/>
              </w:rPr>
              <w:t>Palm Shores town</w:t>
            </w:r>
          </w:p>
        </w:tc>
        <w:tc>
          <w:tcPr>
            <w:tcW w:type="dxa" w:w="1545"/>
          </w:tcPr>
          <w:p>
            <w:pPr>
              <w:spacing w:after="0"/>
              <w:jc w:val="left"/>
            </w:pPr>
            <w:r>
              <w:rPr>
                <w:sz w:val="16"/>
              </w:rPr>
              <w:t>120612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Rockledge city</w:t>
            </w:r>
          </w:p>
        </w:tc>
        <w:tc>
          <w:tcPr>
            <w:tcW w:type="dxa" w:w="1545"/>
          </w:tcPr>
          <w:p>
            <w:pPr>
              <w:spacing w:after="0"/>
              <w:jc w:val="left"/>
            </w:pPr>
            <w:r>
              <w:rPr>
                <w:sz w:val="16"/>
              </w:rPr>
              <w:t>120027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Satellite Beach city</w:t>
            </w:r>
          </w:p>
        </w:tc>
        <w:tc>
          <w:tcPr>
            <w:tcW w:type="dxa" w:w="1545"/>
          </w:tcPr>
          <w:p>
            <w:pPr>
              <w:spacing w:after="0"/>
              <w:jc w:val="left"/>
            </w:pPr>
            <w:r>
              <w:rPr>
                <w:sz w:val="16"/>
              </w:rPr>
              <w:t>120028</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9</w:t>
            </w:r>
          </w:p>
        </w:tc>
        <w:tc>
          <w:tcPr>
            <w:tcW w:type="dxa" w:w="1388"/>
          </w:tcPr>
          <w:p>
            <w:pPr>
              <w:spacing w:after="0"/>
              <w:jc w:val="right"/>
            </w:pPr>
            <w:r>
              <w:rPr>
                <w:sz w:val="16"/>
              </w:rPr>
              <w:t>0</w:t>
            </w:r>
          </w:p>
        </w:tc>
        <w:tc>
          <w:tcPr>
            <w:tcW w:type="dxa" w:w="1388"/>
          </w:tcPr>
          <w:p>
            <w:pPr>
              <w:spacing w:after="0"/>
              <w:jc w:val="right"/>
            </w:pPr>
            <w:r>
              <w:rPr>
                <w:sz w:val="16"/>
              </w:rPr>
              <w:t>10</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Titusville city</w:t>
            </w:r>
          </w:p>
        </w:tc>
        <w:tc>
          <w:tcPr>
            <w:tcW w:type="dxa" w:w="1545"/>
          </w:tcPr>
          <w:p>
            <w:pPr>
              <w:spacing w:after="0"/>
              <w:jc w:val="left"/>
            </w:pPr>
            <w:r>
              <w:rPr>
                <w:sz w:val="16"/>
              </w:rPr>
              <w:t>125152</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West Melbourne city</w:t>
            </w:r>
          </w:p>
        </w:tc>
        <w:tc>
          <w:tcPr>
            <w:tcW w:type="dxa" w:w="1545"/>
          </w:tcPr>
          <w:p>
            <w:pPr>
              <w:spacing w:after="0"/>
              <w:jc w:val="left"/>
            </w:pPr>
            <w:r>
              <w:rPr>
                <w:sz w:val="16"/>
              </w:rPr>
              <w:t>120335</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12</w:t>
            </w:r>
          </w:p>
        </w:tc>
        <w:tc>
          <w:tcPr>
            <w:tcW w:type="dxa" w:w="1388"/>
          </w:tcPr>
          <w:p>
            <w:pPr>
              <w:spacing w:after="0"/>
              <w:jc w:val="right"/>
            </w:pPr>
            <w:r>
              <w:rPr>
                <w:sz w:val="16"/>
              </w:rPr>
              <w:t>0</w:t>
            </w:r>
          </w:p>
        </w:tc>
        <w:tc>
          <w:tcPr>
            <w:tcW w:type="dxa" w:w="1388"/>
          </w:tcPr>
          <w:p>
            <w:pPr>
              <w:spacing w:after="0"/>
              <w:jc w:val="right"/>
            </w:pPr>
            <w:r>
              <w:rPr>
                <w:sz w:val="16"/>
              </w:rPr>
              <w:t>12</w:t>
            </w:r>
          </w:p>
        </w:tc>
        <w:tc>
          <w:tcPr>
            <w:tcW w:type="dxa" w:w="1388"/>
          </w:tcPr>
          <w:p>
            <w:pPr>
              <w:spacing w:after="0"/>
              <w:jc w:val="right"/>
            </w:pPr>
            <w:r>
              <w:rPr>
                <w:sz w:val="16"/>
              </w:rPr>
              <w:t>0</w:t>
            </w:r>
          </w:p>
        </w:tc>
        <w:tc>
          <w:tcPr>
            <w:tcW w:type="dxa" w:w="1545"/>
          </w:tcPr>
          <w:p>
            <w:pPr>
              <w:spacing w:after="0"/>
              <w:jc w:val="right"/>
            </w:pPr>
            <w:r>
              <w:rPr>
                <w:sz w:val="16"/>
              </w:rPr>
              <w:t>3</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38</w:t>
            </w:r>
          </w:p>
        </w:tc>
        <w:tc>
          <w:tcPr>
            <w:tcW w:type="dxa" w:w="1496"/>
          </w:tcPr>
          <w:p>
            <w:pPr>
              <w:spacing w:after="0"/>
              <w:jc w:val="right"/>
            </w:pPr>
            <w:r>
              <w:rPr>
                <w:sz w:val="16"/>
              </w:rPr>
              <w:t>21</w:t>
            </w:r>
          </w:p>
        </w:tc>
        <w:tc>
          <w:tcPr>
            <w:tcW w:type="dxa" w:w="1496"/>
          </w:tcPr>
          <w:p>
            <w:pPr>
              <w:spacing w:after="0"/>
              <w:jc w:val="right"/>
            </w:pPr>
            <w:r>
              <w:rPr>
                <w:sz w:val="16"/>
              </w:rPr>
              <w:t>277</w:t>
            </w:r>
          </w:p>
        </w:tc>
        <w:tc>
          <w:tcPr>
            <w:tcW w:type="dxa" w:w="1496"/>
          </w:tcPr>
          <w:p>
            <w:pPr>
              <w:spacing w:after="0"/>
              <w:jc w:val="right"/>
            </w:pPr>
            <w:r>
              <w:rPr>
                <w:sz w:val="16"/>
              </w:rPr>
              <w:t>17</w:t>
            </w:r>
          </w:p>
        </w:tc>
        <w:tc>
          <w:tcPr>
            <w:tcW w:type="dxa" w:w="1496"/>
          </w:tcPr>
          <w:p>
            <w:pPr>
              <w:spacing w:after="0"/>
              <w:jc w:val="right"/>
            </w:pPr>
            <w:r>
              <w:rPr>
                <w:sz w:val="16"/>
              </w:rPr>
              <w:t>282</w:t>
            </w:r>
          </w:p>
        </w:tc>
        <w:tc>
          <w:tcPr>
            <w:tcW w:type="dxa" w:w="1496"/>
          </w:tcPr>
          <w:p>
            <w:pPr>
              <w:spacing w:after="0"/>
              <w:jc w:val="right"/>
            </w:pPr>
            <w:r>
              <w:rPr>
                <w:sz w:val="16"/>
              </w:rPr>
              <w:t>2</w:t>
            </w:r>
          </w:p>
        </w:tc>
        <w:tc>
          <w:tcPr>
            <w:tcW w:type="dxa" w:w="1665"/>
          </w:tcPr>
          <w:p>
            <w:pPr>
              <w:spacing w:after="0"/>
              <w:jc w:val="right"/>
            </w:pPr>
            <w:r>
              <w:rPr>
                <w:sz w:val="16"/>
              </w:rPr>
              <w:t>131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265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Brevard County, FL: risk-assessment baseline packet, release 2026-10 (data as of 2026-09-30; County FIPS 12009). Automated baseline. </w:t>
      </w:r>
      <w:hyperlink r:id="rId15">
        <w:r>
          <w:rPr>
            <w:color w:val="1F4E99"/>
            <w:sz w:val="17"/>
            <w:u w:val="single"/>
          </w:rPr>
          <w:t>https://hazardplain.org/fl/12009/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Brevard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Brevard County, FL: Risk-assessment baseline packet</dc:title>
  <dc:subject>Hazard Plain release 2026-10, as of 2026-09-30. Automated baseline</dc:subject>
  <dc:creator>Hazard Plain</dc:creator>
  <cp:keywords>Hazard Plain; hazard mitigation; risk assessment; 12009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