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Bay County, FL</w:t>
      </w:r>
    </w:p>
    <w:p>
      <w:pPr>
        <w:spacing w:after="120" w:before="0"/>
      </w:pPr>
      <w:r>
        <w:rPr>
          <w:color w:val="555555"/>
          <w:sz w:val="24"/>
        </w:rPr>
        <w:t>Risk-assessment baseline packet</w:t>
      </w:r>
    </w:p>
    <w:p>
      <w:pPr>
        <w:spacing w:after="120" w:before="0"/>
      </w:pPr>
      <w:r>
        <w:rPr>
          <w:b/>
          <w:sz w:val="18"/>
        </w:rPr>
        <w:t xml:space="preserve">County FIPS: </w:t>
      </w:r>
      <w:r>
        <w:rPr>
          <w:sz w:val="18"/>
        </w:rPr>
        <w:t>12005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2030-09-15. Plan: Bay County (FEMA plan 111129), approved 2025-09-15.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2025-09-15: no new hazard declaration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($117,804,683 a year), Inland Flooding ($16,766,511) and Tornado ($11,004,314).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Bay County (FEMA plan 111129)</w:t>
      </w:r>
    </w:p>
    <w:p>
      <w:pPr>
        <w:keepNext/>
        <w:spacing w:after="40" w:before="0"/>
      </w:pPr>
      <w:r>
        <w:rPr>
          <w:b/>
        </w:rPr>
        <w:t xml:space="preserve">Approved: </w:t>
      </w:r>
      <w:r>
        <w:rPr/>
        <w:t>2025-09-15</w:t>
      </w:r>
    </w:p>
    <w:p>
      <w:pPr>
        <w:keepNext/>
        <w:spacing w:after="40" w:before="0"/>
      </w:pPr>
      <w:r>
        <w:rPr>
          <w:b/>
        </w:rPr>
        <w:t xml:space="preserve">Days to expiry: </w:t>
      </w:r>
      <w:r>
        <w:rPr/>
        <w:t>1,446</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131, SRL 109 (44 CFR 77.2); any definition: 687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59"/>
        <w:gridCol w:w="1806"/>
        <w:gridCol w:w="2727"/>
        <w:gridCol w:w="2819"/>
        <w:gridCol w:w="1069"/>
        <w:gridCol w:w="1069"/>
        <w:gridCol w:w="922"/>
        <w:gridCol w:w="1341"/>
      </w:tblGrid>
      <w:tr>
        <w:trPr>
          <w:cantSplit/>
          <w:tblHeader/>
        </w:trPr>
        <w:tc>
          <w:tcPr>
            <w:tcW w:type="dxa" w:w="2359"/>
            <w:shd w:val="clear" w:color="auto" w:fill="E8E8E8"/>
          </w:tcPr>
          <w:p>
            <w:pPr>
              <w:spacing w:after="0"/>
              <w:jc w:val="left"/>
            </w:pPr>
            <w:r>
              <w:rPr>
                <w:b/>
                <w:sz w:val="16"/>
              </w:rPr>
              <w:t>Jurisdiction</w:t>
            </w:r>
          </w:p>
        </w:tc>
        <w:tc>
          <w:tcPr>
            <w:tcW w:type="dxa" w:w="1806"/>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Status</w:t>
            </w:r>
          </w:p>
        </w:tc>
        <w:tc>
          <w:tcPr>
            <w:tcW w:type="dxa" w:w="2819"/>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1"/>
            <w:shd w:val="clear" w:color="auto" w:fill="E8E8E8"/>
          </w:tcPr>
          <w:p>
            <w:pPr>
              <w:spacing w:after="0"/>
              <w:jc w:val="left"/>
            </w:pPr>
            <w:r>
              <w:rPr>
                <w:b/>
                <w:sz w:val="16"/>
              </w:rPr>
              <w:t>Notes</w:t>
            </w:r>
          </w:p>
        </w:tc>
      </w:tr>
      <w:tr>
        <w:trPr>
          <w:cantSplit/>
        </w:trPr>
        <w:tc>
          <w:tcPr>
            <w:tcW w:type="dxa" w:w="2359"/>
          </w:tcPr>
          <w:p>
            <w:pPr>
              <w:spacing w:after="0"/>
              <w:jc w:val="left"/>
            </w:pPr>
            <w:r>
              <w:rPr>
                <w:sz w:val="16"/>
              </w:rPr>
              <w:t>Bay County (unincorporated area)</w:t>
            </w:r>
          </w:p>
        </w:tc>
        <w:tc>
          <w:tcPr>
            <w:tcW w:type="dxa" w:w="1806"/>
          </w:tcPr>
          <w:p>
            <w:pPr>
              <w:spacing w:after="0"/>
              <w:jc w:val="left"/>
            </w:pPr>
            <w:r>
              <w:rPr>
                <w:sz w:val="16"/>
              </w:rPr>
              <w:t>Unincorporated</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Callaway city</w:t>
            </w:r>
          </w:p>
        </w:tc>
        <w:tc>
          <w:tcPr>
            <w:tcW w:type="dxa" w:w="1806"/>
          </w:tcPr>
          <w:p>
            <w:pPr>
              <w:spacing w:after="0"/>
              <w:jc w:val="left"/>
            </w:pPr>
            <w:r>
              <w:rPr>
                <w:sz w:val="16"/>
              </w:rPr>
              <w:t>City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Lynn Haven city</w:t>
            </w:r>
          </w:p>
        </w:tc>
        <w:tc>
          <w:tcPr>
            <w:tcW w:type="dxa" w:w="1806"/>
          </w:tcPr>
          <w:p>
            <w:pPr>
              <w:spacing w:after="0"/>
              <w:jc w:val="left"/>
            </w:pPr>
            <w:r>
              <w:rPr>
                <w:sz w:val="16"/>
              </w:rPr>
              <w:t>City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Mexico Beach city</w:t>
            </w:r>
          </w:p>
        </w:tc>
        <w:tc>
          <w:tcPr>
            <w:tcW w:type="dxa" w:w="1806"/>
          </w:tcPr>
          <w:p>
            <w:pPr>
              <w:spacing w:after="0"/>
              <w:jc w:val="left"/>
            </w:pPr>
            <w:r>
              <w:rPr>
                <w:sz w:val="16"/>
              </w:rPr>
              <w:t>City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Panama City Beach city</w:t>
            </w:r>
          </w:p>
        </w:tc>
        <w:tc>
          <w:tcPr>
            <w:tcW w:type="dxa" w:w="1806"/>
          </w:tcPr>
          <w:p>
            <w:pPr>
              <w:spacing w:after="0"/>
              <w:jc w:val="left"/>
            </w:pPr>
            <w:r>
              <w:rPr>
                <w:sz w:val="16"/>
              </w:rPr>
              <w:t>City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Panama City city</w:t>
            </w:r>
          </w:p>
        </w:tc>
        <w:tc>
          <w:tcPr>
            <w:tcW w:type="dxa" w:w="1806"/>
          </w:tcPr>
          <w:p>
            <w:pPr>
              <w:spacing w:after="0"/>
              <w:jc w:val="left"/>
            </w:pPr>
            <w:r>
              <w:rPr>
                <w:sz w:val="16"/>
              </w:rPr>
              <w:t>City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Parker city</w:t>
            </w:r>
          </w:p>
        </w:tc>
        <w:tc>
          <w:tcPr>
            <w:tcW w:type="dxa" w:w="1806"/>
          </w:tcPr>
          <w:p>
            <w:pPr>
              <w:spacing w:after="0"/>
              <w:jc w:val="left"/>
            </w:pPr>
            <w:r>
              <w:rPr>
                <w:sz w:val="16"/>
              </w:rPr>
              <w:t>City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Springfield city</w:t>
            </w:r>
          </w:p>
        </w:tc>
        <w:tc>
          <w:tcPr>
            <w:tcW w:type="dxa" w:w="1806"/>
          </w:tcPr>
          <w:p>
            <w:pPr>
              <w:spacing w:after="0"/>
              <w:jc w:val="left"/>
            </w:pPr>
            <w:r>
              <w:rPr>
                <w:sz w:val="16"/>
              </w:rPr>
              <w:t>City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Bay County School District</w:t>
            </w:r>
          </w:p>
        </w:tc>
        <w:tc>
          <w:tcPr>
            <w:tcW w:type="dxa" w:w="1806"/>
          </w:tcPr>
          <w:p>
            <w:pPr>
              <w:spacing w:after="0"/>
              <w:jc w:val="left"/>
            </w:pPr>
            <w:r>
              <w:rPr>
                <w:sz w:val="16"/>
              </w:rPr>
              <w:t>School/School District</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r>
        <w:trPr>
          <w:cantSplit/>
        </w:trPr>
        <w:tc>
          <w:tcPr>
            <w:tcW w:type="dxa" w:w="2359"/>
          </w:tcPr>
          <w:p>
            <w:pPr>
              <w:spacing w:after="0"/>
              <w:jc w:val="left"/>
            </w:pPr>
            <w:r>
              <w:rPr>
                <w:sz w:val="16"/>
              </w:rPr>
              <w:t>Florida State University</w:t>
            </w:r>
          </w:p>
        </w:tc>
        <w:tc>
          <w:tcPr>
            <w:tcW w:type="dxa" w:w="1806"/>
          </w:tcPr>
          <w:p>
            <w:pPr>
              <w:spacing w:after="0"/>
              <w:jc w:val="left"/>
            </w:pPr>
            <w:r>
              <w:rPr>
                <w:sz w:val="16"/>
              </w:rPr>
              <w:t>College/University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r>
              <w:rPr>
                <w:sz w:val="16"/>
              </w:rPr>
              <w:t>this jurisdiction approved 2025-09-17</w:t>
            </w:r>
          </w:p>
        </w:tc>
      </w:tr>
      <w:tr>
        <w:trPr>
          <w:cantSplit/>
        </w:trPr>
        <w:tc>
          <w:tcPr>
            <w:tcW w:type="dxa" w:w="2359"/>
          </w:tcPr>
          <w:p>
            <w:pPr>
              <w:spacing w:after="0"/>
              <w:jc w:val="left"/>
            </w:pPr>
            <w:r>
              <w:rPr>
                <w:sz w:val="16"/>
              </w:rPr>
              <w:t>Gulf Coast State College</w:t>
            </w:r>
          </w:p>
        </w:tc>
        <w:tc>
          <w:tcPr>
            <w:tcW w:type="dxa" w:w="1806"/>
          </w:tcPr>
          <w:p>
            <w:pPr>
              <w:spacing w:after="0"/>
              <w:jc w:val="left"/>
            </w:pPr>
            <w:r>
              <w:rPr>
                <w:sz w:val="16"/>
              </w:rPr>
              <w:t>College/University</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r>
              <w:rPr>
                <w:sz w:val="16"/>
              </w:rPr>
              <w:t>this jurisdiction approved 2025-09-17</w:t>
            </w:r>
          </w:p>
        </w:tc>
      </w:tr>
      <w:tr>
        <w:trPr>
          <w:cantSplit/>
        </w:trPr>
        <w:tc>
          <w:tcPr>
            <w:tcW w:type="dxa" w:w="2359"/>
          </w:tcPr>
          <w:p>
            <w:pPr>
              <w:spacing w:after="0"/>
              <w:jc w:val="left"/>
            </w:pPr>
            <w:r>
              <w:rPr>
                <w:sz w:val="16"/>
              </w:rPr>
              <w:t>Panama City Housing Authority</w:t>
            </w:r>
          </w:p>
        </w:tc>
        <w:tc>
          <w:tcPr>
            <w:tcW w:type="dxa" w:w="1806"/>
          </w:tcPr>
          <w:p>
            <w:pPr>
              <w:spacing w:after="0"/>
              <w:jc w:val="left"/>
            </w:pPr>
            <w:r>
              <w:rPr>
                <w:sz w:val="16"/>
              </w:rPr>
              <w:t>Other</w:t>
            </w:r>
          </w:p>
        </w:tc>
        <w:tc>
          <w:tcPr>
            <w:tcW w:type="dxa" w:w="2727"/>
          </w:tcPr>
          <w:p>
            <w:pPr>
              <w:spacing w:after="0"/>
              <w:jc w:val="left"/>
            </w:pPr>
            <w:r>
              <w:rPr>
                <w:sz w:val="16"/>
              </w:rPr>
              <w:t>Approved, expires 2030-09-15</w:t>
            </w:r>
          </w:p>
        </w:tc>
        <w:tc>
          <w:tcPr>
            <w:tcW w:type="dxa" w:w="2819"/>
          </w:tcPr>
          <w:p>
            <w:pPr>
              <w:spacing w:after="0"/>
              <w:jc w:val="left"/>
            </w:pPr>
            <w:r>
              <w:rPr>
                <w:sz w:val="16"/>
              </w:rPr>
              <w:t>Bay County (FEMA plan 111129)</w:t>
            </w:r>
          </w:p>
        </w:tc>
        <w:tc>
          <w:tcPr>
            <w:tcW w:type="dxa" w:w="1069"/>
          </w:tcPr>
          <w:p>
            <w:pPr>
              <w:spacing w:after="0"/>
              <w:jc w:val="left"/>
            </w:pPr>
            <w:r>
              <w:rPr>
                <w:sz w:val="16"/>
              </w:rPr>
              <w:t>2025-09-15</w:t>
            </w:r>
          </w:p>
        </w:tc>
        <w:tc>
          <w:tcPr>
            <w:tcW w:type="dxa" w:w="1069"/>
          </w:tcPr>
          <w:p>
            <w:pPr>
              <w:spacing w:after="0"/>
              <w:jc w:val="left"/>
            </w:pPr>
            <w:r>
              <w:rPr>
                <w:sz w:val="16"/>
              </w:rPr>
              <w:t>2030-09-15</w:t>
            </w:r>
          </w:p>
        </w:tc>
        <w:tc>
          <w:tcPr>
            <w:tcW w:type="dxa" w:w="922"/>
          </w:tcPr>
          <w:p>
            <w:pPr>
              <w:spacing w:after="0"/>
              <w:jc w:val="right"/>
            </w:pPr>
            <w:r>
              <w:rPr>
                <w:sz w:val="16"/>
              </w:rPr>
              <w:t>1,446</w:t>
            </w:r>
          </w:p>
        </w:tc>
        <w:tc>
          <w:tcPr>
            <w:tcW w:type="dxa" w:w="134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540"/>
        <w:gridCol w:w="1540"/>
        <w:gridCol w:w="1215"/>
        <w:gridCol w:w="1126"/>
        <w:gridCol w:w="1575"/>
        <w:gridCol w:w="1215"/>
        <w:gridCol w:w="1686"/>
        <w:gridCol w:w="248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40"/>
            <w:shd w:val="clear" w:color="auto" w:fill="E8E8E8"/>
          </w:tcPr>
          <w:p>
            <w:pPr>
              <w:spacing w:after="0"/>
              <w:jc w:val="left"/>
            </w:pPr>
            <w:r>
              <w:rPr>
                <w:b/>
                <w:sz w:val="16"/>
              </w:rPr>
              <w:t>NRI risk rating</w:t>
            </w:r>
          </w:p>
        </w:tc>
        <w:tc>
          <w:tcPr>
            <w:tcW w:type="dxa" w:w="154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48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Hurricane</w:t>
            </w:r>
          </w:p>
        </w:tc>
        <w:tc>
          <w:tcPr>
            <w:tcW w:type="dxa" w:w="1540"/>
          </w:tcPr>
          <w:p>
            <w:pPr>
              <w:spacing w:after="0"/>
              <w:jc w:val="left"/>
            </w:pPr>
            <w:r>
              <w:rPr>
                <w:sz w:val="16"/>
              </w:rPr>
              <w:t>Very High</w:t>
            </w:r>
          </w:p>
        </w:tc>
        <w:tc>
          <w:tcPr>
            <w:tcW w:type="dxa" w:w="1540"/>
          </w:tcPr>
          <w:p>
            <w:pPr>
              <w:spacing w:after="0"/>
              <w:jc w:val="left"/>
            </w:pPr>
            <w:r>
              <w:rPr>
                <w:sz w:val="16"/>
              </w:rPr>
              <w:t>Very High</w:t>
            </w:r>
          </w:p>
        </w:tc>
        <w:tc>
          <w:tcPr>
            <w:tcW w:type="dxa" w:w="1215"/>
          </w:tcPr>
          <w:p>
            <w:pPr>
              <w:spacing w:after="0"/>
              <w:jc w:val="right"/>
            </w:pPr>
            <w:r>
              <w:rPr>
                <w:sz w:val="16"/>
              </w:rPr>
              <w:t>$112,330,878</w:t>
            </w:r>
          </w:p>
        </w:tc>
        <w:tc>
          <w:tcPr>
            <w:tcW w:type="dxa" w:w="1126"/>
          </w:tcPr>
          <w:p>
            <w:pPr>
              <w:spacing w:after="0"/>
              <w:jc w:val="right"/>
            </w:pPr>
            <w:r>
              <w:rPr>
                <w:sz w:val="16"/>
              </w:rPr>
              <w:t>$40,510</w:t>
            </w:r>
          </w:p>
        </w:tc>
        <w:tc>
          <w:tcPr>
            <w:tcW w:type="dxa" w:w="1575"/>
          </w:tcPr>
          <w:p>
            <w:pPr>
              <w:spacing w:after="0"/>
              <w:jc w:val="right"/>
            </w:pPr>
            <w:r>
              <w:rPr>
                <w:sz w:val="16"/>
              </w:rPr>
              <w:t>$5,433,295</w:t>
            </w:r>
          </w:p>
        </w:tc>
        <w:tc>
          <w:tcPr>
            <w:tcW w:type="dxa" w:w="1215"/>
          </w:tcPr>
          <w:p>
            <w:pPr>
              <w:spacing w:after="0"/>
              <w:jc w:val="right"/>
            </w:pPr>
            <w:r>
              <w:rPr>
                <w:sz w:val="16"/>
              </w:rPr>
              <w:t>$117,804,683</w:t>
            </w:r>
          </w:p>
        </w:tc>
        <w:tc>
          <w:tcPr>
            <w:tcW w:type="dxa" w:w="1686"/>
          </w:tcPr>
          <w:p>
            <w:pPr>
              <w:spacing w:after="0"/>
              <w:jc w:val="right"/>
            </w:pPr>
            <w:r>
              <w:rPr>
                <w:sz w:val="16"/>
              </w:rPr>
              <w:t>27</w:t>
            </w:r>
          </w:p>
        </w:tc>
        <w:tc>
          <w:tcPr>
            <w:tcW w:type="dxa" w:w="248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540"/>
          </w:tcPr>
          <w:p>
            <w:pPr>
              <w:spacing w:after="0"/>
              <w:jc w:val="left"/>
            </w:pPr>
            <w:r>
              <w:rPr>
                <w:sz w:val="16"/>
              </w:rPr>
              <w:t>Relatively Moderate</w:t>
            </w:r>
          </w:p>
        </w:tc>
        <w:tc>
          <w:tcPr>
            <w:tcW w:type="dxa" w:w="1540"/>
          </w:tcPr>
          <w:p>
            <w:pPr>
              <w:spacing w:after="0"/>
              <w:jc w:val="left"/>
            </w:pPr>
            <w:r>
              <w:rPr>
                <w:sz w:val="16"/>
              </w:rPr>
              <w:t>Relatively Moderate</w:t>
            </w:r>
          </w:p>
        </w:tc>
        <w:tc>
          <w:tcPr>
            <w:tcW w:type="dxa" w:w="1215"/>
          </w:tcPr>
          <w:p>
            <w:pPr>
              <w:spacing w:after="0"/>
              <w:jc w:val="right"/>
            </w:pPr>
            <w:r>
              <w:rPr>
                <w:sz w:val="16"/>
              </w:rPr>
              <w:t>$15,838,754</w:t>
            </w:r>
          </w:p>
        </w:tc>
        <w:tc>
          <w:tcPr>
            <w:tcW w:type="dxa" w:w="1126"/>
          </w:tcPr>
          <w:p>
            <w:pPr>
              <w:spacing w:after="0"/>
              <w:jc w:val="right"/>
            </w:pPr>
            <w:r>
              <w:rPr>
                <w:sz w:val="16"/>
              </w:rPr>
              <w:t>$6,157</w:t>
            </w:r>
          </w:p>
        </w:tc>
        <w:tc>
          <w:tcPr>
            <w:tcW w:type="dxa" w:w="1575"/>
          </w:tcPr>
          <w:p>
            <w:pPr>
              <w:spacing w:after="0"/>
              <w:jc w:val="right"/>
            </w:pPr>
            <w:r>
              <w:rPr>
                <w:sz w:val="16"/>
              </w:rPr>
              <w:t>$921,600</w:t>
            </w:r>
          </w:p>
        </w:tc>
        <w:tc>
          <w:tcPr>
            <w:tcW w:type="dxa" w:w="1215"/>
          </w:tcPr>
          <w:p>
            <w:pPr>
              <w:spacing w:after="0"/>
              <w:jc w:val="right"/>
            </w:pPr>
            <w:r>
              <w:rPr>
                <w:sz w:val="16"/>
              </w:rPr>
              <w:t>$16,766,511</w:t>
            </w:r>
          </w:p>
        </w:tc>
        <w:tc>
          <w:tcPr>
            <w:tcW w:type="dxa" w:w="1686"/>
          </w:tcPr>
          <w:p>
            <w:pPr>
              <w:spacing w:after="0"/>
              <w:jc w:val="right"/>
            </w:pPr>
            <w:r>
              <w:rPr>
                <w:sz w:val="16"/>
              </w:rPr>
              <w:t>177</w:t>
            </w:r>
          </w:p>
        </w:tc>
        <w:tc>
          <w:tcPr>
            <w:tcW w:type="dxa" w:w="248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540"/>
          </w:tcPr>
          <w:p>
            <w:pPr>
              <w:spacing w:after="0"/>
              <w:jc w:val="left"/>
            </w:pPr>
            <w:r>
              <w:rPr>
                <w:sz w:val="16"/>
              </w:rPr>
              <w:t>Relatively High</w:t>
            </w:r>
          </w:p>
        </w:tc>
        <w:tc>
          <w:tcPr>
            <w:tcW w:type="dxa" w:w="1540"/>
          </w:tcPr>
          <w:p>
            <w:pPr>
              <w:spacing w:after="0"/>
              <w:jc w:val="left"/>
            </w:pPr>
            <w:r>
              <w:rPr>
                <w:sz w:val="16"/>
              </w:rPr>
              <w:t>Relatively High</w:t>
            </w:r>
          </w:p>
        </w:tc>
        <w:tc>
          <w:tcPr>
            <w:tcW w:type="dxa" w:w="1215"/>
          </w:tcPr>
          <w:p>
            <w:pPr>
              <w:spacing w:after="0"/>
              <w:jc w:val="right"/>
            </w:pPr>
            <w:r>
              <w:rPr>
                <w:sz w:val="16"/>
              </w:rPr>
              <w:t>$2,800,414</w:t>
            </w:r>
          </w:p>
        </w:tc>
        <w:tc>
          <w:tcPr>
            <w:tcW w:type="dxa" w:w="1126"/>
          </w:tcPr>
          <w:p>
            <w:pPr>
              <w:spacing w:after="0"/>
              <w:jc w:val="right"/>
            </w:pPr>
            <w:r>
              <w:rPr>
                <w:sz w:val="16"/>
              </w:rPr>
              <w:t>$74</w:t>
            </w:r>
          </w:p>
        </w:tc>
        <w:tc>
          <w:tcPr>
            <w:tcW w:type="dxa" w:w="1575"/>
          </w:tcPr>
          <w:p>
            <w:pPr>
              <w:spacing w:after="0"/>
              <w:jc w:val="right"/>
            </w:pPr>
            <w:r>
              <w:rPr>
                <w:sz w:val="16"/>
              </w:rPr>
              <w:t>$8,203,826</w:t>
            </w:r>
          </w:p>
        </w:tc>
        <w:tc>
          <w:tcPr>
            <w:tcW w:type="dxa" w:w="1215"/>
          </w:tcPr>
          <w:p>
            <w:pPr>
              <w:spacing w:after="0"/>
              <w:jc w:val="right"/>
            </w:pPr>
            <w:r>
              <w:rPr>
                <w:sz w:val="16"/>
              </w:rPr>
              <w:t>$11,004,314</w:t>
            </w:r>
          </w:p>
        </w:tc>
        <w:tc>
          <w:tcPr>
            <w:tcW w:type="dxa" w:w="1686"/>
          </w:tcPr>
          <w:p>
            <w:pPr>
              <w:spacing w:after="0"/>
              <w:jc w:val="right"/>
            </w:pPr>
            <w:r>
              <w:rPr>
                <w:sz w:val="16"/>
              </w:rPr>
              <w:t>44</w:t>
            </w:r>
          </w:p>
        </w:tc>
        <w:tc>
          <w:tcPr>
            <w:tcW w:type="dxa" w:w="248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540"/>
          </w:tcPr>
          <w:p>
            <w:pPr>
              <w:spacing w:after="0"/>
              <w:jc w:val="left"/>
            </w:pPr>
            <w:r>
              <w:rPr>
                <w:sz w:val="16"/>
              </w:rPr>
              <w:t>Relatively Moderate</w:t>
            </w:r>
          </w:p>
        </w:tc>
        <w:tc>
          <w:tcPr>
            <w:tcW w:type="dxa" w:w="1540"/>
          </w:tcPr>
          <w:p>
            <w:pPr>
              <w:spacing w:after="0"/>
              <w:jc w:val="left"/>
            </w:pPr>
            <w:r>
              <w:rPr>
                <w:sz w:val="16"/>
              </w:rPr>
              <w:t>Relatively Moderate</w:t>
            </w:r>
          </w:p>
        </w:tc>
        <w:tc>
          <w:tcPr>
            <w:tcW w:type="dxa" w:w="1215"/>
          </w:tcPr>
          <w:p>
            <w:pPr>
              <w:spacing w:after="0"/>
              <w:jc w:val="right"/>
            </w:pPr>
            <w:r>
              <w:rPr>
                <w:sz w:val="16"/>
              </w:rPr>
              <w:t>$13,541</w:t>
            </w:r>
          </w:p>
        </w:tc>
        <w:tc>
          <w:tcPr>
            <w:tcW w:type="dxa" w:w="1126"/>
          </w:tcPr>
          <w:p>
            <w:pPr>
              <w:spacing w:after="0"/>
              <w:jc w:val="right"/>
            </w:pPr>
            <w:r>
              <w:rPr>
                <w:sz w:val="16"/>
              </w:rPr>
              <w:t>$2,000</w:t>
            </w:r>
          </w:p>
        </w:tc>
        <w:tc>
          <w:tcPr>
            <w:tcW w:type="dxa" w:w="1575"/>
          </w:tcPr>
          <w:p>
            <w:pPr>
              <w:spacing w:after="0"/>
              <w:jc w:val="right"/>
            </w:pPr>
            <w:r>
              <w:rPr>
                <w:sz w:val="16"/>
              </w:rPr>
              <w:t>$3,591,624</w:t>
            </w:r>
          </w:p>
        </w:tc>
        <w:tc>
          <w:tcPr>
            <w:tcW w:type="dxa" w:w="1215"/>
          </w:tcPr>
          <w:p>
            <w:pPr>
              <w:spacing w:after="0"/>
              <w:jc w:val="right"/>
            </w:pPr>
            <w:r>
              <w:rPr>
                <w:sz w:val="16"/>
              </w:rPr>
              <w:t>$3,607,165</w:t>
            </w:r>
          </w:p>
        </w:tc>
        <w:tc>
          <w:tcPr>
            <w:tcW w:type="dxa" w:w="1686"/>
          </w:tcPr>
          <w:p>
            <w:pPr>
              <w:spacing w:after="0"/>
              <w:jc w:val="right"/>
            </w:pPr>
            <w:r>
              <w:rPr>
                <w:sz w:val="16"/>
              </w:rPr>
              <w:t>3</w:t>
            </w:r>
          </w:p>
        </w:tc>
        <w:tc>
          <w:tcPr>
            <w:tcW w:type="dxa" w:w="2486"/>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Lightning</w:t>
            </w:r>
          </w:p>
        </w:tc>
        <w:tc>
          <w:tcPr>
            <w:tcW w:type="dxa" w:w="1540"/>
          </w:tcPr>
          <w:p>
            <w:pPr>
              <w:spacing w:after="0"/>
              <w:jc w:val="left"/>
            </w:pPr>
            <w:r>
              <w:rPr>
                <w:sz w:val="16"/>
              </w:rPr>
              <w:t>Very High</w:t>
            </w:r>
          </w:p>
        </w:tc>
        <w:tc>
          <w:tcPr>
            <w:tcW w:type="dxa" w:w="1540"/>
          </w:tcPr>
          <w:p>
            <w:pPr>
              <w:spacing w:after="0"/>
              <w:jc w:val="left"/>
            </w:pPr>
            <w:r>
              <w:rPr>
                <w:sz w:val="16"/>
              </w:rPr>
              <w:t>Very High</w:t>
            </w:r>
          </w:p>
        </w:tc>
        <w:tc>
          <w:tcPr>
            <w:tcW w:type="dxa" w:w="1215"/>
          </w:tcPr>
          <w:p>
            <w:pPr>
              <w:spacing w:after="0"/>
              <w:jc w:val="right"/>
            </w:pPr>
            <w:r>
              <w:rPr>
                <w:sz w:val="16"/>
              </w:rPr>
              <w:t>$133,305</w:t>
            </w:r>
          </w:p>
        </w:tc>
        <w:tc>
          <w:tcPr>
            <w:tcW w:type="dxa" w:w="1126"/>
          </w:tcPr>
          <w:p>
            <w:pPr>
              <w:spacing w:after="0"/>
              <w:jc w:val="right"/>
            </w:pPr>
            <w:r>
              <w:rPr>
                <w:sz w:val="16"/>
              </w:rPr>
              <w:t>n/a</w:t>
            </w:r>
          </w:p>
        </w:tc>
        <w:tc>
          <w:tcPr>
            <w:tcW w:type="dxa" w:w="1575"/>
          </w:tcPr>
          <w:p>
            <w:pPr>
              <w:spacing w:after="0"/>
              <w:jc w:val="right"/>
            </w:pPr>
            <w:r>
              <w:rPr>
                <w:sz w:val="16"/>
              </w:rPr>
              <w:t>$2,908,235</w:t>
            </w:r>
          </w:p>
        </w:tc>
        <w:tc>
          <w:tcPr>
            <w:tcW w:type="dxa" w:w="1215"/>
          </w:tcPr>
          <w:p>
            <w:pPr>
              <w:spacing w:after="0"/>
              <w:jc w:val="right"/>
            </w:pPr>
            <w:r>
              <w:rPr>
                <w:sz w:val="16"/>
              </w:rPr>
              <w:t>$3,041,540</w:t>
            </w:r>
          </w:p>
        </w:tc>
        <w:tc>
          <w:tcPr>
            <w:tcW w:type="dxa" w:w="1686"/>
          </w:tcPr>
          <w:p>
            <w:pPr>
              <w:spacing w:after="0"/>
              <w:jc w:val="right"/>
            </w:pPr>
            <w:r>
              <w:rPr>
                <w:sz w:val="16"/>
              </w:rPr>
              <w:t>23</w:t>
            </w:r>
          </w:p>
        </w:tc>
        <w:tc>
          <w:tcPr>
            <w:tcW w:type="dxa" w:w="248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540"/>
          </w:tcPr>
          <w:p>
            <w:pPr>
              <w:spacing w:after="0"/>
              <w:jc w:val="left"/>
            </w:pPr>
            <w:r>
              <w:rPr>
                <w:sz w:val="16"/>
              </w:rPr>
              <w:t>Relatively Moderate</w:t>
            </w:r>
          </w:p>
        </w:tc>
        <w:tc>
          <w:tcPr>
            <w:tcW w:type="dxa" w:w="1540"/>
          </w:tcPr>
          <w:p>
            <w:pPr>
              <w:spacing w:after="0"/>
              <w:jc w:val="left"/>
            </w:pPr>
            <w:r>
              <w:rPr>
                <w:sz w:val="16"/>
              </w:rPr>
              <w:t>Relatively Moderate</w:t>
            </w:r>
          </w:p>
        </w:tc>
        <w:tc>
          <w:tcPr>
            <w:tcW w:type="dxa" w:w="1215"/>
          </w:tcPr>
          <w:p>
            <w:pPr>
              <w:spacing w:after="0"/>
              <w:jc w:val="right"/>
            </w:pPr>
            <w:r>
              <w:rPr>
                <w:sz w:val="16"/>
              </w:rPr>
              <w:t>$160</w:t>
            </w:r>
          </w:p>
        </w:tc>
        <w:tc>
          <w:tcPr>
            <w:tcW w:type="dxa" w:w="1126"/>
          </w:tcPr>
          <w:p>
            <w:pPr>
              <w:spacing w:after="0"/>
              <w:jc w:val="right"/>
            </w:pPr>
            <w:r>
              <w:rPr>
                <w:sz w:val="16"/>
              </w:rPr>
              <w:t>$13</w:t>
            </w:r>
          </w:p>
        </w:tc>
        <w:tc>
          <w:tcPr>
            <w:tcW w:type="dxa" w:w="1575"/>
          </w:tcPr>
          <w:p>
            <w:pPr>
              <w:spacing w:after="0"/>
              <w:jc w:val="right"/>
            </w:pPr>
            <w:r>
              <w:rPr>
                <w:sz w:val="16"/>
              </w:rPr>
              <w:t>$2,053,405</w:t>
            </w:r>
          </w:p>
        </w:tc>
        <w:tc>
          <w:tcPr>
            <w:tcW w:type="dxa" w:w="1215"/>
          </w:tcPr>
          <w:p>
            <w:pPr>
              <w:spacing w:after="0"/>
              <w:jc w:val="right"/>
            </w:pPr>
            <w:r>
              <w:rPr>
                <w:sz w:val="16"/>
              </w:rPr>
              <w:t>$2,053,579</w:t>
            </w:r>
          </w:p>
        </w:tc>
        <w:tc>
          <w:tcPr>
            <w:tcW w:type="dxa" w:w="1686"/>
          </w:tcPr>
          <w:p>
            <w:pPr>
              <w:spacing w:after="0"/>
              <w:jc w:val="right"/>
            </w:pPr>
            <w:r>
              <w:rPr>
                <w:sz w:val="16"/>
              </w:rPr>
              <w:t>14</w:t>
            </w:r>
          </w:p>
        </w:tc>
        <w:tc>
          <w:tcPr>
            <w:tcW w:type="dxa" w:w="248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Coastal Flooding</w:t>
            </w:r>
          </w:p>
        </w:tc>
        <w:tc>
          <w:tcPr>
            <w:tcW w:type="dxa" w:w="1540"/>
          </w:tcPr>
          <w:p>
            <w:pPr>
              <w:spacing w:after="0"/>
              <w:jc w:val="left"/>
            </w:pPr>
            <w:r>
              <w:rPr>
                <w:sz w:val="16"/>
              </w:rPr>
              <w:t>Relatively Moderate</w:t>
            </w:r>
          </w:p>
        </w:tc>
        <w:tc>
          <w:tcPr>
            <w:tcW w:type="dxa" w:w="1540"/>
          </w:tcPr>
          <w:p>
            <w:pPr>
              <w:spacing w:after="0"/>
              <w:jc w:val="left"/>
            </w:pPr>
            <w:r>
              <w:rPr>
                <w:sz w:val="16"/>
              </w:rPr>
              <w:t>Relatively Moderate</w:t>
            </w:r>
          </w:p>
        </w:tc>
        <w:tc>
          <w:tcPr>
            <w:tcW w:type="dxa" w:w="1215"/>
          </w:tcPr>
          <w:p>
            <w:pPr>
              <w:spacing w:after="0"/>
              <w:jc w:val="right"/>
            </w:pPr>
            <w:r>
              <w:rPr>
                <w:sz w:val="16"/>
              </w:rPr>
              <w:t>$1,642,485</w:t>
            </w:r>
          </w:p>
        </w:tc>
        <w:tc>
          <w:tcPr>
            <w:tcW w:type="dxa" w:w="1126"/>
          </w:tcPr>
          <w:p>
            <w:pPr>
              <w:spacing w:after="0"/>
              <w:jc w:val="right"/>
            </w:pPr>
            <w:r>
              <w:rPr>
                <w:sz w:val="16"/>
              </w:rPr>
              <w:t>n/a</w:t>
            </w:r>
          </w:p>
        </w:tc>
        <w:tc>
          <w:tcPr>
            <w:tcW w:type="dxa" w:w="1575"/>
          </w:tcPr>
          <w:p>
            <w:pPr>
              <w:spacing w:after="0"/>
              <w:jc w:val="right"/>
            </w:pPr>
            <w:r>
              <w:rPr>
                <w:sz w:val="16"/>
              </w:rPr>
              <w:t>$272,394</w:t>
            </w:r>
          </w:p>
        </w:tc>
        <w:tc>
          <w:tcPr>
            <w:tcW w:type="dxa" w:w="1215"/>
          </w:tcPr>
          <w:p>
            <w:pPr>
              <w:spacing w:after="0"/>
              <w:jc w:val="right"/>
            </w:pPr>
            <w:r>
              <w:rPr>
                <w:sz w:val="16"/>
              </w:rPr>
              <w:t>$1,914,879</w:t>
            </w:r>
          </w:p>
        </w:tc>
        <w:tc>
          <w:tcPr>
            <w:tcW w:type="dxa" w:w="1686"/>
          </w:tcPr>
          <w:p>
            <w:pPr>
              <w:spacing w:after="0"/>
              <w:jc w:val="right"/>
            </w:pPr>
            <w:r>
              <w:rPr>
                <w:sz w:val="16"/>
              </w:rPr>
              <w:t>16</w:t>
            </w:r>
          </w:p>
        </w:tc>
        <w:tc>
          <w:tcPr>
            <w:tcW w:type="dxa" w:w="2486"/>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540"/>
          </w:tcPr>
          <w:p>
            <w:pPr>
              <w:spacing w:after="0"/>
              <w:jc w:val="left"/>
            </w:pPr>
            <w:r>
              <w:rPr>
                <w:sz w:val="16"/>
              </w:rPr>
              <w:t>Relatively Moderate</w:t>
            </w:r>
          </w:p>
        </w:tc>
        <w:tc>
          <w:tcPr>
            <w:tcW w:type="dxa" w:w="1540"/>
          </w:tcPr>
          <w:p>
            <w:pPr>
              <w:spacing w:after="0"/>
              <w:jc w:val="left"/>
            </w:pPr>
            <w:r>
              <w:rPr>
                <w:sz w:val="16"/>
              </w:rPr>
              <w:t>Relatively Moderate</w:t>
            </w:r>
          </w:p>
        </w:tc>
        <w:tc>
          <w:tcPr>
            <w:tcW w:type="dxa" w:w="1215"/>
          </w:tcPr>
          <w:p>
            <w:pPr>
              <w:spacing w:after="0"/>
              <w:jc w:val="right"/>
            </w:pPr>
            <w:r>
              <w:rPr>
                <w:sz w:val="16"/>
              </w:rPr>
              <w:t>$418,404</w:t>
            </w:r>
          </w:p>
        </w:tc>
        <w:tc>
          <w:tcPr>
            <w:tcW w:type="dxa" w:w="1126"/>
          </w:tcPr>
          <w:p>
            <w:pPr>
              <w:spacing w:after="0"/>
              <w:jc w:val="right"/>
            </w:pPr>
            <w:r>
              <w:rPr>
                <w:sz w:val="16"/>
              </w:rPr>
              <w:t>$22</w:t>
            </w:r>
          </w:p>
        </w:tc>
        <w:tc>
          <w:tcPr>
            <w:tcW w:type="dxa" w:w="1575"/>
          </w:tcPr>
          <w:p>
            <w:pPr>
              <w:spacing w:after="0"/>
              <w:jc w:val="right"/>
            </w:pPr>
            <w:r>
              <w:rPr>
                <w:sz w:val="16"/>
              </w:rPr>
              <w:t>$518,672</w:t>
            </w:r>
          </w:p>
        </w:tc>
        <w:tc>
          <w:tcPr>
            <w:tcW w:type="dxa" w:w="1215"/>
          </w:tcPr>
          <w:p>
            <w:pPr>
              <w:spacing w:after="0"/>
              <w:jc w:val="right"/>
            </w:pPr>
            <w:r>
              <w:rPr>
                <w:sz w:val="16"/>
              </w:rPr>
              <w:t>$937,097</w:t>
            </w:r>
          </w:p>
        </w:tc>
        <w:tc>
          <w:tcPr>
            <w:tcW w:type="dxa" w:w="1686"/>
          </w:tcPr>
          <w:p>
            <w:pPr>
              <w:spacing w:after="0"/>
              <w:jc w:val="right"/>
            </w:pPr>
            <w:r>
              <w:rPr>
                <w:sz w:val="16"/>
              </w:rPr>
              <w:t>244</w:t>
            </w:r>
          </w:p>
        </w:tc>
        <w:tc>
          <w:tcPr>
            <w:tcW w:type="dxa" w:w="2486"/>
          </w:tcPr>
          <w:p>
            <w:pPr>
              <w:spacing w:after="0"/>
              <w:jc w:val="left"/>
            </w:pPr>
            <w:r>
              <w:rPr>
                <w:sz w:val="16"/>
              </w:rPr>
              <w:t>Includes 1 High Wind record (a NOAA non-thunderstorm wind type, outside NRI's Strong Wind definition).</w:t>
            </w: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540"/>
          </w:tcPr>
          <w:p>
            <w:pPr>
              <w:spacing w:after="0"/>
              <w:jc w:val="left"/>
            </w:pPr>
            <w:r>
              <w:rPr>
                <w:sz w:val="16"/>
              </w:rPr>
              <w:t>Very Low</w:t>
            </w:r>
          </w:p>
        </w:tc>
        <w:tc>
          <w:tcPr>
            <w:tcW w:type="dxa" w:w="1540"/>
          </w:tcPr>
          <w:p>
            <w:pPr>
              <w:spacing w:after="0"/>
              <w:jc w:val="left"/>
            </w:pPr>
            <w:r>
              <w:rPr>
                <w:sz w:val="16"/>
              </w:rPr>
              <w:t>Relatively Low</w:t>
            </w:r>
          </w:p>
        </w:tc>
        <w:tc>
          <w:tcPr>
            <w:tcW w:type="dxa" w:w="1215"/>
          </w:tcPr>
          <w:p>
            <w:pPr>
              <w:spacing w:after="0"/>
              <w:jc w:val="right"/>
            </w:pPr>
            <w:r>
              <w:rPr>
                <w:sz w:val="16"/>
              </w:rPr>
              <w:t>$267,270</w:t>
            </w:r>
          </w:p>
        </w:tc>
        <w:tc>
          <w:tcPr>
            <w:tcW w:type="dxa" w:w="1126"/>
          </w:tcPr>
          <w:p>
            <w:pPr>
              <w:spacing w:after="0"/>
              <w:jc w:val="right"/>
            </w:pPr>
            <w:r>
              <w:rPr>
                <w:sz w:val="16"/>
              </w:rPr>
              <w:t>n/a</w:t>
            </w:r>
          </w:p>
        </w:tc>
        <w:tc>
          <w:tcPr>
            <w:tcW w:type="dxa" w:w="1575"/>
          </w:tcPr>
          <w:p>
            <w:pPr>
              <w:spacing w:after="0"/>
              <w:jc w:val="right"/>
            </w:pPr>
            <w:r>
              <w:rPr>
                <w:sz w:val="16"/>
              </w:rPr>
              <w:t>$110,593</w:t>
            </w:r>
          </w:p>
        </w:tc>
        <w:tc>
          <w:tcPr>
            <w:tcW w:type="dxa" w:w="1215"/>
          </w:tcPr>
          <w:p>
            <w:pPr>
              <w:spacing w:after="0"/>
              <w:jc w:val="right"/>
            </w:pPr>
            <w:r>
              <w:rPr>
                <w:sz w:val="16"/>
              </w:rPr>
              <w:t>$377,863</w:t>
            </w:r>
          </w:p>
        </w:tc>
        <w:tc>
          <w:tcPr>
            <w:tcW w:type="dxa" w:w="1686"/>
          </w:tcPr>
          <w:p>
            <w:pPr>
              <w:spacing w:after="0"/>
              <w:jc w:val="right"/>
            </w:pPr>
          </w:p>
        </w:tc>
        <w:tc>
          <w:tcPr>
            <w:tcW w:type="dxa" w:w="2486"/>
          </w:tcPr>
          <w:p>
            <w:pPr>
              <w:spacing w:after="0"/>
              <w:jc w:val="left"/>
            </w:pPr>
            <w:r>
              <w:rPr>
                <w:sz w:val="16"/>
              </w:rPr>
              <w:t>Storm Events does not record earthquakes.</w:t>
            </w:r>
          </w:p>
        </w:tc>
      </w:tr>
      <w:tr>
        <w:trPr>
          <w:cantSplit/>
        </w:trPr>
        <w:tc>
          <w:tcPr>
            <w:tcW w:type="dxa" w:w="692"/>
          </w:tcPr>
          <w:p>
            <w:pPr>
              <w:spacing w:after="0"/>
              <w:jc w:val="right"/>
            </w:pPr>
            <w:r>
              <w:rPr>
                <w:sz w:val="16"/>
              </w:rPr>
              <w:t>10</w:t>
            </w:r>
          </w:p>
        </w:tc>
        <w:tc>
          <w:tcPr>
            <w:tcW w:type="dxa" w:w="1037"/>
          </w:tcPr>
          <w:p>
            <w:pPr>
              <w:spacing w:after="0"/>
              <w:jc w:val="left"/>
            </w:pPr>
            <w:r>
              <w:rPr>
                <w:sz w:val="16"/>
              </w:rPr>
              <w:t>Wildfire</w:t>
            </w:r>
          </w:p>
        </w:tc>
        <w:tc>
          <w:tcPr>
            <w:tcW w:type="dxa" w:w="1540"/>
          </w:tcPr>
          <w:p>
            <w:pPr>
              <w:spacing w:after="0"/>
              <w:jc w:val="left"/>
            </w:pPr>
            <w:r>
              <w:rPr>
                <w:sz w:val="16"/>
              </w:rPr>
              <w:t>Relatively Low</w:t>
            </w:r>
          </w:p>
        </w:tc>
        <w:tc>
          <w:tcPr>
            <w:tcW w:type="dxa" w:w="1540"/>
          </w:tcPr>
          <w:p>
            <w:pPr>
              <w:spacing w:after="0"/>
              <w:jc w:val="left"/>
            </w:pPr>
            <w:r>
              <w:rPr>
                <w:sz w:val="16"/>
              </w:rPr>
              <w:t>Relatively Low</w:t>
            </w:r>
          </w:p>
        </w:tc>
        <w:tc>
          <w:tcPr>
            <w:tcW w:type="dxa" w:w="1215"/>
          </w:tcPr>
          <w:p>
            <w:pPr>
              <w:spacing w:after="0"/>
              <w:jc w:val="right"/>
            </w:pPr>
            <w:r>
              <w:rPr>
                <w:sz w:val="16"/>
              </w:rPr>
              <w:t>$246,863</w:t>
            </w:r>
          </w:p>
        </w:tc>
        <w:tc>
          <w:tcPr>
            <w:tcW w:type="dxa" w:w="1126"/>
          </w:tcPr>
          <w:p>
            <w:pPr>
              <w:spacing w:after="0"/>
              <w:jc w:val="right"/>
            </w:pPr>
            <w:r>
              <w:rPr>
                <w:sz w:val="16"/>
              </w:rPr>
              <w:t>$20</w:t>
            </w:r>
          </w:p>
        </w:tc>
        <w:tc>
          <w:tcPr>
            <w:tcW w:type="dxa" w:w="1575"/>
          </w:tcPr>
          <w:p>
            <w:pPr>
              <w:spacing w:after="0"/>
              <w:jc w:val="right"/>
            </w:pPr>
            <w:r>
              <w:rPr>
                <w:sz w:val="16"/>
              </w:rPr>
              <w:t>$47,493</w:t>
            </w:r>
          </w:p>
        </w:tc>
        <w:tc>
          <w:tcPr>
            <w:tcW w:type="dxa" w:w="1215"/>
          </w:tcPr>
          <w:p>
            <w:pPr>
              <w:spacing w:after="0"/>
              <w:jc w:val="right"/>
            </w:pPr>
            <w:r>
              <w:rPr>
                <w:sz w:val="16"/>
              </w:rPr>
              <w:t>$294,375</w:t>
            </w:r>
          </w:p>
        </w:tc>
        <w:tc>
          <w:tcPr>
            <w:tcW w:type="dxa" w:w="1686"/>
          </w:tcPr>
          <w:p>
            <w:pPr>
              <w:spacing w:after="0"/>
              <w:jc w:val="right"/>
            </w:pPr>
            <w:r>
              <w:rPr>
                <w:sz w:val="16"/>
              </w:rPr>
              <w:t>8</w:t>
            </w:r>
          </w:p>
        </w:tc>
        <w:tc>
          <w:tcPr>
            <w:tcW w:type="dxa" w:w="2486"/>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Hail</w:t>
            </w:r>
          </w:p>
        </w:tc>
        <w:tc>
          <w:tcPr>
            <w:tcW w:type="dxa" w:w="1540"/>
          </w:tcPr>
          <w:p>
            <w:pPr>
              <w:spacing w:after="0"/>
              <w:jc w:val="left"/>
            </w:pPr>
            <w:r>
              <w:rPr>
                <w:sz w:val="16"/>
              </w:rPr>
              <w:t>Very Low</w:t>
            </w:r>
          </w:p>
        </w:tc>
        <w:tc>
          <w:tcPr>
            <w:tcW w:type="dxa" w:w="1540"/>
          </w:tcPr>
          <w:p>
            <w:pPr>
              <w:spacing w:after="0"/>
              <w:jc w:val="left"/>
            </w:pPr>
            <w:r>
              <w:rPr>
                <w:sz w:val="16"/>
              </w:rPr>
              <w:t>Very Low</w:t>
            </w:r>
          </w:p>
        </w:tc>
        <w:tc>
          <w:tcPr>
            <w:tcW w:type="dxa" w:w="1215"/>
          </w:tcPr>
          <w:p>
            <w:pPr>
              <w:spacing w:after="0"/>
              <w:jc w:val="right"/>
            </w:pPr>
            <w:r>
              <w:rPr>
                <w:sz w:val="16"/>
              </w:rPr>
              <w:t>$18,469</w:t>
            </w:r>
          </w:p>
        </w:tc>
        <w:tc>
          <w:tcPr>
            <w:tcW w:type="dxa" w:w="1126"/>
          </w:tcPr>
          <w:p>
            <w:pPr>
              <w:spacing w:after="0"/>
              <w:jc w:val="right"/>
            </w:pPr>
            <w:r>
              <w:rPr>
                <w:sz w:val="16"/>
              </w:rPr>
              <w:t>$61</w:t>
            </w:r>
          </w:p>
        </w:tc>
        <w:tc>
          <w:tcPr>
            <w:tcW w:type="dxa" w:w="1575"/>
          </w:tcPr>
          <w:p>
            <w:pPr>
              <w:spacing w:after="0"/>
              <w:jc w:val="right"/>
            </w:pPr>
            <w:r>
              <w:rPr>
                <w:sz w:val="16"/>
              </w:rPr>
              <w:t>$57,402</w:t>
            </w:r>
          </w:p>
        </w:tc>
        <w:tc>
          <w:tcPr>
            <w:tcW w:type="dxa" w:w="1215"/>
          </w:tcPr>
          <w:p>
            <w:pPr>
              <w:spacing w:after="0"/>
              <w:jc w:val="right"/>
            </w:pPr>
            <w:r>
              <w:rPr>
                <w:sz w:val="16"/>
              </w:rPr>
              <w:t>$75,932</w:t>
            </w:r>
          </w:p>
        </w:tc>
        <w:tc>
          <w:tcPr>
            <w:tcW w:type="dxa" w:w="1686"/>
          </w:tcPr>
          <w:p>
            <w:pPr>
              <w:spacing w:after="0"/>
              <w:jc w:val="right"/>
            </w:pPr>
            <w:r>
              <w:rPr>
                <w:sz w:val="16"/>
              </w:rPr>
              <w:t>54</w:t>
            </w:r>
          </w:p>
        </w:tc>
        <w:tc>
          <w:tcPr>
            <w:tcW w:type="dxa" w:w="2486"/>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540"/>
          </w:tcPr>
          <w:p>
            <w:pPr>
              <w:spacing w:after="0"/>
              <w:jc w:val="left"/>
            </w:pPr>
            <w:r>
              <w:rPr>
                <w:sz w:val="16"/>
              </w:rPr>
              <w:t>Relatively Low</w:t>
            </w:r>
          </w:p>
        </w:tc>
        <w:tc>
          <w:tcPr>
            <w:tcW w:type="dxa" w:w="1540"/>
          </w:tcPr>
          <w:p>
            <w:pPr>
              <w:spacing w:after="0"/>
              <w:jc w:val="left"/>
            </w:pPr>
            <w:r>
              <w:rPr>
                <w:sz w:val="16"/>
              </w:rPr>
              <w:t>Relatively Low</w:t>
            </w:r>
          </w:p>
        </w:tc>
        <w:tc>
          <w:tcPr>
            <w:tcW w:type="dxa" w:w="1215"/>
          </w:tcPr>
          <w:p>
            <w:pPr>
              <w:spacing w:after="0"/>
              <w:jc w:val="right"/>
            </w:pPr>
            <w:r>
              <w:rPr>
                <w:sz w:val="16"/>
              </w:rPr>
              <w:t>$20,428</w:t>
            </w:r>
          </w:p>
        </w:tc>
        <w:tc>
          <w:tcPr>
            <w:tcW w:type="dxa" w:w="1126"/>
          </w:tcPr>
          <w:p>
            <w:pPr>
              <w:spacing w:after="0"/>
              <w:jc w:val="right"/>
            </w:pPr>
            <w:r>
              <w:rPr>
                <w:sz w:val="16"/>
              </w:rPr>
              <w:t>$1</w:t>
            </w:r>
          </w:p>
        </w:tc>
        <w:tc>
          <w:tcPr>
            <w:tcW w:type="dxa" w:w="1575"/>
          </w:tcPr>
          <w:p>
            <w:pPr>
              <w:spacing w:after="0"/>
              <w:jc w:val="right"/>
            </w:pPr>
            <w:r>
              <w:rPr>
                <w:sz w:val="16"/>
              </w:rPr>
              <w:t>$14,825</w:t>
            </w:r>
          </w:p>
        </w:tc>
        <w:tc>
          <w:tcPr>
            <w:tcW w:type="dxa" w:w="1215"/>
          </w:tcPr>
          <w:p>
            <w:pPr>
              <w:spacing w:after="0"/>
              <w:jc w:val="right"/>
            </w:pPr>
            <w:r>
              <w:rPr>
                <w:sz w:val="16"/>
              </w:rPr>
              <w:t>$35,254</w:t>
            </w:r>
          </w:p>
        </w:tc>
        <w:tc>
          <w:tcPr>
            <w:tcW w:type="dxa" w:w="1686"/>
          </w:tcPr>
          <w:p>
            <w:pPr>
              <w:spacing w:after="0"/>
              <w:jc w:val="right"/>
            </w:pPr>
            <w:r>
              <w:rPr>
                <w:sz w:val="16"/>
              </w:rPr>
              <w:t>3</w:t>
            </w:r>
          </w:p>
        </w:tc>
        <w:tc>
          <w:tcPr>
            <w:tcW w:type="dxa" w:w="2486"/>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Drought</w:t>
            </w:r>
          </w:p>
        </w:tc>
        <w:tc>
          <w:tcPr>
            <w:tcW w:type="dxa" w:w="1540"/>
          </w:tcPr>
          <w:p>
            <w:pPr>
              <w:spacing w:after="0"/>
              <w:jc w:val="left"/>
            </w:pPr>
            <w:r>
              <w:rPr>
                <w:sz w:val="16"/>
              </w:rPr>
              <w:t>Very Low</w:t>
            </w:r>
          </w:p>
        </w:tc>
        <w:tc>
          <w:tcPr>
            <w:tcW w:type="dxa" w:w="1540"/>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$2,044</w:t>
            </w:r>
          </w:p>
        </w:tc>
        <w:tc>
          <w:tcPr>
            <w:tcW w:type="dxa" w:w="1575"/>
          </w:tcPr>
          <w:p>
            <w:pPr>
              <w:spacing w:after="0"/>
              <w:jc w:val="right"/>
            </w:pPr>
            <w:r>
              <w:rPr>
                <w:sz w:val="16"/>
              </w:rPr>
              <w:t>n/a</w:t>
            </w:r>
          </w:p>
        </w:tc>
        <w:tc>
          <w:tcPr>
            <w:tcW w:type="dxa" w:w="1215"/>
          </w:tcPr>
          <w:p>
            <w:pPr>
              <w:spacing w:after="0"/>
              <w:jc w:val="right"/>
            </w:pPr>
            <w:r>
              <w:rPr>
                <w:sz w:val="16"/>
              </w:rPr>
              <w:t>$2,044</w:t>
            </w:r>
          </w:p>
        </w:tc>
        <w:tc>
          <w:tcPr>
            <w:tcW w:type="dxa" w:w="1686"/>
          </w:tcPr>
          <w:p>
            <w:pPr>
              <w:spacing w:after="0"/>
              <w:jc w:val="right"/>
            </w:pPr>
            <w:r>
              <w:rPr>
                <w:sz w:val="16"/>
              </w:rPr>
              <w:t>34</w:t>
            </w:r>
          </w:p>
        </w:tc>
        <w:tc>
          <w:tcPr>
            <w:tcW w:type="dxa" w:w="2486"/>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540"/>
          </w:tcPr>
          <w:p>
            <w:pPr>
              <w:spacing w:after="0"/>
              <w:jc w:val="left"/>
            </w:pPr>
            <w:r>
              <w:rPr>
                <w:sz w:val="16"/>
              </w:rPr>
              <w:t>Very Low</w:t>
            </w:r>
          </w:p>
        </w:tc>
        <w:tc>
          <w:tcPr>
            <w:tcW w:type="dxa" w:w="1540"/>
          </w:tcPr>
          <w:p>
            <w:pPr>
              <w:spacing w:after="0"/>
              <w:jc w:val="left"/>
            </w:pPr>
            <w:r>
              <w:rPr>
                <w:sz w:val="16"/>
              </w:rPr>
              <w:t>Very Low</w:t>
            </w:r>
          </w:p>
        </w:tc>
        <w:tc>
          <w:tcPr>
            <w:tcW w:type="dxa" w:w="1215"/>
          </w:tcPr>
          <w:p>
            <w:pPr>
              <w:spacing w:after="0"/>
              <w:jc w:val="right"/>
            </w:pPr>
            <w:r>
              <w:rPr>
                <w:sz w:val="16"/>
              </w:rPr>
              <w:t>$420</w:t>
            </w:r>
          </w:p>
        </w:tc>
        <w:tc>
          <w:tcPr>
            <w:tcW w:type="dxa" w:w="1126"/>
          </w:tcPr>
          <w:p>
            <w:pPr>
              <w:spacing w:after="0"/>
              <w:jc w:val="right"/>
            </w:pPr>
            <w:r>
              <w:rPr>
                <w:sz w:val="16"/>
              </w:rPr>
              <w:t>n/a</w:t>
            </w:r>
          </w:p>
        </w:tc>
        <w:tc>
          <w:tcPr>
            <w:tcW w:type="dxa" w:w="1575"/>
          </w:tcPr>
          <w:p>
            <w:pPr>
              <w:spacing w:after="0"/>
              <w:jc w:val="right"/>
            </w:pPr>
            <w:r>
              <w:rPr>
                <w:sz w:val="16"/>
              </w:rPr>
              <w:t>$4</w:t>
            </w:r>
          </w:p>
        </w:tc>
        <w:tc>
          <w:tcPr>
            <w:tcW w:type="dxa" w:w="1215"/>
          </w:tcPr>
          <w:p>
            <w:pPr>
              <w:spacing w:after="0"/>
              <w:jc w:val="right"/>
            </w:pPr>
            <w:r>
              <w:rPr>
                <w:sz w:val="16"/>
              </w:rPr>
              <w:t>$423</w:t>
            </w:r>
          </w:p>
        </w:tc>
        <w:tc>
          <w:tcPr>
            <w:tcW w:type="dxa" w:w="1686"/>
          </w:tcPr>
          <w:p>
            <w:pPr>
              <w:spacing w:after="0"/>
              <w:jc w:val="right"/>
            </w:pPr>
            <w:r>
              <w:rPr>
                <w:sz w:val="16"/>
              </w:rPr>
              <w:t>0</w:t>
            </w:r>
          </w:p>
        </w:tc>
        <w:tc>
          <w:tcPr>
            <w:tcW w:type="dxa" w:w="2486"/>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540"/>
          </w:tcPr>
          <w:p>
            <w:pPr>
              <w:spacing w:after="0"/>
              <w:jc w:val="left"/>
            </w:pPr>
            <w:r>
              <w:rPr>
                <w:sz w:val="16"/>
              </w:rPr>
              <w:t>Insufficient Data</w:t>
            </w:r>
          </w:p>
        </w:tc>
        <w:tc>
          <w:tcPr>
            <w:tcW w:type="dxa" w:w="154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75"/>
          </w:tcPr>
          <w:p>
            <w:pPr>
              <w:spacing w:after="0"/>
              <w:jc w:val="right"/>
            </w:pPr>
            <w:r>
              <w:rPr>
                <w:sz w:val="16"/>
              </w:rPr>
              <w:t>n/a</w:t>
            </w:r>
          </w:p>
        </w:tc>
        <w:tc>
          <w:tcPr>
            <w:tcW w:type="dxa" w:w="1215"/>
          </w:tcPr>
          <w:p>
            <w:pPr>
              <w:spacing w:after="0"/>
              <w:jc w:val="right"/>
            </w:pPr>
            <w:r>
              <w:rPr>
                <w:sz w:val="16"/>
              </w:rPr>
              <w:t>n/a</w:t>
            </w:r>
          </w:p>
        </w:tc>
        <w:tc>
          <w:tcPr>
            <w:tcW w:type="dxa" w:w="1686"/>
          </w:tcPr>
          <w:p>
            <w:pPr>
              <w:spacing w:after="0"/>
              <w:jc w:val="right"/>
            </w:pPr>
            <w:r>
              <w:rPr>
                <w:sz w:val="16"/>
              </w:rPr>
              <w:t>0</w:t>
            </w:r>
          </w:p>
        </w:tc>
        <w:tc>
          <w:tcPr>
            <w:tcW w:type="dxa" w:w="24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16 (Relatively Low, 54.5); tract 20 (Relatively Low, 45.4); tract 15.02 (Relatively Low, 45.1)</w:t>
            </w:r>
          </w:p>
        </w:tc>
      </w:tr>
      <w:tr>
        <w:trPr>
          <w:cantSplit/>
        </w:trPr>
        <w:tc>
          <w:tcPr>
            <w:tcW w:type="dxa" w:w="3624"/>
          </w:tcPr>
          <w:p>
            <w:pPr>
              <w:spacing w:after="0"/>
              <w:jc w:val="left"/>
            </w:pPr>
            <w:r>
              <w:rPr>
                <w:sz w:val="16"/>
              </w:rPr>
              <w:t>Hurricane</w:t>
            </w:r>
          </w:p>
        </w:tc>
        <w:tc>
          <w:tcPr>
            <w:tcW w:type="dxa" w:w="10488"/>
          </w:tcPr>
          <w:p>
            <w:pPr>
              <w:spacing w:after="0"/>
              <w:jc w:val="left"/>
            </w:pPr>
            <w:r>
              <w:rPr>
                <w:sz w:val="16"/>
              </w:rPr>
              <w:t>tract 16 (Very High, 99.9); tract 20 (Very High, 99.8); tract 27.03 (Very High, 99.7)</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2.01 (Relatively Low, 84.2); tract 2.04 (Very Low, 77.3); tract 3.02 (Very Low, 76.3)</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3.02 (Very High, 94.8); tract 14.04 (Very High, 94.0); tract 14.02 (Relatively High, 93.1)</w:t>
            </w:r>
          </w:p>
        </w:tc>
      </w:tr>
      <w:tr>
        <w:trPr>
          <w:cantSplit/>
        </w:trPr>
        <w:tc>
          <w:tcPr>
            <w:tcW w:type="dxa" w:w="3624"/>
          </w:tcPr>
          <w:p>
            <w:pPr>
              <w:spacing w:after="0"/>
              <w:jc w:val="left"/>
            </w:pPr>
            <w:r>
              <w:rPr>
                <w:sz w:val="16"/>
              </w:rPr>
              <w:t>Tsunami</w:t>
            </w:r>
          </w:p>
        </w:tc>
        <w:tc>
          <w:tcPr>
            <w:tcW w:type="dxa" w:w="10488"/>
          </w:tcPr>
          <w:p>
            <w:pPr>
              <w:spacing w:after="0"/>
              <w:jc w:val="left"/>
            </w:pPr>
            <w:r>
              <w:rPr>
                <w:sz w:val="16"/>
              </w:rPr>
              <w:t>no tract has a National Risk Index rating for this hazard</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3.02 (Relatively Moderate, 91.7); tract 5 (Relatively Moderate, 91.6); tract 2.01 (Relatively Moderate, 91.0)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16 is Census Tract 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11"/>
        <w:gridCol w:w="1671"/>
        <w:gridCol w:w="1575"/>
        <w:gridCol w:w="2197"/>
        <w:gridCol w:w="1540"/>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1"/>
            <w:shd w:val="clear" w:color="auto" w:fill="E8E8E8"/>
          </w:tcPr>
          <w:p>
            <w:pPr>
              <w:spacing w:after="0"/>
              <w:jc w:val="left"/>
            </w:pPr>
            <w:r>
              <w:rPr>
                <w:b/>
                <w:sz w:val="16"/>
              </w:rPr>
              <w:t>Observed range</w:t>
            </w:r>
          </w:p>
        </w:tc>
        <w:tc>
          <w:tcPr>
            <w:tcW w:type="dxa" w:w="1671"/>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2197"/>
            <w:shd w:val="clear" w:color="auto" w:fill="E8E8E8"/>
          </w:tcPr>
          <w:p>
            <w:pPr>
              <w:spacing w:after="0"/>
              <w:jc w:val="left"/>
            </w:pPr>
            <w:r>
              <w:rPr>
                <w:b/>
                <w:sz w:val="16"/>
              </w:rPr>
              <w:t>How it applies to jurisdictions</w:t>
            </w:r>
          </w:p>
        </w:tc>
        <w:tc>
          <w:tcPr>
            <w:tcW w:type="dxa" w:w="1540"/>
            <w:shd w:val="clear" w:color="auto" w:fill="E8E8E8"/>
          </w:tcPr>
          <w:p>
            <w:pPr>
              <w:spacing w:after="0"/>
              <w:jc w:val="left"/>
            </w:pPr>
            <w:r>
              <w:rPr>
                <w:b/>
                <w:sz w:val="16"/>
              </w:rPr>
              <w:t>Note</w:t>
            </w:r>
          </w:p>
        </w:tc>
      </w:tr>
      <w:tr>
        <w:trPr>
          <w:cantSplit/>
        </w:trPr>
        <w:tc>
          <w:tcPr>
            <w:tcW w:type="dxa" w:w="1783"/>
          </w:tcPr>
          <w:p>
            <w:pPr>
              <w:spacing w:after="0"/>
              <w:jc w:val="left"/>
            </w:pPr>
            <w:r>
              <w:rPr>
                <w:sz w:val="16"/>
              </w:rPr>
              <w:t>Coastal Flood, Storm Surge/Tide</w:t>
            </w:r>
          </w:p>
        </w:tc>
        <w:tc>
          <w:tcPr>
            <w:tcW w:type="dxa" w:w="1820"/>
          </w:tcPr>
          <w:p>
            <w:pPr>
              <w:spacing w:after="0"/>
              <w:jc w:val="left"/>
            </w:pPr>
            <w:r>
              <w:rPr>
                <w:sz w:val="16"/>
              </w:rPr>
              <w:t>none in data (flood depth: FIRM)</w:t>
            </w:r>
          </w:p>
        </w:tc>
        <w:tc>
          <w:tcPr>
            <w:tcW w:type="dxa" w:w="1714"/>
          </w:tcPr>
          <w:p>
            <w:pPr>
              <w:spacing w:after="0"/>
              <w:jc w:val="right"/>
            </w:pPr>
            <w:r>
              <w:rPr>
                <w:sz w:val="16"/>
              </w:rPr>
              <w:t>16 records, 2002 to 2018 (14 zone-level)</w:t>
            </w:r>
          </w:p>
        </w:tc>
        <w:tc>
          <w:tcPr>
            <w:tcW w:type="dxa" w:w="1811"/>
          </w:tcPr>
          <w:p>
            <w:pPr>
              <w:spacing w:after="0"/>
              <w:jc w:val="left"/>
            </w:pPr>
          </w:p>
        </w:tc>
        <w:tc>
          <w:tcPr>
            <w:tcW w:type="dxa" w:w="1671"/>
          </w:tcPr>
          <w:p>
            <w:pPr>
              <w:spacing w:after="0"/>
              <w:jc w:val="left"/>
            </w:pPr>
            <w:r>
              <w:rPr>
                <w:sz w:val="16"/>
              </w:rPr>
              <w:t>Storm Surge/Tide, 2018-10-10, $700,000,000 property; $0 crops (2018 dollars), 4 direct deaths (reported for the zone); NWS zone FLZ112</w:t>
            </w:r>
          </w:p>
        </w:tc>
        <w:tc>
          <w:tcPr>
            <w:tcW w:type="dxa" w:w="1575"/>
          </w:tcPr>
          <w:p>
            <w:pPr>
              <w:spacing w:after="0"/>
              <w:jc w:val="left"/>
            </w:pPr>
          </w:p>
        </w:tc>
        <w:tc>
          <w:tcPr>
            <w:tcW w:type="dxa" w:w="2197"/>
          </w:tcPr>
          <w:p>
            <w:pPr>
              <w:spacing w:after="0"/>
              <w:jc w:val="left"/>
            </w:pPr>
            <w:r>
              <w:rPr>
                <w:sz w:val="16"/>
              </w:rPr>
              <w:t>Event records naming jurisdictions in the plan: Panama City Beach city (1 record). Zone-level records (14) apply countywide.</w:t>
            </w:r>
          </w:p>
        </w:tc>
        <w:tc>
          <w:tcPr>
            <w:tcW w:type="dxa" w:w="1540"/>
          </w:tcPr>
          <w:p>
            <w:pPr>
              <w:spacing w:after="0"/>
              <w:jc w:val="left"/>
            </w:pPr>
            <w:r>
              <w:rPr>
                <w:sz w:val="16"/>
              </w:rPr>
              <w:t>Flood depth: see the FEMA Flood Insurance Rate Map.</w:t>
            </w: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3 records, 2022 to 2026 (3 zone-level)</w:t>
            </w:r>
          </w:p>
        </w:tc>
        <w:tc>
          <w:tcPr>
            <w:tcW w:type="dxa" w:w="1811"/>
          </w:tcPr>
          <w:p>
            <w:pPr>
              <w:spacing w:after="0"/>
              <w:jc w:val="left"/>
            </w:pPr>
            <w:r>
              <w:rPr>
                <w:sz w:val="16"/>
              </w:rPr>
              <w:t>1 day to 3 days (median 1 day); 3 with a recorded value</w:t>
            </w:r>
          </w:p>
        </w:tc>
        <w:tc>
          <w:tcPr>
            <w:tcW w:type="dxa" w:w="1671"/>
          </w:tcPr>
          <w:p>
            <w:pPr>
              <w:spacing w:after="0"/>
              <w:jc w:val="left"/>
            </w:pPr>
            <w:r>
              <w:rPr>
                <w:sz w:val="16"/>
              </w:rPr>
              <w:t>3 consecutive days, 2022-12-24 to 2022-12-26, zone-level</w:t>
            </w:r>
          </w:p>
        </w:tc>
        <w:tc>
          <w:tcPr>
            <w:tcW w:type="dxa" w:w="1575"/>
          </w:tcPr>
          <w:p>
            <w:pPr>
              <w:spacing w:after="0"/>
              <w:jc w:val="left"/>
            </w:pPr>
          </w:p>
        </w:tc>
        <w:tc>
          <w:tcPr>
            <w:tcW w:type="dxa" w:w="2197"/>
          </w:tcPr>
          <w:p>
            <w:pPr>
              <w:spacing w:after="0"/>
              <w:jc w:val="left"/>
            </w:pPr>
            <w:r>
              <w:rPr>
                <w:sz w:val="16"/>
              </w:rPr>
              <w:t>Countywide (zone-level records).</w:t>
            </w:r>
          </w:p>
        </w:tc>
        <w:tc>
          <w:tcPr>
            <w:tcW w:type="dxa" w:w="1540"/>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0</w:t>
            </w:r>
          </w:p>
        </w:tc>
        <w:tc>
          <w:tcPr>
            <w:tcW w:type="dxa" w:w="1811"/>
          </w:tcPr>
          <w:p>
            <w:pPr>
              <w:spacing w:after="0"/>
              <w:jc w:val="left"/>
            </w:pPr>
          </w:p>
        </w:tc>
        <w:tc>
          <w:tcPr>
            <w:tcW w:type="dxa" w:w="1671"/>
          </w:tcPr>
          <w:p>
            <w:pPr>
              <w:spacing w:after="0"/>
              <w:jc w:val="left"/>
            </w:pPr>
          </w:p>
        </w:tc>
        <w:tc>
          <w:tcPr>
            <w:tcW w:type="dxa" w:w="1575"/>
          </w:tcPr>
          <w:p>
            <w:pPr>
              <w:spacing w:after="0"/>
              <w:jc w:val="left"/>
            </w:pPr>
          </w:p>
        </w:tc>
        <w:tc>
          <w:tcPr>
            <w:tcW w:type="dxa" w:w="2197"/>
          </w:tcPr>
          <w:p>
            <w:pPr>
              <w:spacing w:after="0"/>
              <w:jc w:val="left"/>
            </w:pPr>
          </w:p>
        </w:tc>
        <w:tc>
          <w:tcPr>
            <w:tcW w:type="dxa" w:w="1540"/>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34 records, 2010 to 2026 (34 zone-level)</w:t>
            </w:r>
          </w:p>
        </w:tc>
        <w:tc>
          <w:tcPr>
            <w:tcW w:type="dxa" w:w="1811"/>
          </w:tcPr>
          <w:p>
            <w:pPr>
              <w:spacing w:after="0"/>
              <w:jc w:val="left"/>
            </w:pPr>
            <w:r>
              <w:rPr>
                <w:sz w:val="16"/>
              </w:rPr>
              <w:t>24 days to 296 days (median 50 days); 10 with a recorded value</w:t>
            </w:r>
          </w:p>
        </w:tc>
        <w:tc>
          <w:tcPr>
            <w:tcW w:type="dxa" w:w="1671"/>
          </w:tcPr>
          <w:p>
            <w:pPr>
              <w:spacing w:after="0"/>
              <w:jc w:val="left"/>
            </w:pPr>
            <w:r>
              <w:rPr>
                <w:sz w:val="16"/>
              </w:rPr>
              <w:t>296 days (about 9.7 months), 2011-05-10 to 2012-02-29, a run of 11 consecutive Storm Events drought records, zone-level</w:t>
            </w:r>
          </w:p>
        </w:tc>
        <w:tc>
          <w:tcPr>
            <w:tcW w:type="dxa" w:w="1575"/>
          </w:tcPr>
          <w:p>
            <w:pPr>
              <w:spacing w:after="0"/>
              <w:jc w:val="left"/>
            </w:pPr>
          </w:p>
        </w:tc>
        <w:tc>
          <w:tcPr>
            <w:tcW w:type="dxa" w:w="2197"/>
          </w:tcPr>
          <w:p>
            <w:pPr>
              <w:spacing w:after="0"/>
              <w:jc w:val="left"/>
            </w:pPr>
            <w:r>
              <w:rPr>
                <w:sz w:val="16"/>
              </w:rPr>
              <w:t>Countywide (zone-level records).</w:t>
            </w:r>
          </w:p>
        </w:tc>
        <w:tc>
          <w:tcPr>
            <w:tcW w:type="dxa" w:w="15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11"/>
          </w:tcPr>
          <w:p>
            <w:pPr>
              <w:spacing w:after="0"/>
              <w:jc w:val="left"/>
            </w:pPr>
          </w:p>
        </w:tc>
        <w:tc>
          <w:tcPr>
            <w:tcW w:type="dxa" w:w="1671"/>
          </w:tcPr>
          <w:p>
            <w:pPr>
              <w:spacing w:after="0"/>
              <w:jc w:val="left"/>
            </w:pPr>
          </w:p>
        </w:tc>
        <w:tc>
          <w:tcPr>
            <w:tcW w:type="dxa" w:w="1575"/>
          </w:tcPr>
          <w:p>
            <w:pPr>
              <w:spacing w:after="0"/>
              <w:jc w:val="left"/>
            </w:pPr>
          </w:p>
        </w:tc>
        <w:tc>
          <w:tcPr>
            <w:tcW w:type="dxa" w:w="2197"/>
          </w:tcPr>
          <w:p>
            <w:pPr>
              <w:spacing w:after="0"/>
              <w:jc w:val="left"/>
            </w:pPr>
          </w:p>
        </w:tc>
        <w:tc>
          <w:tcPr>
            <w:tcW w:type="dxa" w:w="1540"/>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68 records, 1957 to 2025</w:t>
            </w:r>
          </w:p>
        </w:tc>
        <w:tc>
          <w:tcPr>
            <w:tcW w:type="dxa" w:w="1811"/>
          </w:tcPr>
          <w:p>
            <w:pPr>
              <w:spacing w:after="0"/>
              <w:jc w:val="left"/>
            </w:pPr>
            <w:r>
              <w:rPr>
                <w:sz w:val="16"/>
              </w:rPr>
              <w:t>0.75 in to 3 in (median 1 in); 68 with a recorded value</w:t>
            </w:r>
          </w:p>
        </w:tc>
        <w:tc>
          <w:tcPr>
            <w:tcW w:type="dxa" w:w="1671"/>
          </w:tcPr>
          <w:p>
            <w:pPr>
              <w:spacing w:after="0"/>
              <w:jc w:val="left"/>
            </w:pPr>
            <w:r>
              <w:rPr>
                <w:sz w:val="16"/>
              </w:rPr>
              <w:t>3 in hail, 1984-03-25</w:t>
            </w:r>
          </w:p>
        </w:tc>
        <w:tc>
          <w:tcPr>
            <w:tcW w:type="dxa" w:w="1575"/>
          </w:tcPr>
          <w:p>
            <w:pPr>
              <w:spacing w:after="0"/>
              <w:jc w:val="left"/>
            </w:pPr>
            <w:r>
              <w:rPr>
                <w:sz w:val="16"/>
              </w:rPr>
              <w:t>Hail, 1995-03-18, $1,000 property; crops not recorded (1995 dollars)</w:t>
            </w:r>
          </w:p>
        </w:tc>
        <w:tc>
          <w:tcPr>
            <w:tcW w:type="dxa" w:w="2197"/>
          </w:tcPr>
          <w:p>
            <w:pPr>
              <w:spacing w:after="0"/>
              <w:jc w:val="left"/>
            </w:pPr>
            <w:r>
              <w:rPr>
                <w:sz w:val="16"/>
              </w:rPr>
              <w:t>Event records naming jurisdictions in the plan: Panama City city (5 records), Lynn Haven city (3 records), Mexico Beach city (1 record), Parker city (1 record), Springfield city (1 record).</w:t>
            </w:r>
          </w:p>
        </w:tc>
        <w:tc>
          <w:tcPr>
            <w:tcW w:type="dxa" w:w="1540"/>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14 records, 2010 to 2023 (14 zone-level)</w:t>
            </w:r>
          </w:p>
        </w:tc>
        <w:tc>
          <w:tcPr>
            <w:tcW w:type="dxa" w:w="1811"/>
          </w:tcPr>
          <w:p>
            <w:pPr>
              <w:spacing w:after="0"/>
              <w:jc w:val="left"/>
            </w:pPr>
            <w:r>
              <w:rPr>
                <w:sz w:val="16"/>
              </w:rPr>
              <w:t>1 day to 5 days (median 3 days); 5 with a recorded value</w:t>
            </w:r>
          </w:p>
        </w:tc>
        <w:tc>
          <w:tcPr>
            <w:tcW w:type="dxa" w:w="1671"/>
          </w:tcPr>
          <w:p>
            <w:pPr>
              <w:spacing w:after="0"/>
              <w:jc w:val="left"/>
            </w:pPr>
            <w:r>
              <w:rPr>
                <w:sz w:val="16"/>
              </w:rPr>
              <w:t>5 consecutive days, 2023-08-11 to 2023-08-15, zone-level</w:t>
            </w:r>
          </w:p>
        </w:tc>
        <w:tc>
          <w:tcPr>
            <w:tcW w:type="dxa" w:w="1575"/>
          </w:tcPr>
          <w:p>
            <w:pPr>
              <w:spacing w:after="0"/>
              <w:jc w:val="left"/>
            </w:pPr>
          </w:p>
        </w:tc>
        <w:tc>
          <w:tcPr>
            <w:tcW w:type="dxa" w:w="2197"/>
          </w:tcPr>
          <w:p>
            <w:pPr>
              <w:spacing w:after="0"/>
              <w:jc w:val="left"/>
            </w:pPr>
            <w:r>
              <w:rPr>
                <w:sz w:val="16"/>
              </w:rPr>
              <w:t>Countywide (zone-level records).</w:t>
            </w:r>
          </w:p>
        </w:tc>
        <w:tc>
          <w:tcPr>
            <w:tcW w:type="dxa" w:w="1540"/>
          </w:tcPr>
          <w:p>
            <w:pPr>
              <w:spacing w:after="0"/>
              <w:jc w:val="left"/>
            </w:pP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27 records, 1996 to 2024 (27 zone-level)</w:t>
            </w:r>
          </w:p>
        </w:tc>
        <w:tc>
          <w:tcPr>
            <w:tcW w:type="dxa" w:w="1811"/>
          </w:tcPr>
          <w:p>
            <w:pPr>
              <w:spacing w:after="0"/>
              <w:jc w:val="left"/>
            </w:pPr>
          </w:p>
        </w:tc>
        <w:tc>
          <w:tcPr>
            <w:tcW w:type="dxa" w:w="1671"/>
          </w:tcPr>
          <w:p>
            <w:pPr>
              <w:spacing w:after="0"/>
              <w:jc w:val="left"/>
            </w:pPr>
            <w:r>
              <w:rPr>
                <w:sz w:val="16"/>
              </w:rPr>
              <w:t>Strongest recorded: Hurricane record (NOAA event type 'Hurricane (Typhoon)'), 2018-10-10, category 5, $6,000,000,000 property; $0 crops (2018 dollars); NWS zone FLZ112</w:t>
            </w:r>
          </w:p>
        </w:tc>
        <w:tc>
          <w:tcPr>
            <w:tcW w:type="dxa" w:w="1575"/>
          </w:tcPr>
          <w:p>
            <w:pPr>
              <w:spacing w:after="0"/>
              <w:jc w:val="left"/>
            </w:pPr>
          </w:p>
        </w:tc>
        <w:tc>
          <w:tcPr>
            <w:tcW w:type="dxa" w:w="2197"/>
          </w:tcPr>
          <w:p>
            <w:pPr>
              <w:spacing w:after="0"/>
              <w:jc w:val="left"/>
            </w:pPr>
            <w:r>
              <w:rPr>
                <w:sz w:val="16"/>
              </w:rPr>
              <w:t>Countywide (zone-level records).</w:t>
            </w:r>
          </w:p>
        </w:tc>
        <w:tc>
          <w:tcPr>
            <w:tcW w:type="dxa" w:w="15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177 records, 1998 to 2025 (2 zone-level)</w:t>
            </w:r>
          </w:p>
        </w:tc>
        <w:tc>
          <w:tcPr>
            <w:tcW w:type="dxa" w:w="1811"/>
          </w:tcPr>
          <w:p>
            <w:pPr>
              <w:spacing w:after="0"/>
              <w:jc w:val="left"/>
            </w:pPr>
          </w:p>
        </w:tc>
        <w:tc>
          <w:tcPr>
            <w:tcW w:type="dxa" w:w="1671"/>
          </w:tcPr>
          <w:p>
            <w:pPr>
              <w:spacing w:after="0"/>
              <w:jc w:val="left"/>
            </w:pPr>
            <w:r>
              <w:rPr>
                <w:sz w:val="16"/>
              </w:rPr>
              <w:t>Flood, 2014-05-02, $5,000,000 property; $0 crops (2014 dollars)</w:t>
            </w:r>
          </w:p>
        </w:tc>
        <w:tc>
          <w:tcPr>
            <w:tcW w:type="dxa" w:w="1575"/>
          </w:tcPr>
          <w:p>
            <w:pPr>
              <w:spacing w:after="0"/>
              <w:jc w:val="left"/>
            </w:pPr>
          </w:p>
        </w:tc>
        <w:tc>
          <w:tcPr>
            <w:tcW w:type="dxa" w:w="2197"/>
          </w:tcPr>
          <w:p>
            <w:pPr>
              <w:spacing w:after="0"/>
              <w:jc w:val="left"/>
            </w:pPr>
            <w:r>
              <w:rPr>
                <w:sz w:val="16"/>
              </w:rPr>
              <w:t>Event records naming jurisdictions in the plan: Lynn Haven city (21 records), Panama City city (17 records), Parker city (12 records), Springfield city (12 records), Panama City Beach city (11 records), Callaway city (2 records), Mexico Beach city (1 record). Zone-level records (2) apply countywide.</w:t>
            </w:r>
          </w:p>
        </w:tc>
        <w:tc>
          <w:tcPr>
            <w:tcW w:type="dxa" w:w="15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11"/>
          </w:tcPr>
          <w:p>
            <w:pPr>
              <w:spacing w:after="0"/>
              <w:jc w:val="left"/>
            </w:pPr>
          </w:p>
        </w:tc>
        <w:tc>
          <w:tcPr>
            <w:tcW w:type="dxa" w:w="1671"/>
          </w:tcPr>
          <w:p>
            <w:pPr>
              <w:spacing w:after="0"/>
              <w:jc w:val="left"/>
            </w:pPr>
          </w:p>
        </w:tc>
        <w:tc>
          <w:tcPr>
            <w:tcW w:type="dxa" w:w="1575"/>
          </w:tcPr>
          <w:p>
            <w:pPr>
              <w:spacing w:after="0"/>
              <w:jc w:val="left"/>
            </w:pPr>
          </w:p>
        </w:tc>
        <w:tc>
          <w:tcPr>
            <w:tcW w:type="dxa" w:w="2197"/>
          </w:tcPr>
          <w:p>
            <w:pPr>
              <w:spacing w:after="0"/>
              <w:jc w:val="left"/>
            </w:pPr>
          </w:p>
        </w:tc>
        <w:tc>
          <w:tcPr>
            <w:tcW w:type="dxa" w:w="1540"/>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23 records, 1996 to 2023</w:t>
            </w:r>
          </w:p>
        </w:tc>
        <w:tc>
          <w:tcPr>
            <w:tcW w:type="dxa" w:w="1811"/>
          </w:tcPr>
          <w:p>
            <w:pPr>
              <w:spacing w:after="0"/>
              <w:jc w:val="left"/>
            </w:pPr>
          </w:p>
        </w:tc>
        <w:tc>
          <w:tcPr>
            <w:tcW w:type="dxa" w:w="1671"/>
          </w:tcPr>
          <w:p>
            <w:pPr>
              <w:spacing w:after="0"/>
              <w:jc w:val="left"/>
            </w:pPr>
            <w:r>
              <w:rPr>
                <w:sz w:val="16"/>
              </w:rPr>
              <w:t>Lightning, 2012-08-06, damage not reported, 2 direct deaths</w:t>
            </w:r>
          </w:p>
        </w:tc>
        <w:tc>
          <w:tcPr>
            <w:tcW w:type="dxa" w:w="1575"/>
          </w:tcPr>
          <w:p>
            <w:pPr>
              <w:spacing w:after="0"/>
              <w:jc w:val="left"/>
            </w:pPr>
            <w:r>
              <w:rPr>
                <w:sz w:val="16"/>
              </w:rPr>
              <w:t>Lightning, 2006-08-08, $350,000 property; crops not reported (2006 dollars)</w:t>
            </w:r>
          </w:p>
        </w:tc>
        <w:tc>
          <w:tcPr>
            <w:tcW w:type="dxa" w:w="2197"/>
          </w:tcPr>
          <w:p>
            <w:pPr>
              <w:spacing w:after="0"/>
              <w:jc w:val="left"/>
            </w:pPr>
            <w:r>
              <w:rPr>
                <w:sz w:val="16"/>
              </w:rPr>
              <w:t>Event records naming jurisdictions in the plan: Panama City Beach city (5 records), Panama City city (4 records), Lynn Haven city (2 records), Springfield city (1 record).</w:t>
            </w:r>
          </w:p>
        </w:tc>
        <w:tc>
          <w:tcPr>
            <w:tcW w:type="dxa" w:w="1540"/>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1 record, 2024 (1 zone-level)</w:t>
            </w:r>
          </w:p>
        </w:tc>
        <w:tc>
          <w:tcPr>
            <w:tcW w:type="dxa" w:w="1811"/>
          </w:tcPr>
          <w:p>
            <w:pPr>
              <w:spacing w:after="0"/>
              <w:jc w:val="left"/>
            </w:pPr>
            <w:r>
              <w:rPr>
                <w:sz w:val="16"/>
              </w:rPr>
              <w:t>50 kt (58 mph); 1 with a recorded value</w:t>
            </w:r>
          </w:p>
        </w:tc>
        <w:tc>
          <w:tcPr>
            <w:tcW w:type="dxa" w:w="1671"/>
          </w:tcPr>
          <w:p>
            <w:pPr>
              <w:spacing w:after="0"/>
              <w:jc w:val="left"/>
            </w:pPr>
            <w:r>
              <w:rPr>
                <w:sz w:val="16"/>
              </w:rPr>
              <w:t>50 kt (58 mph) estimated gust, High Wind, 2024-01-09; NWS zone FLZ112</w:t>
            </w:r>
          </w:p>
        </w:tc>
        <w:tc>
          <w:tcPr>
            <w:tcW w:type="dxa" w:w="1575"/>
          </w:tcPr>
          <w:p>
            <w:pPr>
              <w:spacing w:after="0"/>
              <w:jc w:val="left"/>
            </w:pPr>
          </w:p>
        </w:tc>
        <w:tc>
          <w:tcPr>
            <w:tcW w:type="dxa" w:w="2197"/>
          </w:tcPr>
          <w:p>
            <w:pPr>
              <w:spacing w:after="0"/>
              <w:jc w:val="left"/>
            </w:pPr>
            <w:r>
              <w:rPr>
                <w:sz w:val="16"/>
              </w:rPr>
              <w:t>Countywide (zone-level records).</w:t>
            </w:r>
          </w:p>
        </w:tc>
        <w:tc>
          <w:tcPr>
            <w:tcW w:type="dxa" w:w="1540"/>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273 records, 1955 to 2026</w:t>
            </w:r>
          </w:p>
        </w:tc>
        <w:tc>
          <w:tcPr>
            <w:tcW w:type="dxa" w:w="1811"/>
          </w:tcPr>
          <w:p>
            <w:pPr>
              <w:spacing w:after="0"/>
              <w:jc w:val="left"/>
            </w:pPr>
            <w:r>
              <w:rPr>
                <w:sz w:val="16"/>
              </w:rPr>
              <w:t>40 kt (46 mph) to 71 kt (82 mph) (median 50 kt (58 mph)); 236 with a recorded value</w:t>
            </w:r>
          </w:p>
        </w:tc>
        <w:tc>
          <w:tcPr>
            <w:tcW w:type="dxa" w:w="1671"/>
          </w:tcPr>
          <w:p>
            <w:pPr>
              <w:spacing w:after="0"/>
              <w:jc w:val="left"/>
            </w:pPr>
            <w:r>
              <w:rPr>
                <w:sz w:val="16"/>
              </w:rPr>
              <w:t>71 kt (82 mph) measured gust, Thunderstorm Wind, 2021-03-18</w:t>
            </w:r>
          </w:p>
        </w:tc>
        <w:tc>
          <w:tcPr>
            <w:tcW w:type="dxa" w:w="1575"/>
          </w:tcPr>
          <w:p>
            <w:pPr>
              <w:spacing w:after="0"/>
              <w:jc w:val="left"/>
            </w:pPr>
            <w:r>
              <w:rPr>
                <w:sz w:val="16"/>
              </w:rPr>
              <w:t>Thunderstorm Wind, 2006-05-08, $5,000,000 property; crops not reported (2006 dollars)</w:t>
            </w:r>
          </w:p>
        </w:tc>
        <w:tc>
          <w:tcPr>
            <w:tcW w:type="dxa" w:w="2197"/>
          </w:tcPr>
          <w:p>
            <w:pPr>
              <w:spacing w:after="0"/>
              <w:jc w:val="left"/>
            </w:pPr>
            <w:r>
              <w:rPr>
                <w:sz w:val="16"/>
              </w:rPr>
              <w:t>Event records naming jurisdictions in the plan: Panama City city (25 records), Lynn Haven city (12 records), Panama City Beach city (12 records), Parker city (10 records), Springfield city (9 records), Mexico Beach city (6 records), Callaway city (1 record).</w:t>
            </w:r>
          </w:p>
        </w:tc>
        <w:tc>
          <w:tcPr>
            <w:tcW w:type="dxa" w:w="1540"/>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92 records, 1952 to 2025</w:t>
            </w:r>
          </w:p>
        </w:tc>
        <w:tc>
          <w:tcPr>
            <w:tcW w:type="dxa" w:w="1811"/>
          </w:tcPr>
          <w:p>
            <w:pPr>
              <w:spacing w:after="0"/>
              <w:jc w:val="left"/>
            </w:pPr>
            <w:r>
              <w:rPr>
                <w:sz w:val="16"/>
              </w:rPr>
              <w:t>F/EF0 to F/EF3 (median F/EF1); 90 with a recorded value</w:t>
            </w:r>
          </w:p>
        </w:tc>
        <w:tc>
          <w:tcPr>
            <w:tcW w:type="dxa" w:w="1671"/>
          </w:tcPr>
          <w:p>
            <w:pPr>
              <w:spacing w:after="0"/>
              <w:jc w:val="left"/>
            </w:pPr>
            <w:r>
              <w:rPr>
                <w:sz w:val="16"/>
              </w:rPr>
              <w:t>F3 tornado, 1967-12-10, 7.1 mi path length (whole path, pre-1996), 250 yd wide, $2,500,000 property; crops not recorded (1967 dollars), 1 direct death, 50 direct injuries</w:t>
            </w:r>
          </w:p>
        </w:tc>
        <w:tc>
          <w:tcPr>
            <w:tcW w:type="dxa" w:w="1575"/>
          </w:tcPr>
          <w:p>
            <w:pPr>
              <w:spacing w:after="0"/>
              <w:jc w:val="left"/>
            </w:pPr>
            <w:r>
              <w:rPr>
                <w:sz w:val="16"/>
              </w:rPr>
              <w:t>Tornado, 2024-01-09, $15,350,000 property; $0 crops (2024 dollars)</w:t>
            </w:r>
          </w:p>
        </w:tc>
        <w:tc>
          <w:tcPr>
            <w:tcW w:type="dxa" w:w="2197"/>
          </w:tcPr>
          <w:p>
            <w:pPr>
              <w:spacing w:after="0"/>
              <w:jc w:val="left"/>
            </w:pPr>
            <w:r>
              <w:rPr>
                <w:sz w:val="16"/>
              </w:rPr>
              <w:t>Event records naming jurisdictions in the plan: Panama City Beach city (5 records), Lynn Haven city (3 records), Panama City city (3 records), Mexico Beach city (2 records), Springfield city (2 records), Parker city (1 record).</w:t>
            </w:r>
          </w:p>
        </w:tc>
        <w:tc>
          <w:tcPr>
            <w:tcW w:type="dxa" w:w="15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Tsunami</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11"/>
          </w:tcPr>
          <w:p>
            <w:pPr>
              <w:spacing w:after="0"/>
              <w:jc w:val="left"/>
            </w:pPr>
          </w:p>
        </w:tc>
        <w:tc>
          <w:tcPr>
            <w:tcW w:type="dxa" w:w="1671"/>
          </w:tcPr>
          <w:p>
            <w:pPr>
              <w:spacing w:after="0"/>
              <w:jc w:val="left"/>
            </w:pPr>
          </w:p>
        </w:tc>
        <w:tc>
          <w:tcPr>
            <w:tcW w:type="dxa" w:w="1575"/>
          </w:tcPr>
          <w:p>
            <w:pPr>
              <w:spacing w:after="0"/>
              <w:jc w:val="left"/>
            </w:pPr>
          </w:p>
        </w:tc>
        <w:tc>
          <w:tcPr>
            <w:tcW w:type="dxa" w:w="2197"/>
          </w:tcPr>
          <w:p>
            <w:pPr>
              <w:spacing w:after="0"/>
              <w:jc w:val="left"/>
            </w:pPr>
          </w:p>
        </w:tc>
        <w:tc>
          <w:tcPr>
            <w:tcW w:type="dxa" w:w="1540"/>
          </w:tcPr>
          <w:p>
            <w:pPr>
              <w:spacing w:after="0"/>
              <w:jc w:val="left"/>
            </w:pP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8 records, 1998 to 2000</w:t>
            </w:r>
          </w:p>
        </w:tc>
        <w:tc>
          <w:tcPr>
            <w:tcW w:type="dxa" w:w="1811"/>
          </w:tcPr>
          <w:p>
            <w:pPr>
              <w:spacing w:after="0"/>
              <w:jc w:val="left"/>
            </w:pPr>
          </w:p>
        </w:tc>
        <w:tc>
          <w:tcPr>
            <w:tcW w:type="dxa" w:w="1671"/>
          </w:tcPr>
          <w:p>
            <w:pPr>
              <w:spacing w:after="0"/>
              <w:jc w:val="left"/>
            </w:pPr>
            <w:r>
              <w:rPr>
                <w:sz w:val="16"/>
              </w:rPr>
              <w:t>Wildfire, 2000-07-05, $10,000 property; crops not reported (2000 dollars)</w:t>
            </w:r>
          </w:p>
        </w:tc>
        <w:tc>
          <w:tcPr>
            <w:tcW w:type="dxa" w:w="1575"/>
          </w:tcPr>
          <w:p>
            <w:pPr>
              <w:spacing w:after="0"/>
              <w:jc w:val="left"/>
            </w:pPr>
          </w:p>
        </w:tc>
        <w:tc>
          <w:tcPr>
            <w:tcW w:type="dxa" w:w="2197"/>
          </w:tcPr>
          <w:p>
            <w:pPr>
              <w:spacing w:after="0"/>
              <w:jc w:val="left"/>
            </w:pPr>
            <w:r>
              <w:rPr>
                <w:sz w:val="16"/>
              </w:rPr>
              <w:t>Event records naming jurisdictions in the plan: Panama City city (1 record), Springfield city (1 record).</w:t>
            </w:r>
          </w:p>
        </w:tc>
        <w:tc>
          <w:tcPr>
            <w:tcW w:type="dxa" w:w="1540"/>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3 records, 2014 to 2025 (3 zone-level)</w:t>
            </w:r>
          </w:p>
        </w:tc>
        <w:tc>
          <w:tcPr>
            <w:tcW w:type="dxa" w:w="1811"/>
          </w:tcPr>
          <w:p>
            <w:pPr>
              <w:spacing w:after="0"/>
              <w:jc w:val="left"/>
            </w:pPr>
          </w:p>
        </w:tc>
        <w:tc>
          <w:tcPr>
            <w:tcW w:type="dxa" w:w="1671"/>
          </w:tcPr>
          <w:p>
            <w:pPr>
              <w:spacing w:after="0"/>
              <w:jc w:val="left"/>
            </w:pPr>
            <w:r>
              <w:rPr>
                <w:sz w:val="16"/>
              </w:rPr>
              <w:t>Heavy Snow, 2025-01-21, $0 property; $500,000 crops (2025 dollars); NWS zone FLZ112</w:t>
            </w:r>
          </w:p>
        </w:tc>
        <w:tc>
          <w:tcPr>
            <w:tcW w:type="dxa" w:w="1575"/>
          </w:tcPr>
          <w:p>
            <w:pPr>
              <w:spacing w:after="0"/>
              <w:jc w:val="left"/>
            </w:pPr>
          </w:p>
        </w:tc>
        <w:tc>
          <w:tcPr>
            <w:tcW w:type="dxa" w:w="2197"/>
          </w:tcPr>
          <w:p>
            <w:pPr>
              <w:spacing w:after="0"/>
              <w:jc w:val="left"/>
            </w:pPr>
            <w:r>
              <w:rPr>
                <w:sz w:val="16"/>
              </w:rPr>
              <w:t>Countywide (zone-level records).</w:t>
            </w:r>
          </w:p>
        </w:tc>
        <w:tc>
          <w:tcPr>
            <w:tcW w:type="dxa" w:w="15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49 declarations covering 37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1945"/>
        <w:gridCol w:w="2355"/>
        <w:gridCol w:w="2603"/>
        <w:gridCol w:w="185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1945"/>
            <w:shd w:val="clear" w:color="auto" w:fill="E8E8E8"/>
          </w:tcPr>
          <w:p>
            <w:pPr>
              <w:spacing w:after="0"/>
              <w:jc w:val="left"/>
            </w:pPr>
            <w:r>
              <w:rPr>
                <w:b/>
                <w:sz w:val="16"/>
              </w:rPr>
              <w:t>Title</w:t>
            </w:r>
          </w:p>
        </w:tc>
        <w:tc>
          <w:tcPr>
            <w:tcW w:type="dxa" w:w="2355"/>
            <w:shd w:val="clear" w:color="auto" w:fill="E8E8E8"/>
          </w:tcPr>
          <w:p>
            <w:pPr>
              <w:spacing w:after="0"/>
              <w:jc w:val="left"/>
            </w:pPr>
            <w:r>
              <w:rPr>
                <w:b/>
                <w:sz w:val="16"/>
              </w:rPr>
              <w:t>Mapped hazard</w:t>
            </w:r>
          </w:p>
        </w:tc>
        <w:tc>
          <w:tcPr>
            <w:tcW w:type="dxa" w:w="2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57"/>
          </w:tcPr>
          <w:p>
            <w:pPr>
              <w:spacing w:after="0"/>
              <w:jc w:val="left"/>
            </w:pPr>
            <w:r>
              <w:rPr>
                <w:sz w:val="16"/>
              </w:rPr>
              <w:t>Major disaster</w:t>
            </w:r>
          </w:p>
        </w:tc>
        <w:tc>
          <w:tcPr>
            <w:tcW w:type="dxa" w:w="1945"/>
          </w:tcPr>
          <w:p>
            <w:pPr>
              <w:spacing w:after="0"/>
              <w:jc w:val="left"/>
            </w:pPr>
            <w:r>
              <w:rPr>
                <w:sz w:val="16"/>
              </w:rPr>
              <w:t>Hurricane Helene</w:t>
            </w:r>
          </w:p>
        </w:tc>
        <w:tc>
          <w:tcPr>
            <w:tcW w:type="dxa" w:w="2355"/>
          </w:tcPr>
          <w:p>
            <w:pPr>
              <w:spacing w:after="0"/>
              <w:jc w:val="left"/>
            </w:pPr>
            <w:r>
              <w:rPr>
                <w:sz w:val="16"/>
              </w:rPr>
              <w:t>Hurricane</w:t>
            </w:r>
          </w:p>
        </w:tc>
        <w:tc>
          <w:tcPr>
            <w:tcW w:type="dxa" w:w="2603"/>
          </w:tcPr>
          <w:p>
            <w:pPr>
              <w:spacing w:after="0"/>
              <w:jc w:val="right"/>
            </w:pPr>
            <w:r>
              <w:rPr>
                <w:sz w:val="16"/>
              </w:rPr>
              <w:t>$207,026.29</w:t>
            </w:r>
          </w:p>
        </w:tc>
        <w:tc>
          <w:tcPr>
            <w:tcW w:type="dxa" w:w="1851"/>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57"/>
          </w:tcPr>
          <w:p>
            <w:pPr>
              <w:spacing w:after="0"/>
              <w:jc w:val="left"/>
            </w:pPr>
            <w:r>
              <w:rPr>
                <w:sz w:val="16"/>
              </w:rPr>
              <w:t>Emergency</w:t>
            </w:r>
          </w:p>
        </w:tc>
        <w:tc>
          <w:tcPr>
            <w:tcW w:type="dxa" w:w="1945"/>
          </w:tcPr>
          <w:p>
            <w:pPr>
              <w:spacing w:after="0"/>
              <w:jc w:val="left"/>
            </w:pPr>
            <w:r>
              <w:rPr>
                <w:sz w:val="16"/>
              </w:rPr>
              <w:t>Tropical Storm Helene</w:t>
            </w:r>
          </w:p>
        </w:tc>
        <w:tc>
          <w:tcPr>
            <w:tcW w:type="dxa" w:w="2355"/>
          </w:tcPr>
          <w:p>
            <w:pPr>
              <w:spacing w:after="0"/>
              <w:jc w:val="left"/>
            </w:pPr>
            <w:r>
              <w:rPr>
                <w:sz w:val="16"/>
              </w:rPr>
              <w:t>Hurricane (primary); also designated: Inland Flooding, Strong Wind</w:t>
            </w:r>
          </w:p>
        </w:tc>
        <w:tc>
          <w:tcPr>
            <w:tcW w:type="dxa" w:w="2603"/>
          </w:tcPr>
          <w:p>
            <w:pPr>
              <w:spacing w:after="0"/>
              <w:jc w:val="right"/>
            </w:pPr>
            <w:r>
              <w:rPr>
                <w:sz w:val="16"/>
              </w:rPr>
              <w:t>no Public Assistance recorded</w:t>
            </w:r>
          </w:p>
        </w:tc>
        <w:tc>
          <w:tcPr>
            <w:tcW w:type="dxa" w:w="1851"/>
          </w:tcPr>
          <w:p>
            <w:pPr>
              <w:spacing w:after="0"/>
              <w:jc w:val="left"/>
            </w:pPr>
            <w:r>
              <w:rPr>
                <w:sz w:val="16"/>
              </w:rPr>
              <w:t>in the 12 months before plan approval; within last 5 years</w:t>
            </w:r>
          </w:p>
        </w:tc>
        <w:tc>
          <w:tcPr>
            <w:tcW w:type="dxa" w:w="890"/>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57"/>
          </w:tcPr>
          <w:p>
            <w:pPr>
              <w:spacing w:after="0"/>
              <w:jc w:val="left"/>
            </w:pPr>
            <w:r>
              <w:rPr>
                <w:sz w:val="16"/>
              </w:rPr>
              <w:t>Major disaster</w:t>
            </w:r>
          </w:p>
        </w:tc>
        <w:tc>
          <w:tcPr>
            <w:tcW w:type="dxa" w:w="1945"/>
          </w:tcPr>
          <w:p>
            <w:pPr>
              <w:spacing w:after="0"/>
              <w:jc w:val="left"/>
            </w:pPr>
            <w:r>
              <w:rPr>
                <w:sz w:val="16"/>
              </w:rPr>
              <w:t>Hurricane Debby</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57"/>
          </w:tcPr>
          <w:p>
            <w:pPr>
              <w:spacing w:after="0"/>
              <w:jc w:val="left"/>
            </w:pPr>
            <w:r>
              <w:rPr>
                <w:sz w:val="16"/>
              </w:rPr>
              <w:t>Emergency</w:t>
            </w:r>
          </w:p>
        </w:tc>
        <w:tc>
          <w:tcPr>
            <w:tcW w:type="dxa" w:w="1945"/>
          </w:tcPr>
          <w:p>
            <w:pPr>
              <w:spacing w:after="0"/>
              <w:jc w:val="left"/>
            </w:pPr>
            <w:r>
              <w:rPr>
                <w:sz w:val="16"/>
              </w:rPr>
              <w:t>Tropical Storm Debby</w:t>
            </w:r>
          </w:p>
        </w:tc>
        <w:tc>
          <w:tcPr>
            <w:tcW w:type="dxa" w:w="2355"/>
          </w:tcPr>
          <w:p>
            <w:pPr>
              <w:spacing w:after="0"/>
              <w:jc w:val="left"/>
            </w:pPr>
            <w:r>
              <w:rPr>
                <w:sz w:val="16"/>
              </w:rPr>
              <w:t>Hurricane (primary); also designated: Inland Flooding, Strong Wind, Tornado</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57"/>
          </w:tcPr>
          <w:p>
            <w:pPr>
              <w:spacing w:after="0"/>
              <w:jc w:val="left"/>
            </w:pPr>
            <w:r>
              <w:rPr>
                <w:sz w:val="16"/>
              </w:rPr>
              <w:t>Major disaster</w:t>
            </w:r>
          </w:p>
        </w:tc>
        <w:tc>
          <w:tcPr>
            <w:tcW w:type="dxa" w:w="1945"/>
          </w:tcPr>
          <w:p>
            <w:pPr>
              <w:spacing w:after="0"/>
              <w:jc w:val="left"/>
            </w:pPr>
            <w:r>
              <w:rPr>
                <w:sz w:val="16"/>
              </w:rPr>
              <w:t>Hurricane Idalia</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57"/>
          </w:tcPr>
          <w:p>
            <w:pPr>
              <w:spacing w:after="0"/>
              <w:jc w:val="left"/>
            </w:pPr>
            <w:r>
              <w:rPr>
                <w:sz w:val="16"/>
              </w:rPr>
              <w:t>Emergency</w:t>
            </w:r>
          </w:p>
        </w:tc>
        <w:tc>
          <w:tcPr>
            <w:tcW w:type="dxa" w:w="1945"/>
          </w:tcPr>
          <w:p>
            <w:pPr>
              <w:spacing w:after="0"/>
              <w:jc w:val="left"/>
            </w:pPr>
            <w:r>
              <w:rPr>
                <w:sz w:val="16"/>
              </w:rPr>
              <w:t>Tropical Storm Idalia</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r>
              <w:rPr>
                <w:sz w:val="16"/>
              </w:rPr>
              <w:t>same incident as DR-4734</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57"/>
          </w:tcPr>
          <w:p>
            <w:pPr>
              <w:spacing w:after="0"/>
              <w:jc w:val="left"/>
            </w:pPr>
            <w:r>
              <w:rPr>
                <w:sz w:val="16"/>
              </w:rPr>
              <w:t>Major disaster</w:t>
            </w:r>
          </w:p>
        </w:tc>
        <w:tc>
          <w:tcPr>
            <w:tcW w:type="dxa" w:w="1945"/>
          </w:tcPr>
          <w:p>
            <w:pPr>
              <w:spacing w:after="0"/>
              <w:jc w:val="left"/>
            </w:pPr>
            <w:r>
              <w:rPr>
                <w:sz w:val="16"/>
              </w:rPr>
              <w:t>Hurricane Ian</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57"/>
          </w:tcPr>
          <w:p>
            <w:pPr>
              <w:spacing w:after="0"/>
              <w:jc w:val="left"/>
            </w:pPr>
            <w:r>
              <w:rPr>
                <w:sz w:val="16"/>
              </w:rPr>
              <w:t>Emergency</w:t>
            </w:r>
          </w:p>
        </w:tc>
        <w:tc>
          <w:tcPr>
            <w:tcW w:type="dxa" w:w="1945"/>
          </w:tcPr>
          <w:p>
            <w:pPr>
              <w:spacing w:after="0"/>
              <w:jc w:val="left"/>
            </w:pPr>
            <w:r>
              <w:rPr>
                <w:sz w:val="16"/>
              </w:rPr>
              <w:t>Tropical Storm Ian</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r>
              <w:rPr>
                <w:sz w:val="16"/>
              </w:rPr>
              <w:t>same incident as DR-4673</w:t>
            </w:r>
          </w:p>
        </w:tc>
      </w:tr>
      <w:tr>
        <w:trPr>
          <w:cantSplit/>
        </w:trPr>
        <w:tc>
          <w:tcPr>
            <w:tcW w:type="dxa" w:w="1037"/>
          </w:tcPr>
          <w:p>
            <w:pPr>
              <w:spacing w:after="0"/>
              <w:jc w:val="left"/>
            </w:pPr>
            <w:r>
              <w:rPr>
                <w:sz w:val="16"/>
              </w:rPr>
              <w:t>2022-03-06</w:t>
            </w:r>
          </w:p>
        </w:tc>
        <w:tc>
          <w:tcPr>
            <w:tcW w:type="dxa" w:w="1037"/>
          </w:tcPr>
          <w:p>
            <w:pPr>
              <w:spacing w:after="0"/>
              <w:jc w:val="left"/>
            </w:pPr>
            <w:r>
              <w:rPr>
                <w:sz w:val="16"/>
              </w:rPr>
              <w:t>2022-03-04</w:t>
            </w:r>
          </w:p>
        </w:tc>
        <w:tc>
          <w:tcPr>
            <w:tcW w:type="dxa" w:w="1037"/>
          </w:tcPr>
          <w:p>
            <w:pPr>
              <w:spacing w:after="0"/>
              <w:jc w:val="left"/>
            </w:pPr>
            <w:r>
              <w:rPr>
                <w:sz w:val="16"/>
              </w:rPr>
              <w:t>FM-5426-FL</w:t>
            </w:r>
          </w:p>
        </w:tc>
        <w:tc>
          <w:tcPr>
            <w:tcW w:type="dxa" w:w="1357"/>
          </w:tcPr>
          <w:p>
            <w:pPr>
              <w:spacing w:after="0"/>
              <w:jc w:val="left"/>
            </w:pPr>
            <w:r>
              <w:rPr>
                <w:sz w:val="16"/>
              </w:rPr>
              <w:t>Fire management</w:t>
            </w:r>
          </w:p>
        </w:tc>
        <w:tc>
          <w:tcPr>
            <w:tcW w:type="dxa" w:w="1945"/>
          </w:tcPr>
          <w:p>
            <w:pPr>
              <w:spacing w:after="0"/>
              <w:jc w:val="left"/>
            </w:pPr>
            <w:r>
              <w:rPr>
                <w:sz w:val="16"/>
              </w:rPr>
              <w:t>Chipola Fire Complex</w:t>
            </w:r>
          </w:p>
        </w:tc>
        <w:tc>
          <w:tcPr>
            <w:tcW w:type="dxa" w:w="2355"/>
          </w:tcPr>
          <w:p>
            <w:pPr>
              <w:spacing w:after="0"/>
              <w:jc w:val="left"/>
            </w:pPr>
            <w:r>
              <w:rPr>
                <w:sz w:val="16"/>
              </w:rPr>
              <w:t>Wildfire</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2022-03-04</w:t>
            </w:r>
          </w:p>
        </w:tc>
        <w:tc>
          <w:tcPr>
            <w:tcW w:type="dxa" w:w="1037"/>
          </w:tcPr>
          <w:p>
            <w:pPr>
              <w:spacing w:after="0"/>
              <w:jc w:val="left"/>
            </w:pPr>
            <w:r>
              <w:rPr>
                <w:sz w:val="16"/>
              </w:rPr>
              <w:t>2022-03-04</w:t>
            </w:r>
          </w:p>
        </w:tc>
        <w:tc>
          <w:tcPr>
            <w:tcW w:type="dxa" w:w="1037"/>
          </w:tcPr>
          <w:p>
            <w:pPr>
              <w:spacing w:after="0"/>
              <w:jc w:val="left"/>
            </w:pPr>
            <w:r>
              <w:rPr>
                <w:sz w:val="16"/>
              </w:rPr>
              <w:t>FM-5424-FL</w:t>
            </w:r>
          </w:p>
        </w:tc>
        <w:tc>
          <w:tcPr>
            <w:tcW w:type="dxa" w:w="1357"/>
          </w:tcPr>
          <w:p>
            <w:pPr>
              <w:spacing w:after="0"/>
              <w:jc w:val="left"/>
            </w:pPr>
            <w:r>
              <w:rPr>
                <w:sz w:val="16"/>
              </w:rPr>
              <w:t>Fire management</w:t>
            </w:r>
          </w:p>
        </w:tc>
        <w:tc>
          <w:tcPr>
            <w:tcW w:type="dxa" w:w="1945"/>
          </w:tcPr>
          <w:p>
            <w:pPr>
              <w:spacing w:after="0"/>
              <w:jc w:val="left"/>
            </w:pPr>
            <w:r>
              <w:rPr>
                <w:sz w:val="16"/>
              </w:rPr>
              <w:t>1707 Adkins Ave Fire</w:t>
            </w:r>
          </w:p>
        </w:tc>
        <w:tc>
          <w:tcPr>
            <w:tcW w:type="dxa" w:w="2355"/>
          </w:tcPr>
          <w:p>
            <w:pPr>
              <w:spacing w:after="0"/>
              <w:jc w:val="left"/>
            </w:pPr>
            <w:r>
              <w:rPr>
                <w:sz w:val="16"/>
              </w:rPr>
              <w:t>Wildfire</w:t>
            </w:r>
          </w:p>
        </w:tc>
        <w:tc>
          <w:tcPr>
            <w:tcW w:type="dxa" w:w="2603"/>
          </w:tcPr>
          <w:p>
            <w:pPr>
              <w:spacing w:after="0"/>
              <w:jc w:val="right"/>
            </w:pPr>
            <w:r>
              <w:rPr>
                <w:sz w:val="16"/>
              </w:rPr>
              <w:t>no Public Assistance recorded</w:t>
            </w:r>
          </w:p>
        </w:tc>
        <w:tc>
          <w:tcPr>
            <w:tcW w:type="dxa" w:w="185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357"/>
          </w:tcPr>
          <w:p>
            <w:pPr>
              <w:spacing w:after="0"/>
              <w:jc w:val="left"/>
            </w:pPr>
            <w:r>
              <w:rPr>
                <w:sz w:val="16"/>
              </w:rPr>
              <w:t>Emergency</w:t>
            </w:r>
          </w:p>
        </w:tc>
        <w:tc>
          <w:tcPr>
            <w:tcW w:type="dxa" w:w="1945"/>
          </w:tcPr>
          <w:p>
            <w:pPr>
              <w:spacing w:after="0"/>
              <w:jc w:val="left"/>
            </w:pPr>
            <w:r>
              <w:rPr>
                <w:sz w:val="16"/>
              </w:rPr>
              <w:t>Tropical Storm Fred</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2020-09-23</w:t>
            </w:r>
          </w:p>
        </w:tc>
        <w:tc>
          <w:tcPr>
            <w:tcW w:type="dxa" w:w="1037"/>
          </w:tcPr>
          <w:p>
            <w:pPr>
              <w:spacing w:after="0"/>
              <w:jc w:val="left"/>
            </w:pPr>
            <w:r>
              <w:rPr>
                <w:sz w:val="16"/>
              </w:rPr>
              <w:t>2020-09-14</w:t>
            </w:r>
          </w:p>
        </w:tc>
        <w:tc>
          <w:tcPr>
            <w:tcW w:type="dxa" w:w="1037"/>
          </w:tcPr>
          <w:p>
            <w:pPr>
              <w:spacing w:after="0"/>
              <w:jc w:val="left"/>
            </w:pPr>
            <w:r>
              <w:rPr>
                <w:sz w:val="16"/>
              </w:rPr>
              <w:t>DR-4564-FL</w:t>
            </w:r>
          </w:p>
        </w:tc>
        <w:tc>
          <w:tcPr>
            <w:tcW w:type="dxa" w:w="1357"/>
          </w:tcPr>
          <w:p>
            <w:pPr>
              <w:spacing w:after="0"/>
              <w:jc w:val="left"/>
            </w:pPr>
            <w:r>
              <w:rPr>
                <w:sz w:val="16"/>
              </w:rPr>
              <w:t>Major disaster</w:t>
            </w:r>
          </w:p>
        </w:tc>
        <w:tc>
          <w:tcPr>
            <w:tcW w:type="dxa" w:w="1945"/>
          </w:tcPr>
          <w:p>
            <w:pPr>
              <w:spacing w:after="0"/>
              <w:jc w:val="left"/>
            </w:pPr>
            <w:r>
              <w:rPr>
                <w:sz w:val="16"/>
              </w:rPr>
              <w:t>Hurricane Sally</w:t>
            </w:r>
          </w:p>
        </w:tc>
        <w:tc>
          <w:tcPr>
            <w:tcW w:type="dxa" w:w="2355"/>
          </w:tcPr>
          <w:p>
            <w:pPr>
              <w:spacing w:after="0"/>
              <w:jc w:val="left"/>
            </w:pPr>
            <w:r>
              <w:rPr>
                <w:sz w:val="16"/>
              </w:rPr>
              <w:t>Hurricane</w:t>
            </w:r>
          </w:p>
        </w:tc>
        <w:tc>
          <w:tcPr>
            <w:tcW w:type="dxa" w:w="2603"/>
          </w:tcPr>
          <w:p>
            <w:pPr>
              <w:spacing w:after="0"/>
              <w:jc w:val="right"/>
            </w:pPr>
            <w:r>
              <w:rPr>
                <w:sz w:val="16"/>
              </w:rPr>
              <w:t>$4,337,098.84</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2020-09-14</w:t>
            </w:r>
          </w:p>
        </w:tc>
        <w:tc>
          <w:tcPr>
            <w:tcW w:type="dxa" w:w="1037"/>
          </w:tcPr>
          <w:p>
            <w:pPr>
              <w:spacing w:after="0"/>
              <w:jc w:val="left"/>
            </w:pPr>
            <w:r>
              <w:rPr>
                <w:sz w:val="16"/>
              </w:rPr>
              <w:t>EM-3546-FL</w:t>
            </w:r>
          </w:p>
        </w:tc>
        <w:tc>
          <w:tcPr>
            <w:tcW w:type="dxa" w:w="1357"/>
          </w:tcPr>
          <w:p>
            <w:pPr>
              <w:spacing w:after="0"/>
              <w:jc w:val="left"/>
            </w:pPr>
            <w:r>
              <w:rPr>
                <w:sz w:val="16"/>
              </w:rPr>
              <w:t>Emergency</w:t>
            </w:r>
          </w:p>
        </w:tc>
        <w:tc>
          <w:tcPr>
            <w:tcW w:type="dxa" w:w="1945"/>
          </w:tcPr>
          <w:p>
            <w:pPr>
              <w:spacing w:after="0"/>
              <w:jc w:val="left"/>
            </w:pPr>
            <w:r>
              <w:rPr>
                <w:sz w:val="16"/>
              </w:rPr>
              <w:t>Hurricane Sally</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r>
              <w:rPr>
                <w:sz w:val="16"/>
              </w:rPr>
              <w:t>same incident as DR-4564</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57"/>
          </w:tcPr>
          <w:p>
            <w:pPr>
              <w:spacing w:after="0"/>
              <w:jc w:val="left"/>
            </w:pPr>
            <w:r>
              <w:rPr>
                <w:sz w:val="16"/>
              </w:rPr>
              <w:t>Major disaster</w:t>
            </w:r>
          </w:p>
        </w:tc>
        <w:tc>
          <w:tcPr>
            <w:tcW w:type="dxa" w:w="1945"/>
          </w:tcPr>
          <w:p>
            <w:pPr>
              <w:spacing w:after="0"/>
              <w:jc w:val="left"/>
            </w:pPr>
            <w:r>
              <w:rPr>
                <w:sz w:val="16"/>
              </w:rPr>
              <w:t>COVID-19 Pandemic</w:t>
            </w:r>
          </w:p>
        </w:tc>
        <w:tc>
          <w:tcPr>
            <w:tcW w:type="dxa" w:w="2355"/>
          </w:tcPr>
          <w:p>
            <w:pPr>
              <w:spacing w:after="0"/>
              <w:jc w:val="left"/>
            </w:pPr>
            <w:r>
              <w:rPr>
                <w:sz w:val="16"/>
              </w:rPr>
              <w:t>Non-natural, not counted</w:t>
            </w:r>
          </w:p>
        </w:tc>
        <w:tc>
          <w:tcPr>
            <w:tcW w:type="dxa" w:w="2603"/>
          </w:tcPr>
          <w:p>
            <w:pPr>
              <w:spacing w:after="0"/>
              <w:jc w:val="right"/>
            </w:pPr>
            <w:r>
              <w:rPr>
                <w:sz w:val="16"/>
              </w:rPr>
              <w:t>$827,252.78</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57"/>
          </w:tcPr>
          <w:p>
            <w:pPr>
              <w:spacing w:after="0"/>
              <w:jc w:val="left"/>
            </w:pPr>
            <w:r>
              <w:rPr>
                <w:sz w:val="16"/>
              </w:rPr>
              <w:t>Emergency</w:t>
            </w:r>
          </w:p>
        </w:tc>
        <w:tc>
          <w:tcPr>
            <w:tcW w:type="dxa" w:w="1945"/>
          </w:tcPr>
          <w:p>
            <w:pPr>
              <w:spacing w:after="0"/>
              <w:jc w:val="left"/>
            </w:pPr>
            <w:r>
              <w:rPr>
                <w:sz w:val="16"/>
              </w:rPr>
              <w:t>COVID-19</w:t>
            </w:r>
          </w:p>
        </w:tc>
        <w:tc>
          <w:tcPr>
            <w:tcW w:type="dxa" w:w="2355"/>
          </w:tcPr>
          <w:p>
            <w:pPr>
              <w:spacing w:after="0"/>
              <w:jc w:val="left"/>
            </w:pPr>
            <w:r>
              <w:rPr>
                <w:sz w:val="16"/>
              </w:rPr>
              <w:t>Non-natural, not counted</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57"/>
          </w:tcPr>
          <w:p>
            <w:pPr>
              <w:spacing w:after="0"/>
              <w:jc w:val="left"/>
            </w:pPr>
            <w:r>
              <w:rPr>
                <w:sz w:val="16"/>
              </w:rPr>
              <w:t>Emergency</w:t>
            </w:r>
          </w:p>
        </w:tc>
        <w:tc>
          <w:tcPr>
            <w:tcW w:type="dxa" w:w="1945"/>
          </w:tcPr>
          <w:p>
            <w:pPr>
              <w:spacing w:after="0"/>
              <w:jc w:val="left"/>
            </w:pPr>
            <w:r>
              <w:rPr>
                <w:sz w:val="16"/>
              </w:rPr>
              <w:t>Hurricane Dorian</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2018-10-11</w:t>
            </w:r>
          </w:p>
        </w:tc>
        <w:tc>
          <w:tcPr>
            <w:tcW w:type="dxa" w:w="1037"/>
          </w:tcPr>
          <w:p>
            <w:pPr>
              <w:spacing w:after="0"/>
              <w:jc w:val="left"/>
            </w:pPr>
            <w:r>
              <w:rPr>
                <w:sz w:val="16"/>
              </w:rPr>
              <w:t>2018-10-07</w:t>
            </w:r>
          </w:p>
        </w:tc>
        <w:tc>
          <w:tcPr>
            <w:tcW w:type="dxa" w:w="1037"/>
          </w:tcPr>
          <w:p>
            <w:pPr>
              <w:spacing w:after="0"/>
              <w:jc w:val="left"/>
            </w:pPr>
            <w:r>
              <w:rPr>
                <w:sz w:val="16"/>
              </w:rPr>
              <w:t>DR-4399-FL</w:t>
            </w:r>
          </w:p>
        </w:tc>
        <w:tc>
          <w:tcPr>
            <w:tcW w:type="dxa" w:w="1357"/>
          </w:tcPr>
          <w:p>
            <w:pPr>
              <w:spacing w:after="0"/>
              <w:jc w:val="left"/>
            </w:pPr>
            <w:r>
              <w:rPr>
                <w:sz w:val="16"/>
              </w:rPr>
              <w:t>Major disaster</w:t>
            </w:r>
          </w:p>
        </w:tc>
        <w:tc>
          <w:tcPr>
            <w:tcW w:type="dxa" w:w="1945"/>
          </w:tcPr>
          <w:p>
            <w:pPr>
              <w:spacing w:after="0"/>
              <w:jc w:val="left"/>
            </w:pPr>
            <w:r>
              <w:rPr>
                <w:sz w:val="16"/>
              </w:rPr>
              <w:t>Hurricane Michael</w:t>
            </w:r>
          </w:p>
        </w:tc>
        <w:tc>
          <w:tcPr>
            <w:tcW w:type="dxa" w:w="2355"/>
          </w:tcPr>
          <w:p>
            <w:pPr>
              <w:spacing w:after="0"/>
              <w:jc w:val="left"/>
            </w:pPr>
            <w:r>
              <w:rPr>
                <w:sz w:val="16"/>
              </w:rPr>
              <w:t>Hurricane</w:t>
            </w:r>
          </w:p>
        </w:tc>
        <w:tc>
          <w:tcPr>
            <w:tcW w:type="dxa" w:w="2603"/>
          </w:tcPr>
          <w:p>
            <w:pPr>
              <w:spacing w:after="0"/>
              <w:jc w:val="right"/>
            </w:pPr>
            <w:r>
              <w:rPr>
                <w:sz w:val="16"/>
              </w:rPr>
              <w:t>$989,546,623.87</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57"/>
          </w:tcPr>
          <w:p>
            <w:pPr>
              <w:spacing w:after="0"/>
              <w:jc w:val="left"/>
            </w:pPr>
            <w:r>
              <w:rPr>
                <w:sz w:val="16"/>
              </w:rPr>
              <w:t>Emergency</w:t>
            </w:r>
          </w:p>
        </w:tc>
        <w:tc>
          <w:tcPr>
            <w:tcW w:type="dxa" w:w="1945"/>
          </w:tcPr>
          <w:p>
            <w:pPr>
              <w:spacing w:after="0"/>
              <w:jc w:val="left"/>
            </w:pPr>
            <w:r>
              <w:rPr>
                <w:sz w:val="16"/>
              </w:rPr>
              <w:t>Hurricane Michael</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r>
              <w:rPr>
                <w:sz w:val="16"/>
              </w:rPr>
              <w:t>same incident as DR-4399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57"/>
          </w:tcPr>
          <w:p>
            <w:pPr>
              <w:spacing w:after="0"/>
              <w:jc w:val="left"/>
            </w:pPr>
            <w:r>
              <w:rPr>
                <w:sz w:val="16"/>
              </w:rPr>
              <w:t>Major disaster</w:t>
            </w:r>
          </w:p>
        </w:tc>
        <w:tc>
          <w:tcPr>
            <w:tcW w:type="dxa" w:w="1945"/>
          </w:tcPr>
          <w:p>
            <w:pPr>
              <w:spacing w:after="0"/>
              <w:jc w:val="left"/>
            </w:pPr>
            <w:r>
              <w:rPr>
                <w:sz w:val="16"/>
              </w:rPr>
              <w:t>Hurricane Irma</w:t>
            </w:r>
          </w:p>
        </w:tc>
        <w:tc>
          <w:tcPr>
            <w:tcW w:type="dxa" w:w="2355"/>
          </w:tcPr>
          <w:p>
            <w:pPr>
              <w:spacing w:after="0"/>
              <w:jc w:val="left"/>
            </w:pPr>
            <w:r>
              <w:rPr>
                <w:sz w:val="16"/>
              </w:rPr>
              <w:t>Hurricane</w:t>
            </w:r>
          </w:p>
        </w:tc>
        <w:tc>
          <w:tcPr>
            <w:tcW w:type="dxa" w:w="2603"/>
          </w:tcPr>
          <w:p>
            <w:pPr>
              <w:spacing w:after="0"/>
              <w:jc w:val="right"/>
            </w:pPr>
            <w:r>
              <w:rPr>
                <w:sz w:val="16"/>
              </w:rPr>
              <w:t>$71,990.06</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57"/>
          </w:tcPr>
          <w:p>
            <w:pPr>
              <w:spacing w:after="0"/>
              <w:jc w:val="left"/>
            </w:pPr>
            <w:r>
              <w:rPr>
                <w:sz w:val="16"/>
              </w:rPr>
              <w:t>Emergency</w:t>
            </w:r>
          </w:p>
        </w:tc>
        <w:tc>
          <w:tcPr>
            <w:tcW w:type="dxa" w:w="1945"/>
          </w:tcPr>
          <w:p>
            <w:pPr>
              <w:spacing w:after="0"/>
              <w:jc w:val="left"/>
            </w:pPr>
            <w:r>
              <w:rPr>
                <w:sz w:val="16"/>
              </w:rPr>
              <w:t>Hurricane Irma</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r>
              <w:rPr>
                <w:sz w:val="16"/>
              </w:rPr>
              <w:t>same incident as DR-4337</w:t>
            </w:r>
          </w:p>
        </w:tc>
      </w:tr>
      <w:tr>
        <w:trPr>
          <w:cantSplit/>
        </w:trPr>
        <w:tc>
          <w:tcPr>
            <w:tcW w:type="dxa" w:w="1037"/>
          </w:tcPr>
          <w:p>
            <w:pPr>
              <w:spacing w:after="0"/>
              <w:jc w:val="left"/>
            </w:pPr>
            <w:r>
              <w:rPr>
                <w:sz w:val="16"/>
              </w:rPr>
              <w:t>2014-05-06</w:t>
            </w:r>
          </w:p>
        </w:tc>
        <w:tc>
          <w:tcPr>
            <w:tcW w:type="dxa" w:w="1037"/>
          </w:tcPr>
          <w:p>
            <w:pPr>
              <w:spacing w:after="0"/>
              <w:jc w:val="left"/>
            </w:pPr>
            <w:r>
              <w:rPr>
                <w:sz w:val="16"/>
              </w:rPr>
              <w:t>2014-04-28</w:t>
            </w:r>
          </w:p>
        </w:tc>
        <w:tc>
          <w:tcPr>
            <w:tcW w:type="dxa" w:w="1037"/>
          </w:tcPr>
          <w:p>
            <w:pPr>
              <w:spacing w:after="0"/>
              <w:jc w:val="left"/>
            </w:pPr>
            <w:r>
              <w:rPr>
                <w:sz w:val="16"/>
              </w:rPr>
              <w:t>DR-4177-FL</w:t>
            </w:r>
          </w:p>
        </w:tc>
        <w:tc>
          <w:tcPr>
            <w:tcW w:type="dxa" w:w="1357"/>
          </w:tcPr>
          <w:p>
            <w:pPr>
              <w:spacing w:after="0"/>
              <w:jc w:val="left"/>
            </w:pPr>
            <w:r>
              <w:rPr>
                <w:sz w:val="16"/>
              </w:rPr>
              <w:t>Major disaster</w:t>
            </w:r>
          </w:p>
        </w:tc>
        <w:tc>
          <w:tcPr>
            <w:tcW w:type="dxa" w:w="1945"/>
          </w:tcPr>
          <w:p>
            <w:pPr>
              <w:spacing w:after="0"/>
              <w:jc w:val="left"/>
            </w:pPr>
            <w:r>
              <w:rPr>
                <w:sz w:val="16"/>
              </w:rPr>
              <w:t>Severe Storms, Tornadoes, Straight-Line Winds, and Flooding</w:t>
            </w:r>
          </w:p>
        </w:tc>
        <w:tc>
          <w:tcPr>
            <w:tcW w:type="dxa" w:w="2355"/>
          </w:tcPr>
          <w:p>
            <w:pPr>
              <w:spacing w:after="0"/>
              <w:jc w:val="left"/>
            </w:pPr>
            <w:r>
              <w:rPr>
                <w:sz w:val="16"/>
              </w:rPr>
              <w:t>Inland Flooding; Strong Wind; Tornado</w:t>
            </w:r>
          </w:p>
        </w:tc>
        <w:tc>
          <w:tcPr>
            <w:tcW w:type="dxa" w:w="2603"/>
          </w:tcPr>
          <w:p>
            <w:pPr>
              <w:spacing w:after="0"/>
              <w:jc w:val="right"/>
            </w:pPr>
            <w:r>
              <w:rPr>
                <w:sz w:val="16"/>
              </w:rPr>
              <w:t>$4,031,472.30</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2013-07-02</w:t>
            </w:r>
          </w:p>
        </w:tc>
        <w:tc>
          <w:tcPr>
            <w:tcW w:type="dxa" w:w="1037"/>
          </w:tcPr>
          <w:p>
            <w:pPr>
              <w:spacing w:after="0"/>
              <w:jc w:val="left"/>
            </w:pPr>
            <w:r>
              <w:rPr>
                <w:sz w:val="16"/>
              </w:rPr>
              <w:t>DR-4138-FL</w:t>
            </w:r>
          </w:p>
        </w:tc>
        <w:tc>
          <w:tcPr>
            <w:tcW w:type="dxa" w:w="1357"/>
          </w:tcPr>
          <w:p>
            <w:pPr>
              <w:spacing w:after="0"/>
              <w:jc w:val="left"/>
            </w:pPr>
            <w:r>
              <w:rPr>
                <w:sz w:val="16"/>
              </w:rPr>
              <w:t>Major disaster</w:t>
            </w:r>
          </w:p>
        </w:tc>
        <w:tc>
          <w:tcPr>
            <w:tcW w:type="dxa" w:w="1945"/>
          </w:tcPr>
          <w:p>
            <w:pPr>
              <w:spacing w:after="0"/>
              <w:jc w:val="left"/>
            </w:pPr>
            <w:r>
              <w:rPr>
                <w:sz w:val="16"/>
              </w:rPr>
              <w:t>Severe Storms and Flooding</w:t>
            </w:r>
          </w:p>
        </w:tc>
        <w:tc>
          <w:tcPr>
            <w:tcW w:type="dxa" w:w="2355"/>
          </w:tcPr>
          <w:p>
            <w:pPr>
              <w:spacing w:after="0"/>
              <w:jc w:val="left"/>
            </w:pPr>
            <w:r>
              <w:rPr>
                <w:sz w:val="16"/>
              </w:rPr>
              <w:t>Inland Flooding</w:t>
            </w:r>
          </w:p>
        </w:tc>
        <w:tc>
          <w:tcPr>
            <w:tcW w:type="dxa" w:w="2603"/>
          </w:tcPr>
          <w:p>
            <w:pPr>
              <w:spacing w:after="0"/>
              <w:jc w:val="right"/>
            </w:pPr>
            <w:r>
              <w:rPr>
                <w:sz w:val="16"/>
              </w:rPr>
              <w:t>$4,834,492.06</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2012-10-18</w:t>
            </w:r>
          </w:p>
        </w:tc>
        <w:tc>
          <w:tcPr>
            <w:tcW w:type="dxa" w:w="1037"/>
          </w:tcPr>
          <w:p>
            <w:pPr>
              <w:spacing w:after="0"/>
              <w:jc w:val="left"/>
            </w:pPr>
            <w:r>
              <w:rPr>
                <w:sz w:val="16"/>
              </w:rPr>
              <w:t>2012-08-27</w:t>
            </w:r>
          </w:p>
        </w:tc>
        <w:tc>
          <w:tcPr>
            <w:tcW w:type="dxa" w:w="1037"/>
          </w:tcPr>
          <w:p>
            <w:pPr>
              <w:spacing w:after="0"/>
              <w:jc w:val="left"/>
            </w:pPr>
            <w:r>
              <w:rPr>
                <w:sz w:val="16"/>
              </w:rPr>
              <w:t>DR-4084-FL</w:t>
            </w:r>
          </w:p>
        </w:tc>
        <w:tc>
          <w:tcPr>
            <w:tcW w:type="dxa" w:w="1357"/>
          </w:tcPr>
          <w:p>
            <w:pPr>
              <w:spacing w:after="0"/>
              <w:jc w:val="left"/>
            </w:pPr>
            <w:r>
              <w:rPr>
                <w:sz w:val="16"/>
              </w:rPr>
              <w:t>Major disaster</w:t>
            </w:r>
          </w:p>
        </w:tc>
        <w:tc>
          <w:tcPr>
            <w:tcW w:type="dxa" w:w="1945"/>
          </w:tcPr>
          <w:p>
            <w:pPr>
              <w:spacing w:after="0"/>
              <w:jc w:val="left"/>
            </w:pPr>
            <w:r>
              <w:rPr>
                <w:sz w:val="16"/>
              </w:rPr>
              <w:t>Hurricane Isaac</w:t>
            </w:r>
          </w:p>
        </w:tc>
        <w:tc>
          <w:tcPr>
            <w:tcW w:type="dxa" w:w="2355"/>
          </w:tcPr>
          <w:p>
            <w:pPr>
              <w:spacing w:after="0"/>
              <w:jc w:val="left"/>
            </w:pPr>
            <w:r>
              <w:rPr>
                <w:sz w:val="16"/>
              </w:rPr>
              <w:t>Hurricane</w:t>
            </w:r>
          </w:p>
        </w:tc>
        <w:tc>
          <w:tcPr>
            <w:tcW w:type="dxa" w:w="2603"/>
          </w:tcPr>
          <w:p>
            <w:pPr>
              <w:spacing w:after="0"/>
              <w:jc w:val="right"/>
            </w:pPr>
            <w:r>
              <w:rPr>
                <w:sz w:val="16"/>
              </w:rPr>
              <w:t>$117,670.48</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357"/>
          </w:tcPr>
          <w:p>
            <w:pPr>
              <w:spacing w:after="0"/>
              <w:jc w:val="left"/>
            </w:pPr>
            <w:r>
              <w:rPr>
                <w:sz w:val="16"/>
              </w:rPr>
              <w:t>Major disaster</w:t>
            </w:r>
          </w:p>
        </w:tc>
        <w:tc>
          <w:tcPr>
            <w:tcW w:type="dxa" w:w="1945"/>
          </w:tcPr>
          <w:p>
            <w:pPr>
              <w:spacing w:after="0"/>
              <w:jc w:val="left"/>
            </w:pPr>
            <w:r>
              <w:rPr>
                <w:sz w:val="16"/>
              </w:rPr>
              <w:t>Severe Storms, Flooding, Tornadoes, and Straight-Line Winds</w:t>
            </w:r>
          </w:p>
        </w:tc>
        <w:tc>
          <w:tcPr>
            <w:tcW w:type="dxa" w:w="2355"/>
          </w:tcPr>
          <w:p>
            <w:pPr>
              <w:spacing w:after="0"/>
              <w:jc w:val="left"/>
            </w:pPr>
            <w:r>
              <w:rPr>
                <w:sz w:val="16"/>
              </w:rPr>
              <w:t>Inland Flooding; Strong Wind; Tornado</w:t>
            </w:r>
          </w:p>
        </w:tc>
        <w:tc>
          <w:tcPr>
            <w:tcW w:type="dxa" w:w="2603"/>
          </w:tcPr>
          <w:p>
            <w:pPr>
              <w:spacing w:after="0"/>
              <w:jc w:val="right"/>
            </w:pPr>
            <w:r>
              <w:rPr>
                <w:sz w:val="16"/>
              </w:rPr>
              <w:t>$1,816,388.36</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2008-10-27</w:t>
            </w:r>
          </w:p>
        </w:tc>
        <w:tc>
          <w:tcPr>
            <w:tcW w:type="dxa" w:w="1037"/>
          </w:tcPr>
          <w:p>
            <w:pPr>
              <w:spacing w:after="0"/>
              <w:jc w:val="left"/>
            </w:pPr>
            <w:r>
              <w:rPr>
                <w:sz w:val="16"/>
              </w:rPr>
              <w:t>2008-08-31</w:t>
            </w:r>
          </w:p>
        </w:tc>
        <w:tc>
          <w:tcPr>
            <w:tcW w:type="dxa" w:w="1037"/>
          </w:tcPr>
          <w:p>
            <w:pPr>
              <w:spacing w:after="0"/>
              <w:jc w:val="left"/>
            </w:pPr>
            <w:r>
              <w:rPr>
                <w:sz w:val="16"/>
              </w:rPr>
              <w:t>DR-1806-FL</w:t>
            </w:r>
          </w:p>
        </w:tc>
        <w:tc>
          <w:tcPr>
            <w:tcW w:type="dxa" w:w="1357"/>
          </w:tcPr>
          <w:p>
            <w:pPr>
              <w:spacing w:after="0"/>
              <w:jc w:val="left"/>
            </w:pPr>
            <w:r>
              <w:rPr>
                <w:sz w:val="16"/>
              </w:rPr>
              <w:t>Major disaster</w:t>
            </w:r>
          </w:p>
        </w:tc>
        <w:tc>
          <w:tcPr>
            <w:tcW w:type="dxa" w:w="1945"/>
          </w:tcPr>
          <w:p>
            <w:pPr>
              <w:spacing w:after="0"/>
              <w:jc w:val="left"/>
            </w:pPr>
            <w:r>
              <w:rPr>
                <w:sz w:val="16"/>
              </w:rPr>
              <w:t>Hurricane Gustav</w:t>
            </w:r>
          </w:p>
        </w:tc>
        <w:tc>
          <w:tcPr>
            <w:tcW w:type="dxa" w:w="2355"/>
          </w:tcPr>
          <w:p>
            <w:pPr>
              <w:spacing w:after="0"/>
              <w:jc w:val="left"/>
            </w:pPr>
            <w:r>
              <w:rPr>
                <w:sz w:val="16"/>
              </w:rPr>
              <w:t>Hurricane</w:t>
            </w:r>
          </w:p>
        </w:tc>
        <w:tc>
          <w:tcPr>
            <w:tcW w:type="dxa" w:w="2603"/>
          </w:tcPr>
          <w:p>
            <w:pPr>
              <w:spacing w:after="0"/>
              <w:jc w:val="right"/>
            </w:pPr>
            <w:r>
              <w:rPr>
                <w:sz w:val="16"/>
              </w:rPr>
              <w:t>$0</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57"/>
          </w:tcPr>
          <w:p>
            <w:pPr>
              <w:spacing w:after="0"/>
              <w:jc w:val="left"/>
            </w:pPr>
            <w:r>
              <w:rPr>
                <w:sz w:val="16"/>
              </w:rPr>
              <w:t>Emergency</w:t>
            </w:r>
          </w:p>
        </w:tc>
        <w:tc>
          <w:tcPr>
            <w:tcW w:type="dxa" w:w="1945"/>
          </w:tcPr>
          <w:p>
            <w:pPr>
              <w:spacing w:after="0"/>
              <w:jc w:val="left"/>
            </w:pPr>
            <w:r>
              <w:rPr>
                <w:sz w:val="16"/>
              </w:rPr>
              <w:t>Tropical Storm Fay</w:t>
            </w:r>
          </w:p>
        </w:tc>
        <w:tc>
          <w:tcPr>
            <w:tcW w:type="dxa" w:w="2355"/>
          </w:tcPr>
          <w:p>
            <w:pPr>
              <w:spacing w:after="0"/>
              <w:jc w:val="left"/>
            </w:pPr>
            <w:r>
              <w:rPr>
                <w:sz w:val="16"/>
              </w:rPr>
              <w:t>Hurricane; Inland Flooding</w:t>
            </w:r>
          </w:p>
        </w:tc>
        <w:tc>
          <w:tcPr>
            <w:tcW w:type="dxa" w:w="2603"/>
          </w:tcPr>
          <w:p>
            <w:pPr>
              <w:spacing w:after="0"/>
              <w:jc w:val="right"/>
            </w:pPr>
            <w:r>
              <w:rPr>
                <w:sz w:val="16"/>
              </w:rPr>
              <w:t>$3,645.19</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57"/>
          </w:tcPr>
          <w:p>
            <w:pPr>
              <w:spacing w:after="0"/>
              <w:jc w:val="left"/>
            </w:pPr>
            <w:r>
              <w:rPr>
                <w:sz w:val="16"/>
              </w:rPr>
              <w:t>Emergency</w:t>
            </w:r>
          </w:p>
        </w:tc>
        <w:tc>
          <w:tcPr>
            <w:tcW w:type="dxa" w:w="1945"/>
          </w:tcPr>
          <w:p>
            <w:pPr>
              <w:spacing w:after="0"/>
              <w:jc w:val="left"/>
            </w:pPr>
            <w:r>
              <w:rPr>
                <w:sz w:val="16"/>
              </w:rPr>
              <w:t>Hurricane Katrina Evacuation</w:t>
            </w:r>
          </w:p>
        </w:tc>
        <w:tc>
          <w:tcPr>
            <w:tcW w:type="dxa" w:w="2355"/>
          </w:tcPr>
          <w:p>
            <w:pPr>
              <w:spacing w:after="0"/>
              <w:jc w:val="left"/>
            </w:pPr>
            <w:r>
              <w:rPr>
                <w:sz w:val="16"/>
              </w:rPr>
              <w:t>Hurricane: evacuation support, not a local hazard event; not counted</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r>
              <w:rPr>
                <w:sz w:val="16"/>
              </w:rPr>
              <w:t>same incident as DR-1602</w:t>
            </w: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2005-08-24</w:t>
            </w:r>
          </w:p>
        </w:tc>
        <w:tc>
          <w:tcPr>
            <w:tcW w:type="dxa" w:w="1037"/>
          </w:tcPr>
          <w:p>
            <w:pPr>
              <w:spacing w:after="0"/>
              <w:jc w:val="left"/>
            </w:pPr>
            <w:r>
              <w:rPr>
                <w:sz w:val="16"/>
              </w:rPr>
              <w:t>DR-1602-FL</w:t>
            </w:r>
          </w:p>
        </w:tc>
        <w:tc>
          <w:tcPr>
            <w:tcW w:type="dxa" w:w="1357"/>
          </w:tcPr>
          <w:p>
            <w:pPr>
              <w:spacing w:after="0"/>
              <w:jc w:val="left"/>
            </w:pPr>
            <w:r>
              <w:rPr>
                <w:sz w:val="16"/>
              </w:rPr>
              <w:t>Major disaster</w:t>
            </w:r>
          </w:p>
        </w:tc>
        <w:tc>
          <w:tcPr>
            <w:tcW w:type="dxa" w:w="1945"/>
          </w:tcPr>
          <w:p>
            <w:pPr>
              <w:spacing w:after="0"/>
              <w:jc w:val="left"/>
            </w:pPr>
            <w:r>
              <w:rPr>
                <w:sz w:val="16"/>
              </w:rPr>
              <w:t>Hurricane Katrina</w:t>
            </w:r>
          </w:p>
        </w:tc>
        <w:tc>
          <w:tcPr>
            <w:tcW w:type="dxa" w:w="2355"/>
          </w:tcPr>
          <w:p>
            <w:pPr>
              <w:spacing w:after="0"/>
              <w:jc w:val="left"/>
            </w:pPr>
            <w:r>
              <w:rPr>
                <w:sz w:val="16"/>
              </w:rPr>
              <w:t>Hurricane</w:t>
            </w:r>
          </w:p>
        </w:tc>
        <w:tc>
          <w:tcPr>
            <w:tcW w:type="dxa" w:w="2603"/>
          </w:tcPr>
          <w:p>
            <w:pPr>
              <w:spacing w:after="0"/>
              <w:jc w:val="right"/>
            </w:pPr>
            <w:r>
              <w:rPr>
                <w:sz w:val="16"/>
              </w:rPr>
              <w:t>$186,987.55</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2005-07-07</w:t>
            </w:r>
          </w:p>
        </w:tc>
        <w:tc>
          <w:tcPr>
            <w:tcW w:type="dxa" w:w="1037"/>
          </w:tcPr>
          <w:p>
            <w:pPr>
              <w:spacing w:after="0"/>
              <w:jc w:val="left"/>
            </w:pPr>
            <w:r>
              <w:rPr>
                <w:sz w:val="16"/>
              </w:rPr>
              <w:t>DR-1595-FL</w:t>
            </w:r>
          </w:p>
        </w:tc>
        <w:tc>
          <w:tcPr>
            <w:tcW w:type="dxa" w:w="1357"/>
          </w:tcPr>
          <w:p>
            <w:pPr>
              <w:spacing w:after="0"/>
              <w:jc w:val="left"/>
            </w:pPr>
            <w:r>
              <w:rPr>
                <w:sz w:val="16"/>
              </w:rPr>
              <w:t>Major disaster</w:t>
            </w:r>
          </w:p>
        </w:tc>
        <w:tc>
          <w:tcPr>
            <w:tcW w:type="dxa" w:w="1945"/>
          </w:tcPr>
          <w:p>
            <w:pPr>
              <w:spacing w:after="0"/>
              <w:jc w:val="left"/>
            </w:pPr>
            <w:r>
              <w:rPr>
                <w:sz w:val="16"/>
              </w:rPr>
              <w:t>Hurricane Dennis</w:t>
            </w:r>
          </w:p>
        </w:tc>
        <w:tc>
          <w:tcPr>
            <w:tcW w:type="dxa" w:w="2355"/>
          </w:tcPr>
          <w:p>
            <w:pPr>
              <w:spacing w:after="0"/>
              <w:jc w:val="left"/>
            </w:pPr>
            <w:r>
              <w:rPr>
                <w:sz w:val="16"/>
              </w:rPr>
              <w:t>Hurricane</w:t>
            </w:r>
          </w:p>
        </w:tc>
        <w:tc>
          <w:tcPr>
            <w:tcW w:type="dxa" w:w="2603"/>
          </w:tcPr>
          <w:p>
            <w:pPr>
              <w:spacing w:after="0"/>
              <w:jc w:val="right"/>
            </w:pPr>
            <w:r>
              <w:rPr>
                <w:sz w:val="16"/>
              </w:rPr>
              <w:t>$14,269,363.48</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57"/>
          </w:tcPr>
          <w:p>
            <w:pPr>
              <w:spacing w:after="0"/>
              <w:jc w:val="left"/>
            </w:pPr>
            <w:r>
              <w:rPr>
                <w:sz w:val="16"/>
              </w:rPr>
              <w:t>Major disaster</w:t>
            </w:r>
          </w:p>
        </w:tc>
        <w:tc>
          <w:tcPr>
            <w:tcW w:type="dxa" w:w="1945"/>
          </w:tcPr>
          <w:p>
            <w:pPr>
              <w:spacing w:after="0"/>
              <w:jc w:val="left"/>
            </w:pPr>
            <w:r>
              <w:rPr>
                <w:sz w:val="16"/>
              </w:rPr>
              <w:t>Hurricane Ivan</w:t>
            </w:r>
          </w:p>
        </w:tc>
        <w:tc>
          <w:tcPr>
            <w:tcW w:type="dxa" w:w="2355"/>
          </w:tcPr>
          <w:p>
            <w:pPr>
              <w:spacing w:after="0"/>
              <w:jc w:val="left"/>
            </w:pPr>
            <w:r>
              <w:rPr>
                <w:sz w:val="16"/>
              </w:rPr>
              <w:t>Hurricane</w:t>
            </w:r>
          </w:p>
        </w:tc>
        <w:tc>
          <w:tcPr>
            <w:tcW w:type="dxa" w:w="2603"/>
          </w:tcPr>
          <w:p>
            <w:pPr>
              <w:spacing w:after="0"/>
              <w:jc w:val="right"/>
            </w:pPr>
            <w:r>
              <w:rPr>
                <w:sz w:val="16"/>
              </w:rPr>
              <w:t>$5,261,305.70</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57"/>
          </w:tcPr>
          <w:p>
            <w:pPr>
              <w:spacing w:after="0"/>
              <w:jc w:val="left"/>
            </w:pPr>
            <w:r>
              <w:rPr>
                <w:sz w:val="16"/>
              </w:rPr>
              <w:t>Major disaster</w:t>
            </w:r>
          </w:p>
        </w:tc>
        <w:tc>
          <w:tcPr>
            <w:tcW w:type="dxa" w:w="1945"/>
          </w:tcPr>
          <w:p>
            <w:pPr>
              <w:spacing w:after="0"/>
              <w:jc w:val="left"/>
            </w:pPr>
            <w:r>
              <w:rPr>
                <w:sz w:val="16"/>
              </w:rPr>
              <w:t>Hurricane Frances</w:t>
            </w:r>
          </w:p>
        </w:tc>
        <w:tc>
          <w:tcPr>
            <w:tcW w:type="dxa" w:w="2355"/>
          </w:tcPr>
          <w:p>
            <w:pPr>
              <w:spacing w:after="0"/>
              <w:jc w:val="left"/>
            </w:pPr>
            <w:r>
              <w:rPr>
                <w:sz w:val="16"/>
              </w:rPr>
              <w:t>Hurricane</w:t>
            </w:r>
          </w:p>
        </w:tc>
        <w:tc>
          <w:tcPr>
            <w:tcW w:type="dxa" w:w="2603"/>
          </w:tcPr>
          <w:p>
            <w:pPr>
              <w:spacing w:after="0"/>
              <w:jc w:val="right"/>
            </w:pPr>
            <w:r>
              <w:rPr>
                <w:sz w:val="16"/>
              </w:rPr>
              <w:t>$7,088.12</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57"/>
          </w:tcPr>
          <w:p>
            <w:pPr>
              <w:spacing w:after="0"/>
              <w:jc w:val="left"/>
            </w:pPr>
            <w:r>
              <w:rPr>
                <w:sz w:val="16"/>
              </w:rPr>
              <w:t>Major disaster</w:t>
            </w:r>
          </w:p>
        </w:tc>
        <w:tc>
          <w:tcPr>
            <w:tcW w:type="dxa" w:w="1945"/>
          </w:tcPr>
          <w:p>
            <w:pPr>
              <w:spacing w:after="0"/>
              <w:jc w:val="left"/>
            </w:pPr>
            <w:r>
              <w:rPr>
                <w:sz w:val="16"/>
              </w:rPr>
              <w:t>Tropical Storm Bonnie and Hurricane Charley</w:t>
            </w:r>
          </w:p>
        </w:tc>
        <w:tc>
          <w:tcPr>
            <w:tcW w:type="dxa" w:w="2355"/>
          </w:tcPr>
          <w:p>
            <w:pPr>
              <w:spacing w:after="0"/>
              <w:jc w:val="left"/>
            </w:pPr>
            <w:r>
              <w:rPr>
                <w:sz w:val="16"/>
              </w:rPr>
              <w:t>Hurricane</w:t>
            </w:r>
          </w:p>
        </w:tc>
        <w:tc>
          <w:tcPr>
            <w:tcW w:type="dxa" w:w="2603"/>
          </w:tcPr>
          <w:p>
            <w:pPr>
              <w:spacing w:after="0"/>
              <w:jc w:val="right"/>
            </w:pPr>
            <w:r>
              <w:rPr>
                <w:sz w:val="16"/>
              </w:rPr>
              <w:t>$26,807.08</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2001-06-17</w:t>
            </w:r>
          </w:p>
        </w:tc>
        <w:tc>
          <w:tcPr>
            <w:tcW w:type="dxa" w:w="1037"/>
          </w:tcPr>
          <w:p>
            <w:pPr>
              <w:spacing w:after="0"/>
              <w:jc w:val="left"/>
            </w:pPr>
            <w:r>
              <w:rPr>
                <w:sz w:val="16"/>
              </w:rPr>
              <w:t>2001-06-11</w:t>
            </w:r>
          </w:p>
        </w:tc>
        <w:tc>
          <w:tcPr>
            <w:tcW w:type="dxa" w:w="1037"/>
          </w:tcPr>
          <w:p>
            <w:pPr>
              <w:spacing w:after="0"/>
              <w:jc w:val="left"/>
            </w:pPr>
            <w:r>
              <w:rPr>
                <w:sz w:val="16"/>
              </w:rPr>
              <w:t>DR-1381-FL</w:t>
            </w:r>
          </w:p>
        </w:tc>
        <w:tc>
          <w:tcPr>
            <w:tcW w:type="dxa" w:w="1357"/>
          </w:tcPr>
          <w:p>
            <w:pPr>
              <w:spacing w:after="0"/>
              <w:jc w:val="left"/>
            </w:pPr>
            <w:r>
              <w:rPr>
                <w:sz w:val="16"/>
              </w:rPr>
              <w:t>Major disaster</w:t>
            </w:r>
          </w:p>
        </w:tc>
        <w:tc>
          <w:tcPr>
            <w:tcW w:type="dxa" w:w="1945"/>
          </w:tcPr>
          <w:p>
            <w:pPr>
              <w:spacing w:after="0"/>
              <w:jc w:val="left"/>
            </w:pPr>
            <w:r>
              <w:rPr>
                <w:sz w:val="16"/>
              </w:rPr>
              <w:t>Tropical Storm Allison</w:t>
            </w:r>
          </w:p>
        </w:tc>
        <w:tc>
          <w:tcPr>
            <w:tcW w:type="dxa" w:w="2355"/>
          </w:tcPr>
          <w:p>
            <w:pPr>
              <w:spacing w:after="0"/>
              <w:jc w:val="left"/>
            </w:pPr>
            <w:r>
              <w:rPr>
                <w:sz w:val="16"/>
              </w:rPr>
              <w:t>Hurricane</w:t>
            </w:r>
          </w:p>
        </w:tc>
        <w:tc>
          <w:tcPr>
            <w:tcW w:type="dxa" w:w="2603"/>
          </w:tcPr>
          <w:p>
            <w:pPr>
              <w:spacing w:after="0"/>
              <w:jc w:val="right"/>
            </w:pPr>
            <w:r>
              <w:rPr>
                <w:sz w:val="16"/>
              </w:rPr>
              <w:t>$2,717,963.12</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2000-10-03</w:t>
            </w:r>
          </w:p>
        </w:tc>
        <w:tc>
          <w:tcPr>
            <w:tcW w:type="dxa" w:w="1037"/>
          </w:tcPr>
          <w:p>
            <w:pPr>
              <w:spacing w:after="0"/>
              <w:jc w:val="left"/>
            </w:pPr>
            <w:r>
              <w:rPr>
                <w:sz w:val="16"/>
              </w:rPr>
              <w:t>2000-09-21</w:t>
            </w:r>
          </w:p>
        </w:tc>
        <w:tc>
          <w:tcPr>
            <w:tcW w:type="dxa" w:w="1037"/>
          </w:tcPr>
          <w:p>
            <w:pPr>
              <w:spacing w:after="0"/>
              <w:jc w:val="left"/>
            </w:pPr>
            <w:r>
              <w:rPr>
                <w:sz w:val="16"/>
              </w:rPr>
              <w:t>DR-1344-FL</w:t>
            </w:r>
          </w:p>
        </w:tc>
        <w:tc>
          <w:tcPr>
            <w:tcW w:type="dxa" w:w="1357"/>
          </w:tcPr>
          <w:p>
            <w:pPr>
              <w:spacing w:after="0"/>
              <w:jc w:val="left"/>
            </w:pPr>
            <w:r>
              <w:rPr>
                <w:sz w:val="16"/>
              </w:rPr>
              <w:t>Major disaster</w:t>
            </w:r>
          </w:p>
        </w:tc>
        <w:tc>
          <w:tcPr>
            <w:tcW w:type="dxa" w:w="1945"/>
          </w:tcPr>
          <w:p>
            <w:pPr>
              <w:spacing w:after="0"/>
              <w:jc w:val="left"/>
            </w:pPr>
            <w:r>
              <w:rPr>
                <w:sz w:val="16"/>
              </w:rPr>
              <w:t>Tropical Storm Helene</w:t>
            </w:r>
          </w:p>
        </w:tc>
        <w:tc>
          <w:tcPr>
            <w:tcW w:type="dxa" w:w="2355"/>
          </w:tcPr>
          <w:p>
            <w:pPr>
              <w:spacing w:after="0"/>
              <w:jc w:val="left"/>
            </w:pPr>
            <w:r>
              <w:rPr>
                <w:sz w:val="16"/>
              </w:rPr>
              <w:t>Hurricane; Inland Flooding</w:t>
            </w:r>
          </w:p>
        </w:tc>
        <w:tc>
          <w:tcPr>
            <w:tcW w:type="dxa" w:w="2603"/>
          </w:tcPr>
          <w:p>
            <w:pPr>
              <w:spacing w:after="0"/>
              <w:jc w:val="right"/>
            </w:pPr>
            <w:r>
              <w:rPr>
                <w:sz w:val="16"/>
              </w:rPr>
              <w:t>$61,671.13</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57"/>
          </w:tcPr>
          <w:p>
            <w:pPr>
              <w:spacing w:after="0"/>
              <w:jc w:val="left"/>
            </w:pPr>
            <w:r>
              <w:rPr>
                <w:sz w:val="16"/>
              </w:rPr>
              <w:t>Emergency</w:t>
            </w:r>
          </w:p>
        </w:tc>
        <w:tc>
          <w:tcPr>
            <w:tcW w:type="dxa" w:w="1945"/>
          </w:tcPr>
          <w:p>
            <w:pPr>
              <w:spacing w:after="0"/>
              <w:jc w:val="left"/>
            </w:pPr>
            <w:r>
              <w:rPr>
                <w:sz w:val="16"/>
              </w:rPr>
              <w:t>Fl-Fires 04/15/99</w:t>
            </w:r>
          </w:p>
        </w:tc>
        <w:tc>
          <w:tcPr>
            <w:tcW w:type="dxa" w:w="2355"/>
          </w:tcPr>
          <w:p>
            <w:pPr>
              <w:spacing w:after="0"/>
              <w:jc w:val="left"/>
            </w:pPr>
            <w:r>
              <w:rPr>
                <w:sz w:val="16"/>
              </w:rPr>
              <w:t>Wildfire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1999-04-17</w:t>
            </w:r>
          </w:p>
        </w:tc>
        <w:tc>
          <w:tcPr>
            <w:tcW w:type="dxa" w:w="1037"/>
          </w:tcPr>
          <w:p>
            <w:pPr>
              <w:spacing w:after="0"/>
              <w:jc w:val="left"/>
            </w:pPr>
            <w:r>
              <w:rPr>
                <w:sz w:val="16"/>
              </w:rPr>
              <w:t>1999-04-13</w:t>
            </w:r>
          </w:p>
        </w:tc>
        <w:tc>
          <w:tcPr>
            <w:tcW w:type="dxa" w:w="1037"/>
          </w:tcPr>
          <w:p>
            <w:pPr>
              <w:spacing w:after="0"/>
              <w:jc w:val="left"/>
            </w:pPr>
            <w:r>
              <w:rPr>
                <w:sz w:val="16"/>
              </w:rPr>
              <w:t>FM-2255-FL</w:t>
            </w:r>
          </w:p>
        </w:tc>
        <w:tc>
          <w:tcPr>
            <w:tcW w:type="dxa" w:w="1357"/>
          </w:tcPr>
          <w:p>
            <w:pPr>
              <w:spacing w:after="0"/>
              <w:jc w:val="left"/>
            </w:pPr>
            <w:r>
              <w:rPr>
                <w:sz w:val="16"/>
              </w:rPr>
              <w:t>Fire management</w:t>
            </w:r>
          </w:p>
        </w:tc>
        <w:tc>
          <w:tcPr>
            <w:tcW w:type="dxa" w:w="1945"/>
          </w:tcPr>
          <w:p>
            <w:pPr>
              <w:spacing w:after="0"/>
              <w:jc w:val="left"/>
            </w:pPr>
            <w:r>
              <w:rPr>
                <w:sz w:val="16"/>
              </w:rPr>
              <w:t>Fl-Fires 04/13/99</w:t>
            </w:r>
          </w:p>
        </w:tc>
        <w:tc>
          <w:tcPr>
            <w:tcW w:type="dxa" w:w="2355"/>
          </w:tcPr>
          <w:p>
            <w:pPr>
              <w:spacing w:after="0"/>
              <w:jc w:val="left"/>
            </w:pPr>
            <w:r>
              <w:rPr>
                <w:sz w:val="16"/>
              </w:rPr>
              <w:t>Wildfire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1998-09-25</w:t>
            </w:r>
          </w:p>
        </w:tc>
        <w:tc>
          <w:tcPr>
            <w:tcW w:type="dxa" w:w="1037"/>
          </w:tcPr>
          <w:p>
            <w:pPr>
              <w:spacing w:after="0"/>
              <w:jc w:val="left"/>
            </w:pPr>
            <w:r>
              <w:rPr>
                <w:sz w:val="16"/>
              </w:rPr>
              <w:t>DR-1249-FL</w:t>
            </w:r>
          </w:p>
        </w:tc>
        <w:tc>
          <w:tcPr>
            <w:tcW w:type="dxa" w:w="1357"/>
          </w:tcPr>
          <w:p>
            <w:pPr>
              <w:spacing w:after="0"/>
              <w:jc w:val="left"/>
            </w:pPr>
            <w:r>
              <w:rPr>
                <w:sz w:val="16"/>
              </w:rPr>
              <w:t>Major disaster</w:t>
            </w:r>
          </w:p>
        </w:tc>
        <w:tc>
          <w:tcPr>
            <w:tcW w:type="dxa" w:w="1945"/>
          </w:tcPr>
          <w:p>
            <w:pPr>
              <w:spacing w:after="0"/>
              <w:jc w:val="left"/>
            </w:pPr>
            <w:r>
              <w:rPr>
                <w:sz w:val="16"/>
              </w:rPr>
              <w:t>Hurricane Georges</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57"/>
          </w:tcPr>
          <w:p>
            <w:pPr>
              <w:spacing w:after="0"/>
              <w:jc w:val="left"/>
            </w:pPr>
            <w:r>
              <w:rPr>
                <w:sz w:val="16"/>
              </w:rPr>
              <w:t>Emergency</w:t>
            </w:r>
          </w:p>
        </w:tc>
        <w:tc>
          <w:tcPr>
            <w:tcW w:type="dxa" w:w="1945"/>
          </w:tcPr>
          <w:p>
            <w:pPr>
              <w:spacing w:after="0"/>
              <w:jc w:val="left"/>
            </w:pPr>
            <w:r>
              <w:rPr>
                <w:sz w:val="16"/>
              </w:rPr>
              <w:t>Hurricane Grorges</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r>
              <w:rPr>
                <w:sz w:val="16"/>
              </w:rPr>
              <w:t>same incident as DR-1249</w:t>
            </w:r>
          </w:p>
        </w:tc>
      </w:tr>
      <w:tr>
        <w:trPr>
          <w:cantSplit/>
        </w:trPr>
        <w:tc>
          <w:tcPr>
            <w:tcW w:type="dxa" w:w="1037"/>
          </w:tcPr>
          <w:p>
            <w:pPr>
              <w:spacing w:after="0"/>
              <w:jc w:val="left"/>
            </w:pPr>
            <w:r>
              <w:rPr>
                <w:sz w:val="16"/>
              </w:rPr>
              <w:t>1998-09-04</w:t>
            </w:r>
          </w:p>
        </w:tc>
        <w:tc>
          <w:tcPr>
            <w:tcW w:type="dxa" w:w="1037"/>
          </w:tcPr>
          <w:p>
            <w:pPr>
              <w:spacing w:after="0"/>
              <w:jc w:val="left"/>
            </w:pPr>
            <w:r>
              <w:rPr>
                <w:sz w:val="16"/>
              </w:rPr>
              <w:t>1998-09-03</w:t>
            </w:r>
          </w:p>
        </w:tc>
        <w:tc>
          <w:tcPr>
            <w:tcW w:type="dxa" w:w="1037"/>
          </w:tcPr>
          <w:p>
            <w:pPr>
              <w:spacing w:after="0"/>
              <w:jc w:val="left"/>
            </w:pPr>
            <w:r>
              <w:rPr>
                <w:sz w:val="16"/>
              </w:rPr>
              <w:t>DR-1241-FL</w:t>
            </w:r>
          </w:p>
        </w:tc>
        <w:tc>
          <w:tcPr>
            <w:tcW w:type="dxa" w:w="1357"/>
          </w:tcPr>
          <w:p>
            <w:pPr>
              <w:spacing w:after="0"/>
              <w:jc w:val="left"/>
            </w:pPr>
            <w:r>
              <w:rPr>
                <w:sz w:val="16"/>
              </w:rPr>
              <w:t>Major disaster</w:t>
            </w:r>
          </w:p>
        </w:tc>
        <w:tc>
          <w:tcPr>
            <w:tcW w:type="dxa" w:w="1945"/>
          </w:tcPr>
          <w:p>
            <w:pPr>
              <w:spacing w:after="0"/>
              <w:jc w:val="left"/>
            </w:pPr>
            <w:r>
              <w:rPr>
                <w:sz w:val="16"/>
              </w:rPr>
              <w:t>Hurricane Earl</w:t>
            </w:r>
          </w:p>
        </w:tc>
        <w:tc>
          <w:tcPr>
            <w:tcW w:type="dxa" w:w="2355"/>
          </w:tcPr>
          <w:p>
            <w:pPr>
              <w:spacing w:after="0"/>
              <w:jc w:val="left"/>
            </w:pPr>
            <w:r>
              <w:rPr>
                <w:sz w:val="16"/>
              </w:rPr>
              <w:t>Hurricane</w:t>
            </w:r>
          </w:p>
        </w:tc>
        <w:tc>
          <w:tcPr>
            <w:tcW w:type="dxa" w:w="2603"/>
          </w:tcPr>
          <w:p>
            <w:pPr>
              <w:spacing w:after="0"/>
              <w:jc w:val="right"/>
            </w:pPr>
            <w:r>
              <w:rPr>
                <w:sz w:val="16"/>
              </w:rPr>
              <w:t>PA not declared for this county</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57"/>
          </w:tcPr>
          <w:p>
            <w:pPr>
              <w:spacing w:after="0"/>
              <w:jc w:val="left"/>
            </w:pPr>
            <w:r>
              <w:rPr>
                <w:sz w:val="16"/>
              </w:rPr>
              <w:t>Major disaster</w:t>
            </w:r>
          </w:p>
        </w:tc>
        <w:tc>
          <w:tcPr>
            <w:tcW w:type="dxa" w:w="1945"/>
          </w:tcPr>
          <w:p>
            <w:pPr>
              <w:spacing w:after="0"/>
              <w:jc w:val="left"/>
            </w:pPr>
            <w:r>
              <w:rPr>
                <w:sz w:val="16"/>
              </w:rPr>
              <w:t>Extreme Fire Hazard</w:t>
            </w:r>
          </w:p>
        </w:tc>
        <w:tc>
          <w:tcPr>
            <w:tcW w:type="dxa" w:w="2355"/>
          </w:tcPr>
          <w:p>
            <w:pPr>
              <w:spacing w:after="0"/>
              <w:jc w:val="left"/>
            </w:pPr>
            <w:r>
              <w:rPr>
                <w:sz w:val="16"/>
              </w:rPr>
              <w:t>Wildfire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57"/>
          </w:tcPr>
          <w:p>
            <w:pPr>
              <w:spacing w:after="0"/>
              <w:jc w:val="left"/>
            </w:pPr>
            <w:r>
              <w:rPr>
                <w:sz w:val="16"/>
              </w:rPr>
              <w:t>Major disaster</w:t>
            </w:r>
          </w:p>
        </w:tc>
        <w:tc>
          <w:tcPr>
            <w:tcW w:type="dxa" w:w="1945"/>
          </w:tcPr>
          <w:p>
            <w:pPr>
              <w:spacing w:after="0"/>
              <w:jc w:val="left"/>
            </w:pPr>
            <w:r>
              <w:rPr>
                <w:sz w:val="16"/>
              </w:rPr>
              <w:t>Severe Storms, High Winds, Tornadoes, and Flooding</w:t>
            </w:r>
          </w:p>
        </w:tc>
        <w:tc>
          <w:tcPr>
            <w:tcW w:type="dxa" w:w="2355"/>
          </w:tcPr>
          <w:p>
            <w:pPr>
              <w:spacing w:after="0"/>
              <w:jc w:val="left"/>
            </w:pPr>
            <w:r>
              <w:rPr>
                <w:sz w:val="16"/>
              </w:rPr>
              <w:t>Inland Flooding; Strong Wind; Tornado</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DR-1069-FL</w:t>
            </w:r>
          </w:p>
        </w:tc>
        <w:tc>
          <w:tcPr>
            <w:tcW w:type="dxa" w:w="1357"/>
          </w:tcPr>
          <w:p>
            <w:pPr>
              <w:spacing w:after="0"/>
              <w:jc w:val="left"/>
            </w:pPr>
            <w:r>
              <w:rPr>
                <w:sz w:val="16"/>
              </w:rPr>
              <w:t>Major disaster</w:t>
            </w:r>
          </w:p>
        </w:tc>
        <w:tc>
          <w:tcPr>
            <w:tcW w:type="dxa" w:w="1945"/>
          </w:tcPr>
          <w:p>
            <w:pPr>
              <w:spacing w:after="0"/>
              <w:jc w:val="left"/>
            </w:pPr>
            <w:r>
              <w:rPr>
                <w:sz w:val="16"/>
              </w:rPr>
              <w:t>Hurricane Opal</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1995-08-10</w:t>
            </w:r>
          </w:p>
        </w:tc>
        <w:tc>
          <w:tcPr>
            <w:tcW w:type="dxa" w:w="1037"/>
          </w:tcPr>
          <w:p>
            <w:pPr>
              <w:spacing w:after="0"/>
              <w:jc w:val="left"/>
            </w:pPr>
            <w:r>
              <w:rPr>
                <w:sz w:val="16"/>
              </w:rPr>
              <w:t>1995-08-02</w:t>
            </w:r>
          </w:p>
        </w:tc>
        <w:tc>
          <w:tcPr>
            <w:tcW w:type="dxa" w:w="1037"/>
          </w:tcPr>
          <w:p>
            <w:pPr>
              <w:spacing w:after="0"/>
              <w:jc w:val="left"/>
            </w:pPr>
            <w:r>
              <w:rPr>
                <w:sz w:val="16"/>
              </w:rPr>
              <w:t>DR-1062-FL</w:t>
            </w:r>
          </w:p>
        </w:tc>
        <w:tc>
          <w:tcPr>
            <w:tcW w:type="dxa" w:w="1357"/>
          </w:tcPr>
          <w:p>
            <w:pPr>
              <w:spacing w:after="0"/>
              <w:jc w:val="left"/>
            </w:pPr>
            <w:r>
              <w:rPr>
                <w:sz w:val="16"/>
              </w:rPr>
              <w:t>Major disaster</w:t>
            </w:r>
          </w:p>
        </w:tc>
        <w:tc>
          <w:tcPr>
            <w:tcW w:type="dxa" w:w="1945"/>
          </w:tcPr>
          <w:p>
            <w:pPr>
              <w:spacing w:after="0"/>
              <w:jc w:val="left"/>
            </w:pPr>
            <w:r>
              <w:rPr>
                <w:sz w:val="16"/>
              </w:rPr>
              <w:t>Hurricane Erin</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1994-07-10</w:t>
            </w:r>
          </w:p>
        </w:tc>
        <w:tc>
          <w:tcPr>
            <w:tcW w:type="dxa" w:w="1037"/>
          </w:tcPr>
          <w:p>
            <w:pPr>
              <w:spacing w:after="0"/>
              <w:jc w:val="left"/>
            </w:pPr>
            <w:r>
              <w:rPr>
                <w:sz w:val="16"/>
              </w:rPr>
              <w:t>1994-07-02</w:t>
            </w:r>
          </w:p>
        </w:tc>
        <w:tc>
          <w:tcPr>
            <w:tcW w:type="dxa" w:w="1037"/>
          </w:tcPr>
          <w:p>
            <w:pPr>
              <w:spacing w:after="0"/>
              <w:jc w:val="left"/>
            </w:pPr>
            <w:r>
              <w:rPr>
                <w:sz w:val="16"/>
              </w:rPr>
              <w:t>DR-1035-FL</w:t>
            </w:r>
          </w:p>
        </w:tc>
        <w:tc>
          <w:tcPr>
            <w:tcW w:type="dxa" w:w="1357"/>
          </w:tcPr>
          <w:p>
            <w:pPr>
              <w:spacing w:after="0"/>
              <w:jc w:val="left"/>
            </w:pPr>
            <w:r>
              <w:rPr>
                <w:sz w:val="16"/>
              </w:rPr>
              <w:t>Major disaster</w:t>
            </w:r>
          </w:p>
        </w:tc>
        <w:tc>
          <w:tcPr>
            <w:tcW w:type="dxa" w:w="1945"/>
          </w:tcPr>
          <w:p>
            <w:pPr>
              <w:spacing w:after="0"/>
              <w:jc w:val="left"/>
            </w:pPr>
            <w:r>
              <w:rPr>
                <w:sz w:val="16"/>
              </w:rPr>
              <w:t>Severe Storms and Flooding (Tropical Storm Alberto)</w:t>
            </w:r>
          </w:p>
        </w:tc>
        <w:tc>
          <w:tcPr>
            <w:tcW w:type="dxa" w:w="2355"/>
          </w:tcPr>
          <w:p>
            <w:pPr>
              <w:spacing w:after="0"/>
              <w:jc w:val="left"/>
            </w:pPr>
            <w:r>
              <w:rPr>
                <w:sz w:val="16"/>
              </w:rPr>
              <w:t>Hurricane; Inland Flooding</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EM-3114-FL</w:t>
            </w:r>
          </w:p>
        </w:tc>
        <w:tc>
          <w:tcPr>
            <w:tcW w:type="dxa" w:w="1357"/>
          </w:tcPr>
          <w:p>
            <w:pPr>
              <w:spacing w:after="0"/>
              <w:jc w:val="left"/>
            </w:pPr>
            <w:r>
              <w:rPr>
                <w:sz w:val="16"/>
              </w:rPr>
              <w:t>Emergency</w:t>
            </w:r>
          </w:p>
        </w:tc>
        <w:tc>
          <w:tcPr>
            <w:tcW w:type="dxa" w:w="1945"/>
          </w:tcPr>
          <w:p>
            <w:pPr>
              <w:spacing w:after="0"/>
              <w:jc w:val="left"/>
            </w:pPr>
            <w:r>
              <w:rPr>
                <w:sz w:val="16"/>
              </w:rPr>
              <w:t>Tropical Storm Alberto</w:t>
            </w:r>
          </w:p>
        </w:tc>
        <w:tc>
          <w:tcPr>
            <w:tcW w:type="dxa" w:w="2355"/>
          </w:tcPr>
          <w:p>
            <w:pPr>
              <w:spacing w:after="0"/>
              <w:jc w:val="left"/>
            </w:pPr>
            <w:r>
              <w:rPr>
                <w:sz w:val="16"/>
              </w:rPr>
              <w:t>Inland Flooding (primary); also designated: 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r>
              <w:rPr>
                <w:sz w:val="16"/>
              </w:rPr>
              <w:t>same incident as DR-1035</w:t>
            </w:r>
          </w:p>
        </w:tc>
      </w:tr>
      <w:tr>
        <w:trPr>
          <w:cantSplit/>
        </w:trPr>
        <w:tc>
          <w:tcPr>
            <w:tcW w:type="dxa" w:w="1037"/>
          </w:tcPr>
          <w:p>
            <w:pPr>
              <w:spacing w:after="0"/>
              <w:jc w:val="left"/>
            </w:pPr>
            <w:r>
              <w:rPr>
                <w:sz w:val="16"/>
              </w:rPr>
              <w:t>1990-04-03</w:t>
            </w:r>
          </w:p>
        </w:tc>
        <w:tc>
          <w:tcPr>
            <w:tcW w:type="dxa" w:w="1037"/>
          </w:tcPr>
          <w:p>
            <w:pPr>
              <w:spacing w:after="0"/>
              <w:jc w:val="left"/>
            </w:pPr>
            <w:r>
              <w:rPr>
                <w:sz w:val="16"/>
              </w:rPr>
              <w:t>1990-03-16</w:t>
            </w:r>
          </w:p>
        </w:tc>
        <w:tc>
          <w:tcPr>
            <w:tcW w:type="dxa" w:w="1037"/>
          </w:tcPr>
          <w:p>
            <w:pPr>
              <w:spacing w:after="0"/>
              <w:jc w:val="left"/>
            </w:pPr>
            <w:r>
              <w:rPr>
                <w:sz w:val="16"/>
              </w:rPr>
              <w:t>DR-862-FL</w:t>
            </w:r>
          </w:p>
        </w:tc>
        <w:tc>
          <w:tcPr>
            <w:tcW w:type="dxa" w:w="1357"/>
          </w:tcPr>
          <w:p>
            <w:pPr>
              <w:spacing w:after="0"/>
              <w:jc w:val="left"/>
            </w:pPr>
            <w:r>
              <w:rPr>
                <w:sz w:val="16"/>
              </w:rPr>
              <w:t>Major disaster</w:t>
            </w:r>
          </w:p>
        </w:tc>
        <w:tc>
          <w:tcPr>
            <w:tcW w:type="dxa" w:w="1945"/>
          </w:tcPr>
          <w:p>
            <w:pPr>
              <w:spacing w:after="0"/>
              <w:jc w:val="left"/>
            </w:pPr>
            <w:r>
              <w:rPr>
                <w:sz w:val="16"/>
              </w:rPr>
              <w:t>Severe Storms &amp; Flooding</w:t>
            </w:r>
          </w:p>
        </w:tc>
        <w:tc>
          <w:tcPr>
            <w:tcW w:type="dxa" w:w="2355"/>
          </w:tcPr>
          <w:p>
            <w:pPr>
              <w:spacing w:after="0"/>
              <w:jc w:val="left"/>
            </w:pPr>
            <w:r>
              <w:rPr>
                <w:sz w:val="16"/>
              </w:rPr>
              <w:t>Inland Flooding</w:t>
            </w:r>
          </w:p>
        </w:tc>
        <w:tc>
          <w:tcPr>
            <w:tcW w:type="dxa" w:w="2603"/>
          </w:tcPr>
          <w:p>
            <w:pPr>
              <w:spacing w:after="0"/>
              <w:jc w:val="right"/>
            </w:pPr>
            <w:r>
              <w:rPr>
                <w:sz w:val="16"/>
              </w:rPr>
              <w:t>PA not declared for this county</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DR-600-FL</w:t>
            </w:r>
          </w:p>
        </w:tc>
        <w:tc>
          <w:tcPr>
            <w:tcW w:type="dxa" w:w="1357"/>
          </w:tcPr>
          <w:p>
            <w:pPr>
              <w:spacing w:after="0"/>
              <w:jc w:val="left"/>
            </w:pPr>
            <w:r>
              <w:rPr>
                <w:sz w:val="16"/>
              </w:rPr>
              <w:t>Major disaster</w:t>
            </w:r>
          </w:p>
        </w:tc>
        <w:tc>
          <w:tcPr>
            <w:tcW w:type="dxa" w:w="1945"/>
          </w:tcPr>
          <w:p>
            <w:pPr>
              <w:spacing w:after="0"/>
              <w:jc w:val="left"/>
            </w:pPr>
            <w:r>
              <w:rPr>
                <w:sz w:val="16"/>
              </w:rPr>
              <w:t>Hurricane Frederic</w:t>
            </w:r>
          </w:p>
        </w:tc>
        <w:tc>
          <w:tcPr>
            <w:tcW w:type="dxa" w:w="2355"/>
          </w:tcPr>
          <w:p>
            <w:pPr>
              <w:spacing w:after="0"/>
              <w:jc w:val="left"/>
            </w:pPr>
            <w:r>
              <w:rPr>
                <w:sz w:val="16"/>
              </w:rPr>
              <w:t>Hurricane</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DR-484-FL</w:t>
            </w:r>
          </w:p>
        </w:tc>
        <w:tc>
          <w:tcPr>
            <w:tcW w:type="dxa" w:w="1357"/>
          </w:tcPr>
          <w:p>
            <w:pPr>
              <w:spacing w:after="0"/>
              <w:jc w:val="left"/>
            </w:pPr>
            <w:r>
              <w:rPr>
                <w:sz w:val="16"/>
              </w:rPr>
              <w:t>Major disaster</w:t>
            </w:r>
          </w:p>
        </w:tc>
        <w:tc>
          <w:tcPr>
            <w:tcW w:type="dxa" w:w="1945"/>
          </w:tcPr>
          <w:p>
            <w:pPr>
              <w:spacing w:after="0"/>
              <w:jc w:val="left"/>
            </w:pPr>
            <w:r>
              <w:rPr>
                <w:sz w:val="16"/>
              </w:rPr>
              <w:t>High Winds, Heavy Rains &amp; Flooding</w:t>
            </w:r>
          </w:p>
        </w:tc>
        <w:tc>
          <w:tcPr>
            <w:tcW w:type="dxa" w:w="2355"/>
          </w:tcPr>
          <w:p>
            <w:pPr>
              <w:spacing w:after="0"/>
              <w:jc w:val="left"/>
            </w:pPr>
            <w:r>
              <w:rPr>
                <w:sz w:val="16"/>
              </w:rPr>
              <w:t>Inland Flooding (primary); also designated: Strong Wind</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1975-08-22</w:t>
            </w:r>
          </w:p>
        </w:tc>
        <w:tc>
          <w:tcPr>
            <w:tcW w:type="dxa" w:w="1037"/>
          </w:tcPr>
          <w:p>
            <w:pPr>
              <w:spacing w:after="0"/>
              <w:jc w:val="left"/>
            </w:pPr>
            <w:r>
              <w:rPr>
                <w:sz w:val="16"/>
              </w:rPr>
              <w:t>1975-08-22</w:t>
            </w:r>
          </w:p>
        </w:tc>
        <w:tc>
          <w:tcPr>
            <w:tcW w:type="dxa" w:w="1037"/>
          </w:tcPr>
          <w:p>
            <w:pPr>
              <w:spacing w:after="0"/>
              <w:jc w:val="left"/>
            </w:pPr>
            <w:r>
              <w:rPr>
                <w:sz w:val="16"/>
              </w:rPr>
              <w:t>DR-479-FL</w:t>
            </w:r>
          </w:p>
        </w:tc>
        <w:tc>
          <w:tcPr>
            <w:tcW w:type="dxa" w:w="1357"/>
          </w:tcPr>
          <w:p>
            <w:pPr>
              <w:spacing w:after="0"/>
              <w:jc w:val="left"/>
            </w:pPr>
            <w:r>
              <w:rPr>
                <w:sz w:val="16"/>
              </w:rPr>
              <w:t>Major disaster</w:t>
            </w:r>
          </w:p>
        </w:tc>
        <w:tc>
          <w:tcPr>
            <w:tcW w:type="dxa" w:w="1945"/>
          </w:tcPr>
          <w:p>
            <w:pPr>
              <w:spacing w:after="0"/>
              <w:jc w:val="left"/>
            </w:pPr>
            <w:r>
              <w:rPr>
                <w:sz w:val="16"/>
              </w:rPr>
              <w:t>Flooding</w:t>
            </w:r>
          </w:p>
        </w:tc>
        <w:tc>
          <w:tcPr>
            <w:tcW w:type="dxa" w:w="2355"/>
          </w:tcPr>
          <w:p>
            <w:pPr>
              <w:spacing w:after="0"/>
              <w:jc w:val="left"/>
            </w:pPr>
            <w:r>
              <w:rPr>
                <w:sz w:val="16"/>
              </w:rPr>
              <w:t>Inland Flooding</w:t>
            </w:r>
          </w:p>
        </w:tc>
        <w:tc>
          <w:tcPr>
            <w:tcW w:type="dxa" w:w="2603"/>
          </w:tcPr>
          <w:p>
            <w:pPr>
              <w:spacing w:after="0"/>
              <w:jc w:val="right"/>
            </w:pPr>
            <w:r>
              <w:rPr>
                <w:sz w:val="16"/>
              </w:rPr>
              <w:t>no Public Assistance recorded</w:t>
            </w:r>
          </w:p>
        </w:tc>
        <w:tc>
          <w:tcPr>
            <w:tcW w:type="dxa" w:w="185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$11,101,785.52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34</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68</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27</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25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177</w:t>
            </w:r>
          </w:p>
        </w:tc>
        <w:tc>
          <w:tcPr>
            <w:tcW w:type="dxa" w:w="1123"/>
          </w:tcPr>
          <w:p>
            <w:pPr>
              <w:spacing w:after="0"/>
              <w:jc w:val="right"/>
            </w:pPr>
            <w:r>
              <w:rPr>
                <w:sz w:val="16"/>
              </w:rPr>
              <w:t>0</w:t>
            </w:r>
          </w:p>
        </w:tc>
        <w:tc>
          <w:tcPr>
            <w:tcW w:type="dxa" w:w="1964"/>
          </w:tcPr>
          <w:p>
            <w:pPr>
              <w:spacing w:after="0"/>
              <w:jc w:val="right"/>
            </w:pPr>
            <w:r>
              <w:rPr>
                <w:sz w:val="16"/>
              </w:rPr>
              <w:t>4</w:t>
            </w:r>
          </w:p>
        </w:tc>
        <w:tc>
          <w:tcPr>
            <w:tcW w:type="dxa" w:w="777"/>
          </w:tcPr>
          <w:p>
            <w:pPr>
              <w:spacing w:after="0"/>
              <w:jc w:val="right"/>
            </w:pPr>
            <w:r>
              <w:rPr>
                <w:sz w:val="16"/>
              </w:rPr>
              <w:t>73</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274</w:t>
            </w:r>
          </w:p>
        </w:tc>
        <w:tc>
          <w:tcPr>
            <w:tcW w:type="dxa" w:w="1123"/>
          </w:tcPr>
          <w:p>
            <w:pPr>
              <w:spacing w:after="0"/>
              <w:jc w:val="right"/>
            </w:pPr>
            <w:r>
              <w:rPr>
                <w:sz w:val="16"/>
              </w:rPr>
              <w:t>10</w:t>
            </w:r>
          </w:p>
        </w:tc>
        <w:tc>
          <w:tcPr>
            <w:tcW w:type="dxa" w:w="1964"/>
          </w:tcPr>
          <w:p>
            <w:pPr>
              <w:spacing w:after="0"/>
              <w:jc w:val="right"/>
            </w:pPr>
            <w:r>
              <w:rPr>
                <w:sz w:val="16"/>
              </w:rPr>
              <w:t>5</w:t>
            </w:r>
          </w:p>
        </w:tc>
        <w:tc>
          <w:tcPr>
            <w:tcW w:type="dxa" w:w="777"/>
          </w:tcPr>
          <w:p>
            <w:pPr>
              <w:spacing w:after="0"/>
              <w:jc w:val="right"/>
            </w:pPr>
            <w:r>
              <w:rPr>
                <w:sz w:val="16"/>
              </w:rPr>
              <w:t>74</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92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2"/>
        <w:gridCol w:w="1510"/>
        <w:gridCol w:w="3232"/>
        <w:gridCol w:w="932"/>
        <w:gridCol w:w="2462"/>
        <w:gridCol w:w="710"/>
        <w:gridCol w:w="2778"/>
      </w:tblGrid>
      <w:tr>
        <w:trPr>
          <w:cantSplit/>
          <w:tblHeader/>
        </w:trPr>
        <w:tc>
          <w:tcPr>
            <w:tcW w:type="dxa" w:w="1037"/>
            <w:shd w:val="clear" w:color="auto" w:fill="E8E8E8"/>
          </w:tcPr>
          <w:p>
            <w:pPr>
              <w:spacing w:after="0"/>
              <w:jc w:val="left"/>
            </w:pPr>
            <w:r>
              <w:rPr>
                <w:b/>
                <w:sz w:val="16"/>
              </w:rPr>
              <w:t>Date</w:t>
            </w:r>
          </w:p>
        </w:tc>
        <w:tc>
          <w:tcPr>
            <w:tcW w:type="dxa" w:w="1452"/>
            <w:shd w:val="clear" w:color="auto" w:fill="E8E8E8"/>
          </w:tcPr>
          <w:p>
            <w:pPr>
              <w:spacing w:after="0"/>
              <w:jc w:val="left"/>
            </w:pPr>
            <w:r>
              <w:rPr>
                <w:b/>
                <w:sz w:val="16"/>
              </w:rPr>
              <w:t>Event type</w:t>
            </w:r>
          </w:p>
        </w:tc>
        <w:tc>
          <w:tcPr>
            <w:tcW w:type="dxa" w:w="1510"/>
            <w:shd w:val="clear" w:color="auto" w:fill="E8E8E8"/>
          </w:tcPr>
          <w:p>
            <w:pPr>
              <w:spacing w:after="0"/>
              <w:jc w:val="left"/>
            </w:pPr>
            <w:r>
              <w:rPr>
                <w:b/>
                <w:sz w:val="16"/>
              </w:rPr>
              <w:t>Magnitude or extent</w:t>
            </w:r>
          </w:p>
        </w:tc>
        <w:tc>
          <w:tcPr>
            <w:tcW w:type="dxa" w:w="323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2"/>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452"/>
          </w:tcPr>
          <w:p>
            <w:pPr>
              <w:spacing w:after="0"/>
              <w:jc w:val="left"/>
            </w:pPr>
            <w:r>
              <w:rPr>
                <w:sz w:val="16"/>
              </w:rPr>
              <w:t>High Wind</w:t>
            </w:r>
          </w:p>
        </w:tc>
        <w:tc>
          <w:tcPr>
            <w:tcW w:type="dxa" w:w="1510"/>
          </w:tcPr>
          <w:p>
            <w:pPr>
              <w:spacing w:after="0"/>
              <w:jc w:val="left"/>
            </w:pPr>
            <w:r>
              <w:rPr>
                <w:sz w:val="16"/>
              </w:rPr>
              <w:t>50 kt (58 mph) estimated gust</w:t>
            </w:r>
          </w:p>
        </w:tc>
        <w:tc>
          <w:tcPr>
            <w:tcW w:type="dxa" w:w="3232"/>
          </w:tcPr>
          <w:p>
            <w:pPr>
              <w:spacing w:after="0"/>
              <w:jc w:val="left"/>
            </w:pPr>
            <w:r>
              <w:rPr>
                <w:sz w:val="16"/>
              </w:rPr>
              <w:t>$5,000 property; $0 crops (zone total, 2024 dollars)</w:t>
            </w:r>
          </w:p>
        </w:tc>
        <w:tc>
          <w:tcPr>
            <w:tcW w:type="dxa" w:w="932"/>
          </w:tcPr>
          <w:p>
            <w:pPr>
              <w:spacing w:after="0"/>
              <w:jc w:val="right"/>
            </w:pPr>
            <w:r>
              <w:rPr>
                <w:sz w:val="16"/>
              </w:rPr>
              <w:t>0, 0</w:t>
            </w:r>
          </w:p>
        </w:tc>
        <w:tc>
          <w:tcPr>
            <w:tcW w:type="dxa" w:w="2462"/>
          </w:tcPr>
          <w:p>
            <w:pPr>
              <w:spacing w:after="0"/>
              <w:jc w:val="left"/>
            </w:pPr>
            <w:r>
              <w:rPr>
                <w:sz w:val="16"/>
              </w:rPr>
              <w:t>NWS zone FLZ112 (COASTAL BAY), zone-level</w:t>
            </w:r>
          </w:p>
        </w:tc>
        <w:tc>
          <w:tcPr>
            <w:tcW w:type="dxa" w:w="710"/>
          </w:tcPr>
          <w:p>
            <w:pPr>
              <w:spacing w:after="0"/>
              <w:jc w:val="left"/>
            </w:pPr>
            <w:r>
              <w:rPr>
                <w:sz w:val="16"/>
              </w:rPr>
              <w:t>within last 5 years</w:t>
            </w:r>
          </w:p>
        </w:tc>
        <w:tc>
          <w:tcPr>
            <w:tcW w:type="dxa" w:w="2778"/>
          </w:tcPr>
          <w:p>
            <w:pPr>
              <w:spacing w:after="0"/>
              <w:jc w:val="left"/>
            </w:pPr>
            <w:r>
              <w:rPr>
                <w:sz w:val="16"/>
              </w:rPr>
              <w:t>B1-c worst recorded: High Wind and Strong Wind</w:t>
            </w:r>
          </w:p>
        </w:tc>
      </w:tr>
      <w:tr>
        <w:trPr>
          <w:cantSplit/>
        </w:trPr>
        <w:tc>
          <w:tcPr>
            <w:tcW w:type="dxa" w:w="1037"/>
          </w:tcPr>
          <w:p>
            <w:pPr>
              <w:spacing w:after="0"/>
              <w:jc w:val="left"/>
            </w:pPr>
            <w:r>
              <w:rPr>
                <w:sz w:val="16"/>
              </w:rPr>
              <w:t>2023-08-11</w:t>
            </w:r>
          </w:p>
        </w:tc>
        <w:tc>
          <w:tcPr>
            <w:tcW w:type="dxa" w:w="1452"/>
          </w:tcPr>
          <w:p>
            <w:pPr>
              <w:spacing w:after="0"/>
              <w:jc w:val="left"/>
            </w:pPr>
            <w:r>
              <w:rPr>
                <w:sz w:val="16"/>
              </w:rPr>
              <w:t>Excessive Heat</w:t>
            </w:r>
          </w:p>
        </w:tc>
        <w:tc>
          <w:tcPr>
            <w:tcW w:type="dxa" w:w="1510"/>
          </w:tcPr>
          <w:p>
            <w:pPr>
              <w:spacing w:after="0"/>
              <w:jc w:val="left"/>
            </w:pPr>
          </w:p>
        </w:tc>
        <w:tc>
          <w:tcPr>
            <w:tcW w:type="dxa" w:w="3232"/>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462"/>
          </w:tcPr>
          <w:p>
            <w:pPr>
              <w:spacing w:after="0"/>
              <w:jc w:val="left"/>
            </w:pPr>
            <w:r>
              <w:rPr>
                <w:sz w:val="16"/>
              </w:rPr>
              <w:t>NWS zone FLZ012 (INLAND BAY), zone-level</w:t>
            </w:r>
          </w:p>
        </w:tc>
        <w:tc>
          <w:tcPr>
            <w:tcW w:type="dxa" w:w="710"/>
          </w:tcPr>
          <w:p>
            <w:pPr>
              <w:spacing w:after="0"/>
              <w:jc w:val="left"/>
            </w:pPr>
            <w:r>
              <w:rPr>
                <w:sz w:val="16"/>
              </w:rPr>
              <w:t>within last 5 years</w:t>
            </w:r>
          </w:p>
        </w:tc>
        <w:tc>
          <w:tcPr>
            <w:tcW w:type="dxa" w:w="2778"/>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52"/>
          </w:tcPr>
          <w:p>
            <w:pPr>
              <w:spacing w:after="0"/>
              <w:jc w:val="left"/>
            </w:pPr>
            <w:r>
              <w:rPr>
                <w:sz w:val="16"/>
              </w:rPr>
              <w:t>Cold/Wind Chill</w:t>
            </w:r>
          </w:p>
        </w:tc>
        <w:tc>
          <w:tcPr>
            <w:tcW w:type="dxa" w:w="1510"/>
          </w:tcPr>
          <w:p>
            <w:pPr>
              <w:spacing w:after="0"/>
              <w:jc w:val="left"/>
            </w:pPr>
          </w:p>
        </w:tc>
        <w:tc>
          <w:tcPr>
            <w:tcW w:type="dxa" w:w="3232"/>
          </w:tcPr>
          <w:p>
            <w:pPr>
              <w:spacing w:after="0"/>
              <w:jc w:val="left"/>
            </w:pPr>
            <w:r>
              <w:rPr>
                <w:sz w:val="16"/>
              </w:rPr>
              <w:t>$50,000 property; $0 crops (zone total, 2022 dollars)</w:t>
            </w:r>
          </w:p>
        </w:tc>
        <w:tc>
          <w:tcPr>
            <w:tcW w:type="dxa" w:w="932"/>
          </w:tcPr>
          <w:p>
            <w:pPr>
              <w:spacing w:after="0"/>
              <w:jc w:val="right"/>
            </w:pPr>
            <w:r>
              <w:rPr>
                <w:sz w:val="16"/>
              </w:rPr>
              <w:t>0, 0</w:t>
            </w:r>
          </w:p>
        </w:tc>
        <w:tc>
          <w:tcPr>
            <w:tcW w:type="dxa" w:w="2462"/>
          </w:tcPr>
          <w:p>
            <w:pPr>
              <w:spacing w:after="0"/>
              <w:jc w:val="left"/>
            </w:pPr>
            <w:r>
              <w:rPr>
                <w:sz w:val="16"/>
              </w:rPr>
              <w:t>NWS zone FLZ112 (COASTAL BAY), zone-level</w:t>
            </w:r>
          </w:p>
        </w:tc>
        <w:tc>
          <w:tcPr>
            <w:tcW w:type="dxa" w:w="710"/>
          </w:tcPr>
          <w:p>
            <w:pPr>
              <w:spacing w:after="0"/>
              <w:jc w:val="left"/>
            </w:pPr>
            <w:r>
              <w:rPr>
                <w:sz w:val="16"/>
              </w:rPr>
              <w:t>within last 5 years</w:t>
            </w:r>
          </w:p>
        </w:tc>
        <w:tc>
          <w:tcPr>
            <w:tcW w:type="dxa" w:w="27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2021-03-18</w:t>
            </w:r>
          </w:p>
        </w:tc>
        <w:tc>
          <w:tcPr>
            <w:tcW w:type="dxa" w:w="1452"/>
          </w:tcPr>
          <w:p>
            <w:pPr>
              <w:spacing w:after="0"/>
              <w:jc w:val="left"/>
            </w:pPr>
            <w:r>
              <w:rPr>
                <w:sz w:val="16"/>
              </w:rPr>
              <w:t>Thunderstorm Wind</w:t>
            </w:r>
          </w:p>
        </w:tc>
        <w:tc>
          <w:tcPr>
            <w:tcW w:type="dxa" w:w="1510"/>
          </w:tcPr>
          <w:p>
            <w:pPr>
              <w:spacing w:after="0"/>
              <w:jc w:val="left"/>
            </w:pPr>
            <w:r>
              <w:rPr>
                <w:sz w:val="16"/>
              </w:rPr>
              <w:t>71 kt (82 mph) measured gust</w:t>
            </w:r>
          </w:p>
        </w:tc>
        <w:tc>
          <w:tcPr>
            <w:tcW w:type="dxa" w:w="3232"/>
          </w:tcPr>
          <w:p>
            <w:pPr>
              <w:spacing w:after="0"/>
              <w:jc w:val="left"/>
            </w:pPr>
            <w:r>
              <w:rPr>
                <w:sz w:val="16"/>
              </w:rPr>
              <w:t>$0 property; $0 crops (2021 dollars)</w:t>
            </w:r>
          </w:p>
        </w:tc>
        <w:tc>
          <w:tcPr>
            <w:tcW w:type="dxa" w:w="932"/>
          </w:tcPr>
          <w:p>
            <w:pPr>
              <w:spacing w:after="0"/>
              <w:jc w:val="right"/>
            </w:pPr>
            <w:r>
              <w:rPr>
                <w:sz w:val="16"/>
              </w:rPr>
              <w:t>0, 0</w:t>
            </w:r>
          </w:p>
        </w:tc>
        <w:tc>
          <w:tcPr>
            <w:tcW w:type="dxa" w:w="2462"/>
          </w:tcPr>
          <w:p>
            <w:pPr>
              <w:spacing w:after="0"/>
              <w:jc w:val="left"/>
            </w:pPr>
            <w:r>
              <w:rPr>
                <w:sz w:val="16"/>
              </w:rPr>
              <w:t>WESTBAY</w:t>
            </w:r>
          </w:p>
        </w:tc>
        <w:tc>
          <w:tcPr>
            <w:tcW w:type="dxa" w:w="710"/>
          </w:tcPr>
          <w:p>
            <w:pPr>
              <w:spacing w:after="0"/>
              <w:jc w:val="left"/>
            </w:pPr>
          </w:p>
        </w:tc>
        <w:tc>
          <w:tcPr>
            <w:tcW w:type="dxa" w:w="2778"/>
          </w:tcPr>
          <w:p>
            <w:pPr>
              <w:spacing w:after="0"/>
              <w:jc w:val="left"/>
            </w:pPr>
            <w:r>
              <w:rPr>
                <w:sz w:val="16"/>
              </w:rPr>
              <w:t>B1-c worst recorded: Thunderstorm Wind</w:t>
            </w:r>
          </w:p>
        </w:tc>
      </w:tr>
      <w:tr>
        <w:trPr>
          <w:cantSplit/>
        </w:trPr>
        <w:tc>
          <w:tcPr>
            <w:tcW w:type="dxa" w:w="1037"/>
          </w:tcPr>
          <w:p>
            <w:pPr>
              <w:spacing w:after="0"/>
              <w:jc w:val="left"/>
            </w:pPr>
            <w:r>
              <w:rPr>
                <w:sz w:val="16"/>
              </w:rPr>
              <w:t>2018-10-10</w:t>
            </w:r>
          </w:p>
        </w:tc>
        <w:tc>
          <w:tcPr>
            <w:tcW w:type="dxa" w:w="1452"/>
          </w:tcPr>
          <w:p>
            <w:pPr>
              <w:spacing w:after="0"/>
              <w:jc w:val="left"/>
            </w:pPr>
            <w:r>
              <w:rPr>
                <w:sz w:val="16"/>
              </w:rPr>
              <w:t>Storm Surge/Tide</w:t>
            </w:r>
          </w:p>
        </w:tc>
        <w:tc>
          <w:tcPr>
            <w:tcW w:type="dxa" w:w="1510"/>
          </w:tcPr>
          <w:p>
            <w:pPr>
              <w:spacing w:after="0"/>
              <w:jc w:val="left"/>
            </w:pPr>
          </w:p>
        </w:tc>
        <w:tc>
          <w:tcPr>
            <w:tcW w:type="dxa" w:w="3232"/>
          </w:tcPr>
          <w:p>
            <w:pPr>
              <w:spacing w:after="0"/>
              <w:jc w:val="left"/>
            </w:pPr>
            <w:r>
              <w:rPr>
                <w:sz w:val="16"/>
              </w:rPr>
              <w:t>$700,000,000 property; $0 crops (zone total, 2018 dollars)</w:t>
            </w:r>
          </w:p>
        </w:tc>
        <w:tc>
          <w:tcPr>
            <w:tcW w:type="dxa" w:w="932"/>
          </w:tcPr>
          <w:p>
            <w:pPr>
              <w:spacing w:after="0"/>
              <w:jc w:val="right"/>
            </w:pPr>
            <w:r>
              <w:rPr>
                <w:sz w:val="16"/>
              </w:rPr>
              <w:t>4, 0</w:t>
            </w:r>
          </w:p>
        </w:tc>
        <w:tc>
          <w:tcPr>
            <w:tcW w:type="dxa" w:w="2462"/>
          </w:tcPr>
          <w:p>
            <w:pPr>
              <w:spacing w:after="0"/>
              <w:jc w:val="left"/>
            </w:pPr>
            <w:r>
              <w:rPr>
                <w:sz w:val="16"/>
              </w:rPr>
              <w:t>NWS zone FLZ112 (COASTAL BAY), zone-level</w:t>
            </w:r>
          </w:p>
        </w:tc>
        <w:tc>
          <w:tcPr>
            <w:tcW w:type="dxa" w:w="710"/>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2018-10-10</w:t>
            </w:r>
          </w:p>
        </w:tc>
        <w:tc>
          <w:tcPr>
            <w:tcW w:type="dxa" w:w="1452"/>
          </w:tcPr>
          <w:p>
            <w:pPr>
              <w:spacing w:after="0"/>
              <w:jc w:val="left"/>
            </w:pPr>
            <w:r>
              <w:rPr>
                <w:sz w:val="16"/>
              </w:rPr>
              <w:t>Hurricane (NOAA event type 'Hurricane (Typhoon)')</w:t>
            </w:r>
          </w:p>
        </w:tc>
        <w:tc>
          <w:tcPr>
            <w:tcW w:type="dxa" w:w="1510"/>
          </w:tcPr>
          <w:p>
            <w:pPr>
              <w:spacing w:after="0"/>
              <w:jc w:val="left"/>
            </w:pPr>
            <w:r>
              <w:rPr>
                <w:sz w:val="16"/>
              </w:rPr>
              <w:t>category 5</w:t>
            </w:r>
          </w:p>
        </w:tc>
        <w:tc>
          <w:tcPr>
            <w:tcW w:type="dxa" w:w="3232"/>
          </w:tcPr>
          <w:p>
            <w:pPr>
              <w:spacing w:after="0"/>
              <w:jc w:val="left"/>
            </w:pPr>
            <w:r>
              <w:rPr>
                <w:sz w:val="16"/>
              </w:rPr>
              <w:t>$6,000,000,000 property; $0 crops (zone total, 2018 dollars)</w:t>
            </w:r>
          </w:p>
        </w:tc>
        <w:tc>
          <w:tcPr>
            <w:tcW w:type="dxa" w:w="932"/>
          </w:tcPr>
          <w:p>
            <w:pPr>
              <w:spacing w:after="0"/>
              <w:jc w:val="right"/>
            </w:pPr>
            <w:r>
              <w:rPr>
                <w:sz w:val="16"/>
              </w:rPr>
              <w:t>0, 0</w:t>
            </w:r>
          </w:p>
        </w:tc>
        <w:tc>
          <w:tcPr>
            <w:tcW w:type="dxa" w:w="2462"/>
          </w:tcPr>
          <w:p>
            <w:pPr>
              <w:spacing w:after="0"/>
              <w:jc w:val="left"/>
            </w:pPr>
            <w:r>
              <w:rPr>
                <w:sz w:val="16"/>
              </w:rPr>
              <w:t>NWS zone FLZ112 (COASTAL BAY), zone-level</w:t>
            </w:r>
          </w:p>
        </w:tc>
        <w:tc>
          <w:tcPr>
            <w:tcW w:type="dxa" w:w="710"/>
          </w:tcPr>
          <w:p>
            <w:pPr>
              <w:spacing w:after="0"/>
              <w:jc w:val="left"/>
            </w:pPr>
          </w:p>
        </w:tc>
        <w:tc>
          <w:tcPr>
            <w:tcW w:type="dxa" w:w="27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2014-05-02</w:t>
            </w:r>
          </w:p>
        </w:tc>
        <w:tc>
          <w:tcPr>
            <w:tcW w:type="dxa" w:w="1452"/>
          </w:tcPr>
          <w:p>
            <w:pPr>
              <w:spacing w:after="0"/>
              <w:jc w:val="left"/>
            </w:pPr>
            <w:r>
              <w:rPr>
                <w:sz w:val="16"/>
              </w:rPr>
              <w:t>Flood</w:t>
            </w:r>
          </w:p>
        </w:tc>
        <w:tc>
          <w:tcPr>
            <w:tcW w:type="dxa" w:w="1510"/>
          </w:tcPr>
          <w:p>
            <w:pPr>
              <w:spacing w:after="0"/>
              <w:jc w:val="left"/>
            </w:pPr>
          </w:p>
        </w:tc>
        <w:tc>
          <w:tcPr>
            <w:tcW w:type="dxa" w:w="3232"/>
          </w:tcPr>
          <w:p>
            <w:pPr>
              <w:spacing w:after="0"/>
              <w:jc w:val="left"/>
            </w:pPr>
            <w:r>
              <w:rPr>
                <w:sz w:val="16"/>
              </w:rPr>
              <w:t>$5,000,000 property; $0 crops (2014 dollars)</w:t>
            </w:r>
          </w:p>
        </w:tc>
        <w:tc>
          <w:tcPr>
            <w:tcW w:type="dxa" w:w="932"/>
          </w:tcPr>
          <w:p>
            <w:pPr>
              <w:spacing w:after="0"/>
              <w:jc w:val="right"/>
            </w:pPr>
            <w:r>
              <w:rPr>
                <w:sz w:val="16"/>
              </w:rPr>
              <w:t>0, 0</w:t>
            </w:r>
          </w:p>
        </w:tc>
        <w:tc>
          <w:tcPr>
            <w:tcW w:type="dxa" w:w="2462"/>
          </w:tcPr>
          <w:p>
            <w:pPr>
              <w:spacing w:after="0"/>
              <w:jc w:val="left"/>
            </w:pPr>
            <w:r>
              <w:rPr>
                <w:sz w:val="16"/>
              </w:rPr>
              <w:t>HOLLYWOOD BEACH</w:t>
            </w:r>
          </w:p>
        </w:tc>
        <w:tc>
          <w:tcPr>
            <w:tcW w:type="dxa" w:w="710"/>
          </w:tcPr>
          <w:p>
            <w:pPr>
              <w:spacing w:after="0"/>
              <w:jc w:val="left"/>
            </w:pPr>
          </w:p>
        </w:tc>
        <w:tc>
          <w:tcPr>
            <w:tcW w:type="dxa" w:w="27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2012-08-06</w:t>
            </w:r>
          </w:p>
        </w:tc>
        <w:tc>
          <w:tcPr>
            <w:tcW w:type="dxa" w:w="1452"/>
          </w:tcPr>
          <w:p>
            <w:pPr>
              <w:spacing w:after="0"/>
              <w:jc w:val="left"/>
            </w:pPr>
            <w:r>
              <w:rPr>
                <w:sz w:val="16"/>
              </w:rPr>
              <w:t>Lightning</w:t>
            </w:r>
          </w:p>
        </w:tc>
        <w:tc>
          <w:tcPr>
            <w:tcW w:type="dxa" w:w="1510"/>
          </w:tcPr>
          <w:p>
            <w:pPr>
              <w:spacing w:after="0"/>
              <w:jc w:val="left"/>
            </w:pPr>
          </w:p>
        </w:tc>
        <w:tc>
          <w:tcPr>
            <w:tcW w:type="dxa" w:w="3232"/>
          </w:tcPr>
          <w:p>
            <w:pPr>
              <w:spacing w:after="0"/>
              <w:jc w:val="left"/>
            </w:pPr>
            <w:r>
              <w:rPr>
                <w:sz w:val="16"/>
              </w:rPr>
              <w:t>damage not reported</w:t>
            </w:r>
          </w:p>
        </w:tc>
        <w:tc>
          <w:tcPr>
            <w:tcW w:type="dxa" w:w="932"/>
          </w:tcPr>
          <w:p>
            <w:pPr>
              <w:spacing w:after="0"/>
              <w:jc w:val="right"/>
            </w:pPr>
            <w:r>
              <w:rPr>
                <w:sz w:val="16"/>
              </w:rPr>
              <w:t>2, 0</w:t>
            </w:r>
          </w:p>
        </w:tc>
        <w:tc>
          <w:tcPr>
            <w:tcW w:type="dxa" w:w="2462"/>
          </w:tcPr>
          <w:p>
            <w:pPr>
              <w:spacing w:after="0"/>
              <w:jc w:val="left"/>
            </w:pPr>
            <w:r>
              <w:rPr>
                <w:sz w:val="16"/>
              </w:rPr>
              <w:t>ST ANDREWS STATE PARK</w:t>
            </w:r>
          </w:p>
        </w:tc>
        <w:tc>
          <w:tcPr>
            <w:tcW w:type="dxa" w:w="710"/>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2004-09-15</w:t>
            </w:r>
          </w:p>
        </w:tc>
        <w:tc>
          <w:tcPr>
            <w:tcW w:type="dxa" w:w="1452"/>
          </w:tcPr>
          <w:p>
            <w:pPr>
              <w:spacing w:after="0"/>
              <w:jc w:val="left"/>
            </w:pPr>
            <w:r>
              <w:rPr>
                <w:sz w:val="16"/>
              </w:rPr>
              <w:t>Hurricane (NOAA event type 'Hurricane (Typhoon)')</w:t>
            </w:r>
          </w:p>
        </w:tc>
        <w:tc>
          <w:tcPr>
            <w:tcW w:type="dxa" w:w="1510"/>
          </w:tcPr>
          <w:p>
            <w:pPr>
              <w:spacing w:after="0"/>
              <w:jc w:val="left"/>
            </w:pPr>
          </w:p>
        </w:tc>
        <w:tc>
          <w:tcPr>
            <w:tcW w:type="dxa" w:w="3232"/>
          </w:tcPr>
          <w:p>
            <w:pPr>
              <w:spacing w:after="0"/>
              <w:jc w:val="left"/>
            </w:pPr>
            <w:r>
              <w:rPr>
                <w:sz w:val="16"/>
              </w:rPr>
              <w:t>$25,000,000 property; crops not reported (zone total, 2004 dollars)</w:t>
            </w:r>
          </w:p>
        </w:tc>
        <w:tc>
          <w:tcPr>
            <w:tcW w:type="dxa" w:w="932"/>
          </w:tcPr>
          <w:p>
            <w:pPr>
              <w:spacing w:after="0"/>
              <w:jc w:val="right"/>
            </w:pPr>
            <w:r>
              <w:rPr>
                <w:sz w:val="16"/>
              </w:rPr>
              <w:t>2, 8</w:t>
            </w:r>
          </w:p>
        </w:tc>
        <w:tc>
          <w:tcPr>
            <w:tcW w:type="dxa" w:w="2462"/>
          </w:tcPr>
          <w:p>
            <w:pPr>
              <w:spacing w:after="0"/>
              <w:jc w:val="left"/>
            </w:pPr>
            <w:r>
              <w:rPr>
                <w:sz w:val="16"/>
              </w:rPr>
              <w:t>NWS zone FLZ012 (BAY), zone-level</w:t>
            </w:r>
          </w:p>
        </w:tc>
        <w:tc>
          <w:tcPr>
            <w:tcW w:type="dxa" w:w="710"/>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2000-07-05</w:t>
            </w:r>
          </w:p>
        </w:tc>
        <w:tc>
          <w:tcPr>
            <w:tcW w:type="dxa" w:w="1452"/>
          </w:tcPr>
          <w:p>
            <w:pPr>
              <w:spacing w:after="0"/>
              <w:jc w:val="left"/>
            </w:pPr>
            <w:r>
              <w:rPr>
                <w:sz w:val="16"/>
              </w:rPr>
              <w:t>Wildfire</w:t>
            </w:r>
          </w:p>
        </w:tc>
        <w:tc>
          <w:tcPr>
            <w:tcW w:type="dxa" w:w="1510"/>
          </w:tcPr>
          <w:p>
            <w:pPr>
              <w:spacing w:after="0"/>
              <w:jc w:val="left"/>
            </w:pPr>
          </w:p>
        </w:tc>
        <w:tc>
          <w:tcPr>
            <w:tcW w:type="dxa" w:w="3232"/>
          </w:tcPr>
          <w:p>
            <w:pPr>
              <w:spacing w:after="0"/>
              <w:jc w:val="left"/>
            </w:pPr>
            <w:r>
              <w:rPr>
                <w:sz w:val="16"/>
              </w:rPr>
              <w:t>$10,000 property; crops not reported (2000 dollars)</w:t>
            </w:r>
          </w:p>
        </w:tc>
        <w:tc>
          <w:tcPr>
            <w:tcW w:type="dxa" w:w="932"/>
          </w:tcPr>
          <w:p>
            <w:pPr>
              <w:spacing w:after="0"/>
              <w:jc w:val="right"/>
            </w:pPr>
            <w:r>
              <w:rPr>
                <w:sz w:val="16"/>
              </w:rPr>
              <w:t>0, 0</w:t>
            </w:r>
          </w:p>
        </w:tc>
        <w:tc>
          <w:tcPr>
            <w:tcW w:type="dxa" w:w="2462"/>
          </w:tcPr>
          <w:p>
            <w:pPr>
              <w:spacing w:after="0"/>
              <w:jc w:val="left"/>
            </w:pPr>
            <w:r>
              <w:rPr>
                <w:sz w:val="16"/>
              </w:rPr>
              <w:t>PANAMA CITY</w:t>
            </w:r>
          </w:p>
        </w:tc>
        <w:tc>
          <w:tcPr>
            <w:tcW w:type="dxa" w:w="710"/>
          </w:tcPr>
          <w:p>
            <w:pPr>
              <w:spacing w:after="0"/>
              <w:jc w:val="left"/>
            </w:pPr>
          </w:p>
        </w:tc>
        <w:tc>
          <w:tcPr>
            <w:tcW w:type="dxa" w:w="2778"/>
          </w:tcPr>
          <w:p>
            <w:pPr>
              <w:spacing w:after="0"/>
              <w:jc w:val="left"/>
            </w:pPr>
            <w:r>
              <w:rPr>
                <w:sz w:val="16"/>
              </w:rPr>
              <w:t>B1-c worst recorded: Wildfire</w:t>
            </w:r>
          </w:p>
        </w:tc>
      </w:tr>
      <w:tr>
        <w:trPr>
          <w:cantSplit/>
        </w:trPr>
        <w:tc>
          <w:tcPr>
            <w:tcW w:type="dxa" w:w="1037"/>
          </w:tcPr>
          <w:p>
            <w:pPr>
              <w:spacing w:after="0"/>
              <w:jc w:val="left"/>
            </w:pPr>
            <w:r>
              <w:rPr>
                <w:sz w:val="16"/>
              </w:rPr>
              <w:t>1984-03-25</w:t>
            </w:r>
          </w:p>
        </w:tc>
        <w:tc>
          <w:tcPr>
            <w:tcW w:type="dxa" w:w="1452"/>
          </w:tcPr>
          <w:p>
            <w:pPr>
              <w:spacing w:after="0"/>
              <w:jc w:val="left"/>
            </w:pPr>
            <w:r>
              <w:rPr>
                <w:sz w:val="16"/>
              </w:rPr>
              <w:t>Hail</w:t>
            </w:r>
          </w:p>
        </w:tc>
        <w:tc>
          <w:tcPr>
            <w:tcW w:type="dxa" w:w="1510"/>
          </w:tcPr>
          <w:p>
            <w:pPr>
              <w:spacing w:after="0"/>
              <w:jc w:val="left"/>
            </w:pPr>
            <w:r>
              <w:rPr>
                <w:sz w:val="16"/>
              </w:rPr>
              <w:t>3 in</w:t>
            </w:r>
          </w:p>
        </w:tc>
        <w:tc>
          <w:tcPr>
            <w:tcW w:type="dxa" w:w="3232"/>
          </w:tcPr>
          <w:p>
            <w:pPr>
              <w:spacing w:after="0"/>
              <w:jc w:val="left"/>
            </w:pPr>
            <w:r>
              <w:rPr>
                <w:sz w:val="16"/>
              </w:rPr>
              <w:t>damage not recorded (pre-1996 record)</w:t>
            </w:r>
          </w:p>
        </w:tc>
        <w:tc>
          <w:tcPr>
            <w:tcW w:type="dxa" w:w="932"/>
          </w:tcPr>
          <w:p>
            <w:pPr>
              <w:spacing w:after="0"/>
              <w:jc w:val="right"/>
            </w:pPr>
            <w:r>
              <w:rPr>
                <w:sz w:val="16"/>
              </w:rPr>
              <w:t>0, 0</w:t>
            </w:r>
          </w:p>
        </w:tc>
        <w:tc>
          <w:tcPr>
            <w:tcW w:type="dxa" w:w="2462"/>
          </w:tcPr>
          <w:p>
            <w:pPr>
              <w:spacing w:after="0"/>
              <w:jc w:val="left"/>
            </w:pPr>
            <w:r>
              <w:rPr>
                <w:sz w:val="16"/>
              </w:rPr>
              <w:t>location not recorded</w:t>
            </w:r>
          </w:p>
        </w:tc>
        <w:tc>
          <w:tcPr>
            <w:tcW w:type="dxa" w:w="710"/>
          </w:tcPr>
          <w:p>
            <w:pPr>
              <w:spacing w:after="0"/>
              <w:jc w:val="left"/>
            </w:pPr>
          </w:p>
        </w:tc>
        <w:tc>
          <w:tcPr>
            <w:tcW w:type="dxa" w:w="2778"/>
          </w:tcPr>
          <w:p>
            <w:pPr>
              <w:spacing w:after="0"/>
              <w:jc w:val="left"/>
            </w:pPr>
            <w:r>
              <w:rPr>
                <w:sz w:val="16"/>
              </w:rPr>
              <w:t>B1-c worst recorded: Hail</w:t>
            </w:r>
          </w:p>
        </w:tc>
      </w:tr>
      <w:tr>
        <w:trPr>
          <w:cantSplit/>
        </w:trPr>
        <w:tc>
          <w:tcPr>
            <w:tcW w:type="dxa" w:w="1037"/>
          </w:tcPr>
          <w:p>
            <w:pPr>
              <w:spacing w:after="0"/>
              <w:jc w:val="left"/>
            </w:pPr>
            <w:r>
              <w:rPr>
                <w:sz w:val="16"/>
              </w:rPr>
              <w:t>1967-12-10</w:t>
            </w:r>
          </w:p>
        </w:tc>
        <w:tc>
          <w:tcPr>
            <w:tcW w:type="dxa" w:w="1452"/>
          </w:tcPr>
          <w:p>
            <w:pPr>
              <w:spacing w:after="0"/>
              <w:jc w:val="left"/>
            </w:pPr>
            <w:r>
              <w:rPr>
                <w:sz w:val="16"/>
              </w:rPr>
              <w:t>Tornado</w:t>
            </w:r>
          </w:p>
        </w:tc>
        <w:tc>
          <w:tcPr>
            <w:tcW w:type="dxa" w:w="1510"/>
          </w:tcPr>
          <w:p>
            <w:pPr>
              <w:spacing w:after="0"/>
              <w:jc w:val="left"/>
            </w:pPr>
            <w:r>
              <w:rPr>
                <w:sz w:val="16"/>
              </w:rPr>
              <w:t>F3, 7.1 mi path length (whole path, pre-1996), 250 yd wide</w:t>
            </w:r>
          </w:p>
        </w:tc>
        <w:tc>
          <w:tcPr>
            <w:tcW w:type="dxa" w:w="3232"/>
          </w:tcPr>
          <w:p>
            <w:pPr>
              <w:spacing w:after="0"/>
              <w:jc w:val="left"/>
            </w:pPr>
            <w:r>
              <w:rPr>
                <w:sz w:val="16"/>
              </w:rPr>
              <w:t>$2,500,000 property; crops not recorded (1967 dollars)</w:t>
            </w:r>
          </w:p>
        </w:tc>
        <w:tc>
          <w:tcPr>
            <w:tcW w:type="dxa" w:w="932"/>
          </w:tcPr>
          <w:p>
            <w:pPr>
              <w:spacing w:after="0"/>
              <w:jc w:val="right"/>
            </w:pPr>
            <w:r>
              <w:rPr>
                <w:sz w:val="16"/>
              </w:rPr>
              <w:t>1, 50</w:t>
            </w:r>
          </w:p>
        </w:tc>
        <w:tc>
          <w:tcPr>
            <w:tcW w:type="dxa" w:w="2462"/>
          </w:tcPr>
          <w:p>
            <w:pPr>
              <w:spacing w:after="0"/>
              <w:jc w:val="left"/>
            </w:pPr>
            <w:r>
              <w:rPr>
                <w:sz w:val="16"/>
              </w:rPr>
              <w:t>location not recorded</w:t>
            </w:r>
          </w:p>
        </w:tc>
        <w:tc>
          <w:tcPr>
            <w:tcW w:type="dxa" w:w="710"/>
          </w:tcPr>
          <w:p>
            <w:pPr>
              <w:spacing w:after="0"/>
              <w:jc w:val="left"/>
            </w:pPr>
          </w:p>
        </w:tc>
        <w:tc>
          <w:tcPr>
            <w:tcW w:type="dxa" w:w="277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1"/>
        <w:gridCol w:w="1037"/>
        <w:gridCol w:w="1939"/>
        <w:gridCol w:w="1517"/>
        <w:gridCol w:w="1488"/>
        <w:gridCol w:w="1037"/>
        <w:gridCol w:w="182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39"/>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3.76</w:t>
            </w:r>
          </w:p>
        </w:tc>
        <w:tc>
          <w:tcPr>
            <w:tcW w:type="dxa" w:w="1439"/>
          </w:tcPr>
          <w:p>
            <w:pPr>
              <w:spacing w:after="0"/>
              <w:jc w:val="left"/>
            </w:pPr>
            <w:r>
              <w:rPr>
                <w:sz w:val="16"/>
              </w:rPr>
              <w:t>events per year at a location (modeled)</w:t>
            </w:r>
          </w:p>
        </w:tc>
        <w:tc>
          <w:tcPr>
            <w:tcW w:type="dxa" w:w="1561"/>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1.57</w:t>
            </w:r>
          </w:p>
        </w:tc>
        <w:tc>
          <w:tcPr>
            <w:tcW w:type="dxa" w:w="1439"/>
          </w:tcPr>
          <w:p>
            <w:pPr>
              <w:spacing w:after="0"/>
              <w:jc w:val="left"/>
            </w:pPr>
            <w:r>
              <w:rPr>
                <w:sz w:val="16"/>
              </w:rPr>
              <w:t>event-days per year</w:t>
            </w:r>
          </w:p>
        </w:tc>
        <w:tc>
          <w:tcPr>
            <w:tcW w:type="dxa" w:w="1561"/>
          </w:tcPr>
          <w:p>
            <w:pPr>
              <w:spacing w:after="0"/>
              <w:jc w:val="left"/>
            </w:pPr>
            <w:r>
              <w:rPr>
                <w:sz w:val="16"/>
              </w:rPr>
              <w:t>about 1.57 days per year</w:t>
            </w:r>
          </w:p>
        </w:tc>
        <w:tc>
          <w:tcPr>
            <w:tcW w:type="dxa" w:w="1037"/>
          </w:tcPr>
          <w:p>
            <w:pPr>
              <w:spacing w:after="0"/>
              <w:jc w:val="left"/>
            </w:pPr>
            <w:r>
              <w:rPr>
                <w:sz w:val="16"/>
              </w:rPr>
              <w:t>Possible</w:t>
            </w:r>
          </w:p>
        </w:tc>
        <w:tc>
          <w:tcPr>
            <w:tcW w:type="dxa" w:w="1939"/>
          </w:tcPr>
          <w:p>
            <w:pPr>
              <w:spacing w:after="0"/>
              <w:jc w:val="left"/>
            </w:pPr>
            <w:r>
              <w:rPr>
                <w:sz w:val="16"/>
              </w:rPr>
              <w:t>Storm Events event-days in 2 of 30 years, 1996 to 2025 (6.67%)</w:t>
            </w:r>
          </w:p>
        </w:tc>
        <w:tc>
          <w:tcPr>
            <w:tcW w:type="dxa" w:w="1517"/>
          </w:tcPr>
          <w:p>
            <w:pPr>
              <w:spacing w:after="0"/>
              <w:jc w:val="right"/>
            </w:pPr>
            <w:r>
              <w:rPr>
                <w:sz w:val="16"/>
              </w:rPr>
              <w:t>15.8</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17.4</w:t>
            </w:r>
          </w:p>
        </w:tc>
        <w:tc>
          <w:tcPr>
            <w:tcW w:type="dxa" w:w="1439"/>
          </w:tcPr>
          <w:p>
            <w:pPr>
              <w:spacing w:after="0"/>
              <w:jc w:val="left"/>
            </w:pPr>
            <w:r>
              <w:rPr>
                <w:sz w:val="16"/>
              </w:rPr>
              <w:t>event-days per year</w:t>
            </w:r>
          </w:p>
        </w:tc>
        <w:tc>
          <w:tcPr>
            <w:tcW w:type="dxa" w:w="1561"/>
          </w:tcPr>
          <w:p>
            <w:pPr>
              <w:spacing w:after="0"/>
              <w:jc w:val="left"/>
            </w:pPr>
            <w:r>
              <w:rPr>
                <w:sz w:val="16"/>
              </w:rPr>
              <w:t>about 17.4 days per year</w:t>
            </w:r>
          </w:p>
        </w:tc>
        <w:tc>
          <w:tcPr>
            <w:tcW w:type="dxa" w:w="1037"/>
          </w:tcPr>
          <w:p>
            <w:pPr>
              <w:spacing w:after="0"/>
              <w:jc w:val="left"/>
            </w:pPr>
            <w:r>
              <w:rPr>
                <w:sz w:val="16"/>
              </w:rPr>
              <w:t>Likely</w:t>
            </w:r>
          </w:p>
        </w:tc>
        <w:tc>
          <w:tcPr>
            <w:tcW w:type="dxa" w:w="1939"/>
          </w:tcPr>
          <w:p>
            <w:pPr>
              <w:spacing w:after="0"/>
              <w:jc w:val="left"/>
            </w:pPr>
            <w:r>
              <w:rPr>
                <w:sz w:val="16"/>
              </w:rPr>
              <w:t>Storm Events event-days in 9 of 30 years, 1996 to 2025 (30%)</w:t>
            </w:r>
          </w:p>
        </w:tc>
        <w:tc>
          <w:tcPr>
            <w:tcW w:type="dxa" w:w="1517"/>
          </w:tcPr>
          <w:p>
            <w:pPr>
              <w:spacing w:after="0"/>
              <w:jc w:val="right"/>
            </w:pPr>
            <w:r>
              <w:rPr>
                <w:sz w:val="16"/>
              </w:rPr>
              <w:t>602</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0.00083</w:t>
            </w:r>
          </w:p>
        </w:tc>
        <w:tc>
          <w:tcPr>
            <w:tcW w:type="dxa" w:w="1439"/>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0.083%</w:t>
            </w:r>
          </w:p>
        </w:tc>
        <w:tc>
          <w:tcPr>
            <w:tcW w:type="dxa" w:w="1037"/>
          </w:tcPr>
          <w:p>
            <w:pPr>
              <w:spacing w:after="0"/>
              <w:jc w:val="left"/>
            </w:pPr>
          </w:p>
        </w:tc>
        <w:tc>
          <w:tcPr>
            <w:tcW w:type="dxa" w:w="1939"/>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0.609</w:t>
            </w:r>
          </w:p>
        </w:tc>
        <w:tc>
          <w:tcPr>
            <w:tcW w:type="dxa" w:w="1439"/>
          </w:tcPr>
          <w:p>
            <w:pPr>
              <w:spacing w:after="0"/>
              <w:jc w:val="left"/>
            </w:pPr>
            <w:r>
              <w:rPr>
                <w:sz w:val="16"/>
              </w:rPr>
              <w:t>events per year</w:t>
            </w:r>
          </w:p>
        </w:tc>
        <w:tc>
          <w:tcPr>
            <w:tcW w:type="dxa" w:w="1561"/>
          </w:tcPr>
          <w:p>
            <w:pPr>
              <w:spacing w:after="0"/>
              <w:jc w:val="left"/>
            </w:pPr>
            <w:r>
              <w:rPr>
                <w:sz w:val="16"/>
              </w:rPr>
              <w:t>about 0.61 per year</w:t>
            </w:r>
          </w:p>
        </w:tc>
        <w:tc>
          <w:tcPr>
            <w:tcW w:type="dxa" w:w="1037"/>
          </w:tcPr>
          <w:p>
            <w:pPr>
              <w:spacing w:after="0"/>
              <w:jc w:val="left"/>
            </w:pPr>
            <w:r>
              <w:rPr>
                <w:sz w:val="16"/>
              </w:rPr>
              <w:t>Likely</w:t>
            </w:r>
          </w:p>
        </w:tc>
        <w:tc>
          <w:tcPr>
            <w:tcW w:type="dxa" w:w="1939"/>
          </w:tcPr>
          <w:p>
            <w:pPr>
              <w:spacing w:after="0"/>
              <w:jc w:val="left"/>
            </w:pPr>
            <w:r>
              <w:rPr>
                <w:sz w:val="16"/>
              </w:rPr>
              <w:t>FEMA annualized frequency (modeled)</w:t>
            </w:r>
          </w:p>
        </w:tc>
        <w:tc>
          <w:tcPr>
            <w:tcW w:type="dxa" w:w="1517"/>
          </w:tcPr>
          <w:p>
            <w:pPr>
              <w:spacing w:after="0"/>
              <w:jc w:val="right"/>
            </w:pPr>
            <w:r>
              <w:rPr>
                <w:sz w:val="16"/>
              </w:rPr>
              <w:t>25.4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6.7</w:t>
            </w:r>
          </w:p>
        </w:tc>
        <w:tc>
          <w:tcPr>
            <w:tcW w:type="dxa" w:w="1439"/>
          </w:tcPr>
          <w:p>
            <w:pPr>
              <w:spacing w:after="0"/>
              <w:jc w:val="left"/>
            </w:pPr>
            <w:r>
              <w:rPr>
                <w:sz w:val="16"/>
              </w:rPr>
              <w:t>event-days per year</w:t>
            </w:r>
          </w:p>
        </w:tc>
        <w:tc>
          <w:tcPr>
            <w:tcW w:type="dxa" w:w="1561"/>
          </w:tcPr>
          <w:p>
            <w:pPr>
              <w:spacing w:after="0"/>
              <w:jc w:val="left"/>
            </w:pPr>
            <w:r>
              <w:rPr>
                <w:sz w:val="16"/>
              </w:rPr>
              <w:t>about 6.7 days per year</w:t>
            </w:r>
          </w:p>
        </w:tc>
        <w:tc>
          <w:tcPr>
            <w:tcW w:type="dxa" w:w="1037"/>
          </w:tcPr>
          <w:p>
            <w:pPr>
              <w:spacing w:after="0"/>
              <w:jc w:val="left"/>
            </w:pPr>
            <w:r>
              <w:rPr>
                <w:sz w:val="16"/>
              </w:rPr>
              <w:t>Possible</w:t>
            </w:r>
          </w:p>
        </w:tc>
        <w:tc>
          <w:tcPr>
            <w:tcW w:type="dxa" w:w="1939"/>
          </w:tcPr>
          <w:p>
            <w:pPr>
              <w:spacing w:after="0"/>
              <w:jc w:val="left"/>
            </w:pPr>
            <w:r>
              <w:rPr>
                <w:sz w:val="16"/>
              </w:rPr>
              <w:t>Storm Events event-days in 2 of 30 years, 1996 to 2025 (6.67%)</w:t>
            </w:r>
          </w:p>
        </w:tc>
        <w:tc>
          <w:tcPr>
            <w:tcW w:type="dxa" w:w="1517"/>
          </w:tcPr>
          <w:p>
            <w:pPr>
              <w:spacing w:after="0"/>
              <w:jc w:val="right"/>
            </w:pPr>
            <w:r>
              <w:rPr>
                <w:sz w:val="16"/>
              </w:rPr>
              <w:t>57.6</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0.259</w:t>
            </w:r>
          </w:p>
        </w:tc>
        <w:tc>
          <w:tcPr>
            <w:tcW w:type="dxa" w:w="1439"/>
          </w:tcPr>
          <w:p>
            <w:pPr>
              <w:spacing w:after="0"/>
              <w:jc w:val="left"/>
            </w:pPr>
            <w:r>
              <w:rPr>
                <w:sz w:val="16"/>
              </w:rPr>
              <w:t>events per year</w:t>
            </w:r>
          </w:p>
        </w:tc>
        <w:tc>
          <w:tcPr>
            <w:tcW w:type="dxa" w:w="1561"/>
          </w:tcPr>
          <w:p>
            <w:pPr>
              <w:spacing w:after="0"/>
              <w:jc w:val="left"/>
            </w:pPr>
            <w:r>
              <w:rPr>
                <w:sz w:val="16"/>
              </w:rPr>
              <w:t>about 1 in 4 years</w:t>
            </w:r>
          </w:p>
        </w:tc>
        <w:tc>
          <w:tcPr>
            <w:tcW w:type="dxa" w:w="1037"/>
          </w:tcPr>
          <w:p>
            <w:pPr>
              <w:spacing w:after="0"/>
              <w:jc w:val="left"/>
            </w:pPr>
            <w:r>
              <w:rPr>
                <w:sz w:val="16"/>
              </w:rPr>
              <w:t>Likely</w:t>
            </w:r>
          </w:p>
        </w:tc>
        <w:tc>
          <w:tcPr>
            <w:tcW w:type="dxa" w:w="1939"/>
          </w:tcPr>
          <w:p>
            <w:pPr>
              <w:spacing w:after="0"/>
              <w:jc w:val="left"/>
            </w:pPr>
            <w:r>
              <w:rPr>
                <w:sz w:val="16"/>
              </w:rPr>
              <w:t>FEMA annualized frequency (modeled)</w:t>
            </w:r>
          </w:p>
        </w:tc>
        <w:tc>
          <w:tcPr>
            <w:tcW w:type="dxa" w:w="1517"/>
          </w:tcPr>
          <w:p>
            <w:pPr>
              <w:spacing w:after="0"/>
              <w:jc w:val="right"/>
            </w:pPr>
            <w:r>
              <w:rPr>
                <w:sz w:val="16"/>
              </w:rPr>
              <w:t>106</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2</w:t>
            </w:r>
          </w:p>
        </w:tc>
        <w:tc>
          <w:tcPr>
            <w:tcW w:type="dxa" w:w="1439"/>
          </w:tcPr>
          <w:p>
            <w:pPr>
              <w:spacing w:after="0"/>
              <w:jc w:val="left"/>
            </w:pPr>
            <w:r>
              <w:rPr>
                <w:sz w:val="16"/>
              </w:rPr>
              <w:t>event-days per year</w:t>
            </w:r>
          </w:p>
        </w:tc>
        <w:tc>
          <w:tcPr>
            <w:tcW w:type="dxa" w:w="1561"/>
          </w:tcPr>
          <w:p>
            <w:pPr>
              <w:spacing w:after="0"/>
              <w:jc w:val="left"/>
            </w:pPr>
            <w:r>
              <w:rPr>
                <w:sz w:val="16"/>
              </w:rPr>
              <w:t>about 2 days per year</w:t>
            </w:r>
          </w:p>
        </w:tc>
        <w:tc>
          <w:tcPr>
            <w:tcW w:type="dxa" w:w="1037"/>
          </w:tcPr>
          <w:p>
            <w:pPr>
              <w:spacing w:after="0"/>
              <w:jc w:val="left"/>
            </w:pPr>
            <w:r>
              <w:rPr>
                <w:sz w:val="16"/>
              </w:rPr>
              <w:t>Likely</w:t>
            </w:r>
          </w:p>
        </w:tc>
        <w:tc>
          <w:tcPr>
            <w:tcW w:type="dxa" w:w="1939"/>
          </w:tcPr>
          <w:p>
            <w:pPr>
              <w:spacing w:after="0"/>
              <w:jc w:val="left"/>
            </w:pPr>
            <w:r>
              <w:rPr>
                <w:sz w:val="16"/>
              </w:rPr>
              <w:t>Storm Events event-days in 21 of 30 years, 1996 to 2025 (70%)</w:t>
            </w:r>
          </w:p>
        </w:tc>
        <w:tc>
          <w:tcPr>
            <w:tcW w:type="dxa" w:w="1517"/>
          </w:tcPr>
          <w:p>
            <w:pPr>
              <w:spacing w:after="0"/>
              <w:jc w:val="right"/>
            </w:pPr>
            <w:r>
              <w:rPr>
                <w:sz w:val="16"/>
              </w:rPr>
              <w:t>56</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0.0887</w:t>
            </w:r>
          </w:p>
        </w:tc>
        <w:tc>
          <w:tcPr>
            <w:tcW w:type="dxa" w:w="1439"/>
          </w:tcPr>
          <w:p>
            <w:pPr>
              <w:spacing w:after="0"/>
              <w:jc w:val="left"/>
            </w:pPr>
            <w:r>
              <w:rPr>
                <w:sz w:val="16"/>
              </w:rPr>
              <w:t>events per year (modeled)</w:t>
            </w:r>
          </w:p>
        </w:tc>
        <w:tc>
          <w:tcPr>
            <w:tcW w:type="dxa" w:w="1561"/>
          </w:tcPr>
          <w:p>
            <w:pPr>
              <w:spacing w:after="0"/>
              <w:jc w:val="left"/>
            </w:pPr>
            <w:r>
              <w:rPr>
                <w:sz w:val="16"/>
              </w:rPr>
              <w:t>about 1 in 11 years</w:t>
            </w:r>
          </w:p>
        </w:tc>
        <w:tc>
          <w:tcPr>
            <w:tcW w:type="dxa" w:w="1037"/>
          </w:tcPr>
          <w:p>
            <w:pPr>
              <w:spacing w:after="0"/>
              <w:jc w:val="left"/>
            </w:pPr>
            <w:r>
              <w:rPr>
                <w:sz w:val="16"/>
              </w:rPr>
              <w:t>Possible</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87.4</w:t>
            </w:r>
          </w:p>
        </w:tc>
        <w:tc>
          <w:tcPr>
            <w:tcW w:type="dxa" w:w="1439"/>
          </w:tcPr>
          <w:p>
            <w:pPr>
              <w:spacing w:after="0"/>
              <w:jc w:val="left"/>
            </w:pPr>
            <w:r>
              <w:rPr>
                <w:sz w:val="16"/>
              </w:rPr>
              <w:t>days per year with a strike</w:t>
            </w:r>
          </w:p>
        </w:tc>
        <w:tc>
          <w:tcPr>
            <w:tcW w:type="dxa" w:w="1561"/>
          </w:tcPr>
          <w:p>
            <w:pPr>
              <w:spacing w:after="0"/>
              <w:jc w:val="left"/>
            </w:pPr>
            <w:r>
              <w:rPr>
                <w:sz w:val="16"/>
              </w:rPr>
              <w:t>about 87.4 days per year</w:t>
            </w:r>
          </w:p>
        </w:tc>
        <w:tc>
          <w:tcPr>
            <w:tcW w:type="dxa" w:w="1037"/>
          </w:tcPr>
          <w:p>
            <w:pPr>
              <w:spacing w:after="0"/>
              <w:jc w:val="left"/>
            </w:pPr>
            <w:r>
              <w:rPr>
                <w:sz w:val="16"/>
              </w:rPr>
              <w:t>Highly likely</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0.998</w:t>
            </w:r>
          </w:p>
        </w:tc>
        <w:tc>
          <w:tcPr>
            <w:tcW w:type="dxa" w:w="1439"/>
          </w:tcPr>
          <w:p>
            <w:pPr>
              <w:spacing w:after="0"/>
              <w:jc w:val="left"/>
            </w:pPr>
            <w:r>
              <w:rPr>
                <w:sz w:val="16"/>
              </w:rPr>
              <w:t>events per year</w:t>
            </w:r>
          </w:p>
        </w:tc>
        <w:tc>
          <w:tcPr>
            <w:tcW w:type="dxa" w:w="1561"/>
          </w:tcPr>
          <w:p>
            <w:pPr>
              <w:spacing w:after="0"/>
              <w:jc w:val="left"/>
            </w:pPr>
            <w:r>
              <w:rPr>
                <w:sz w:val="16"/>
              </w:rPr>
              <w:t>about 1 per year</w:t>
            </w:r>
          </w:p>
        </w:tc>
        <w:tc>
          <w:tcPr>
            <w:tcW w:type="dxa" w:w="1037"/>
          </w:tcPr>
          <w:p>
            <w:pPr>
              <w:spacing w:after="0"/>
              <w:jc w:val="left"/>
            </w:pPr>
            <w:r>
              <w:rPr>
                <w:sz w:val="16"/>
              </w:rPr>
              <w:t>Likely</w:t>
            </w:r>
          </w:p>
        </w:tc>
        <w:tc>
          <w:tcPr>
            <w:tcW w:type="dxa" w:w="1939"/>
          </w:tcPr>
          <w:p>
            <w:pPr>
              <w:spacing w:after="0"/>
              <w:jc w:val="left"/>
            </w:pPr>
            <w:r>
              <w:rPr>
                <w:sz w:val="16"/>
              </w:rPr>
              <w:t>FEMA annualized frequency (modeled)</w:t>
            </w:r>
          </w:p>
        </w:tc>
        <w:tc>
          <w:tcPr>
            <w:tcW w:type="dxa" w:w="1517"/>
          </w:tcPr>
          <w:p>
            <w:pPr>
              <w:spacing w:after="0"/>
              <w:jc w:val="right"/>
            </w:pPr>
            <w:r>
              <w:rPr>
                <w:sz w:val="16"/>
              </w:rPr>
              <w:t>23</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0.774</w:t>
            </w:r>
          </w:p>
        </w:tc>
        <w:tc>
          <w:tcPr>
            <w:tcW w:type="dxa" w:w="1439"/>
          </w:tcPr>
          <w:p>
            <w:pPr>
              <w:spacing w:after="0"/>
              <w:jc w:val="left"/>
            </w:pPr>
            <w:r>
              <w:rPr>
                <w:sz w:val="16"/>
              </w:rPr>
              <w:t>events per year</w:t>
            </w:r>
          </w:p>
        </w:tc>
        <w:tc>
          <w:tcPr>
            <w:tcW w:type="dxa" w:w="1561"/>
          </w:tcPr>
          <w:p>
            <w:pPr>
              <w:spacing w:after="0"/>
              <w:jc w:val="left"/>
            </w:pPr>
            <w:r>
              <w:rPr>
                <w:sz w:val="16"/>
              </w:rPr>
              <w:t>about 0.77 per year</w:t>
            </w:r>
          </w:p>
        </w:tc>
        <w:tc>
          <w:tcPr>
            <w:tcW w:type="dxa" w:w="1037"/>
          </w:tcPr>
          <w:p>
            <w:pPr>
              <w:spacing w:after="0"/>
              <w:jc w:val="left"/>
            </w:pPr>
            <w:r>
              <w:rPr>
                <w:sz w:val="16"/>
              </w:rPr>
              <w:t>Likely</w:t>
            </w:r>
          </w:p>
        </w:tc>
        <w:tc>
          <w:tcPr>
            <w:tcW w:type="dxa" w:w="193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939"/>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0.00191</w:t>
            </w:r>
          </w:p>
        </w:tc>
        <w:tc>
          <w:tcPr>
            <w:tcW w:type="dxa" w:w="1439"/>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0.191%</w:t>
            </w:r>
          </w:p>
        </w:tc>
        <w:tc>
          <w:tcPr>
            <w:tcW w:type="dxa" w:w="1037"/>
          </w:tcPr>
          <w:p>
            <w:pPr>
              <w:spacing w:after="0"/>
              <w:jc w:val="left"/>
            </w:pPr>
            <w:r>
              <w:rPr>
                <w:sz w:val="16"/>
              </w:rPr>
              <w:t>Likely</w:t>
            </w:r>
          </w:p>
        </w:tc>
        <w:tc>
          <w:tcPr>
            <w:tcW w:type="dxa" w:w="1939"/>
          </w:tcPr>
          <w:p>
            <w:pPr>
              <w:spacing w:after="0"/>
              <w:jc w:val="left"/>
            </w:pPr>
            <w:r>
              <w:rPr>
                <w:sz w:val="16"/>
              </w:rPr>
              <w:t>Storm Events records in 3 of 30 years, 1996 to 2025 (10%)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0.157</w:t>
            </w:r>
          </w:p>
        </w:tc>
        <w:tc>
          <w:tcPr>
            <w:tcW w:type="dxa" w:w="1439"/>
          </w:tcPr>
          <w:p>
            <w:pPr>
              <w:spacing w:after="0"/>
              <w:jc w:val="left"/>
            </w:pPr>
            <w:r>
              <w:rPr>
                <w:sz w:val="16"/>
              </w:rPr>
              <w:t>event-days per year</w:t>
            </w:r>
          </w:p>
        </w:tc>
        <w:tc>
          <w:tcPr>
            <w:tcW w:type="dxa" w:w="1561"/>
          </w:tcPr>
          <w:p>
            <w:pPr>
              <w:spacing w:after="0"/>
              <w:jc w:val="left"/>
            </w:pPr>
            <w:r>
              <w:rPr>
                <w:sz w:val="16"/>
              </w:rPr>
              <w:t>about 0.157 days per year</w:t>
            </w:r>
          </w:p>
        </w:tc>
        <w:tc>
          <w:tcPr>
            <w:tcW w:type="dxa" w:w="1037"/>
          </w:tcPr>
          <w:p>
            <w:pPr>
              <w:spacing w:after="0"/>
              <w:jc w:val="left"/>
            </w:pPr>
            <w:r>
              <w:rPr>
                <w:sz w:val="16"/>
              </w:rPr>
              <w:t>Likely</w:t>
            </w:r>
          </w:p>
        </w:tc>
        <w:tc>
          <w:tcPr>
            <w:tcW w:type="dxa" w:w="1939"/>
          </w:tcPr>
          <w:p>
            <w:pPr>
              <w:spacing w:after="0"/>
              <w:jc w:val="left"/>
            </w:pPr>
            <w:r>
              <w:rPr>
                <w:sz w:val="16"/>
              </w:rPr>
              <w:t>Storm Events event-days in 3 of 30 years, 1996 to 2025 (10%)</w:t>
            </w:r>
          </w:p>
        </w:tc>
        <w:tc>
          <w:tcPr>
            <w:tcW w:type="dxa" w:w="1517"/>
          </w:tcPr>
          <w:p>
            <w:pPr>
              <w:spacing w:after="0"/>
              <w:jc w:val="right"/>
            </w:pPr>
            <w:r>
              <w:rPr>
                <w:sz w:val="16"/>
              </w:rPr>
              <w:t>1.57</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199</w:t>
            </w:r>
          </w:p>
        </w:tc>
        <w:tc>
          <w:tcPr>
            <w:tcW w:type="dxa" w:w="1381"/>
          </w:tcPr>
          <w:p>
            <w:pPr>
              <w:spacing w:after="0"/>
              <w:jc w:val="right"/>
            </w:pPr>
            <w:r>
              <w:rPr>
                <w:sz w:val="16"/>
              </w:rPr>
              <w:t>30</w:t>
            </w:r>
          </w:p>
        </w:tc>
        <w:tc>
          <w:tcPr>
            <w:tcW w:type="dxa" w:w="1381"/>
          </w:tcPr>
          <w:p>
            <w:pPr>
              <w:spacing w:after="0"/>
              <w:jc w:val="right"/>
            </w:pPr>
            <w:r>
              <w:rPr>
                <w:sz w:val="16"/>
              </w:rPr>
              <w:t>6.63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Coastal Flooding</w:t>
            </w:r>
          </w:p>
        </w:tc>
        <w:tc>
          <w:tcPr>
            <w:tcW w:type="dxa" w:w="2026"/>
          </w:tcPr>
          <w:p>
            <w:pPr>
              <w:spacing w:after="0"/>
              <w:jc w:val="right"/>
            </w:pPr>
            <w:r>
              <w:rPr>
                <w:sz w:val="16"/>
              </w:rPr>
              <w:t>47 of 49</w:t>
            </w:r>
          </w:p>
        </w:tc>
        <w:tc>
          <w:tcPr>
            <w:tcW w:type="dxa" w:w="1529"/>
          </w:tcPr>
          <w:p>
            <w:pPr>
              <w:spacing w:after="0"/>
              <w:jc w:val="right"/>
            </w:pPr>
            <w:r>
              <w:rPr>
                <w:sz w:val="16"/>
              </w:rPr>
              <w:t>76.3</w:t>
            </w:r>
          </w:p>
        </w:tc>
        <w:tc>
          <w:tcPr>
            <w:tcW w:type="dxa" w:w="1604"/>
          </w:tcPr>
          <w:p>
            <w:pPr>
              <w:spacing w:after="0"/>
              <w:jc w:val="right"/>
            </w:pPr>
            <w:r>
              <w:rPr>
                <w:sz w:val="16"/>
              </w:rPr>
              <w:t>88.5</w:t>
            </w:r>
          </w:p>
        </w:tc>
        <w:tc>
          <w:tcPr>
            <w:tcW w:type="dxa" w:w="1529"/>
          </w:tcPr>
          <w:p>
            <w:pPr>
              <w:spacing w:after="0"/>
              <w:jc w:val="right"/>
            </w:pPr>
            <w:r>
              <w:rPr>
                <w:sz w:val="16"/>
              </w:rPr>
              <w:t>96.9</w:t>
            </w:r>
          </w:p>
        </w:tc>
        <w:tc>
          <w:tcPr>
            <w:tcW w:type="dxa" w:w="4976"/>
          </w:tcPr>
          <w:p>
            <w:pPr>
              <w:spacing w:after="0"/>
              <w:jc w:val="left"/>
            </w:pPr>
            <w:r>
              <w:rPr>
                <w:sz w:val="16"/>
              </w:rPr>
              <w:t>Relatively High 4, Relatively Moderate 19, Relatively Low 22, Very Low 2, No Rating 2</w:t>
            </w:r>
          </w:p>
        </w:tc>
      </w:tr>
      <w:tr>
        <w:trPr>
          <w:cantSplit/>
        </w:trPr>
        <w:tc>
          <w:tcPr>
            <w:tcW w:type="dxa" w:w="2447"/>
          </w:tcPr>
          <w:p>
            <w:pPr>
              <w:spacing w:after="0"/>
              <w:jc w:val="left"/>
            </w:pPr>
            <w:r>
              <w:rPr>
                <w:sz w:val="16"/>
              </w:rPr>
              <w:t>Cold Wave</w:t>
            </w:r>
          </w:p>
        </w:tc>
        <w:tc>
          <w:tcPr>
            <w:tcW w:type="dxa" w:w="2026"/>
          </w:tcPr>
          <w:p>
            <w:pPr>
              <w:spacing w:after="0"/>
              <w:jc w:val="right"/>
            </w:pPr>
            <w:r>
              <w:rPr>
                <w:sz w:val="16"/>
              </w:rPr>
              <w:t>49 of 49</w:t>
            </w:r>
          </w:p>
        </w:tc>
        <w:tc>
          <w:tcPr>
            <w:tcW w:type="dxa" w:w="1529"/>
          </w:tcPr>
          <w:p>
            <w:pPr>
              <w:spacing w:after="0"/>
              <w:jc w:val="right"/>
            </w:pPr>
            <w:r>
              <w:rPr>
                <w:sz w:val="16"/>
              </w:rPr>
              <w:t>18.2</w:t>
            </w:r>
          </w:p>
        </w:tc>
        <w:tc>
          <w:tcPr>
            <w:tcW w:type="dxa" w:w="1604"/>
          </w:tcPr>
          <w:p>
            <w:pPr>
              <w:spacing w:after="0"/>
              <w:jc w:val="right"/>
            </w:pPr>
            <w:r>
              <w:rPr>
                <w:sz w:val="16"/>
              </w:rPr>
              <w:t>60.4</w:t>
            </w:r>
          </w:p>
        </w:tc>
        <w:tc>
          <w:tcPr>
            <w:tcW w:type="dxa" w:w="1529"/>
          </w:tcPr>
          <w:p>
            <w:pPr>
              <w:spacing w:after="0"/>
              <w:jc w:val="right"/>
            </w:pPr>
            <w:r>
              <w:rPr>
                <w:sz w:val="16"/>
              </w:rPr>
              <w:t>82.0</w:t>
            </w:r>
          </w:p>
        </w:tc>
        <w:tc>
          <w:tcPr>
            <w:tcW w:type="dxa" w:w="4976"/>
          </w:tcPr>
          <w:p>
            <w:pPr>
              <w:spacing w:after="0"/>
              <w:jc w:val="left"/>
            </w:pPr>
            <w:r>
              <w:rPr>
                <w:sz w:val="16"/>
              </w:rPr>
              <w:t>Relatively High 2, Relatively Moderate 36, Relatively Low 10, Very Low 1</w:t>
            </w:r>
          </w:p>
        </w:tc>
      </w:tr>
      <w:tr>
        <w:trPr>
          <w:cantSplit/>
        </w:trPr>
        <w:tc>
          <w:tcPr>
            <w:tcW w:type="dxa" w:w="2447"/>
          </w:tcPr>
          <w:p>
            <w:pPr>
              <w:spacing w:after="0"/>
              <w:jc w:val="left"/>
            </w:pPr>
            <w:r>
              <w:rPr>
                <w:sz w:val="16"/>
              </w:rPr>
              <w:t>Drought</w:t>
            </w:r>
          </w:p>
        </w:tc>
        <w:tc>
          <w:tcPr>
            <w:tcW w:type="dxa" w:w="2026"/>
          </w:tcPr>
          <w:p>
            <w:pPr>
              <w:spacing w:after="0"/>
              <w:jc w:val="right"/>
            </w:pPr>
            <w:r>
              <w:rPr>
                <w:sz w:val="16"/>
              </w:rPr>
              <w:t>7 of 49</w:t>
            </w:r>
          </w:p>
        </w:tc>
        <w:tc>
          <w:tcPr>
            <w:tcW w:type="dxa" w:w="1529"/>
          </w:tcPr>
          <w:p>
            <w:pPr>
              <w:spacing w:after="0"/>
              <w:jc w:val="right"/>
            </w:pPr>
            <w:r>
              <w:rPr>
                <w:sz w:val="16"/>
              </w:rPr>
              <w:t>67.8</w:t>
            </w:r>
          </w:p>
        </w:tc>
        <w:tc>
          <w:tcPr>
            <w:tcW w:type="dxa" w:w="1604"/>
          </w:tcPr>
          <w:p>
            <w:pPr>
              <w:spacing w:after="0"/>
              <w:jc w:val="right"/>
            </w:pPr>
            <w:r>
              <w:rPr>
                <w:sz w:val="16"/>
              </w:rPr>
              <w:t>74.7</w:t>
            </w:r>
          </w:p>
        </w:tc>
        <w:tc>
          <w:tcPr>
            <w:tcW w:type="dxa" w:w="1529"/>
          </w:tcPr>
          <w:p>
            <w:pPr>
              <w:spacing w:after="0"/>
              <w:jc w:val="right"/>
            </w:pPr>
            <w:r>
              <w:rPr>
                <w:sz w:val="16"/>
              </w:rPr>
              <w:t>80.0</w:t>
            </w:r>
          </w:p>
        </w:tc>
        <w:tc>
          <w:tcPr>
            <w:tcW w:type="dxa" w:w="4976"/>
          </w:tcPr>
          <w:p>
            <w:pPr>
              <w:spacing w:after="0"/>
              <w:jc w:val="left"/>
            </w:pPr>
            <w:r>
              <w:rPr>
                <w:sz w:val="16"/>
              </w:rPr>
              <w:t>Relatively Low 1, Very Low 6, No Rating 42</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49 of 49</w:t>
            </w:r>
          </w:p>
        </w:tc>
        <w:tc>
          <w:tcPr>
            <w:tcW w:type="dxa" w:w="1529"/>
          </w:tcPr>
          <w:p>
            <w:pPr>
              <w:spacing w:after="0"/>
              <w:jc w:val="right"/>
            </w:pPr>
            <w:r>
              <w:rPr>
                <w:sz w:val="16"/>
              </w:rPr>
              <w:t>5.9</w:t>
            </w:r>
          </w:p>
        </w:tc>
        <w:tc>
          <w:tcPr>
            <w:tcW w:type="dxa" w:w="1604"/>
          </w:tcPr>
          <w:p>
            <w:pPr>
              <w:spacing w:after="0"/>
              <w:jc w:val="right"/>
            </w:pPr>
            <w:r>
              <w:rPr>
                <w:sz w:val="16"/>
              </w:rPr>
              <w:t>22.4</w:t>
            </w:r>
          </w:p>
        </w:tc>
        <w:tc>
          <w:tcPr>
            <w:tcW w:type="dxa" w:w="1529"/>
          </w:tcPr>
          <w:p>
            <w:pPr>
              <w:spacing w:after="0"/>
              <w:jc w:val="right"/>
            </w:pPr>
            <w:r>
              <w:rPr>
                <w:sz w:val="16"/>
              </w:rPr>
              <w:t>54.5</w:t>
            </w:r>
          </w:p>
        </w:tc>
        <w:tc>
          <w:tcPr>
            <w:tcW w:type="dxa" w:w="4976"/>
          </w:tcPr>
          <w:p>
            <w:pPr>
              <w:spacing w:after="0"/>
              <w:jc w:val="left"/>
            </w:pPr>
            <w:r>
              <w:rPr>
                <w:sz w:val="16"/>
              </w:rPr>
              <w:t>Relatively Low 3, Very Low 46</w:t>
            </w:r>
          </w:p>
        </w:tc>
      </w:tr>
      <w:tr>
        <w:trPr>
          <w:cantSplit/>
        </w:trPr>
        <w:tc>
          <w:tcPr>
            <w:tcW w:type="dxa" w:w="2447"/>
          </w:tcPr>
          <w:p>
            <w:pPr>
              <w:spacing w:after="0"/>
              <w:jc w:val="left"/>
            </w:pPr>
            <w:r>
              <w:rPr>
                <w:sz w:val="16"/>
              </w:rPr>
              <w:t>Hail</w:t>
            </w:r>
          </w:p>
        </w:tc>
        <w:tc>
          <w:tcPr>
            <w:tcW w:type="dxa" w:w="2026"/>
          </w:tcPr>
          <w:p>
            <w:pPr>
              <w:spacing w:after="0"/>
              <w:jc w:val="right"/>
            </w:pPr>
            <w:r>
              <w:rPr>
                <w:sz w:val="16"/>
              </w:rPr>
              <w:t>49 of 49</w:t>
            </w:r>
          </w:p>
        </w:tc>
        <w:tc>
          <w:tcPr>
            <w:tcW w:type="dxa" w:w="1529"/>
          </w:tcPr>
          <w:p>
            <w:pPr>
              <w:spacing w:after="0"/>
              <w:jc w:val="right"/>
            </w:pPr>
            <w:r>
              <w:rPr>
                <w:sz w:val="16"/>
              </w:rPr>
              <w:t>7.2</w:t>
            </w:r>
          </w:p>
        </w:tc>
        <w:tc>
          <w:tcPr>
            <w:tcW w:type="dxa" w:w="1604"/>
          </w:tcPr>
          <w:p>
            <w:pPr>
              <w:spacing w:after="0"/>
              <w:jc w:val="right"/>
            </w:pPr>
            <w:r>
              <w:rPr>
                <w:sz w:val="16"/>
              </w:rPr>
              <w:t>27.9</w:t>
            </w:r>
          </w:p>
        </w:tc>
        <w:tc>
          <w:tcPr>
            <w:tcW w:type="dxa" w:w="1529"/>
          </w:tcPr>
          <w:p>
            <w:pPr>
              <w:spacing w:after="0"/>
              <w:jc w:val="right"/>
            </w:pPr>
            <w:r>
              <w:rPr>
                <w:sz w:val="16"/>
              </w:rPr>
              <w:t>37.5</w:t>
            </w:r>
          </w:p>
        </w:tc>
        <w:tc>
          <w:tcPr>
            <w:tcW w:type="dxa" w:w="4976"/>
          </w:tcPr>
          <w:p>
            <w:pPr>
              <w:spacing w:after="0"/>
              <w:jc w:val="left"/>
            </w:pPr>
            <w:r>
              <w:rPr>
                <w:sz w:val="16"/>
              </w:rPr>
              <w:t>Relatively Low 1, Very Low 48</w:t>
            </w:r>
          </w:p>
        </w:tc>
      </w:tr>
      <w:tr>
        <w:trPr>
          <w:cantSplit/>
        </w:trPr>
        <w:tc>
          <w:tcPr>
            <w:tcW w:type="dxa" w:w="2447"/>
          </w:tcPr>
          <w:p>
            <w:pPr>
              <w:spacing w:after="0"/>
              <w:jc w:val="left"/>
            </w:pPr>
            <w:r>
              <w:rPr>
                <w:sz w:val="16"/>
              </w:rPr>
              <w:t>Heat Wave</w:t>
            </w:r>
          </w:p>
        </w:tc>
        <w:tc>
          <w:tcPr>
            <w:tcW w:type="dxa" w:w="2026"/>
          </w:tcPr>
          <w:p>
            <w:pPr>
              <w:spacing w:after="0"/>
              <w:jc w:val="right"/>
            </w:pPr>
            <w:r>
              <w:rPr>
                <w:sz w:val="16"/>
              </w:rPr>
              <w:t>49 of 49</w:t>
            </w:r>
          </w:p>
        </w:tc>
        <w:tc>
          <w:tcPr>
            <w:tcW w:type="dxa" w:w="1529"/>
          </w:tcPr>
          <w:p>
            <w:pPr>
              <w:spacing w:after="0"/>
              <w:jc w:val="right"/>
            </w:pPr>
            <w:r>
              <w:rPr>
                <w:sz w:val="16"/>
              </w:rPr>
              <w:t>2.5</w:t>
            </w:r>
          </w:p>
        </w:tc>
        <w:tc>
          <w:tcPr>
            <w:tcW w:type="dxa" w:w="1604"/>
          </w:tcPr>
          <w:p>
            <w:pPr>
              <w:spacing w:after="0"/>
              <w:jc w:val="right"/>
            </w:pPr>
            <w:r>
              <w:rPr>
                <w:sz w:val="16"/>
              </w:rPr>
              <w:t>54.0</w:t>
            </w:r>
          </w:p>
        </w:tc>
        <w:tc>
          <w:tcPr>
            <w:tcW w:type="dxa" w:w="1529"/>
          </w:tcPr>
          <w:p>
            <w:pPr>
              <w:spacing w:after="0"/>
              <w:jc w:val="right"/>
            </w:pPr>
            <w:r>
              <w:rPr>
                <w:sz w:val="16"/>
              </w:rPr>
              <w:t>79.9</w:t>
            </w:r>
          </w:p>
        </w:tc>
        <w:tc>
          <w:tcPr>
            <w:tcW w:type="dxa" w:w="4976"/>
          </w:tcPr>
          <w:p>
            <w:pPr>
              <w:spacing w:after="0"/>
              <w:jc w:val="left"/>
            </w:pPr>
            <w:r>
              <w:rPr>
                <w:sz w:val="16"/>
              </w:rPr>
              <w:t>Relatively Moderate 23, Relatively Low 24, Very Low 2</w:t>
            </w:r>
          </w:p>
        </w:tc>
      </w:tr>
      <w:tr>
        <w:trPr>
          <w:cantSplit/>
        </w:trPr>
        <w:tc>
          <w:tcPr>
            <w:tcW w:type="dxa" w:w="2447"/>
          </w:tcPr>
          <w:p>
            <w:pPr>
              <w:spacing w:after="0"/>
              <w:jc w:val="left"/>
            </w:pPr>
            <w:r>
              <w:rPr>
                <w:sz w:val="16"/>
              </w:rPr>
              <w:t>Hurricane</w:t>
            </w:r>
          </w:p>
        </w:tc>
        <w:tc>
          <w:tcPr>
            <w:tcW w:type="dxa" w:w="2026"/>
          </w:tcPr>
          <w:p>
            <w:pPr>
              <w:spacing w:after="0"/>
              <w:jc w:val="right"/>
            </w:pPr>
            <w:r>
              <w:rPr>
                <w:sz w:val="16"/>
              </w:rPr>
              <w:t>49 of 49</w:t>
            </w:r>
          </w:p>
        </w:tc>
        <w:tc>
          <w:tcPr>
            <w:tcW w:type="dxa" w:w="1529"/>
          </w:tcPr>
          <w:p>
            <w:pPr>
              <w:spacing w:after="0"/>
              <w:jc w:val="right"/>
            </w:pPr>
            <w:r>
              <w:rPr>
                <w:sz w:val="16"/>
              </w:rPr>
              <w:t>92.0</w:t>
            </w:r>
          </w:p>
        </w:tc>
        <w:tc>
          <w:tcPr>
            <w:tcW w:type="dxa" w:w="1604"/>
          </w:tcPr>
          <w:p>
            <w:pPr>
              <w:spacing w:after="0"/>
              <w:jc w:val="right"/>
            </w:pPr>
            <w:r>
              <w:rPr>
                <w:sz w:val="16"/>
              </w:rPr>
              <w:t>98.7</w:t>
            </w:r>
          </w:p>
        </w:tc>
        <w:tc>
          <w:tcPr>
            <w:tcW w:type="dxa" w:w="1529"/>
          </w:tcPr>
          <w:p>
            <w:pPr>
              <w:spacing w:after="0"/>
              <w:jc w:val="right"/>
            </w:pPr>
            <w:r>
              <w:rPr>
                <w:sz w:val="16"/>
              </w:rPr>
              <w:t>99.9</w:t>
            </w:r>
          </w:p>
        </w:tc>
        <w:tc>
          <w:tcPr>
            <w:tcW w:type="dxa" w:w="4976"/>
          </w:tcPr>
          <w:p>
            <w:pPr>
              <w:spacing w:after="0"/>
              <w:jc w:val="left"/>
            </w:pPr>
            <w:r>
              <w:rPr>
                <w:sz w:val="16"/>
              </w:rPr>
              <w:t>Very High 32, Relatively High 17</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49 of 49</w:t>
            </w:r>
          </w:p>
        </w:tc>
        <w:tc>
          <w:tcPr>
            <w:tcW w:type="dxa" w:w="1529"/>
          </w:tcPr>
          <w:p>
            <w:pPr>
              <w:spacing w:after="0"/>
              <w:jc w:val="right"/>
            </w:pPr>
            <w:r>
              <w:rPr>
                <w:sz w:val="16"/>
              </w:rPr>
              <w:t>1.9</w:t>
            </w:r>
          </w:p>
        </w:tc>
        <w:tc>
          <w:tcPr>
            <w:tcW w:type="dxa" w:w="1604"/>
          </w:tcPr>
          <w:p>
            <w:pPr>
              <w:spacing w:after="0"/>
              <w:jc w:val="right"/>
            </w:pPr>
            <w:r>
              <w:rPr>
                <w:sz w:val="16"/>
              </w:rPr>
              <w:t>22.2</w:t>
            </w:r>
          </w:p>
        </w:tc>
        <w:tc>
          <w:tcPr>
            <w:tcW w:type="dxa" w:w="1529"/>
          </w:tcPr>
          <w:p>
            <w:pPr>
              <w:spacing w:after="0"/>
              <w:jc w:val="right"/>
            </w:pPr>
            <w:r>
              <w:rPr>
                <w:sz w:val="16"/>
              </w:rPr>
              <w:t>71.4</w:t>
            </w:r>
          </w:p>
        </w:tc>
        <w:tc>
          <w:tcPr>
            <w:tcW w:type="dxa" w:w="4976"/>
          </w:tcPr>
          <w:p>
            <w:pPr>
              <w:spacing w:after="0"/>
              <w:jc w:val="left"/>
            </w:pPr>
            <w:r>
              <w:rPr>
                <w:sz w:val="16"/>
              </w:rPr>
              <w:t>Relatively Moderate 7, Relatively Low 24, Very Low 18</w:t>
            </w:r>
          </w:p>
        </w:tc>
      </w:tr>
      <w:tr>
        <w:trPr>
          <w:cantSplit/>
        </w:trPr>
        <w:tc>
          <w:tcPr>
            <w:tcW w:type="dxa" w:w="2447"/>
          </w:tcPr>
          <w:p>
            <w:pPr>
              <w:spacing w:after="0"/>
              <w:jc w:val="left"/>
            </w:pPr>
            <w:r>
              <w:rPr>
                <w:sz w:val="16"/>
              </w:rPr>
              <w:t>Landslide</w:t>
            </w:r>
          </w:p>
        </w:tc>
        <w:tc>
          <w:tcPr>
            <w:tcW w:type="dxa" w:w="2026"/>
          </w:tcPr>
          <w:p>
            <w:pPr>
              <w:spacing w:after="0"/>
              <w:jc w:val="right"/>
            </w:pPr>
            <w:r>
              <w:rPr>
                <w:sz w:val="16"/>
              </w:rPr>
              <w:t>49 of 49</w:t>
            </w:r>
          </w:p>
        </w:tc>
        <w:tc>
          <w:tcPr>
            <w:tcW w:type="dxa" w:w="1529"/>
          </w:tcPr>
          <w:p>
            <w:pPr>
              <w:spacing w:after="0"/>
              <w:jc w:val="right"/>
            </w:pPr>
            <w:r>
              <w:rPr>
                <w:sz w:val="16"/>
              </w:rPr>
              <w:t>12.3</w:t>
            </w:r>
          </w:p>
        </w:tc>
        <w:tc>
          <w:tcPr>
            <w:tcW w:type="dxa" w:w="1604"/>
          </w:tcPr>
          <w:p>
            <w:pPr>
              <w:spacing w:after="0"/>
              <w:jc w:val="right"/>
            </w:pPr>
            <w:r>
              <w:rPr>
                <w:sz w:val="16"/>
              </w:rPr>
              <w:t>44.1</w:t>
            </w:r>
          </w:p>
        </w:tc>
        <w:tc>
          <w:tcPr>
            <w:tcW w:type="dxa" w:w="1529"/>
          </w:tcPr>
          <w:p>
            <w:pPr>
              <w:spacing w:after="0"/>
              <w:jc w:val="right"/>
            </w:pPr>
            <w:r>
              <w:rPr>
                <w:sz w:val="16"/>
              </w:rPr>
              <w:t>84.2</w:t>
            </w:r>
          </w:p>
        </w:tc>
        <w:tc>
          <w:tcPr>
            <w:tcW w:type="dxa" w:w="4976"/>
          </w:tcPr>
          <w:p>
            <w:pPr>
              <w:spacing w:after="0"/>
              <w:jc w:val="left"/>
            </w:pPr>
            <w:r>
              <w:rPr>
                <w:sz w:val="16"/>
              </w:rPr>
              <w:t>Relatively Low 1, Very Low 48</w:t>
            </w:r>
          </w:p>
        </w:tc>
      </w:tr>
      <w:tr>
        <w:trPr>
          <w:cantSplit/>
        </w:trPr>
        <w:tc>
          <w:tcPr>
            <w:tcW w:type="dxa" w:w="2447"/>
          </w:tcPr>
          <w:p>
            <w:pPr>
              <w:spacing w:after="0"/>
              <w:jc w:val="left"/>
            </w:pPr>
            <w:r>
              <w:rPr>
                <w:sz w:val="16"/>
              </w:rPr>
              <w:t>Lightning</w:t>
            </w:r>
          </w:p>
        </w:tc>
        <w:tc>
          <w:tcPr>
            <w:tcW w:type="dxa" w:w="2026"/>
          </w:tcPr>
          <w:p>
            <w:pPr>
              <w:spacing w:after="0"/>
              <w:jc w:val="right"/>
            </w:pPr>
            <w:r>
              <w:rPr>
                <w:sz w:val="16"/>
              </w:rPr>
              <w:t>49 of 49</w:t>
            </w:r>
          </w:p>
        </w:tc>
        <w:tc>
          <w:tcPr>
            <w:tcW w:type="dxa" w:w="1529"/>
          </w:tcPr>
          <w:p>
            <w:pPr>
              <w:spacing w:after="0"/>
              <w:jc w:val="right"/>
            </w:pPr>
            <w:r>
              <w:rPr>
                <w:sz w:val="16"/>
              </w:rPr>
              <w:t>22.8</w:t>
            </w:r>
          </w:p>
        </w:tc>
        <w:tc>
          <w:tcPr>
            <w:tcW w:type="dxa" w:w="1604"/>
          </w:tcPr>
          <w:p>
            <w:pPr>
              <w:spacing w:after="0"/>
              <w:jc w:val="right"/>
            </w:pPr>
            <w:r>
              <w:rPr>
                <w:sz w:val="16"/>
              </w:rPr>
              <w:t>94.8</w:t>
            </w:r>
          </w:p>
        </w:tc>
        <w:tc>
          <w:tcPr>
            <w:tcW w:type="dxa" w:w="1529"/>
          </w:tcPr>
          <w:p>
            <w:pPr>
              <w:spacing w:after="0"/>
              <w:jc w:val="right"/>
            </w:pPr>
            <w:r>
              <w:rPr>
                <w:sz w:val="16"/>
              </w:rPr>
              <w:t>99.3</w:t>
            </w:r>
          </w:p>
        </w:tc>
        <w:tc>
          <w:tcPr>
            <w:tcW w:type="dxa" w:w="4976"/>
          </w:tcPr>
          <w:p>
            <w:pPr>
              <w:spacing w:after="0"/>
              <w:jc w:val="left"/>
            </w:pPr>
            <w:r>
              <w:rPr>
                <w:sz w:val="16"/>
              </w:rPr>
              <w:t>Very High 24, Relatively High 18, Relatively Moderate 6, Relatively Low 1</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49 of 49</w:t>
            </w:r>
          </w:p>
        </w:tc>
        <w:tc>
          <w:tcPr>
            <w:tcW w:type="dxa" w:w="1529"/>
          </w:tcPr>
          <w:p>
            <w:pPr>
              <w:spacing w:after="0"/>
              <w:jc w:val="right"/>
            </w:pPr>
            <w:r>
              <w:rPr>
                <w:sz w:val="16"/>
              </w:rPr>
              <w:t>21.3</w:t>
            </w:r>
          </w:p>
        </w:tc>
        <w:tc>
          <w:tcPr>
            <w:tcW w:type="dxa" w:w="1604"/>
          </w:tcPr>
          <w:p>
            <w:pPr>
              <w:spacing w:after="0"/>
              <w:jc w:val="right"/>
            </w:pPr>
            <w:r>
              <w:rPr>
                <w:sz w:val="16"/>
              </w:rPr>
              <w:t>55.7</w:t>
            </w:r>
          </w:p>
        </w:tc>
        <w:tc>
          <w:tcPr>
            <w:tcW w:type="dxa" w:w="1529"/>
          </w:tcPr>
          <w:p>
            <w:pPr>
              <w:spacing w:after="0"/>
              <w:jc w:val="right"/>
            </w:pPr>
            <w:r>
              <w:rPr>
                <w:sz w:val="16"/>
              </w:rPr>
              <w:t>72.8</w:t>
            </w:r>
          </w:p>
        </w:tc>
        <w:tc>
          <w:tcPr>
            <w:tcW w:type="dxa" w:w="4976"/>
          </w:tcPr>
          <w:p>
            <w:pPr>
              <w:spacing w:after="0"/>
              <w:jc w:val="left"/>
            </w:pPr>
            <w:r>
              <w:rPr>
                <w:sz w:val="16"/>
              </w:rPr>
              <w:t>Relatively Moderate 27, Relatively Low 22</w:t>
            </w:r>
          </w:p>
        </w:tc>
      </w:tr>
      <w:tr>
        <w:trPr>
          <w:cantSplit/>
        </w:trPr>
        <w:tc>
          <w:tcPr>
            <w:tcW w:type="dxa" w:w="2447"/>
          </w:tcPr>
          <w:p>
            <w:pPr>
              <w:spacing w:after="0"/>
              <w:jc w:val="left"/>
            </w:pPr>
            <w:r>
              <w:rPr>
                <w:sz w:val="16"/>
              </w:rPr>
              <w:t>Tornado</w:t>
            </w:r>
          </w:p>
        </w:tc>
        <w:tc>
          <w:tcPr>
            <w:tcW w:type="dxa" w:w="2026"/>
          </w:tcPr>
          <w:p>
            <w:pPr>
              <w:spacing w:after="0"/>
              <w:jc w:val="right"/>
            </w:pPr>
            <w:r>
              <w:rPr>
                <w:sz w:val="16"/>
              </w:rPr>
              <w:t>49 of 49</w:t>
            </w:r>
          </w:p>
        </w:tc>
        <w:tc>
          <w:tcPr>
            <w:tcW w:type="dxa" w:w="1529"/>
          </w:tcPr>
          <w:p>
            <w:pPr>
              <w:spacing w:after="0"/>
              <w:jc w:val="right"/>
            </w:pPr>
            <w:r>
              <w:rPr>
                <w:sz w:val="16"/>
              </w:rPr>
              <w:t>42.5</w:t>
            </w:r>
          </w:p>
        </w:tc>
        <w:tc>
          <w:tcPr>
            <w:tcW w:type="dxa" w:w="1604"/>
          </w:tcPr>
          <w:p>
            <w:pPr>
              <w:spacing w:after="0"/>
              <w:jc w:val="right"/>
            </w:pPr>
            <w:r>
              <w:rPr>
                <w:sz w:val="16"/>
              </w:rPr>
              <w:t>79.3</w:t>
            </w:r>
          </w:p>
        </w:tc>
        <w:tc>
          <w:tcPr>
            <w:tcW w:type="dxa" w:w="1529"/>
          </w:tcPr>
          <w:p>
            <w:pPr>
              <w:spacing w:after="0"/>
              <w:jc w:val="right"/>
            </w:pPr>
            <w:r>
              <w:rPr>
                <w:sz w:val="16"/>
              </w:rPr>
              <w:t>94.8</w:t>
            </w:r>
          </w:p>
        </w:tc>
        <w:tc>
          <w:tcPr>
            <w:tcW w:type="dxa" w:w="4976"/>
          </w:tcPr>
          <w:p>
            <w:pPr>
              <w:spacing w:after="0"/>
              <w:jc w:val="left"/>
            </w:pPr>
            <w:r>
              <w:rPr>
                <w:sz w:val="16"/>
              </w:rPr>
              <w:t>Very High 2, Relatively High 27, Relatively Moderate 17, Relatively Low 3</w:t>
            </w:r>
          </w:p>
        </w:tc>
      </w:tr>
      <w:tr>
        <w:trPr>
          <w:cantSplit/>
        </w:trPr>
        <w:tc>
          <w:tcPr>
            <w:tcW w:type="dxa" w:w="2447"/>
          </w:tcPr>
          <w:p>
            <w:pPr>
              <w:spacing w:after="0"/>
              <w:jc w:val="left"/>
            </w:pPr>
            <w:r>
              <w:rPr>
                <w:sz w:val="16"/>
              </w:rPr>
              <w:t>Tsunami</w:t>
            </w:r>
          </w:p>
        </w:tc>
        <w:tc>
          <w:tcPr>
            <w:tcW w:type="dxa" w:w="2026"/>
          </w:tcPr>
          <w:p>
            <w:pPr>
              <w:spacing w:after="0"/>
              <w:jc w:val="right"/>
            </w:pPr>
            <w:r>
              <w:rPr>
                <w:sz w:val="16"/>
              </w:rPr>
              <w:t>0 of 49</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4976"/>
          </w:tcPr>
          <w:p>
            <w:pPr>
              <w:spacing w:after="0"/>
              <w:jc w:val="left"/>
            </w:pPr>
            <w:r>
              <w:rPr>
                <w:sz w:val="16"/>
              </w:rPr>
              <w:t>Insufficient Data 49</w:t>
            </w:r>
          </w:p>
        </w:tc>
      </w:tr>
      <w:tr>
        <w:trPr>
          <w:cantSplit/>
        </w:trPr>
        <w:tc>
          <w:tcPr>
            <w:tcW w:type="dxa" w:w="2447"/>
          </w:tcPr>
          <w:p>
            <w:pPr>
              <w:spacing w:after="0"/>
              <w:jc w:val="left"/>
            </w:pPr>
            <w:r>
              <w:rPr>
                <w:sz w:val="16"/>
              </w:rPr>
              <w:t>Wildfire</w:t>
            </w:r>
          </w:p>
        </w:tc>
        <w:tc>
          <w:tcPr>
            <w:tcW w:type="dxa" w:w="2026"/>
          </w:tcPr>
          <w:p>
            <w:pPr>
              <w:spacing w:after="0"/>
              <w:jc w:val="right"/>
            </w:pPr>
            <w:r>
              <w:rPr>
                <w:sz w:val="16"/>
              </w:rPr>
              <w:t>46 of 49</w:t>
            </w:r>
          </w:p>
        </w:tc>
        <w:tc>
          <w:tcPr>
            <w:tcW w:type="dxa" w:w="1529"/>
          </w:tcPr>
          <w:p>
            <w:pPr>
              <w:spacing w:after="0"/>
              <w:jc w:val="right"/>
            </w:pPr>
            <w:r>
              <w:rPr>
                <w:sz w:val="16"/>
              </w:rPr>
              <w:t>19.2</w:t>
            </w:r>
          </w:p>
        </w:tc>
        <w:tc>
          <w:tcPr>
            <w:tcW w:type="dxa" w:w="1604"/>
          </w:tcPr>
          <w:p>
            <w:pPr>
              <w:spacing w:after="0"/>
              <w:jc w:val="right"/>
            </w:pPr>
            <w:r>
              <w:rPr>
                <w:sz w:val="16"/>
              </w:rPr>
              <w:t>76.0</w:t>
            </w:r>
          </w:p>
        </w:tc>
        <w:tc>
          <w:tcPr>
            <w:tcW w:type="dxa" w:w="1529"/>
          </w:tcPr>
          <w:p>
            <w:pPr>
              <w:spacing w:after="0"/>
              <w:jc w:val="right"/>
            </w:pPr>
            <w:r>
              <w:rPr>
                <w:sz w:val="16"/>
              </w:rPr>
              <w:t>91.7</w:t>
            </w:r>
          </w:p>
        </w:tc>
        <w:tc>
          <w:tcPr>
            <w:tcW w:type="dxa" w:w="4976"/>
          </w:tcPr>
          <w:p>
            <w:pPr>
              <w:spacing w:after="0"/>
              <w:jc w:val="left"/>
            </w:pPr>
            <w:r>
              <w:rPr>
                <w:sz w:val="16"/>
              </w:rPr>
              <w:t>Relatively Moderate 3, Relatively Low 26, Very Low 17, No Rating 3</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49 of 49</w:t>
            </w:r>
          </w:p>
        </w:tc>
        <w:tc>
          <w:tcPr>
            <w:tcW w:type="dxa" w:w="1529"/>
          </w:tcPr>
          <w:p>
            <w:pPr>
              <w:spacing w:after="0"/>
              <w:jc w:val="right"/>
            </w:pPr>
            <w:r>
              <w:rPr>
                <w:sz w:val="16"/>
              </w:rPr>
              <w:t>18.6</w:t>
            </w:r>
          </w:p>
        </w:tc>
        <w:tc>
          <w:tcPr>
            <w:tcW w:type="dxa" w:w="1604"/>
          </w:tcPr>
          <w:p>
            <w:pPr>
              <w:spacing w:after="0"/>
              <w:jc w:val="right"/>
            </w:pPr>
            <w:r>
              <w:rPr>
                <w:sz w:val="16"/>
              </w:rPr>
              <w:t>28.9</w:t>
            </w:r>
          </w:p>
        </w:tc>
        <w:tc>
          <w:tcPr>
            <w:tcW w:type="dxa" w:w="1529"/>
          </w:tcPr>
          <w:p>
            <w:pPr>
              <w:spacing w:after="0"/>
              <w:jc w:val="right"/>
            </w:pPr>
            <w:r>
              <w:rPr>
                <w:sz w:val="16"/>
              </w:rPr>
              <w:t>38.7</w:t>
            </w:r>
          </w:p>
        </w:tc>
        <w:tc>
          <w:tcPr>
            <w:tcW w:type="dxa" w:w="4976"/>
          </w:tcPr>
          <w:p>
            <w:pPr>
              <w:spacing w:after="0"/>
              <w:jc w:val="left"/>
            </w:pPr>
            <w:r>
              <w:rPr>
                <w:sz w:val="16"/>
              </w:rPr>
              <w:t>Relatively Low 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5"/>
        <w:gridCol w:w="1394"/>
        <w:gridCol w:w="2315"/>
        <w:gridCol w:w="2204"/>
        <w:gridCol w:w="2037"/>
        <w:gridCol w:w="2118"/>
        <w:gridCol w:w="2419"/>
      </w:tblGrid>
      <w:tr>
        <w:trPr>
          <w:cantSplit/>
          <w:tblHeader/>
        </w:trPr>
        <w:tc>
          <w:tcPr>
            <w:tcW w:type="dxa" w:w="162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15"/>
            <w:shd w:val="clear" w:color="auto" w:fill="E8E8E8"/>
          </w:tcPr>
          <w:p>
            <w:pPr>
              <w:spacing w:after="0"/>
              <w:jc w:val="left"/>
            </w:pPr>
            <w:r>
              <w:rPr>
                <w:b/>
                <w:sz w:val="16"/>
              </w:rPr>
              <w:t>Plan status</w:t>
            </w:r>
          </w:p>
        </w:tc>
        <w:tc>
          <w:tcPr>
            <w:tcW w:type="dxa" w:w="22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9"/>
            <w:shd w:val="clear" w:color="auto" w:fill="E8E8E8"/>
          </w:tcPr>
          <w:p>
            <w:pPr>
              <w:spacing w:after="0"/>
              <w:jc w:val="left"/>
            </w:pPr>
            <w:r>
              <w:rPr>
                <w:b/>
                <w:sz w:val="16"/>
              </w:rPr>
              <w:t>Notes</w:t>
            </w:r>
          </w:p>
        </w:tc>
      </w:tr>
      <w:tr>
        <w:trPr>
          <w:cantSplit/>
        </w:trPr>
        <w:tc>
          <w:tcPr>
            <w:tcW w:type="dxa" w:w="1625"/>
          </w:tcPr>
          <w:p>
            <w:pPr>
              <w:spacing w:after="0"/>
              <w:jc w:val="left"/>
            </w:pPr>
            <w:r>
              <w:rPr>
                <w:sz w:val="16"/>
              </w:rPr>
              <w:t>Bay County (unincorporated area)</w:t>
            </w:r>
          </w:p>
        </w:tc>
        <w:tc>
          <w:tcPr>
            <w:tcW w:type="dxa" w:w="1394"/>
          </w:tcPr>
          <w:p>
            <w:pPr>
              <w:spacing w:after="0"/>
              <w:jc w:val="left"/>
            </w:pPr>
            <w:r>
              <w:rPr>
                <w:sz w:val="16"/>
              </w:rPr>
              <w:t>Unincorporated</w:t>
            </w:r>
          </w:p>
        </w:tc>
        <w:tc>
          <w:tcPr>
            <w:tcW w:type="dxa" w:w="2315"/>
          </w:tcPr>
          <w:p>
            <w:pPr>
              <w:spacing w:after="0"/>
              <w:jc w:val="left"/>
            </w:pPr>
            <w:r>
              <w:rPr>
                <w:sz w:val="16"/>
              </w:rPr>
              <w:t>Approved, expires 2030-09-15</w:t>
            </w:r>
          </w:p>
        </w:tc>
        <w:tc>
          <w:tcPr>
            <w:tcW w:type="dxa" w:w="2204"/>
          </w:tcPr>
          <w:p>
            <w:pPr>
              <w:spacing w:after="0"/>
              <w:jc w:val="right"/>
            </w:pPr>
            <w:r>
              <w:rPr>
                <w:sz w:val="16"/>
              </w:rPr>
              <w:t>FMA RL 36, SRL 43; any 260</w:t>
            </w:r>
          </w:p>
        </w:tc>
        <w:tc>
          <w:tcPr>
            <w:tcW w:type="dxa" w:w="2037"/>
          </w:tcPr>
          <w:p>
            <w:pPr>
              <w:spacing w:after="0"/>
              <w:jc w:val="right"/>
            </w:pPr>
            <w:r>
              <w:rPr>
                <w:sz w:val="16"/>
              </w:rPr>
              <w:t>$335,083,944.53</w:t>
            </w:r>
          </w:p>
        </w:tc>
        <w:tc>
          <w:tcPr>
            <w:tcW w:type="dxa" w:w="2118"/>
          </w:tcPr>
          <w:p>
            <w:pPr>
              <w:spacing w:after="0"/>
              <w:jc w:val="right"/>
            </w:pPr>
            <w:r>
              <w:rPr>
                <w:sz w:val="16"/>
              </w:rPr>
              <w:t>0 total; 0 since its plan</w:t>
            </w:r>
          </w:p>
        </w:tc>
        <w:tc>
          <w:tcPr>
            <w:tcW w:type="dxa" w:w="2419"/>
          </w:tcPr>
          <w:p>
            <w:pPr>
              <w:spacing w:after="0"/>
              <w:jc w:val="left"/>
            </w:pPr>
          </w:p>
        </w:tc>
      </w:tr>
      <w:tr>
        <w:trPr>
          <w:cantSplit/>
        </w:trPr>
        <w:tc>
          <w:tcPr>
            <w:tcW w:type="dxa" w:w="1625"/>
          </w:tcPr>
          <w:p>
            <w:pPr>
              <w:spacing w:after="0"/>
              <w:jc w:val="left"/>
            </w:pPr>
            <w:r>
              <w:rPr>
                <w:sz w:val="16"/>
              </w:rPr>
              <w:t>Callaway city</w:t>
            </w:r>
          </w:p>
        </w:tc>
        <w:tc>
          <w:tcPr>
            <w:tcW w:type="dxa" w:w="1394"/>
          </w:tcPr>
          <w:p>
            <w:pPr>
              <w:spacing w:after="0"/>
              <w:jc w:val="left"/>
            </w:pPr>
            <w:r>
              <w:rPr>
                <w:sz w:val="16"/>
              </w:rPr>
              <w:t>City</w:t>
            </w:r>
          </w:p>
        </w:tc>
        <w:tc>
          <w:tcPr>
            <w:tcW w:type="dxa" w:w="2315"/>
          </w:tcPr>
          <w:p>
            <w:pPr>
              <w:spacing w:after="0"/>
              <w:jc w:val="left"/>
            </w:pPr>
            <w:r>
              <w:rPr>
                <w:sz w:val="16"/>
              </w:rPr>
              <w:t>Approved, expires 2030-09-15</w:t>
            </w:r>
          </w:p>
        </w:tc>
        <w:tc>
          <w:tcPr>
            <w:tcW w:type="dxa" w:w="2204"/>
          </w:tcPr>
          <w:p>
            <w:pPr>
              <w:spacing w:after="0"/>
              <w:jc w:val="right"/>
            </w:pPr>
            <w:r>
              <w:rPr>
                <w:sz w:val="16"/>
              </w:rPr>
              <w:t>FMA RL 9, SRL 7; any 38</w:t>
            </w:r>
          </w:p>
        </w:tc>
        <w:tc>
          <w:tcPr>
            <w:tcW w:type="dxa" w:w="2037"/>
          </w:tcPr>
          <w:p>
            <w:pPr>
              <w:spacing w:after="0"/>
              <w:jc w:val="right"/>
            </w:pPr>
            <w:r>
              <w:rPr>
                <w:sz w:val="16"/>
              </w:rPr>
              <w:t>$27,758,572.73</w:t>
            </w:r>
          </w:p>
        </w:tc>
        <w:tc>
          <w:tcPr>
            <w:tcW w:type="dxa" w:w="2118"/>
          </w:tcPr>
          <w:p>
            <w:pPr>
              <w:spacing w:after="0"/>
              <w:jc w:val="right"/>
            </w:pPr>
            <w:r>
              <w:rPr>
                <w:sz w:val="16"/>
              </w:rPr>
              <w:t>3 total; 0 since its plan</w:t>
            </w:r>
          </w:p>
        </w:tc>
        <w:tc>
          <w:tcPr>
            <w:tcW w:type="dxa" w:w="2419"/>
          </w:tcPr>
          <w:p>
            <w:pPr>
              <w:spacing w:after="0"/>
              <w:jc w:val="left"/>
            </w:pPr>
          </w:p>
        </w:tc>
      </w:tr>
      <w:tr>
        <w:trPr>
          <w:cantSplit/>
        </w:trPr>
        <w:tc>
          <w:tcPr>
            <w:tcW w:type="dxa" w:w="1625"/>
          </w:tcPr>
          <w:p>
            <w:pPr>
              <w:spacing w:after="0"/>
              <w:jc w:val="left"/>
            </w:pPr>
            <w:r>
              <w:rPr>
                <w:sz w:val="16"/>
              </w:rPr>
              <w:t>Lynn Haven city</w:t>
            </w:r>
          </w:p>
        </w:tc>
        <w:tc>
          <w:tcPr>
            <w:tcW w:type="dxa" w:w="1394"/>
          </w:tcPr>
          <w:p>
            <w:pPr>
              <w:spacing w:after="0"/>
              <w:jc w:val="left"/>
            </w:pPr>
            <w:r>
              <w:rPr>
                <w:sz w:val="16"/>
              </w:rPr>
              <w:t>City</w:t>
            </w:r>
          </w:p>
        </w:tc>
        <w:tc>
          <w:tcPr>
            <w:tcW w:type="dxa" w:w="2315"/>
          </w:tcPr>
          <w:p>
            <w:pPr>
              <w:spacing w:after="0"/>
              <w:jc w:val="left"/>
            </w:pPr>
            <w:r>
              <w:rPr>
                <w:sz w:val="16"/>
              </w:rPr>
              <w:t>Approved, expires 2030-09-15</w:t>
            </w:r>
          </w:p>
        </w:tc>
        <w:tc>
          <w:tcPr>
            <w:tcW w:type="dxa" w:w="2204"/>
          </w:tcPr>
          <w:p>
            <w:pPr>
              <w:spacing w:after="0"/>
              <w:jc w:val="right"/>
            </w:pPr>
            <w:r>
              <w:rPr>
                <w:sz w:val="16"/>
              </w:rPr>
              <w:t>FMA RL 31, SRL 16; any 103</w:t>
            </w:r>
          </w:p>
        </w:tc>
        <w:tc>
          <w:tcPr>
            <w:tcW w:type="dxa" w:w="2037"/>
          </w:tcPr>
          <w:p>
            <w:pPr>
              <w:spacing w:after="0"/>
              <w:jc w:val="right"/>
            </w:pPr>
            <w:r>
              <w:rPr>
                <w:sz w:val="16"/>
              </w:rPr>
              <w:t>$44,958,034.80</w:t>
            </w:r>
          </w:p>
        </w:tc>
        <w:tc>
          <w:tcPr>
            <w:tcW w:type="dxa" w:w="2118"/>
          </w:tcPr>
          <w:p>
            <w:pPr>
              <w:spacing w:after="0"/>
              <w:jc w:val="right"/>
            </w:pPr>
            <w:r>
              <w:rPr>
                <w:sz w:val="16"/>
              </w:rPr>
              <w:t>41 total; 1 since its plan</w:t>
            </w:r>
          </w:p>
        </w:tc>
        <w:tc>
          <w:tcPr>
            <w:tcW w:type="dxa" w:w="2419"/>
          </w:tcPr>
          <w:p>
            <w:pPr>
              <w:spacing w:after="0"/>
              <w:jc w:val="left"/>
            </w:pPr>
          </w:p>
        </w:tc>
      </w:tr>
      <w:tr>
        <w:trPr>
          <w:cantSplit/>
        </w:trPr>
        <w:tc>
          <w:tcPr>
            <w:tcW w:type="dxa" w:w="1625"/>
          </w:tcPr>
          <w:p>
            <w:pPr>
              <w:spacing w:after="0"/>
              <w:jc w:val="left"/>
            </w:pPr>
            <w:r>
              <w:rPr>
                <w:sz w:val="16"/>
              </w:rPr>
              <w:t>Mexico Beach city</w:t>
            </w:r>
          </w:p>
        </w:tc>
        <w:tc>
          <w:tcPr>
            <w:tcW w:type="dxa" w:w="1394"/>
          </w:tcPr>
          <w:p>
            <w:pPr>
              <w:spacing w:after="0"/>
              <w:jc w:val="left"/>
            </w:pPr>
            <w:r>
              <w:rPr>
                <w:sz w:val="16"/>
              </w:rPr>
              <w:t>City</w:t>
            </w:r>
          </w:p>
        </w:tc>
        <w:tc>
          <w:tcPr>
            <w:tcW w:type="dxa" w:w="2315"/>
          </w:tcPr>
          <w:p>
            <w:pPr>
              <w:spacing w:after="0"/>
              <w:jc w:val="left"/>
            </w:pPr>
            <w:r>
              <w:rPr>
                <w:sz w:val="16"/>
              </w:rPr>
              <w:t>Approved, expires 2030-09-15</w:t>
            </w:r>
          </w:p>
        </w:tc>
        <w:tc>
          <w:tcPr>
            <w:tcW w:type="dxa" w:w="2204"/>
          </w:tcPr>
          <w:p>
            <w:pPr>
              <w:spacing w:after="0"/>
              <w:jc w:val="right"/>
            </w:pPr>
            <w:r>
              <w:rPr>
                <w:sz w:val="16"/>
              </w:rPr>
              <w:t>FMA RL 12, SRL 9; any 32</w:t>
            </w:r>
          </w:p>
        </w:tc>
        <w:tc>
          <w:tcPr>
            <w:tcW w:type="dxa" w:w="2037"/>
          </w:tcPr>
          <w:p>
            <w:pPr>
              <w:spacing w:after="0"/>
              <w:jc w:val="right"/>
            </w:pPr>
            <w:r>
              <w:rPr>
                <w:sz w:val="16"/>
              </w:rPr>
              <w:t>$107,320,830.42</w:t>
            </w:r>
          </w:p>
        </w:tc>
        <w:tc>
          <w:tcPr>
            <w:tcW w:type="dxa" w:w="2118"/>
          </w:tcPr>
          <w:p>
            <w:pPr>
              <w:spacing w:after="0"/>
              <w:jc w:val="right"/>
            </w:pPr>
            <w:r>
              <w:rPr>
                <w:sz w:val="16"/>
              </w:rPr>
              <w:t>10 total; 4 since its plan</w:t>
            </w:r>
          </w:p>
        </w:tc>
        <w:tc>
          <w:tcPr>
            <w:tcW w:type="dxa" w:w="2419"/>
          </w:tcPr>
          <w:p>
            <w:pPr>
              <w:spacing w:after="0"/>
              <w:jc w:val="left"/>
            </w:pPr>
          </w:p>
        </w:tc>
      </w:tr>
      <w:tr>
        <w:trPr>
          <w:cantSplit/>
        </w:trPr>
        <w:tc>
          <w:tcPr>
            <w:tcW w:type="dxa" w:w="1625"/>
          </w:tcPr>
          <w:p>
            <w:pPr>
              <w:spacing w:after="0"/>
              <w:jc w:val="left"/>
            </w:pPr>
            <w:r>
              <w:rPr>
                <w:sz w:val="16"/>
              </w:rPr>
              <w:t>Panama City Beach city</w:t>
            </w:r>
          </w:p>
        </w:tc>
        <w:tc>
          <w:tcPr>
            <w:tcW w:type="dxa" w:w="1394"/>
          </w:tcPr>
          <w:p>
            <w:pPr>
              <w:spacing w:after="0"/>
              <w:jc w:val="left"/>
            </w:pPr>
            <w:r>
              <w:rPr>
                <w:sz w:val="16"/>
              </w:rPr>
              <w:t>City</w:t>
            </w:r>
          </w:p>
        </w:tc>
        <w:tc>
          <w:tcPr>
            <w:tcW w:type="dxa" w:w="2315"/>
          </w:tcPr>
          <w:p>
            <w:pPr>
              <w:spacing w:after="0"/>
              <w:jc w:val="left"/>
            </w:pPr>
            <w:r>
              <w:rPr>
                <w:sz w:val="16"/>
              </w:rPr>
              <w:t>Approved, expires 2030-09-15</w:t>
            </w:r>
          </w:p>
        </w:tc>
        <w:tc>
          <w:tcPr>
            <w:tcW w:type="dxa" w:w="2204"/>
          </w:tcPr>
          <w:p>
            <w:pPr>
              <w:spacing w:after="0"/>
              <w:jc w:val="right"/>
            </w:pPr>
            <w:r>
              <w:rPr>
                <w:sz w:val="16"/>
              </w:rPr>
              <w:t>FMA RL 22, SRL 19; any 133</w:t>
            </w:r>
          </w:p>
        </w:tc>
        <w:tc>
          <w:tcPr>
            <w:tcW w:type="dxa" w:w="2037"/>
          </w:tcPr>
          <w:p>
            <w:pPr>
              <w:spacing w:after="0"/>
              <w:jc w:val="right"/>
            </w:pPr>
            <w:r>
              <w:rPr>
                <w:sz w:val="16"/>
              </w:rPr>
              <w:t>$11,757,807.10</w:t>
            </w:r>
          </w:p>
        </w:tc>
        <w:tc>
          <w:tcPr>
            <w:tcW w:type="dxa" w:w="2118"/>
          </w:tcPr>
          <w:p>
            <w:pPr>
              <w:spacing w:after="0"/>
              <w:jc w:val="right"/>
            </w:pPr>
            <w:r>
              <w:rPr>
                <w:sz w:val="16"/>
              </w:rPr>
              <w:t>34 total; 0 since its plan</w:t>
            </w:r>
          </w:p>
        </w:tc>
        <w:tc>
          <w:tcPr>
            <w:tcW w:type="dxa" w:w="2419"/>
          </w:tcPr>
          <w:p>
            <w:pPr>
              <w:spacing w:after="0"/>
              <w:jc w:val="left"/>
            </w:pPr>
            <w:r>
              <w:rPr>
                <w:sz w:val="16"/>
              </w:rPr>
              <w:t>Includes $16,170.32 for declarations not counted as hazard incidents (DR-4486-FL).</w:t>
            </w:r>
          </w:p>
        </w:tc>
      </w:tr>
      <w:tr>
        <w:trPr>
          <w:cantSplit/>
        </w:trPr>
        <w:tc>
          <w:tcPr>
            <w:tcW w:type="dxa" w:w="1625"/>
          </w:tcPr>
          <w:p>
            <w:pPr>
              <w:spacing w:after="0"/>
              <w:jc w:val="left"/>
            </w:pPr>
            <w:r>
              <w:rPr>
                <w:sz w:val="16"/>
              </w:rPr>
              <w:t>Panama City city</w:t>
            </w:r>
          </w:p>
        </w:tc>
        <w:tc>
          <w:tcPr>
            <w:tcW w:type="dxa" w:w="1394"/>
          </w:tcPr>
          <w:p>
            <w:pPr>
              <w:spacing w:after="0"/>
              <w:jc w:val="left"/>
            </w:pPr>
            <w:r>
              <w:rPr>
                <w:sz w:val="16"/>
              </w:rPr>
              <w:t>City</w:t>
            </w:r>
          </w:p>
        </w:tc>
        <w:tc>
          <w:tcPr>
            <w:tcW w:type="dxa" w:w="2315"/>
          </w:tcPr>
          <w:p>
            <w:pPr>
              <w:spacing w:after="0"/>
              <w:jc w:val="left"/>
            </w:pPr>
            <w:r>
              <w:rPr>
                <w:sz w:val="16"/>
              </w:rPr>
              <w:t>Approved, expires 2030-09-15</w:t>
            </w:r>
          </w:p>
        </w:tc>
        <w:tc>
          <w:tcPr>
            <w:tcW w:type="dxa" w:w="2204"/>
          </w:tcPr>
          <w:p>
            <w:pPr>
              <w:spacing w:after="0"/>
              <w:jc w:val="right"/>
            </w:pPr>
            <w:r>
              <w:rPr>
                <w:sz w:val="16"/>
              </w:rPr>
              <w:t>FMA RL 19, SRL 10; any 101</w:t>
            </w:r>
          </w:p>
        </w:tc>
        <w:tc>
          <w:tcPr>
            <w:tcW w:type="dxa" w:w="2037"/>
          </w:tcPr>
          <w:p>
            <w:pPr>
              <w:spacing w:after="0"/>
              <w:jc w:val="right"/>
            </w:pPr>
            <w:r>
              <w:rPr>
                <w:sz w:val="16"/>
              </w:rPr>
              <w:t>$155,282,364.20</w:t>
            </w:r>
          </w:p>
        </w:tc>
        <w:tc>
          <w:tcPr>
            <w:tcW w:type="dxa" w:w="2118"/>
          </w:tcPr>
          <w:p>
            <w:pPr>
              <w:spacing w:after="0"/>
              <w:jc w:val="right"/>
            </w:pPr>
            <w:r>
              <w:rPr>
                <w:sz w:val="16"/>
              </w:rPr>
              <w:t>55 total; 1 since its plan</w:t>
            </w:r>
          </w:p>
        </w:tc>
        <w:tc>
          <w:tcPr>
            <w:tcW w:type="dxa" w:w="2419"/>
          </w:tcPr>
          <w:p>
            <w:pPr>
              <w:spacing w:after="0"/>
              <w:jc w:val="left"/>
            </w:pPr>
            <w:r>
              <w:rPr>
                <w:sz w:val="16"/>
              </w:rPr>
              <w:t>Includes $82,363.35 for declarations not counted as hazard incidents (DR-4486-FL).</w:t>
            </w:r>
          </w:p>
        </w:tc>
      </w:tr>
      <w:tr>
        <w:trPr>
          <w:cantSplit/>
        </w:trPr>
        <w:tc>
          <w:tcPr>
            <w:tcW w:type="dxa" w:w="1625"/>
          </w:tcPr>
          <w:p>
            <w:pPr>
              <w:spacing w:after="0"/>
              <w:jc w:val="left"/>
            </w:pPr>
            <w:r>
              <w:rPr>
                <w:sz w:val="16"/>
              </w:rPr>
              <w:t>Parker city</w:t>
            </w:r>
          </w:p>
        </w:tc>
        <w:tc>
          <w:tcPr>
            <w:tcW w:type="dxa" w:w="1394"/>
          </w:tcPr>
          <w:p>
            <w:pPr>
              <w:spacing w:after="0"/>
              <w:jc w:val="left"/>
            </w:pPr>
            <w:r>
              <w:rPr>
                <w:sz w:val="16"/>
              </w:rPr>
              <w:t>City</w:t>
            </w:r>
          </w:p>
        </w:tc>
        <w:tc>
          <w:tcPr>
            <w:tcW w:type="dxa" w:w="2315"/>
          </w:tcPr>
          <w:p>
            <w:pPr>
              <w:spacing w:after="0"/>
              <w:jc w:val="left"/>
            </w:pPr>
            <w:r>
              <w:rPr>
                <w:sz w:val="16"/>
              </w:rPr>
              <w:t>Approved, expires 2030-09-15</w:t>
            </w:r>
          </w:p>
        </w:tc>
        <w:tc>
          <w:tcPr>
            <w:tcW w:type="dxa" w:w="2204"/>
          </w:tcPr>
          <w:p>
            <w:pPr>
              <w:spacing w:after="0"/>
              <w:jc w:val="right"/>
            </w:pPr>
            <w:r>
              <w:rPr>
                <w:sz w:val="16"/>
              </w:rPr>
              <w:t>FMA RL 1, SRL 2; any 6</w:t>
            </w:r>
          </w:p>
        </w:tc>
        <w:tc>
          <w:tcPr>
            <w:tcW w:type="dxa" w:w="2037"/>
          </w:tcPr>
          <w:p>
            <w:pPr>
              <w:spacing w:after="0"/>
              <w:jc w:val="right"/>
            </w:pPr>
            <w:r>
              <w:rPr>
                <w:sz w:val="16"/>
              </w:rPr>
              <w:t>$13,640,130.20</w:t>
            </w:r>
          </w:p>
        </w:tc>
        <w:tc>
          <w:tcPr>
            <w:tcW w:type="dxa" w:w="2118"/>
          </w:tcPr>
          <w:p>
            <w:pPr>
              <w:spacing w:after="0"/>
              <w:jc w:val="right"/>
            </w:pPr>
            <w:r>
              <w:rPr>
                <w:sz w:val="16"/>
              </w:rPr>
              <w:t>24 total; 0 since its plan</w:t>
            </w:r>
          </w:p>
        </w:tc>
        <w:tc>
          <w:tcPr>
            <w:tcW w:type="dxa" w:w="2419"/>
          </w:tcPr>
          <w:p>
            <w:pPr>
              <w:spacing w:after="0"/>
              <w:jc w:val="left"/>
            </w:pPr>
          </w:p>
        </w:tc>
      </w:tr>
      <w:tr>
        <w:trPr>
          <w:cantSplit/>
        </w:trPr>
        <w:tc>
          <w:tcPr>
            <w:tcW w:type="dxa" w:w="1625"/>
          </w:tcPr>
          <w:p>
            <w:pPr>
              <w:spacing w:after="0"/>
              <w:jc w:val="left"/>
            </w:pPr>
            <w:r>
              <w:rPr>
                <w:sz w:val="16"/>
              </w:rPr>
              <w:t>Springfield city</w:t>
            </w:r>
          </w:p>
        </w:tc>
        <w:tc>
          <w:tcPr>
            <w:tcW w:type="dxa" w:w="1394"/>
          </w:tcPr>
          <w:p>
            <w:pPr>
              <w:spacing w:after="0"/>
              <w:jc w:val="left"/>
            </w:pPr>
            <w:r>
              <w:rPr>
                <w:sz w:val="16"/>
              </w:rPr>
              <w:t>City</w:t>
            </w:r>
          </w:p>
        </w:tc>
        <w:tc>
          <w:tcPr>
            <w:tcW w:type="dxa" w:w="2315"/>
          </w:tcPr>
          <w:p>
            <w:pPr>
              <w:spacing w:after="0"/>
              <w:jc w:val="left"/>
            </w:pPr>
            <w:r>
              <w:rPr>
                <w:sz w:val="16"/>
              </w:rPr>
              <w:t>Approved, expires 2030-09-15</w:t>
            </w:r>
          </w:p>
        </w:tc>
        <w:tc>
          <w:tcPr>
            <w:tcW w:type="dxa" w:w="2204"/>
          </w:tcPr>
          <w:p>
            <w:pPr>
              <w:spacing w:after="0"/>
              <w:jc w:val="right"/>
            </w:pPr>
            <w:r>
              <w:rPr>
                <w:sz w:val="16"/>
              </w:rPr>
              <w:t>FMA RL 1, SRL 3; any 13</w:t>
            </w:r>
          </w:p>
        </w:tc>
        <w:tc>
          <w:tcPr>
            <w:tcW w:type="dxa" w:w="2037"/>
          </w:tcPr>
          <w:p>
            <w:pPr>
              <w:spacing w:after="0"/>
              <w:jc w:val="right"/>
            </w:pPr>
            <w:r>
              <w:rPr>
                <w:sz w:val="16"/>
              </w:rPr>
              <w:t>$35,363,684.43</w:t>
            </w:r>
          </w:p>
        </w:tc>
        <w:tc>
          <w:tcPr>
            <w:tcW w:type="dxa" w:w="2118"/>
          </w:tcPr>
          <w:p>
            <w:pPr>
              <w:spacing w:after="0"/>
              <w:jc w:val="right"/>
            </w:pPr>
            <w:r>
              <w:rPr>
                <w:sz w:val="16"/>
              </w:rPr>
              <w:t>26 total; 0 since its plan</w:t>
            </w:r>
          </w:p>
        </w:tc>
        <w:tc>
          <w:tcPr>
            <w:tcW w:type="dxa" w:w="24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215"/>
        <w:gridCol w:w="1126"/>
        <w:gridCol w:w="1096"/>
        <w:gridCol w:w="1305"/>
        <w:gridCol w:w="1163"/>
        <w:gridCol w:w="1071"/>
        <w:gridCol w:w="1071"/>
        <w:gridCol w:w="13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2025-09-15</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$9,772,339,018</w:t>
            </w:r>
          </w:p>
        </w:tc>
        <w:tc>
          <w:tcPr>
            <w:tcW w:type="dxa" w:w="1131"/>
          </w:tcPr>
          <w:p>
            <w:pPr>
              <w:spacing w:after="0"/>
              <w:jc w:val="right"/>
            </w:pPr>
            <w:r>
              <w:rPr>
                <w:sz w:val="16"/>
              </w:rPr>
              <w:t>n/a</w:t>
            </w:r>
          </w:p>
        </w:tc>
        <w:tc>
          <w:tcPr>
            <w:tcW w:type="dxa" w:w="1041"/>
          </w:tcPr>
          <w:p>
            <w:pPr>
              <w:spacing w:after="0"/>
              <w:jc w:val="right"/>
            </w:pPr>
            <w:r>
              <w:rPr>
                <w:sz w:val="16"/>
              </w:rPr>
              <w:t>42,059</w:t>
            </w:r>
          </w:p>
        </w:tc>
        <w:tc>
          <w:tcPr>
            <w:tcW w:type="dxa" w:w="1215"/>
          </w:tcPr>
          <w:p>
            <w:pPr>
              <w:spacing w:after="0"/>
              <w:jc w:val="right"/>
            </w:pPr>
            <w:r>
              <w:rPr>
                <w:sz w:val="16"/>
              </w:rPr>
              <w:t>$1,642,485</w:t>
            </w:r>
          </w:p>
        </w:tc>
        <w:tc>
          <w:tcPr>
            <w:tcW w:type="dxa" w:w="1126"/>
          </w:tcPr>
          <w:p>
            <w:pPr>
              <w:spacing w:after="0"/>
              <w:jc w:val="right"/>
            </w:pPr>
            <w:r>
              <w:rPr>
                <w:sz w:val="16"/>
              </w:rPr>
              <w:t>n/a</w:t>
            </w:r>
          </w:p>
        </w:tc>
        <w:tc>
          <w:tcPr>
            <w:tcW w:type="dxa" w:w="1096"/>
          </w:tcPr>
          <w:p>
            <w:pPr>
              <w:spacing w:after="0"/>
              <w:jc w:val="right"/>
            </w:pPr>
            <w:r>
              <w:rPr>
                <w:sz w:val="16"/>
              </w:rPr>
              <w:t>$272,394</w:t>
            </w:r>
          </w:p>
        </w:tc>
        <w:tc>
          <w:tcPr>
            <w:tcW w:type="dxa" w:w="1305"/>
          </w:tcPr>
          <w:p>
            <w:pPr>
              <w:spacing w:after="0"/>
              <w:jc w:val="right"/>
            </w:pPr>
            <w:r>
              <w:rPr>
                <w:sz w:val="16"/>
              </w:rPr>
              <w:t>0.0168%</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$36,278,108,411</w:t>
            </w:r>
          </w:p>
        </w:tc>
        <w:tc>
          <w:tcPr>
            <w:tcW w:type="dxa" w:w="1131"/>
          </w:tcPr>
          <w:p>
            <w:pPr>
              <w:spacing w:after="0"/>
              <w:jc w:val="right"/>
            </w:pPr>
            <w:r>
              <w:rPr>
                <w:sz w:val="16"/>
              </w:rPr>
              <w:t>$3,735,988</w:t>
            </w:r>
          </w:p>
        </w:tc>
        <w:tc>
          <w:tcPr>
            <w:tcW w:type="dxa" w:w="1041"/>
          </w:tcPr>
          <w:p>
            <w:pPr>
              <w:spacing w:after="0"/>
              <w:jc w:val="right"/>
            </w:pPr>
            <w:r>
              <w:rPr>
                <w:sz w:val="16"/>
              </w:rPr>
              <w:t>174,869</w:t>
            </w:r>
          </w:p>
        </w:tc>
        <w:tc>
          <w:tcPr>
            <w:tcW w:type="dxa" w:w="1215"/>
          </w:tcPr>
          <w:p>
            <w:pPr>
              <w:spacing w:after="0"/>
              <w:jc w:val="right"/>
            </w:pPr>
            <w:r>
              <w:rPr>
                <w:sz w:val="16"/>
              </w:rPr>
              <w:t>$13,541</w:t>
            </w:r>
          </w:p>
        </w:tc>
        <w:tc>
          <w:tcPr>
            <w:tcW w:type="dxa" w:w="1126"/>
          </w:tcPr>
          <w:p>
            <w:pPr>
              <w:spacing w:after="0"/>
              <w:jc w:val="right"/>
            </w:pPr>
            <w:r>
              <w:rPr>
                <w:sz w:val="16"/>
              </w:rPr>
              <w:t>$2,000</w:t>
            </w:r>
          </w:p>
        </w:tc>
        <w:tc>
          <w:tcPr>
            <w:tcW w:type="dxa" w:w="1096"/>
          </w:tcPr>
          <w:p>
            <w:pPr>
              <w:spacing w:after="0"/>
              <w:jc w:val="right"/>
            </w:pPr>
            <w:r>
              <w:rPr>
                <w:sz w:val="16"/>
              </w:rPr>
              <w:t>$3,591,624</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$2,147,535</w:t>
            </w:r>
          </w:p>
        </w:tc>
        <w:tc>
          <w:tcPr>
            <w:tcW w:type="dxa" w:w="1041"/>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$2,044</w:t>
            </w:r>
          </w:p>
        </w:tc>
        <w:tc>
          <w:tcPr>
            <w:tcW w:type="dxa" w:w="1096"/>
          </w:tcPr>
          <w:p>
            <w:pPr>
              <w:spacing w:after="0"/>
              <w:jc w:val="right"/>
            </w:pPr>
            <w:r>
              <w:rPr>
                <w:sz w:val="16"/>
              </w:rPr>
              <w:t>n/a</w:t>
            </w:r>
          </w:p>
        </w:tc>
        <w:tc>
          <w:tcPr>
            <w:tcW w:type="dxa" w:w="1305"/>
          </w:tcPr>
          <w:p>
            <w:pPr>
              <w:spacing w:after="0"/>
              <w:jc w:val="right"/>
            </w:pPr>
            <w:r>
              <w:rPr>
                <w:sz w:val="16"/>
              </w:rPr>
              <w:t>0.0952% (agriculture)</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$63,176,022,191</w:t>
            </w:r>
          </w:p>
        </w:tc>
        <w:tc>
          <w:tcPr>
            <w:tcW w:type="dxa" w:w="1131"/>
          </w:tcPr>
          <w:p>
            <w:pPr>
              <w:spacing w:after="0"/>
              <w:jc w:val="right"/>
            </w:pPr>
            <w:r>
              <w:rPr>
                <w:sz w:val="16"/>
              </w:rPr>
              <w:t>n/a</w:t>
            </w:r>
          </w:p>
        </w:tc>
        <w:tc>
          <w:tcPr>
            <w:tcW w:type="dxa" w:w="1041"/>
          </w:tcPr>
          <w:p>
            <w:pPr>
              <w:spacing w:after="0"/>
              <w:jc w:val="right"/>
            </w:pPr>
            <w:r>
              <w:rPr>
                <w:sz w:val="16"/>
              </w:rPr>
              <w:t>175,216</w:t>
            </w:r>
          </w:p>
        </w:tc>
        <w:tc>
          <w:tcPr>
            <w:tcW w:type="dxa" w:w="1215"/>
          </w:tcPr>
          <w:p>
            <w:pPr>
              <w:spacing w:after="0"/>
              <w:jc w:val="right"/>
            </w:pPr>
            <w:r>
              <w:rPr>
                <w:sz w:val="16"/>
              </w:rPr>
              <w:t>$267,270</w:t>
            </w:r>
          </w:p>
        </w:tc>
        <w:tc>
          <w:tcPr>
            <w:tcW w:type="dxa" w:w="1126"/>
          </w:tcPr>
          <w:p>
            <w:pPr>
              <w:spacing w:after="0"/>
              <w:jc w:val="right"/>
            </w:pPr>
            <w:r>
              <w:rPr>
                <w:sz w:val="16"/>
              </w:rPr>
              <w:t>n/a</w:t>
            </w:r>
          </w:p>
        </w:tc>
        <w:tc>
          <w:tcPr>
            <w:tcW w:type="dxa" w:w="1096"/>
          </w:tcPr>
          <w:p>
            <w:pPr>
              <w:spacing w:after="0"/>
              <w:jc w:val="right"/>
            </w:pPr>
            <w:r>
              <w:rPr>
                <w:sz w:val="16"/>
              </w:rPr>
              <w:t>$110,593</w:t>
            </w:r>
          </w:p>
        </w:tc>
        <w:tc>
          <w:tcPr>
            <w:tcW w:type="dxa" w:w="1305"/>
          </w:tcPr>
          <w:p>
            <w:pPr>
              <w:spacing w:after="0"/>
              <w:jc w:val="right"/>
            </w:pPr>
            <w:r>
              <w:rPr>
                <w:sz w:val="16"/>
              </w:rPr>
              <w:t>0.000423%</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$36,278,108,411</w:t>
            </w:r>
          </w:p>
        </w:tc>
        <w:tc>
          <w:tcPr>
            <w:tcW w:type="dxa" w:w="1131"/>
          </w:tcPr>
          <w:p>
            <w:pPr>
              <w:spacing w:after="0"/>
              <w:jc w:val="right"/>
            </w:pPr>
            <w:r>
              <w:rPr>
                <w:sz w:val="16"/>
              </w:rPr>
              <w:t>$3,735,988</w:t>
            </w:r>
          </w:p>
        </w:tc>
        <w:tc>
          <w:tcPr>
            <w:tcW w:type="dxa" w:w="1041"/>
          </w:tcPr>
          <w:p>
            <w:pPr>
              <w:spacing w:after="0"/>
              <w:jc w:val="right"/>
            </w:pPr>
            <w:r>
              <w:rPr>
                <w:sz w:val="16"/>
              </w:rPr>
              <w:t>174,869</w:t>
            </w:r>
          </w:p>
        </w:tc>
        <w:tc>
          <w:tcPr>
            <w:tcW w:type="dxa" w:w="1215"/>
          </w:tcPr>
          <w:p>
            <w:pPr>
              <w:spacing w:after="0"/>
              <w:jc w:val="right"/>
            </w:pPr>
            <w:r>
              <w:rPr>
                <w:sz w:val="16"/>
              </w:rPr>
              <w:t>$18,469</w:t>
            </w:r>
          </w:p>
        </w:tc>
        <w:tc>
          <w:tcPr>
            <w:tcW w:type="dxa" w:w="1126"/>
          </w:tcPr>
          <w:p>
            <w:pPr>
              <w:spacing w:after="0"/>
              <w:jc w:val="right"/>
            </w:pPr>
            <w:r>
              <w:rPr>
                <w:sz w:val="16"/>
              </w:rPr>
              <w:t>$61</w:t>
            </w:r>
          </w:p>
        </w:tc>
        <w:tc>
          <w:tcPr>
            <w:tcW w:type="dxa" w:w="1096"/>
          </w:tcPr>
          <w:p>
            <w:pPr>
              <w:spacing w:after="0"/>
              <w:jc w:val="right"/>
            </w:pPr>
            <w:r>
              <w:rPr>
                <w:sz w:val="16"/>
              </w:rPr>
              <w:t>$57,402</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$36,278,108,411</w:t>
            </w:r>
          </w:p>
        </w:tc>
        <w:tc>
          <w:tcPr>
            <w:tcW w:type="dxa" w:w="1131"/>
          </w:tcPr>
          <w:p>
            <w:pPr>
              <w:spacing w:after="0"/>
              <w:jc w:val="right"/>
            </w:pPr>
            <w:r>
              <w:rPr>
                <w:sz w:val="16"/>
              </w:rPr>
              <w:t>$3,735,988</w:t>
            </w:r>
          </w:p>
        </w:tc>
        <w:tc>
          <w:tcPr>
            <w:tcW w:type="dxa" w:w="1041"/>
          </w:tcPr>
          <w:p>
            <w:pPr>
              <w:spacing w:after="0"/>
              <w:jc w:val="right"/>
            </w:pPr>
            <w:r>
              <w:rPr>
                <w:sz w:val="16"/>
              </w:rPr>
              <w:t>174,869</w:t>
            </w:r>
          </w:p>
        </w:tc>
        <w:tc>
          <w:tcPr>
            <w:tcW w:type="dxa" w:w="1215"/>
          </w:tcPr>
          <w:p>
            <w:pPr>
              <w:spacing w:after="0"/>
              <w:jc w:val="right"/>
            </w:pPr>
            <w:r>
              <w:rPr>
                <w:sz w:val="16"/>
              </w:rPr>
              <w:t>$160</w:t>
            </w:r>
          </w:p>
        </w:tc>
        <w:tc>
          <w:tcPr>
            <w:tcW w:type="dxa" w:w="1126"/>
          </w:tcPr>
          <w:p>
            <w:pPr>
              <w:spacing w:after="0"/>
              <w:jc w:val="right"/>
            </w:pPr>
            <w:r>
              <w:rPr>
                <w:sz w:val="16"/>
              </w:rPr>
              <w:t>$13</w:t>
            </w:r>
          </w:p>
        </w:tc>
        <w:tc>
          <w:tcPr>
            <w:tcW w:type="dxa" w:w="1096"/>
          </w:tcPr>
          <w:p>
            <w:pPr>
              <w:spacing w:after="0"/>
              <w:jc w:val="right"/>
            </w:pPr>
            <w:r>
              <w:rPr>
                <w:sz w:val="16"/>
              </w:rPr>
              <w:t>$2,053,405</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$36,277,593,644</w:t>
            </w:r>
          </w:p>
        </w:tc>
        <w:tc>
          <w:tcPr>
            <w:tcW w:type="dxa" w:w="1131"/>
          </w:tcPr>
          <w:p>
            <w:pPr>
              <w:spacing w:after="0"/>
              <w:jc w:val="right"/>
            </w:pPr>
            <w:r>
              <w:rPr>
                <w:sz w:val="16"/>
              </w:rPr>
              <w:t>$3,735,988</w:t>
            </w:r>
          </w:p>
        </w:tc>
        <w:tc>
          <w:tcPr>
            <w:tcW w:type="dxa" w:w="1041"/>
          </w:tcPr>
          <w:p>
            <w:pPr>
              <w:spacing w:after="0"/>
              <w:jc w:val="right"/>
            </w:pPr>
            <w:r>
              <w:rPr>
                <w:sz w:val="16"/>
              </w:rPr>
              <w:t>174,865</w:t>
            </w:r>
          </w:p>
        </w:tc>
        <w:tc>
          <w:tcPr>
            <w:tcW w:type="dxa" w:w="1215"/>
          </w:tcPr>
          <w:p>
            <w:pPr>
              <w:spacing w:after="0"/>
              <w:jc w:val="right"/>
            </w:pPr>
            <w:r>
              <w:rPr>
                <w:sz w:val="16"/>
              </w:rPr>
              <w:t>$112,330,878</w:t>
            </w:r>
          </w:p>
        </w:tc>
        <w:tc>
          <w:tcPr>
            <w:tcW w:type="dxa" w:w="1126"/>
          </w:tcPr>
          <w:p>
            <w:pPr>
              <w:spacing w:after="0"/>
              <w:jc w:val="right"/>
            </w:pPr>
            <w:r>
              <w:rPr>
                <w:sz w:val="16"/>
              </w:rPr>
              <w:t>$40,510</w:t>
            </w:r>
          </w:p>
        </w:tc>
        <w:tc>
          <w:tcPr>
            <w:tcW w:type="dxa" w:w="1096"/>
          </w:tcPr>
          <w:p>
            <w:pPr>
              <w:spacing w:after="0"/>
              <w:jc w:val="right"/>
            </w:pPr>
            <w:r>
              <w:rPr>
                <w:sz w:val="16"/>
              </w:rPr>
              <w:t>$5,433,295</w:t>
            </w:r>
          </w:p>
        </w:tc>
        <w:tc>
          <w:tcPr>
            <w:tcW w:type="dxa" w:w="1305"/>
          </w:tcPr>
          <w:p>
            <w:pPr>
              <w:spacing w:after="0"/>
              <w:jc w:val="right"/>
            </w:pPr>
            <w:r>
              <w:rPr>
                <w:sz w:val="16"/>
              </w:rPr>
              <w:t>0.31%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$36,187,733,721</w:t>
            </w:r>
          </w:p>
        </w:tc>
        <w:tc>
          <w:tcPr>
            <w:tcW w:type="dxa" w:w="1131"/>
          </w:tcPr>
          <w:p>
            <w:pPr>
              <w:spacing w:after="0"/>
              <w:jc w:val="right"/>
            </w:pPr>
            <w:r>
              <w:rPr>
                <w:sz w:val="16"/>
              </w:rPr>
              <w:t>$278,392</w:t>
            </w:r>
          </w:p>
        </w:tc>
        <w:tc>
          <w:tcPr>
            <w:tcW w:type="dxa" w:w="1041"/>
          </w:tcPr>
          <w:p>
            <w:pPr>
              <w:spacing w:after="0"/>
              <w:jc w:val="right"/>
            </w:pPr>
            <w:r>
              <w:rPr>
                <w:sz w:val="16"/>
              </w:rPr>
              <w:t>27,505</w:t>
            </w:r>
          </w:p>
        </w:tc>
        <w:tc>
          <w:tcPr>
            <w:tcW w:type="dxa" w:w="1215"/>
          </w:tcPr>
          <w:p>
            <w:pPr>
              <w:spacing w:after="0"/>
              <w:jc w:val="right"/>
            </w:pPr>
            <w:r>
              <w:rPr>
                <w:sz w:val="16"/>
              </w:rPr>
              <w:t>$15,838,754</w:t>
            </w:r>
          </w:p>
        </w:tc>
        <w:tc>
          <w:tcPr>
            <w:tcW w:type="dxa" w:w="1126"/>
          </w:tcPr>
          <w:p>
            <w:pPr>
              <w:spacing w:after="0"/>
              <w:jc w:val="right"/>
            </w:pPr>
            <w:r>
              <w:rPr>
                <w:sz w:val="16"/>
              </w:rPr>
              <w:t>$6,157</w:t>
            </w:r>
          </w:p>
        </w:tc>
        <w:tc>
          <w:tcPr>
            <w:tcW w:type="dxa" w:w="1096"/>
          </w:tcPr>
          <w:p>
            <w:pPr>
              <w:spacing w:after="0"/>
              <w:jc w:val="right"/>
            </w:pPr>
            <w:r>
              <w:rPr>
                <w:sz w:val="16"/>
              </w:rPr>
              <w:t>$921,600</w:t>
            </w:r>
          </w:p>
        </w:tc>
        <w:tc>
          <w:tcPr>
            <w:tcW w:type="dxa" w:w="1305"/>
          </w:tcPr>
          <w:p>
            <w:pPr>
              <w:spacing w:after="0"/>
              <w:jc w:val="right"/>
            </w:pPr>
            <w:r>
              <w:rPr>
                <w:sz w:val="16"/>
              </w:rPr>
              <w:t>n/a (see note)</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$90,921,765</w:t>
            </w:r>
          </w:p>
        </w:tc>
        <w:tc>
          <w:tcPr>
            <w:tcW w:type="dxa" w:w="1131"/>
          </w:tcPr>
          <w:p>
            <w:pPr>
              <w:spacing w:after="0"/>
              <w:jc w:val="right"/>
            </w:pPr>
            <w:r>
              <w:rPr>
                <w:sz w:val="16"/>
              </w:rPr>
              <w:t>n/a</w:t>
            </w:r>
          </w:p>
        </w:tc>
        <w:tc>
          <w:tcPr>
            <w:tcW w:type="dxa" w:w="1041"/>
          </w:tcPr>
          <w:p>
            <w:pPr>
              <w:spacing w:after="0"/>
              <w:jc w:val="right"/>
            </w:pPr>
            <w:r>
              <w:rPr>
                <w:sz w:val="16"/>
              </w:rPr>
              <w:t>373</w:t>
            </w:r>
          </w:p>
        </w:tc>
        <w:tc>
          <w:tcPr>
            <w:tcW w:type="dxa" w:w="1215"/>
          </w:tcPr>
          <w:p>
            <w:pPr>
              <w:spacing w:after="0"/>
              <w:jc w:val="right"/>
            </w:pPr>
            <w:r>
              <w:rPr>
                <w:sz w:val="16"/>
              </w:rPr>
              <w:t>$420</w:t>
            </w:r>
          </w:p>
        </w:tc>
        <w:tc>
          <w:tcPr>
            <w:tcW w:type="dxa" w:w="1126"/>
          </w:tcPr>
          <w:p>
            <w:pPr>
              <w:spacing w:after="0"/>
              <w:jc w:val="right"/>
            </w:pPr>
            <w:r>
              <w:rPr>
                <w:sz w:val="16"/>
              </w:rPr>
              <w:t>n/a</w:t>
            </w:r>
          </w:p>
        </w:tc>
        <w:tc>
          <w:tcPr>
            <w:tcW w:type="dxa" w:w="1096"/>
          </w:tcPr>
          <w:p>
            <w:pPr>
              <w:spacing w:after="0"/>
              <w:jc w:val="right"/>
            </w:pPr>
            <w:r>
              <w:rPr>
                <w:sz w:val="16"/>
              </w:rPr>
              <w:t>$4</w:t>
            </w:r>
          </w:p>
        </w:tc>
        <w:tc>
          <w:tcPr>
            <w:tcW w:type="dxa" w:w="1305"/>
          </w:tcPr>
          <w:p>
            <w:pPr>
              <w:spacing w:after="0"/>
              <w:jc w:val="right"/>
            </w:pPr>
            <w:r>
              <w:rPr>
                <w:sz w:val="16"/>
              </w:rPr>
              <w:t>0.000462%</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$36,278,108,411</w:t>
            </w:r>
          </w:p>
        </w:tc>
        <w:tc>
          <w:tcPr>
            <w:tcW w:type="dxa" w:w="1131"/>
          </w:tcPr>
          <w:p>
            <w:pPr>
              <w:spacing w:after="0"/>
              <w:jc w:val="right"/>
            </w:pPr>
            <w:r>
              <w:rPr>
                <w:sz w:val="16"/>
              </w:rPr>
              <w:t>n/a</w:t>
            </w:r>
          </w:p>
        </w:tc>
        <w:tc>
          <w:tcPr>
            <w:tcW w:type="dxa" w:w="1041"/>
          </w:tcPr>
          <w:p>
            <w:pPr>
              <w:spacing w:after="0"/>
              <w:jc w:val="right"/>
            </w:pPr>
            <w:r>
              <w:rPr>
                <w:sz w:val="16"/>
              </w:rPr>
              <w:t>174,869</w:t>
            </w:r>
          </w:p>
        </w:tc>
        <w:tc>
          <w:tcPr>
            <w:tcW w:type="dxa" w:w="1215"/>
          </w:tcPr>
          <w:p>
            <w:pPr>
              <w:spacing w:after="0"/>
              <w:jc w:val="right"/>
            </w:pPr>
            <w:r>
              <w:rPr>
                <w:sz w:val="16"/>
              </w:rPr>
              <w:t>$133,305</w:t>
            </w:r>
          </w:p>
        </w:tc>
        <w:tc>
          <w:tcPr>
            <w:tcW w:type="dxa" w:w="1126"/>
          </w:tcPr>
          <w:p>
            <w:pPr>
              <w:spacing w:after="0"/>
              <w:jc w:val="right"/>
            </w:pPr>
            <w:r>
              <w:rPr>
                <w:sz w:val="16"/>
              </w:rPr>
              <w:t>n/a</w:t>
            </w:r>
          </w:p>
        </w:tc>
        <w:tc>
          <w:tcPr>
            <w:tcW w:type="dxa" w:w="1096"/>
          </w:tcPr>
          <w:p>
            <w:pPr>
              <w:spacing w:after="0"/>
              <w:jc w:val="right"/>
            </w:pPr>
            <w:r>
              <w:rPr>
                <w:sz w:val="16"/>
              </w:rPr>
              <w:t>$2,908,235</w:t>
            </w:r>
          </w:p>
        </w:tc>
        <w:tc>
          <w:tcPr>
            <w:tcW w:type="dxa" w:w="1305"/>
          </w:tcPr>
          <w:p>
            <w:pPr>
              <w:spacing w:after="0"/>
              <w:jc w:val="right"/>
            </w:pPr>
            <w:r>
              <w:rPr>
                <w:sz w:val="16"/>
              </w:rPr>
              <w:t>0.000367%</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$36,278,108,411</w:t>
            </w:r>
          </w:p>
        </w:tc>
        <w:tc>
          <w:tcPr>
            <w:tcW w:type="dxa" w:w="1131"/>
          </w:tcPr>
          <w:p>
            <w:pPr>
              <w:spacing w:after="0"/>
              <w:jc w:val="right"/>
            </w:pPr>
            <w:r>
              <w:rPr>
                <w:sz w:val="16"/>
              </w:rPr>
              <w:t>$3,735,988</w:t>
            </w:r>
          </w:p>
        </w:tc>
        <w:tc>
          <w:tcPr>
            <w:tcW w:type="dxa" w:w="1041"/>
          </w:tcPr>
          <w:p>
            <w:pPr>
              <w:spacing w:after="0"/>
              <w:jc w:val="right"/>
            </w:pPr>
            <w:r>
              <w:rPr>
                <w:sz w:val="16"/>
              </w:rPr>
              <w:t>174,869</w:t>
            </w:r>
          </w:p>
        </w:tc>
        <w:tc>
          <w:tcPr>
            <w:tcW w:type="dxa" w:w="1215"/>
          </w:tcPr>
          <w:p>
            <w:pPr>
              <w:spacing w:after="0"/>
              <w:jc w:val="right"/>
            </w:pPr>
            <w:r>
              <w:rPr>
                <w:sz w:val="16"/>
              </w:rPr>
              <w:t>$418,404</w:t>
            </w:r>
          </w:p>
        </w:tc>
        <w:tc>
          <w:tcPr>
            <w:tcW w:type="dxa" w:w="1126"/>
          </w:tcPr>
          <w:p>
            <w:pPr>
              <w:spacing w:after="0"/>
              <w:jc w:val="right"/>
            </w:pPr>
            <w:r>
              <w:rPr>
                <w:sz w:val="16"/>
              </w:rPr>
              <w:t>$22</w:t>
            </w:r>
          </w:p>
        </w:tc>
        <w:tc>
          <w:tcPr>
            <w:tcW w:type="dxa" w:w="1096"/>
          </w:tcPr>
          <w:p>
            <w:pPr>
              <w:spacing w:after="0"/>
              <w:jc w:val="right"/>
            </w:pPr>
            <w:r>
              <w:rPr>
                <w:sz w:val="16"/>
              </w:rPr>
              <w:t>$518,672</w:t>
            </w:r>
          </w:p>
        </w:tc>
        <w:tc>
          <w:tcPr>
            <w:tcW w:type="dxa" w:w="1305"/>
          </w:tcPr>
          <w:p>
            <w:pPr>
              <w:spacing w:after="0"/>
              <w:jc w:val="right"/>
            </w:pPr>
            <w:r>
              <w:rPr>
                <w:sz w:val="16"/>
              </w:rPr>
              <w:t>0.00115%</w:t>
            </w:r>
          </w:p>
        </w:tc>
        <w:tc>
          <w:tcPr>
            <w:tcW w:type="dxa" w:w="1163"/>
          </w:tcPr>
          <w:p>
            <w:pPr>
              <w:spacing w:after="0"/>
              <w:jc w:val="right"/>
            </w:pPr>
            <w:r>
              <w:rPr>
                <w:sz w:val="16"/>
              </w:rPr>
              <w:t>$111,000</w:t>
            </w: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$36,278,108,411</w:t>
            </w:r>
          </w:p>
        </w:tc>
        <w:tc>
          <w:tcPr>
            <w:tcW w:type="dxa" w:w="1131"/>
          </w:tcPr>
          <w:p>
            <w:pPr>
              <w:spacing w:after="0"/>
              <w:jc w:val="right"/>
            </w:pPr>
            <w:r>
              <w:rPr>
                <w:sz w:val="16"/>
              </w:rPr>
              <w:t>$3,735,988</w:t>
            </w:r>
          </w:p>
        </w:tc>
        <w:tc>
          <w:tcPr>
            <w:tcW w:type="dxa" w:w="1041"/>
          </w:tcPr>
          <w:p>
            <w:pPr>
              <w:spacing w:after="0"/>
              <w:jc w:val="right"/>
            </w:pPr>
            <w:r>
              <w:rPr>
                <w:sz w:val="16"/>
              </w:rPr>
              <w:t>174,869</w:t>
            </w:r>
          </w:p>
        </w:tc>
        <w:tc>
          <w:tcPr>
            <w:tcW w:type="dxa" w:w="1215"/>
          </w:tcPr>
          <w:p>
            <w:pPr>
              <w:spacing w:after="0"/>
              <w:jc w:val="right"/>
            </w:pPr>
            <w:r>
              <w:rPr>
                <w:sz w:val="16"/>
              </w:rPr>
              <w:t>$2,800,414</w:t>
            </w:r>
          </w:p>
        </w:tc>
        <w:tc>
          <w:tcPr>
            <w:tcW w:type="dxa" w:w="1126"/>
          </w:tcPr>
          <w:p>
            <w:pPr>
              <w:spacing w:after="0"/>
              <w:jc w:val="right"/>
            </w:pPr>
            <w:r>
              <w:rPr>
                <w:sz w:val="16"/>
              </w:rPr>
              <w:t>$74</w:t>
            </w:r>
          </w:p>
        </w:tc>
        <w:tc>
          <w:tcPr>
            <w:tcW w:type="dxa" w:w="1096"/>
          </w:tcPr>
          <w:p>
            <w:pPr>
              <w:spacing w:after="0"/>
              <w:jc w:val="right"/>
            </w:pPr>
            <w:r>
              <w:rPr>
                <w:sz w:val="16"/>
              </w:rPr>
              <w:t>$8,203,826</w:t>
            </w:r>
          </w:p>
        </w:tc>
        <w:tc>
          <w:tcPr>
            <w:tcW w:type="dxa" w:w="1305"/>
          </w:tcPr>
          <w:p>
            <w:pPr>
              <w:spacing w:after="0"/>
              <w:jc w:val="right"/>
            </w:pPr>
            <w:r>
              <w:rPr>
                <w:sz w:val="16"/>
              </w:rPr>
              <w:t>0.00772%</w:t>
            </w:r>
          </w:p>
        </w:tc>
        <w:tc>
          <w:tcPr>
            <w:tcW w:type="dxa" w:w="1163"/>
          </w:tcPr>
          <w:p>
            <w:pPr>
              <w:spacing w:after="0"/>
              <w:jc w:val="right"/>
            </w:pPr>
            <w:r>
              <w:rPr>
                <w:sz w:val="16"/>
              </w:rPr>
              <w:t>$525,000</w:t>
            </w: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96"/>
          </w:tcPr>
          <w:p>
            <w:pPr>
              <w:spacing w:after="0"/>
              <w:jc w:val="right"/>
            </w:pPr>
            <w:r>
              <w:rPr>
                <w:sz w:val="16"/>
              </w:rPr>
              <w:t>n/a</w:t>
            </w:r>
          </w:p>
        </w:tc>
        <w:tc>
          <w:tcPr>
            <w:tcW w:type="dxa" w:w="1305"/>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$1,449,411,543</w:t>
            </w:r>
          </w:p>
        </w:tc>
        <w:tc>
          <w:tcPr>
            <w:tcW w:type="dxa" w:w="1131"/>
          </w:tcPr>
          <w:p>
            <w:pPr>
              <w:spacing w:after="0"/>
              <w:jc w:val="right"/>
            </w:pPr>
            <w:r>
              <w:rPr>
                <w:sz w:val="16"/>
              </w:rPr>
              <w:t>$1,371,092</w:t>
            </w:r>
          </w:p>
        </w:tc>
        <w:tc>
          <w:tcPr>
            <w:tcW w:type="dxa" w:w="1041"/>
          </w:tcPr>
          <w:p>
            <w:pPr>
              <w:spacing w:after="0"/>
              <w:jc w:val="right"/>
            </w:pPr>
            <w:r>
              <w:rPr>
                <w:sz w:val="16"/>
              </w:rPr>
              <w:t>16,179</w:t>
            </w:r>
          </w:p>
        </w:tc>
        <w:tc>
          <w:tcPr>
            <w:tcW w:type="dxa" w:w="1215"/>
          </w:tcPr>
          <w:p>
            <w:pPr>
              <w:spacing w:after="0"/>
              <w:jc w:val="right"/>
            </w:pPr>
            <w:r>
              <w:rPr>
                <w:sz w:val="16"/>
              </w:rPr>
              <w:t>$246,863</w:t>
            </w:r>
          </w:p>
        </w:tc>
        <w:tc>
          <w:tcPr>
            <w:tcW w:type="dxa" w:w="1126"/>
          </w:tcPr>
          <w:p>
            <w:pPr>
              <w:spacing w:after="0"/>
              <w:jc w:val="right"/>
            </w:pPr>
            <w:r>
              <w:rPr>
                <w:sz w:val="16"/>
              </w:rPr>
              <w:t>$20</w:t>
            </w:r>
          </w:p>
        </w:tc>
        <w:tc>
          <w:tcPr>
            <w:tcW w:type="dxa" w:w="1096"/>
          </w:tcPr>
          <w:p>
            <w:pPr>
              <w:spacing w:after="0"/>
              <w:jc w:val="right"/>
            </w:pPr>
            <w:r>
              <w:rPr>
                <w:sz w:val="16"/>
              </w:rPr>
              <w:t>$47,493</w:t>
            </w:r>
          </w:p>
        </w:tc>
        <w:tc>
          <w:tcPr>
            <w:tcW w:type="dxa" w:w="1305"/>
          </w:tcPr>
          <w:p>
            <w:pPr>
              <w:spacing w:after="0"/>
              <w:jc w:val="right"/>
            </w:pPr>
            <w:r>
              <w:rPr>
                <w:sz w:val="16"/>
              </w:rPr>
              <w:t>0.017%</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$36,275,354,361</w:t>
            </w:r>
          </w:p>
        </w:tc>
        <w:tc>
          <w:tcPr>
            <w:tcW w:type="dxa" w:w="1131"/>
          </w:tcPr>
          <w:p>
            <w:pPr>
              <w:spacing w:after="0"/>
              <w:jc w:val="right"/>
            </w:pPr>
            <w:r>
              <w:rPr>
                <w:sz w:val="16"/>
              </w:rPr>
              <w:t>$3,735,988</w:t>
            </w:r>
          </w:p>
        </w:tc>
        <w:tc>
          <w:tcPr>
            <w:tcW w:type="dxa" w:w="1041"/>
          </w:tcPr>
          <w:p>
            <w:pPr>
              <w:spacing w:after="0"/>
              <w:jc w:val="right"/>
            </w:pPr>
            <w:r>
              <w:rPr>
                <w:sz w:val="16"/>
              </w:rPr>
              <w:t>174,855</w:t>
            </w:r>
          </w:p>
        </w:tc>
        <w:tc>
          <w:tcPr>
            <w:tcW w:type="dxa" w:w="1215"/>
          </w:tcPr>
          <w:p>
            <w:pPr>
              <w:spacing w:after="0"/>
              <w:jc w:val="right"/>
            </w:pPr>
            <w:r>
              <w:rPr>
                <w:sz w:val="16"/>
              </w:rPr>
              <w:t>$20,428</w:t>
            </w:r>
          </w:p>
        </w:tc>
        <w:tc>
          <w:tcPr>
            <w:tcW w:type="dxa" w:w="1126"/>
          </w:tcPr>
          <w:p>
            <w:pPr>
              <w:spacing w:after="0"/>
              <w:jc w:val="right"/>
            </w:pPr>
            <w:r>
              <w:rPr>
                <w:sz w:val="16"/>
              </w:rPr>
              <w:t>$1</w:t>
            </w:r>
          </w:p>
        </w:tc>
        <w:tc>
          <w:tcPr>
            <w:tcW w:type="dxa" w:w="1096"/>
          </w:tcPr>
          <w:p>
            <w:pPr>
              <w:spacing w:after="0"/>
              <w:jc w:val="right"/>
            </w:pPr>
            <w:r>
              <w:rPr>
                <w:sz w:val="16"/>
              </w:rPr>
              <w:t>$14,825</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2025-09-15 (Storm Events through 2026-06-30): 12 county-coded records, 12 with a damage value recorded (including $0), $636,000; 9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174,869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$36,278,108,411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$3,735,988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$133,782,292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$24,133,368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131</w:t>
            </w:r>
          </w:p>
        </w:tc>
        <w:tc>
          <w:tcPr>
            <w:tcW w:type="dxa" w:w="1373"/>
          </w:tcPr>
          <w:p>
            <w:pPr>
              <w:spacing w:after="0"/>
              <w:jc w:val="right"/>
            </w:pPr>
            <w:r>
              <w:rPr>
                <w:sz w:val="16"/>
              </w:rPr>
              <w:t>109</w:t>
            </w:r>
          </w:p>
        </w:tc>
        <w:tc>
          <w:tcPr>
            <w:tcW w:type="dxa" w:w="1373"/>
          </w:tcPr>
          <w:p>
            <w:pPr>
              <w:spacing w:after="0"/>
              <w:jc w:val="right"/>
            </w:pPr>
            <w:r>
              <w:rPr>
                <w:sz w:val="16"/>
              </w:rPr>
              <w:t>639</w:t>
            </w:r>
          </w:p>
        </w:tc>
        <w:tc>
          <w:tcPr>
            <w:tcW w:type="dxa" w:w="1373"/>
          </w:tcPr>
          <w:p>
            <w:pPr>
              <w:spacing w:after="0"/>
              <w:jc w:val="right"/>
            </w:pPr>
            <w:r>
              <w:rPr>
                <w:sz w:val="16"/>
              </w:rPr>
              <w:t>86</w:t>
            </w:r>
          </w:p>
        </w:tc>
        <w:tc>
          <w:tcPr>
            <w:tcW w:type="dxa" w:w="1373"/>
          </w:tcPr>
          <w:p>
            <w:pPr>
              <w:spacing w:after="0"/>
              <w:jc w:val="right"/>
            </w:pPr>
            <w:r>
              <w:rPr>
                <w:sz w:val="16"/>
              </w:rPr>
              <w:t>687</w:t>
            </w:r>
          </w:p>
        </w:tc>
        <w:tc>
          <w:tcPr>
            <w:tcW w:type="dxa" w:w="1373"/>
          </w:tcPr>
          <w:p>
            <w:pPr>
              <w:spacing w:after="0"/>
              <w:jc w:val="right"/>
            </w:pPr>
            <w:r>
              <w:rPr>
                <w:sz w:val="16"/>
              </w:rPr>
              <w:t>8</w:t>
            </w:r>
          </w:p>
        </w:tc>
        <w:tc>
          <w:tcPr>
            <w:tcW w:type="dxa" w:w="1528"/>
          </w:tcPr>
          <w:p>
            <w:pPr>
              <w:spacing w:after="0"/>
              <w:jc w:val="right"/>
            </w:pPr>
            <w:r>
              <w:rPr>
                <w:sz w:val="16"/>
              </w:rPr>
              <w:t>266</w:t>
            </w:r>
          </w:p>
        </w:tc>
      </w:tr>
      <w:tr>
        <w:trPr>
          <w:cantSplit/>
        </w:trPr>
        <w:tc>
          <w:tcPr>
            <w:tcW w:type="dxa" w:w="4348"/>
          </w:tcPr>
          <w:p>
            <w:pPr>
              <w:spacing w:after="0"/>
              <w:jc w:val="left"/>
            </w:pPr>
            <w:r>
              <w:rPr>
                <w:sz w:val="16"/>
              </w:rPr>
              <w:t>of which: Bay County (unincorporated area)</w:t>
            </w:r>
          </w:p>
        </w:tc>
        <w:tc>
          <w:tcPr>
            <w:tcW w:type="dxa" w:w="1373"/>
          </w:tcPr>
          <w:p>
            <w:pPr>
              <w:spacing w:after="0"/>
              <w:jc w:val="right"/>
            </w:pPr>
            <w:r>
              <w:rPr>
                <w:sz w:val="16"/>
              </w:rPr>
              <w:t>36</w:t>
            </w:r>
          </w:p>
        </w:tc>
        <w:tc>
          <w:tcPr>
            <w:tcW w:type="dxa" w:w="1373"/>
          </w:tcPr>
          <w:p>
            <w:pPr>
              <w:spacing w:after="0"/>
              <w:jc w:val="right"/>
            </w:pPr>
            <w:r>
              <w:rPr>
                <w:sz w:val="16"/>
              </w:rPr>
              <w:t>43</w:t>
            </w:r>
          </w:p>
        </w:tc>
        <w:tc>
          <w:tcPr>
            <w:tcW w:type="dxa" w:w="1373"/>
          </w:tcPr>
          <w:p>
            <w:pPr>
              <w:spacing w:after="0"/>
              <w:jc w:val="right"/>
            </w:pPr>
            <w:r>
              <w:rPr>
                <w:sz w:val="16"/>
              </w:rPr>
              <w:t>251</w:t>
            </w:r>
          </w:p>
        </w:tc>
        <w:tc>
          <w:tcPr>
            <w:tcW w:type="dxa" w:w="1373"/>
          </w:tcPr>
          <w:p>
            <w:pPr>
              <w:spacing w:after="0"/>
              <w:jc w:val="right"/>
            </w:pPr>
            <w:r>
              <w:rPr>
                <w:sz w:val="16"/>
              </w:rPr>
              <w:t>38</w:t>
            </w:r>
          </w:p>
        </w:tc>
        <w:tc>
          <w:tcPr>
            <w:tcW w:type="dxa" w:w="1373"/>
          </w:tcPr>
          <w:p>
            <w:pPr>
              <w:spacing w:after="0"/>
              <w:jc w:val="right"/>
            </w:pPr>
            <w:r>
              <w:rPr>
                <w:sz w:val="16"/>
              </w:rPr>
              <w:t>260</w:t>
            </w:r>
          </w:p>
        </w:tc>
        <w:tc>
          <w:tcPr>
            <w:tcW w:type="dxa" w:w="1373"/>
          </w:tcPr>
          <w:p>
            <w:pPr>
              <w:spacing w:after="0"/>
              <w:jc w:val="right"/>
            </w:pPr>
            <w:r>
              <w:rPr>
                <w:sz w:val="16"/>
              </w:rPr>
              <w:t>1</w:t>
            </w:r>
          </w:p>
        </w:tc>
        <w:tc>
          <w:tcPr>
            <w:tcW w:type="dxa" w:w="1528"/>
          </w:tcPr>
          <w:p>
            <w:pPr>
              <w:spacing w:after="0"/>
              <w:jc w:val="right"/>
            </w:pPr>
            <w:r>
              <w:rPr>
                <w:sz w:val="16"/>
              </w:rPr>
              <w:t>88</w:t>
            </w:r>
          </w:p>
        </w:tc>
      </w:tr>
      <w:tr>
        <w:trPr>
          <w:cantSplit/>
        </w:trPr>
        <w:tc>
          <w:tcPr>
            <w:tcW w:type="dxa" w:w="4348"/>
          </w:tcPr>
          <w:p>
            <w:pPr>
              <w:spacing w:after="0"/>
              <w:jc w:val="left"/>
            </w:pPr>
            <w:r>
              <w:rPr>
                <w:sz w:val="16"/>
              </w:rPr>
              <w:t>of which: Callaway city</w:t>
            </w:r>
          </w:p>
        </w:tc>
        <w:tc>
          <w:tcPr>
            <w:tcW w:type="dxa" w:w="1373"/>
          </w:tcPr>
          <w:p>
            <w:pPr>
              <w:spacing w:after="0"/>
              <w:jc w:val="right"/>
            </w:pPr>
            <w:r>
              <w:rPr>
                <w:sz w:val="16"/>
              </w:rPr>
              <w:t>9</w:t>
            </w:r>
          </w:p>
        </w:tc>
        <w:tc>
          <w:tcPr>
            <w:tcW w:type="dxa" w:w="1373"/>
          </w:tcPr>
          <w:p>
            <w:pPr>
              <w:spacing w:after="0"/>
              <w:jc w:val="right"/>
            </w:pPr>
            <w:r>
              <w:rPr>
                <w:sz w:val="16"/>
              </w:rPr>
              <w:t>7</w:t>
            </w:r>
          </w:p>
        </w:tc>
        <w:tc>
          <w:tcPr>
            <w:tcW w:type="dxa" w:w="1373"/>
          </w:tcPr>
          <w:p>
            <w:pPr>
              <w:spacing w:after="0"/>
              <w:jc w:val="right"/>
            </w:pPr>
            <w:r>
              <w:rPr>
                <w:sz w:val="16"/>
              </w:rPr>
              <w:t>35</w:t>
            </w:r>
          </w:p>
        </w:tc>
        <w:tc>
          <w:tcPr>
            <w:tcW w:type="dxa" w:w="1373"/>
          </w:tcPr>
          <w:p>
            <w:pPr>
              <w:spacing w:after="0"/>
              <w:jc w:val="right"/>
            </w:pPr>
            <w:r>
              <w:rPr>
                <w:sz w:val="16"/>
              </w:rPr>
              <w:t>5</w:t>
            </w:r>
          </w:p>
        </w:tc>
        <w:tc>
          <w:tcPr>
            <w:tcW w:type="dxa" w:w="1373"/>
          </w:tcPr>
          <w:p>
            <w:pPr>
              <w:spacing w:after="0"/>
              <w:jc w:val="right"/>
            </w:pPr>
            <w:r>
              <w:rPr>
                <w:sz w:val="16"/>
              </w:rPr>
              <w:t>38</w:t>
            </w:r>
          </w:p>
        </w:tc>
        <w:tc>
          <w:tcPr>
            <w:tcW w:type="dxa" w:w="1373"/>
          </w:tcPr>
          <w:p>
            <w:pPr>
              <w:spacing w:after="0"/>
              <w:jc w:val="right"/>
            </w:pPr>
            <w:r>
              <w:rPr>
                <w:sz w:val="16"/>
              </w:rPr>
              <w:t>0</w:t>
            </w:r>
          </w:p>
        </w:tc>
        <w:tc>
          <w:tcPr>
            <w:tcW w:type="dxa" w:w="1528"/>
          </w:tcPr>
          <w:p>
            <w:pPr>
              <w:spacing w:after="0"/>
              <w:jc w:val="right"/>
            </w:pPr>
            <w:r>
              <w:rPr>
                <w:sz w:val="16"/>
              </w:rPr>
              <w:t>15</w:t>
            </w:r>
          </w:p>
        </w:tc>
      </w:tr>
      <w:tr>
        <w:trPr>
          <w:cantSplit/>
        </w:trPr>
        <w:tc>
          <w:tcPr>
            <w:tcW w:type="dxa" w:w="4348"/>
          </w:tcPr>
          <w:p>
            <w:pPr>
              <w:spacing w:after="0"/>
              <w:jc w:val="left"/>
            </w:pPr>
            <w:r>
              <w:rPr>
                <w:sz w:val="16"/>
              </w:rPr>
              <w:t>of which: Lynn Haven city</w:t>
            </w:r>
          </w:p>
        </w:tc>
        <w:tc>
          <w:tcPr>
            <w:tcW w:type="dxa" w:w="1373"/>
          </w:tcPr>
          <w:p>
            <w:pPr>
              <w:spacing w:after="0"/>
              <w:jc w:val="right"/>
            </w:pPr>
            <w:r>
              <w:rPr>
                <w:sz w:val="16"/>
              </w:rPr>
              <w:t>31</w:t>
            </w:r>
          </w:p>
        </w:tc>
        <w:tc>
          <w:tcPr>
            <w:tcW w:type="dxa" w:w="1373"/>
          </w:tcPr>
          <w:p>
            <w:pPr>
              <w:spacing w:after="0"/>
              <w:jc w:val="right"/>
            </w:pPr>
            <w:r>
              <w:rPr>
                <w:sz w:val="16"/>
              </w:rPr>
              <w:t>16</w:t>
            </w:r>
          </w:p>
        </w:tc>
        <w:tc>
          <w:tcPr>
            <w:tcW w:type="dxa" w:w="1373"/>
          </w:tcPr>
          <w:p>
            <w:pPr>
              <w:spacing w:after="0"/>
              <w:jc w:val="right"/>
            </w:pPr>
            <w:r>
              <w:rPr>
                <w:sz w:val="16"/>
              </w:rPr>
              <w:t>94</w:t>
            </w:r>
          </w:p>
        </w:tc>
        <w:tc>
          <w:tcPr>
            <w:tcW w:type="dxa" w:w="1373"/>
          </w:tcPr>
          <w:p>
            <w:pPr>
              <w:spacing w:after="0"/>
              <w:jc w:val="right"/>
            </w:pPr>
            <w:r>
              <w:rPr>
                <w:sz w:val="16"/>
              </w:rPr>
              <w:t>12</w:t>
            </w:r>
          </w:p>
        </w:tc>
        <w:tc>
          <w:tcPr>
            <w:tcW w:type="dxa" w:w="1373"/>
          </w:tcPr>
          <w:p>
            <w:pPr>
              <w:spacing w:after="0"/>
              <w:jc w:val="right"/>
            </w:pPr>
            <w:r>
              <w:rPr>
                <w:sz w:val="16"/>
              </w:rPr>
              <w:t>103</w:t>
            </w:r>
          </w:p>
        </w:tc>
        <w:tc>
          <w:tcPr>
            <w:tcW w:type="dxa" w:w="1373"/>
          </w:tcPr>
          <w:p>
            <w:pPr>
              <w:spacing w:after="0"/>
              <w:jc w:val="right"/>
            </w:pPr>
            <w:r>
              <w:rPr>
                <w:sz w:val="16"/>
              </w:rPr>
              <w:t>5</w:t>
            </w:r>
          </w:p>
        </w:tc>
        <w:tc>
          <w:tcPr>
            <w:tcW w:type="dxa" w:w="1528"/>
          </w:tcPr>
          <w:p>
            <w:pPr>
              <w:spacing w:after="0"/>
              <w:jc w:val="right"/>
            </w:pPr>
            <w:r>
              <w:rPr>
                <w:sz w:val="16"/>
              </w:rPr>
              <w:t>41</w:t>
            </w:r>
          </w:p>
        </w:tc>
      </w:tr>
      <w:tr>
        <w:trPr>
          <w:cantSplit/>
        </w:trPr>
        <w:tc>
          <w:tcPr>
            <w:tcW w:type="dxa" w:w="4348"/>
          </w:tcPr>
          <w:p>
            <w:pPr>
              <w:spacing w:after="0"/>
              <w:jc w:val="left"/>
            </w:pPr>
            <w:r>
              <w:rPr>
                <w:sz w:val="16"/>
              </w:rPr>
              <w:t>of which: Mexico Beach city</w:t>
            </w:r>
          </w:p>
        </w:tc>
        <w:tc>
          <w:tcPr>
            <w:tcW w:type="dxa" w:w="1373"/>
          </w:tcPr>
          <w:p>
            <w:pPr>
              <w:spacing w:after="0"/>
              <w:jc w:val="right"/>
            </w:pPr>
            <w:r>
              <w:rPr>
                <w:sz w:val="16"/>
              </w:rPr>
              <w:t>12</w:t>
            </w:r>
          </w:p>
        </w:tc>
        <w:tc>
          <w:tcPr>
            <w:tcW w:type="dxa" w:w="1373"/>
          </w:tcPr>
          <w:p>
            <w:pPr>
              <w:spacing w:after="0"/>
              <w:jc w:val="right"/>
            </w:pPr>
            <w:r>
              <w:rPr>
                <w:sz w:val="16"/>
              </w:rPr>
              <w:t>9</w:t>
            </w:r>
          </w:p>
        </w:tc>
        <w:tc>
          <w:tcPr>
            <w:tcW w:type="dxa" w:w="1373"/>
          </w:tcPr>
          <w:p>
            <w:pPr>
              <w:spacing w:after="0"/>
              <w:jc w:val="right"/>
            </w:pPr>
            <w:r>
              <w:rPr>
                <w:sz w:val="16"/>
              </w:rPr>
              <w:t>22</w:t>
            </w:r>
          </w:p>
        </w:tc>
        <w:tc>
          <w:tcPr>
            <w:tcW w:type="dxa" w:w="1373"/>
          </w:tcPr>
          <w:p>
            <w:pPr>
              <w:spacing w:after="0"/>
              <w:jc w:val="right"/>
            </w:pPr>
            <w:r>
              <w:rPr>
                <w:sz w:val="16"/>
              </w:rPr>
              <w:t>4</w:t>
            </w:r>
          </w:p>
        </w:tc>
        <w:tc>
          <w:tcPr>
            <w:tcW w:type="dxa" w:w="1373"/>
          </w:tcPr>
          <w:p>
            <w:pPr>
              <w:spacing w:after="0"/>
              <w:jc w:val="right"/>
            </w:pPr>
            <w:r>
              <w:rPr>
                <w:sz w:val="16"/>
              </w:rPr>
              <w:t>32</w:t>
            </w:r>
          </w:p>
        </w:tc>
        <w:tc>
          <w:tcPr>
            <w:tcW w:type="dxa" w:w="1373"/>
          </w:tcPr>
          <w:p>
            <w:pPr>
              <w:spacing w:after="0"/>
              <w:jc w:val="right"/>
            </w:pPr>
            <w:r>
              <w:rPr>
                <w:sz w:val="16"/>
              </w:rPr>
              <w:t>1</w:t>
            </w:r>
          </w:p>
        </w:tc>
        <w:tc>
          <w:tcPr>
            <w:tcW w:type="dxa" w:w="1528"/>
          </w:tcPr>
          <w:p>
            <w:pPr>
              <w:spacing w:after="0"/>
              <w:jc w:val="right"/>
            </w:pPr>
            <w:r>
              <w:rPr>
                <w:sz w:val="16"/>
              </w:rPr>
              <w:t>7</w:t>
            </w:r>
          </w:p>
        </w:tc>
      </w:tr>
      <w:tr>
        <w:trPr>
          <w:cantSplit/>
        </w:trPr>
        <w:tc>
          <w:tcPr>
            <w:tcW w:type="dxa" w:w="4348"/>
          </w:tcPr>
          <w:p>
            <w:pPr>
              <w:spacing w:after="0"/>
              <w:jc w:val="left"/>
            </w:pPr>
            <w:r>
              <w:rPr>
                <w:sz w:val="16"/>
              </w:rPr>
              <w:t>of which: Parker city</w:t>
            </w:r>
          </w:p>
        </w:tc>
        <w:tc>
          <w:tcPr>
            <w:tcW w:type="dxa" w:w="1373"/>
          </w:tcPr>
          <w:p>
            <w:pPr>
              <w:spacing w:after="0"/>
              <w:jc w:val="right"/>
            </w:pPr>
            <w:r>
              <w:rPr>
                <w:sz w:val="16"/>
              </w:rPr>
              <w:t>1</w:t>
            </w:r>
          </w:p>
        </w:tc>
        <w:tc>
          <w:tcPr>
            <w:tcW w:type="dxa" w:w="1373"/>
          </w:tcPr>
          <w:p>
            <w:pPr>
              <w:spacing w:after="0"/>
              <w:jc w:val="right"/>
            </w:pPr>
            <w:r>
              <w:rPr>
                <w:sz w:val="16"/>
              </w:rPr>
              <w:t>2</w:t>
            </w:r>
          </w:p>
        </w:tc>
        <w:tc>
          <w:tcPr>
            <w:tcW w:type="dxa" w:w="1373"/>
          </w:tcPr>
          <w:p>
            <w:pPr>
              <w:spacing w:after="0"/>
              <w:jc w:val="right"/>
            </w:pPr>
            <w:r>
              <w:rPr>
                <w:sz w:val="16"/>
              </w:rPr>
              <w:t>6</w:t>
            </w:r>
          </w:p>
        </w:tc>
        <w:tc>
          <w:tcPr>
            <w:tcW w:type="dxa" w:w="1373"/>
          </w:tcPr>
          <w:p>
            <w:pPr>
              <w:spacing w:after="0"/>
              <w:jc w:val="right"/>
            </w:pPr>
            <w:r>
              <w:rPr>
                <w:sz w:val="16"/>
              </w:rPr>
              <w:t>2</w:t>
            </w:r>
          </w:p>
        </w:tc>
        <w:tc>
          <w:tcPr>
            <w:tcW w:type="dxa" w:w="1373"/>
          </w:tcPr>
          <w:p>
            <w:pPr>
              <w:spacing w:after="0"/>
              <w:jc w:val="right"/>
            </w:pPr>
            <w:r>
              <w:rPr>
                <w:sz w:val="16"/>
              </w:rPr>
              <w:t>6</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Panama City city</w:t>
            </w:r>
          </w:p>
        </w:tc>
        <w:tc>
          <w:tcPr>
            <w:tcW w:type="dxa" w:w="1373"/>
          </w:tcPr>
          <w:p>
            <w:pPr>
              <w:spacing w:after="0"/>
              <w:jc w:val="right"/>
            </w:pPr>
            <w:r>
              <w:rPr>
                <w:sz w:val="16"/>
              </w:rPr>
              <w:t>19</w:t>
            </w:r>
          </w:p>
        </w:tc>
        <w:tc>
          <w:tcPr>
            <w:tcW w:type="dxa" w:w="1373"/>
          </w:tcPr>
          <w:p>
            <w:pPr>
              <w:spacing w:after="0"/>
              <w:jc w:val="right"/>
            </w:pPr>
            <w:r>
              <w:rPr>
                <w:sz w:val="16"/>
              </w:rPr>
              <w:t>10</w:t>
            </w:r>
          </w:p>
        </w:tc>
        <w:tc>
          <w:tcPr>
            <w:tcW w:type="dxa" w:w="1373"/>
          </w:tcPr>
          <w:p>
            <w:pPr>
              <w:spacing w:after="0"/>
              <w:jc w:val="right"/>
            </w:pPr>
            <w:r>
              <w:rPr>
                <w:sz w:val="16"/>
              </w:rPr>
              <w:t>98</w:t>
            </w:r>
          </w:p>
        </w:tc>
        <w:tc>
          <w:tcPr>
            <w:tcW w:type="dxa" w:w="1373"/>
          </w:tcPr>
          <w:p>
            <w:pPr>
              <w:spacing w:after="0"/>
              <w:jc w:val="right"/>
            </w:pPr>
            <w:r>
              <w:rPr>
                <w:sz w:val="16"/>
              </w:rPr>
              <w:t>9</w:t>
            </w:r>
          </w:p>
        </w:tc>
        <w:tc>
          <w:tcPr>
            <w:tcW w:type="dxa" w:w="1373"/>
          </w:tcPr>
          <w:p>
            <w:pPr>
              <w:spacing w:after="0"/>
              <w:jc w:val="right"/>
            </w:pPr>
            <w:r>
              <w:rPr>
                <w:sz w:val="16"/>
              </w:rPr>
              <w:t>101</w:t>
            </w:r>
          </w:p>
        </w:tc>
        <w:tc>
          <w:tcPr>
            <w:tcW w:type="dxa" w:w="1373"/>
          </w:tcPr>
          <w:p>
            <w:pPr>
              <w:spacing w:after="0"/>
              <w:jc w:val="right"/>
            </w:pPr>
            <w:r>
              <w:rPr>
                <w:sz w:val="16"/>
              </w:rPr>
              <w:t>0</w:t>
            </w:r>
          </w:p>
        </w:tc>
        <w:tc>
          <w:tcPr>
            <w:tcW w:type="dxa" w:w="1528"/>
          </w:tcPr>
          <w:p>
            <w:pPr>
              <w:spacing w:after="0"/>
              <w:jc w:val="right"/>
            </w:pPr>
            <w:r>
              <w:rPr>
                <w:sz w:val="16"/>
              </w:rPr>
              <w:t>51</w:t>
            </w:r>
          </w:p>
        </w:tc>
      </w:tr>
      <w:tr>
        <w:trPr>
          <w:cantSplit/>
        </w:trPr>
        <w:tc>
          <w:tcPr>
            <w:tcW w:type="dxa" w:w="4348"/>
          </w:tcPr>
          <w:p>
            <w:pPr>
              <w:spacing w:after="0"/>
              <w:jc w:val="left"/>
            </w:pPr>
            <w:r>
              <w:rPr>
                <w:sz w:val="16"/>
              </w:rPr>
              <w:t>of which: Panama City Beach city</w:t>
            </w:r>
          </w:p>
        </w:tc>
        <w:tc>
          <w:tcPr>
            <w:tcW w:type="dxa" w:w="1373"/>
          </w:tcPr>
          <w:p>
            <w:pPr>
              <w:spacing w:after="0"/>
              <w:jc w:val="right"/>
            </w:pPr>
            <w:r>
              <w:rPr>
                <w:sz w:val="16"/>
              </w:rPr>
              <w:t>22</w:t>
            </w:r>
          </w:p>
        </w:tc>
        <w:tc>
          <w:tcPr>
            <w:tcW w:type="dxa" w:w="1373"/>
          </w:tcPr>
          <w:p>
            <w:pPr>
              <w:spacing w:after="0"/>
              <w:jc w:val="right"/>
            </w:pPr>
            <w:r>
              <w:rPr>
                <w:sz w:val="16"/>
              </w:rPr>
              <w:t>19</w:t>
            </w:r>
          </w:p>
        </w:tc>
        <w:tc>
          <w:tcPr>
            <w:tcW w:type="dxa" w:w="1373"/>
          </w:tcPr>
          <w:p>
            <w:pPr>
              <w:spacing w:after="0"/>
              <w:jc w:val="right"/>
            </w:pPr>
            <w:r>
              <w:rPr>
                <w:sz w:val="16"/>
              </w:rPr>
              <w:t>119</w:t>
            </w:r>
          </w:p>
        </w:tc>
        <w:tc>
          <w:tcPr>
            <w:tcW w:type="dxa" w:w="1373"/>
          </w:tcPr>
          <w:p>
            <w:pPr>
              <w:spacing w:after="0"/>
              <w:jc w:val="right"/>
            </w:pPr>
            <w:r>
              <w:rPr>
                <w:sz w:val="16"/>
              </w:rPr>
              <w:t>14</w:t>
            </w:r>
          </w:p>
        </w:tc>
        <w:tc>
          <w:tcPr>
            <w:tcW w:type="dxa" w:w="1373"/>
          </w:tcPr>
          <w:p>
            <w:pPr>
              <w:spacing w:after="0"/>
              <w:jc w:val="right"/>
            </w:pPr>
            <w:r>
              <w:rPr>
                <w:sz w:val="16"/>
              </w:rPr>
              <w:t>133</w:t>
            </w:r>
          </w:p>
        </w:tc>
        <w:tc>
          <w:tcPr>
            <w:tcW w:type="dxa" w:w="1373"/>
          </w:tcPr>
          <w:p>
            <w:pPr>
              <w:spacing w:after="0"/>
              <w:jc w:val="right"/>
            </w:pPr>
            <w:r>
              <w:rPr>
                <w:sz w:val="16"/>
              </w:rPr>
              <w:t>1</w:t>
            </w:r>
          </w:p>
        </w:tc>
        <w:tc>
          <w:tcPr>
            <w:tcW w:type="dxa" w:w="1528"/>
          </w:tcPr>
          <w:p>
            <w:pPr>
              <w:spacing w:after="0"/>
              <w:jc w:val="right"/>
            </w:pPr>
            <w:r>
              <w:rPr>
                <w:sz w:val="16"/>
              </w:rPr>
              <w:t>55</w:t>
            </w:r>
          </w:p>
        </w:tc>
      </w:tr>
      <w:tr>
        <w:trPr>
          <w:cantSplit/>
        </w:trPr>
        <w:tc>
          <w:tcPr>
            <w:tcW w:type="dxa" w:w="4348"/>
          </w:tcPr>
          <w:p>
            <w:pPr>
              <w:spacing w:after="0"/>
              <w:jc w:val="left"/>
            </w:pPr>
            <w:r>
              <w:rPr>
                <w:sz w:val="16"/>
              </w:rPr>
              <w:t>of which: Springfield city</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13</w:t>
            </w:r>
          </w:p>
        </w:tc>
        <w:tc>
          <w:tcPr>
            <w:tcW w:type="dxa" w:w="1373"/>
          </w:tcPr>
          <w:p>
            <w:pPr>
              <w:spacing w:after="0"/>
              <w:jc w:val="right"/>
            </w:pPr>
            <w:r>
              <w:rPr>
                <w:sz w:val="16"/>
              </w:rPr>
              <w:t>2</w:t>
            </w:r>
          </w:p>
        </w:tc>
        <w:tc>
          <w:tcPr>
            <w:tcW w:type="dxa" w:w="1373"/>
          </w:tcPr>
          <w:p>
            <w:pPr>
              <w:spacing w:after="0"/>
              <w:jc w:val="right"/>
            </w:pPr>
            <w:r>
              <w:rPr>
                <w:sz w:val="16"/>
              </w:rPr>
              <w:t>13</w:t>
            </w:r>
          </w:p>
        </w:tc>
        <w:tc>
          <w:tcPr>
            <w:tcW w:type="dxa" w:w="1373"/>
          </w:tcPr>
          <w:p>
            <w:pPr>
              <w:spacing w:after="0"/>
              <w:jc w:val="right"/>
            </w:pPr>
            <w:r>
              <w:rPr>
                <w:sz w:val="16"/>
              </w:rPr>
              <w:t>0</w:t>
            </w:r>
          </w:p>
        </w:tc>
        <w:tc>
          <w:tcPr>
            <w:tcW w:type="dxa" w:w="1528"/>
          </w:tcPr>
          <w:p>
            <w:pPr>
              <w:spacing w:after="0"/>
              <w:jc w:val="right"/>
            </w:pPr>
            <w:r>
              <w:rPr>
                <w:sz w:val="16"/>
              </w:rPr>
              <w:t>8</w:t>
            </w:r>
          </w:p>
        </w:tc>
      </w:tr>
      <w:tr>
        <w:trPr>
          <w:cantSplit/>
        </w:trPr>
        <w:tc>
          <w:tcPr>
            <w:tcW w:type="dxa" w:w="4348"/>
          </w:tcPr>
          <w:p>
            <w:pPr>
              <w:spacing w:after="0"/>
              <w:jc w:val="left"/>
            </w:pPr>
            <w:r>
              <w:rPr>
                <w:sz w:val="16"/>
              </w:rPr>
              <w:t>of which: Unknown (community ID Unknown in FEMA data)</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9</w:t>
            </w:r>
          </w:p>
        </w:tc>
        <w:tc>
          <w:tcPr>
            <w:tcW w:type="dxa" w:w="1373"/>
          </w:tcPr>
          <w:p>
            <w:pPr>
              <w:spacing w:after="0"/>
              <w:jc w:val="right"/>
            </w:pPr>
            <w:r>
              <w:rPr>
                <w:sz w:val="16"/>
              </w:rPr>
              <w:t>0</w:t>
            </w:r>
          </w:p>
        </w:tc>
        <w:tc>
          <w:tcPr>
            <w:tcW w:type="dxa" w:w="1373"/>
          </w:tcPr>
          <w:p>
            <w:pPr>
              <w:spacing w:after="0"/>
              <w:jc w:val="right"/>
            </w:pPr>
            <w:r>
              <w:rPr>
                <w:sz w:val="16"/>
              </w:rPr>
              <w:t>10</w:t>
            </w:r>
          </w:p>
        </w:tc>
        <w:tc>
          <w:tcPr>
            <w:tcW w:type="dxa" w:w="1373"/>
          </w:tcPr>
          <w:p>
            <w:pPr>
              <w:spacing w:after="0"/>
              <w:jc w:val="right"/>
            </w:pPr>
            <w:r>
              <w:rPr>
                <w:sz w:val="16"/>
              </w:rPr>
              <w:t>0</w:t>
            </w:r>
          </w:p>
        </w:tc>
        <w:tc>
          <w:tcPr>
            <w:tcW w:type="dxa" w:w="1528"/>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Bay County (unincorporated area)</w:t>
            </w:r>
          </w:p>
        </w:tc>
        <w:tc>
          <w:tcPr>
            <w:tcW w:type="dxa" w:w="1574"/>
          </w:tcPr>
          <w:p>
            <w:pPr>
              <w:spacing w:after="0"/>
              <w:jc w:val="left"/>
            </w:pPr>
            <w:r>
              <w:rPr>
                <w:sz w:val="16"/>
              </w:rPr>
              <w:t>120004</w:t>
            </w:r>
          </w:p>
        </w:tc>
        <w:tc>
          <w:tcPr>
            <w:tcW w:type="dxa" w:w="1414"/>
          </w:tcPr>
          <w:p>
            <w:pPr>
              <w:spacing w:after="0"/>
              <w:jc w:val="right"/>
            </w:pPr>
            <w:r>
              <w:rPr>
                <w:sz w:val="16"/>
              </w:rPr>
              <w:t>36</w:t>
            </w:r>
          </w:p>
        </w:tc>
        <w:tc>
          <w:tcPr>
            <w:tcW w:type="dxa" w:w="1414"/>
          </w:tcPr>
          <w:p>
            <w:pPr>
              <w:spacing w:after="0"/>
              <w:jc w:val="right"/>
            </w:pPr>
            <w:r>
              <w:rPr>
                <w:sz w:val="16"/>
              </w:rPr>
              <w:t>43</w:t>
            </w:r>
          </w:p>
        </w:tc>
        <w:tc>
          <w:tcPr>
            <w:tcW w:type="dxa" w:w="1414"/>
          </w:tcPr>
          <w:p>
            <w:pPr>
              <w:spacing w:after="0"/>
              <w:jc w:val="right"/>
            </w:pPr>
            <w:r>
              <w:rPr>
                <w:sz w:val="16"/>
              </w:rPr>
              <w:t>251</w:t>
            </w:r>
          </w:p>
        </w:tc>
        <w:tc>
          <w:tcPr>
            <w:tcW w:type="dxa" w:w="1414"/>
          </w:tcPr>
          <w:p>
            <w:pPr>
              <w:spacing w:after="0"/>
              <w:jc w:val="right"/>
            </w:pPr>
            <w:r>
              <w:rPr>
                <w:sz w:val="16"/>
              </w:rPr>
              <w:t>38</w:t>
            </w:r>
          </w:p>
        </w:tc>
        <w:tc>
          <w:tcPr>
            <w:tcW w:type="dxa" w:w="1414"/>
          </w:tcPr>
          <w:p>
            <w:pPr>
              <w:spacing w:after="0"/>
              <w:jc w:val="right"/>
            </w:pPr>
            <w:r>
              <w:rPr>
                <w:sz w:val="16"/>
              </w:rPr>
              <w:t>260</w:t>
            </w:r>
          </w:p>
        </w:tc>
        <w:tc>
          <w:tcPr>
            <w:tcW w:type="dxa" w:w="1414"/>
          </w:tcPr>
          <w:p>
            <w:pPr>
              <w:spacing w:after="0"/>
              <w:jc w:val="right"/>
            </w:pPr>
            <w:r>
              <w:rPr>
                <w:sz w:val="16"/>
              </w:rPr>
              <w:t>1</w:t>
            </w:r>
          </w:p>
        </w:tc>
        <w:tc>
          <w:tcPr>
            <w:tcW w:type="dxa" w:w="1574"/>
          </w:tcPr>
          <w:p>
            <w:pPr>
              <w:spacing w:after="0"/>
              <w:jc w:val="right"/>
            </w:pPr>
            <w:r>
              <w:rPr>
                <w:sz w:val="16"/>
              </w:rPr>
              <w:t>88</w:t>
            </w:r>
          </w:p>
        </w:tc>
      </w:tr>
      <w:tr>
        <w:trPr>
          <w:cantSplit/>
        </w:trPr>
        <w:tc>
          <w:tcPr>
            <w:tcW w:type="dxa" w:w="2480"/>
          </w:tcPr>
          <w:p>
            <w:pPr>
              <w:spacing w:after="0"/>
              <w:jc w:val="left"/>
            </w:pPr>
            <w:r>
              <w:rPr>
                <w:sz w:val="16"/>
              </w:rPr>
              <w:t>Callaway city</w:t>
            </w:r>
          </w:p>
        </w:tc>
        <w:tc>
          <w:tcPr>
            <w:tcW w:type="dxa" w:w="1574"/>
          </w:tcPr>
          <w:p>
            <w:pPr>
              <w:spacing w:after="0"/>
              <w:jc w:val="left"/>
            </w:pPr>
            <w:r>
              <w:rPr>
                <w:sz w:val="16"/>
              </w:rPr>
              <w:t>120005</w:t>
            </w:r>
          </w:p>
        </w:tc>
        <w:tc>
          <w:tcPr>
            <w:tcW w:type="dxa" w:w="1414"/>
          </w:tcPr>
          <w:p>
            <w:pPr>
              <w:spacing w:after="0"/>
              <w:jc w:val="right"/>
            </w:pPr>
            <w:r>
              <w:rPr>
                <w:sz w:val="16"/>
              </w:rPr>
              <w:t>9</w:t>
            </w:r>
          </w:p>
        </w:tc>
        <w:tc>
          <w:tcPr>
            <w:tcW w:type="dxa" w:w="1414"/>
          </w:tcPr>
          <w:p>
            <w:pPr>
              <w:spacing w:after="0"/>
              <w:jc w:val="right"/>
            </w:pPr>
            <w:r>
              <w:rPr>
                <w:sz w:val="16"/>
              </w:rPr>
              <w:t>7</w:t>
            </w:r>
          </w:p>
        </w:tc>
        <w:tc>
          <w:tcPr>
            <w:tcW w:type="dxa" w:w="1414"/>
          </w:tcPr>
          <w:p>
            <w:pPr>
              <w:spacing w:after="0"/>
              <w:jc w:val="right"/>
            </w:pPr>
            <w:r>
              <w:rPr>
                <w:sz w:val="16"/>
              </w:rPr>
              <w:t>35</w:t>
            </w:r>
          </w:p>
        </w:tc>
        <w:tc>
          <w:tcPr>
            <w:tcW w:type="dxa" w:w="1414"/>
          </w:tcPr>
          <w:p>
            <w:pPr>
              <w:spacing w:after="0"/>
              <w:jc w:val="right"/>
            </w:pPr>
            <w:r>
              <w:rPr>
                <w:sz w:val="16"/>
              </w:rPr>
              <w:t>5</w:t>
            </w:r>
          </w:p>
        </w:tc>
        <w:tc>
          <w:tcPr>
            <w:tcW w:type="dxa" w:w="1414"/>
          </w:tcPr>
          <w:p>
            <w:pPr>
              <w:spacing w:after="0"/>
              <w:jc w:val="right"/>
            </w:pPr>
            <w:r>
              <w:rPr>
                <w:sz w:val="16"/>
              </w:rPr>
              <w:t>38</w:t>
            </w:r>
          </w:p>
        </w:tc>
        <w:tc>
          <w:tcPr>
            <w:tcW w:type="dxa" w:w="1414"/>
          </w:tcPr>
          <w:p>
            <w:pPr>
              <w:spacing w:after="0"/>
              <w:jc w:val="right"/>
            </w:pPr>
            <w:r>
              <w:rPr>
                <w:sz w:val="16"/>
              </w:rPr>
              <w:t>0</w:t>
            </w:r>
          </w:p>
        </w:tc>
        <w:tc>
          <w:tcPr>
            <w:tcW w:type="dxa" w:w="1574"/>
          </w:tcPr>
          <w:p>
            <w:pPr>
              <w:spacing w:after="0"/>
              <w:jc w:val="right"/>
            </w:pPr>
            <w:r>
              <w:rPr>
                <w:sz w:val="16"/>
              </w:rPr>
              <w:t>15</w:t>
            </w:r>
          </w:p>
        </w:tc>
      </w:tr>
      <w:tr>
        <w:trPr>
          <w:cantSplit/>
        </w:trPr>
        <w:tc>
          <w:tcPr>
            <w:tcW w:type="dxa" w:w="2480"/>
          </w:tcPr>
          <w:p>
            <w:pPr>
              <w:spacing w:after="0"/>
              <w:jc w:val="left"/>
            </w:pPr>
            <w:r>
              <w:rPr>
                <w:sz w:val="16"/>
              </w:rPr>
              <w:t>Lynn Haven city</w:t>
            </w:r>
          </w:p>
        </w:tc>
        <w:tc>
          <w:tcPr>
            <w:tcW w:type="dxa" w:w="1574"/>
          </w:tcPr>
          <w:p>
            <w:pPr>
              <w:spacing w:after="0"/>
              <w:jc w:val="left"/>
            </w:pPr>
            <w:r>
              <w:rPr>
                <w:sz w:val="16"/>
              </w:rPr>
              <w:t>120009</w:t>
            </w:r>
          </w:p>
        </w:tc>
        <w:tc>
          <w:tcPr>
            <w:tcW w:type="dxa" w:w="1414"/>
          </w:tcPr>
          <w:p>
            <w:pPr>
              <w:spacing w:after="0"/>
              <w:jc w:val="right"/>
            </w:pPr>
            <w:r>
              <w:rPr>
                <w:sz w:val="16"/>
              </w:rPr>
              <w:t>31</w:t>
            </w:r>
          </w:p>
        </w:tc>
        <w:tc>
          <w:tcPr>
            <w:tcW w:type="dxa" w:w="1414"/>
          </w:tcPr>
          <w:p>
            <w:pPr>
              <w:spacing w:after="0"/>
              <w:jc w:val="right"/>
            </w:pPr>
            <w:r>
              <w:rPr>
                <w:sz w:val="16"/>
              </w:rPr>
              <w:t>16</w:t>
            </w:r>
          </w:p>
        </w:tc>
        <w:tc>
          <w:tcPr>
            <w:tcW w:type="dxa" w:w="1414"/>
          </w:tcPr>
          <w:p>
            <w:pPr>
              <w:spacing w:after="0"/>
              <w:jc w:val="right"/>
            </w:pPr>
            <w:r>
              <w:rPr>
                <w:sz w:val="16"/>
              </w:rPr>
              <w:t>94</w:t>
            </w:r>
          </w:p>
        </w:tc>
        <w:tc>
          <w:tcPr>
            <w:tcW w:type="dxa" w:w="1414"/>
          </w:tcPr>
          <w:p>
            <w:pPr>
              <w:spacing w:after="0"/>
              <w:jc w:val="right"/>
            </w:pPr>
            <w:r>
              <w:rPr>
                <w:sz w:val="16"/>
              </w:rPr>
              <w:t>12</w:t>
            </w:r>
          </w:p>
        </w:tc>
        <w:tc>
          <w:tcPr>
            <w:tcW w:type="dxa" w:w="1414"/>
          </w:tcPr>
          <w:p>
            <w:pPr>
              <w:spacing w:after="0"/>
              <w:jc w:val="right"/>
            </w:pPr>
            <w:r>
              <w:rPr>
                <w:sz w:val="16"/>
              </w:rPr>
              <w:t>103</w:t>
            </w:r>
          </w:p>
        </w:tc>
        <w:tc>
          <w:tcPr>
            <w:tcW w:type="dxa" w:w="1414"/>
          </w:tcPr>
          <w:p>
            <w:pPr>
              <w:spacing w:after="0"/>
              <w:jc w:val="right"/>
            </w:pPr>
            <w:r>
              <w:rPr>
                <w:sz w:val="16"/>
              </w:rPr>
              <w:t>5</w:t>
            </w:r>
          </w:p>
        </w:tc>
        <w:tc>
          <w:tcPr>
            <w:tcW w:type="dxa" w:w="1574"/>
          </w:tcPr>
          <w:p>
            <w:pPr>
              <w:spacing w:after="0"/>
              <w:jc w:val="right"/>
            </w:pPr>
            <w:r>
              <w:rPr>
                <w:sz w:val="16"/>
              </w:rPr>
              <w:t>41</w:t>
            </w:r>
          </w:p>
        </w:tc>
      </w:tr>
      <w:tr>
        <w:trPr>
          <w:cantSplit/>
        </w:trPr>
        <w:tc>
          <w:tcPr>
            <w:tcW w:type="dxa" w:w="2480"/>
          </w:tcPr>
          <w:p>
            <w:pPr>
              <w:spacing w:after="0"/>
              <w:jc w:val="left"/>
            </w:pPr>
            <w:r>
              <w:rPr>
                <w:sz w:val="16"/>
              </w:rPr>
              <w:t>Mexico Beach city</w:t>
            </w:r>
          </w:p>
        </w:tc>
        <w:tc>
          <w:tcPr>
            <w:tcW w:type="dxa" w:w="1574"/>
          </w:tcPr>
          <w:p>
            <w:pPr>
              <w:spacing w:after="0"/>
              <w:jc w:val="left"/>
            </w:pPr>
            <w:r>
              <w:rPr>
                <w:sz w:val="16"/>
              </w:rPr>
              <w:t>120010</w:t>
            </w:r>
          </w:p>
        </w:tc>
        <w:tc>
          <w:tcPr>
            <w:tcW w:type="dxa" w:w="1414"/>
          </w:tcPr>
          <w:p>
            <w:pPr>
              <w:spacing w:after="0"/>
              <w:jc w:val="right"/>
            </w:pPr>
            <w:r>
              <w:rPr>
                <w:sz w:val="16"/>
              </w:rPr>
              <w:t>12</w:t>
            </w:r>
          </w:p>
        </w:tc>
        <w:tc>
          <w:tcPr>
            <w:tcW w:type="dxa" w:w="1414"/>
          </w:tcPr>
          <w:p>
            <w:pPr>
              <w:spacing w:after="0"/>
              <w:jc w:val="right"/>
            </w:pPr>
            <w:r>
              <w:rPr>
                <w:sz w:val="16"/>
              </w:rPr>
              <w:t>9</w:t>
            </w:r>
          </w:p>
        </w:tc>
        <w:tc>
          <w:tcPr>
            <w:tcW w:type="dxa" w:w="1414"/>
          </w:tcPr>
          <w:p>
            <w:pPr>
              <w:spacing w:after="0"/>
              <w:jc w:val="right"/>
            </w:pPr>
            <w:r>
              <w:rPr>
                <w:sz w:val="16"/>
              </w:rPr>
              <w:t>22</w:t>
            </w:r>
          </w:p>
        </w:tc>
        <w:tc>
          <w:tcPr>
            <w:tcW w:type="dxa" w:w="1414"/>
          </w:tcPr>
          <w:p>
            <w:pPr>
              <w:spacing w:after="0"/>
              <w:jc w:val="right"/>
            </w:pPr>
            <w:r>
              <w:rPr>
                <w:sz w:val="16"/>
              </w:rPr>
              <w:t>4</w:t>
            </w:r>
          </w:p>
        </w:tc>
        <w:tc>
          <w:tcPr>
            <w:tcW w:type="dxa" w:w="1414"/>
          </w:tcPr>
          <w:p>
            <w:pPr>
              <w:spacing w:after="0"/>
              <w:jc w:val="right"/>
            </w:pPr>
            <w:r>
              <w:rPr>
                <w:sz w:val="16"/>
              </w:rPr>
              <w:t>32</w:t>
            </w:r>
          </w:p>
        </w:tc>
        <w:tc>
          <w:tcPr>
            <w:tcW w:type="dxa" w:w="1414"/>
          </w:tcPr>
          <w:p>
            <w:pPr>
              <w:spacing w:after="0"/>
              <w:jc w:val="right"/>
            </w:pPr>
            <w:r>
              <w:rPr>
                <w:sz w:val="16"/>
              </w:rPr>
              <w:t>1</w:t>
            </w:r>
          </w:p>
        </w:tc>
        <w:tc>
          <w:tcPr>
            <w:tcW w:type="dxa" w:w="1574"/>
          </w:tcPr>
          <w:p>
            <w:pPr>
              <w:spacing w:after="0"/>
              <w:jc w:val="right"/>
            </w:pPr>
            <w:r>
              <w:rPr>
                <w:sz w:val="16"/>
              </w:rPr>
              <w:t>7</w:t>
            </w:r>
          </w:p>
        </w:tc>
      </w:tr>
      <w:tr>
        <w:trPr>
          <w:cantSplit/>
        </w:trPr>
        <w:tc>
          <w:tcPr>
            <w:tcW w:type="dxa" w:w="2480"/>
          </w:tcPr>
          <w:p>
            <w:pPr>
              <w:spacing w:after="0"/>
              <w:jc w:val="left"/>
            </w:pPr>
            <w:r>
              <w:rPr>
                <w:sz w:val="16"/>
              </w:rPr>
              <w:t>Panama City Beach city</w:t>
            </w:r>
          </w:p>
        </w:tc>
        <w:tc>
          <w:tcPr>
            <w:tcW w:type="dxa" w:w="1574"/>
          </w:tcPr>
          <w:p>
            <w:pPr>
              <w:spacing w:after="0"/>
              <w:jc w:val="left"/>
            </w:pPr>
            <w:r>
              <w:rPr>
                <w:sz w:val="16"/>
              </w:rPr>
              <w:t>120013</w:t>
            </w:r>
          </w:p>
        </w:tc>
        <w:tc>
          <w:tcPr>
            <w:tcW w:type="dxa" w:w="1414"/>
          </w:tcPr>
          <w:p>
            <w:pPr>
              <w:spacing w:after="0"/>
              <w:jc w:val="right"/>
            </w:pPr>
            <w:r>
              <w:rPr>
                <w:sz w:val="16"/>
              </w:rPr>
              <w:t>22</w:t>
            </w:r>
          </w:p>
        </w:tc>
        <w:tc>
          <w:tcPr>
            <w:tcW w:type="dxa" w:w="1414"/>
          </w:tcPr>
          <w:p>
            <w:pPr>
              <w:spacing w:after="0"/>
              <w:jc w:val="right"/>
            </w:pPr>
            <w:r>
              <w:rPr>
                <w:sz w:val="16"/>
              </w:rPr>
              <w:t>19</w:t>
            </w:r>
          </w:p>
        </w:tc>
        <w:tc>
          <w:tcPr>
            <w:tcW w:type="dxa" w:w="1414"/>
          </w:tcPr>
          <w:p>
            <w:pPr>
              <w:spacing w:after="0"/>
              <w:jc w:val="right"/>
            </w:pPr>
            <w:r>
              <w:rPr>
                <w:sz w:val="16"/>
              </w:rPr>
              <w:t>119</w:t>
            </w:r>
          </w:p>
        </w:tc>
        <w:tc>
          <w:tcPr>
            <w:tcW w:type="dxa" w:w="1414"/>
          </w:tcPr>
          <w:p>
            <w:pPr>
              <w:spacing w:after="0"/>
              <w:jc w:val="right"/>
            </w:pPr>
            <w:r>
              <w:rPr>
                <w:sz w:val="16"/>
              </w:rPr>
              <w:t>14</w:t>
            </w:r>
          </w:p>
        </w:tc>
        <w:tc>
          <w:tcPr>
            <w:tcW w:type="dxa" w:w="1414"/>
          </w:tcPr>
          <w:p>
            <w:pPr>
              <w:spacing w:after="0"/>
              <w:jc w:val="right"/>
            </w:pPr>
            <w:r>
              <w:rPr>
                <w:sz w:val="16"/>
              </w:rPr>
              <w:t>133</w:t>
            </w:r>
          </w:p>
        </w:tc>
        <w:tc>
          <w:tcPr>
            <w:tcW w:type="dxa" w:w="1414"/>
          </w:tcPr>
          <w:p>
            <w:pPr>
              <w:spacing w:after="0"/>
              <w:jc w:val="right"/>
            </w:pPr>
            <w:r>
              <w:rPr>
                <w:sz w:val="16"/>
              </w:rPr>
              <w:t>1</w:t>
            </w:r>
          </w:p>
        </w:tc>
        <w:tc>
          <w:tcPr>
            <w:tcW w:type="dxa" w:w="1574"/>
          </w:tcPr>
          <w:p>
            <w:pPr>
              <w:spacing w:after="0"/>
              <w:jc w:val="right"/>
            </w:pPr>
            <w:r>
              <w:rPr>
                <w:sz w:val="16"/>
              </w:rPr>
              <w:t>55</w:t>
            </w:r>
          </w:p>
        </w:tc>
      </w:tr>
      <w:tr>
        <w:trPr>
          <w:cantSplit/>
        </w:trPr>
        <w:tc>
          <w:tcPr>
            <w:tcW w:type="dxa" w:w="2480"/>
          </w:tcPr>
          <w:p>
            <w:pPr>
              <w:spacing w:after="0"/>
              <w:jc w:val="left"/>
            </w:pPr>
            <w:r>
              <w:rPr>
                <w:sz w:val="16"/>
              </w:rPr>
              <w:t>Panama City city</w:t>
            </w:r>
          </w:p>
        </w:tc>
        <w:tc>
          <w:tcPr>
            <w:tcW w:type="dxa" w:w="1574"/>
          </w:tcPr>
          <w:p>
            <w:pPr>
              <w:spacing w:after="0"/>
              <w:jc w:val="left"/>
            </w:pPr>
            <w:r>
              <w:rPr>
                <w:sz w:val="16"/>
              </w:rPr>
              <w:t>120012</w:t>
            </w:r>
          </w:p>
        </w:tc>
        <w:tc>
          <w:tcPr>
            <w:tcW w:type="dxa" w:w="1414"/>
          </w:tcPr>
          <w:p>
            <w:pPr>
              <w:spacing w:after="0"/>
              <w:jc w:val="right"/>
            </w:pPr>
            <w:r>
              <w:rPr>
                <w:sz w:val="16"/>
              </w:rPr>
              <w:t>19</w:t>
            </w:r>
          </w:p>
        </w:tc>
        <w:tc>
          <w:tcPr>
            <w:tcW w:type="dxa" w:w="1414"/>
          </w:tcPr>
          <w:p>
            <w:pPr>
              <w:spacing w:after="0"/>
              <w:jc w:val="right"/>
            </w:pPr>
            <w:r>
              <w:rPr>
                <w:sz w:val="16"/>
              </w:rPr>
              <w:t>10</w:t>
            </w:r>
          </w:p>
        </w:tc>
        <w:tc>
          <w:tcPr>
            <w:tcW w:type="dxa" w:w="1414"/>
          </w:tcPr>
          <w:p>
            <w:pPr>
              <w:spacing w:after="0"/>
              <w:jc w:val="right"/>
            </w:pPr>
            <w:r>
              <w:rPr>
                <w:sz w:val="16"/>
              </w:rPr>
              <w:t>98</w:t>
            </w:r>
          </w:p>
        </w:tc>
        <w:tc>
          <w:tcPr>
            <w:tcW w:type="dxa" w:w="1414"/>
          </w:tcPr>
          <w:p>
            <w:pPr>
              <w:spacing w:after="0"/>
              <w:jc w:val="right"/>
            </w:pPr>
            <w:r>
              <w:rPr>
                <w:sz w:val="16"/>
              </w:rPr>
              <w:t>9</w:t>
            </w:r>
          </w:p>
        </w:tc>
        <w:tc>
          <w:tcPr>
            <w:tcW w:type="dxa" w:w="1414"/>
          </w:tcPr>
          <w:p>
            <w:pPr>
              <w:spacing w:after="0"/>
              <w:jc w:val="right"/>
            </w:pPr>
            <w:r>
              <w:rPr>
                <w:sz w:val="16"/>
              </w:rPr>
              <w:t>101</w:t>
            </w:r>
          </w:p>
        </w:tc>
        <w:tc>
          <w:tcPr>
            <w:tcW w:type="dxa" w:w="1414"/>
          </w:tcPr>
          <w:p>
            <w:pPr>
              <w:spacing w:after="0"/>
              <w:jc w:val="right"/>
            </w:pPr>
            <w:r>
              <w:rPr>
                <w:sz w:val="16"/>
              </w:rPr>
              <w:t>0</w:t>
            </w:r>
          </w:p>
        </w:tc>
        <w:tc>
          <w:tcPr>
            <w:tcW w:type="dxa" w:w="1574"/>
          </w:tcPr>
          <w:p>
            <w:pPr>
              <w:spacing w:after="0"/>
              <w:jc w:val="right"/>
            </w:pPr>
            <w:r>
              <w:rPr>
                <w:sz w:val="16"/>
              </w:rPr>
              <w:t>51</w:t>
            </w:r>
          </w:p>
        </w:tc>
      </w:tr>
      <w:tr>
        <w:trPr>
          <w:cantSplit/>
        </w:trPr>
        <w:tc>
          <w:tcPr>
            <w:tcW w:type="dxa" w:w="2480"/>
          </w:tcPr>
          <w:p>
            <w:pPr>
              <w:spacing w:after="0"/>
              <w:jc w:val="left"/>
            </w:pPr>
            <w:r>
              <w:rPr>
                <w:sz w:val="16"/>
              </w:rPr>
              <w:t>Parker city</w:t>
            </w:r>
          </w:p>
        </w:tc>
        <w:tc>
          <w:tcPr>
            <w:tcW w:type="dxa" w:w="1574"/>
          </w:tcPr>
          <w:p>
            <w:pPr>
              <w:spacing w:after="0"/>
              <w:jc w:val="left"/>
            </w:pPr>
            <w:r>
              <w:rPr>
                <w:sz w:val="16"/>
              </w:rPr>
              <w:t>120011</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6</w:t>
            </w:r>
          </w:p>
        </w:tc>
        <w:tc>
          <w:tcPr>
            <w:tcW w:type="dxa" w:w="1414"/>
          </w:tcPr>
          <w:p>
            <w:pPr>
              <w:spacing w:after="0"/>
              <w:jc w:val="right"/>
            </w:pPr>
            <w:r>
              <w:rPr>
                <w:sz w:val="16"/>
              </w:rPr>
              <w:t>2</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Springfield city</w:t>
            </w:r>
          </w:p>
        </w:tc>
        <w:tc>
          <w:tcPr>
            <w:tcW w:type="dxa" w:w="1574"/>
          </w:tcPr>
          <w:p>
            <w:pPr>
              <w:spacing w:after="0"/>
              <w:jc w:val="left"/>
            </w:pPr>
            <w:r>
              <w:rPr>
                <w:sz w:val="16"/>
              </w:rPr>
              <w:t>120014</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13</w:t>
            </w:r>
          </w:p>
        </w:tc>
        <w:tc>
          <w:tcPr>
            <w:tcW w:type="dxa" w:w="1414"/>
          </w:tcPr>
          <w:p>
            <w:pPr>
              <w:spacing w:after="0"/>
              <w:jc w:val="right"/>
            </w:pPr>
            <w:r>
              <w:rPr>
                <w:sz w:val="16"/>
              </w:rPr>
              <w:t>2</w:t>
            </w:r>
          </w:p>
        </w:tc>
        <w:tc>
          <w:tcPr>
            <w:tcW w:type="dxa" w:w="1414"/>
          </w:tcPr>
          <w:p>
            <w:pPr>
              <w:spacing w:after="0"/>
              <w:jc w:val="right"/>
            </w:pPr>
            <w:r>
              <w:rPr>
                <w:sz w:val="16"/>
              </w:rPr>
              <w:t>13</w:t>
            </w:r>
          </w:p>
        </w:tc>
        <w:tc>
          <w:tcPr>
            <w:tcW w:type="dxa" w:w="1414"/>
          </w:tcPr>
          <w:p>
            <w:pPr>
              <w:spacing w:after="0"/>
              <w:jc w:val="right"/>
            </w:pPr>
            <w:r>
              <w:rPr>
                <w:sz w:val="16"/>
              </w:rPr>
              <w:t>0</w:t>
            </w:r>
          </w:p>
        </w:tc>
        <w:tc>
          <w:tcPr>
            <w:tcW w:type="dxa" w:w="1574"/>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112</w:t>
            </w:r>
          </w:p>
        </w:tc>
        <w:tc>
          <w:tcPr>
            <w:tcW w:type="dxa" w:w="1496"/>
          </w:tcPr>
          <w:p>
            <w:pPr>
              <w:spacing w:after="0"/>
              <w:jc w:val="right"/>
            </w:pPr>
            <w:r>
              <w:rPr>
                <w:sz w:val="16"/>
              </w:rPr>
              <w:t>82</w:t>
            </w:r>
          </w:p>
        </w:tc>
        <w:tc>
          <w:tcPr>
            <w:tcW w:type="dxa" w:w="1496"/>
          </w:tcPr>
          <w:p>
            <w:pPr>
              <w:spacing w:after="0"/>
              <w:jc w:val="right"/>
            </w:pPr>
            <w:r>
              <w:rPr>
                <w:sz w:val="16"/>
              </w:rPr>
              <w:t>504</w:t>
            </w:r>
          </w:p>
        </w:tc>
        <w:tc>
          <w:tcPr>
            <w:tcW w:type="dxa" w:w="1496"/>
          </w:tcPr>
          <w:p>
            <w:pPr>
              <w:spacing w:after="0"/>
              <w:jc w:val="right"/>
            </w:pPr>
            <w:r>
              <w:rPr>
                <w:sz w:val="16"/>
              </w:rPr>
              <w:t>64</w:t>
            </w:r>
          </w:p>
        </w:tc>
        <w:tc>
          <w:tcPr>
            <w:tcW w:type="dxa" w:w="1496"/>
          </w:tcPr>
          <w:p>
            <w:pPr>
              <w:spacing w:after="0"/>
              <w:jc w:val="right"/>
            </w:pPr>
            <w:r>
              <w:rPr>
                <w:sz w:val="16"/>
              </w:rPr>
              <w:t>543</w:t>
            </w:r>
          </w:p>
        </w:tc>
        <w:tc>
          <w:tcPr>
            <w:tcW w:type="dxa" w:w="1496"/>
          </w:tcPr>
          <w:p>
            <w:pPr>
              <w:spacing w:after="0"/>
              <w:jc w:val="right"/>
            </w:pPr>
            <w:r>
              <w:rPr>
                <w:sz w:val="16"/>
              </w:rPr>
              <w:t>6</w:t>
            </w:r>
          </w:p>
        </w:tc>
        <w:tc>
          <w:tcPr>
            <w:tcW w:type="dxa" w:w="1665"/>
          </w:tcPr>
          <w:p>
            <w:pPr>
              <w:spacing w:after="0"/>
              <w:jc w:val="right"/>
            </w:pPr>
            <w:r>
              <w:rPr>
                <w:sz w:val="16"/>
              </w:rPr>
              <w:t>218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8</w:t>
            </w:r>
          </w:p>
        </w:tc>
        <w:tc>
          <w:tcPr>
            <w:tcW w:type="dxa" w:w="1496"/>
          </w:tcPr>
          <w:p>
            <w:pPr>
              <w:spacing w:after="0"/>
              <w:jc w:val="right"/>
            </w:pPr>
            <w:r>
              <w:rPr>
                <w:sz w:val="16"/>
              </w:rPr>
              <w:t>4</w:t>
            </w:r>
          </w:p>
        </w:tc>
        <w:tc>
          <w:tcPr>
            <w:tcW w:type="dxa" w:w="1496"/>
          </w:tcPr>
          <w:p>
            <w:pPr>
              <w:spacing w:after="0"/>
              <w:jc w:val="right"/>
            </w:pPr>
            <w:r>
              <w:rPr>
                <w:sz w:val="16"/>
              </w:rPr>
              <w:t>35</w:t>
            </w:r>
          </w:p>
        </w:tc>
        <w:tc>
          <w:tcPr>
            <w:tcW w:type="dxa" w:w="1496"/>
          </w:tcPr>
          <w:p>
            <w:pPr>
              <w:spacing w:after="0"/>
              <w:jc w:val="right"/>
            </w:pPr>
            <w:r>
              <w:rPr>
                <w:sz w:val="16"/>
              </w:rPr>
              <w:t>4</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49</w:t>
            </w:r>
          </w:p>
        </w:tc>
        <w:tc>
          <w:tcPr>
            <w:tcW w:type="dxa" w:w="1496"/>
          </w:tcPr>
          <w:p>
            <w:pPr>
              <w:spacing w:after="0"/>
              <w:jc w:val="right"/>
            </w:pPr>
            <w:r>
              <w:rPr>
                <w:sz w:val="16"/>
              </w:rPr>
              <w:t>9</w:t>
            </w:r>
          </w:p>
        </w:tc>
        <w:tc>
          <w:tcPr>
            <w:tcW w:type="dxa" w:w="1496"/>
          </w:tcPr>
          <w:p>
            <w:pPr>
              <w:spacing w:after="0"/>
              <w:jc w:val="right"/>
            </w:pPr>
            <w:r>
              <w:rPr>
                <w:sz w:val="16"/>
              </w:rPr>
              <w:t>51</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7</w:t>
            </w:r>
          </w:p>
        </w:tc>
        <w:tc>
          <w:tcPr>
            <w:tcW w:type="dxa" w:w="1496"/>
          </w:tcPr>
          <w:p>
            <w:pPr>
              <w:spacing w:after="0"/>
              <w:jc w:val="right"/>
            </w:pPr>
            <w:r>
              <w:rPr>
                <w:sz w:val="16"/>
              </w:rPr>
              <w:t>13</w:t>
            </w:r>
          </w:p>
        </w:tc>
        <w:tc>
          <w:tcPr>
            <w:tcW w:type="dxa" w:w="1496"/>
          </w:tcPr>
          <w:p>
            <w:pPr>
              <w:spacing w:after="0"/>
              <w:jc w:val="right"/>
            </w:pPr>
            <w:r>
              <w:rPr>
                <w:sz w:val="16"/>
              </w:rPr>
              <w:t>51</w:t>
            </w:r>
          </w:p>
        </w:tc>
        <w:tc>
          <w:tcPr>
            <w:tcW w:type="dxa" w:w="1496"/>
          </w:tcPr>
          <w:p>
            <w:pPr>
              <w:spacing w:after="0"/>
              <w:jc w:val="right"/>
            </w:pPr>
            <w:r>
              <w:rPr>
                <w:sz w:val="16"/>
              </w:rPr>
              <w:t>9</w:t>
            </w:r>
          </w:p>
        </w:tc>
        <w:tc>
          <w:tcPr>
            <w:tcW w:type="dxa" w:w="1496"/>
          </w:tcPr>
          <w:p>
            <w:pPr>
              <w:spacing w:after="0"/>
              <w:jc w:val="right"/>
            </w:pPr>
            <w:r>
              <w:rPr>
                <w:sz w:val="16"/>
              </w:rPr>
              <w:t>54</w:t>
            </w:r>
          </w:p>
        </w:tc>
        <w:tc>
          <w:tcPr>
            <w:tcW w:type="dxa" w:w="1496"/>
          </w:tcPr>
          <w:p>
            <w:pPr>
              <w:spacing w:after="0"/>
              <w:jc w:val="right"/>
            </w:pPr>
            <w:r>
              <w:rPr>
                <w:sz w:val="16"/>
              </w:rPr>
              <w:t>2</w:t>
            </w:r>
          </w:p>
        </w:tc>
        <w:tc>
          <w:tcPr>
            <w:tcW w:type="dxa" w:w="1665"/>
          </w:tcPr>
          <w:p>
            <w:pPr>
              <w:spacing w:after="0"/>
              <w:jc w:val="right"/>
            </w:pPr>
            <w:r>
              <w:rPr>
                <w:sz w:val="16"/>
              </w:rPr>
              <w:t>21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35 properties are FMA repetitive loss but not NFIP repetitive loss, and 543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Bay County, FL: risk-assessment baseline packet, release 2026-10 (data as of 2026-09-30; County FIPS 12005). Automated baseline. </w:t>
      </w:r>
      <w:hyperlink r:id="rId15">
        <w:r>
          <w:rPr>
            <w:color w:val="1F4E99"/>
            <w:sz w:val="17"/>
            <w:u w:val="single"/>
          </w:rPr>
          <w:t>https://hazardplain.org/fl/12005/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Bay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 County, FL: Risk-assessment baseline packet</dc:title>
  <dc:subject>Hazard Plain release 2026-10, as of 2026-09-30. Automated baseline</dc:subject>
  <dc:creator>Hazard Plain</dc:creator>
  <cp:keywords>Hazard Plain; hazard mitigation; risk assessment; 12005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