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Alachua County, FL</w:t>
      </w:r>
    </w:p>
    <w:p>
      <w:pPr>
        <w:spacing w:after="120" w:before="0"/>
      </w:pPr>
      <w:r>
        <w:rPr>
          <w:color w:val="555555"/>
          <w:sz w:val="24"/>
        </w:rPr>
        <w:t>Risk-assessment baseline packet</w:t>
      </w:r>
    </w:p>
    <w:p>
      <w:pPr>
        <w:spacing w:after="120" w:before="0"/>
      </w:pPr>
      <w:r>
        <w:rPr>
          <w:b/>
          <w:sz w:val="18"/>
        </w:rPr>
        <w:t xml:space="preserve">County FIPS: </w:t>
      </w:r>
      <w:r>
        <w:rPr>
          <w:sz w:val="18"/>
        </w:rPr>
        <w:t>12001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2031-04-24. Plan: Alachua County (FEMA plan 111700), approved 2026-04-24.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2026-04-24: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($34,966,918 a year), Hurricane ($34,389,155) and Tornado ($7,709,017).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2031-04-24</w:t>
      </w:r>
    </w:p>
    <w:p>
      <w:pPr>
        <w:keepNext/>
        <w:spacing w:after="40" w:before="0"/>
      </w:pPr>
      <w:r>
        <w:rPr>
          <w:b/>
        </w:rPr>
        <w:t xml:space="preserve">Plan: </w:t>
      </w:r>
      <w:r>
        <w:rPr/>
        <w:t>Alachua County (FEMA plan 111700)</w:t>
      </w:r>
    </w:p>
    <w:p>
      <w:pPr>
        <w:keepNext/>
        <w:spacing w:after="40" w:before="0"/>
      </w:pPr>
      <w:r>
        <w:rPr>
          <w:b/>
        </w:rPr>
        <w:t xml:space="preserve">Approved: </w:t>
      </w:r>
      <w:r>
        <w:rPr/>
        <w:t>2026-04-24</w:t>
      </w:r>
    </w:p>
    <w:p>
      <w:pPr>
        <w:keepNext/>
        <w:spacing w:after="40" w:before="0"/>
      </w:pPr>
      <w:r>
        <w:rPr>
          <w:b/>
        </w:rPr>
        <w:t xml:space="preserve">Days to expiry: </w:t>
      </w:r>
      <w:r>
        <w:rPr/>
        <w:t>1,667</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3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5"/>
        <w:gridCol w:w="1751"/>
        <w:gridCol w:w="1399"/>
        <w:gridCol w:w="1865"/>
        <w:gridCol w:w="1666"/>
        <w:gridCol w:w="1310"/>
        <w:gridCol w:w="812"/>
        <w:gridCol w:w="1939"/>
        <w:gridCol w:w="1845"/>
      </w:tblGrid>
      <w:tr>
        <w:trPr>
          <w:cantSplit/>
          <w:tblHeader/>
        </w:trPr>
        <w:tc>
          <w:tcPr>
            <w:tcW w:type="dxa" w:w="1525"/>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399"/>
            <w:shd w:val="clear" w:color="auto" w:fill="E8E8E8"/>
          </w:tcPr>
          <w:p>
            <w:pPr>
              <w:spacing w:after="0"/>
              <w:jc w:val="left"/>
            </w:pPr>
            <w:r>
              <w:rPr>
                <w:b/>
                <w:sz w:val="16"/>
              </w:rPr>
              <w:t>Status</w:t>
            </w:r>
          </w:p>
        </w:tc>
        <w:tc>
          <w:tcPr>
            <w:tcW w:type="dxa" w:w="1865"/>
            <w:shd w:val="clear" w:color="auto" w:fill="E8E8E8"/>
          </w:tcPr>
          <w:p>
            <w:pPr>
              <w:spacing w:after="0"/>
              <w:jc w:val="left"/>
            </w:pPr>
            <w:r>
              <w:rPr>
                <w:b/>
                <w:sz w:val="16"/>
              </w:rPr>
              <w:t>Plan</w:t>
            </w:r>
          </w:p>
        </w:tc>
        <w:tc>
          <w:tcPr>
            <w:tcW w:type="dxa" w:w="1666"/>
            <w:shd w:val="clear" w:color="auto" w:fill="E8E8E8"/>
          </w:tcPr>
          <w:p>
            <w:pPr>
              <w:spacing w:after="0"/>
              <w:jc w:val="left"/>
            </w:pPr>
            <w:r>
              <w:rPr>
                <w:b/>
                <w:sz w:val="16"/>
              </w:rPr>
              <w:t>Approved</w:t>
            </w:r>
          </w:p>
        </w:tc>
        <w:tc>
          <w:tcPr>
            <w:tcW w:type="dxa" w:w="1310"/>
            <w:shd w:val="clear" w:color="auto" w:fill="E8E8E8"/>
          </w:tcPr>
          <w:p>
            <w:pPr>
              <w:spacing w:after="0"/>
              <w:jc w:val="left"/>
            </w:pPr>
            <w:r>
              <w:rPr>
                <w:b/>
                <w:sz w:val="16"/>
              </w:rPr>
              <w:t>Expires</w:t>
            </w:r>
          </w:p>
        </w:tc>
        <w:tc>
          <w:tcPr>
            <w:tcW w:type="dxa" w:w="8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39"/>
            <w:shd w:val="clear" w:color="auto" w:fill="E8E8E8"/>
          </w:tcPr>
          <w:p>
            <w:pPr>
              <w:spacing w:after="0"/>
              <w:jc w:val="left"/>
            </w:pPr>
            <w:r>
              <w:rPr>
                <w:b/>
                <w:sz w:val="16"/>
              </w:rPr>
              <w:t>Update underway</w:t>
            </w:r>
          </w:p>
        </w:tc>
        <w:tc>
          <w:tcPr>
            <w:tcW w:type="dxa" w:w="1845"/>
            <w:shd w:val="clear" w:color="auto" w:fill="E8E8E8"/>
          </w:tcPr>
          <w:p>
            <w:pPr>
              <w:spacing w:after="0"/>
              <w:jc w:val="left"/>
            </w:pPr>
            <w:r>
              <w:rPr>
                <w:b/>
                <w:sz w:val="16"/>
              </w:rPr>
              <w:t>Notes</w:t>
            </w:r>
          </w:p>
        </w:tc>
      </w:tr>
      <w:tr>
        <w:trPr>
          <w:cantSplit/>
        </w:trPr>
        <w:tc>
          <w:tcPr>
            <w:tcW w:type="dxa" w:w="1525"/>
          </w:tcPr>
          <w:p>
            <w:pPr>
              <w:spacing w:after="0"/>
              <w:jc w:val="left"/>
            </w:pPr>
            <w:r>
              <w:rPr>
                <w:sz w:val="16"/>
              </w:rPr>
              <w:t>Alachua County (unincorporated area)</w:t>
            </w:r>
          </w:p>
        </w:tc>
        <w:tc>
          <w:tcPr>
            <w:tcW w:type="dxa" w:w="1751"/>
          </w:tcPr>
          <w:p>
            <w:pPr>
              <w:spacing w:after="0"/>
              <w:jc w:val="left"/>
            </w:pPr>
            <w:r>
              <w:rPr>
                <w:sz w:val="16"/>
              </w:rPr>
              <w:t>Unincorporated</w:t>
            </w:r>
          </w:p>
        </w:tc>
        <w:tc>
          <w:tcPr>
            <w:tcW w:type="dxa" w:w="1399"/>
          </w:tcPr>
          <w:p>
            <w:pPr>
              <w:spacing w:after="0"/>
              <w:jc w:val="left"/>
            </w:pPr>
            <w:r>
              <w:rPr>
                <w:sz w:val="16"/>
              </w:rPr>
              <w:t>Approved, expires 2031-04-24</w:t>
            </w:r>
          </w:p>
        </w:tc>
        <w:tc>
          <w:tcPr>
            <w:tcW w:type="dxa" w:w="1865"/>
          </w:tcPr>
          <w:p>
            <w:pPr>
              <w:spacing w:after="0"/>
              <w:jc w:val="left"/>
            </w:pPr>
            <w:r>
              <w:rPr>
                <w:sz w:val="16"/>
              </w:rPr>
              <w:t>Alachua County (FEMA plan 111700)</w:t>
            </w:r>
          </w:p>
        </w:tc>
        <w:tc>
          <w:tcPr>
            <w:tcW w:type="dxa" w:w="1666"/>
          </w:tcPr>
          <w:p>
            <w:pPr>
              <w:spacing w:after="0"/>
              <w:jc w:val="left"/>
            </w:pPr>
            <w:r>
              <w:rPr>
                <w:sz w:val="16"/>
              </w:rPr>
              <w:t>2026-04-24</w:t>
            </w:r>
          </w:p>
        </w:tc>
        <w:tc>
          <w:tcPr>
            <w:tcW w:type="dxa" w:w="1310"/>
          </w:tcPr>
          <w:p>
            <w:pPr>
              <w:spacing w:after="0"/>
              <w:jc w:val="left"/>
            </w:pPr>
            <w:r>
              <w:rPr>
                <w:sz w:val="16"/>
              </w:rPr>
              <w:t>2031-04-24</w:t>
            </w:r>
          </w:p>
        </w:tc>
        <w:tc>
          <w:tcPr>
            <w:tcW w:type="dxa" w:w="812"/>
          </w:tcPr>
          <w:p>
            <w:pPr>
              <w:spacing w:after="0"/>
              <w:jc w:val="right"/>
            </w:pPr>
            <w:r>
              <w:rPr>
                <w:sz w:val="16"/>
              </w:rPr>
              <w:t>1,667</w:t>
            </w:r>
          </w:p>
        </w:tc>
        <w:tc>
          <w:tcPr>
            <w:tcW w:type="dxa" w:w="1939"/>
          </w:tcPr>
          <w:p>
            <w:pPr>
              <w:spacing w:after="0"/>
              <w:jc w:val="left"/>
            </w:pPr>
          </w:p>
        </w:tc>
        <w:tc>
          <w:tcPr>
            <w:tcW w:type="dxa" w:w="1845"/>
          </w:tcPr>
          <w:p>
            <w:pPr>
              <w:spacing w:after="0"/>
              <w:jc w:val="left"/>
            </w:pPr>
          </w:p>
        </w:tc>
      </w:tr>
      <w:tr>
        <w:trPr>
          <w:cantSplit/>
        </w:trPr>
        <w:tc>
          <w:tcPr>
            <w:tcW w:type="dxa" w:w="1525"/>
          </w:tcPr>
          <w:p>
            <w:pPr>
              <w:spacing w:after="0"/>
              <w:jc w:val="left"/>
            </w:pPr>
            <w:r>
              <w:rPr>
                <w:sz w:val="16"/>
              </w:rPr>
              <w:t>Archer city</w:t>
            </w:r>
          </w:p>
        </w:tc>
        <w:tc>
          <w:tcPr>
            <w:tcW w:type="dxa" w:w="1751"/>
          </w:tcPr>
          <w:p>
            <w:pPr>
              <w:spacing w:after="0"/>
              <w:jc w:val="left"/>
            </w:pPr>
            <w:r>
              <w:rPr>
                <w:sz w:val="16"/>
              </w:rPr>
              <w:t>City</w:t>
            </w:r>
          </w:p>
        </w:tc>
        <w:tc>
          <w:tcPr>
            <w:tcW w:type="dxa" w:w="1399"/>
          </w:tcPr>
          <w:p>
            <w:pPr>
              <w:spacing w:after="0"/>
              <w:jc w:val="left"/>
            </w:pPr>
            <w:r>
              <w:rPr>
                <w:sz w:val="16"/>
              </w:rPr>
              <w:t>Plan 111700 approved 2026-04-24, pending adoption here; not yet eligible</w:t>
            </w:r>
          </w:p>
        </w:tc>
        <w:tc>
          <w:tcPr>
            <w:tcW w:type="dxa" w:w="1865"/>
          </w:tcPr>
          <w:p>
            <w:pPr>
              <w:spacing w:after="0"/>
              <w:jc w:val="left"/>
            </w:pPr>
            <w:r>
              <w:rPr>
                <w:sz w:val="16"/>
              </w:rPr>
              <w:t>Alachua County (FEMA plan 111700), pending adoption here</w:t>
            </w:r>
          </w:p>
        </w:tc>
        <w:tc>
          <w:tcPr>
            <w:tcW w:type="dxa" w:w="1666"/>
          </w:tcPr>
          <w:p>
            <w:pPr>
              <w:spacing w:after="0"/>
              <w:jc w:val="left"/>
            </w:pPr>
            <w:r>
              <w:rPr>
                <w:sz w:val="16"/>
              </w:rPr>
              <w:t>2026-04-24 by FEMA; not yet adopted here</w:t>
            </w:r>
          </w:p>
        </w:tc>
        <w:tc>
          <w:tcPr>
            <w:tcW w:type="dxa" w:w="1310"/>
          </w:tcPr>
          <w:p>
            <w:pPr>
              <w:spacing w:after="0"/>
              <w:jc w:val="left"/>
            </w:pPr>
            <w:r>
              <w:rPr>
                <w:sz w:val="16"/>
              </w:rPr>
              <w:t>2031-04-24 once adopted</w:t>
            </w:r>
          </w:p>
        </w:tc>
        <w:tc>
          <w:tcPr>
            <w:tcW w:type="dxa" w:w="812"/>
          </w:tcPr>
          <w:p>
            <w:pPr>
              <w:spacing w:after="0"/>
              <w:jc w:val="right"/>
            </w:pPr>
          </w:p>
        </w:tc>
        <w:tc>
          <w:tcPr>
            <w:tcW w:type="dxa" w:w="1939"/>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25"/>
          </w:tcPr>
          <w:p>
            <w:pPr>
              <w:spacing w:after="0"/>
              <w:jc w:val="left"/>
            </w:pPr>
            <w:r>
              <w:rPr>
                <w:sz w:val="16"/>
              </w:rPr>
              <w:t>Gainesville city</w:t>
            </w:r>
          </w:p>
        </w:tc>
        <w:tc>
          <w:tcPr>
            <w:tcW w:type="dxa" w:w="1751"/>
          </w:tcPr>
          <w:p>
            <w:pPr>
              <w:spacing w:after="0"/>
              <w:jc w:val="left"/>
            </w:pPr>
            <w:r>
              <w:rPr>
                <w:sz w:val="16"/>
              </w:rPr>
              <w:t>City</w:t>
            </w:r>
          </w:p>
        </w:tc>
        <w:tc>
          <w:tcPr>
            <w:tcW w:type="dxa" w:w="1399"/>
          </w:tcPr>
          <w:p>
            <w:pPr>
              <w:spacing w:after="0"/>
              <w:jc w:val="left"/>
            </w:pPr>
            <w:r>
              <w:rPr>
                <w:sz w:val="16"/>
              </w:rPr>
              <w:t>Approved, expires 2031-04-24</w:t>
            </w:r>
          </w:p>
        </w:tc>
        <w:tc>
          <w:tcPr>
            <w:tcW w:type="dxa" w:w="1865"/>
          </w:tcPr>
          <w:p>
            <w:pPr>
              <w:spacing w:after="0"/>
              <w:jc w:val="left"/>
            </w:pPr>
            <w:r>
              <w:rPr>
                <w:sz w:val="16"/>
              </w:rPr>
              <w:t>Alachua County (FEMA plan 111700)</w:t>
            </w:r>
          </w:p>
        </w:tc>
        <w:tc>
          <w:tcPr>
            <w:tcW w:type="dxa" w:w="1666"/>
          </w:tcPr>
          <w:p>
            <w:pPr>
              <w:spacing w:after="0"/>
              <w:jc w:val="left"/>
            </w:pPr>
            <w:r>
              <w:rPr>
                <w:sz w:val="16"/>
              </w:rPr>
              <w:t>2026-04-24</w:t>
            </w:r>
          </w:p>
        </w:tc>
        <w:tc>
          <w:tcPr>
            <w:tcW w:type="dxa" w:w="1310"/>
          </w:tcPr>
          <w:p>
            <w:pPr>
              <w:spacing w:after="0"/>
              <w:jc w:val="left"/>
            </w:pPr>
            <w:r>
              <w:rPr>
                <w:sz w:val="16"/>
              </w:rPr>
              <w:t>2031-04-24</w:t>
            </w:r>
          </w:p>
        </w:tc>
        <w:tc>
          <w:tcPr>
            <w:tcW w:type="dxa" w:w="812"/>
          </w:tcPr>
          <w:p>
            <w:pPr>
              <w:spacing w:after="0"/>
              <w:jc w:val="right"/>
            </w:pPr>
            <w:r>
              <w:rPr>
                <w:sz w:val="16"/>
              </w:rPr>
              <w:t>1,667</w:t>
            </w:r>
          </w:p>
        </w:tc>
        <w:tc>
          <w:tcPr>
            <w:tcW w:type="dxa" w:w="1939"/>
          </w:tcPr>
          <w:p>
            <w:pPr>
              <w:spacing w:after="0"/>
              <w:jc w:val="left"/>
            </w:pPr>
          </w:p>
        </w:tc>
        <w:tc>
          <w:tcPr>
            <w:tcW w:type="dxa" w:w="1845"/>
          </w:tcPr>
          <w:p>
            <w:pPr>
              <w:spacing w:after="0"/>
              <w:jc w:val="left"/>
            </w:pPr>
            <w:r>
              <w:rPr>
                <w:sz w:val="16"/>
              </w:rPr>
              <w:t>this jurisdiction approved 2026-06-30</w:t>
            </w:r>
          </w:p>
        </w:tc>
      </w:tr>
      <w:tr>
        <w:trPr>
          <w:cantSplit/>
        </w:trPr>
        <w:tc>
          <w:tcPr>
            <w:tcW w:type="dxa" w:w="1525"/>
          </w:tcPr>
          <w:p>
            <w:pPr>
              <w:spacing w:after="0"/>
              <w:jc w:val="left"/>
            </w:pPr>
            <w:r>
              <w:rPr>
                <w:sz w:val="16"/>
              </w:rPr>
              <w:t>Hawthorne city</w:t>
            </w:r>
          </w:p>
        </w:tc>
        <w:tc>
          <w:tcPr>
            <w:tcW w:type="dxa" w:w="1751"/>
          </w:tcPr>
          <w:p>
            <w:pPr>
              <w:spacing w:after="0"/>
              <w:jc w:val="left"/>
            </w:pPr>
            <w:r>
              <w:rPr>
                <w:sz w:val="16"/>
              </w:rPr>
              <w:t>City</w:t>
            </w:r>
          </w:p>
        </w:tc>
        <w:tc>
          <w:tcPr>
            <w:tcW w:type="dxa" w:w="1399"/>
          </w:tcPr>
          <w:p>
            <w:pPr>
              <w:spacing w:after="0"/>
              <w:jc w:val="left"/>
            </w:pPr>
            <w:r>
              <w:rPr>
                <w:sz w:val="16"/>
              </w:rPr>
              <w:t>Plan 111700 approved 2026-04-24, pending adoption here; not yet eligible</w:t>
            </w:r>
          </w:p>
        </w:tc>
        <w:tc>
          <w:tcPr>
            <w:tcW w:type="dxa" w:w="1865"/>
          </w:tcPr>
          <w:p>
            <w:pPr>
              <w:spacing w:after="0"/>
              <w:jc w:val="left"/>
            </w:pPr>
            <w:r>
              <w:rPr>
                <w:sz w:val="16"/>
              </w:rPr>
              <w:t>Alachua County (FEMA plan 111700), pending adoption here</w:t>
            </w:r>
          </w:p>
        </w:tc>
        <w:tc>
          <w:tcPr>
            <w:tcW w:type="dxa" w:w="1666"/>
          </w:tcPr>
          <w:p>
            <w:pPr>
              <w:spacing w:after="0"/>
              <w:jc w:val="left"/>
            </w:pPr>
            <w:r>
              <w:rPr>
                <w:sz w:val="16"/>
              </w:rPr>
              <w:t>2026-04-24 by FEMA; not yet adopted here</w:t>
            </w:r>
          </w:p>
        </w:tc>
        <w:tc>
          <w:tcPr>
            <w:tcW w:type="dxa" w:w="1310"/>
          </w:tcPr>
          <w:p>
            <w:pPr>
              <w:spacing w:after="0"/>
              <w:jc w:val="left"/>
            </w:pPr>
            <w:r>
              <w:rPr>
                <w:sz w:val="16"/>
              </w:rPr>
              <w:t>2031-04-24 once adopted</w:t>
            </w:r>
          </w:p>
        </w:tc>
        <w:tc>
          <w:tcPr>
            <w:tcW w:type="dxa" w:w="812"/>
          </w:tcPr>
          <w:p>
            <w:pPr>
              <w:spacing w:after="0"/>
              <w:jc w:val="right"/>
            </w:pPr>
          </w:p>
        </w:tc>
        <w:tc>
          <w:tcPr>
            <w:tcW w:type="dxa" w:w="1939"/>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25"/>
          </w:tcPr>
          <w:p>
            <w:pPr>
              <w:spacing w:after="0"/>
              <w:jc w:val="left"/>
            </w:pPr>
            <w:r>
              <w:rPr>
                <w:sz w:val="16"/>
              </w:rPr>
              <w:t>High Springs city</w:t>
            </w:r>
          </w:p>
        </w:tc>
        <w:tc>
          <w:tcPr>
            <w:tcW w:type="dxa" w:w="1751"/>
          </w:tcPr>
          <w:p>
            <w:pPr>
              <w:spacing w:after="0"/>
              <w:jc w:val="left"/>
            </w:pPr>
            <w:r>
              <w:rPr>
                <w:sz w:val="16"/>
              </w:rPr>
              <w:t>City</w:t>
            </w:r>
          </w:p>
        </w:tc>
        <w:tc>
          <w:tcPr>
            <w:tcW w:type="dxa" w:w="1399"/>
          </w:tcPr>
          <w:p>
            <w:pPr>
              <w:spacing w:after="0"/>
              <w:jc w:val="left"/>
            </w:pPr>
            <w:r>
              <w:rPr>
                <w:sz w:val="16"/>
              </w:rPr>
              <w:t>Plan 111700 approved 2026-04-24, pending adoption here; not yet eligible</w:t>
            </w:r>
          </w:p>
        </w:tc>
        <w:tc>
          <w:tcPr>
            <w:tcW w:type="dxa" w:w="1865"/>
          </w:tcPr>
          <w:p>
            <w:pPr>
              <w:spacing w:after="0"/>
              <w:jc w:val="left"/>
            </w:pPr>
            <w:r>
              <w:rPr>
                <w:sz w:val="16"/>
              </w:rPr>
              <w:t>Alachua County (FEMA plan 111700), pending adoption here</w:t>
            </w:r>
          </w:p>
        </w:tc>
        <w:tc>
          <w:tcPr>
            <w:tcW w:type="dxa" w:w="1666"/>
          </w:tcPr>
          <w:p>
            <w:pPr>
              <w:spacing w:after="0"/>
              <w:jc w:val="left"/>
            </w:pPr>
            <w:r>
              <w:rPr>
                <w:sz w:val="16"/>
              </w:rPr>
              <w:t>2026-04-24 by FEMA; not yet adopted here</w:t>
            </w:r>
          </w:p>
        </w:tc>
        <w:tc>
          <w:tcPr>
            <w:tcW w:type="dxa" w:w="1310"/>
          </w:tcPr>
          <w:p>
            <w:pPr>
              <w:spacing w:after="0"/>
              <w:jc w:val="left"/>
            </w:pPr>
            <w:r>
              <w:rPr>
                <w:sz w:val="16"/>
              </w:rPr>
              <w:t>2031-04-24 once adopted</w:t>
            </w:r>
          </w:p>
        </w:tc>
        <w:tc>
          <w:tcPr>
            <w:tcW w:type="dxa" w:w="812"/>
          </w:tcPr>
          <w:p>
            <w:pPr>
              <w:spacing w:after="0"/>
              <w:jc w:val="right"/>
            </w:pPr>
          </w:p>
        </w:tc>
        <w:tc>
          <w:tcPr>
            <w:tcW w:type="dxa" w:w="1939"/>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25"/>
          </w:tcPr>
          <w:p>
            <w:pPr>
              <w:spacing w:after="0"/>
              <w:jc w:val="left"/>
            </w:pPr>
            <w:r>
              <w:rPr>
                <w:sz w:val="16"/>
              </w:rPr>
              <w:t>La Crosse town</w:t>
            </w:r>
          </w:p>
        </w:tc>
        <w:tc>
          <w:tcPr>
            <w:tcW w:type="dxa" w:w="1751"/>
          </w:tcPr>
          <w:p>
            <w:pPr>
              <w:spacing w:after="0"/>
              <w:jc w:val="left"/>
            </w:pPr>
            <w:r>
              <w:rPr>
                <w:sz w:val="16"/>
              </w:rPr>
              <w:t>Town</w:t>
            </w:r>
          </w:p>
        </w:tc>
        <w:tc>
          <w:tcPr>
            <w:tcW w:type="dxa" w:w="1399"/>
          </w:tcPr>
          <w:p>
            <w:pPr>
              <w:spacing w:after="0"/>
              <w:jc w:val="left"/>
            </w:pPr>
            <w:r>
              <w:rPr>
                <w:sz w:val="16"/>
              </w:rPr>
              <w:t>Plan 111700 approved 2026-04-24, pending adoption here; not yet eligible</w:t>
            </w:r>
          </w:p>
        </w:tc>
        <w:tc>
          <w:tcPr>
            <w:tcW w:type="dxa" w:w="1865"/>
          </w:tcPr>
          <w:p>
            <w:pPr>
              <w:spacing w:after="0"/>
              <w:jc w:val="left"/>
            </w:pPr>
            <w:r>
              <w:rPr>
                <w:sz w:val="16"/>
              </w:rPr>
              <w:t>Alachua County (FEMA plan 111700), pending adoption here</w:t>
            </w:r>
          </w:p>
        </w:tc>
        <w:tc>
          <w:tcPr>
            <w:tcW w:type="dxa" w:w="1666"/>
          </w:tcPr>
          <w:p>
            <w:pPr>
              <w:spacing w:after="0"/>
              <w:jc w:val="left"/>
            </w:pPr>
            <w:r>
              <w:rPr>
                <w:sz w:val="16"/>
              </w:rPr>
              <w:t>2026-04-24 by FEMA; not yet adopted here</w:t>
            </w:r>
          </w:p>
        </w:tc>
        <w:tc>
          <w:tcPr>
            <w:tcW w:type="dxa" w:w="1310"/>
          </w:tcPr>
          <w:p>
            <w:pPr>
              <w:spacing w:after="0"/>
              <w:jc w:val="left"/>
            </w:pPr>
            <w:r>
              <w:rPr>
                <w:sz w:val="16"/>
              </w:rPr>
              <w:t>2031-04-24 once adopted</w:t>
            </w:r>
          </w:p>
        </w:tc>
        <w:tc>
          <w:tcPr>
            <w:tcW w:type="dxa" w:w="812"/>
          </w:tcPr>
          <w:p>
            <w:pPr>
              <w:spacing w:after="0"/>
              <w:jc w:val="right"/>
            </w:pPr>
          </w:p>
        </w:tc>
        <w:tc>
          <w:tcPr>
            <w:tcW w:type="dxa" w:w="1939"/>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25"/>
          </w:tcPr>
          <w:p>
            <w:pPr>
              <w:spacing w:after="0"/>
              <w:jc w:val="left"/>
            </w:pPr>
            <w:r>
              <w:rPr>
                <w:sz w:val="16"/>
              </w:rPr>
              <w:t>Micanopy town</w:t>
            </w:r>
          </w:p>
        </w:tc>
        <w:tc>
          <w:tcPr>
            <w:tcW w:type="dxa" w:w="1751"/>
          </w:tcPr>
          <w:p>
            <w:pPr>
              <w:spacing w:after="0"/>
              <w:jc w:val="left"/>
            </w:pPr>
            <w:r>
              <w:rPr>
                <w:sz w:val="16"/>
              </w:rPr>
              <w:t>City</w:t>
            </w:r>
          </w:p>
        </w:tc>
        <w:tc>
          <w:tcPr>
            <w:tcW w:type="dxa" w:w="1399"/>
          </w:tcPr>
          <w:p>
            <w:pPr>
              <w:spacing w:after="0"/>
              <w:jc w:val="left"/>
            </w:pPr>
            <w:r>
              <w:rPr>
                <w:sz w:val="16"/>
              </w:rPr>
              <w:t>Approved, expires 2031-04-24</w:t>
            </w:r>
          </w:p>
        </w:tc>
        <w:tc>
          <w:tcPr>
            <w:tcW w:type="dxa" w:w="1865"/>
          </w:tcPr>
          <w:p>
            <w:pPr>
              <w:spacing w:after="0"/>
              <w:jc w:val="left"/>
            </w:pPr>
            <w:r>
              <w:rPr>
                <w:sz w:val="16"/>
              </w:rPr>
              <w:t>Alachua County (FEMA plan 111700)</w:t>
            </w:r>
          </w:p>
        </w:tc>
        <w:tc>
          <w:tcPr>
            <w:tcW w:type="dxa" w:w="1666"/>
          </w:tcPr>
          <w:p>
            <w:pPr>
              <w:spacing w:after="0"/>
              <w:jc w:val="left"/>
            </w:pPr>
            <w:r>
              <w:rPr>
                <w:sz w:val="16"/>
              </w:rPr>
              <w:t>2026-04-24</w:t>
            </w:r>
          </w:p>
        </w:tc>
        <w:tc>
          <w:tcPr>
            <w:tcW w:type="dxa" w:w="1310"/>
          </w:tcPr>
          <w:p>
            <w:pPr>
              <w:spacing w:after="0"/>
              <w:jc w:val="left"/>
            </w:pPr>
            <w:r>
              <w:rPr>
                <w:sz w:val="16"/>
              </w:rPr>
              <w:t>2031-04-24</w:t>
            </w:r>
          </w:p>
        </w:tc>
        <w:tc>
          <w:tcPr>
            <w:tcW w:type="dxa" w:w="812"/>
          </w:tcPr>
          <w:p>
            <w:pPr>
              <w:spacing w:after="0"/>
              <w:jc w:val="right"/>
            </w:pPr>
            <w:r>
              <w:rPr>
                <w:sz w:val="16"/>
              </w:rPr>
              <w:t>1,667</w:t>
            </w:r>
          </w:p>
        </w:tc>
        <w:tc>
          <w:tcPr>
            <w:tcW w:type="dxa" w:w="1939"/>
          </w:tcPr>
          <w:p>
            <w:pPr>
              <w:spacing w:after="0"/>
              <w:jc w:val="left"/>
            </w:pPr>
          </w:p>
        </w:tc>
        <w:tc>
          <w:tcPr>
            <w:tcW w:type="dxa" w:w="1845"/>
          </w:tcPr>
          <w:p>
            <w:pPr>
              <w:spacing w:after="0"/>
              <w:jc w:val="left"/>
            </w:pPr>
            <w:r>
              <w:rPr>
                <w:sz w:val="16"/>
              </w:rPr>
              <w:t>this jurisdiction approved 2026-06-30</w:t>
            </w:r>
          </w:p>
        </w:tc>
      </w:tr>
      <w:tr>
        <w:trPr>
          <w:cantSplit/>
        </w:trPr>
        <w:tc>
          <w:tcPr>
            <w:tcW w:type="dxa" w:w="1525"/>
          </w:tcPr>
          <w:p>
            <w:pPr>
              <w:spacing w:after="0"/>
              <w:jc w:val="left"/>
            </w:pPr>
            <w:r>
              <w:rPr>
                <w:sz w:val="16"/>
              </w:rPr>
              <w:t>Newberry city</w:t>
            </w:r>
          </w:p>
        </w:tc>
        <w:tc>
          <w:tcPr>
            <w:tcW w:type="dxa" w:w="1751"/>
          </w:tcPr>
          <w:p>
            <w:pPr>
              <w:spacing w:after="0"/>
              <w:jc w:val="left"/>
            </w:pPr>
            <w:r>
              <w:rPr>
                <w:sz w:val="16"/>
              </w:rPr>
              <w:t>City</w:t>
            </w:r>
          </w:p>
        </w:tc>
        <w:tc>
          <w:tcPr>
            <w:tcW w:type="dxa" w:w="1399"/>
          </w:tcPr>
          <w:p>
            <w:pPr>
              <w:spacing w:after="0"/>
              <w:jc w:val="left"/>
            </w:pPr>
            <w:r>
              <w:rPr>
                <w:sz w:val="16"/>
              </w:rPr>
              <w:t>Approved, expires 2031-04-24</w:t>
            </w:r>
          </w:p>
        </w:tc>
        <w:tc>
          <w:tcPr>
            <w:tcW w:type="dxa" w:w="1865"/>
          </w:tcPr>
          <w:p>
            <w:pPr>
              <w:spacing w:after="0"/>
              <w:jc w:val="left"/>
            </w:pPr>
            <w:r>
              <w:rPr>
                <w:sz w:val="16"/>
              </w:rPr>
              <w:t>Alachua County (FEMA plan 111700)</w:t>
            </w:r>
          </w:p>
        </w:tc>
        <w:tc>
          <w:tcPr>
            <w:tcW w:type="dxa" w:w="1666"/>
          </w:tcPr>
          <w:p>
            <w:pPr>
              <w:spacing w:after="0"/>
              <w:jc w:val="left"/>
            </w:pPr>
            <w:r>
              <w:rPr>
                <w:sz w:val="16"/>
              </w:rPr>
              <w:t>2026-04-24</w:t>
            </w:r>
          </w:p>
        </w:tc>
        <w:tc>
          <w:tcPr>
            <w:tcW w:type="dxa" w:w="1310"/>
          </w:tcPr>
          <w:p>
            <w:pPr>
              <w:spacing w:after="0"/>
              <w:jc w:val="left"/>
            </w:pPr>
            <w:r>
              <w:rPr>
                <w:sz w:val="16"/>
              </w:rPr>
              <w:t>2031-04-24</w:t>
            </w:r>
          </w:p>
        </w:tc>
        <w:tc>
          <w:tcPr>
            <w:tcW w:type="dxa" w:w="812"/>
          </w:tcPr>
          <w:p>
            <w:pPr>
              <w:spacing w:after="0"/>
              <w:jc w:val="right"/>
            </w:pPr>
            <w:r>
              <w:rPr>
                <w:sz w:val="16"/>
              </w:rPr>
              <w:t>1,667</w:t>
            </w:r>
          </w:p>
        </w:tc>
        <w:tc>
          <w:tcPr>
            <w:tcW w:type="dxa" w:w="1939"/>
          </w:tcPr>
          <w:p>
            <w:pPr>
              <w:spacing w:after="0"/>
              <w:jc w:val="left"/>
            </w:pPr>
          </w:p>
        </w:tc>
        <w:tc>
          <w:tcPr>
            <w:tcW w:type="dxa" w:w="1845"/>
          </w:tcPr>
          <w:p>
            <w:pPr>
              <w:spacing w:after="0"/>
              <w:jc w:val="left"/>
            </w:pPr>
            <w:r>
              <w:rPr>
                <w:sz w:val="16"/>
              </w:rPr>
              <w:t>this jurisdiction approved 2026-06-30</w:t>
            </w:r>
          </w:p>
        </w:tc>
      </w:tr>
      <w:tr>
        <w:trPr>
          <w:cantSplit/>
        </w:trPr>
        <w:tc>
          <w:tcPr>
            <w:tcW w:type="dxa" w:w="1525"/>
          </w:tcPr>
          <w:p>
            <w:pPr>
              <w:spacing w:after="0"/>
              <w:jc w:val="left"/>
            </w:pPr>
            <w:r>
              <w:rPr>
                <w:sz w:val="16"/>
              </w:rPr>
              <w:t>Waldo city</w:t>
            </w:r>
          </w:p>
        </w:tc>
        <w:tc>
          <w:tcPr>
            <w:tcW w:type="dxa" w:w="1751"/>
          </w:tcPr>
          <w:p>
            <w:pPr>
              <w:spacing w:after="0"/>
              <w:jc w:val="left"/>
            </w:pPr>
            <w:r>
              <w:rPr>
                <w:sz w:val="16"/>
              </w:rPr>
              <w:t>City</w:t>
            </w:r>
          </w:p>
        </w:tc>
        <w:tc>
          <w:tcPr>
            <w:tcW w:type="dxa" w:w="1399"/>
          </w:tcPr>
          <w:p>
            <w:pPr>
              <w:spacing w:after="0"/>
              <w:jc w:val="left"/>
            </w:pPr>
            <w:r>
              <w:rPr>
                <w:sz w:val="16"/>
              </w:rPr>
              <w:t>Plan 111700 approved 2026-04-24, pending adoption here; not yet eligible</w:t>
            </w:r>
          </w:p>
        </w:tc>
        <w:tc>
          <w:tcPr>
            <w:tcW w:type="dxa" w:w="1865"/>
          </w:tcPr>
          <w:p>
            <w:pPr>
              <w:spacing w:after="0"/>
              <w:jc w:val="left"/>
            </w:pPr>
            <w:r>
              <w:rPr>
                <w:sz w:val="16"/>
              </w:rPr>
              <w:t>Alachua County (FEMA plan 111700), pending adoption here</w:t>
            </w:r>
          </w:p>
        </w:tc>
        <w:tc>
          <w:tcPr>
            <w:tcW w:type="dxa" w:w="1666"/>
          </w:tcPr>
          <w:p>
            <w:pPr>
              <w:spacing w:after="0"/>
              <w:jc w:val="left"/>
            </w:pPr>
            <w:r>
              <w:rPr>
                <w:sz w:val="16"/>
              </w:rPr>
              <w:t>2026-04-24 by FEMA; not yet adopted here</w:t>
            </w:r>
          </w:p>
        </w:tc>
        <w:tc>
          <w:tcPr>
            <w:tcW w:type="dxa" w:w="1310"/>
          </w:tcPr>
          <w:p>
            <w:pPr>
              <w:spacing w:after="0"/>
              <w:jc w:val="left"/>
            </w:pPr>
            <w:r>
              <w:rPr>
                <w:sz w:val="16"/>
              </w:rPr>
              <w:t>2031-04-24 once adopted</w:t>
            </w:r>
          </w:p>
        </w:tc>
        <w:tc>
          <w:tcPr>
            <w:tcW w:type="dxa" w:w="812"/>
          </w:tcPr>
          <w:p>
            <w:pPr>
              <w:spacing w:after="0"/>
              <w:jc w:val="right"/>
            </w:pPr>
          </w:p>
        </w:tc>
        <w:tc>
          <w:tcPr>
            <w:tcW w:type="dxa" w:w="1939"/>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25"/>
          </w:tcPr>
          <w:p>
            <w:pPr>
              <w:spacing w:after="0"/>
              <w:jc w:val="left"/>
            </w:pPr>
            <w:r>
              <w:rPr>
                <w:sz w:val="16"/>
              </w:rPr>
              <w:t>Gainesville Regional Utility Authority</w:t>
            </w:r>
          </w:p>
        </w:tc>
        <w:tc>
          <w:tcPr>
            <w:tcW w:type="dxa" w:w="1751"/>
          </w:tcPr>
          <w:p>
            <w:pPr>
              <w:spacing w:after="0"/>
              <w:jc w:val="left"/>
            </w:pPr>
            <w:r>
              <w:rPr>
                <w:sz w:val="16"/>
              </w:rPr>
              <w:t>Electric/Power Authority</w:t>
            </w:r>
          </w:p>
        </w:tc>
        <w:tc>
          <w:tcPr>
            <w:tcW w:type="dxa" w:w="1399"/>
          </w:tcPr>
          <w:p>
            <w:pPr>
              <w:spacing w:after="0"/>
              <w:jc w:val="left"/>
            </w:pPr>
            <w:r>
              <w:rPr>
                <w:sz w:val="16"/>
              </w:rPr>
              <w:t>Approved, expires 2031-04-24</w:t>
            </w:r>
          </w:p>
        </w:tc>
        <w:tc>
          <w:tcPr>
            <w:tcW w:type="dxa" w:w="1865"/>
          </w:tcPr>
          <w:p>
            <w:pPr>
              <w:spacing w:after="0"/>
              <w:jc w:val="left"/>
            </w:pPr>
            <w:r>
              <w:rPr>
                <w:sz w:val="16"/>
              </w:rPr>
              <w:t>Alachua County (FEMA plan 111700)</w:t>
            </w:r>
          </w:p>
        </w:tc>
        <w:tc>
          <w:tcPr>
            <w:tcW w:type="dxa" w:w="1666"/>
          </w:tcPr>
          <w:p>
            <w:pPr>
              <w:spacing w:after="0"/>
              <w:jc w:val="left"/>
            </w:pPr>
            <w:r>
              <w:rPr>
                <w:sz w:val="16"/>
              </w:rPr>
              <w:t>2026-04-24</w:t>
            </w:r>
          </w:p>
        </w:tc>
        <w:tc>
          <w:tcPr>
            <w:tcW w:type="dxa" w:w="1310"/>
          </w:tcPr>
          <w:p>
            <w:pPr>
              <w:spacing w:after="0"/>
              <w:jc w:val="left"/>
            </w:pPr>
            <w:r>
              <w:rPr>
                <w:sz w:val="16"/>
              </w:rPr>
              <w:t>2031-04-24</w:t>
            </w:r>
          </w:p>
        </w:tc>
        <w:tc>
          <w:tcPr>
            <w:tcW w:type="dxa" w:w="812"/>
          </w:tcPr>
          <w:p>
            <w:pPr>
              <w:spacing w:after="0"/>
              <w:jc w:val="right"/>
            </w:pPr>
            <w:r>
              <w:rPr>
                <w:sz w:val="16"/>
              </w:rPr>
              <w:t>1,667</w:t>
            </w:r>
          </w:p>
        </w:tc>
        <w:tc>
          <w:tcPr>
            <w:tcW w:type="dxa" w:w="1939"/>
          </w:tcPr>
          <w:p>
            <w:pPr>
              <w:spacing w:after="0"/>
              <w:jc w:val="left"/>
            </w:pPr>
          </w:p>
        </w:tc>
        <w:tc>
          <w:tcPr>
            <w:tcW w:type="dxa" w:w="1845"/>
          </w:tcPr>
          <w:p>
            <w:pPr>
              <w:spacing w:after="0"/>
              <w:jc w:val="left"/>
            </w:pPr>
            <w:r>
              <w:rPr>
                <w:sz w:val="16"/>
              </w:rPr>
              <w:t>this jurisdiction approved 2026-06-30</w:t>
            </w:r>
          </w:p>
        </w:tc>
      </w:tr>
      <w:tr>
        <w:trPr>
          <w:cantSplit/>
        </w:trPr>
        <w:tc>
          <w:tcPr>
            <w:tcW w:type="dxa" w:w="1525"/>
          </w:tcPr>
          <w:p>
            <w:pPr>
              <w:spacing w:after="0"/>
              <w:jc w:val="left"/>
            </w:pPr>
            <w:r>
              <w:rPr>
                <w:sz w:val="16"/>
              </w:rPr>
              <w:t>Santa Fe College</w:t>
            </w:r>
          </w:p>
        </w:tc>
        <w:tc>
          <w:tcPr>
            <w:tcW w:type="dxa" w:w="1751"/>
          </w:tcPr>
          <w:p>
            <w:pPr>
              <w:spacing w:after="0"/>
              <w:jc w:val="left"/>
            </w:pPr>
            <w:r>
              <w:rPr>
                <w:sz w:val="16"/>
              </w:rPr>
              <w:t>College/University</w:t>
            </w:r>
          </w:p>
        </w:tc>
        <w:tc>
          <w:tcPr>
            <w:tcW w:type="dxa" w:w="1399"/>
          </w:tcPr>
          <w:p>
            <w:pPr>
              <w:spacing w:after="0"/>
              <w:jc w:val="left"/>
            </w:pPr>
            <w:r>
              <w:rPr>
                <w:sz w:val="16"/>
              </w:rPr>
              <w:t>Approved, expires 2031-04-24</w:t>
            </w:r>
          </w:p>
        </w:tc>
        <w:tc>
          <w:tcPr>
            <w:tcW w:type="dxa" w:w="1865"/>
          </w:tcPr>
          <w:p>
            <w:pPr>
              <w:spacing w:after="0"/>
              <w:jc w:val="left"/>
            </w:pPr>
            <w:r>
              <w:rPr>
                <w:sz w:val="16"/>
              </w:rPr>
              <w:t>Alachua County (FEMA plan 111700)</w:t>
            </w:r>
          </w:p>
        </w:tc>
        <w:tc>
          <w:tcPr>
            <w:tcW w:type="dxa" w:w="1666"/>
          </w:tcPr>
          <w:p>
            <w:pPr>
              <w:spacing w:after="0"/>
              <w:jc w:val="left"/>
            </w:pPr>
            <w:r>
              <w:rPr>
                <w:sz w:val="16"/>
              </w:rPr>
              <w:t>2026-04-24</w:t>
            </w:r>
          </w:p>
        </w:tc>
        <w:tc>
          <w:tcPr>
            <w:tcW w:type="dxa" w:w="1310"/>
          </w:tcPr>
          <w:p>
            <w:pPr>
              <w:spacing w:after="0"/>
              <w:jc w:val="left"/>
            </w:pPr>
            <w:r>
              <w:rPr>
                <w:sz w:val="16"/>
              </w:rPr>
              <w:t>2031-04-24</w:t>
            </w:r>
          </w:p>
        </w:tc>
        <w:tc>
          <w:tcPr>
            <w:tcW w:type="dxa" w:w="812"/>
          </w:tcPr>
          <w:p>
            <w:pPr>
              <w:spacing w:after="0"/>
              <w:jc w:val="right"/>
            </w:pPr>
            <w:r>
              <w:rPr>
                <w:sz w:val="16"/>
              </w:rPr>
              <w:t>1,667</w:t>
            </w:r>
          </w:p>
        </w:tc>
        <w:tc>
          <w:tcPr>
            <w:tcW w:type="dxa" w:w="1939"/>
          </w:tcPr>
          <w:p>
            <w:pPr>
              <w:spacing w:after="0"/>
              <w:jc w:val="left"/>
            </w:pPr>
          </w:p>
        </w:tc>
        <w:tc>
          <w:tcPr>
            <w:tcW w:type="dxa" w:w="1845"/>
          </w:tcPr>
          <w:p>
            <w:pPr>
              <w:spacing w:after="0"/>
              <w:jc w:val="left"/>
            </w:pPr>
            <w:r>
              <w:rPr>
                <w:sz w:val="16"/>
              </w:rPr>
              <w:t>this jurisdiction approved 2026-06-30</w:t>
            </w:r>
          </w:p>
        </w:tc>
      </w:tr>
      <w:tr>
        <w:trPr>
          <w:cantSplit/>
        </w:trPr>
        <w:tc>
          <w:tcPr>
            <w:tcW w:type="dxa" w:w="1525"/>
          </w:tcPr>
          <w:p>
            <w:pPr>
              <w:spacing w:after="0"/>
              <w:jc w:val="left"/>
            </w:pPr>
            <w:r>
              <w:rPr>
                <w:sz w:val="16"/>
              </w:rPr>
              <w:t>University of Florida, Gainesville</w:t>
            </w:r>
          </w:p>
        </w:tc>
        <w:tc>
          <w:tcPr>
            <w:tcW w:type="dxa" w:w="1751"/>
          </w:tcPr>
          <w:p>
            <w:pPr>
              <w:spacing w:after="0"/>
              <w:jc w:val="left"/>
            </w:pPr>
            <w:r>
              <w:rPr>
                <w:sz w:val="16"/>
              </w:rPr>
              <w:t>College/University</w:t>
            </w:r>
          </w:p>
        </w:tc>
        <w:tc>
          <w:tcPr>
            <w:tcW w:type="dxa" w:w="1399"/>
          </w:tcPr>
          <w:p>
            <w:pPr>
              <w:spacing w:after="0"/>
              <w:jc w:val="left"/>
            </w:pPr>
            <w:r>
              <w:rPr>
                <w:sz w:val="16"/>
              </w:rPr>
              <w:t>Approved, expires 2031-04-24</w:t>
            </w:r>
          </w:p>
        </w:tc>
        <w:tc>
          <w:tcPr>
            <w:tcW w:type="dxa" w:w="1865"/>
          </w:tcPr>
          <w:p>
            <w:pPr>
              <w:spacing w:after="0"/>
              <w:jc w:val="left"/>
            </w:pPr>
            <w:r>
              <w:rPr>
                <w:sz w:val="16"/>
              </w:rPr>
              <w:t>Alachua County (FEMA plan 111700)</w:t>
            </w:r>
          </w:p>
        </w:tc>
        <w:tc>
          <w:tcPr>
            <w:tcW w:type="dxa" w:w="1666"/>
          </w:tcPr>
          <w:p>
            <w:pPr>
              <w:spacing w:after="0"/>
              <w:jc w:val="left"/>
            </w:pPr>
            <w:r>
              <w:rPr>
                <w:sz w:val="16"/>
              </w:rPr>
              <w:t>2026-04-24</w:t>
            </w:r>
          </w:p>
        </w:tc>
        <w:tc>
          <w:tcPr>
            <w:tcW w:type="dxa" w:w="1310"/>
          </w:tcPr>
          <w:p>
            <w:pPr>
              <w:spacing w:after="0"/>
              <w:jc w:val="left"/>
            </w:pPr>
            <w:r>
              <w:rPr>
                <w:sz w:val="16"/>
              </w:rPr>
              <w:t>2031-04-24</w:t>
            </w:r>
          </w:p>
        </w:tc>
        <w:tc>
          <w:tcPr>
            <w:tcW w:type="dxa" w:w="812"/>
          </w:tcPr>
          <w:p>
            <w:pPr>
              <w:spacing w:after="0"/>
              <w:jc w:val="right"/>
            </w:pPr>
            <w:r>
              <w:rPr>
                <w:sz w:val="16"/>
              </w:rPr>
              <w:t>1,667</w:t>
            </w:r>
          </w:p>
        </w:tc>
        <w:tc>
          <w:tcPr>
            <w:tcW w:type="dxa" w:w="1939"/>
          </w:tcPr>
          <w:p>
            <w:pPr>
              <w:spacing w:after="0"/>
              <w:jc w:val="left"/>
            </w:pPr>
          </w:p>
        </w:tc>
        <w:tc>
          <w:tcPr>
            <w:tcW w:type="dxa" w:w="1845"/>
          </w:tcPr>
          <w:p>
            <w:pPr>
              <w:spacing w:after="0"/>
              <w:jc w:val="left"/>
            </w:pPr>
            <w:r>
              <w:rPr>
                <w:sz w:val="16"/>
              </w:rPr>
              <w:t>this jurisdiction approved 2026-06-30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373"/>
        <w:gridCol w:w="1641"/>
        <w:gridCol w:w="1126"/>
        <w:gridCol w:w="1126"/>
        <w:gridCol w:w="1816"/>
        <w:gridCol w:w="1193"/>
        <w:gridCol w:w="1977"/>
        <w:gridCol w:w="2110"/>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3"/>
            <w:shd w:val="clear" w:color="auto" w:fill="E8E8E8"/>
          </w:tcPr>
          <w:p>
            <w:pPr>
              <w:spacing w:after="0"/>
              <w:jc w:val="left"/>
            </w:pPr>
            <w:r>
              <w:rPr>
                <w:b/>
                <w:sz w:val="16"/>
              </w:rPr>
              <w:t>NRI risk rating</w:t>
            </w:r>
          </w:p>
        </w:tc>
        <w:tc>
          <w:tcPr>
            <w:tcW w:type="dxa" w:w="164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0"/>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$34,929,440</w:t>
            </w:r>
          </w:p>
        </w:tc>
        <w:tc>
          <w:tcPr>
            <w:tcW w:type="dxa" w:w="1126"/>
          </w:tcPr>
          <w:p>
            <w:pPr>
              <w:spacing w:after="0"/>
              <w:jc w:val="right"/>
            </w:pPr>
            <w:r>
              <w:rPr>
                <w:sz w:val="16"/>
              </w:rPr>
              <w:t>$10,461</w:t>
            </w:r>
          </w:p>
        </w:tc>
        <w:tc>
          <w:tcPr>
            <w:tcW w:type="dxa" w:w="1816"/>
          </w:tcPr>
          <w:p>
            <w:pPr>
              <w:spacing w:after="0"/>
              <w:jc w:val="right"/>
            </w:pPr>
            <w:r>
              <w:rPr>
                <w:sz w:val="16"/>
              </w:rPr>
              <w:t>$27,017</w:t>
            </w:r>
          </w:p>
        </w:tc>
        <w:tc>
          <w:tcPr>
            <w:tcW w:type="dxa" w:w="1193"/>
          </w:tcPr>
          <w:p>
            <w:pPr>
              <w:spacing w:after="0"/>
              <w:jc w:val="right"/>
            </w:pPr>
            <w:r>
              <w:rPr>
                <w:sz w:val="16"/>
              </w:rPr>
              <w:t>$34,966,918</w:t>
            </w:r>
          </w:p>
        </w:tc>
        <w:tc>
          <w:tcPr>
            <w:tcW w:type="dxa" w:w="1977"/>
          </w:tcPr>
          <w:p>
            <w:pPr>
              <w:spacing w:after="0"/>
              <w:jc w:val="right"/>
            </w:pPr>
            <w:r>
              <w:rPr>
                <w:sz w:val="16"/>
              </w:rPr>
              <w:t>45</w:t>
            </w:r>
          </w:p>
        </w:tc>
        <w:tc>
          <w:tcPr>
            <w:tcW w:type="dxa" w:w="2110"/>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Hurricane</w:t>
            </w:r>
          </w:p>
        </w:tc>
        <w:tc>
          <w:tcPr>
            <w:tcW w:type="dxa" w:w="1373"/>
          </w:tcPr>
          <w:p>
            <w:pPr>
              <w:spacing w:after="0"/>
              <w:jc w:val="left"/>
            </w:pPr>
            <w:r>
              <w:rPr>
                <w:sz w:val="16"/>
              </w:rPr>
              <w:t>Relatively High</w:t>
            </w:r>
          </w:p>
        </w:tc>
        <w:tc>
          <w:tcPr>
            <w:tcW w:type="dxa" w:w="1641"/>
          </w:tcPr>
          <w:p>
            <w:pPr>
              <w:spacing w:after="0"/>
              <w:jc w:val="left"/>
            </w:pPr>
            <w:r>
              <w:rPr>
                <w:sz w:val="16"/>
              </w:rPr>
              <w:t>Relatively High</w:t>
            </w:r>
          </w:p>
        </w:tc>
        <w:tc>
          <w:tcPr>
            <w:tcW w:type="dxa" w:w="1126"/>
          </w:tcPr>
          <w:p>
            <w:pPr>
              <w:spacing w:after="0"/>
              <w:jc w:val="right"/>
            </w:pPr>
            <w:r>
              <w:rPr>
                <w:sz w:val="16"/>
              </w:rPr>
              <w:t>$31,573,879</w:t>
            </w:r>
          </w:p>
        </w:tc>
        <w:tc>
          <w:tcPr>
            <w:tcW w:type="dxa" w:w="1126"/>
          </w:tcPr>
          <w:p>
            <w:pPr>
              <w:spacing w:after="0"/>
              <w:jc w:val="right"/>
            </w:pPr>
            <w:r>
              <w:rPr>
                <w:sz w:val="16"/>
              </w:rPr>
              <w:t>$932,506</w:t>
            </w:r>
          </w:p>
        </w:tc>
        <w:tc>
          <w:tcPr>
            <w:tcW w:type="dxa" w:w="1816"/>
          </w:tcPr>
          <w:p>
            <w:pPr>
              <w:spacing w:after="0"/>
              <w:jc w:val="right"/>
            </w:pPr>
            <w:r>
              <w:rPr>
                <w:sz w:val="16"/>
              </w:rPr>
              <w:t>$1,882,770</w:t>
            </w:r>
          </w:p>
        </w:tc>
        <w:tc>
          <w:tcPr>
            <w:tcW w:type="dxa" w:w="1193"/>
          </w:tcPr>
          <w:p>
            <w:pPr>
              <w:spacing w:after="0"/>
              <w:jc w:val="right"/>
            </w:pPr>
            <w:r>
              <w:rPr>
                <w:sz w:val="16"/>
              </w:rPr>
              <w:t>$34,389,155</w:t>
            </w:r>
          </w:p>
        </w:tc>
        <w:tc>
          <w:tcPr>
            <w:tcW w:type="dxa" w:w="1977"/>
          </w:tcPr>
          <w:p>
            <w:pPr>
              <w:spacing w:after="0"/>
              <w:jc w:val="right"/>
            </w:pPr>
            <w:r>
              <w:rPr>
                <w:sz w:val="16"/>
              </w:rPr>
              <w:t>7</w:t>
            </w:r>
          </w:p>
        </w:tc>
        <w:tc>
          <w:tcPr>
            <w:tcW w:type="dxa" w:w="2110"/>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Tornado</w:t>
            </w:r>
          </w:p>
        </w:tc>
        <w:tc>
          <w:tcPr>
            <w:tcW w:type="dxa" w:w="1373"/>
          </w:tcPr>
          <w:p>
            <w:pPr>
              <w:spacing w:after="0"/>
              <w:jc w:val="left"/>
            </w:pPr>
            <w:r>
              <w:rPr>
                <w:sz w:val="16"/>
              </w:rPr>
              <w:t>Relatively High</w:t>
            </w:r>
          </w:p>
        </w:tc>
        <w:tc>
          <w:tcPr>
            <w:tcW w:type="dxa" w:w="1641"/>
          </w:tcPr>
          <w:p>
            <w:pPr>
              <w:spacing w:after="0"/>
              <w:jc w:val="left"/>
            </w:pPr>
            <w:r>
              <w:rPr>
                <w:sz w:val="16"/>
              </w:rPr>
              <w:t>Relatively Moderate</w:t>
            </w:r>
          </w:p>
        </w:tc>
        <w:tc>
          <w:tcPr>
            <w:tcW w:type="dxa" w:w="1126"/>
          </w:tcPr>
          <w:p>
            <w:pPr>
              <w:spacing w:after="0"/>
              <w:jc w:val="right"/>
            </w:pPr>
            <w:r>
              <w:rPr>
                <w:sz w:val="16"/>
              </w:rPr>
              <w:t>$2,305,886</w:t>
            </w:r>
          </w:p>
        </w:tc>
        <w:tc>
          <w:tcPr>
            <w:tcW w:type="dxa" w:w="1126"/>
          </w:tcPr>
          <w:p>
            <w:pPr>
              <w:spacing w:after="0"/>
              <w:jc w:val="right"/>
            </w:pPr>
            <w:r>
              <w:rPr>
                <w:sz w:val="16"/>
              </w:rPr>
              <w:t>$2,220</w:t>
            </w:r>
          </w:p>
        </w:tc>
        <w:tc>
          <w:tcPr>
            <w:tcW w:type="dxa" w:w="1816"/>
          </w:tcPr>
          <w:p>
            <w:pPr>
              <w:spacing w:after="0"/>
              <w:jc w:val="right"/>
            </w:pPr>
            <w:r>
              <w:rPr>
                <w:sz w:val="16"/>
              </w:rPr>
              <w:t>$5,400,912</w:t>
            </w:r>
          </w:p>
        </w:tc>
        <w:tc>
          <w:tcPr>
            <w:tcW w:type="dxa" w:w="1193"/>
          </w:tcPr>
          <w:p>
            <w:pPr>
              <w:spacing w:after="0"/>
              <w:jc w:val="right"/>
            </w:pPr>
            <w:r>
              <w:rPr>
                <w:sz w:val="16"/>
              </w:rPr>
              <w:t>$7,709,017</w:t>
            </w:r>
          </w:p>
        </w:tc>
        <w:tc>
          <w:tcPr>
            <w:tcW w:type="dxa" w:w="1977"/>
          </w:tcPr>
          <w:p>
            <w:pPr>
              <w:spacing w:after="0"/>
              <w:jc w:val="right"/>
            </w:pPr>
            <w:r>
              <w:rPr>
                <w:sz w:val="16"/>
              </w:rPr>
              <w:t>12</w:t>
            </w:r>
          </w:p>
        </w:tc>
        <w:tc>
          <w:tcPr>
            <w:tcW w:type="dxa" w:w="2110"/>
          </w:tcPr>
          <w:p>
            <w:pPr>
              <w:spacing w:after="0"/>
              <w:jc w:val="left"/>
            </w:pPr>
          </w:p>
        </w:tc>
      </w:tr>
      <w:tr>
        <w:trPr>
          <w:cantSplit/>
        </w:trPr>
        <w:tc>
          <w:tcPr>
            <w:tcW w:type="dxa" w:w="712"/>
          </w:tcPr>
          <w:p>
            <w:pPr>
              <w:spacing w:after="0"/>
              <w:jc w:val="right"/>
            </w:pPr>
            <w:r>
              <w:rPr>
                <w:sz w:val="16"/>
              </w:rPr>
              <w:t>4</w:t>
            </w:r>
          </w:p>
        </w:tc>
        <w:tc>
          <w:tcPr>
            <w:tcW w:type="dxa" w:w="1037"/>
          </w:tcPr>
          <w:p>
            <w:pPr>
              <w:spacing w:after="0"/>
              <w:jc w:val="left"/>
            </w:pPr>
            <w:r>
              <w:rPr>
                <w:sz w:val="16"/>
              </w:rPr>
              <w:t>Wildfire</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$3,362,139</w:t>
            </w:r>
          </w:p>
        </w:tc>
        <w:tc>
          <w:tcPr>
            <w:tcW w:type="dxa" w:w="1126"/>
          </w:tcPr>
          <w:p>
            <w:pPr>
              <w:spacing w:after="0"/>
              <w:jc w:val="right"/>
            </w:pPr>
            <w:r>
              <w:rPr>
                <w:sz w:val="16"/>
              </w:rPr>
              <w:t>$1,643</w:t>
            </w:r>
          </w:p>
        </w:tc>
        <w:tc>
          <w:tcPr>
            <w:tcW w:type="dxa" w:w="1816"/>
          </w:tcPr>
          <w:p>
            <w:pPr>
              <w:spacing w:after="0"/>
              <w:jc w:val="right"/>
            </w:pPr>
            <w:r>
              <w:rPr>
                <w:sz w:val="16"/>
              </w:rPr>
              <w:t>$410,206</w:t>
            </w:r>
          </w:p>
        </w:tc>
        <w:tc>
          <w:tcPr>
            <w:tcW w:type="dxa" w:w="1193"/>
          </w:tcPr>
          <w:p>
            <w:pPr>
              <w:spacing w:after="0"/>
              <w:jc w:val="right"/>
            </w:pPr>
            <w:r>
              <w:rPr>
                <w:sz w:val="16"/>
              </w:rPr>
              <w:t>$3,773,988</w:t>
            </w:r>
          </w:p>
        </w:tc>
        <w:tc>
          <w:tcPr>
            <w:tcW w:type="dxa" w:w="1977"/>
          </w:tcPr>
          <w:p>
            <w:pPr>
              <w:spacing w:after="0"/>
              <w:jc w:val="right"/>
            </w:pPr>
            <w:r>
              <w:rPr>
                <w:sz w:val="16"/>
              </w:rPr>
              <w:t>17</w:t>
            </w:r>
          </w:p>
        </w:tc>
        <w:tc>
          <w:tcPr>
            <w:tcW w:type="dxa" w:w="2110"/>
          </w:tcPr>
          <w:p>
            <w:pPr>
              <w:spacing w:after="0"/>
              <w:jc w:val="left"/>
            </w:pPr>
          </w:p>
        </w:tc>
      </w:tr>
      <w:tr>
        <w:trPr>
          <w:cantSplit/>
        </w:trPr>
        <w:tc>
          <w:tcPr>
            <w:tcW w:type="dxa" w:w="712"/>
          </w:tcPr>
          <w:p>
            <w:pPr>
              <w:spacing w:after="0"/>
              <w:jc w:val="right"/>
            </w:pPr>
            <w:r>
              <w:rPr>
                <w:sz w:val="16"/>
              </w:rPr>
              <w:t>5</w:t>
            </w:r>
          </w:p>
        </w:tc>
        <w:tc>
          <w:tcPr>
            <w:tcW w:type="dxa" w:w="1037"/>
          </w:tcPr>
          <w:p>
            <w:pPr>
              <w:spacing w:after="0"/>
              <w:jc w:val="left"/>
            </w:pPr>
            <w:r>
              <w:rPr>
                <w:sz w:val="16"/>
              </w:rPr>
              <w:t>Lightning</w:t>
            </w:r>
          </w:p>
        </w:tc>
        <w:tc>
          <w:tcPr>
            <w:tcW w:type="dxa" w:w="1373"/>
          </w:tcPr>
          <w:p>
            <w:pPr>
              <w:spacing w:after="0"/>
              <w:jc w:val="left"/>
            </w:pPr>
            <w:r>
              <w:rPr>
                <w:sz w:val="16"/>
              </w:rPr>
              <w:t>Very High</w:t>
            </w:r>
          </w:p>
        </w:tc>
        <w:tc>
          <w:tcPr>
            <w:tcW w:type="dxa" w:w="1641"/>
          </w:tcPr>
          <w:p>
            <w:pPr>
              <w:spacing w:after="0"/>
              <w:jc w:val="left"/>
            </w:pPr>
            <w:r>
              <w:rPr>
                <w:sz w:val="16"/>
              </w:rPr>
              <w:t>Very High</w:t>
            </w:r>
          </w:p>
        </w:tc>
        <w:tc>
          <w:tcPr>
            <w:tcW w:type="dxa" w:w="1126"/>
          </w:tcPr>
          <w:p>
            <w:pPr>
              <w:spacing w:after="0"/>
              <w:jc w:val="right"/>
            </w:pPr>
            <w:r>
              <w:rPr>
                <w:sz w:val="16"/>
              </w:rPr>
              <w:t>$125,542</w:t>
            </w:r>
          </w:p>
        </w:tc>
        <w:tc>
          <w:tcPr>
            <w:tcW w:type="dxa" w:w="1126"/>
          </w:tcPr>
          <w:p>
            <w:pPr>
              <w:spacing w:after="0"/>
              <w:jc w:val="right"/>
            </w:pPr>
            <w:r>
              <w:rPr>
                <w:sz w:val="16"/>
              </w:rPr>
              <w:t>n/a</w:t>
            </w:r>
          </w:p>
        </w:tc>
        <w:tc>
          <w:tcPr>
            <w:tcW w:type="dxa" w:w="1816"/>
          </w:tcPr>
          <w:p>
            <w:pPr>
              <w:spacing w:after="0"/>
              <w:jc w:val="right"/>
            </w:pPr>
            <w:r>
              <w:rPr>
                <w:sz w:val="16"/>
              </w:rPr>
              <w:t>$2,737,555</w:t>
            </w:r>
          </w:p>
        </w:tc>
        <w:tc>
          <w:tcPr>
            <w:tcW w:type="dxa" w:w="1193"/>
          </w:tcPr>
          <w:p>
            <w:pPr>
              <w:spacing w:after="0"/>
              <w:jc w:val="right"/>
            </w:pPr>
            <w:r>
              <w:rPr>
                <w:sz w:val="16"/>
              </w:rPr>
              <w:t>$2,863,097</w:t>
            </w:r>
          </w:p>
        </w:tc>
        <w:tc>
          <w:tcPr>
            <w:tcW w:type="dxa" w:w="1977"/>
          </w:tcPr>
          <w:p>
            <w:pPr>
              <w:spacing w:after="0"/>
              <w:jc w:val="right"/>
            </w:pPr>
            <w:r>
              <w:rPr>
                <w:sz w:val="16"/>
              </w:rPr>
              <w:t>26</w:t>
            </w:r>
          </w:p>
        </w:tc>
        <w:tc>
          <w:tcPr>
            <w:tcW w:type="dxa" w:w="2110"/>
          </w:tcPr>
          <w:p>
            <w:pPr>
              <w:spacing w:after="0"/>
              <w:jc w:val="left"/>
            </w:pPr>
          </w:p>
        </w:tc>
      </w:tr>
      <w:tr>
        <w:trPr>
          <w:cantSplit/>
        </w:trPr>
        <w:tc>
          <w:tcPr>
            <w:tcW w:type="dxa" w:w="712"/>
          </w:tcPr>
          <w:p>
            <w:pPr>
              <w:spacing w:after="0"/>
              <w:jc w:val="right"/>
            </w:pPr>
            <w:r>
              <w:rPr>
                <w:sz w:val="16"/>
              </w:rPr>
              <w:t>6</w:t>
            </w:r>
          </w:p>
        </w:tc>
        <w:tc>
          <w:tcPr>
            <w:tcW w:type="dxa" w:w="1037"/>
          </w:tcPr>
          <w:p>
            <w:pPr>
              <w:spacing w:after="0"/>
              <w:jc w:val="left"/>
            </w:pPr>
            <w:r>
              <w:rPr>
                <w:sz w:val="16"/>
              </w:rPr>
              <w:t>Heat Wave</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$107</w:t>
            </w:r>
          </w:p>
        </w:tc>
        <w:tc>
          <w:tcPr>
            <w:tcW w:type="dxa" w:w="1126"/>
          </w:tcPr>
          <w:p>
            <w:pPr>
              <w:spacing w:after="0"/>
              <w:jc w:val="right"/>
            </w:pPr>
            <w:r>
              <w:rPr>
                <w:sz w:val="16"/>
              </w:rPr>
              <w:t>$115</w:t>
            </w:r>
          </w:p>
        </w:tc>
        <w:tc>
          <w:tcPr>
            <w:tcW w:type="dxa" w:w="1816"/>
          </w:tcPr>
          <w:p>
            <w:pPr>
              <w:spacing w:after="0"/>
              <w:jc w:val="right"/>
            </w:pPr>
            <w:r>
              <w:rPr>
                <w:sz w:val="16"/>
              </w:rPr>
              <w:t>$2,342,369</w:t>
            </w:r>
          </w:p>
        </w:tc>
        <w:tc>
          <w:tcPr>
            <w:tcW w:type="dxa" w:w="1193"/>
          </w:tcPr>
          <w:p>
            <w:pPr>
              <w:spacing w:after="0"/>
              <w:jc w:val="right"/>
            </w:pPr>
            <w:r>
              <w:rPr>
                <w:sz w:val="16"/>
              </w:rPr>
              <w:t>$2,342,591</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7</w:t>
            </w:r>
          </w:p>
        </w:tc>
        <w:tc>
          <w:tcPr>
            <w:tcW w:type="dxa" w:w="1037"/>
          </w:tcPr>
          <w:p>
            <w:pPr>
              <w:spacing w:after="0"/>
              <w:jc w:val="left"/>
            </w:pPr>
            <w:r>
              <w:rPr>
                <w:sz w:val="16"/>
              </w:rPr>
              <w:t>Strong Wind</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$370,875</w:t>
            </w:r>
          </w:p>
        </w:tc>
        <w:tc>
          <w:tcPr>
            <w:tcW w:type="dxa" w:w="1126"/>
          </w:tcPr>
          <w:p>
            <w:pPr>
              <w:spacing w:after="0"/>
              <w:jc w:val="right"/>
            </w:pPr>
            <w:r>
              <w:rPr>
                <w:sz w:val="16"/>
              </w:rPr>
              <w:t>$24,783</w:t>
            </w:r>
          </w:p>
        </w:tc>
        <w:tc>
          <w:tcPr>
            <w:tcW w:type="dxa" w:w="1816"/>
          </w:tcPr>
          <w:p>
            <w:pPr>
              <w:spacing w:after="0"/>
              <w:jc w:val="right"/>
            </w:pPr>
            <w:r>
              <w:rPr>
                <w:sz w:val="16"/>
              </w:rPr>
              <w:t>$1,010,617</w:t>
            </w:r>
          </w:p>
        </w:tc>
        <w:tc>
          <w:tcPr>
            <w:tcW w:type="dxa" w:w="1193"/>
          </w:tcPr>
          <w:p>
            <w:pPr>
              <w:spacing w:after="0"/>
              <w:jc w:val="right"/>
            </w:pPr>
            <w:r>
              <w:rPr>
                <w:sz w:val="16"/>
              </w:rPr>
              <w:t>$1,406,275</w:t>
            </w:r>
          </w:p>
        </w:tc>
        <w:tc>
          <w:tcPr>
            <w:tcW w:type="dxa" w:w="1977"/>
          </w:tcPr>
          <w:p>
            <w:pPr>
              <w:spacing w:after="0"/>
              <w:jc w:val="right"/>
            </w:pPr>
            <w:r>
              <w:rPr>
                <w:sz w:val="16"/>
              </w:rPr>
              <w:t>394</w:t>
            </w:r>
          </w:p>
        </w:tc>
        <w:tc>
          <w:tcPr>
            <w:tcW w:type="dxa" w:w="2110"/>
          </w:tcPr>
          <w:p>
            <w:pPr>
              <w:spacing w:after="0"/>
              <w:jc w:val="left"/>
            </w:pPr>
            <w:r>
              <w:rPr>
                <w:sz w:val="16"/>
              </w:rPr>
              <w:t>Includes 2 High Wind and 2 Strong Wind records (NOAA non-thunderstorm wind types, outside NRI's Strong Wind definition).</w:t>
            </w:r>
          </w:p>
        </w:tc>
      </w:tr>
      <w:tr>
        <w:trPr>
          <w:cantSplit/>
        </w:trPr>
        <w:tc>
          <w:tcPr>
            <w:tcW w:type="dxa" w:w="712"/>
          </w:tcPr>
          <w:p>
            <w:pPr>
              <w:spacing w:after="0"/>
              <w:jc w:val="right"/>
            </w:pPr>
            <w:r>
              <w:rPr>
                <w:sz w:val="16"/>
              </w:rPr>
              <w:t>8</w:t>
            </w:r>
          </w:p>
        </w:tc>
        <w:tc>
          <w:tcPr>
            <w:tcW w:type="dxa" w:w="1037"/>
          </w:tcPr>
          <w:p>
            <w:pPr>
              <w:spacing w:after="0"/>
              <w:jc w:val="left"/>
            </w:pPr>
            <w:r>
              <w:rPr>
                <w:sz w:val="16"/>
              </w:rPr>
              <w:t>Cold Wave</w:t>
            </w:r>
          </w:p>
        </w:tc>
        <w:tc>
          <w:tcPr>
            <w:tcW w:type="dxa" w:w="1373"/>
          </w:tcPr>
          <w:p>
            <w:pPr>
              <w:spacing w:after="0"/>
              <w:jc w:val="left"/>
            </w:pPr>
            <w:r>
              <w:rPr>
                <w:sz w:val="16"/>
              </w:rPr>
              <w:t>Relatively Low</w:t>
            </w:r>
          </w:p>
        </w:tc>
        <w:tc>
          <w:tcPr>
            <w:tcW w:type="dxa" w:w="1641"/>
          </w:tcPr>
          <w:p>
            <w:pPr>
              <w:spacing w:after="0"/>
              <w:jc w:val="left"/>
            </w:pPr>
            <w:r>
              <w:rPr>
                <w:sz w:val="16"/>
              </w:rPr>
              <w:t>Relatively Moderate</w:t>
            </w:r>
          </w:p>
        </w:tc>
        <w:tc>
          <w:tcPr>
            <w:tcW w:type="dxa" w:w="1126"/>
          </w:tcPr>
          <w:p>
            <w:pPr>
              <w:spacing w:after="0"/>
              <w:jc w:val="right"/>
            </w:pPr>
            <w:r>
              <w:rPr>
                <w:sz w:val="16"/>
              </w:rPr>
              <w:t>$32,324</w:t>
            </w:r>
          </w:p>
        </w:tc>
        <w:tc>
          <w:tcPr>
            <w:tcW w:type="dxa" w:w="1126"/>
          </w:tcPr>
          <w:p>
            <w:pPr>
              <w:spacing w:after="0"/>
              <w:jc w:val="right"/>
            </w:pPr>
            <w:r>
              <w:rPr>
                <w:sz w:val="16"/>
              </w:rPr>
              <w:t>$220,725</w:t>
            </w:r>
          </w:p>
        </w:tc>
        <w:tc>
          <w:tcPr>
            <w:tcW w:type="dxa" w:w="1816"/>
          </w:tcPr>
          <w:p>
            <w:pPr>
              <w:spacing w:after="0"/>
              <w:jc w:val="right"/>
            </w:pPr>
            <w:r>
              <w:rPr>
                <w:sz w:val="16"/>
              </w:rPr>
              <w:t>$1,116,657</w:t>
            </w:r>
          </w:p>
        </w:tc>
        <w:tc>
          <w:tcPr>
            <w:tcW w:type="dxa" w:w="1193"/>
          </w:tcPr>
          <w:p>
            <w:pPr>
              <w:spacing w:after="0"/>
              <w:jc w:val="right"/>
            </w:pPr>
            <w:r>
              <w:rPr>
                <w:sz w:val="16"/>
              </w:rPr>
              <w:t>$1,369,706</w:t>
            </w:r>
          </w:p>
        </w:tc>
        <w:tc>
          <w:tcPr>
            <w:tcW w:type="dxa" w:w="1977"/>
          </w:tcPr>
          <w:p>
            <w:pPr>
              <w:spacing w:after="0"/>
              <w:jc w:val="right"/>
            </w:pPr>
            <w:r>
              <w:rPr>
                <w:sz w:val="16"/>
              </w:rPr>
              <w:t>0</w:t>
            </w:r>
          </w:p>
        </w:tc>
        <w:tc>
          <w:tcPr>
            <w:tcW w:type="dxa" w:w="2110"/>
          </w:tcPr>
          <w:p>
            <w:pPr>
              <w:spacing w:after="0"/>
              <w:jc w:val="left"/>
            </w:pPr>
            <w:r>
              <w:rPr>
                <w:sz w:val="16"/>
              </w:rPr>
              <w:t>Declared 1 time; no Storm Events record of this type.</w:t>
            </w:r>
          </w:p>
        </w:tc>
      </w:tr>
      <w:tr>
        <w:trPr>
          <w:cantSplit/>
        </w:trPr>
        <w:tc>
          <w:tcPr>
            <w:tcW w:type="dxa" w:w="712"/>
          </w:tcPr>
          <w:p>
            <w:pPr>
              <w:spacing w:after="0"/>
              <w:jc w:val="right"/>
            </w:pPr>
            <w:r>
              <w:rPr>
                <w:sz w:val="16"/>
              </w:rPr>
              <w:t>9</w:t>
            </w:r>
          </w:p>
        </w:tc>
        <w:tc>
          <w:tcPr>
            <w:tcW w:type="dxa" w:w="1037"/>
          </w:tcPr>
          <w:p>
            <w:pPr>
              <w:spacing w:after="0"/>
              <w:jc w:val="left"/>
            </w:pPr>
            <w:r>
              <w:rPr>
                <w:sz w:val="16"/>
              </w:rPr>
              <w:t>Earthquake</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$425,718</w:t>
            </w:r>
          </w:p>
        </w:tc>
        <w:tc>
          <w:tcPr>
            <w:tcW w:type="dxa" w:w="1126"/>
          </w:tcPr>
          <w:p>
            <w:pPr>
              <w:spacing w:after="0"/>
              <w:jc w:val="right"/>
            </w:pPr>
            <w:r>
              <w:rPr>
                <w:sz w:val="16"/>
              </w:rPr>
              <w:t>n/a</w:t>
            </w:r>
          </w:p>
        </w:tc>
        <w:tc>
          <w:tcPr>
            <w:tcW w:type="dxa" w:w="1816"/>
          </w:tcPr>
          <w:p>
            <w:pPr>
              <w:spacing w:after="0"/>
              <w:jc w:val="right"/>
            </w:pPr>
            <w:r>
              <w:rPr>
                <w:sz w:val="16"/>
              </w:rPr>
              <w:t>$223,255</w:t>
            </w:r>
          </w:p>
        </w:tc>
        <w:tc>
          <w:tcPr>
            <w:tcW w:type="dxa" w:w="1193"/>
          </w:tcPr>
          <w:p>
            <w:pPr>
              <w:spacing w:after="0"/>
              <w:jc w:val="right"/>
            </w:pPr>
            <w:r>
              <w:rPr>
                <w:sz w:val="16"/>
              </w:rPr>
              <w:t>$648,974</w:t>
            </w:r>
          </w:p>
        </w:tc>
        <w:tc>
          <w:tcPr>
            <w:tcW w:type="dxa" w:w="1977"/>
          </w:tcPr>
          <w:p>
            <w:pPr>
              <w:spacing w:after="0"/>
              <w:jc w:val="right"/>
            </w:pPr>
          </w:p>
        </w:tc>
        <w:tc>
          <w:tcPr>
            <w:tcW w:type="dxa" w:w="2110"/>
          </w:tcPr>
          <w:p>
            <w:pPr>
              <w:spacing w:after="0"/>
              <w:jc w:val="left"/>
            </w:pPr>
            <w:r>
              <w:rPr>
                <w:sz w:val="16"/>
              </w:rPr>
              <w:t>Storm Events does not record earthquakes.</w:t>
            </w:r>
          </w:p>
        </w:tc>
      </w:tr>
      <w:tr>
        <w:trPr>
          <w:cantSplit/>
        </w:trPr>
        <w:tc>
          <w:tcPr>
            <w:tcW w:type="dxa" w:w="712"/>
          </w:tcPr>
          <w:p>
            <w:pPr>
              <w:spacing w:after="0"/>
              <w:jc w:val="right"/>
            </w:pPr>
            <w:r>
              <w:rPr>
                <w:sz w:val="16"/>
              </w:rPr>
              <w:t>10</w:t>
            </w:r>
          </w:p>
        </w:tc>
        <w:tc>
          <w:tcPr>
            <w:tcW w:type="dxa" w:w="1037"/>
          </w:tcPr>
          <w:p>
            <w:pPr>
              <w:spacing w:after="0"/>
              <w:jc w:val="left"/>
            </w:pPr>
            <w:r>
              <w:rPr>
                <w:sz w:val="16"/>
              </w:rPr>
              <w:t>Drought</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$77,434</w:t>
            </w:r>
          </w:p>
        </w:tc>
        <w:tc>
          <w:tcPr>
            <w:tcW w:type="dxa" w:w="1816"/>
          </w:tcPr>
          <w:p>
            <w:pPr>
              <w:spacing w:after="0"/>
              <w:jc w:val="right"/>
            </w:pPr>
            <w:r>
              <w:rPr>
                <w:sz w:val="16"/>
              </w:rPr>
              <w:t>n/a</w:t>
            </w:r>
          </w:p>
        </w:tc>
        <w:tc>
          <w:tcPr>
            <w:tcW w:type="dxa" w:w="1193"/>
          </w:tcPr>
          <w:p>
            <w:pPr>
              <w:spacing w:after="0"/>
              <w:jc w:val="right"/>
            </w:pPr>
            <w:r>
              <w:rPr>
                <w:sz w:val="16"/>
              </w:rPr>
              <w:t>$77,434</w:t>
            </w:r>
          </w:p>
        </w:tc>
        <w:tc>
          <w:tcPr>
            <w:tcW w:type="dxa" w:w="1977"/>
          </w:tcPr>
          <w:p>
            <w:pPr>
              <w:spacing w:after="0"/>
              <w:jc w:val="right"/>
            </w:pPr>
            <w:r>
              <w:rPr>
                <w:sz w:val="16"/>
              </w:rPr>
              <w:t>6</w:t>
            </w:r>
          </w:p>
        </w:tc>
        <w:tc>
          <w:tcPr>
            <w:tcW w:type="dxa" w:w="2110"/>
          </w:tcPr>
          <w:p>
            <w:pPr>
              <w:spacing w:after="0"/>
              <w:jc w:val="left"/>
            </w:pPr>
          </w:p>
        </w:tc>
      </w:tr>
      <w:tr>
        <w:trPr>
          <w:cantSplit/>
        </w:trPr>
        <w:tc>
          <w:tcPr>
            <w:tcW w:type="dxa" w:w="712"/>
          </w:tcPr>
          <w:p>
            <w:pPr>
              <w:spacing w:after="0"/>
              <w:jc w:val="right"/>
            </w:pPr>
            <w:r>
              <w:rPr>
                <w:sz w:val="16"/>
              </w:rPr>
              <w:t>11</w:t>
            </w:r>
          </w:p>
        </w:tc>
        <w:tc>
          <w:tcPr>
            <w:tcW w:type="dxa" w:w="1037"/>
          </w:tcPr>
          <w:p>
            <w:pPr>
              <w:spacing w:after="0"/>
              <w:jc w:val="left"/>
            </w:pPr>
            <w:r>
              <w:rPr>
                <w:sz w:val="16"/>
              </w:rPr>
              <w:t>Hail</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$22,087</w:t>
            </w:r>
          </w:p>
        </w:tc>
        <w:tc>
          <w:tcPr>
            <w:tcW w:type="dxa" w:w="1126"/>
          </w:tcPr>
          <w:p>
            <w:pPr>
              <w:spacing w:after="0"/>
              <w:jc w:val="right"/>
            </w:pPr>
            <w:r>
              <w:rPr>
                <w:sz w:val="16"/>
              </w:rPr>
              <w:t>$40,189</w:t>
            </w:r>
          </w:p>
        </w:tc>
        <w:tc>
          <w:tcPr>
            <w:tcW w:type="dxa" w:w="1816"/>
          </w:tcPr>
          <w:p>
            <w:pPr>
              <w:spacing w:after="0"/>
              <w:jc w:val="right"/>
            </w:pPr>
            <w:r>
              <w:rPr>
                <w:sz w:val="16"/>
              </w:rPr>
              <w:t>$2,985</w:t>
            </w:r>
          </w:p>
        </w:tc>
        <w:tc>
          <w:tcPr>
            <w:tcW w:type="dxa" w:w="1193"/>
          </w:tcPr>
          <w:p>
            <w:pPr>
              <w:spacing w:after="0"/>
              <w:jc w:val="right"/>
            </w:pPr>
            <w:r>
              <w:rPr>
                <w:sz w:val="16"/>
              </w:rPr>
              <w:t>$65,261</w:t>
            </w:r>
          </w:p>
        </w:tc>
        <w:tc>
          <w:tcPr>
            <w:tcW w:type="dxa" w:w="1977"/>
          </w:tcPr>
          <w:p>
            <w:pPr>
              <w:spacing w:after="0"/>
              <w:jc w:val="right"/>
            </w:pPr>
            <w:r>
              <w:rPr>
                <w:sz w:val="16"/>
              </w:rPr>
              <w:t>125</w:t>
            </w:r>
          </w:p>
        </w:tc>
        <w:tc>
          <w:tcPr>
            <w:tcW w:type="dxa" w:w="2110"/>
          </w:tcPr>
          <w:p>
            <w:pPr>
              <w:spacing w:after="0"/>
              <w:jc w:val="left"/>
            </w:pPr>
          </w:p>
        </w:tc>
      </w:tr>
      <w:tr>
        <w:trPr>
          <w:cantSplit/>
        </w:trPr>
        <w:tc>
          <w:tcPr>
            <w:tcW w:type="dxa" w:w="712"/>
          </w:tcPr>
          <w:p>
            <w:pPr>
              <w:spacing w:after="0"/>
              <w:jc w:val="right"/>
            </w:pPr>
            <w:r>
              <w:rPr>
                <w:sz w:val="16"/>
              </w:rPr>
              <w:t>12</w:t>
            </w:r>
          </w:p>
        </w:tc>
        <w:tc>
          <w:tcPr>
            <w:tcW w:type="dxa" w:w="1037"/>
          </w:tcPr>
          <w:p>
            <w:pPr>
              <w:spacing w:after="0"/>
              <w:jc w:val="left"/>
            </w:pPr>
            <w:r>
              <w:rPr>
                <w:sz w:val="16"/>
              </w:rPr>
              <w:t>Winter Weather</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$2,537</w:t>
            </w:r>
          </w:p>
        </w:tc>
        <w:tc>
          <w:tcPr>
            <w:tcW w:type="dxa" w:w="1126"/>
          </w:tcPr>
          <w:p>
            <w:pPr>
              <w:spacing w:after="0"/>
              <w:jc w:val="right"/>
            </w:pPr>
            <w:r>
              <w:rPr>
                <w:sz w:val="16"/>
              </w:rPr>
              <w:t>$4</w:t>
            </w:r>
          </w:p>
        </w:tc>
        <w:tc>
          <w:tcPr>
            <w:tcW w:type="dxa" w:w="1816"/>
          </w:tcPr>
          <w:p>
            <w:pPr>
              <w:spacing w:after="0"/>
              <w:jc w:val="right"/>
            </w:pPr>
            <w:r>
              <w:rPr>
                <w:sz w:val="16"/>
              </w:rPr>
              <w:t>$7,919</w:t>
            </w:r>
          </w:p>
        </w:tc>
        <w:tc>
          <w:tcPr>
            <w:tcW w:type="dxa" w:w="1193"/>
          </w:tcPr>
          <w:p>
            <w:pPr>
              <w:spacing w:after="0"/>
              <w:jc w:val="right"/>
            </w:pPr>
            <w:r>
              <w:rPr>
                <w:sz w:val="16"/>
              </w:rPr>
              <w:t>$10,460</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13</w:t>
            </w:r>
          </w:p>
        </w:tc>
        <w:tc>
          <w:tcPr>
            <w:tcW w:type="dxa" w:w="1037"/>
          </w:tcPr>
          <w:p>
            <w:pPr>
              <w:spacing w:after="0"/>
              <w:jc w:val="left"/>
            </w:pPr>
            <w:r>
              <w:rPr>
                <w:sz w:val="16"/>
              </w:rPr>
              <w:t>Landslide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$471</w:t>
            </w:r>
          </w:p>
        </w:tc>
        <w:tc>
          <w:tcPr>
            <w:tcW w:type="dxa" w:w="1126"/>
          </w:tcPr>
          <w:p>
            <w:pPr>
              <w:spacing w:after="0"/>
              <w:jc w:val="right"/>
            </w:pPr>
            <w:r>
              <w:rPr>
                <w:sz w:val="16"/>
              </w:rPr>
              <w:t>n/a</w:t>
            </w:r>
          </w:p>
        </w:tc>
        <w:tc>
          <w:tcPr>
            <w:tcW w:type="dxa" w:w="1816"/>
          </w:tcPr>
          <w:p>
            <w:pPr>
              <w:spacing w:after="0"/>
              <w:jc w:val="right"/>
            </w:pPr>
            <w:r>
              <w:rPr>
                <w:sz w:val="16"/>
              </w:rPr>
              <w:t>$3</w:t>
            </w:r>
          </w:p>
        </w:tc>
        <w:tc>
          <w:tcPr>
            <w:tcW w:type="dxa" w:w="1193"/>
          </w:tcPr>
          <w:p>
            <w:pPr>
              <w:spacing w:after="0"/>
              <w:jc w:val="right"/>
            </w:pPr>
            <w:r>
              <w:rPr>
                <w:sz w:val="16"/>
              </w:rPr>
              <w:t>$474</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Coastal Flooding</w:t>
            </w:r>
          </w:p>
        </w:tc>
        <w:tc>
          <w:tcPr>
            <w:tcW w:type="dxa" w:w="1373"/>
          </w:tcPr>
          <w:p>
            <w:pPr>
              <w:spacing w:after="0"/>
              <w:jc w:val="left"/>
            </w:pPr>
            <w:r>
              <w:rPr>
                <w:sz w:val="16"/>
              </w:rPr>
              <w:t>No Rating</w:t>
            </w:r>
          </w:p>
        </w:tc>
        <w:tc>
          <w:tcPr>
            <w:tcW w:type="dxa" w:w="164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16"/>
          </w:tcPr>
          <w:p>
            <w:pPr>
              <w:spacing w:after="0"/>
              <w:jc w:val="right"/>
            </w:pPr>
            <w:r>
              <w:rPr>
                <w:sz w:val="16"/>
              </w:rPr>
              <w:t>$0</w:t>
            </w:r>
          </w:p>
        </w:tc>
        <w:tc>
          <w:tcPr>
            <w:tcW w:type="dxa" w:w="1193"/>
          </w:tcPr>
          <w:p>
            <w:pPr>
              <w:spacing w:after="0"/>
              <w:jc w:val="right"/>
            </w:pPr>
            <w:r>
              <w:rPr>
                <w:sz w:val="16"/>
              </w:rPr>
              <w:t>$0</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22"/>
        <w:gridCol w:w="10690"/>
      </w:tblGrid>
      <w:tr>
        <w:trPr>
          <w:cantSplit/>
          <w:tblHeader/>
        </w:trPr>
        <w:tc>
          <w:tcPr>
            <w:tcW w:type="dxa" w:w="3422"/>
            <w:shd w:val="clear" w:color="auto" w:fill="E8E8E8"/>
          </w:tcPr>
          <w:p>
            <w:pPr>
              <w:spacing w:after="0"/>
              <w:jc w:val="left"/>
            </w:pPr>
            <w:r>
              <w:rPr>
                <w:b/>
                <w:sz w:val="16"/>
              </w:rPr>
              <w:t>Hazard</w:t>
            </w:r>
          </w:p>
        </w:tc>
        <w:tc>
          <w:tcPr>
            <w:tcW w:type="dxa" w:w="1069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22"/>
          </w:tcPr>
          <w:p>
            <w:pPr>
              <w:spacing w:after="0"/>
              <w:jc w:val="left"/>
            </w:pPr>
            <w:r>
              <w:rPr>
                <w:sz w:val="16"/>
              </w:rPr>
              <w:t>Earthquake</w:t>
            </w:r>
          </w:p>
        </w:tc>
        <w:tc>
          <w:tcPr>
            <w:tcW w:type="dxa" w:w="10690"/>
          </w:tcPr>
          <w:p>
            <w:pPr>
              <w:spacing w:after="0"/>
              <w:jc w:val="left"/>
            </w:pPr>
            <w:r>
              <w:rPr>
                <w:sz w:val="16"/>
              </w:rPr>
              <w:t>tract 9.01 (Relatively Low, 58.0); tract 17.01 (Relatively Low, 56.3); tract 4 (Relatively Low, 51.5)</w:t>
            </w:r>
          </w:p>
        </w:tc>
      </w:tr>
      <w:tr>
        <w:trPr>
          <w:cantSplit/>
        </w:trPr>
        <w:tc>
          <w:tcPr>
            <w:tcW w:type="dxa" w:w="3422"/>
          </w:tcPr>
          <w:p>
            <w:pPr>
              <w:spacing w:after="0"/>
              <w:jc w:val="left"/>
            </w:pPr>
            <w:r>
              <w:rPr>
                <w:sz w:val="16"/>
              </w:rPr>
              <w:t>Hurricane</w:t>
            </w:r>
          </w:p>
        </w:tc>
        <w:tc>
          <w:tcPr>
            <w:tcW w:type="dxa" w:w="10690"/>
          </w:tcPr>
          <w:p>
            <w:pPr>
              <w:spacing w:after="0"/>
              <w:jc w:val="left"/>
            </w:pPr>
            <w:r>
              <w:rPr>
                <w:sz w:val="16"/>
              </w:rPr>
              <w:t>tract 9.01 (Very High, 99.6); tract 17.01 (Relatively High, 96.1); tract 16.05 (Relatively High, 95.3)</w:t>
            </w:r>
          </w:p>
        </w:tc>
      </w:tr>
      <w:tr>
        <w:trPr>
          <w:cantSplit/>
        </w:trPr>
        <w:tc>
          <w:tcPr>
            <w:tcW w:type="dxa" w:w="3422"/>
          </w:tcPr>
          <w:p>
            <w:pPr>
              <w:spacing w:after="0"/>
              <w:jc w:val="left"/>
            </w:pPr>
            <w:r>
              <w:rPr>
                <w:sz w:val="16"/>
              </w:rPr>
              <w:t>Landslide</w:t>
            </w:r>
          </w:p>
        </w:tc>
        <w:tc>
          <w:tcPr>
            <w:tcW w:type="dxa" w:w="10690"/>
          </w:tcPr>
          <w:p>
            <w:pPr>
              <w:spacing w:after="0"/>
              <w:jc w:val="left"/>
            </w:pPr>
            <w:r>
              <w:rPr>
                <w:sz w:val="16"/>
              </w:rPr>
              <w:t>tract 18.16 (Very Low, 78.5); tract 22.10 (Very Low, 74.6); tract 22.01 (Very Low, 72.8)</w:t>
            </w:r>
          </w:p>
        </w:tc>
      </w:tr>
      <w:tr>
        <w:trPr>
          <w:cantSplit/>
        </w:trPr>
        <w:tc>
          <w:tcPr>
            <w:tcW w:type="dxa" w:w="3422"/>
          </w:tcPr>
          <w:p>
            <w:pPr>
              <w:spacing w:after="0"/>
              <w:jc w:val="left"/>
            </w:pPr>
            <w:r>
              <w:rPr>
                <w:sz w:val="16"/>
              </w:rPr>
              <w:t>Tornado</w:t>
            </w:r>
          </w:p>
        </w:tc>
        <w:tc>
          <w:tcPr>
            <w:tcW w:type="dxa" w:w="10690"/>
          </w:tcPr>
          <w:p>
            <w:pPr>
              <w:spacing w:after="0"/>
              <w:jc w:val="left"/>
            </w:pPr>
            <w:r>
              <w:rPr>
                <w:sz w:val="16"/>
              </w:rPr>
              <w:t>tract 9.01 (Relatively High, 89.6); tract 16.05 (Relatively High, 87.0); tract 7 (Relatively High, 81.3)</w:t>
            </w:r>
          </w:p>
        </w:tc>
      </w:tr>
      <w:tr>
        <w:trPr>
          <w:cantSplit/>
        </w:trPr>
        <w:tc>
          <w:tcPr>
            <w:tcW w:type="dxa" w:w="3422"/>
          </w:tcPr>
          <w:p>
            <w:pPr>
              <w:spacing w:after="0"/>
              <w:jc w:val="left"/>
            </w:pPr>
            <w:r>
              <w:rPr>
                <w:sz w:val="16"/>
              </w:rPr>
              <w:t>Wildfire</w:t>
            </w:r>
          </w:p>
        </w:tc>
        <w:tc>
          <w:tcPr>
            <w:tcW w:type="dxa" w:w="10690"/>
          </w:tcPr>
          <w:p>
            <w:pPr>
              <w:spacing w:after="0"/>
              <w:jc w:val="left"/>
            </w:pPr>
            <w:r>
              <w:rPr>
                <w:sz w:val="16"/>
              </w:rPr>
              <w:t>tract 21.01 (Relatively High, 96.7); tract 9.01 (Relatively High, 96.5); tract 22.02 (Relatively Moderate, 96.2)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9.01 is Census Tract 9.01).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8"/>
        <w:gridCol w:w="1951"/>
        <w:gridCol w:w="1497"/>
        <w:gridCol w:w="1521"/>
        <w:gridCol w:w="1578"/>
        <w:gridCol w:w="1612"/>
        <w:gridCol w:w="2356"/>
        <w:gridCol w:w="1640"/>
      </w:tblGrid>
      <w:tr>
        <w:trPr>
          <w:cantSplit/>
          <w:tblHeader/>
        </w:trPr>
        <w:tc>
          <w:tcPr>
            <w:tcW w:type="dxa" w:w="1958"/>
            <w:shd w:val="clear" w:color="auto" w:fill="E8E8E8"/>
          </w:tcPr>
          <w:p>
            <w:pPr>
              <w:spacing w:after="0"/>
              <w:jc w:val="left"/>
            </w:pPr>
            <w:r>
              <w:rPr>
                <w:b/>
                <w:sz w:val="16"/>
              </w:rPr>
              <w:t>Hazard</w:t>
            </w:r>
          </w:p>
        </w:tc>
        <w:tc>
          <w:tcPr>
            <w:tcW w:type="dxa" w:w="1951"/>
            <w:shd w:val="clear" w:color="auto" w:fill="E8E8E8"/>
          </w:tcPr>
          <w:p>
            <w:pPr>
              <w:spacing w:after="0"/>
              <w:jc w:val="left"/>
            </w:pPr>
            <w:r>
              <w:rPr>
                <w:b/>
                <w:sz w:val="16"/>
              </w:rPr>
              <w:t>Scale</w:t>
            </w:r>
          </w:p>
        </w:tc>
        <w:tc>
          <w:tcPr>
            <w:tcW w:type="dxa" w:w="14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21"/>
            <w:shd w:val="clear" w:color="auto" w:fill="E8E8E8"/>
          </w:tcPr>
          <w:p>
            <w:pPr>
              <w:spacing w:after="0"/>
              <w:jc w:val="left"/>
            </w:pPr>
            <w:r>
              <w:rPr>
                <w:b/>
                <w:sz w:val="16"/>
              </w:rPr>
              <w:t>Observed range</w:t>
            </w:r>
          </w:p>
        </w:tc>
        <w:tc>
          <w:tcPr>
            <w:tcW w:type="dxa" w:w="1578"/>
            <w:shd w:val="clear" w:color="auto" w:fill="E8E8E8"/>
          </w:tcPr>
          <w:p>
            <w:pPr>
              <w:spacing w:after="0"/>
              <w:jc w:val="left"/>
            </w:pPr>
            <w:r>
              <w:rPr>
                <w:b/>
                <w:sz w:val="16"/>
              </w:rPr>
              <w:t>Worst recorded event</w:t>
            </w:r>
          </w:p>
        </w:tc>
        <w:tc>
          <w:tcPr>
            <w:tcW w:type="dxa" w:w="1612"/>
            <w:shd w:val="clear" w:color="auto" w:fill="E8E8E8"/>
          </w:tcPr>
          <w:p>
            <w:pPr>
              <w:spacing w:after="0"/>
              <w:jc w:val="left"/>
            </w:pPr>
            <w:r>
              <w:rPr>
                <w:b/>
                <w:sz w:val="16"/>
              </w:rPr>
              <w:t>Most damaging (when different)</w:t>
            </w:r>
          </w:p>
        </w:tc>
        <w:tc>
          <w:tcPr>
            <w:tcW w:type="dxa" w:w="2356"/>
            <w:shd w:val="clear" w:color="auto" w:fill="E8E8E8"/>
          </w:tcPr>
          <w:p>
            <w:pPr>
              <w:spacing w:after="0"/>
              <w:jc w:val="left"/>
            </w:pPr>
            <w:r>
              <w:rPr>
                <w:b/>
                <w:sz w:val="16"/>
              </w:rPr>
              <w:t>How it applies to jurisdictions</w:t>
            </w:r>
          </w:p>
        </w:tc>
        <w:tc>
          <w:tcPr>
            <w:tcW w:type="dxa" w:w="1640"/>
            <w:shd w:val="clear" w:color="auto" w:fill="E8E8E8"/>
          </w:tcPr>
          <w:p>
            <w:pPr>
              <w:spacing w:after="0"/>
              <w:jc w:val="left"/>
            </w:pPr>
            <w:r>
              <w:rPr>
                <w:b/>
                <w:sz w:val="16"/>
              </w:rPr>
              <w:t>Note</w:t>
            </w:r>
          </w:p>
        </w:tc>
      </w:tr>
      <w:tr>
        <w:trPr>
          <w:cantSplit/>
        </w:trPr>
        <w:tc>
          <w:tcPr>
            <w:tcW w:type="dxa" w:w="1958"/>
          </w:tcPr>
          <w:p>
            <w:pPr>
              <w:spacing w:after="0"/>
              <w:jc w:val="left"/>
            </w:pPr>
            <w:r>
              <w:rPr>
                <w:sz w:val="16"/>
              </w:rPr>
              <w:t>Coastal Flood, Storm Surge/Tide</w:t>
            </w:r>
          </w:p>
        </w:tc>
        <w:tc>
          <w:tcPr>
            <w:tcW w:type="dxa" w:w="1951"/>
          </w:tcPr>
          <w:p>
            <w:pPr>
              <w:spacing w:after="0"/>
              <w:jc w:val="left"/>
            </w:pPr>
            <w:r>
              <w:rPr>
                <w:sz w:val="16"/>
              </w:rPr>
              <w:t>none in data (flood depth: FIRM)</w:t>
            </w:r>
          </w:p>
        </w:tc>
        <w:tc>
          <w:tcPr>
            <w:tcW w:type="dxa" w:w="1497"/>
          </w:tcPr>
          <w:p>
            <w:pPr>
              <w:spacing w:after="0"/>
              <w:jc w:val="right"/>
            </w:pPr>
            <w:r>
              <w:rPr>
                <w:sz w:val="16"/>
              </w:rPr>
              <w:t>0</w:t>
            </w:r>
          </w:p>
        </w:tc>
        <w:tc>
          <w:tcPr>
            <w:tcW w:type="dxa" w:w="1521"/>
          </w:tcPr>
          <w:p>
            <w:pPr>
              <w:spacing w:after="0"/>
              <w:jc w:val="left"/>
            </w:pPr>
          </w:p>
        </w:tc>
        <w:tc>
          <w:tcPr>
            <w:tcW w:type="dxa" w:w="1578"/>
          </w:tcPr>
          <w:p>
            <w:pPr>
              <w:spacing w:after="0"/>
              <w:jc w:val="left"/>
            </w:pPr>
          </w:p>
        </w:tc>
        <w:tc>
          <w:tcPr>
            <w:tcW w:type="dxa" w:w="1612"/>
          </w:tcPr>
          <w:p>
            <w:pPr>
              <w:spacing w:after="0"/>
              <w:jc w:val="left"/>
            </w:pPr>
          </w:p>
        </w:tc>
        <w:tc>
          <w:tcPr>
            <w:tcW w:type="dxa" w:w="2356"/>
          </w:tcPr>
          <w:p>
            <w:pPr>
              <w:spacing w:after="0"/>
              <w:jc w:val="left"/>
            </w:pPr>
          </w:p>
        </w:tc>
        <w:tc>
          <w:tcPr>
            <w:tcW w:type="dxa" w:w="1640"/>
          </w:tcPr>
          <w:p>
            <w:pPr>
              <w:spacing w:after="0"/>
              <w:jc w:val="left"/>
            </w:pPr>
            <w:r>
              <w:rPr>
                <w:sz w:val="16"/>
              </w:rPr>
              <w:t>Flood depth: see the FEMA Flood Insurance Rate Map.</w:t>
            </w:r>
          </w:p>
        </w:tc>
      </w:tr>
      <w:tr>
        <w:trPr>
          <w:cantSplit/>
        </w:trPr>
        <w:tc>
          <w:tcPr>
            <w:tcW w:type="dxa" w:w="1958"/>
          </w:tcPr>
          <w:p>
            <w:pPr>
              <w:spacing w:after="0"/>
              <w:jc w:val="left"/>
            </w:pPr>
            <w:r>
              <w:rPr>
                <w:sz w:val="16"/>
              </w:rPr>
              <w:t>Cold/Wind Chill, Extreme Cold/Wind Chill</w:t>
            </w:r>
          </w:p>
        </w:tc>
        <w:tc>
          <w:tcPr>
            <w:tcW w:type="dxa" w:w="1951"/>
          </w:tcPr>
          <w:p>
            <w:pPr>
              <w:spacing w:after="0"/>
              <w:jc w:val="left"/>
            </w:pPr>
            <w:r>
              <w:rPr>
                <w:sz w:val="16"/>
              </w:rPr>
              <w:t>wind chill</w:t>
            </w:r>
          </w:p>
        </w:tc>
        <w:tc>
          <w:tcPr>
            <w:tcW w:type="dxa" w:w="1497"/>
          </w:tcPr>
          <w:p>
            <w:pPr>
              <w:spacing w:after="0"/>
              <w:jc w:val="right"/>
            </w:pPr>
            <w:r>
              <w:rPr>
                <w:sz w:val="16"/>
              </w:rPr>
              <w:t>0</w:t>
            </w:r>
          </w:p>
        </w:tc>
        <w:tc>
          <w:tcPr>
            <w:tcW w:type="dxa" w:w="1521"/>
          </w:tcPr>
          <w:p>
            <w:pPr>
              <w:spacing w:after="0"/>
              <w:jc w:val="left"/>
            </w:pPr>
          </w:p>
        </w:tc>
        <w:tc>
          <w:tcPr>
            <w:tcW w:type="dxa" w:w="1578"/>
          </w:tcPr>
          <w:p>
            <w:pPr>
              <w:spacing w:after="0"/>
              <w:jc w:val="left"/>
            </w:pPr>
          </w:p>
        </w:tc>
        <w:tc>
          <w:tcPr>
            <w:tcW w:type="dxa" w:w="1612"/>
          </w:tcPr>
          <w:p>
            <w:pPr>
              <w:spacing w:after="0"/>
              <w:jc w:val="left"/>
            </w:pPr>
          </w:p>
        </w:tc>
        <w:tc>
          <w:tcPr>
            <w:tcW w:type="dxa" w:w="2356"/>
          </w:tcPr>
          <w:p>
            <w:pPr>
              <w:spacing w:after="0"/>
              <w:jc w:val="left"/>
            </w:pPr>
          </w:p>
        </w:tc>
        <w:tc>
          <w:tcPr>
            <w:tcW w:type="dxa" w:w="1640"/>
          </w:tcPr>
          <w:p>
            <w:pPr>
              <w:spacing w:after="0"/>
              <w:jc w:val="left"/>
            </w:pPr>
          </w:p>
        </w:tc>
      </w:tr>
      <w:tr>
        <w:trPr>
          <w:cantSplit/>
        </w:trPr>
        <w:tc>
          <w:tcPr>
            <w:tcW w:type="dxa" w:w="1958"/>
          </w:tcPr>
          <w:p>
            <w:pPr>
              <w:spacing w:after="0"/>
              <w:jc w:val="left"/>
            </w:pPr>
            <w:r>
              <w:rPr>
                <w:sz w:val="16"/>
              </w:rPr>
              <w:t>Frost/Freeze (outside NRI's Cold Wave definition)</w:t>
            </w:r>
          </w:p>
        </w:tc>
        <w:tc>
          <w:tcPr>
            <w:tcW w:type="dxa" w:w="1951"/>
          </w:tcPr>
          <w:p>
            <w:pPr>
              <w:spacing w:after="0"/>
              <w:jc w:val="left"/>
            </w:pPr>
            <w:r>
              <w:rPr>
                <w:sz w:val="16"/>
              </w:rPr>
              <w:t>crop damage</w:t>
            </w:r>
          </w:p>
        </w:tc>
        <w:tc>
          <w:tcPr>
            <w:tcW w:type="dxa" w:w="1497"/>
          </w:tcPr>
          <w:p>
            <w:pPr>
              <w:spacing w:after="0"/>
              <w:jc w:val="right"/>
            </w:pPr>
            <w:r>
              <w:rPr>
                <w:sz w:val="16"/>
              </w:rPr>
              <w:t>0</w:t>
            </w:r>
          </w:p>
        </w:tc>
        <w:tc>
          <w:tcPr>
            <w:tcW w:type="dxa" w:w="1521"/>
          </w:tcPr>
          <w:p>
            <w:pPr>
              <w:spacing w:after="0"/>
              <w:jc w:val="left"/>
            </w:pPr>
          </w:p>
        </w:tc>
        <w:tc>
          <w:tcPr>
            <w:tcW w:type="dxa" w:w="1578"/>
          </w:tcPr>
          <w:p>
            <w:pPr>
              <w:spacing w:after="0"/>
              <w:jc w:val="left"/>
            </w:pPr>
          </w:p>
        </w:tc>
        <w:tc>
          <w:tcPr>
            <w:tcW w:type="dxa" w:w="1612"/>
          </w:tcPr>
          <w:p>
            <w:pPr>
              <w:spacing w:after="0"/>
              <w:jc w:val="left"/>
            </w:pPr>
          </w:p>
        </w:tc>
        <w:tc>
          <w:tcPr>
            <w:tcW w:type="dxa" w:w="2356"/>
          </w:tcPr>
          <w:p>
            <w:pPr>
              <w:spacing w:after="0"/>
              <w:jc w:val="left"/>
            </w:pPr>
          </w:p>
        </w:tc>
        <w:tc>
          <w:tcPr>
            <w:tcW w:type="dxa" w:w="1640"/>
          </w:tcPr>
          <w:p>
            <w:pPr>
              <w:spacing w:after="0"/>
              <w:jc w:val="left"/>
            </w:pPr>
          </w:p>
        </w:tc>
      </w:tr>
      <w:tr>
        <w:trPr>
          <w:cantSplit/>
        </w:trPr>
        <w:tc>
          <w:tcPr>
            <w:tcW w:type="dxa" w:w="1958"/>
          </w:tcPr>
          <w:p>
            <w:pPr>
              <w:spacing w:after="0"/>
              <w:jc w:val="left"/>
            </w:pPr>
            <w:r>
              <w:rPr>
                <w:sz w:val="16"/>
              </w:rPr>
              <w:t>Drought</w:t>
            </w:r>
          </w:p>
        </w:tc>
        <w:tc>
          <w:tcPr>
            <w:tcW w:type="dxa" w:w="1951"/>
          </w:tcPr>
          <w:p>
            <w:pPr>
              <w:spacing w:after="0"/>
              <w:jc w:val="left"/>
            </w:pPr>
            <w:r>
              <w:rPr>
                <w:sz w:val="16"/>
              </w:rPr>
              <w:t>U.S. Drought Monitor scale (D0 to D4)</w:t>
            </w:r>
          </w:p>
        </w:tc>
        <w:tc>
          <w:tcPr>
            <w:tcW w:type="dxa" w:w="1497"/>
          </w:tcPr>
          <w:p>
            <w:pPr>
              <w:spacing w:after="0"/>
              <w:jc w:val="right"/>
            </w:pPr>
            <w:r>
              <w:rPr>
                <w:sz w:val="16"/>
              </w:rPr>
              <w:t>6 records, 2026 (6 zone-level)</w:t>
            </w:r>
          </w:p>
        </w:tc>
        <w:tc>
          <w:tcPr>
            <w:tcW w:type="dxa" w:w="1521"/>
          </w:tcPr>
          <w:p>
            <w:pPr>
              <w:spacing w:after="0"/>
              <w:jc w:val="left"/>
            </w:pPr>
            <w:r>
              <w:rPr>
                <w:sz w:val="16"/>
              </w:rPr>
              <w:t>155 days; 1 with a recorded value</w:t>
            </w:r>
          </w:p>
        </w:tc>
        <w:tc>
          <w:tcPr>
            <w:tcW w:type="dxa" w:w="1578"/>
          </w:tcPr>
          <w:p>
            <w:pPr>
              <w:spacing w:after="0"/>
              <w:jc w:val="left"/>
            </w:pPr>
            <w:r>
              <w:rPr>
                <w:sz w:val="16"/>
              </w:rPr>
              <w:t>155 days (about 5.1 months), 2026-01-27 to 2026-06-30, a run of 6 consecutive Storm Events drought records, zone-level</w:t>
            </w:r>
          </w:p>
        </w:tc>
        <w:tc>
          <w:tcPr>
            <w:tcW w:type="dxa" w:w="1612"/>
          </w:tcPr>
          <w:p>
            <w:pPr>
              <w:spacing w:after="0"/>
              <w:jc w:val="left"/>
            </w:pPr>
          </w:p>
        </w:tc>
        <w:tc>
          <w:tcPr>
            <w:tcW w:type="dxa" w:w="2356"/>
          </w:tcPr>
          <w:p>
            <w:pPr>
              <w:spacing w:after="0"/>
              <w:jc w:val="left"/>
            </w:pPr>
            <w:r>
              <w:rPr>
                <w:sz w:val="16"/>
              </w:rPr>
              <w:t>Countywide (zone-level records).</w:t>
            </w:r>
          </w:p>
        </w:tc>
        <w:tc>
          <w:tcPr>
            <w:tcW w:type="dxa" w:w="16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8"/>
          </w:tcPr>
          <w:p>
            <w:pPr>
              <w:spacing w:after="0"/>
              <w:jc w:val="left"/>
            </w:pPr>
            <w:r>
              <w:rPr>
                <w:sz w:val="16"/>
              </w:rPr>
              <w:t>Earthquake</w:t>
            </w:r>
          </w:p>
        </w:tc>
        <w:tc>
          <w:tcPr>
            <w:tcW w:type="dxa" w:w="1951"/>
          </w:tcPr>
          <w:p>
            <w:pPr>
              <w:spacing w:after="0"/>
              <w:jc w:val="left"/>
            </w:pPr>
            <w:r>
              <w:rPr>
                <w:sz w:val="16"/>
              </w:rPr>
              <w:t>Modified Mercalli (local data)</w:t>
            </w:r>
          </w:p>
        </w:tc>
        <w:tc>
          <w:tcPr>
            <w:tcW w:type="dxa" w:w="1497"/>
          </w:tcPr>
          <w:p>
            <w:pPr>
              <w:spacing w:after="0"/>
              <w:jc w:val="right"/>
            </w:pPr>
            <w:r>
              <w:rPr>
                <w:sz w:val="16"/>
              </w:rPr>
              <w:t>0</w:t>
            </w:r>
          </w:p>
        </w:tc>
        <w:tc>
          <w:tcPr>
            <w:tcW w:type="dxa" w:w="1521"/>
          </w:tcPr>
          <w:p>
            <w:pPr>
              <w:spacing w:after="0"/>
              <w:jc w:val="left"/>
            </w:pPr>
          </w:p>
        </w:tc>
        <w:tc>
          <w:tcPr>
            <w:tcW w:type="dxa" w:w="1578"/>
          </w:tcPr>
          <w:p>
            <w:pPr>
              <w:spacing w:after="0"/>
              <w:jc w:val="left"/>
            </w:pPr>
          </w:p>
        </w:tc>
        <w:tc>
          <w:tcPr>
            <w:tcW w:type="dxa" w:w="1612"/>
          </w:tcPr>
          <w:p>
            <w:pPr>
              <w:spacing w:after="0"/>
              <w:jc w:val="left"/>
            </w:pPr>
          </w:p>
        </w:tc>
        <w:tc>
          <w:tcPr>
            <w:tcW w:type="dxa" w:w="2356"/>
          </w:tcPr>
          <w:p>
            <w:pPr>
              <w:spacing w:after="0"/>
              <w:jc w:val="left"/>
            </w:pPr>
          </w:p>
        </w:tc>
        <w:tc>
          <w:tcPr>
            <w:tcW w:type="dxa" w:w="1640"/>
          </w:tcPr>
          <w:p>
            <w:pPr>
              <w:spacing w:after="0"/>
              <w:jc w:val="left"/>
            </w:pPr>
            <w:r>
              <w:rPr>
                <w:sz w:val="16"/>
              </w:rPr>
              <w:t>Storm Events does not record earthquakes; the USGS earthquake catalog is the source.</w:t>
            </w:r>
          </w:p>
        </w:tc>
      </w:tr>
      <w:tr>
        <w:trPr>
          <w:cantSplit/>
        </w:trPr>
        <w:tc>
          <w:tcPr>
            <w:tcW w:type="dxa" w:w="1958"/>
          </w:tcPr>
          <w:p>
            <w:pPr>
              <w:spacing w:after="0"/>
              <w:jc w:val="left"/>
            </w:pPr>
            <w:r>
              <w:rPr>
                <w:sz w:val="16"/>
              </w:rPr>
              <w:t>Hail</w:t>
            </w:r>
          </w:p>
        </w:tc>
        <w:tc>
          <w:tcPr>
            <w:tcW w:type="dxa" w:w="1951"/>
          </w:tcPr>
          <w:p>
            <w:pPr>
              <w:spacing w:after="0"/>
              <w:jc w:val="left"/>
            </w:pPr>
            <w:r>
              <w:rPr>
                <w:sz w:val="16"/>
              </w:rPr>
              <w:t>hail size (inches)</w:t>
            </w:r>
          </w:p>
        </w:tc>
        <w:tc>
          <w:tcPr>
            <w:tcW w:type="dxa" w:w="1497"/>
          </w:tcPr>
          <w:p>
            <w:pPr>
              <w:spacing w:after="0"/>
              <w:jc w:val="right"/>
            </w:pPr>
            <w:r>
              <w:rPr>
                <w:sz w:val="16"/>
              </w:rPr>
              <w:t>141 records, 1961 to 2025</w:t>
            </w:r>
          </w:p>
        </w:tc>
        <w:tc>
          <w:tcPr>
            <w:tcW w:type="dxa" w:w="1521"/>
          </w:tcPr>
          <w:p>
            <w:pPr>
              <w:spacing w:after="0"/>
              <w:jc w:val="left"/>
            </w:pPr>
            <w:r>
              <w:rPr>
                <w:sz w:val="16"/>
              </w:rPr>
              <w:t>0.75 in to 2.75 in (median 0.88 in); 141 with a recorded value</w:t>
            </w:r>
          </w:p>
        </w:tc>
        <w:tc>
          <w:tcPr>
            <w:tcW w:type="dxa" w:w="1578"/>
          </w:tcPr>
          <w:p>
            <w:pPr>
              <w:spacing w:after="0"/>
              <w:jc w:val="left"/>
            </w:pPr>
            <w:r>
              <w:rPr>
                <w:sz w:val="16"/>
              </w:rPr>
              <w:t>2.75 in hail, 1997-07-17</w:t>
            </w:r>
          </w:p>
        </w:tc>
        <w:tc>
          <w:tcPr>
            <w:tcW w:type="dxa" w:w="1612"/>
          </w:tcPr>
          <w:p>
            <w:pPr>
              <w:spacing w:after="0"/>
              <w:jc w:val="left"/>
            </w:pPr>
          </w:p>
        </w:tc>
        <w:tc>
          <w:tcPr>
            <w:tcW w:type="dxa" w:w="2356"/>
          </w:tcPr>
          <w:p>
            <w:pPr>
              <w:spacing w:after="0"/>
              <w:jc w:val="left"/>
            </w:pPr>
            <w:r>
              <w:rPr>
                <w:sz w:val="16"/>
              </w:rPr>
              <w:t>Event records naming jurisdictions in the plan: Gainesville city (26 records), Newberry city (7 records), Archer city (5 records), La Crosse town (4 records), Micanopy town (4 records), Waldo city (4 records), High Springs city (3 records), Hawthorne city (2 records).</w:t>
            </w:r>
          </w:p>
        </w:tc>
        <w:tc>
          <w:tcPr>
            <w:tcW w:type="dxa" w:w="1640"/>
          </w:tcPr>
          <w:p>
            <w:pPr>
              <w:spacing w:after="0"/>
              <w:jc w:val="left"/>
            </w:pPr>
          </w:p>
        </w:tc>
      </w:tr>
      <w:tr>
        <w:trPr>
          <w:cantSplit/>
        </w:trPr>
        <w:tc>
          <w:tcPr>
            <w:tcW w:type="dxa" w:w="1958"/>
          </w:tcPr>
          <w:p>
            <w:pPr>
              <w:spacing w:after="0"/>
              <w:jc w:val="left"/>
            </w:pPr>
            <w:r>
              <w:rPr>
                <w:sz w:val="16"/>
              </w:rPr>
              <w:t>Excessive Heat, Heat</w:t>
            </w:r>
          </w:p>
        </w:tc>
        <w:tc>
          <w:tcPr>
            <w:tcW w:type="dxa" w:w="1951"/>
          </w:tcPr>
          <w:p>
            <w:pPr>
              <w:spacing w:after="0"/>
              <w:jc w:val="left"/>
            </w:pPr>
            <w:r>
              <w:rPr>
                <w:sz w:val="16"/>
              </w:rPr>
              <w:t>heat index (in event narratives)</w:t>
            </w:r>
          </w:p>
        </w:tc>
        <w:tc>
          <w:tcPr>
            <w:tcW w:type="dxa" w:w="1497"/>
          </w:tcPr>
          <w:p>
            <w:pPr>
              <w:spacing w:after="0"/>
              <w:jc w:val="right"/>
            </w:pPr>
            <w:r>
              <w:rPr>
                <w:sz w:val="16"/>
              </w:rPr>
              <w:t>0</w:t>
            </w:r>
          </w:p>
        </w:tc>
        <w:tc>
          <w:tcPr>
            <w:tcW w:type="dxa" w:w="1521"/>
          </w:tcPr>
          <w:p>
            <w:pPr>
              <w:spacing w:after="0"/>
              <w:jc w:val="left"/>
            </w:pPr>
          </w:p>
        </w:tc>
        <w:tc>
          <w:tcPr>
            <w:tcW w:type="dxa" w:w="1578"/>
          </w:tcPr>
          <w:p>
            <w:pPr>
              <w:spacing w:after="0"/>
              <w:jc w:val="left"/>
            </w:pPr>
          </w:p>
        </w:tc>
        <w:tc>
          <w:tcPr>
            <w:tcW w:type="dxa" w:w="1612"/>
          </w:tcPr>
          <w:p>
            <w:pPr>
              <w:spacing w:after="0"/>
              <w:jc w:val="left"/>
            </w:pPr>
          </w:p>
        </w:tc>
        <w:tc>
          <w:tcPr>
            <w:tcW w:type="dxa" w:w="2356"/>
          </w:tcPr>
          <w:p>
            <w:pPr>
              <w:spacing w:after="0"/>
              <w:jc w:val="left"/>
            </w:pPr>
          </w:p>
        </w:tc>
        <w:tc>
          <w:tcPr>
            <w:tcW w:type="dxa" w:w="1640"/>
          </w:tcPr>
          <w:p>
            <w:pPr>
              <w:spacing w:after="0"/>
              <w:jc w:val="left"/>
            </w:pPr>
          </w:p>
        </w:tc>
      </w:tr>
      <w:tr>
        <w:trPr>
          <w:cantSplit/>
        </w:trPr>
        <w:tc>
          <w:tcPr>
            <w:tcW w:type="dxa" w:w="1958"/>
          </w:tcPr>
          <w:p>
            <w:pPr>
              <w:spacing w:after="0"/>
              <w:jc w:val="left"/>
            </w:pPr>
            <w:r>
              <w:rPr>
                <w:sz w:val="16"/>
              </w:rPr>
              <w:t>Hurricane, Tropical Storm, Tropical Depression</w:t>
            </w:r>
          </w:p>
        </w:tc>
        <w:tc>
          <w:tcPr>
            <w:tcW w:type="dxa" w:w="1951"/>
          </w:tcPr>
          <w:p>
            <w:pPr>
              <w:spacing w:after="0"/>
              <w:jc w:val="left"/>
            </w:pPr>
            <w:r>
              <w:rPr>
                <w:sz w:val="16"/>
              </w:rPr>
              <w:t>Saffir-Simpson</w:t>
            </w:r>
          </w:p>
        </w:tc>
        <w:tc>
          <w:tcPr>
            <w:tcW w:type="dxa" w:w="1497"/>
          </w:tcPr>
          <w:p>
            <w:pPr>
              <w:spacing w:after="0"/>
              <w:jc w:val="right"/>
            </w:pPr>
            <w:r>
              <w:rPr>
                <w:sz w:val="16"/>
              </w:rPr>
              <w:t>7 records, 2020 to 2024 (7 zone-level)</w:t>
            </w:r>
          </w:p>
        </w:tc>
        <w:tc>
          <w:tcPr>
            <w:tcW w:type="dxa" w:w="1521"/>
          </w:tcPr>
          <w:p>
            <w:pPr>
              <w:spacing w:after="0"/>
              <w:jc w:val="left"/>
            </w:pPr>
          </w:p>
        </w:tc>
        <w:tc>
          <w:tcPr>
            <w:tcW w:type="dxa" w:w="1578"/>
          </w:tcPr>
          <w:p>
            <w:pPr>
              <w:spacing w:after="0"/>
              <w:jc w:val="left"/>
            </w:pPr>
            <w:r>
              <w:rPr>
                <w:sz w:val="16"/>
              </w:rPr>
              <w:t>Strongest recorded: Tropical Storm record, 2024-10-09 to 2024-10-10, $0 property; $0 crops (2024 dollars); NWS zone FLZ136</w:t>
            </w:r>
          </w:p>
        </w:tc>
        <w:tc>
          <w:tcPr>
            <w:tcW w:type="dxa" w:w="1612"/>
          </w:tcPr>
          <w:p>
            <w:pPr>
              <w:spacing w:after="0"/>
              <w:jc w:val="left"/>
            </w:pPr>
          </w:p>
        </w:tc>
        <w:tc>
          <w:tcPr>
            <w:tcW w:type="dxa" w:w="2356"/>
          </w:tcPr>
          <w:p>
            <w:pPr>
              <w:spacing w:after="0"/>
              <w:jc w:val="left"/>
            </w:pPr>
            <w:r>
              <w:rPr>
                <w:sz w:val="16"/>
              </w:rPr>
              <w:t>Countywide (zone-level records).</w:t>
            </w:r>
          </w:p>
        </w:tc>
        <w:tc>
          <w:tcPr>
            <w:tcW w:type="dxa" w:w="16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8"/>
          </w:tcPr>
          <w:p>
            <w:pPr>
              <w:spacing w:after="0"/>
              <w:jc w:val="left"/>
            </w:pPr>
            <w:r>
              <w:rPr>
                <w:sz w:val="16"/>
              </w:rPr>
              <w:t>Flash Flood, Flood, Lakeshore Flood</w:t>
            </w:r>
          </w:p>
        </w:tc>
        <w:tc>
          <w:tcPr>
            <w:tcW w:type="dxa" w:w="1951"/>
          </w:tcPr>
          <w:p>
            <w:pPr>
              <w:spacing w:after="0"/>
              <w:jc w:val="left"/>
            </w:pPr>
            <w:r>
              <w:rPr>
                <w:sz w:val="16"/>
              </w:rPr>
              <w:t>damage and flood days (flood depth: FIRM)</w:t>
            </w:r>
          </w:p>
        </w:tc>
        <w:tc>
          <w:tcPr>
            <w:tcW w:type="dxa" w:w="1497"/>
          </w:tcPr>
          <w:p>
            <w:pPr>
              <w:spacing w:after="0"/>
              <w:jc w:val="right"/>
            </w:pPr>
            <w:r>
              <w:rPr>
                <w:sz w:val="16"/>
              </w:rPr>
              <w:t>45 records, 1996 to 2024</w:t>
            </w:r>
          </w:p>
        </w:tc>
        <w:tc>
          <w:tcPr>
            <w:tcW w:type="dxa" w:w="1521"/>
          </w:tcPr>
          <w:p>
            <w:pPr>
              <w:spacing w:after="0"/>
              <w:jc w:val="left"/>
            </w:pPr>
          </w:p>
        </w:tc>
        <w:tc>
          <w:tcPr>
            <w:tcW w:type="dxa" w:w="1578"/>
          </w:tcPr>
          <w:p>
            <w:pPr>
              <w:spacing w:after="0"/>
              <w:jc w:val="left"/>
            </w:pPr>
            <w:r>
              <w:rPr>
                <w:sz w:val="16"/>
              </w:rPr>
              <w:t>Flash Flood, 1996-07-06, $500,000 property; crops not reported (1996 dollars)</w:t>
            </w:r>
          </w:p>
        </w:tc>
        <w:tc>
          <w:tcPr>
            <w:tcW w:type="dxa" w:w="1612"/>
          </w:tcPr>
          <w:p>
            <w:pPr>
              <w:spacing w:after="0"/>
              <w:jc w:val="left"/>
            </w:pPr>
          </w:p>
        </w:tc>
        <w:tc>
          <w:tcPr>
            <w:tcW w:type="dxa" w:w="2356"/>
          </w:tcPr>
          <w:p>
            <w:pPr>
              <w:spacing w:after="0"/>
              <w:jc w:val="left"/>
            </w:pPr>
            <w:r>
              <w:rPr>
                <w:sz w:val="16"/>
              </w:rPr>
              <w:t>Event records naming jurisdictions in the plan: Gainesville city (7 records), Hawthorne city (3 records), High Springs city (1 record), Micanopy town (1 record).</w:t>
            </w:r>
          </w:p>
        </w:tc>
        <w:tc>
          <w:tcPr>
            <w:tcW w:type="dxa" w:w="16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8"/>
          </w:tcPr>
          <w:p>
            <w:pPr>
              <w:spacing w:after="0"/>
              <w:jc w:val="left"/>
            </w:pPr>
            <w:r>
              <w:rPr>
                <w:sz w:val="16"/>
              </w:rPr>
              <w:t>Debris Flow</w:t>
            </w:r>
          </w:p>
        </w:tc>
        <w:tc>
          <w:tcPr>
            <w:tcW w:type="dxa" w:w="1951"/>
          </w:tcPr>
          <w:p>
            <w:pPr>
              <w:spacing w:after="0"/>
              <w:jc w:val="left"/>
            </w:pPr>
            <w:r>
              <w:rPr>
                <w:sz w:val="16"/>
              </w:rPr>
              <w:t>none (count and damage only)</w:t>
            </w:r>
          </w:p>
        </w:tc>
        <w:tc>
          <w:tcPr>
            <w:tcW w:type="dxa" w:w="1497"/>
          </w:tcPr>
          <w:p>
            <w:pPr>
              <w:spacing w:after="0"/>
              <w:jc w:val="right"/>
            </w:pPr>
            <w:r>
              <w:rPr>
                <w:sz w:val="16"/>
              </w:rPr>
              <w:t>0</w:t>
            </w:r>
          </w:p>
        </w:tc>
        <w:tc>
          <w:tcPr>
            <w:tcW w:type="dxa" w:w="1521"/>
          </w:tcPr>
          <w:p>
            <w:pPr>
              <w:spacing w:after="0"/>
              <w:jc w:val="left"/>
            </w:pPr>
          </w:p>
        </w:tc>
        <w:tc>
          <w:tcPr>
            <w:tcW w:type="dxa" w:w="1578"/>
          </w:tcPr>
          <w:p>
            <w:pPr>
              <w:spacing w:after="0"/>
              <w:jc w:val="left"/>
            </w:pPr>
          </w:p>
        </w:tc>
        <w:tc>
          <w:tcPr>
            <w:tcW w:type="dxa" w:w="1612"/>
          </w:tcPr>
          <w:p>
            <w:pPr>
              <w:spacing w:after="0"/>
              <w:jc w:val="left"/>
            </w:pPr>
          </w:p>
        </w:tc>
        <w:tc>
          <w:tcPr>
            <w:tcW w:type="dxa" w:w="2356"/>
          </w:tcPr>
          <w:p>
            <w:pPr>
              <w:spacing w:after="0"/>
              <w:jc w:val="left"/>
            </w:pPr>
          </w:p>
        </w:tc>
        <w:tc>
          <w:tcPr>
            <w:tcW w:type="dxa" w:w="1640"/>
          </w:tcPr>
          <w:p>
            <w:pPr>
              <w:spacing w:after="0"/>
              <w:jc w:val="left"/>
            </w:pPr>
          </w:p>
        </w:tc>
      </w:tr>
      <w:tr>
        <w:trPr>
          <w:cantSplit/>
        </w:trPr>
        <w:tc>
          <w:tcPr>
            <w:tcW w:type="dxa" w:w="1958"/>
          </w:tcPr>
          <w:p>
            <w:pPr>
              <w:spacing w:after="0"/>
              <w:jc w:val="left"/>
            </w:pPr>
            <w:r>
              <w:rPr>
                <w:sz w:val="16"/>
              </w:rPr>
              <w:t>Lightning</w:t>
            </w:r>
          </w:p>
        </w:tc>
        <w:tc>
          <w:tcPr>
            <w:tcW w:type="dxa" w:w="1951"/>
          </w:tcPr>
          <w:p>
            <w:pPr>
              <w:spacing w:after="0"/>
              <w:jc w:val="left"/>
            </w:pPr>
            <w:r>
              <w:rPr>
                <w:sz w:val="16"/>
              </w:rPr>
              <w:t>annualized frequency (the measure FEMA's Local Mitigation Planning Handbook names)</w:t>
            </w:r>
          </w:p>
        </w:tc>
        <w:tc>
          <w:tcPr>
            <w:tcW w:type="dxa" w:w="1497"/>
          </w:tcPr>
          <w:p>
            <w:pPr>
              <w:spacing w:after="0"/>
              <w:jc w:val="right"/>
            </w:pPr>
            <w:r>
              <w:rPr>
                <w:sz w:val="16"/>
              </w:rPr>
              <w:t>26 records, 1996 to 2025</w:t>
            </w:r>
          </w:p>
        </w:tc>
        <w:tc>
          <w:tcPr>
            <w:tcW w:type="dxa" w:w="1521"/>
          </w:tcPr>
          <w:p>
            <w:pPr>
              <w:spacing w:after="0"/>
              <w:jc w:val="left"/>
            </w:pPr>
          </w:p>
        </w:tc>
        <w:tc>
          <w:tcPr>
            <w:tcW w:type="dxa" w:w="1578"/>
          </w:tcPr>
          <w:p>
            <w:pPr>
              <w:spacing w:after="0"/>
              <w:jc w:val="left"/>
            </w:pPr>
            <w:r>
              <w:rPr>
                <w:sz w:val="16"/>
              </w:rPr>
              <w:t>Lightning, 2011-01-25, $200,000 property; $0 crops (2011 dollars)</w:t>
            </w:r>
          </w:p>
        </w:tc>
        <w:tc>
          <w:tcPr>
            <w:tcW w:type="dxa" w:w="1612"/>
          </w:tcPr>
          <w:p>
            <w:pPr>
              <w:spacing w:after="0"/>
              <w:jc w:val="left"/>
            </w:pPr>
          </w:p>
        </w:tc>
        <w:tc>
          <w:tcPr>
            <w:tcW w:type="dxa" w:w="2356"/>
          </w:tcPr>
          <w:p>
            <w:pPr>
              <w:spacing w:after="0"/>
              <w:jc w:val="left"/>
            </w:pPr>
            <w:r>
              <w:rPr>
                <w:sz w:val="16"/>
              </w:rPr>
              <w:t>Event records naming jurisdictions in the plan: Gainesville city (7 records), High Springs city (3 records), Archer city (2 records), La Crosse town (2 records), Hawthorne city (1 record), Micanopy town (1 record), Newberry city (1 record).</w:t>
            </w:r>
          </w:p>
        </w:tc>
        <w:tc>
          <w:tcPr>
            <w:tcW w:type="dxa" w:w="1640"/>
          </w:tcPr>
          <w:p>
            <w:pPr>
              <w:spacing w:after="0"/>
              <w:jc w:val="left"/>
            </w:pPr>
            <w:r>
              <w:rPr>
                <w:sz w:val="16"/>
              </w:rPr>
              <w:t>Storm Events lists lightning with damage or casualties.</w:t>
            </w:r>
          </w:p>
        </w:tc>
      </w:tr>
      <w:tr>
        <w:trPr>
          <w:cantSplit/>
        </w:trPr>
        <w:tc>
          <w:tcPr>
            <w:tcW w:type="dxa" w:w="1958"/>
          </w:tcPr>
          <w:p>
            <w:pPr>
              <w:spacing w:after="0"/>
              <w:jc w:val="left"/>
            </w:pPr>
            <w:r>
              <w:rPr>
                <w:sz w:val="16"/>
              </w:rPr>
              <w:t>High Wind and Strong Wind (outside NRI's Strong Wind definition)</w:t>
            </w:r>
          </w:p>
        </w:tc>
        <w:tc>
          <w:tcPr>
            <w:tcW w:type="dxa" w:w="1951"/>
          </w:tcPr>
          <w:p>
            <w:pPr>
              <w:spacing w:after="0"/>
              <w:jc w:val="left"/>
            </w:pPr>
            <w:r>
              <w:rPr>
                <w:sz w:val="16"/>
              </w:rPr>
              <w:t>wind speed (kt and mph)</w:t>
            </w:r>
          </w:p>
        </w:tc>
        <w:tc>
          <w:tcPr>
            <w:tcW w:type="dxa" w:w="1497"/>
          </w:tcPr>
          <w:p>
            <w:pPr>
              <w:spacing w:after="0"/>
              <w:jc w:val="right"/>
            </w:pPr>
            <w:r>
              <w:rPr>
                <w:sz w:val="16"/>
              </w:rPr>
              <w:t>4 records, 2020 to 2025 (4 zone-level)</w:t>
            </w:r>
          </w:p>
        </w:tc>
        <w:tc>
          <w:tcPr>
            <w:tcW w:type="dxa" w:w="1521"/>
          </w:tcPr>
          <w:p>
            <w:pPr>
              <w:spacing w:after="0"/>
              <w:jc w:val="left"/>
            </w:pPr>
            <w:r>
              <w:rPr>
                <w:sz w:val="16"/>
              </w:rPr>
              <w:t>26 kt (30 mph) to 50 kt (58 mph) (median 42 kt (48 mph)); 4 with a recorded value</w:t>
            </w:r>
          </w:p>
        </w:tc>
        <w:tc>
          <w:tcPr>
            <w:tcW w:type="dxa" w:w="1578"/>
          </w:tcPr>
          <w:p>
            <w:pPr>
              <w:spacing w:after="0"/>
              <w:jc w:val="left"/>
            </w:pPr>
            <w:r>
              <w:rPr>
                <w:sz w:val="16"/>
              </w:rPr>
              <w:t>50 kt (58 mph) measured gust, High Wind, 2022-04-09; NWS zone FLZ136</w:t>
            </w:r>
          </w:p>
        </w:tc>
        <w:tc>
          <w:tcPr>
            <w:tcW w:type="dxa" w:w="1612"/>
          </w:tcPr>
          <w:p>
            <w:pPr>
              <w:spacing w:after="0"/>
              <w:jc w:val="left"/>
            </w:pPr>
            <w:r>
              <w:rPr>
                <w:sz w:val="16"/>
              </w:rPr>
              <w:t>Strong Wind, 2022-03-12, $5,000 property; $0 crops (zone total, 2022 dollars)</w:t>
            </w:r>
          </w:p>
        </w:tc>
        <w:tc>
          <w:tcPr>
            <w:tcW w:type="dxa" w:w="2356"/>
          </w:tcPr>
          <w:p>
            <w:pPr>
              <w:spacing w:after="0"/>
              <w:jc w:val="left"/>
            </w:pPr>
            <w:r>
              <w:rPr>
                <w:sz w:val="16"/>
              </w:rPr>
              <w:t>Countywide (zone-level records).</w:t>
            </w:r>
          </w:p>
        </w:tc>
        <w:tc>
          <w:tcPr>
            <w:tcW w:type="dxa" w:w="1640"/>
          </w:tcPr>
          <w:p>
            <w:pPr>
              <w:spacing w:after="0"/>
              <w:jc w:val="left"/>
            </w:pPr>
          </w:p>
        </w:tc>
      </w:tr>
      <w:tr>
        <w:trPr>
          <w:cantSplit/>
        </w:trPr>
        <w:tc>
          <w:tcPr>
            <w:tcW w:type="dxa" w:w="1958"/>
          </w:tcPr>
          <w:p>
            <w:pPr>
              <w:spacing w:after="0"/>
              <w:jc w:val="left"/>
            </w:pPr>
            <w:r>
              <w:rPr>
                <w:sz w:val="16"/>
              </w:rPr>
              <w:t>Thunderstorm Wind</w:t>
            </w:r>
          </w:p>
        </w:tc>
        <w:tc>
          <w:tcPr>
            <w:tcW w:type="dxa" w:w="1951"/>
          </w:tcPr>
          <w:p>
            <w:pPr>
              <w:spacing w:after="0"/>
              <w:jc w:val="left"/>
            </w:pPr>
            <w:r>
              <w:rPr>
                <w:sz w:val="16"/>
              </w:rPr>
              <w:t>wind speed (kt and mph)</w:t>
            </w:r>
          </w:p>
        </w:tc>
        <w:tc>
          <w:tcPr>
            <w:tcW w:type="dxa" w:w="1497"/>
          </w:tcPr>
          <w:p>
            <w:pPr>
              <w:spacing w:after="0"/>
              <w:jc w:val="right"/>
            </w:pPr>
            <w:r>
              <w:rPr>
                <w:sz w:val="16"/>
              </w:rPr>
              <w:t>459 records, 1961 to 2026</w:t>
            </w:r>
          </w:p>
        </w:tc>
        <w:tc>
          <w:tcPr>
            <w:tcW w:type="dxa" w:w="1521"/>
          </w:tcPr>
          <w:p>
            <w:pPr>
              <w:spacing w:after="0"/>
              <w:jc w:val="left"/>
            </w:pPr>
            <w:r>
              <w:rPr>
                <w:sz w:val="16"/>
              </w:rPr>
              <w:t>22 kt (25 mph) to 70 kt (81 mph) (median 50 kt (58 mph)); 347 with a recorded value</w:t>
            </w:r>
          </w:p>
        </w:tc>
        <w:tc>
          <w:tcPr>
            <w:tcW w:type="dxa" w:w="1578"/>
          </w:tcPr>
          <w:p>
            <w:pPr>
              <w:spacing w:after="0"/>
              <w:jc w:val="left"/>
            </w:pPr>
            <w:r>
              <w:rPr>
                <w:sz w:val="16"/>
              </w:rPr>
              <w:t>70 kt (81 mph) estimated gust, Thunderstorm Wind, 2020-11-30</w:t>
            </w:r>
          </w:p>
        </w:tc>
        <w:tc>
          <w:tcPr>
            <w:tcW w:type="dxa" w:w="1612"/>
          </w:tcPr>
          <w:p>
            <w:pPr>
              <w:spacing w:after="0"/>
              <w:jc w:val="left"/>
            </w:pPr>
            <w:r>
              <w:rPr>
                <w:sz w:val="16"/>
              </w:rPr>
              <w:t>Thunderstorm Wind, 2022-03-24, $1,000,000 property; $0 crops (2022 dollars)</w:t>
            </w:r>
          </w:p>
        </w:tc>
        <w:tc>
          <w:tcPr>
            <w:tcW w:type="dxa" w:w="2356"/>
          </w:tcPr>
          <w:p>
            <w:pPr>
              <w:spacing w:after="0"/>
              <w:jc w:val="left"/>
            </w:pPr>
            <w:r>
              <w:rPr>
                <w:sz w:val="16"/>
              </w:rPr>
              <w:t>Event records naming jurisdictions in the plan: Gainesville city (50 records), High Springs city (24 records), Newberry city (18 records), Micanopy town (16 records), Archer city (14 records), La Crosse town (12 records), Hawthorne city (11 records), Waldo city (11 records).</w:t>
            </w:r>
          </w:p>
        </w:tc>
        <w:tc>
          <w:tcPr>
            <w:tcW w:type="dxa" w:w="1640"/>
          </w:tcPr>
          <w:p>
            <w:pPr>
              <w:spacing w:after="0"/>
              <w:jc w:val="left"/>
            </w:pPr>
          </w:p>
        </w:tc>
      </w:tr>
      <w:tr>
        <w:trPr>
          <w:cantSplit/>
        </w:trPr>
        <w:tc>
          <w:tcPr>
            <w:tcW w:type="dxa" w:w="1958"/>
          </w:tcPr>
          <w:p>
            <w:pPr>
              <w:spacing w:after="0"/>
              <w:jc w:val="left"/>
            </w:pPr>
            <w:r>
              <w:rPr>
                <w:sz w:val="16"/>
              </w:rPr>
              <w:t>Tornado</w:t>
            </w:r>
          </w:p>
        </w:tc>
        <w:tc>
          <w:tcPr>
            <w:tcW w:type="dxa" w:w="1951"/>
          </w:tcPr>
          <w:p>
            <w:pPr>
              <w:spacing w:after="0"/>
              <w:jc w:val="left"/>
            </w:pPr>
            <w:r>
              <w:rPr>
                <w:sz w:val="16"/>
              </w:rPr>
              <w:t>Enhanced Fujita (Fujita before Feb 2007)</w:t>
            </w:r>
          </w:p>
        </w:tc>
        <w:tc>
          <w:tcPr>
            <w:tcW w:type="dxa" w:w="1497"/>
          </w:tcPr>
          <w:p>
            <w:pPr>
              <w:spacing w:after="0"/>
              <w:jc w:val="right"/>
            </w:pPr>
            <w:r>
              <w:rPr>
                <w:sz w:val="16"/>
              </w:rPr>
              <w:t>45 records, 1957 to 2021</w:t>
            </w:r>
          </w:p>
        </w:tc>
        <w:tc>
          <w:tcPr>
            <w:tcW w:type="dxa" w:w="1521"/>
          </w:tcPr>
          <w:p>
            <w:pPr>
              <w:spacing w:after="0"/>
              <w:jc w:val="left"/>
            </w:pPr>
            <w:r>
              <w:rPr>
                <w:sz w:val="16"/>
              </w:rPr>
              <w:t>F/EF0 to F/EF2 (median F/EF0); 44 with a recorded value</w:t>
            </w:r>
          </w:p>
        </w:tc>
        <w:tc>
          <w:tcPr>
            <w:tcW w:type="dxa" w:w="1578"/>
          </w:tcPr>
          <w:p>
            <w:pPr>
              <w:spacing w:after="0"/>
              <w:jc w:val="left"/>
            </w:pPr>
            <w:r>
              <w:rPr>
                <w:sz w:val="16"/>
              </w:rPr>
              <w:t>F2 tornado, 1978-04-19, 1 mi path length (whole path, pre-1996), 50 yd wide, $250,000 property; crops not recorded (1978 dollars), 6 direct injuries</w:t>
            </w:r>
          </w:p>
        </w:tc>
        <w:tc>
          <w:tcPr>
            <w:tcW w:type="dxa" w:w="1612"/>
          </w:tcPr>
          <w:p>
            <w:pPr>
              <w:spacing w:after="0"/>
              <w:jc w:val="left"/>
            </w:pPr>
            <w:r>
              <w:rPr>
                <w:sz w:val="16"/>
              </w:rPr>
              <w:t>Tornado, 1993-03-13, $5,000,000 property; crops not recorded (1993 dollars)</w:t>
            </w:r>
          </w:p>
        </w:tc>
        <w:tc>
          <w:tcPr>
            <w:tcW w:type="dxa" w:w="2356"/>
          </w:tcPr>
          <w:p>
            <w:pPr>
              <w:spacing w:after="0"/>
              <w:jc w:val="left"/>
            </w:pPr>
            <w:r>
              <w:rPr>
                <w:sz w:val="16"/>
              </w:rPr>
              <w:t>Event records naming jurisdictions in the plan: High Springs city (2 records), Micanopy town (2 records), Waldo city (2 records), Gainesville city (1 record).</w:t>
            </w:r>
          </w:p>
        </w:tc>
        <w:tc>
          <w:tcPr>
            <w:tcW w:type="dxa" w:w="16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8"/>
          </w:tcPr>
          <w:p>
            <w:pPr>
              <w:spacing w:after="0"/>
              <w:jc w:val="left"/>
            </w:pPr>
            <w:r>
              <w:rPr>
                <w:sz w:val="16"/>
              </w:rPr>
              <w:t>Wildfire</w:t>
            </w:r>
          </w:p>
        </w:tc>
        <w:tc>
          <w:tcPr>
            <w:tcW w:type="dxa" w:w="1951"/>
          </w:tcPr>
          <w:p>
            <w:pPr>
              <w:spacing w:after="0"/>
              <w:jc w:val="left"/>
            </w:pPr>
            <w:r>
              <w:rPr>
                <w:sz w:val="16"/>
              </w:rPr>
              <w:t>acres burned (local data)</w:t>
            </w:r>
          </w:p>
        </w:tc>
        <w:tc>
          <w:tcPr>
            <w:tcW w:type="dxa" w:w="1497"/>
          </w:tcPr>
          <w:p>
            <w:pPr>
              <w:spacing w:after="0"/>
              <w:jc w:val="right"/>
            </w:pPr>
            <w:r>
              <w:rPr>
                <w:sz w:val="16"/>
              </w:rPr>
              <w:t>17 records, 1998 to 2026 (6 zone-level)</w:t>
            </w:r>
          </w:p>
        </w:tc>
        <w:tc>
          <w:tcPr>
            <w:tcW w:type="dxa" w:w="1521"/>
          </w:tcPr>
          <w:p>
            <w:pPr>
              <w:spacing w:after="0"/>
              <w:jc w:val="left"/>
            </w:pPr>
          </w:p>
        </w:tc>
        <w:tc>
          <w:tcPr>
            <w:tcW w:type="dxa" w:w="1578"/>
          </w:tcPr>
          <w:p>
            <w:pPr>
              <w:spacing w:after="0"/>
              <w:jc w:val="left"/>
            </w:pPr>
            <w:r>
              <w:rPr>
                <w:sz w:val="16"/>
              </w:rPr>
              <w:t>Wildfire, 2020-05-22, $25,000 property; $0 crops (2020 dollars); NWS zone FLZ136</w:t>
            </w:r>
          </w:p>
        </w:tc>
        <w:tc>
          <w:tcPr>
            <w:tcW w:type="dxa" w:w="1612"/>
          </w:tcPr>
          <w:p>
            <w:pPr>
              <w:spacing w:after="0"/>
              <w:jc w:val="left"/>
            </w:pPr>
          </w:p>
        </w:tc>
        <w:tc>
          <w:tcPr>
            <w:tcW w:type="dxa" w:w="2356"/>
          </w:tcPr>
          <w:p>
            <w:pPr>
              <w:spacing w:after="0"/>
              <w:jc w:val="left"/>
            </w:pPr>
            <w:r>
              <w:rPr>
                <w:sz w:val="16"/>
              </w:rPr>
              <w:t>Event records naming jurisdictions in the plan: Gainesville city (2 records), Waldo city (1 record). Zone-level records (6) apply countywide.</w:t>
            </w:r>
          </w:p>
        </w:tc>
        <w:tc>
          <w:tcPr>
            <w:tcW w:type="dxa" w:w="1640"/>
          </w:tcPr>
          <w:p>
            <w:pPr>
              <w:spacing w:after="0"/>
              <w:jc w:val="left"/>
            </w:pPr>
          </w:p>
        </w:tc>
      </w:tr>
      <w:tr>
        <w:trPr>
          <w:cantSplit/>
        </w:trPr>
        <w:tc>
          <w:tcPr>
            <w:tcW w:type="dxa" w:w="1958"/>
          </w:tcPr>
          <w:p>
            <w:pPr>
              <w:spacing w:after="0"/>
              <w:jc w:val="left"/>
            </w:pPr>
            <w:r>
              <w:rPr>
                <w:sz w:val="16"/>
              </w:rPr>
              <w:t>Winter Storm, Heavy Snow, Blizzard, Lake-Effect Snow, Winter Weather, Sleet</w:t>
            </w:r>
          </w:p>
        </w:tc>
        <w:tc>
          <w:tcPr>
            <w:tcW w:type="dxa" w:w="1951"/>
          </w:tcPr>
          <w:p>
            <w:pPr>
              <w:spacing w:after="0"/>
              <w:jc w:val="left"/>
            </w:pPr>
            <w:r>
              <w:rPr>
                <w:sz w:val="16"/>
              </w:rPr>
              <w:t>none in data (snowfall: local data)</w:t>
            </w:r>
          </w:p>
        </w:tc>
        <w:tc>
          <w:tcPr>
            <w:tcW w:type="dxa" w:w="1497"/>
          </w:tcPr>
          <w:p>
            <w:pPr>
              <w:spacing w:after="0"/>
              <w:jc w:val="right"/>
            </w:pPr>
            <w:r>
              <w:rPr>
                <w:sz w:val="16"/>
              </w:rPr>
              <w:t>0</w:t>
            </w:r>
          </w:p>
        </w:tc>
        <w:tc>
          <w:tcPr>
            <w:tcW w:type="dxa" w:w="1521"/>
          </w:tcPr>
          <w:p>
            <w:pPr>
              <w:spacing w:after="0"/>
              <w:jc w:val="left"/>
            </w:pPr>
          </w:p>
        </w:tc>
        <w:tc>
          <w:tcPr>
            <w:tcW w:type="dxa" w:w="1578"/>
          </w:tcPr>
          <w:p>
            <w:pPr>
              <w:spacing w:after="0"/>
              <w:jc w:val="left"/>
            </w:pPr>
          </w:p>
        </w:tc>
        <w:tc>
          <w:tcPr>
            <w:tcW w:type="dxa" w:w="1612"/>
          </w:tcPr>
          <w:p>
            <w:pPr>
              <w:spacing w:after="0"/>
              <w:jc w:val="left"/>
            </w:pPr>
          </w:p>
        </w:tc>
        <w:tc>
          <w:tcPr>
            <w:tcW w:type="dxa" w:w="2356"/>
          </w:tcPr>
          <w:p>
            <w:pPr>
              <w:spacing w:after="0"/>
              <w:jc w:val="left"/>
            </w:pPr>
          </w:p>
        </w:tc>
        <w:tc>
          <w:tcPr>
            <w:tcW w:type="dxa" w:w="16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4"/>
        <w:gridCol w:w="1881"/>
        <w:gridCol w:w="2418"/>
        <w:gridCol w:w="2660"/>
        <w:gridCol w:w="177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4"/>
            <w:shd w:val="clear" w:color="auto" w:fill="E8E8E8"/>
          </w:tcPr>
          <w:p>
            <w:pPr>
              <w:spacing w:after="0"/>
              <w:jc w:val="left"/>
            </w:pPr>
            <w:r>
              <w:rPr>
                <w:b/>
                <w:sz w:val="16"/>
              </w:rPr>
              <w:t>Type</w:t>
            </w:r>
          </w:p>
        </w:tc>
        <w:tc>
          <w:tcPr>
            <w:tcW w:type="dxa" w:w="1881"/>
            <w:shd w:val="clear" w:color="auto" w:fill="E8E8E8"/>
          </w:tcPr>
          <w:p>
            <w:pPr>
              <w:spacing w:after="0"/>
              <w:jc w:val="left"/>
            </w:pPr>
            <w:r>
              <w:rPr>
                <w:b/>
                <w:sz w:val="16"/>
              </w:rPr>
              <w:t>Title</w:t>
            </w:r>
          </w:p>
        </w:tc>
        <w:tc>
          <w:tcPr>
            <w:tcW w:type="dxa" w:w="2418"/>
            <w:shd w:val="clear" w:color="auto" w:fill="E8E8E8"/>
          </w:tcPr>
          <w:p>
            <w:pPr>
              <w:spacing w:after="0"/>
              <w:jc w:val="left"/>
            </w:pPr>
            <w:r>
              <w:rPr>
                <w:b/>
                <w:sz w:val="16"/>
              </w:rPr>
              <w:t>Mapped hazard</w:t>
            </w:r>
          </w:p>
        </w:tc>
        <w:tc>
          <w:tcPr>
            <w:tcW w:type="dxa" w:w="26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7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74"/>
          </w:tcPr>
          <w:p>
            <w:pPr>
              <w:spacing w:after="0"/>
              <w:jc w:val="left"/>
            </w:pPr>
            <w:r>
              <w:rPr>
                <w:sz w:val="16"/>
              </w:rPr>
              <w:t>Major disaster</w:t>
            </w:r>
          </w:p>
        </w:tc>
        <w:tc>
          <w:tcPr>
            <w:tcW w:type="dxa" w:w="1881"/>
          </w:tcPr>
          <w:p>
            <w:pPr>
              <w:spacing w:after="0"/>
              <w:jc w:val="left"/>
            </w:pPr>
            <w:r>
              <w:rPr>
                <w:sz w:val="16"/>
              </w:rPr>
              <w:t>Hurricane Milton</w:t>
            </w:r>
          </w:p>
        </w:tc>
        <w:tc>
          <w:tcPr>
            <w:tcW w:type="dxa" w:w="2418"/>
          </w:tcPr>
          <w:p>
            <w:pPr>
              <w:spacing w:after="0"/>
              <w:jc w:val="left"/>
            </w:pPr>
            <w:r>
              <w:rPr>
                <w:sz w:val="16"/>
              </w:rPr>
              <w:t>Hurricane (primary); also designated: Inland Flooding</w:t>
            </w:r>
          </w:p>
        </w:tc>
        <w:tc>
          <w:tcPr>
            <w:tcW w:type="dxa" w:w="2660"/>
          </w:tcPr>
          <w:p>
            <w:pPr>
              <w:spacing w:after="0"/>
              <w:jc w:val="right"/>
            </w:pPr>
            <w:r>
              <w:rPr>
                <w:sz w:val="16"/>
              </w:rPr>
              <w:t>$392,486.49</w:t>
            </w:r>
          </w:p>
        </w:tc>
        <w:tc>
          <w:tcPr>
            <w:tcW w:type="dxa" w:w="1777"/>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74"/>
          </w:tcPr>
          <w:p>
            <w:pPr>
              <w:spacing w:after="0"/>
              <w:jc w:val="left"/>
            </w:pPr>
            <w:r>
              <w:rPr>
                <w:sz w:val="16"/>
              </w:rPr>
              <w:t>Emergency</w:t>
            </w:r>
          </w:p>
        </w:tc>
        <w:tc>
          <w:tcPr>
            <w:tcW w:type="dxa" w:w="1881"/>
          </w:tcPr>
          <w:p>
            <w:pPr>
              <w:spacing w:after="0"/>
              <w:jc w:val="left"/>
            </w:pPr>
            <w:r>
              <w:rPr>
                <w:sz w:val="16"/>
              </w:rPr>
              <w:t>Hurricane Milton</w:t>
            </w:r>
          </w:p>
        </w:tc>
        <w:tc>
          <w:tcPr>
            <w:tcW w:type="dxa" w:w="2418"/>
          </w:tcPr>
          <w:p>
            <w:pPr>
              <w:spacing w:after="0"/>
              <w:jc w:val="left"/>
            </w:pPr>
            <w:r>
              <w:rPr>
                <w:sz w:val="16"/>
              </w:rPr>
              <w:t>Hurricane</w:t>
            </w:r>
          </w:p>
        </w:tc>
        <w:tc>
          <w:tcPr>
            <w:tcW w:type="dxa" w:w="2660"/>
          </w:tcPr>
          <w:p>
            <w:pPr>
              <w:spacing w:after="0"/>
              <w:jc w:val="right"/>
            </w:pPr>
            <w:r>
              <w:rPr>
                <w:sz w:val="16"/>
              </w:rPr>
              <w:t>no Public Assistance recorded</w:t>
            </w:r>
          </w:p>
        </w:tc>
        <w:tc>
          <w:tcPr>
            <w:tcW w:type="dxa" w:w="1777"/>
          </w:tcPr>
          <w:p>
            <w:pPr>
              <w:spacing w:after="0"/>
              <w:jc w:val="left"/>
            </w:pPr>
            <w:r>
              <w:rPr>
                <w:sz w:val="16"/>
              </w:rPr>
              <w:t>within last 5 years</w:t>
            </w:r>
          </w:p>
        </w:tc>
        <w:tc>
          <w:tcPr>
            <w:tcW w:type="dxa" w:w="892"/>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374"/>
          </w:tcPr>
          <w:p>
            <w:pPr>
              <w:spacing w:after="0"/>
              <w:jc w:val="left"/>
            </w:pPr>
            <w:r>
              <w:rPr>
                <w:sz w:val="16"/>
              </w:rPr>
              <w:t>Major disaster</w:t>
            </w:r>
          </w:p>
        </w:tc>
        <w:tc>
          <w:tcPr>
            <w:tcW w:type="dxa" w:w="1881"/>
          </w:tcPr>
          <w:p>
            <w:pPr>
              <w:spacing w:after="0"/>
              <w:jc w:val="left"/>
            </w:pPr>
            <w:r>
              <w:rPr>
                <w:sz w:val="16"/>
              </w:rPr>
              <w:t>Hurricane Helene</w:t>
            </w:r>
          </w:p>
        </w:tc>
        <w:tc>
          <w:tcPr>
            <w:tcW w:type="dxa" w:w="2418"/>
          </w:tcPr>
          <w:p>
            <w:pPr>
              <w:spacing w:after="0"/>
              <w:jc w:val="left"/>
            </w:pPr>
            <w:r>
              <w:rPr>
                <w:sz w:val="16"/>
              </w:rPr>
              <w:t>Hurricane</w:t>
            </w:r>
          </w:p>
        </w:tc>
        <w:tc>
          <w:tcPr>
            <w:tcW w:type="dxa" w:w="2660"/>
          </w:tcPr>
          <w:p>
            <w:pPr>
              <w:spacing w:after="0"/>
              <w:jc w:val="right"/>
            </w:pPr>
            <w:r>
              <w:rPr>
                <w:sz w:val="16"/>
              </w:rPr>
              <w:t>$9,019,139.45</w:t>
            </w:r>
          </w:p>
        </w:tc>
        <w:tc>
          <w:tcPr>
            <w:tcW w:type="dxa" w:w="1777"/>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374"/>
          </w:tcPr>
          <w:p>
            <w:pPr>
              <w:spacing w:after="0"/>
              <w:jc w:val="left"/>
            </w:pPr>
            <w:r>
              <w:rPr>
                <w:sz w:val="16"/>
              </w:rPr>
              <w:t>Emergency</w:t>
            </w:r>
          </w:p>
        </w:tc>
        <w:tc>
          <w:tcPr>
            <w:tcW w:type="dxa" w:w="1881"/>
          </w:tcPr>
          <w:p>
            <w:pPr>
              <w:spacing w:after="0"/>
              <w:jc w:val="left"/>
            </w:pPr>
            <w:r>
              <w:rPr>
                <w:sz w:val="16"/>
              </w:rPr>
              <w:t>Tropical Storm Helene</w:t>
            </w:r>
          </w:p>
        </w:tc>
        <w:tc>
          <w:tcPr>
            <w:tcW w:type="dxa" w:w="2418"/>
          </w:tcPr>
          <w:p>
            <w:pPr>
              <w:spacing w:after="0"/>
              <w:jc w:val="left"/>
            </w:pPr>
            <w:r>
              <w:rPr>
                <w:sz w:val="16"/>
              </w:rPr>
              <w:t>Hurricane (primary); also designated: Inland Flooding, Strong Wind</w:t>
            </w:r>
          </w:p>
        </w:tc>
        <w:tc>
          <w:tcPr>
            <w:tcW w:type="dxa" w:w="2660"/>
          </w:tcPr>
          <w:p>
            <w:pPr>
              <w:spacing w:after="0"/>
              <w:jc w:val="right"/>
            </w:pPr>
            <w:r>
              <w:rPr>
                <w:sz w:val="16"/>
              </w:rPr>
              <w:t>no Public Assistance recorded</w:t>
            </w:r>
          </w:p>
        </w:tc>
        <w:tc>
          <w:tcPr>
            <w:tcW w:type="dxa" w:w="1777"/>
          </w:tcPr>
          <w:p>
            <w:pPr>
              <w:spacing w:after="0"/>
              <w:jc w:val="left"/>
            </w:pPr>
            <w:r>
              <w:rPr>
                <w:sz w:val="16"/>
              </w:rPr>
              <w:t>within last 5 years</w:t>
            </w:r>
          </w:p>
        </w:tc>
        <w:tc>
          <w:tcPr>
            <w:tcW w:type="dxa" w:w="892"/>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74"/>
          </w:tcPr>
          <w:p>
            <w:pPr>
              <w:spacing w:after="0"/>
              <w:jc w:val="left"/>
            </w:pPr>
            <w:r>
              <w:rPr>
                <w:sz w:val="16"/>
              </w:rPr>
              <w:t>Major disaster</w:t>
            </w:r>
          </w:p>
        </w:tc>
        <w:tc>
          <w:tcPr>
            <w:tcW w:type="dxa" w:w="1881"/>
          </w:tcPr>
          <w:p>
            <w:pPr>
              <w:spacing w:after="0"/>
              <w:jc w:val="left"/>
            </w:pPr>
            <w:r>
              <w:rPr>
                <w:sz w:val="16"/>
              </w:rPr>
              <w:t>Hurricane Debby</w:t>
            </w:r>
          </w:p>
        </w:tc>
        <w:tc>
          <w:tcPr>
            <w:tcW w:type="dxa" w:w="2418"/>
          </w:tcPr>
          <w:p>
            <w:pPr>
              <w:spacing w:after="0"/>
              <w:jc w:val="left"/>
            </w:pPr>
            <w:r>
              <w:rPr>
                <w:sz w:val="16"/>
              </w:rPr>
              <w:t>Hurricane</w:t>
            </w:r>
          </w:p>
        </w:tc>
        <w:tc>
          <w:tcPr>
            <w:tcW w:type="dxa" w:w="2660"/>
          </w:tcPr>
          <w:p>
            <w:pPr>
              <w:spacing w:after="0"/>
              <w:jc w:val="right"/>
            </w:pPr>
            <w:r>
              <w:rPr>
                <w:sz w:val="16"/>
              </w:rPr>
              <w:t>$759,680.05</w:t>
            </w:r>
          </w:p>
        </w:tc>
        <w:tc>
          <w:tcPr>
            <w:tcW w:type="dxa" w:w="1777"/>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74"/>
          </w:tcPr>
          <w:p>
            <w:pPr>
              <w:spacing w:after="0"/>
              <w:jc w:val="left"/>
            </w:pPr>
            <w:r>
              <w:rPr>
                <w:sz w:val="16"/>
              </w:rPr>
              <w:t>Emergency</w:t>
            </w:r>
          </w:p>
        </w:tc>
        <w:tc>
          <w:tcPr>
            <w:tcW w:type="dxa" w:w="1881"/>
          </w:tcPr>
          <w:p>
            <w:pPr>
              <w:spacing w:after="0"/>
              <w:jc w:val="left"/>
            </w:pPr>
            <w:r>
              <w:rPr>
                <w:sz w:val="16"/>
              </w:rPr>
              <w:t>Tropical Storm Debby</w:t>
            </w:r>
          </w:p>
        </w:tc>
        <w:tc>
          <w:tcPr>
            <w:tcW w:type="dxa" w:w="2418"/>
          </w:tcPr>
          <w:p>
            <w:pPr>
              <w:spacing w:after="0"/>
              <w:jc w:val="left"/>
            </w:pPr>
            <w:r>
              <w:rPr>
                <w:sz w:val="16"/>
              </w:rPr>
              <w:t>Hurricane (primary); also designated: Inland Flooding, Strong Wind, Tornado</w:t>
            </w:r>
          </w:p>
        </w:tc>
        <w:tc>
          <w:tcPr>
            <w:tcW w:type="dxa" w:w="2660"/>
          </w:tcPr>
          <w:p>
            <w:pPr>
              <w:spacing w:after="0"/>
              <w:jc w:val="right"/>
            </w:pPr>
            <w:r>
              <w:rPr>
                <w:sz w:val="16"/>
              </w:rPr>
              <w:t>no Public Assistance recorded</w:t>
            </w:r>
          </w:p>
        </w:tc>
        <w:tc>
          <w:tcPr>
            <w:tcW w:type="dxa" w:w="1777"/>
          </w:tcPr>
          <w:p>
            <w:pPr>
              <w:spacing w:after="0"/>
              <w:jc w:val="left"/>
            </w:pPr>
            <w:r>
              <w:rPr>
                <w:sz w:val="16"/>
              </w:rPr>
              <w:t>within last 5 years</w:t>
            </w:r>
          </w:p>
        </w:tc>
        <w:tc>
          <w:tcPr>
            <w:tcW w:type="dxa" w:w="892"/>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74"/>
          </w:tcPr>
          <w:p>
            <w:pPr>
              <w:spacing w:after="0"/>
              <w:jc w:val="left"/>
            </w:pPr>
            <w:r>
              <w:rPr>
                <w:sz w:val="16"/>
              </w:rPr>
              <w:t>Major disaster</w:t>
            </w:r>
          </w:p>
        </w:tc>
        <w:tc>
          <w:tcPr>
            <w:tcW w:type="dxa" w:w="1881"/>
          </w:tcPr>
          <w:p>
            <w:pPr>
              <w:spacing w:after="0"/>
              <w:jc w:val="left"/>
            </w:pPr>
            <w:r>
              <w:rPr>
                <w:sz w:val="16"/>
              </w:rPr>
              <w:t>Hurricane Idalia</w:t>
            </w:r>
          </w:p>
        </w:tc>
        <w:tc>
          <w:tcPr>
            <w:tcW w:type="dxa" w:w="2418"/>
          </w:tcPr>
          <w:p>
            <w:pPr>
              <w:spacing w:after="0"/>
              <w:jc w:val="left"/>
            </w:pPr>
            <w:r>
              <w:rPr>
                <w:sz w:val="16"/>
              </w:rPr>
              <w:t>Hurricane</w:t>
            </w:r>
          </w:p>
        </w:tc>
        <w:tc>
          <w:tcPr>
            <w:tcW w:type="dxa" w:w="2660"/>
          </w:tcPr>
          <w:p>
            <w:pPr>
              <w:spacing w:after="0"/>
              <w:jc w:val="right"/>
            </w:pPr>
            <w:r>
              <w:rPr>
                <w:sz w:val="16"/>
              </w:rPr>
              <w:t>$1,236,539.15</w:t>
            </w:r>
          </w:p>
        </w:tc>
        <w:tc>
          <w:tcPr>
            <w:tcW w:type="dxa" w:w="1777"/>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74"/>
          </w:tcPr>
          <w:p>
            <w:pPr>
              <w:spacing w:after="0"/>
              <w:jc w:val="left"/>
            </w:pPr>
            <w:r>
              <w:rPr>
                <w:sz w:val="16"/>
              </w:rPr>
              <w:t>Emergency</w:t>
            </w:r>
          </w:p>
        </w:tc>
        <w:tc>
          <w:tcPr>
            <w:tcW w:type="dxa" w:w="1881"/>
          </w:tcPr>
          <w:p>
            <w:pPr>
              <w:spacing w:after="0"/>
              <w:jc w:val="left"/>
            </w:pPr>
            <w:r>
              <w:rPr>
                <w:sz w:val="16"/>
              </w:rPr>
              <w:t>Tropical Storm Idalia</w:t>
            </w:r>
          </w:p>
        </w:tc>
        <w:tc>
          <w:tcPr>
            <w:tcW w:type="dxa" w:w="2418"/>
          </w:tcPr>
          <w:p>
            <w:pPr>
              <w:spacing w:after="0"/>
              <w:jc w:val="left"/>
            </w:pPr>
            <w:r>
              <w:rPr>
                <w:sz w:val="16"/>
              </w:rPr>
              <w:t>Hurricane</w:t>
            </w:r>
          </w:p>
        </w:tc>
        <w:tc>
          <w:tcPr>
            <w:tcW w:type="dxa" w:w="2660"/>
          </w:tcPr>
          <w:p>
            <w:pPr>
              <w:spacing w:after="0"/>
              <w:jc w:val="right"/>
            </w:pPr>
            <w:r>
              <w:rPr>
                <w:sz w:val="16"/>
              </w:rPr>
              <w:t>no Public Assistance recorded</w:t>
            </w:r>
          </w:p>
        </w:tc>
        <w:tc>
          <w:tcPr>
            <w:tcW w:type="dxa" w:w="1777"/>
          </w:tcPr>
          <w:p>
            <w:pPr>
              <w:spacing w:after="0"/>
              <w:jc w:val="left"/>
            </w:pPr>
            <w:r>
              <w:rPr>
                <w:sz w:val="16"/>
              </w:rPr>
              <w:t>within last 5 years</w:t>
            </w:r>
          </w:p>
        </w:tc>
        <w:tc>
          <w:tcPr>
            <w:tcW w:type="dxa" w:w="892"/>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74"/>
          </w:tcPr>
          <w:p>
            <w:pPr>
              <w:spacing w:after="0"/>
              <w:jc w:val="left"/>
            </w:pPr>
            <w:r>
              <w:rPr>
                <w:sz w:val="16"/>
              </w:rPr>
              <w:t>Major disaster</w:t>
            </w:r>
          </w:p>
        </w:tc>
        <w:tc>
          <w:tcPr>
            <w:tcW w:type="dxa" w:w="1881"/>
          </w:tcPr>
          <w:p>
            <w:pPr>
              <w:spacing w:after="0"/>
              <w:jc w:val="left"/>
            </w:pPr>
            <w:r>
              <w:rPr>
                <w:sz w:val="16"/>
              </w:rPr>
              <w:t>Hurricane Nicole</w:t>
            </w:r>
          </w:p>
        </w:tc>
        <w:tc>
          <w:tcPr>
            <w:tcW w:type="dxa" w:w="2418"/>
          </w:tcPr>
          <w:p>
            <w:pPr>
              <w:spacing w:after="0"/>
              <w:jc w:val="left"/>
            </w:pPr>
            <w:r>
              <w:rPr>
                <w:sz w:val="16"/>
              </w:rPr>
              <w:t>Hurricane</w:t>
            </w:r>
          </w:p>
        </w:tc>
        <w:tc>
          <w:tcPr>
            <w:tcW w:type="dxa" w:w="2660"/>
          </w:tcPr>
          <w:p>
            <w:pPr>
              <w:spacing w:after="0"/>
              <w:jc w:val="right"/>
            </w:pPr>
            <w:r>
              <w:rPr>
                <w:sz w:val="16"/>
              </w:rPr>
              <w:t>$302,973.91</w:t>
            </w:r>
          </w:p>
        </w:tc>
        <w:tc>
          <w:tcPr>
            <w:tcW w:type="dxa" w:w="1777"/>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374"/>
          </w:tcPr>
          <w:p>
            <w:pPr>
              <w:spacing w:after="0"/>
              <w:jc w:val="left"/>
            </w:pPr>
            <w:r>
              <w:rPr>
                <w:sz w:val="16"/>
              </w:rPr>
              <w:t>Emergency</w:t>
            </w:r>
          </w:p>
        </w:tc>
        <w:tc>
          <w:tcPr>
            <w:tcW w:type="dxa" w:w="1881"/>
          </w:tcPr>
          <w:p>
            <w:pPr>
              <w:spacing w:after="0"/>
              <w:jc w:val="left"/>
            </w:pPr>
            <w:r>
              <w:rPr>
                <w:sz w:val="16"/>
              </w:rPr>
              <w:t>Tropical Storm Nicole</w:t>
            </w:r>
          </w:p>
        </w:tc>
        <w:tc>
          <w:tcPr>
            <w:tcW w:type="dxa" w:w="2418"/>
          </w:tcPr>
          <w:p>
            <w:pPr>
              <w:spacing w:after="0"/>
              <w:jc w:val="left"/>
            </w:pPr>
            <w:r>
              <w:rPr>
                <w:sz w:val="16"/>
              </w:rPr>
              <w:t>Hurricane</w:t>
            </w:r>
          </w:p>
        </w:tc>
        <w:tc>
          <w:tcPr>
            <w:tcW w:type="dxa" w:w="2660"/>
          </w:tcPr>
          <w:p>
            <w:pPr>
              <w:spacing w:after="0"/>
              <w:jc w:val="right"/>
            </w:pPr>
            <w:r>
              <w:rPr>
                <w:sz w:val="16"/>
              </w:rPr>
              <w:t>no Public Assistance recorded</w:t>
            </w:r>
          </w:p>
        </w:tc>
        <w:tc>
          <w:tcPr>
            <w:tcW w:type="dxa" w:w="1777"/>
          </w:tcPr>
          <w:p>
            <w:pPr>
              <w:spacing w:after="0"/>
              <w:jc w:val="left"/>
            </w:pPr>
            <w:r>
              <w:rPr>
                <w:sz w:val="16"/>
              </w:rPr>
              <w:t>within last 5 years</w:t>
            </w:r>
          </w:p>
        </w:tc>
        <w:tc>
          <w:tcPr>
            <w:tcW w:type="dxa" w:w="892"/>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74"/>
          </w:tcPr>
          <w:p>
            <w:pPr>
              <w:spacing w:after="0"/>
              <w:jc w:val="left"/>
            </w:pPr>
            <w:r>
              <w:rPr>
                <w:sz w:val="16"/>
              </w:rPr>
              <w:t>Major disaster</w:t>
            </w:r>
          </w:p>
        </w:tc>
        <w:tc>
          <w:tcPr>
            <w:tcW w:type="dxa" w:w="1881"/>
          </w:tcPr>
          <w:p>
            <w:pPr>
              <w:spacing w:after="0"/>
              <w:jc w:val="left"/>
            </w:pPr>
            <w:r>
              <w:rPr>
                <w:sz w:val="16"/>
              </w:rPr>
              <w:t>Hurricane Ian</w:t>
            </w:r>
          </w:p>
        </w:tc>
        <w:tc>
          <w:tcPr>
            <w:tcW w:type="dxa" w:w="2418"/>
          </w:tcPr>
          <w:p>
            <w:pPr>
              <w:spacing w:after="0"/>
              <w:jc w:val="left"/>
            </w:pPr>
            <w:r>
              <w:rPr>
                <w:sz w:val="16"/>
              </w:rPr>
              <w:t>Hurricane</w:t>
            </w:r>
          </w:p>
        </w:tc>
        <w:tc>
          <w:tcPr>
            <w:tcW w:type="dxa" w:w="2660"/>
          </w:tcPr>
          <w:p>
            <w:pPr>
              <w:spacing w:after="0"/>
              <w:jc w:val="right"/>
            </w:pPr>
            <w:r>
              <w:rPr>
                <w:sz w:val="16"/>
              </w:rPr>
              <w:t>$1,163,594.73</w:t>
            </w:r>
          </w:p>
        </w:tc>
        <w:tc>
          <w:tcPr>
            <w:tcW w:type="dxa" w:w="1777"/>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74"/>
          </w:tcPr>
          <w:p>
            <w:pPr>
              <w:spacing w:after="0"/>
              <w:jc w:val="left"/>
            </w:pPr>
            <w:r>
              <w:rPr>
                <w:sz w:val="16"/>
              </w:rPr>
              <w:t>Emergency</w:t>
            </w:r>
          </w:p>
        </w:tc>
        <w:tc>
          <w:tcPr>
            <w:tcW w:type="dxa" w:w="1881"/>
          </w:tcPr>
          <w:p>
            <w:pPr>
              <w:spacing w:after="0"/>
              <w:jc w:val="left"/>
            </w:pPr>
            <w:r>
              <w:rPr>
                <w:sz w:val="16"/>
              </w:rPr>
              <w:t>Tropical Storm Ian</w:t>
            </w:r>
          </w:p>
        </w:tc>
        <w:tc>
          <w:tcPr>
            <w:tcW w:type="dxa" w:w="2418"/>
          </w:tcPr>
          <w:p>
            <w:pPr>
              <w:spacing w:after="0"/>
              <w:jc w:val="left"/>
            </w:pPr>
            <w:r>
              <w:rPr>
                <w:sz w:val="16"/>
              </w:rPr>
              <w:t>Hurricane</w:t>
            </w:r>
          </w:p>
        </w:tc>
        <w:tc>
          <w:tcPr>
            <w:tcW w:type="dxa" w:w="2660"/>
          </w:tcPr>
          <w:p>
            <w:pPr>
              <w:spacing w:after="0"/>
              <w:jc w:val="right"/>
            </w:pPr>
            <w:r>
              <w:rPr>
                <w:sz w:val="16"/>
              </w:rPr>
              <w:t>no Public Assistance recorded</w:t>
            </w:r>
          </w:p>
        </w:tc>
        <w:tc>
          <w:tcPr>
            <w:tcW w:type="dxa" w:w="1777"/>
          </w:tcPr>
          <w:p>
            <w:pPr>
              <w:spacing w:after="0"/>
              <w:jc w:val="left"/>
            </w:pPr>
            <w:r>
              <w:rPr>
                <w:sz w:val="16"/>
              </w:rPr>
              <w:t>within last 5 years</w:t>
            </w:r>
          </w:p>
        </w:tc>
        <w:tc>
          <w:tcPr>
            <w:tcW w:type="dxa" w:w="892"/>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374"/>
          </w:tcPr>
          <w:p>
            <w:pPr>
              <w:spacing w:after="0"/>
              <w:jc w:val="left"/>
            </w:pPr>
            <w:r>
              <w:rPr>
                <w:sz w:val="16"/>
              </w:rPr>
              <w:t>Emergency</w:t>
            </w:r>
          </w:p>
        </w:tc>
        <w:tc>
          <w:tcPr>
            <w:tcW w:type="dxa" w:w="1881"/>
          </w:tcPr>
          <w:p>
            <w:pPr>
              <w:spacing w:after="0"/>
              <w:jc w:val="left"/>
            </w:pPr>
            <w:r>
              <w:rPr>
                <w:sz w:val="16"/>
              </w:rPr>
              <w:t>Tropical Storm Elsa</w:t>
            </w:r>
          </w:p>
        </w:tc>
        <w:tc>
          <w:tcPr>
            <w:tcW w:type="dxa" w:w="2418"/>
          </w:tcPr>
          <w:p>
            <w:pPr>
              <w:spacing w:after="0"/>
              <w:jc w:val="left"/>
            </w:pPr>
            <w:r>
              <w:rPr>
                <w:sz w:val="16"/>
              </w:rPr>
              <w:t>Hurricane</w:t>
            </w:r>
          </w:p>
        </w:tc>
        <w:tc>
          <w:tcPr>
            <w:tcW w:type="dxa" w:w="2660"/>
          </w:tcPr>
          <w:p>
            <w:pPr>
              <w:spacing w:after="0"/>
              <w:jc w:val="right"/>
            </w:pPr>
            <w:r>
              <w:rPr>
                <w:sz w:val="16"/>
              </w:rPr>
              <w:t>no Public Assistance recorded</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2020-11-11</w:t>
            </w:r>
          </w:p>
        </w:tc>
        <w:tc>
          <w:tcPr>
            <w:tcW w:type="dxa" w:w="1037"/>
          </w:tcPr>
          <w:p>
            <w:pPr>
              <w:spacing w:after="0"/>
              <w:jc w:val="left"/>
            </w:pPr>
            <w:r>
              <w:rPr>
                <w:sz w:val="16"/>
              </w:rPr>
              <w:t>2020-11-07</w:t>
            </w:r>
          </w:p>
        </w:tc>
        <w:tc>
          <w:tcPr>
            <w:tcW w:type="dxa" w:w="1037"/>
          </w:tcPr>
          <w:p>
            <w:pPr>
              <w:spacing w:after="0"/>
              <w:jc w:val="left"/>
            </w:pPr>
            <w:r>
              <w:rPr>
                <w:sz w:val="16"/>
              </w:rPr>
              <w:t>EM-3551-FL</w:t>
            </w:r>
          </w:p>
        </w:tc>
        <w:tc>
          <w:tcPr>
            <w:tcW w:type="dxa" w:w="1374"/>
          </w:tcPr>
          <w:p>
            <w:pPr>
              <w:spacing w:after="0"/>
              <w:jc w:val="left"/>
            </w:pPr>
            <w:r>
              <w:rPr>
                <w:sz w:val="16"/>
              </w:rPr>
              <w:t>Emergency</w:t>
            </w:r>
          </w:p>
        </w:tc>
        <w:tc>
          <w:tcPr>
            <w:tcW w:type="dxa" w:w="1881"/>
          </w:tcPr>
          <w:p>
            <w:pPr>
              <w:spacing w:after="0"/>
              <w:jc w:val="left"/>
            </w:pPr>
            <w:r>
              <w:rPr>
                <w:sz w:val="16"/>
              </w:rPr>
              <w:t>Hurricane Eta</w:t>
            </w:r>
          </w:p>
        </w:tc>
        <w:tc>
          <w:tcPr>
            <w:tcW w:type="dxa" w:w="2418"/>
          </w:tcPr>
          <w:p>
            <w:pPr>
              <w:spacing w:after="0"/>
              <w:jc w:val="left"/>
            </w:pPr>
            <w:r>
              <w:rPr>
                <w:sz w:val="16"/>
              </w:rPr>
              <w:t>Hurricane</w:t>
            </w:r>
          </w:p>
        </w:tc>
        <w:tc>
          <w:tcPr>
            <w:tcW w:type="dxa" w:w="2660"/>
          </w:tcPr>
          <w:p>
            <w:pPr>
              <w:spacing w:after="0"/>
              <w:jc w:val="right"/>
            </w:pPr>
            <w:r>
              <w:rPr>
                <w:sz w:val="16"/>
              </w:rPr>
              <w:t>no Public Assistance recorded</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74"/>
          </w:tcPr>
          <w:p>
            <w:pPr>
              <w:spacing w:after="0"/>
              <w:jc w:val="left"/>
            </w:pPr>
            <w:r>
              <w:rPr>
                <w:sz w:val="16"/>
              </w:rPr>
              <w:t>Major disaster</w:t>
            </w:r>
          </w:p>
        </w:tc>
        <w:tc>
          <w:tcPr>
            <w:tcW w:type="dxa" w:w="1881"/>
          </w:tcPr>
          <w:p>
            <w:pPr>
              <w:spacing w:after="0"/>
              <w:jc w:val="left"/>
            </w:pPr>
            <w:r>
              <w:rPr>
                <w:sz w:val="16"/>
              </w:rPr>
              <w:t>COVID-19 Pandemic</w:t>
            </w:r>
          </w:p>
        </w:tc>
        <w:tc>
          <w:tcPr>
            <w:tcW w:type="dxa" w:w="2418"/>
          </w:tcPr>
          <w:p>
            <w:pPr>
              <w:spacing w:after="0"/>
              <w:jc w:val="left"/>
            </w:pPr>
            <w:r>
              <w:rPr>
                <w:sz w:val="16"/>
              </w:rPr>
              <w:t>Non-natural, not counted</w:t>
            </w:r>
          </w:p>
        </w:tc>
        <w:tc>
          <w:tcPr>
            <w:tcW w:type="dxa" w:w="2660"/>
          </w:tcPr>
          <w:p>
            <w:pPr>
              <w:spacing w:after="0"/>
              <w:jc w:val="right"/>
            </w:pPr>
            <w:r>
              <w:rPr>
                <w:sz w:val="16"/>
              </w:rPr>
              <w:t>$620,276.31</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74"/>
          </w:tcPr>
          <w:p>
            <w:pPr>
              <w:spacing w:after="0"/>
              <w:jc w:val="left"/>
            </w:pPr>
            <w:r>
              <w:rPr>
                <w:sz w:val="16"/>
              </w:rPr>
              <w:t>Emergency</w:t>
            </w:r>
          </w:p>
        </w:tc>
        <w:tc>
          <w:tcPr>
            <w:tcW w:type="dxa" w:w="1881"/>
          </w:tcPr>
          <w:p>
            <w:pPr>
              <w:spacing w:after="0"/>
              <w:jc w:val="left"/>
            </w:pPr>
            <w:r>
              <w:rPr>
                <w:sz w:val="16"/>
              </w:rPr>
              <w:t>COVID-19</w:t>
            </w:r>
          </w:p>
        </w:tc>
        <w:tc>
          <w:tcPr>
            <w:tcW w:type="dxa" w:w="2418"/>
          </w:tcPr>
          <w:p>
            <w:pPr>
              <w:spacing w:after="0"/>
              <w:jc w:val="left"/>
            </w:pPr>
            <w:r>
              <w:rPr>
                <w:sz w:val="16"/>
              </w:rPr>
              <w:t>Non-natural, not counted</w:t>
            </w:r>
          </w:p>
        </w:tc>
        <w:tc>
          <w:tcPr>
            <w:tcW w:type="dxa" w:w="2660"/>
          </w:tcPr>
          <w:p>
            <w:pPr>
              <w:spacing w:after="0"/>
              <w:jc w:val="right"/>
            </w:pPr>
            <w:r>
              <w:rPr>
                <w:sz w:val="16"/>
              </w:rPr>
              <w:t>no Public Assistance recorded</w:t>
            </w:r>
          </w:p>
        </w:tc>
        <w:tc>
          <w:tcPr>
            <w:tcW w:type="dxa" w:w="1777"/>
          </w:tcPr>
          <w:p>
            <w:pPr>
              <w:spacing w:after="0"/>
              <w:jc w:val="left"/>
            </w:pPr>
          </w:p>
        </w:tc>
        <w:tc>
          <w:tcPr>
            <w:tcW w:type="dxa" w:w="892"/>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74"/>
          </w:tcPr>
          <w:p>
            <w:pPr>
              <w:spacing w:after="0"/>
              <w:jc w:val="left"/>
            </w:pPr>
            <w:r>
              <w:rPr>
                <w:sz w:val="16"/>
              </w:rPr>
              <w:t>Emergency</w:t>
            </w:r>
          </w:p>
        </w:tc>
        <w:tc>
          <w:tcPr>
            <w:tcW w:type="dxa" w:w="1881"/>
          </w:tcPr>
          <w:p>
            <w:pPr>
              <w:spacing w:after="0"/>
              <w:jc w:val="left"/>
            </w:pPr>
            <w:r>
              <w:rPr>
                <w:sz w:val="16"/>
              </w:rPr>
              <w:t>Hurricane Dorian</w:t>
            </w:r>
          </w:p>
        </w:tc>
        <w:tc>
          <w:tcPr>
            <w:tcW w:type="dxa" w:w="2418"/>
          </w:tcPr>
          <w:p>
            <w:pPr>
              <w:spacing w:after="0"/>
              <w:jc w:val="left"/>
            </w:pPr>
            <w:r>
              <w:rPr>
                <w:sz w:val="16"/>
              </w:rPr>
              <w:t>Hurricane</w:t>
            </w:r>
          </w:p>
        </w:tc>
        <w:tc>
          <w:tcPr>
            <w:tcW w:type="dxa" w:w="2660"/>
          </w:tcPr>
          <w:p>
            <w:pPr>
              <w:spacing w:after="0"/>
              <w:jc w:val="right"/>
            </w:pPr>
            <w:r>
              <w:rPr>
                <w:sz w:val="16"/>
              </w:rPr>
              <w:t>no Public Assistance recorded</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374"/>
          </w:tcPr>
          <w:p>
            <w:pPr>
              <w:spacing w:after="0"/>
              <w:jc w:val="left"/>
            </w:pPr>
            <w:r>
              <w:rPr>
                <w:sz w:val="16"/>
              </w:rPr>
              <w:t>Emergency</w:t>
            </w:r>
          </w:p>
        </w:tc>
        <w:tc>
          <w:tcPr>
            <w:tcW w:type="dxa" w:w="1881"/>
          </w:tcPr>
          <w:p>
            <w:pPr>
              <w:spacing w:after="0"/>
              <w:jc w:val="left"/>
            </w:pPr>
            <w:r>
              <w:rPr>
                <w:sz w:val="16"/>
              </w:rPr>
              <w:t>Hurricane Michael</w:t>
            </w:r>
          </w:p>
        </w:tc>
        <w:tc>
          <w:tcPr>
            <w:tcW w:type="dxa" w:w="2418"/>
          </w:tcPr>
          <w:p>
            <w:pPr>
              <w:spacing w:after="0"/>
              <w:jc w:val="left"/>
            </w:pPr>
            <w:r>
              <w:rPr>
                <w:sz w:val="16"/>
              </w:rPr>
              <w:t>Hurricane</w:t>
            </w:r>
          </w:p>
        </w:tc>
        <w:tc>
          <w:tcPr>
            <w:tcW w:type="dxa" w:w="2660"/>
          </w:tcPr>
          <w:p>
            <w:pPr>
              <w:spacing w:after="0"/>
              <w:jc w:val="right"/>
            </w:pPr>
            <w:r>
              <w:rPr>
                <w:sz w:val="16"/>
              </w:rPr>
              <w:t>no Public Assistance recorded</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74"/>
          </w:tcPr>
          <w:p>
            <w:pPr>
              <w:spacing w:after="0"/>
              <w:jc w:val="left"/>
            </w:pPr>
            <w:r>
              <w:rPr>
                <w:sz w:val="16"/>
              </w:rPr>
              <w:t>Major disaster</w:t>
            </w:r>
          </w:p>
        </w:tc>
        <w:tc>
          <w:tcPr>
            <w:tcW w:type="dxa" w:w="1881"/>
          </w:tcPr>
          <w:p>
            <w:pPr>
              <w:spacing w:after="0"/>
              <w:jc w:val="left"/>
            </w:pPr>
            <w:r>
              <w:rPr>
                <w:sz w:val="16"/>
              </w:rPr>
              <w:t>Hurricane Irma</w:t>
            </w:r>
          </w:p>
        </w:tc>
        <w:tc>
          <w:tcPr>
            <w:tcW w:type="dxa" w:w="2418"/>
          </w:tcPr>
          <w:p>
            <w:pPr>
              <w:spacing w:after="0"/>
              <w:jc w:val="left"/>
            </w:pPr>
            <w:r>
              <w:rPr>
                <w:sz w:val="16"/>
              </w:rPr>
              <w:t>Hurricane</w:t>
            </w:r>
          </w:p>
        </w:tc>
        <w:tc>
          <w:tcPr>
            <w:tcW w:type="dxa" w:w="2660"/>
          </w:tcPr>
          <w:p>
            <w:pPr>
              <w:spacing w:after="0"/>
              <w:jc w:val="right"/>
            </w:pPr>
            <w:r>
              <w:rPr>
                <w:sz w:val="16"/>
              </w:rPr>
              <w:t>$16,149,659.68</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74"/>
          </w:tcPr>
          <w:p>
            <w:pPr>
              <w:spacing w:after="0"/>
              <w:jc w:val="left"/>
            </w:pPr>
            <w:r>
              <w:rPr>
                <w:sz w:val="16"/>
              </w:rPr>
              <w:t>Emergency</w:t>
            </w:r>
          </w:p>
        </w:tc>
        <w:tc>
          <w:tcPr>
            <w:tcW w:type="dxa" w:w="1881"/>
          </w:tcPr>
          <w:p>
            <w:pPr>
              <w:spacing w:after="0"/>
              <w:jc w:val="left"/>
            </w:pPr>
            <w:r>
              <w:rPr>
                <w:sz w:val="16"/>
              </w:rPr>
              <w:t>Hurricane Irma</w:t>
            </w:r>
          </w:p>
        </w:tc>
        <w:tc>
          <w:tcPr>
            <w:tcW w:type="dxa" w:w="2418"/>
          </w:tcPr>
          <w:p>
            <w:pPr>
              <w:spacing w:after="0"/>
              <w:jc w:val="left"/>
            </w:pPr>
            <w:r>
              <w:rPr>
                <w:sz w:val="16"/>
              </w:rPr>
              <w:t>Hurricane</w:t>
            </w:r>
          </w:p>
        </w:tc>
        <w:tc>
          <w:tcPr>
            <w:tcW w:type="dxa" w:w="2660"/>
          </w:tcPr>
          <w:p>
            <w:pPr>
              <w:spacing w:after="0"/>
              <w:jc w:val="right"/>
            </w:pPr>
            <w:r>
              <w:rPr>
                <w:sz w:val="16"/>
              </w:rPr>
              <w:t>no Public Assistance recorded</w:t>
            </w:r>
          </w:p>
        </w:tc>
        <w:tc>
          <w:tcPr>
            <w:tcW w:type="dxa" w:w="1777"/>
          </w:tcPr>
          <w:p>
            <w:pPr>
              <w:spacing w:after="0"/>
              <w:jc w:val="left"/>
            </w:pPr>
          </w:p>
        </w:tc>
        <w:tc>
          <w:tcPr>
            <w:tcW w:type="dxa" w:w="892"/>
          </w:tcPr>
          <w:p>
            <w:pPr>
              <w:spacing w:after="0"/>
              <w:jc w:val="left"/>
            </w:pPr>
            <w:r>
              <w:rPr>
                <w:sz w:val="16"/>
              </w:rPr>
              <w:t>same incident as DR-4337</w:t>
            </w: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374"/>
          </w:tcPr>
          <w:p>
            <w:pPr>
              <w:spacing w:after="0"/>
              <w:jc w:val="left"/>
            </w:pPr>
            <w:r>
              <w:rPr>
                <w:sz w:val="16"/>
              </w:rPr>
              <w:t>Major disaster</w:t>
            </w:r>
          </w:p>
        </w:tc>
        <w:tc>
          <w:tcPr>
            <w:tcW w:type="dxa" w:w="1881"/>
          </w:tcPr>
          <w:p>
            <w:pPr>
              <w:spacing w:after="0"/>
              <w:jc w:val="left"/>
            </w:pPr>
            <w:r>
              <w:rPr>
                <w:sz w:val="16"/>
              </w:rPr>
              <w:t>Hurricane Hermine</w:t>
            </w:r>
          </w:p>
        </w:tc>
        <w:tc>
          <w:tcPr>
            <w:tcW w:type="dxa" w:w="2418"/>
          </w:tcPr>
          <w:p>
            <w:pPr>
              <w:spacing w:after="0"/>
              <w:jc w:val="left"/>
            </w:pPr>
            <w:r>
              <w:rPr>
                <w:sz w:val="16"/>
              </w:rPr>
              <w:t>Hurricane</w:t>
            </w:r>
          </w:p>
        </w:tc>
        <w:tc>
          <w:tcPr>
            <w:tcW w:type="dxa" w:w="2660"/>
          </w:tcPr>
          <w:p>
            <w:pPr>
              <w:spacing w:after="0"/>
              <w:jc w:val="right"/>
            </w:pPr>
            <w:r>
              <w:rPr>
                <w:sz w:val="16"/>
              </w:rPr>
              <w:t>$1,011,182.39</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374"/>
          </w:tcPr>
          <w:p>
            <w:pPr>
              <w:spacing w:after="0"/>
              <w:jc w:val="left"/>
            </w:pPr>
            <w:r>
              <w:rPr>
                <w:sz w:val="16"/>
              </w:rPr>
              <w:t>Major disaster</w:t>
            </w:r>
          </w:p>
        </w:tc>
        <w:tc>
          <w:tcPr>
            <w:tcW w:type="dxa" w:w="1881"/>
          </w:tcPr>
          <w:p>
            <w:pPr>
              <w:spacing w:after="0"/>
              <w:jc w:val="left"/>
            </w:pPr>
            <w:r>
              <w:rPr>
                <w:sz w:val="16"/>
              </w:rPr>
              <w:t>Tropical Storm Fay</w:t>
            </w:r>
          </w:p>
        </w:tc>
        <w:tc>
          <w:tcPr>
            <w:tcW w:type="dxa" w:w="2418"/>
          </w:tcPr>
          <w:p>
            <w:pPr>
              <w:spacing w:after="0"/>
              <w:jc w:val="left"/>
            </w:pPr>
            <w:r>
              <w:rPr>
                <w:sz w:val="16"/>
              </w:rPr>
              <w:t>Hurricane; Inland Flooding</w:t>
            </w:r>
          </w:p>
        </w:tc>
        <w:tc>
          <w:tcPr>
            <w:tcW w:type="dxa" w:w="2660"/>
          </w:tcPr>
          <w:p>
            <w:pPr>
              <w:spacing w:after="0"/>
              <w:jc w:val="right"/>
            </w:pPr>
            <w:r>
              <w:rPr>
                <w:sz w:val="16"/>
              </w:rPr>
              <w:t>$1,499,820.84</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74"/>
          </w:tcPr>
          <w:p>
            <w:pPr>
              <w:spacing w:after="0"/>
              <w:jc w:val="left"/>
            </w:pPr>
            <w:r>
              <w:rPr>
                <w:sz w:val="16"/>
              </w:rPr>
              <w:t>Emergency</w:t>
            </w:r>
          </w:p>
        </w:tc>
        <w:tc>
          <w:tcPr>
            <w:tcW w:type="dxa" w:w="1881"/>
          </w:tcPr>
          <w:p>
            <w:pPr>
              <w:spacing w:after="0"/>
              <w:jc w:val="left"/>
            </w:pPr>
            <w:r>
              <w:rPr>
                <w:sz w:val="16"/>
              </w:rPr>
              <w:t>Tropical Storm Fay</w:t>
            </w:r>
          </w:p>
        </w:tc>
        <w:tc>
          <w:tcPr>
            <w:tcW w:type="dxa" w:w="2418"/>
          </w:tcPr>
          <w:p>
            <w:pPr>
              <w:spacing w:after="0"/>
              <w:jc w:val="left"/>
            </w:pPr>
            <w:r>
              <w:rPr>
                <w:sz w:val="16"/>
              </w:rPr>
              <w:t>Hurricane; Inland Flooding</w:t>
            </w:r>
          </w:p>
        </w:tc>
        <w:tc>
          <w:tcPr>
            <w:tcW w:type="dxa" w:w="2660"/>
          </w:tcPr>
          <w:p>
            <w:pPr>
              <w:spacing w:after="0"/>
              <w:jc w:val="right"/>
            </w:pPr>
            <w:r>
              <w:rPr>
                <w:sz w:val="16"/>
              </w:rPr>
              <w:t>no Public Assistance recorded</w:t>
            </w:r>
          </w:p>
        </w:tc>
        <w:tc>
          <w:tcPr>
            <w:tcW w:type="dxa" w:w="1777"/>
          </w:tcPr>
          <w:p>
            <w:pPr>
              <w:spacing w:after="0"/>
              <w:jc w:val="left"/>
            </w:pPr>
          </w:p>
        </w:tc>
        <w:tc>
          <w:tcPr>
            <w:tcW w:type="dxa" w:w="892"/>
          </w:tcPr>
          <w:p>
            <w:pPr>
              <w:spacing w:after="0"/>
              <w:jc w:val="left"/>
            </w:pPr>
            <w:r>
              <w:rPr>
                <w:sz w:val="16"/>
              </w:rPr>
              <w:t>same incident as DR-1785</w:t>
            </w:r>
          </w:p>
        </w:tc>
      </w:tr>
      <w:tr>
        <w:trPr>
          <w:cantSplit/>
        </w:trPr>
        <w:tc>
          <w:tcPr>
            <w:tcW w:type="dxa" w:w="1037"/>
          </w:tcPr>
          <w:p>
            <w:pPr>
              <w:spacing w:after="0"/>
              <w:jc w:val="left"/>
            </w:pPr>
            <w:r>
              <w:rPr>
                <w:sz w:val="16"/>
              </w:rPr>
              <w:t>2007-05-07</w:t>
            </w:r>
          </w:p>
        </w:tc>
        <w:tc>
          <w:tcPr>
            <w:tcW w:type="dxa" w:w="1037"/>
          </w:tcPr>
          <w:p>
            <w:pPr>
              <w:spacing w:after="0"/>
              <w:jc w:val="left"/>
            </w:pPr>
            <w:r>
              <w:rPr>
                <w:sz w:val="16"/>
              </w:rPr>
              <w:t>2007-05-07</w:t>
            </w:r>
          </w:p>
        </w:tc>
        <w:tc>
          <w:tcPr>
            <w:tcW w:type="dxa" w:w="1037"/>
          </w:tcPr>
          <w:p>
            <w:pPr>
              <w:spacing w:after="0"/>
              <w:jc w:val="left"/>
            </w:pPr>
            <w:r>
              <w:rPr>
                <w:sz w:val="16"/>
              </w:rPr>
              <w:t>FM-2689-FL</w:t>
            </w:r>
          </w:p>
        </w:tc>
        <w:tc>
          <w:tcPr>
            <w:tcW w:type="dxa" w:w="1374"/>
          </w:tcPr>
          <w:p>
            <w:pPr>
              <w:spacing w:after="0"/>
              <w:jc w:val="left"/>
            </w:pPr>
            <w:r>
              <w:rPr>
                <w:sz w:val="16"/>
              </w:rPr>
              <w:t>Fire management</w:t>
            </w:r>
          </w:p>
        </w:tc>
        <w:tc>
          <w:tcPr>
            <w:tcW w:type="dxa" w:w="1881"/>
          </w:tcPr>
          <w:p>
            <w:pPr>
              <w:spacing w:after="0"/>
              <w:jc w:val="left"/>
            </w:pPr>
            <w:r>
              <w:rPr>
                <w:sz w:val="16"/>
              </w:rPr>
              <w:t>Suwannee Fire Complex</w:t>
            </w:r>
          </w:p>
        </w:tc>
        <w:tc>
          <w:tcPr>
            <w:tcW w:type="dxa" w:w="2418"/>
          </w:tcPr>
          <w:p>
            <w:pPr>
              <w:spacing w:after="0"/>
              <w:jc w:val="left"/>
            </w:pPr>
            <w:r>
              <w:rPr>
                <w:sz w:val="16"/>
              </w:rPr>
              <w:t>Wildfire</w:t>
            </w:r>
          </w:p>
        </w:tc>
        <w:tc>
          <w:tcPr>
            <w:tcW w:type="dxa" w:w="2660"/>
          </w:tcPr>
          <w:p>
            <w:pPr>
              <w:spacing w:after="0"/>
              <w:jc w:val="right"/>
            </w:pPr>
            <w:r>
              <w:rPr>
                <w:sz w:val="16"/>
              </w:rPr>
              <w:t>no Public Assistance recorded</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74"/>
          </w:tcPr>
          <w:p>
            <w:pPr>
              <w:spacing w:after="0"/>
              <w:jc w:val="left"/>
            </w:pPr>
            <w:r>
              <w:rPr>
                <w:sz w:val="16"/>
              </w:rPr>
              <w:t>Emergency</w:t>
            </w:r>
          </w:p>
        </w:tc>
        <w:tc>
          <w:tcPr>
            <w:tcW w:type="dxa" w:w="1881"/>
          </w:tcPr>
          <w:p>
            <w:pPr>
              <w:spacing w:after="0"/>
              <w:jc w:val="left"/>
            </w:pPr>
            <w:r>
              <w:rPr>
                <w:sz w:val="16"/>
              </w:rPr>
              <w:t>Hurricane Katrina Evacuation</w:t>
            </w:r>
          </w:p>
        </w:tc>
        <w:tc>
          <w:tcPr>
            <w:tcW w:type="dxa" w:w="2418"/>
          </w:tcPr>
          <w:p>
            <w:pPr>
              <w:spacing w:after="0"/>
              <w:jc w:val="left"/>
            </w:pPr>
            <w:r>
              <w:rPr>
                <w:sz w:val="16"/>
              </w:rPr>
              <w:t>Hurricane: evacuation support, not a local hazard event; not counted</w:t>
            </w:r>
          </w:p>
        </w:tc>
        <w:tc>
          <w:tcPr>
            <w:tcW w:type="dxa" w:w="2660"/>
          </w:tcPr>
          <w:p>
            <w:pPr>
              <w:spacing w:after="0"/>
              <w:jc w:val="right"/>
            </w:pPr>
            <w:r>
              <w:rPr>
                <w:sz w:val="16"/>
              </w:rPr>
              <w:t>no Public Assistance recorded</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74"/>
          </w:tcPr>
          <w:p>
            <w:pPr>
              <w:spacing w:after="0"/>
              <w:jc w:val="left"/>
            </w:pPr>
            <w:r>
              <w:rPr>
                <w:sz w:val="16"/>
              </w:rPr>
              <w:t>Major disaster</w:t>
            </w:r>
          </w:p>
        </w:tc>
        <w:tc>
          <w:tcPr>
            <w:tcW w:type="dxa" w:w="1881"/>
          </w:tcPr>
          <w:p>
            <w:pPr>
              <w:spacing w:after="0"/>
              <w:jc w:val="left"/>
            </w:pPr>
            <w:r>
              <w:rPr>
                <w:sz w:val="16"/>
              </w:rPr>
              <w:t>Hurricane Jeanne</w:t>
            </w:r>
          </w:p>
        </w:tc>
        <w:tc>
          <w:tcPr>
            <w:tcW w:type="dxa" w:w="2418"/>
          </w:tcPr>
          <w:p>
            <w:pPr>
              <w:spacing w:after="0"/>
              <w:jc w:val="left"/>
            </w:pPr>
            <w:r>
              <w:rPr>
                <w:sz w:val="16"/>
              </w:rPr>
              <w:t>Hurricane</w:t>
            </w:r>
          </w:p>
        </w:tc>
        <w:tc>
          <w:tcPr>
            <w:tcW w:type="dxa" w:w="2660"/>
          </w:tcPr>
          <w:p>
            <w:pPr>
              <w:spacing w:after="0"/>
              <w:jc w:val="right"/>
            </w:pPr>
            <w:r>
              <w:rPr>
                <w:sz w:val="16"/>
              </w:rPr>
              <w:t>$10,875,331.52</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74"/>
          </w:tcPr>
          <w:p>
            <w:pPr>
              <w:spacing w:after="0"/>
              <w:jc w:val="left"/>
            </w:pPr>
            <w:r>
              <w:rPr>
                <w:sz w:val="16"/>
              </w:rPr>
              <w:t>Major disaster</w:t>
            </w:r>
          </w:p>
        </w:tc>
        <w:tc>
          <w:tcPr>
            <w:tcW w:type="dxa" w:w="1881"/>
          </w:tcPr>
          <w:p>
            <w:pPr>
              <w:spacing w:after="0"/>
              <w:jc w:val="left"/>
            </w:pPr>
            <w:r>
              <w:rPr>
                <w:sz w:val="16"/>
              </w:rPr>
              <w:t>Hurricane Frances</w:t>
            </w:r>
          </w:p>
        </w:tc>
        <w:tc>
          <w:tcPr>
            <w:tcW w:type="dxa" w:w="2418"/>
          </w:tcPr>
          <w:p>
            <w:pPr>
              <w:spacing w:after="0"/>
              <w:jc w:val="left"/>
            </w:pPr>
            <w:r>
              <w:rPr>
                <w:sz w:val="16"/>
              </w:rPr>
              <w:t>Hurricane</w:t>
            </w:r>
          </w:p>
        </w:tc>
        <w:tc>
          <w:tcPr>
            <w:tcW w:type="dxa" w:w="2660"/>
          </w:tcPr>
          <w:p>
            <w:pPr>
              <w:spacing w:after="0"/>
              <w:jc w:val="right"/>
            </w:pPr>
            <w:r>
              <w:rPr>
                <w:sz w:val="16"/>
              </w:rPr>
              <w:t>$7,072,466.07</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74"/>
          </w:tcPr>
          <w:p>
            <w:pPr>
              <w:spacing w:after="0"/>
              <w:jc w:val="left"/>
            </w:pPr>
            <w:r>
              <w:rPr>
                <w:sz w:val="16"/>
              </w:rPr>
              <w:t>Major disaster</w:t>
            </w:r>
          </w:p>
        </w:tc>
        <w:tc>
          <w:tcPr>
            <w:tcW w:type="dxa" w:w="1881"/>
          </w:tcPr>
          <w:p>
            <w:pPr>
              <w:spacing w:after="0"/>
              <w:jc w:val="left"/>
            </w:pPr>
            <w:r>
              <w:rPr>
                <w:sz w:val="16"/>
              </w:rPr>
              <w:t>Tropical Storm Bonnie and Hurricane Charley</w:t>
            </w:r>
          </w:p>
        </w:tc>
        <w:tc>
          <w:tcPr>
            <w:tcW w:type="dxa" w:w="2418"/>
          </w:tcPr>
          <w:p>
            <w:pPr>
              <w:spacing w:after="0"/>
              <w:jc w:val="left"/>
            </w:pPr>
            <w:r>
              <w:rPr>
                <w:sz w:val="16"/>
              </w:rPr>
              <w:t>Hurricane</w:t>
            </w:r>
          </w:p>
        </w:tc>
        <w:tc>
          <w:tcPr>
            <w:tcW w:type="dxa" w:w="2660"/>
          </w:tcPr>
          <w:p>
            <w:pPr>
              <w:spacing w:after="0"/>
              <w:jc w:val="right"/>
            </w:pPr>
            <w:r>
              <w:rPr>
                <w:sz w:val="16"/>
              </w:rPr>
              <w:t>$90,908.51</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74"/>
          </w:tcPr>
          <w:p>
            <w:pPr>
              <w:spacing w:after="0"/>
              <w:jc w:val="left"/>
            </w:pPr>
            <w:r>
              <w:rPr>
                <w:sz w:val="16"/>
              </w:rPr>
              <w:t>Major disaster</w:t>
            </w:r>
          </w:p>
        </w:tc>
        <w:tc>
          <w:tcPr>
            <w:tcW w:type="dxa" w:w="1881"/>
          </w:tcPr>
          <w:p>
            <w:pPr>
              <w:spacing w:after="0"/>
              <w:jc w:val="left"/>
            </w:pPr>
            <w:r>
              <w:rPr>
                <w:sz w:val="16"/>
              </w:rPr>
              <w:t>Severe Freeze</w:t>
            </w:r>
          </w:p>
        </w:tc>
        <w:tc>
          <w:tcPr>
            <w:tcW w:type="dxa" w:w="2418"/>
          </w:tcPr>
          <w:p>
            <w:pPr>
              <w:spacing w:after="0"/>
              <w:jc w:val="left"/>
            </w:pPr>
            <w:r>
              <w:rPr>
                <w:sz w:val="16"/>
              </w:rPr>
              <w:t>Cold Wave</w:t>
            </w:r>
          </w:p>
        </w:tc>
        <w:tc>
          <w:tcPr>
            <w:tcW w:type="dxa" w:w="2660"/>
          </w:tcPr>
          <w:p>
            <w:pPr>
              <w:spacing w:after="0"/>
              <w:jc w:val="right"/>
            </w:pPr>
            <w:r>
              <w:rPr>
                <w:sz w:val="16"/>
              </w:rPr>
              <w:t>PA not declared for this county</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2000-05-29</w:t>
            </w:r>
          </w:p>
        </w:tc>
        <w:tc>
          <w:tcPr>
            <w:tcW w:type="dxa" w:w="1037"/>
          </w:tcPr>
          <w:p>
            <w:pPr>
              <w:spacing w:after="0"/>
              <w:jc w:val="left"/>
            </w:pPr>
            <w:r>
              <w:rPr>
                <w:sz w:val="16"/>
              </w:rPr>
              <w:t>2000-05-29</w:t>
            </w:r>
          </w:p>
        </w:tc>
        <w:tc>
          <w:tcPr>
            <w:tcW w:type="dxa" w:w="1037"/>
          </w:tcPr>
          <w:p>
            <w:pPr>
              <w:spacing w:after="0"/>
              <w:jc w:val="left"/>
            </w:pPr>
            <w:r>
              <w:rPr>
                <w:sz w:val="16"/>
              </w:rPr>
              <w:t>FM-2303-FL</w:t>
            </w:r>
          </w:p>
        </w:tc>
        <w:tc>
          <w:tcPr>
            <w:tcW w:type="dxa" w:w="1374"/>
          </w:tcPr>
          <w:p>
            <w:pPr>
              <w:spacing w:after="0"/>
              <w:jc w:val="left"/>
            </w:pPr>
            <w:r>
              <w:rPr>
                <w:sz w:val="16"/>
              </w:rPr>
              <w:t>Fire management</w:t>
            </w:r>
          </w:p>
        </w:tc>
        <w:tc>
          <w:tcPr>
            <w:tcW w:type="dxa" w:w="1881"/>
          </w:tcPr>
          <w:p>
            <w:pPr>
              <w:spacing w:after="0"/>
              <w:jc w:val="left"/>
            </w:pPr>
            <w:r>
              <w:rPr>
                <w:sz w:val="16"/>
              </w:rPr>
              <w:t>Fl, Waccasassa Fire Complex</w:t>
            </w:r>
          </w:p>
        </w:tc>
        <w:tc>
          <w:tcPr>
            <w:tcW w:type="dxa" w:w="2418"/>
          </w:tcPr>
          <w:p>
            <w:pPr>
              <w:spacing w:after="0"/>
              <w:jc w:val="left"/>
            </w:pPr>
            <w:r>
              <w:rPr>
                <w:sz w:val="16"/>
              </w:rPr>
              <w:t>Wildfire</w:t>
            </w:r>
          </w:p>
        </w:tc>
        <w:tc>
          <w:tcPr>
            <w:tcW w:type="dxa" w:w="2660"/>
          </w:tcPr>
          <w:p>
            <w:pPr>
              <w:spacing w:after="0"/>
              <w:jc w:val="right"/>
            </w:pPr>
            <w:r>
              <w:rPr>
                <w:sz w:val="16"/>
              </w:rPr>
              <w:t>no Public Assistance recorded</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74"/>
          </w:tcPr>
          <w:p>
            <w:pPr>
              <w:spacing w:after="0"/>
              <w:jc w:val="left"/>
            </w:pPr>
            <w:r>
              <w:rPr>
                <w:sz w:val="16"/>
              </w:rPr>
              <w:t>Emergency</w:t>
            </w:r>
          </w:p>
        </w:tc>
        <w:tc>
          <w:tcPr>
            <w:tcW w:type="dxa" w:w="1881"/>
          </w:tcPr>
          <w:p>
            <w:pPr>
              <w:spacing w:after="0"/>
              <w:jc w:val="left"/>
            </w:pPr>
            <w:r>
              <w:rPr>
                <w:sz w:val="16"/>
              </w:rPr>
              <w:t>Fl-Fires 04/15/99</w:t>
            </w:r>
          </w:p>
        </w:tc>
        <w:tc>
          <w:tcPr>
            <w:tcW w:type="dxa" w:w="2418"/>
          </w:tcPr>
          <w:p>
            <w:pPr>
              <w:spacing w:after="0"/>
              <w:jc w:val="left"/>
            </w:pPr>
            <w:r>
              <w:rPr>
                <w:sz w:val="16"/>
              </w:rPr>
              <w:t>Wildfire</w:t>
            </w:r>
          </w:p>
        </w:tc>
        <w:tc>
          <w:tcPr>
            <w:tcW w:type="dxa" w:w="2660"/>
          </w:tcPr>
          <w:p>
            <w:pPr>
              <w:spacing w:after="0"/>
              <w:jc w:val="right"/>
            </w:pPr>
            <w:r>
              <w:rPr>
                <w:sz w:val="16"/>
              </w:rPr>
              <w:t>no Public Assistance recorded</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1999-04-15</w:t>
            </w:r>
          </w:p>
        </w:tc>
        <w:tc>
          <w:tcPr>
            <w:tcW w:type="dxa" w:w="1037"/>
          </w:tcPr>
          <w:p>
            <w:pPr>
              <w:spacing w:after="0"/>
              <w:jc w:val="left"/>
            </w:pPr>
            <w:r>
              <w:rPr>
                <w:sz w:val="16"/>
              </w:rPr>
              <w:t>1999-04-13</w:t>
            </w:r>
          </w:p>
        </w:tc>
        <w:tc>
          <w:tcPr>
            <w:tcW w:type="dxa" w:w="1037"/>
          </w:tcPr>
          <w:p>
            <w:pPr>
              <w:spacing w:after="0"/>
              <w:jc w:val="left"/>
            </w:pPr>
            <w:r>
              <w:rPr>
                <w:sz w:val="16"/>
              </w:rPr>
              <w:t>FM-2252-FL</w:t>
            </w:r>
          </w:p>
        </w:tc>
        <w:tc>
          <w:tcPr>
            <w:tcW w:type="dxa" w:w="1374"/>
          </w:tcPr>
          <w:p>
            <w:pPr>
              <w:spacing w:after="0"/>
              <w:jc w:val="left"/>
            </w:pPr>
            <w:r>
              <w:rPr>
                <w:sz w:val="16"/>
              </w:rPr>
              <w:t>Fire management</w:t>
            </w:r>
          </w:p>
        </w:tc>
        <w:tc>
          <w:tcPr>
            <w:tcW w:type="dxa" w:w="1881"/>
          </w:tcPr>
          <w:p>
            <w:pPr>
              <w:spacing w:after="0"/>
              <w:jc w:val="left"/>
            </w:pPr>
            <w:r>
              <w:rPr>
                <w:sz w:val="16"/>
              </w:rPr>
              <w:t>Fl-Fires 04/13/99</w:t>
            </w:r>
          </w:p>
        </w:tc>
        <w:tc>
          <w:tcPr>
            <w:tcW w:type="dxa" w:w="2418"/>
          </w:tcPr>
          <w:p>
            <w:pPr>
              <w:spacing w:after="0"/>
              <w:jc w:val="left"/>
            </w:pPr>
            <w:r>
              <w:rPr>
                <w:sz w:val="16"/>
              </w:rPr>
              <w:t>Wildfire</w:t>
            </w:r>
          </w:p>
        </w:tc>
        <w:tc>
          <w:tcPr>
            <w:tcW w:type="dxa" w:w="2660"/>
          </w:tcPr>
          <w:p>
            <w:pPr>
              <w:spacing w:after="0"/>
              <w:jc w:val="right"/>
            </w:pPr>
            <w:r>
              <w:rPr>
                <w:sz w:val="16"/>
              </w:rPr>
              <w:t>no Public Assistance recorded</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74"/>
          </w:tcPr>
          <w:p>
            <w:pPr>
              <w:spacing w:after="0"/>
              <w:jc w:val="left"/>
            </w:pPr>
            <w:r>
              <w:rPr>
                <w:sz w:val="16"/>
              </w:rPr>
              <w:t>Major disaster</w:t>
            </w:r>
          </w:p>
        </w:tc>
        <w:tc>
          <w:tcPr>
            <w:tcW w:type="dxa" w:w="1881"/>
          </w:tcPr>
          <w:p>
            <w:pPr>
              <w:spacing w:after="0"/>
              <w:jc w:val="left"/>
            </w:pPr>
            <w:r>
              <w:rPr>
                <w:sz w:val="16"/>
              </w:rPr>
              <w:t>Extreme Fire Hazard</w:t>
            </w:r>
          </w:p>
        </w:tc>
        <w:tc>
          <w:tcPr>
            <w:tcW w:type="dxa" w:w="2418"/>
          </w:tcPr>
          <w:p>
            <w:pPr>
              <w:spacing w:after="0"/>
              <w:jc w:val="left"/>
            </w:pPr>
            <w:r>
              <w:rPr>
                <w:sz w:val="16"/>
              </w:rPr>
              <w:t>Wildfire</w:t>
            </w:r>
          </w:p>
        </w:tc>
        <w:tc>
          <w:tcPr>
            <w:tcW w:type="dxa" w:w="2660"/>
          </w:tcPr>
          <w:p>
            <w:pPr>
              <w:spacing w:after="0"/>
              <w:jc w:val="right"/>
            </w:pPr>
            <w:r>
              <w:rPr>
                <w:sz w:val="16"/>
              </w:rPr>
              <w:t>no Public Assistance recorded</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74"/>
          </w:tcPr>
          <w:p>
            <w:pPr>
              <w:spacing w:after="0"/>
              <w:jc w:val="left"/>
            </w:pPr>
            <w:r>
              <w:rPr>
                <w:sz w:val="16"/>
              </w:rPr>
              <w:t>Major disaster</w:t>
            </w:r>
          </w:p>
        </w:tc>
        <w:tc>
          <w:tcPr>
            <w:tcW w:type="dxa" w:w="1881"/>
          </w:tcPr>
          <w:p>
            <w:pPr>
              <w:spacing w:after="0"/>
              <w:jc w:val="left"/>
            </w:pPr>
            <w:r>
              <w:rPr>
                <w:sz w:val="16"/>
              </w:rPr>
              <w:t>Severe Storms, High Winds, Tornadoes, and Flooding</w:t>
            </w:r>
          </w:p>
        </w:tc>
        <w:tc>
          <w:tcPr>
            <w:tcW w:type="dxa" w:w="2418"/>
          </w:tcPr>
          <w:p>
            <w:pPr>
              <w:spacing w:after="0"/>
              <w:jc w:val="left"/>
            </w:pPr>
            <w:r>
              <w:rPr>
                <w:sz w:val="16"/>
              </w:rPr>
              <w:t>Inland Flooding; Strong Wind; Tornado</w:t>
            </w:r>
          </w:p>
        </w:tc>
        <w:tc>
          <w:tcPr>
            <w:tcW w:type="dxa" w:w="2660"/>
          </w:tcPr>
          <w:p>
            <w:pPr>
              <w:spacing w:after="0"/>
              <w:jc w:val="right"/>
            </w:pPr>
            <w:r>
              <w:rPr>
                <w:sz w:val="16"/>
              </w:rPr>
              <w:t>no Public Assistance recorded</w:t>
            </w:r>
          </w:p>
        </w:tc>
        <w:tc>
          <w:tcPr>
            <w:tcW w:type="dxa" w:w="17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374"/>
          </w:tcPr>
          <w:p>
            <w:pPr>
              <w:spacing w:after="0"/>
              <w:jc w:val="left"/>
            </w:pPr>
            <w:r>
              <w:rPr>
                <w:sz w:val="16"/>
              </w:rPr>
              <w:t>Major disaster</w:t>
            </w:r>
          </w:p>
        </w:tc>
        <w:tc>
          <w:tcPr>
            <w:tcW w:type="dxa" w:w="1881"/>
          </w:tcPr>
          <w:p>
            <w:pPr>
              <w:spacing w:after="0"/>
              <w:jc w:val="left"/>
            </w:pPr>
            <w:r>
              <w:rPr>
                <w:sz w:val="16"/>
              </w:rPr>
              <w:t>Tornadoes, Flooding, High Winds &amp; Tides, Freezing</w:t>
            </w:r>
          </w:p>
        </w:tc>
        <w:tc>
          <w:tcPr>
            <w:tcW w:type="dxa" w:w="2418"/>
          </w:tcPr>
          <w:p>
            <w:pPr>
              <w:spacing w:after="0"/>
              <w:jc w:val="left"/>
            </w:pPr>
            <w:r>
              <w:rPr>
                <w:sz w:val="16"/>
              </w:rPr>
              <w:t>Tornado (primary); also designated: Inland Flooding, Strong Wind</w:t>
            </w:r>
          </w:p>
        </w:tc>
        <w:tc>
          <w:tcPr>
            <w:tcW w:type="dxa" w:w="2660"/>
          </w:tcPr>
          <w:p>
            <w:pPr>
              <w:spacing w:after="0"/>
              <w:jc w:val="right"/>
            </w:pPr>
            <w:r>
              <w:rPr>
                <w:sz w:val="16"/>
              </w:rPr>
              <w:t>no Public Assistance recorded</w:t>
            </w:r>
          </w:p>
        </w:tc>
        <w:tc>
          <w:tcPr>
            <w:tcW w:type="dxa" w:w="177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$731,612.57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31,612.57"/>
        <w:tblDescription w:val="Hazard Plain table b1d_pa_other"/>
      </w:tblPr>
      <w:tblGrid>
        <w:gridCol w:w="1545"/>
        <w:gridCol w:w="1545"/>
        <w:gridCol w:w="2476"/>
        <w:gridCol w:w="6867"/>
        <w:gridCol w:w="1678"/>
      </w:tblGrid>
      <w:tr>
        <w:trPr>
          <w:cantSplit/>
          <w:tblHeader/>
        </w:trPr>
        <w:tc>
          <w:tcPr>
            <w:tcW w:type="dxa" w:w="1545"/>
            <w:shd w:val="clear" w:color="auto" w:fill="E8E8E8"/>
          </w:tcPr>
          <w:p>
            <w:pPr>
              <w:spacing w:after="0"/>
              <w:jc w:val="left"/>
            </w:pPr>
            <w:r>
              <w:rPr>
                <w:b/>
                <w:sz w:val="16"/>
              </w:rPr>
              <w:t>FEMA number</w:t>
            </w:r>
          </w:p>
        </w:tc>
        <w:tc>
          <w:tcPr>
            <w:tcW w:type="dxa" w:w="1545"/>
            <w:shd w:val="clear" w:color="auto" w:fill="E8E8E8"/>
          </w:tcPr>
          <w:p>
            <w:pPr>
              <w:spacing w:after="0"/>
              <w:jc w:val="left"/>
            </w:pPr>
            <w:r>
              <w:rPr>
                <w:b/>
                <w:sz w:val="16"/>
              </w:rPr>
              <w:t>Declared</w:t>
            </w:r>
          </w:p>
        </w:tc>
        <w:tc>
          <w:tcPr>
            <w:tcW w:type="dxa" w:w="2476"/>
            <w:shd w:val="clear" w:color="auto" w:fill="E8E8E8"/>
          </w:tcPr>
          <w:p>
            <w:pPr>
              <w:spacing w:after="0"/>
              <w:jc w:val="left"/>
            </w:pPr>
            <w:r>
              <w:rPr>
                <w:b/>
                <w:sz w:val="16"/>
              </w:rPr>
              <w:t>Title</w:t>
            </w:r>
          </w:p>
        </w:tc>
        <w:tc>
          <w:tcPr>
            <w:tcW w:type="dxa" w:w="6867"/>
            <w:shd w:val="clear" w:color="auto" w:fill="E8E8E8"/>
          </w:tcPr>
          <w:p>
            <w:pPr>
              <w:spacing w:after="0"/>
              <w:jc w:val="left"/>
            </w:pPr>
            <w:r>
              <w:rPr>
                <w:b/>
                <w:sz w:val="16"/>
              </w:rPr>
              <w:t>Applicant</w:t>
            </w:r>
          </w:p>
        </w:tc>
        <w:tc>
          <w:tcPr>
            <w:tcW w:type="dxa" w:w="167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45"/>
          </w:tcPr>
          <w:p>
            <w:pPr>
              <w:spacing w:after="0"/>
              <w:jc w:val="left"/>
            </w:pPr>
            <w:r>
              <w:rPr>
                <w:sz w:val="16"/>
              </w:rPr>
              <w:t>DR-4283-FL</w:t>
            </w:r>
          </w:p>
        </w:tc>
        <w:tc>
          <w:tcPr>
            <w:tcW w:type="dxa" w:w="1545"/>
          </w:tcPr>
          <w:p>
            <w:pPr>
              <w:spacing w:after="0"/>
              <w:jc w:val="left"/>
            </w:pPr>
            <w:r>
              <w:rPr>
                <w:sz w:val="16"/>
              </w:rPr>
              <w:t>2016-10-08</w:t>
            </w:r>
          </w:p>
        </w:tc>
        <w:tc>
          <w:tcPr>
            <w:tcW w:type="dxa" w:w="2476"/>
          </w:tcPr>
          <w:p>
            <w:pPr>
              <w:spacing w:after="0"/>
              <w:jc w:val="left"/>
            </w:pPr>
            <w:r>
              <w:rPr>
                <w:sz w:val="16"/>
              </w:rPr>
              <w:t>Hurricane Matthew</w:t>
            </w:r>
          </w:p>
        </w:tc>
        <w:tc>
          <w:tcPr>
            <w:tcW w:type="dxa" w:w="6867"/>
          </w:tcPr>
          <w:p>
            <w:pPr>
              <w:spacing w:after="0"/>
              <w:jc w:val="left"/>
            </w:pPr>
            <w:r>
              <w:rPr>
                <w:sz w:val="16"/>
              </w:rPr>
              <w:t>UNIVERSITY OF FLORIDA HISTORIC ST. AUGUSTINE, INC.</w:t>
            </w:r>
          </w:p>
        </w:tc>
        <w:tc>
          <w:tcPr>
            <w:tcW w:type="dxa" w:w="1678"/>
          </w:tcPr>
          <w:p>
            <w:pPr>
              <w:spacing w:after="0"/>
              <w:jc w:val="right"/>
            </w:pPr>
            <w:r>
              <w:rPr>
                <w:sz w:val="16"/>
              </w:rPr>
              <w:t>$731,612.57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4</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463</w:t>
            </w:r>
          </w:p>
        </w:tc>
        <w:tc>
          <w:tcPr>
            <w:tcW w:type="dxa" w:w="1159"/>
          </w:tcPr>
          <w:p>
            <w:pPr>
              <w:spacing w:after="0"/>
              <w:jc w:val="right"/>
            </w:pPr>
            <w:r>
              <w:rPr>
                <w:sz w:val="16"/>
              </w:rPr>
              <w:t>1</w:t>
            </w:r>
          </w:p>
        </w:tc>
        <w:tc>
          <w:tcPr>
            <w:tcW w:type="dxa" w:w="2116"/>
          </w:tcPr>
          <w:p>
            <w:pPr>
              <w:spacing w:after="0"/>
              <w:jc w:val="right"/>
            </w:pPr>
            <w:r>
              <w:rPr>
                <w:sz w:val="16"/>
              </w:rPr>
              <w:t>7</w:t>
            </w:r>
          </w:p>
        </w:tc>
        <w:tc>
          <w:tcPr>
            <w:tcW w:type="dxa" w:w="786"/>
          </w:tcPr>
          <w:p>
            <w:pPr>
              <w:spacing w:after="0"/>
              <w:jc w:val="right"/>
            </w:pPr>
            <w:r>
              <w:rPr>
                <w:sz w:val="16"/>
              </w:rPr>
              <w:t>53</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17</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1825"/>
        <w:gridCol w:w="2780"/>
        <w:gridCol w:w="925"/>
        <w:gridCol w:w="2537"/>
        <w:gridCol w:w="1416"/>
        <w:gridCol w:w="2294"/>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1825"/>
            <w:shd w:val="clear" w:color="auto" w:fill="E8E8E8"/>
          </w:tcPr>
          <w:p>
            <w:pPr>
              <w:spacing w:after="0"/>
              <w:jc w:val="left"/>
            </w:pPr>
            <w:r>
              <w:rPr>
                <w:b/>
                <w:sz w:val="16"/>
              </w:rPr>
              <w:t>Magnitude or extent</w:t>
            </w:r>
          </w:p>
        </w:tc>
        <w:tc>
          <w:tcPr>
            <w:tcW w:type="dxa" w:w="2780"/>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7"/>
            <w:shd w:val="clear" w:color="auto" w:fill="E8E8E8"/>
          </w:tcPr>
          <w:p>
            <w:pPr>
              <w:spacing w:after="0"/>
              <w:jc w:val="left"/>
            </w:pPr>
            <w:r>
              <w:rPr>
                <w:b/>
                <w:sz w:val="16"/>
              </w:rPr>
              <w:t>Location</w:t>
            </w:r>
          </w:p>
        </w:tc>
        <w:tc>
          <w:tcPr>
            <w:tcW w:type="dxa" w:w="1416"/>
            <w:shd w:val="clear" w:color="auto" w:fill="E8E8E8"/>
          </w:tcPr>
          <w:p>
            <w:pPr>
              <w:spacing w:after="0"/>
              <w:jc w:val="left"/>
            </w:pPr>
            <w:r>
              <w:rPr>
                <w:b/>
                <w:sz w:val="16"/>
              </w:rPr>
              <w:t>Flags</w:t>
            </w:r>
          </w:p>
        </w:tc>
        <w:tc>
          <w:tcPr>
            <w:tcW w:type="dxa" w:w="22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2026-01-27</w:t>
            </w:r>
          </w:p>
        </w:tc>
        <w:tc>
          <w:tcPr>
            <w:tcW w:type="dxa" w:w="1298"/>
          </w:tcPr>
          <w:p>
            <w:pPr>
              <w:spacing w:after="0"/>
              <w:jc w:val="left"/>
            </w:pPr>
            <w:r>
              <w:rPr>
                <w:sz w:val="16"/>
              </w:rPr>
              <w:t>Drought</w:t>
            </w:r>
          </w:p>
        </w:tc>
        <w:tc>
          <w:tcPr>
            <w:tcW w:type="dxa" w:w="1825"/>
          </w:tcPr>
          <w:p>
            <w:pPr>
              <w:spacing w:after="0"/>
              <w:jc w:val="left"/>
            </w:pPr>
          </w:p>
        </w:tc>
        <w:tc>
          <w:tcPr>
            <w:tcW w:type="dxa" w:w="2780"/>
          </w:tcPr>
          <w:p>
            <w:pPr>
              <w:spacing w:after="0"/>
              <w:jc w:val="left"/>
            </w:pPr>
            <w:r>
              <w:rPr>
                <w:sz w:val="16"/>
              </w:rPr>
              <w:t>damage not reported</w:t>
            </w:r>
          </w:p>
        </w:tc>
        <w:tc>
          <w:tcPr>
            <w:tcW w:type="dxa" w:w="925"/>
          </w:tcPr>
          <w:p>
            <w:pPr>
              <w:spacing w:after="0"/>
              <w:jc w:val="right"/>
            </w:pPr>
            <w:r>
              <w:rPr>
                <w:sz w:val="16"/>
              </w:rPr>
              <w:t>0, 0</w:t>
            </w:r>
          </w:p>
        </w:tc>
        <w:tc>
          <w:tcPr>
            <w:tcW w:type="dxa" w:w="2537"/>
          </w:tcPr>
          <w:p>
            <w:pPr>
              <w:spacing w:after="0"/>
              <w:jc w:val="left"/>
            </w:pPr>
            <w:r>
              <w:rPr>
                <w:sz w:val="16"/>
              </w:rPr>
              <w:t>NWS zone FLZ136 (EASTERN ALACHUA), zone-level</w:t>
            </w:r>
          </w:p>
        </w:tc>
        <w:tc>
          <w:tcPr>
            <w:tcW w:type="dxa" w:w="1416"/>
          </w:tcPr>
          <w:p>
            <w:pPr>
              <w:spacing w:after="0"/>
              <w:jc w:val="left"/>
            </w:pPr>
            <w:r>
              <w:rPr>
                <w:sz w:val="16"/>
              </w:rPr>
              <w:t>in the 12 months before plan approval; within last 5 years</w:t>
            </w:r>
          </w:p>
        </w:tc>
        <w:tc>
          <w:tcPr>
            <w:tcW w:type="dxa" w:w="2294"/>
          </w:tcPr>
          <w:p>
            <w:pPr>
              <w:spacing w:after="0"/>
              <w:jc w:val="left"/>
            </w:pPr>
            <w:r>
              <w:rPr>
                <w:sz w:val="16"/>
              </w:rPr>
              <w:t>B1-c worst recorded: Drought</w:t>
            </w:r>
          </w:p>
        </w:tc>
      </w:tr>
      <w:tr>
        <w:trPr>
          <w:cantSplit/>
        </w:trPr>
        <w:tc>
          <w:tcPr>
            <w:tcW w:type="dxa" w:w="1037"/>
          </w:tcPr>
          <w:p>
            <w:pPr>
              <w:spacing w:after="0"/>
              <w:jc w:val="left"/>
            </w:pPr>
            <w:r>
              <w:rPr>
                <w:sz w:val="16"/>
              </w:rPr>
              <w:t>2024-10-09</w:t>
            </w:r>
          </w:p>
        </w:tc>
        <w:tc>
          <w:tcPr>
            <w:tcW w:type="dxa" w:w="1298"/>
          </w:tcPr>
          <w:p>
            <w:pPr>
              <w:spacing w:after="0"/>
              <w:jc w:val="left"/>
            </w:pPr>
            <w:r>
              <w:rPr>
                <w:sz w:val="16"/>
              </w:rPr>
              <w:t>Tropical Storm</w:t>
            </w:r>
          </w:p>
        </w:tc>
        <w:tc>
          <w:tcPr>
            <w:tcW w:type="dxa" w:w="1825"/>
          </w:tcPr>
          <w:p>
            <w:pPr>
              <w:spacing w:after="0"/>
              <w:jc w:val="left"/>
            </w:pPr>
          </w:p>
        </w:tc>
        <w:tc>
          <w:tcPr>
            <w:tcW w:type="dxa" w:w="2780"/>
          </w:tcPr>
          <w:p>
            <w:pPr>
              <w:spacing w:after="0"/>
              <w:jc w:val="left"/>
            </w:pPr>
            <w:r>
              <w:rPr>
                <w:sz w:val="16"/>
              </w:rPr>
              <w:t>$0 property; $0 crops (zone total, 2024 dollars)</w:t>
            </w:r>
          </w:p>
        </w:tc>
        <w:tc>
          <w:tcPr>
            <w:tcW w:type="dxa" w:w="925"/>
          </w:tcPr>
          <w:p>
            <w:pPr>
              <w:spacing w:after="0"/>
              <w:jc w:val="right"/>
            </w:pPr>
            <w:r>
              <w:rPr>
                <w:sz w:val="16"/>
              </w:rPr>
              <w:t>0, 0</w:t>
            </w:r>
          </w:p>
        </w:tc>
        <w:tc>
          <w:tcPr>
            <w:tcW w:type="dxa" w:w="2537"/>
          </w:tcPr>
          <w:p>
            <w:pPr>
              <w:spacing w:after="0"/>
              <w:jc w:val="left"/>
            </w:pPr>
            <w:r>
              <w:rPr>
                <w:sz w:val="16"/>
              </w:rPr>
              <w:t>NWS zone FLZ136 (EASTERN ALACHUA), zone-level</w:t>
            </w:r>
          </w:p>
        </w:tc>
        <w:tc>
          <w:tcPr>
            <w:tcW w:type="dxa" w:w="1416"/>
          </w:tcPr>
          <w:p>
            <w:pPr>
              <w:spacing w:after="0"/>
              <w:jc w:val="left"/>
            </w:pPr>
            <w:r>
              <w:rPr>
                <w:sz w:val="16"/>
              </w:rPr>
              <w:t>within last 5 years</w:t>
            </w:r>
          </w:p>
        </w:tc>
        <w:tc>
          <w:tcPr>
            <w:tcW w:type="dxa" w:w="229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2022-04-09</w:t>
            </w:r>
          </w:p>
        </w:tc>
        <w:tc>
          <w:tcPr>
            <w:tcW w:type="dxa" w:w="1298"/>
          </w:tcPr>
          <w:p>
            <w:pPr>
              <w:spacing w:after="0"/>
              <w:jc w:val="left"/>
            </w:pPr>
            <w:r>
              <w:rPr>
                <w:sz w:val="16"/>
              </w:rPr>
              <w:t>High Wind</w:t>
            </w:r>
          </w:p>
        </w:tc>
        <w:tc>
          <w:tcPr>
            <w:tcW w:type="dxa" w:w="1825"/>
          </w:tcPr>
          <w:p>
            <w:pPr>
              <w:spacing w:after="0"/>
              <w:jc w:val="left"/>
            </w:pPr>
            <w:r>
              <w:rPr>
                <w:sz w:val="16"/>
              </w:rPr>
              <w:t>50 kt (58 mph) measured gust</w:t>
            </w:r>
          </w:p>
        </w:tc>
        <w:tc>
          <w:tcPr>
            <w:tcW w:type="dxa" w:w="2780"/>
          </w:tcPr>
          <w:p>
            <w:pPr>
              <w:spacing w:after="0"/>
              <w:jc w:val="left"/>
            </w:pPr>
            <w:r>
              <w:rPr>
                <w:sz w:val="16"/>
              </w:rPr>
              <w:t>$1,000 property; $0 crops (zone total, 2022 dollars)</w:t>
            </w:r>
          </w:p>
        </w:tc>
        <w:tc>
          <w:tcPr>
            <w:tcW w:type="dxa" w:w="925"/>
          </w:tcPr>
          <w:p>
            <w:pPr>
              <w:spacing w:after="0"/>
              <w:jc w:val="right"/>
            </w:pPr>
            <w:r>
              <w:rPr>
                <w:sz w:val="16"/>
              </w:rPr>
              <w:t>0, 0</w:t>
            </w:r>
          </w:p>
        </w:tc>
        <w:tc>
          <w:tcPr>
            <w:tcW w:type="dxa" w:w="2537"/>
          </w:tcPr>
          <w:p>
            <w:pPr>
              <w:spacing w:after="0"/>
              <w:jc w:val="left"/>
            </w:pPr>
            <w:r>
              <w:rPr>
                <w:sz w:val="16"/>
              </w:rPr>
              <w:t>NWS zone FLZ136 (EASTERN ALACHUA), zone-level</w:t>
            </w:r>
          </w:p>
        </w:tc>
        <w:tc>
          <w:tcPr>
            <w:tcW w:type="dxa" w:w="1416"/>
          </w:tcPr>
          <w:p>
            <w:pPr>
              <w:spacing w:after="0"/>
              <w:jc w:val="left"/>
            </w:pPr>
            <w:r>
              <w:rPr>
                <w:sz w:val="16"/>
              </w:rPr>
              <w:t>within last 5 years</w:t>
            </w:r>
          </w:p>
        </w:tc>
        <w:tc>
          <w:tcPr>
            <w:tcW w:type="dxa" w:w="2294"/>
          </w:tcPr>
          <w:p>
            <w:pPr>
              <w:spacing w:after="0"/>
              <w:jc w:val="left"/>
            </w:pPr>
            <w:r>
              <w:rPr>
                <w:sz w:val="16"/>
              </w:rPr>
              <w:t>B1-c worst recorded: High Wind and Strong Wind</w:t>
            </w:r>
          </w:p>
        </w:tc>
      </w:tr>
      <w:tr>
        <w:trPr>
          <w:cantSplit/>
        </w:trPr>
        <w:tc>
          <w:tcPr>
            <w:tcW w:type="dxa" w:w="1037"/>
          </w:tcPr>
          <w:p>
            <w:pPr>
              <w:spacing w:after="0"/>
              <w:jc w:val="left"/>
            </w:pPr>
            <w:r>
              <w:rPr>
                <w:sz w:val="16"/>
              </w:rPr>
              <w:t>2022-03-24</w:t>
            </w:r>
          </w:p>
        </w:tc>
        <w:tc>
          <w:tcPr>
            <w:tcW w:type="dxa" w:w="1298"/>
          </w:tcPr>
          <w:p>
            <w:pPr>
              <w:spacing w:after="0"/>
              <w:jc w:val="left"/>
            </w:pPr>
            <w:r>
              <w:rPr>
                <w:sz w:val="16"/>
              </w:rPr>
              <w:t>Thunderstorm Wind</w:t>
            </w:r>
          </w:p>
        </w:tc>
        <w:tc>
          <w:tcPr>
            <w:tcW w:type="dxa" w:w="1825"/>
          </w:tcPr>
          <w:p>
            <w:pPr>
              <w:spacing w:after="0"/>
              <w:jc w:val="left"/>
            </w:pPr>
            <w:r>
              <w:rPr>
                <w:sz w:val="16"/>
              </w:rPr>
              <w:t>40 kt (46 mph) estimated gust</w:t>
            </w:r>
          </w:p>
        </w:tc>
        <w:tc>
          <w:tcPr>
            <w:tcW w:type="dxa" w:w="2780"/>
          </w:tcPr>
          <w:p>
            <w:pPr>
              <w:spacing w:after="0"/>
              <w:jc w:val="left"/>
            </w:pPr>
            <w:r>
              <w:rPr>
                <w:sz w:val="16"/>
              </w:rPr>
              <w:t>$1,000,000 property; $0 crops (2022 dollars)</w:t>
            </w:r>
          </w:p>
        </w:tc>
        <w:tc>
          <w:tcPr>
            <w:tcW w:type="dxa" w:w="925"/>
          </w:tcPr>
          <w:p>
            <w:pPr>
              <w:spacing w:after="0"/>
              <w:jc w:val="right"/>
            </w:pPr>
            <w:r>
              <w:rPr>
                <w:sz w:val="16"/>
              </w:rPr>
              <w:t>0, 0</w:t>
            </w:r>
          </w:p>
        </w:tc>
        <w:tc>
          <w:tcPr>
            <w:tcW w:type="dxa" w:w="2537"/>
          </w:tcPr>
          <w:p>
            <w:pPr>
              <w:spacing w:after="0"/>
              <w:jc w:val="left"/>
            </w:pPr>
            <w:r>
              <w:rPr>
                <w:sz w:val="16"/>
              </w:rPr>
              <w:t>NEWBERRY</w:t>
            </w:r>
          </w:p>
        </w:tc>
        <w:tc>
          <w:tcPr>
            <w:tcW w:type="dxa" w:w="1416"/>
          </w:tcPr>
          <w:p>
            <w:pPr>
              <w:spacing w:after="0"/>
              <w:jc w:val="left"/>
            </w:pPr>
            <w:r>
              <w:rPr>
                <w:sz w:val="16"/>
              </w:rPr>
              <w:t>within last 5 years</w:t>
            </w:r>
          </w:p>
        </w:tc>
        <w:tc>
          <w:tcPr>
            <w:tcW w:type="dxa" w:w="2294"/>
          </w:tcPr>
          <w:p>
            <w:pPr>
              <w:spacing w:after="0"/>
              <w:jc w:val="left"/>
            </w:pPr>
            <w:r>
              <w:rPr>
                <w:sz w:val="16"/>
              </w:rPr>
              <w:t>B1-c most damaging: Thunderstorm Wind</w:t>
            </w:r>
          </w:p>
        </w:tc>
      </w:tr>
      <w:tr>
        <w:trPr>
          <w:cantSplit/>
        </w:trPr>
        <w:tc>
          <w:tcPr>
            <w:tcW w:type="dxa" w:w="1037"/>
          </w:tcPr>
          <w:p>
            <w:pPr>
              <w:spacing w:after="0"/>
              <w:jc w:val="left"/>
            </w:pPr>
            <w:r>
              <w:rPr>
                <w:sz w:val="16"/>
              </w:rPr>
              <w:t>2020-11-30</w:t>
            </w:r>
          </w:p>
        </w:tc>
        <w:tc>
          <w:tcPr>
            <w:tcW w:type="dxa" w:w="1298"/>
          </w:tcPr>
          <w:p>
            <w:pPr>
              <w:spacing w:after="0"/>
              <w:jc w:val="left"/>
            </w:pPr>
            <w:r>
              <w:rPr>
                <w:sz w:val="16"/>
              </w:rPr>
              <w:t>Thunderstorm Wind</w:t>
            </w:r>
          </w:p>
        </w:tc>
        <w:tc>
          <w:tcPr>
            <w:tcW w:type="dxa" w:w="1825"/>
          </w:tcPr>
          <w:p>
            <w:pPr>
              <w:spacing w:after="0"/>
              <w:jc w:val="left"/>
            </w:pPr>
            <w:r>
              <w:rPr>
                <w:sz w:val="16"/>
              </w:rPr>
              <w:t>70 kt (81 mph) estimated gust</w:t>
            </w:r>
          </w:p>
        </w:tc>
        <w:tc>
          <w:tcPr>
            <w:tcW w:type="dxa" w:w="2780"/>
          </w:tcPr>
          <w:p>
            <w:pPr>
              <w:spacing w:after="0"/>
              <w:jc w:val="left"/>
            </w:pPr>
            <w:r>
              <w:rPr>
                <w:sz w:val="16"/>
              </w:rPr>
              <w:t>$0 property; $0 crops (2020 dollars)</w:t>
            </w:r>
          </w:p>
        </w:tc>
        <w:tc>
          <w:tcPr>
            <w:tcW w:type="dxa" w:w="925"/>
          </w:tcPr>
          <w:p>
            <w:pPr>
              <w:spacing w:after="0"/>
              <w:jc w:val="right"/>
            </w:pPr>
            <w:r>
              <w:rPr>
                <w:sz w:val="16"/>
              </w:rPr>
              <w:t>0, 0</w:t>
            </w:r>
          </w:p>
        </w:tc>
        <w:tc>
          <w:tcPr>
            <w:tcW w:type="dxa" w:w="2537"/>
          </w:tcPr>
          <w:p>
            <w:pPr>
              <w:spacing w:after="0"/>
              <w:jc w:val="left"/>
            </w:pPr>
            <w:r>
              <w:rPr>
                <w:sz w:val="16"/>
              </w:rPr>
              <w:t>PHIFER</w:t>
            </w:r>
          </w:p>
        </w:tc>
        <w:tc>
          <w:tcPr>
            <w:tcW w:type="dxa" w:w="1416"/>
          </w:tcPr>
          <w:p>
            <w:pPr>
              <w:spacing w:after="0"/>
              <w:jc w:val="left"/>
            </w:pPr>
          </w:p>
        </w:tc>
        <w:tc>
          <w:tcPr>
            <w:tcW w:type="dxa" w:w="2294"/>
          </w:tcPr>
          <w:p>
            <w:pPr>
              <w:spacing w:after="0"/>
              <w:jc w:val="left"/>
            </w:pPr>
            <w:r>
              <w:rPr>
                <w:sz w:val="16"/>
              </w:rPr>
              <w:t>B1-c worst recorded: Thunderstorm Wind</w:t>
            </w:r>
          </w:p>
        </w:tc>
      </w:tr>
      <w:tr>
        <w:trPr>
          <w:cantSplit/>
        </w:trPr>
        <w:tc>
          <w:tcPr>
            <w:tcW w:type="dxa" w:w="1037"/>
          </w:tcPr>
          <w:p>
            <w:pPr>
              <w:spacing w:after="0"/>
              <w:jc w:val="left"/>
            </w:pPr>
            <w:r>
              <w:rPr>
                <w:sz w:val="16"/>
              </w:rPr>
              <w:t>2020-05-22</w:t>
            </w:r>
          </w:p>
        </w:tc>
        <w:tc>
          <w:tcPr>
            <w:tcW w:type="dxa" w:w="1298"/>
          </w:tcPr>
          <w:p>
            <w:pPr>
              <w:spacing w:after="0"/>
              <w:jc w:val="left"/>
            </w:pPr>
            <w:r>
              <w:rPr>
                <w:sz w:val="16"/>
              </w:rPr>
              <w:t>Wildfire</w:t>
            </w:r>
          </w:p>
        </w:tc>
        <w:tc>
          <w:tcPr>
            <w:tcW w:type="dxa" w:w="1825"/>
          </w:tcPr>
          <w:p>
            <w:pPr>
              <w:spacing w:after="0"/>
              <w:jc w:val="left"/>
            </w:pPr>
          </w:p>
        </w:tc>
        <w:tc>
          <w:tcPr>
            <w:tcW w:type="dxa" w:w="2780"/>
          </w:tcPr>
          <w:p>
            <w:pPr>
              <w:spacing w:after="0"/>
              <w:jc w:val="left"/>
            </w:pPr>
            <w:r>
              <w:rPr>
                <w:sz w:val="16"/>
              </w:rPr>
              <w:t>$25,000 property; $0 crops (zone total, 2020 dollars)</w:t>
            </w:r>
          </w:p>
        </w:tc>
        <w:tc>
          <w:tcPr>
            <w:tcW w:type="dxa" w:w="925"/>
          </w:tcPr>
          <w:p>
            <w:pPr>
              <w:spacing w:after="0"/>
              <w:jc w:val="right"/>
            </w:pPr>
            <w:r>
              <w:rPr>
                <w:sz w:val="16"/>
              </w:rPr>
              <w:t>0, 0</w:t>
            </w:r>
          </w:p>
        </w:tc>
        <w:tc>
          <w:tcPr>
            <w:tcW w:type="dxa" w:w="2537"/>
          </w:tcPr>
          <w:p>
            <w:pPr>
              <w:spacing w:after="0"/>
              <w:jc w:val="left"/>
            </w:pPr>
            <w:r>
              <w:rPr>
                <w:sz w:val="16"/>
              </w:rPr>
              <w:t>NWS zone FLZ136 (EASTERN ALACHUA), zone-level</w:t>
            </w:r>
          </w:p>
        </w:tc>
        <w:tc>
          <w:tcPr>
            <w:tcW w:type="dxa" w:w="1416"/>
          </w:tcPr>
          <w:p>
            <w:pPr>
              <w:spacing w:after="0"/>
              <w:jc w:val="left"/>
            </w:pPr>
          </w:p>
        </w:tc>
        <w:tc>
          <w:tcPr>
            <w:tcW w:type="dxa" w:w="2294"/>
          </w:tcPr>
          <w:p>
            <w:pPr>
              <w:spacing w:after="0"/>
              <w:jc w:val="left"/>
            </w:pPr>
            <w:r>
              <w:rPr>
                <w:sz w:val="16"/>
              </w:rPr>
              <w:t>B1-c worst recorded: Wildfire</w:t>
            </w:r>
          </w:p>
        </w:tc>
      </w:tr>
      <w:tr>
        <w:trPr>
          <w:cantSplit/>
        </w:trPr>
        <w:tc>
          <w:tcPr>
            <w:tcW w:type="dxa" w:w="1037"/>
          </w:tcPr>
          <w:p>
            <w:pPr>
              <w:spacing w:after="0"/>
              <w:jc w:val="left"/>
            </w:pPr>
            <w:r>
              <w:rPr>
                <w:sz w:val="16"/>
              </w:rPr>
              <w:t>2015-07-05</w:t>
            </w:r>
          </w:p>
        </w:tc>
        <w:tc>
          <w:tcPr>
            <w:tcW w:type="dxa" w:w="1298"/>
          </w:tcPr>
          <w:p>
            <w:pPr>
              <w:spacing w:after="0"/>
              <w:jc w:val="left"/>
            </w:pPr>
            <w:r>
              <w:rPr>
                <w:sz w:val="16"/>
              </w:rPr>
              <w:t>Thunderstorm Wind</w:t>
            </w:r>
          </w:p>
        </w:tc>
        <w:tc>
          <w:tcPr>
            <w:tcW w:type="dxa" w:w="1825"/>
          </w:tcPr>
          <w:p>
            <w:pPr>
              <w:spacing w:after="0"/>
              <w:jc w:val="left"/>
            </w:pPr>
            <w:r>
              <w:rPr>
                <w:sz w:val="16"/>
              </w:rPr>
              <w:t>45 kt (52 mph) estimated gust</w:t>
            </w:r>
          </w:p>
        </w:tc>
        <w:tc>
          <w:tcPr>
            <w:tcW w:type="dxa" w:w="2780"/>
          </w:tcPr>
          <w:p>
            <w:pPr>
              <w:spacing w:after="0"/>
              <w:jc w:val="left"/>
            </w:pPr>
            <w:r>
              <w:rPr>
                <w:sz w:val="16"/>
              </w:rPr>
              <w:t>$0 property; $0 crops (2015 dollars)</w:t>
            </w:r>
          </w:p>
        </w:tc>
        <w:tc>
          <w:tcPr>
            <w:tcW w:type="dxa" w:w="925"/>
          </w:tcPr>
          <w:p>
            <w:pPr>
              <w:spacing w:after="0"/>
              <w:jc w:val="right"/>
            </w:pPr>
            <w:r>
              <w:rPr>
                <w:sz w:val="16"/>
              </w:rPr>
              <w:t>1, 2</w:t>
            </w:r>
          </w:p>
        </w:tc>
        <w:tc>
          <w:tcPr>
            <w:tcW w:type="dxa" w:w="2537"/>
          </w:tcPr>
          <w:p>
            <w:pPr>
              <w:spacing w:after="0"/>
              <w:jc w:val="left"/>
            </w:pPr>
            <w:r>
              <w:rPr>
                <w:sz w:val="16"/>
              </w:rPr>
              <w:t>GAINESVILLE EAST</w:t>
            </w:r>
          </w:p>
        </w:tc>
        <w:tc>
          <w:tcPr>
            <w:tcW w:type="dxa" w:w="1416"/>
          </w:tcPr>
          <w:p>
            <w:pPr>
              <w:spacing w:after="0"/>
              <w:jc w:val="left"/>
            </w:pPr>
          </w:p>
        </w:tc>
        <w:tc>
          <w:tcPr>
            <w:tcW w:type="dxa" w:w="2294"/>
          </w:tcPr>
          <w:p>
            <w:pPr>
              <w:spacing w:after="0"/>
              <w:jc w:val="left"/>
            </w:pPr>
            <w:r>
              <w:rPr>
                <w:sz w:val="16"/>
              </w:rPr>
              <w:t>deaths or injuries recorded</w:t>
            </w:r>
          </w:p>
        </w:tc>
      </w:tr>
      <w:tr>
        <w:trPr>
          <w:cantSplit/>
        </w:trPr>
        <w:tc>
          <w:tcPr>
            <w:tcW w:type="dxa" w:w="1037"/>
          </w:tcPr>
          <w:p>
            <w:pPr>
              <w:spacing w:after="0"/>
              <w:jc w:val="left"/>
            </w:pPr>
            <w:r>
              <w:rPr>
                <w:sz w:val="16"/>
              </w:rPr>
              <w:t>2011-01-25</w:t>
            </w:r>
          </w:p>
        </w:tc>
        <w:tc>
          <w:tcPr>
            <w:tcW w:type="dxa" w:w="1298"/>
          </w:tcPr>
          <w:p>
            <w:pPr>
              <w:spacing w:after="0"/>
              <w:jc w:val="left"/>
            </w:pPr>
            <w:r>
              <w:rPr>
                <w:sz w:val="16"/>
              </w:rPr>
              <w:t>Lightning</w:t>
            </w:r>
          </w:p>
        </w:tc>
        <w:tc>
          <w:tcPr>
            <w:tcW w:type="dxa" w:w="1825"/>
          </w:tcPr>
          <w:p>
            <w:pPr>
              <w:spacing w:after="0"/>
              <w:jc w:val="left"/>
            </w:pPr>
          </w:p>
        </w:tc>
        <w:tc>
          <w:tcPr>
            <w:tcW w:type="dxa" w:w="2780"/>
          </w:tcPr>
          <w:p>
            <w:pPr>
              <w:spacing w:after="0"/>
              <w:jc w:val="left"/>
            </w:pPr>
            <w:r>
              <w:rPr>
                <w:sz w:val="16"/>
              </w:rPr>
              <w:t>$200,000 property; $0 crops (2011 dollars)</w:t>
            </w:r>
          </w:p>
        </w:tc>
        <w:tc>
          <w:tcPr>
            <w:tcW w:type="dxa" w:w="925"/>
          </w:tcPr>
          <w:p>
            <w:pPr>
              <w:spacing w:after="0"/>
              <w:jc w:val="right"/>
            </w:pPr>
            <w:r>
              <w:rPr>
                <w:sz w:val="16"/>
              </w:rPr>
              <w:t>0, 0</w:t>
            </w:r>
          </w:p>
        </w:tc>
        <w:tc>
          <w:tcPr>
            <w:tcW w:type="dxa" w:w="2537"/>
          </w:tcPr>
          <w:p>
            <w:pPr>
              <w:spacing w:after="0"/>
              <w:jc w:val="left"/>
            </w:pPr>
            <w:r>
              <w:rPr>
                <w:sz w:val="16"/>
              </w:rPr>
              <w:t>ARCHER</w:t>
            </w:r>
          </w:p>
        </w:tc>
        <w:tc>
          <w:tcPr>
            <w:tcW w:type="dxa" w:w="1416"/>
          </w:tcPr>
          <w:p>
            <w:pPr>
              <w:spacing w:after="0"/>
              <w:jc w:val="left"/>
            </w:pPr>
          </w:p>
        </w:tc>
        <w:tc>
          <w:tcPr>
            <w:tcW w:type="dxa" w:w="2294"/>
          </w:tcPr>
          <w:p>
            <w:pPr>
              <w:spacing w:after="0"/>
              <w:jc w:val="left"/>
            </w:pPr>
            <w:r>
              <w:rPr>
                <w:sz w:val="16"/>
              </w:rPr>
              <w:t>B1-c worst recorded: Lightning</w:t>
            </w:r>
          </w:p>
        </w:tc>
      </w:tr>
      <w:tr>
        <w:trPr>
          <w:cantSplit/>
        </w:trPr>
        <w:tc>
          <w:tcPr>
            <w:tcW w:type="dxa" w:w="1037"/>
          </w:tcPr>
          <w:p>
            <w:pPr>
              <w:spacing w:after="0"/>
              <w:jc w:val="left"/>
            </w:pPr>
            <w:r>
              <w:rPr>
                <w:sz w:val="16"/>
              </w:rPr>
              <w:t>1997-07-17</w:t>
            </w:r>
          </w:p>
        </w:tc>
        <w:tc>
          <w:tcPr>
            <w:tcW w:type="dxa" w:w="1298"/>
          </w:tcPr>
          <w:p>
            <w:pPr>
              <w:spacing w:after="0"/>
              <w:jc w:val="left"/>
            </w:pPr>
            <w:r>
              <w:rPr>
                <w:sz w:val="16"/>
              </w:rPr>
              <w:t>Hail</w:t>
            </w:r>
          </w:p>
        </w:tc>
        <w:tc>
          <w:tcPr>
            <w:tcW w:type="dxa" w:w="1825"/>
          </w:tcPr>
          <w:p>
            <w:pPr>
              <w:spacing w:after="0"/>
              <w:jc w:val="left"/>
            </w:pPr>
            <w:r>
              <w:rPr>
                <w:sz w:val="16"/>
              </w:rPr>
              <w:t>2.75 in</w:t>
            </w:r>
          </w:p>
        </w:tc>
        <w:tc>
          <w:tcPr>
            <w:tcW w:type="dxa" w:w="2780"/>
          </w:tcPr>
          <w:p>
            <w:pPr>
              <w:spacing w:after="0"/>
              <w:jc w:val="left"/>
            </w:pPr>
            <w:r>
              <w:rPr>
                <w:sz w:val="16"/>
              </w:rPr>
              <w:t>damage not reported</w:t>
            </w:r>
          </w:p>
        </w:tc>
        <w:tc>
          <w:tcPr>
            <w:tcW w:type="dxa" w:w="925"/>
          </w:tcPr>
          <w:p>
            <w:pPr>
              <w:spacing w:after="0"/>
              <w:jc w:val="right"/>
            </w:pPr>
            <w:r>
              <w:rPr>
                <w:sz w:val="16"/>
              </w:rPr>
              <w:t>0, 0</w:t>
            </w:r>
          </w:p>
        </w:tc>
        <w:tc>
          <w:tcPr>
            <w:tcW w:type="dxa" w:w="2537"/>
          </w:tcPr>
          <w:p>
            <w:pPr>
              <w:spacing w:after="0"/>
              <w:jc w:val="left"/>
            </w:pPr>
            <w:r>
              <w:rPr>
                <w:sz w:val="16"/>
              </w:rPr>
              <w:t>NEWMANS LAKE</w:t>
            </w:r>
          </w:p>
        </w:tc>
        <w:tc>
          <w:tcPr>
            <w:tcW w:type="dxa" w:w="1416"/>
          </w:tcPr>
          <w:p>
            <w:pPr>
              <w:spacing w:after="0"/>
              <w:jc w:val="left"/>
            </w:pPr>
          </w:p>
        </w:tc>
        <w:tc>
          <w:tcPr>
            <w:tcW w:type="dxa" w:w="2294"/>
          </w:tcPr>
          <w:p>
            <w:pPr>
              <w:spacing w:after="0"/>
              <w:jc w:val="left"/>
            </w:pPr>
            <w:r>
              <w:rPr>
                <w:sz w:val="16"/>
              </w:rPr>
              <w:t>B1-c worst recorded: Hail</w:t>
            </w:r>
          </w:p>
        </w:tc>
      </w:tr>
      <w:tr>
        <w:trPr>
          <w:cantSplit/>
        </w:trPr>
        <w:tc>
          <w:tcPr>
            <w:tcW w:type="dxa" w:w="1037"/>
          </w:tcPr>
          <w:p>
            <w:pPr>
              <w:spacing w:after="0"/>
              <w:jc w:val="left"/>
            </w:pPr>
            <w:r>
              <w:rPr>
                <w:sz w:val="16"/>
              </w:rPr>
              <w:t>1996-07-06</w:t>
            </w:r>
          </w:p>
        </w:tc>
        <w:tc>
          <w:tcPr>
            <w:tcW w:type="dxa" w:w="1298"/>
          </w:tcPr>
          <w:p>
            <w:pPr>
              <w:spacing w:after="0"/>
              <w:jc w:val="left"/>
            </w:pPr>
            <w:r>
              <w:rPr>
                <w:sz w:val="16"/>
              </w:rPr>
              <w:t>Flash Flood</w:t>
            </w:r>
          </w:p>
        </w:tc>
        <w:tc>
          <w:tcPr>
            <w:tcW w:type="dxa" w:w="1825"/>
          </w:tcPr>
          <w:p>
            <w:pPr>
              <w:spacing w:after="0"/>
              <w:jc w:val="left"/>
            </w:pPr>
          </w:p>
        </w:tc>
        <w:tc>
          <w:tcPr>
            <w:tcW w:type="dxa" w:w="2780"/>
          </w:tcPr>
          <w:p>
            <w:pPr>
              <w:spacing w:after="0"/>
              <w:jc w:val="left"/>
            </w:pPr>
            <w:r>
              <w:rPr>
                <w:sz w:val="16"/>
              </w:rPr>
              <w:t>$500,000 property; crops not reported (1996 dollars)</w:t>
            </w:r>
          </w:p>
        </w:tc>
        <w:tc>
          <w:tcPr>
            <w:tcW w:type="dxa" w:w="925"/>
          </w:tcPr>
          <w:p>
            <w:pPr>
              <w:spacing w:after="0"/>
              <w:jc w:val="right"/>
            </w:pPr>
            <w:r>
              <w:rPr>
                <w:sz w:val="16"/>
              </w:rPr>
              <w:t>0, 0</w:t>
            </w:r>
          </w:p>
        </w:tc>
        <w:tc>
          <w:tcPr>
            <w:tcW w:type="dxa" w:w="2537"/>
          </w:tcPr>
          <w:p>
            <w:pPr>
              <w:spacing w:after="0"/>
              <w:jc w:val="left"/>
            </w:pPr>
            <w:r>
              <w:rPr>
                <w:sz w:val="16"/>
              </w:rPr>
              <w:t>GAINESVILLE</w:t>
            </w:r>
          </w:p>
        </w:tc>
        <w:tc>
          <w:tcPr>
            <w:tcW w:type="dxa" w:w="1416"/>
          </w:tcPr>
          <w:p>
            <w:pPr>
              <w:spacing w:after="0"/>
              <w:jc w:val="left"/>
            </w:pPr>
          </w:p>
        </w:tc>
        <w:tc>
          <w:tcPr>
            <w:tcW w:type="dxa" w:w="22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1993-03-13</w:t>
            </w:r>
          </w:p>
        </w:tc>
        <w:tc>
          <w:tcPr>
            <w:tcW w:type="dxa" w:w="1298"/>
          </w:tcPr>
          <w:p>
            <w:pPr>
              <w:spacing w:after="0"/>
              <w:jc w:val="left"/>
            </w:pPr>
            <w:r>
              <w:rPr>
                <w:sz w:val="16"/>
              </w:rPr>
              <w:t>Tornado</w:t>
            </w:r>
          </w:p>
        </w:tc>
        <w:tc>
          <w:tcPr>
            <w:tcW w:type="dxa" w:w="1825"/>
          </w:tcPr>
          <w:p>
            <w:pPr>
              <w:spacing w:after="0"/>
              <w:jc w:val="left"/>
            </w:pPr>
            <w:r>
              <w:rPr>
                <w:sz w:val="16"/>
              </w:rPr>
              <w:t>F1, 0.8 mi path length (whole path, pre-1996), 60 yd wide</w:t>
            </w:r>
          </w:p>
        </w:tc>
        <w:tc>
          <w:tcPr>
            <w:tcW w:type="dxa" w:w="2780"/>
          </w:tcPr>
          <w:p>
            <w:pPr>
              <w:spacing w:after="0"/>
              <w:jc w:val="left"/>
            </w:pPr>
            <w:r>
              <w:rPr>
                <w:sz w:val="16"/>
              </w:rPr>
              <w:t>$5,000,000 property; crops not recorded (1993 dollars)</w:t>
            </w:r>
          </w:p>
        </w:tc>
        <w:tc>
          <w:tcPr>
            <w:tcW w:type="dxa" w:w="925"/>
          </w:tcPr>
          <w:p>
            <w:pPr>
              <w:spacing w:after="0"/>
              <w:jc w:val="right"/>
            </w:pPr>
            <w:r>
              <w:rPr>
                <w:sz w:val="16"/>
              </w:rPr>
              <w:t>1, 4</w:t>
            </w:r>
          </w:p>
        </w:tc>
        <w:tc>
          <w:tcPr>
            <w:tcW w:type="dxa" w:w="2537"/>
          </w:tcPr>
          <w:p>
            <w:pPr>
              <w:spacing w:after="0"/>
              <w:jc w:val="left"/>
            </w:pPr>
            <w:r>
              <w:rPr>
                <w:sz w:val="16"/>
              </w:rPr>
              <w:t>LaCrosse</w:t>
            </w:r>
          </w:p>
        </w:tc>
        <w:tc>
          <w:tcPr>
            <w:tcW w:type="dxa" w:w="1416"/>
          </w:tcPr>
          <w:p>
            <w:pPr>
              <w:spacing w:after="0"/>
              <w:jc w:val="left"/>
            </w:pPr>
          </w:p>
        </w:tc>
        <w:tc>
          <w:tcPr>
            <w:tcW w:type="dxa" w:w="2294"/>
          </w:tcPr>
          <w:p>
            <w:pPr>
              <w:spacing w:after="0"/>
              <w:jc w:val="left"/>
            </w:pPr>
            <w:r>
              <w:rPr>
                <w:sz w:val="16"/>
              </w:rPr>
              <w:t>deaths or injuries recorded</w:t>
            </w:r>
          </w:p>
        </w:tc>
      </w:tr>
      <w:tr>
        <w:trPr>
          <w:cantSplit/>
        </w:trPr>
        <w:tc>
          <w:tcPr>
            <w:tcW w:type="dxa" w:w="1037"/>
          </w:tcPr>
          <w:p>
            <w:pPr>
              <w:spacing w:after="0"/>
              <w:jc w:val="left"/>
            </w:pPr>
            <w:r>
              <w:rPr>
                <w:sz w:val="16"/>
              </w:rPr>
              <w:t>1978-04-19</w:t>
            </w:r>
          </w:p>
        </w:tc>
        <w:tc>
          <w:tcPr>
            <w:tcW w:type="dxa" w:w="1298"/>
          </w:tcPr>
          <w:p>
            <w:pPr>
              <w:spacing w:after="0"/>
              <w:jc w:val="left"/>
            </w:pPr>
            <w:r>
              <w:rPr>
                <w:sz w:val="16"/>
              </w:rPr>
              <w:t>Tornado</w:t>
            </w:r>
          </w:p>
        </w:tc>
        <w:tc>
          <w:tcPr>
            <w:tcW w:type="dxa" w:w="1825"/>
          </w:tcPr>
          <w:p>
            <w:pPr>
              <w:spacing w:after="0"/>
              <w:jc w:val="left"/>
            </w:pPr>
            <w:r>
              <w:rPr>
                <w:sz w:val="16"/>
              </w:rPr>
              <w:t>F2, 1 mi path length (whole path, pre-1996), 50 yd wide</w:t>
            </w:r>
          </w:p>
        </w:tc>
        <w:tc>
          <w:tcPr>
            <w:tcW w:type="dxa" w:w="2780"/>
          </w:tcPr>
          <w:p>
            <w:pPr>
              <w:spacing w:after="0"/>
              <w:jc w:val="left"/>
            </w:pPr>
            <w:r>
              <w:rPr>
                <w:sz w:val="16"/>
              </w:rPr>
              <w:t>$250,000 property; crops not recorded (1978 dollars)</w:t>
            </w:r>
          </w:p>
        </w:tc>
        <w:tc>
          <w:tcPr>
            <w:tcW w:type="dxa" w:w="925"/>
          </w:tcPr>
          <w:p>
            <w:pPr>
              <w:spacing w:after="0"/>
              <w:jc w:val="right"/>
            </w:pPr>
            <w:r>
              <w:rPr>
                <w:sz w:val="16"/>
              </w:rPr>
              <w:t>0, 6</w:t>
            </w:r>
          </w:p>
        </w:tc>
        <w:tc>
          <w:tcPr>
            <w:tcW w:type="dxa" w:w="2537"/>
          </w:tcPr>
          <w:p>
            <w:pPr>
              <w:spacing w:after="0"/>
              <w:jc w:val="left"/>
            </w:pPr>
            <w:r>
              <w:rPr>
                <w:sz w:val="16"/>
              </w:rPr>
              <w:t>location not recorded</w:t>
            </w:r>
          </w:p>
        </w:tc>
        <w:tc>
          <w:tcPr>
            <w:tcW w:type="dxa" w:w="1416"/>
          </w:tcPr>
          <w:p>
            <w:pPr>
              <w:spacing w:after="0"/>
              <w:jc w:val="left"/>
            </w:pPr>
          </w:p>
        </w:tc>
        <w:tc>
          <w:tcPr>
            <w:tcW w:type="dxa" w:w="229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378"/>
        <w:gridCol w:w="1553"/>
        <w:gridCol w:w="1037"/>
        <w:gridCol w:w="1918"/>
        <w:gridCol w:w="1516"/>
        <w:gridCol w:w="1486"/>
        <w:gridCol w:w="1037"/>
        <w:gridCol w:w="1916"/>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5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0.01</w:t>
            </w:r>
          </w:p>
        </w:tc>
        <w:tc>
          <w:tcPr>
            <w:tcW w:type="dxa" w:w="1378"/>
          </w:tcPr>
          <w:p>
            <w:pPr>
              <w:spacing w:after="0"/>
              <w:jc w:val="left"/>
            </w:pPr>
            <w:r>
              <w:rPr>
                <w:sz w:val="16"/>
              </w:rPr>
              <w:t>events per year at a location (modeled)</w:t>
            </w:r>
          </w:p>
        </w:tc>
        <w:tc>
          <w:tcPr>
            <w:tcW w:type="dxa" w:w="1553"/>
          </w:tcPr>
          <w:p>
            <w:pPr>
              <w:spacing w:after="0"/>
              <w:jc w:val="left"/>
            </w:pPr>
            <w:r>
              <w:rPr>
                <w:sz w:val="16"/>
              </w:rPr>
              <w:t>about 0.01 per year at a given location in the county</w:t>
            </w:r>
          </w:p>
        </w:tc>
        <w:tc>
          <w:tcPr>
            <w:tcW w:type="dxa" w:w="1037"/>
          </w:tcPr>
          <w:p>
            <w:pPr>
              <w:spacing w:after="0"/>
              <w:jc w:val="left"/>
            </w:pPr>
          </w:p>
        </w:tc>
        <w:tc>
          <w:tcPr>
            <w:tcW w:type="dxa" w:w="191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916"/>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5"/>
          </w:tcPr>
          <w:p>
            <w:pPr>
              <w:spacing w:after="0"/>
              <w:jc w:val="right"/>
            </w:pPr>
            <w:r>
              <w:rPr>
                <w:sz w:val="16"/>
              </w:rPr>
              <w:t>1.84</w:t>
            </w:r>
          </w:p>
        </w:tc>
        <w:tc>
          <w:tcPr>
            <w:tcW w:type="dxa" w:w="1378"/>
          </w:tcPr>
          <w:p>
            <w:pPr>
              <w:spacing w:after="0"/>
              <w:jc w:val="left"/>
            </w:pPr>
            <w:r>
              <w:rPr>
                <w:sz w:val="16"/>
              </w:rPr>
              <w:t>event-days per year</w:t>
            </w:r>
          </w:p>
        </w:tc>
        <w:tc>
          <w:tcPr>
            <w:tcW w:type="dxa" w:w="1553"/>
          </w:tcPr>
          <w:p>
            <w:pPr>
              <w:spacing w:after="0"/>
              <w:jc w:val="left"/>
            </w:pPr>
            <w:r>
              <w:rPr>
                <w:sz w:val="16"/>
              </w:rPr>
              <w:t>about 1.84 days per year</w:t>
            </w:r>
          </w:p>
        </w:tc>
        <w:tc>
          <w:tcPr>
            <w:tcW w:type="dxa" w:w="1037"/>
          </w:tcPr>
          <w:p>
            <w:pPr>
              <w:spacing w:after="0"/>
              <w:jc w:val="left"/>
            </w:pPr>
          </w:p>
        </w:tc>
        <w:tc>
          <w:tcPr>
            <w:tcW w:type="dxa" w:w="1918"/>
          </w:tcPr>
          <w:p>
            <w:pPr>
              <w:spacing w:after="0"/>
              <w:jc w:val="left"/>
            </w:pPr>
            <w:r>
              <w:rPr>
                <w:sz w:val="16"/>
              </w:rPr>
              <w:t>Storm Events event-days in 0 of 30 years, 1996 to 2025 (0%)</w:t>
            </w:r>
          </w:p>
        </w:tc>
        <w:tc>
          <w:tcPr>
            <w:tcW w:type="dxa" w:w="1516"/>
          </w:tcPr>
          <w:p>
            <w:pPr>
              <w:spacing w:after="0"/>
              <w:jc w:val="right"/>
            </w:pPr>
            <w:r>
              <w:rPr>
                <w:sz w:val="16"/>
              </w:rPr>
              <w:t>35</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1916"/>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5"/>
          </w:tcPr>
          <w:p>
            <w:pPr>
              <w:spacing w:after="0"/>
              <w:jc w:val="right"/>
            </w:pPr>
            <w:r>
              <w:rPr>
                <w:sz w:val="16"/>
              </w:rPr>
              <w:t>19.9</w:t>
            </w:r>
          </w:p>
        </w:tc>
        <w:tc>
          <w:tcPr>
            <w:tcW w:type="dxa" w:w="1378"/>
          </w:tcPr>
          <w:p>
            <w:pPr>
              <w:spacing w:after="0"/>
              <w:jc w:val="left"/>
            </w:pPr>
            <w:r>
              <w:rPr>
                <w:sz w:val="16"/>
              </w:rPr>
              <w:t>event-days per year</w:t>
            </w:r>
          </w:p>
        </w:tc>
        <w:tc>
          <w:tcPr>
            <w:tcW w:type="dxa" w:w="1553"/>
          </w:tcPr>
          <w:p>
            <w:pPr>
              <w:spacing w:after="0"/>
              <w:jc w:val="left"/>
            </w:pPr>
            <w:r>
              <w:rPr>
                <w:sz w:val="16"/>
              </w:rPr>
              <w:t>about 19.9 days per year</w:t>
            </w:r>
          </w:p>
        </w:tc>
        <w:tc>
          <w:tcPr>
            <w:tcW w:type="dxa" w:w="1037"/>
          </w:tcPr>
          <w:p>
            <w:pPr>
              <w:spacing w:after="0"/>
              <w:jc w:val="left"/>
            </w:pPr>
          </w:p>
        </w:tc>
        <w:tc>
          <w:tcPr>
            <w:tcW w:type="dxa" w:w="1918"/>
          </w:tcPr>
          <w:p>
            <w:pPr>
              <w:spacing w:after="0"/>
              <w:jc w:val="left"/>
            </w:pPr>
            <w:r>
              <w:rPr>
                <w:sz w:val="16"/>
              </w:rPr>
              <w:t>Storm Events event-days in 0 of 30 years, 1996 to 2025 (0%)</w:t>
            </w:r>
          </w:p>
        </w:tc>
        <w:tc>
          <w:tcPr>
            <w:tcW w:type="dxa" w:w="1516"/>
          </w:tcPr>
          <w:p>
            <w:pPr>
              <w:spacing w:after="0"/>
              <w:jc w:val="right"/>
            </w:pPr>
            <w:r>
              <w:rPr>
                <w:sz w:val="16"/>
              </w:rPr>
              <w:t>644</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6"/>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0.0008</w:t>
            </w:r>
          </w:p>
        </w:tc>
        <w:tc>
          <w:tcPr>
            <w:tcW w:type="dxa" w:w="1378"/>
          </w:tcPr>
          <w:p>
            <w:pPr>
              <w:spacing w:after="0"/>
              <w:jc w:val="left"/>
            </w:pPr>
            <w:r>
              <w:rPr>
                <w:sz w:val="16"/>
              </w:rPr>
              <w:t>annual probability at a location</w:t>
            </w:r>
          </w:p>
        </w:tc>
        <w:tc>
          <w:tcPr>
            <w:tcW w:type="dxa" w:w="1553"/>
          </w:tcPr>
          <w:p>
            <w:pPr>
              <w:spacing w:after="0"/>
              <w:jc w:val="left"/>
            </w:pPr>
            <w:r>
              <w:rPr>
                <w:sz w:val="16"/>
              </w:rPr>
              <w:t>chance a given location in the county has at least minor-damage shaking in a year: 0.08%</w:t>
            </w:r>
          </w:p>
        </w:tc>
        <w:tc>
          <w:tcPr>
            <w:tcW w:type="dxa" w:w="1037"/>
          </w:tcPr>
          <w:p>
            <w:pPr>
              <w:spacing w:after="0"/>
              <w:jc w:val="left"/>
            </w:pPr>
          </w:p>
        </w:tc>
        <w:tc>
          <w:tcPr>
            <w:tcW w:type="dxa" w:w="191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91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1.79</w:t>
            </w:r>
          </w:p>
        </w:tc>
        <w:tc>
          <w:tcPr>
            <w:tcW w:type="dxa" w:w="1378"/>
          </w:tcPr>
          <w:p>
            <w:pPr>
              <w:spacing w:after="0"/>
              <w:jc w:val="left"/>
            </w:pPr>
            <w:r>
              <w:rPr>
                <w:sz w:val="16"/>
              </w:rPr>
              <w:t>events per year</w:t>
            </w:r>
          </w:p>
        </w:tc>
        <w:tc>
          <w:tcPr>
            <w:tcW w:type="dxa" w:w="1553"/>
          </w:tcPr>
          <w:p>
            <w:pPr>
              <w:spacing w:after="0"/>
              <w:jc w:val="left"/>
            </w:pPr>
            <w:r>
              <w:rPr>
                <w:sz w:val="16"/>
              </w:rPr>
              <w:t>about 1.79 per year</w:t>
            </w:r>
          </w:p>
        </w:tc>
        <w:tc>
          <w:tcPr>
            <w:tcW w:type="dxa" w:w="1037"/>
          </w:tcPr>
          <w:p>
            <w:pPr>
              <w:spacing w:after="0"/>
              <w:jc w:val="left"/>
            </w:pPr>
            <w:r>
              <w:rPr>
                <w:sz w:val="16"/>
              </w:rPr>
              <w:t>Highly likely</w:t>
            </w:r>
          </w:p>
        </w:tc>
        <w:tc>
          <w:tcPr>
            <w:tcW w:type="dxa" w:w="1918"/>
          </w:tcPr>
          <w:p>
            <w:pPr>
              <w:spacing w:after="0"/>
              <w:jc w:val="left"/>
            </w:pPr>
            <w:r>
              <w:rPr>
                <w:sz w:val="16"/>
              </w:rPr>
              <w:t>FEMA annualized frequency (modeled)</w:t>
            </w:r>
          </w:p>
        </w:tc>
        <w:tc>
          <w:tcPr>
            <w:tcW w:type="dxa" w:w="1516"/>
          </w:tcPr>
          <w:p>
            <w:pPr>
              <w:spacing w:after="0"/>
              <w:jc w:val="right"/>
            </w:pPr>
            <w:r>
              <w:rPr>
                <w:sz w:val="16"/>
              </w:rPr>
              <w:t>69.1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1916"/>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3.3</w:t>
            </w:r>
          </w:p>
        </w:tc>
        <w:tc>
          <w:tcPr>
            <w:tcW w:type="dxa" w:w="1378"/>
          </w:tcPr>
          <w:p>
            <w:pPr>
              <w:spacing w:after="0"/>
              <w:jc w:val="left"/>
            </w:pPr>
            <w:r>
              <w:rPr>
                <w:sz w:val="16"/>
              </w:rPr>
              <w:t>event-days per year</w:t>
            </w:r>
          </w:p>
        </w:tc>
        <w:tc>
          <w:tcPr>
            <w:tcW w:type="dxa" w:w="1553"/>
          </w:tcPr>
          <w:p>
            <w:pPr>
              <w:spacing w:after="0"/>
              <w:jc w:val="left"/>
            </w:pPr>
            <w:r>
              <w:rPr>
                <w:sz w:val="16"/>
              </w:rPr>
              <w:t>about 3.3 days per year</w:t>
            </w:r>
          </w:p>
        </w:tc>
        <w:tc>
          <w:tcPr>
            <w:tcW w:type="dxa" w:w="1037"/>
          </w:tcPr>
          <w:p>
            <w:pPr>
              <w:spacing w:after="0"/>
              <w:jc w:val="left"/>
            </w:pPr>
          </w:p>
        </w:tc>
        <w:tc>
          <w:tcPr>
            <w:tcW w:type="dxa" w:w="1918"/>
          </w:tcPr>
          <w:p>
            <w:pPr>
              <w:spacing w:after="0"/>
              <w:jc w:val="left"/>
            </w:pPr>
            <w:r>
              <w:rPr>
                <w:sz w:val="16"/>
              </w:rPr>
              <w:t>Storm Events event-days in 0 of 30 years, 1996 to 2025 (0%)</w:t>
            </w:r>
          </w:p>
        </w:tc>
        <w:tc>
          <w:tcPr>
            <w:tcW w:type="dxa" w:w="1516"/>
          </w:tcPr>
          <w:p>
            <w:pPr>
              <w:spacing w:after="0"/>
              <w:jc w:val="right"/>
            </w:pPr>
            <w:r>
              <w:rPr>
                <w:sz w:val="16"/>
              </w:rPr>
              <w:t>58</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1916"/>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0.224</w:t>
            </w:r>
          </w:p>
        </w:tc>
        <w:tc>
          <w:tcPr>
            <w:tcW w:type="dxa" w:w="1378"/>
          </w:tcPr>
          <w:p>
            <w:pPr>
              <w:spacing w:after="0"/>
              <w:jc w:val="left"/>
            </w:pPr>
            <w:r>
              <w:rPr>
                <w:sz w:val="16"/>
              </w:rPr>
              <w:t>events per year</w:t>
            </w:r>
          </w:p>
        </w:tc>
        <w:tc>
          <w:tcPr>
            <w:tcW w:type="dxa" w:w="1553"/>
          </w:tcPr>
          <w:p>
            <w:pPr>
              <w:spacing w:after="0"/>
              <w:jc w:val="left"/>
            </w:pPr>
            <w:r>
              <w:rPr>
                <w:sz w:val="16"/>
              </w:rPr>
              <w:t>about 1 in 4 years</w:t>
            </w:r>
          </w:p>
        </w:tc>
        <w:tc>
          <w:tcPr>
            <w:tcW w:type="dxa" w:w="1037"/>
          </w:tcPr>
          <w:p>
            <w:pPr>
              <w:spacing w:after="0"/>
              <w:jc w:val="left"/>
            </w:pPr>
            <w:r>
              <w:rPr>
                <w:sz w:val="16"/>
              </w:rPr>
              <w:t>Likely</w:t>
            </w:r>
          </w:p>
        </w:tc>
        <w:tc>
          <w:tcPr>
            <w:tcW w:type="dxa" w:w="1918"/>
          </w:tcPr>
          <w:p>
            <w:pPr>
              <w:spacing w:after="0"/>
              <w:jc w:val="left"/>
            </w:pPr>
            <w:r>
              <w:rPr>
                <w:sz w:val="16"/>
              </w:rPr>
              <w:t>FEMA annualized frequency (modeled)</w:t>
            </w:r>
          </w:p>
        </w:tc>
        <w:tc>
          <w:tcPr>
            <w:tcW w:type="dxa" w:w="1516"/>
          </w:tcPr>
          <w:p>
            <w:pPr>
              <w:spacing w:after="0"/>
              <w:jc w:val="right"/>
            </w:pPr>
            <w:r>
              <w:rPr>
                <w:sz w:val="16"/>
              </w:rPr>
              <w:t>78</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191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1.21</w:t>
            </w:r>
          </w:p>
        </w:tc>
        <w:tc>
          <w:tcPr>
            <w:tcW w:type="dxa" w:w="1378"/>
          </w:tcPr>
          <w:p>
            <w:pPr>
              <w:spacing w:after="0"/>
              <w:jc w:val="left"/>
            </w:pPr>
            <w:r>
              <w:rPr>
                <w:sz w:val="16"/>
              </w:rPr>
              <w:t>event-days per year</w:t>
            </w:r>
          </w:p>
        </w:tc>
        <w:tc>
          <w:tcPr>
            <w:tcW w:type="dxa" w:w="1553"/>
          </w:tcPr>
          <w:p>
            <w:pPr>
              <w:spacing w:after="0"/>
              <w:jc w:val="left"/>
            </w:pPr>
            <w:r>
              <w:rPr>
                <w:sz w:val="16"/>
              </w:rPr>
              <w:t>about 1.21 days per year</w:t>
            </w:r>
          </w:p>
        </w:tc>
        <w:tc>
          <w:tcPr>
            <w:tcW w:type="dxa" w:w="1037"/>
          </w:tcPr>
          <w:p>
            <w:pPr>
              <w:spacing w:after="0"/>
              <w:jc w:val="left"/>
            </w:pPr>
            <w:r>
              <w:rPr>
                <w:sz w:val="16"/>
              </w:rPr>
              <w:t>Likely</w:t>
            </w:r>
          </w:p>
        </w:tc>
        <w:tc>
          <w:tcPr>
            <w:tcW w:type="dxa" w:w="1918"/>
          </w:tcPr>
          <w:p>
            <w:pPr>
              <w:spacing w:after="0"/>
              <w:jc w:val="left"/>
            </w:pPr>
            <w:r>
              <w:rPr>
                <w:sz w:val="16"/>
              </w:rPr>
              <w:t>Storm Events event-days in 22 of 30 years, 1996 to 2025 (73.3%)</w:t>
            </w:r>
          </w:p>
        </w:tc>
        <w:tc>
          <w:tcPr>
            <w:tcW w:type="dxa" w:w="1516"/>
          </w:tcPr>
          <w:p>
            <w:pPr>
              <w:spacing w:after="0"/>
              <w:jc w:val="right"/>
            </w:pPr>
            <w:r>
              <w:rPr>
                <w:sz w:val="16"/>
              </w:rPr>
              <w:t>34</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1916"/>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0.113</w:t>
            </w:r>
          </w:p>
        </w:tc>
        <w:tc>
          <w:tcPr>
            <w:tcW w:type="dxa" w:w="1378"/>
          </w:tcPr>
          <w:p>
            <w:pPr>
              <w:spacing w:after="0"/>
              <w:jc w:val="left"/>
            </w:pPr>
            <w:r>
              <w:rPr>
                <w:sz w:val="16"/>
              </w:rPr>
              <w:t>events per year (modeled)</w:t>
            </w:r>
          </w:p>
        </w:tc>
        <w:tc>
          <w:tcPr>
            <w:tcW w:type="dxa" w:w="1553"/>
          </w:tcPr>
          <w:p>
            <w:pPr>
              <w:spacing w:after="0"/>
              <w:jc w:val="left"/>
            </w:pPr>
            <w:r>
              <w:rPr>
                <w:sz w:val="16"/>
              </w:rPr>
              <w:t>about 1 in 9 years</w:t>
            </w:r>
          </w:p>
        </w:tc>
        <w:tc>
          <w:tcPr>
            <w:tcW w:type="dxa" w:w="1037"/>
          </w:tcPr>
          <w:p>
            <w:pPr>
              <w:spacing w:after="0"/>
              <w:jc w:val="left"/>
            </w:pPr>
            <w:r>
              <w:rPr>
                <w:sz w:val="16"/>
              </w:rPr>
              <w:t>Likely</w:t>
            </w:r>
          </w:p>
        </w:tc>
        <w:tc>
          <w:tcPr>
            <w:tcW w:type="dxa" w:w="191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916"/>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84.4</w:t>
            </w:r>
          </w:p>
        </w:tc>
        <w:tc>
          <w:tcPr>
            <w:tcW w:type="dxa" w:w="1378"/>
          </w:tcPr>
          <w:p>
            <w:pPr>
              <w:spacing w:after="0"/>
              <w:jc w:val="left"/>
            </w:pPr>
            <w:r>
              <w:rPr>
                <w:sz w:val="16"/>
              </w:rPr>
              <w:t>days per year with a strike</w:t>
            </w:r>
          </w:p>
        </w:tc>
        <w:tc>
          <w:tcPr>
            <w:tcW w:type="dxa" w:w="1553"/>
          </w:tcPr>
          <w:p>
            <w:pPr>
              <w:spacing w:after="0"/>
              <w:jc w:val="left"/>
            </w:pPr>
            <w:r>
              <w:rPr>
                <w:sz w:val="16"/>
              </w:rPr>
              <w:t>about 84.4 days per year</w:t>
            </w:r>
          </w:p>
        </w:tc>
        <w:tc>
          <w:tcPr>
            <w:tcW w:type="dxa" w:w="1037"/>
          </w:tcPr>
          <w:p>
            <w:pPr>
              <w:spacing w:after="0"/>
              <w:jc w:val="left"/>
            </w:pPr>
            <w:r>
              <w:rPr>
                <w:sz w:val="16"/>
              </w:rPr>
              <w:t>Highly likely</w:t>
            </w:r>
          </w:p>
        </w:tc>
        <w:tc>
          <w:tcPr>
            <w:tcW w:type="dxa" w:w="191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1916"/>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0.995</w:t>
            </w:r>
          </w:p>
        </w:tc>
        <w:tc>
          <w:tcPr>
            <w:tcW w:type="dxa" w:w="1378"/>
          </w:tcPr>
          <w:p>
            <w:pPr>
              <w:spacing w:after="0"/>
              <w:jc w:val="left"/>
            </w:pPr>
            <w:r>
              <w:rPr>
                <w:sz w:val="16"/>
              </w:rPr>
              <w:t>events per year</w:t>
            </w:r>
          </w:p>
        </w:tc>
        <w:tc>
          <w:tcPr>
            <w:tcW w:type="dxa" w:w="1553"/>
          </w:tcPr>
          <w:p>
            <w:pPr>
              <w:spacing w:after="0"/>
              <w:jc w:val="left"/>
            </w:pPr>
            <w:r>
              <w:rPr>
                <w:sz w:val="16"/>
              </w:rPr>
              <w:t>about 0.99 per year</w:t>
            </w:r>
          </w:p>
        </w:tc>
        <w:tc>
          <w:tcPr>
            <w:tcW w:type="dxa" w:w="1037"/>
          </w:tcPr>
          <w:p>
            <w:pPr>
              <w:spacing w:after="0"/>
              <w:jc w:val="left"/>
            </w:pPr>
            <w:r>
              <w:rPr>
                <w:sz w:val="16"/>
              </w:rPr>
              <w:t>Likely</w:t>
            </w:r>
          </w:p>
        </w:tc>
        <w:tc>
          <w:tcPr>
            <w:tcW w:type="dxa" w:w="1918"/>
          </w:tcPr>
          <w:p>
            <w:pPr>
              <w:spacing w:after="0"/>
              <w:jc w:val="left"/>
            </w:pPr>
            <w:r>
              <w:rPr>
                <w:sz w:val="16"/>
              </w:rPr>
              <w:t>FEMA annualized frequency (modeled)</w:t>
            </w:r>
          </w:p>
        </w:tc>
        <w:tc>
          <w:tcPr>
            <w:tcW w:type="dxa" w:w="1516"/>
          </w:tcPr>
          <w:p>
            <w:pPr>
              <w:spacing w:after="0"/>
              <w:jc w:val="right"/>
            </w:pPr>
            <w:r>
              <w:rPr>
                <w:sz w:val="16"/>
              </w:rPr>
              <w:t>39</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1916"/>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0.521</w:t>
            </w:r>
          </w:p>
        </w:tc>
        <w:tc>
          <w:tcPr>
            <w:tcW w:type="dxa" w:w="1378"/>
          </w:tcPr>
          <w:p>
            <w:pPr>
              <w:spacing w:after="0"/>
              <w:jc w:val="left"/>
            </w:pPr>
            <w:r>
              <w:rPr>
                <w:sz w:val="16"/>
              </w:rPr>
              <w:t>events per year</w:t>
            </w:r>
          </w:p>
        </w:tc>
        <w:tc>
          <w:tcPr>
            <w:tcW w:type="dxa" w:w="1553"/>
          </w:tcPr>
          <w:p>
            <w:pPr>
              <w:spacing w:after="0"/>
              <w:jc w:val="left"/>
            </w:pPr>
            <w:r>
              <w:rPr>
                <w:sz w:val="16"/>
              </w:rPr>
              <w:t>about 0.52 per year</w:t>
            </w:r>
          </w:p>
        </w:tc>
        <w:tc>
          <w:tcPr>
            <w:tcW w:type="dxa" w:w="1037"/>
          </w:tcPr>
          <w:p>
            <w:pPr>
              <w:spacing w:after="0"/>
              <w:jc w:val="left"/>
            </w:pPr>
            <w:r>
              <w:rPr>
                <w:sz w:val="16"/>
              </w:rPr>
              <w:t>Likely</w:t>
            </w:r>
          </w:p>
        </w:tc>
        <w:tc>
          <w:tcPr>
            <w:tcW w:type="dxa" w:w="191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1916"/>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0.00375</w:t>
            </w:r>
          </w:p>
        </w:tc>
        <w:tc>
          <w:tcPr>
            <w:tcW w:type="dxa" w:w="1378"/>
          </w:tcPr>
          <w:p>
            <w:pPr>
              <w:spacing w:after="0"/>
              <w:jc w:val="left"/>
            </w:pPr>
            <w:r>
              <w:rPr>
                <w:sz w:val="16"/>
              </w:rPr>
              <w:t>annual probability at a location</w:t>
            </w:r>
          </w:p>
        </w:tc>
        <w:tc>
          <w:tcPr>
            <w:tcW w:type="dxa" w:w="1553"/>
          </w:tcPr>
          <w:p>
            <w:pPr>
              <w:spacing w:after="0"/>
              <w:jc w:val="left"/>
            </w:pPr>
            <w:r>
              <w:rPr>
                <w:sz w:val="16"/>
              </w:rPr>
              <w:t>chance a given location in the county burns in a year: 0.375%</w:t>
            </w:r>
          </w:p>
        </w:tc>
        <w:tc>
          <w:tcPr>
            <w:tcW w:type="dxa" w:w="1037"/>
          </w:tcPr>
          <w:p>
            <w:pPr>
              <w:spacing w:after="0"/>
              <w:jc w:val="left"/>
            </w:pPr>
            <w:r>
              <w:rPr>
                <w:sz w:val="16"/>
              </w:rPr>
              <w:t>Likely</w:t>
            </w:r>
          </w:p>
        </w:tc>
        <w:tc>
          <w:tcPr>
            <w:tcW w:type="dxa" w:w="1918"/>
          </w:tcPr>
          <w:p>
            <w:pPr>
              <w:spacing w:after="0"/>
              <w:jc w:val="left"/>
            </w:pPr>
            <w:r>
              <w:rPr>
                <w:sz w:val="16"/>
              </w:rPr>
              <w:t>Storm Events records in 6 of 30 years, 1996 to 2025 (20%)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916"/>
          </w:tcPr>
          <w:p>
            <w:pPr>
              <w:spacing w:after="0"/>
              <w:jc w:val="left"/>
            </w:pP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0.0526</w:t>
            </w:r>
          </w:p>
        </w:tc>
        <w:tc>
          <w:tcPr>
            <w:tcW w:type="dxa" w:w="1378"/>
          </w:tcPr>
          <w:p>
            <w:pPr>
              <w:spacing w:after="0"/>
              <w:jc w:val="left"/>
            </w:pPr>
            <w:r>
              <w:rPr>
                <w:sz w:val="16"/>
              </w:rPr>
              <w:t>event-days per year</w:t>
            </w:r>
          </w:p>
        </w:tc>
        <w:tc>
          <w:tcPr>
            <w:tcW w:type="dxa" w:w="1553"/>
          </w:tcPr>
          <w:p>
            <w:pPr>
              <w:spacing w:after="0"/>
              <w:jc w:val="left"/>
            </w:pPr>
            <w:r>
              <w:rPr>
                <w:sz w:val="16"/>
              </w:rPr>
              <w:t>about 0.0526 days per year</w:t>
            </w:r>
          </w:p>
        </w:tc>
        <w:tc>
          <w:tcPr>
            <w:tcW w:type="dxa" w:w="1037"/>
          </w:tcPr>
          <w:p>
            <w:pPr>
              <w:spacing w:after="0"/>
              <w:jc w:val="left"/>
            </w:pPr>
          </w:p>
        </w:tc>
        <w:tc>
          <w:tcPr>
            <w:tcW w:type="dxa" w:w="1918"/>
          </w:tcPr>
          <w:p>
            <w:pPr>
              <w:spacing w:after="0"/>
              <w:jc w:val="left"/>
            </w:pPr>
            <w:r>
              <w:rPr>
                <w:sz w:val="16"/>
              </w:rPr>
              <w:t>Storm Events event-days in 0 of 30 years, 1996 to 2025 (0%)</w:t>
            </w:r>
          </w:p>
        </w:tc>
        <w:tc>
          <w:tcPr>
            <w:tcW w:type="dxa" w:w="1516"/>
          </w:tcPr>
          <w:p>
            <w:pPr>
              <w:spacing w:after="0"/>
              <w:jc w:val="right"/>
            </w:pPr>
            <w:r>
              <w:rPr>
                <w:sz w:val="16"/>
              </w:rPr>
              <w:t>1</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1916"/>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253</w:t>
            </w:r>
          </w:p>
        </w:tc>
        <w:tc>
          <w:tcPr>
            <w:tcW w:type="dxa" w:w="1381"/>
          </w:tcPr>
          <w:p>
            <w:pPr>
              <w:spacing w:after="0"/>
              <w:jc w:val="right"/>
            </w:pPr>
            <w:r>
              <w:rPr>
                <w:sz w:val="16"/>
              </w:rPr>
              <w:t>30</w:t>
            </w:r>
          </w:p>
        </w:tc>
        <w:tc>
          <w:tcPr>
            <w:tcW w:type="dxa" w:w="1381"/>
          </w:tcPr>
          <w:p>
            <w:pPr>
              <w:spacing w:after="0"/>
              <w:jc w:val="right"/>
            </w:pPr>
            <w:r>
              <w:rPr>
                <w:sz w:val="16"/>
              </w:rPr>
              <w:t>8.43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131</w:t>
            </w:r>
          </w:p>
        </w:tc>
        <w:tc>
          <w:tcPr>
            <w:tcW w:type="dxa" w:w="1381"/>
          </w:tcPr>
          <w:p>
            <w:pPr>
              <w:spacing w:after="0"/>
              <w:jc w:val="right"/>
            </w:pPr>
            <w:r>
              <w:rPr>
                <w:sz w:val="16"/>
              </w:rPr>
              <w:t>30</w:t>
            </w:r>
          </w:p>
        </w:tc>
        <w:tc>
          <w:tcPr>
            <w:tcW w:type="dxa" w:w="1381"/>
          </w:tcPr>
          <w:p>
            <w:pPr>
              <w:spacing w:after="0"/>
              <w:jc w:val="right"/>
            </w:pPr>
            <w:r>
              <w:rPr>
                <w:sz w:val="16"/>
              </w:rPr>
              <w:t>4.37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Coastal Flooding</w:t>
            </w:r>
          </w:p>
        </w:tc>
        <w:tc>
          <w:tcPr>
            <w:tcW w:type="dxa" w:w="1292"/>
          </w:tcPr>
          <w:p>
            <w:pPr>
              <w:spacing w:after="0"/>
              <w:jc w:val="right"/>
            </w:pPr>
            <w:r>
              <w:rPr>
                <w:sz w:val="16"/>
              </w:rPr>
              <w:t>0 of 58</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58</w:t>
            </w:r>
          </w:p>
        </w:tc>
      </w:tr>
      <w:tr>
        <w:trPr>
          <w:cantSplit/>
        </w:trPr>
        <w:tc>
          <w:tcPr>
            <w:tcW w:type="dxa" w:w="1561"/>
          </w:tcPr>
          <w:p>
            <w:pPr>
              <w:spacing w:after="0"/>
              <w:jc w:val="left"/>
            </w:pPr>
            <w:r>
              <w:rPr>
                <w:sz w:val="16"/>
              </w:rPr>
              <w:t>Cold Wave</w:t>
            </w:r>
          </w:p>
        </w:tc>
        <w:tc>
          <w:tcPr>
            <w:tcW w:type="dxa" w:w="1292"/>
          </w:tcPr>
          <w:p>
            <w:pPr>
              <w:spacing w:after="0"/>
              <w:jc w:val="right"/>
            </w:pPr>
            <w:r>
              <w:rPr>
                <w:sz w:val="16"/>
              </w:rPr>
              <w:t>58 of 58</w:t>
            </w:r>
          </w:p>
        </w:tc>
        <w:tc>
          <w:tcPr>
            <w:tcW w:type="dxa" w:w="976"/>
          </w:tcPr>
          <w:p>
            <w:pPr>
              <w:spacing w:after="0"/>
              <w:jc w:val="right"/>
            </w:pPr>
            <w:r>
              <w:rPr>
                <w:sz w:val="16"/>
              </w:rPr>
              <w:t>20.5</w:t>
            </w:r>
          </w:p>
        </w:tc>
        <w:tc>
          <w:tcPr>
            <w:tcW w:type="dxa" w:w="1023"/>
          </w:tcPr>
          <w:p>
            <w:pPr>
              <w:spacing w:after="0"/>
              <w:jc w:val="right"/>
            </w:pPr>
            <w:r>
              <w:rPr>
                <w:sz w:val="16"/>
              </w:rPr>
              <w:t>33.1</w:t>
            </w:r>
          </w:p>
        </w:tc>
        <w:tc>
          <w:tcPr>
            <w:tcW w:type="dxa" w:w="976"/>
          </w:tcPr>
          <w:p>
            <w:pPr>
              <w:spacing w:after="0"/>
              <w:jc w:val="right"/>
            </w:pPr>
            <w:r>
              <w:rPr>
                <w:sz w:val="16"/>
              </w:rPr>
              <w:t>58.6</w:t>
            </w:r>
          </w:p>
        </w:tc>
        <w:tc>
          <w:tcPr>
            <w:tcW w:type="dxa" w:w="8283"/>
          </w:tcPr>
          <w:p>
            <w:pPr>
              <w:spacing w:after="0"/>
              <w:jc w:val="left"/>
            </w:pPr>
            <w:r>
              <w:rPr>
                <w:sz w:val="16"/>
              </w:rPr>
              <w:t>Relatively Moderate 3, Relatively Low 55</w:t>
            </w:r>
          </w:p>
        </w:tc>
      </w:tr>
      <w:tr>
        <w:trPr>
          <w:cantSplit/>
        </w:trPr>
        <w:tc>
          <w:tcPr>
            <w:tcW w:type="dxa" w:w="1561"/>
          </w:tcPr>
          <w:p>
            <w:pPr>
              <w:spacing w:after="0"/>
              <w:jc w:val="left"/>
            </w:pPr>
            <w:r>
              <w:rPr>
                <w:sz w:val="16"/>
              </w:rPr>
              <w:t>Drought</w:t>
            </w:r>
          </w:p>
        </w:tc>
        <w:tc>
          <w:tcPr>
            <w:tcW w:type="dxa" w:w="1292"/>
          </w:tcPr>
          <w:p>
            <w:pPr>
              <w:spacing w:after="0"/>
              <w:jc w:val="right"/>
            </w:pPr>
            <w:r>
              <w:rPr>
                <w:sz w:val="16"/>
              </w:rPr>
              <w:t>20 of 58</w:t>
            </w:r>
          </w:p>
        </w:tc>
        <w:tc>
          <w:tcPr>
            <w:tcW w:type="dxa" w:w="976"/>
          </w:tcPr>
          <w:p>
            <w:pPr>
              <w:spacing w:after="0"/>
              <w:jc w:val="right"/>
            </w:pPr>
            <w:r>
              <w:rPr>
                <w:sz w:val="16"/>
              </w:rPr>
              <w:t>69.7</w:t>
            </w:r>
          </w:p>
        </w:tc>
        <w:tc>
          <w:tcPr>
            <w:tcW w:type="dxa" w:w="1023"/>
          </w:tcPr>
          <w:p>
            <w:pPr>
              <w:spacing w:after="0"/>
              <w:jc w:val="right"/>
            </w:pPr>
            <w:r>
              <w:rPr>
                <w:sz w:val="16"/>
              </w:rPr>
              <w:t>82.8</w:t>
            </w:r>
          </w:p>
        </w:tc>
        <w:tc>
          <w:tcPr>
            <w:tcW w:type="dxa" w:w="976"/>
          </w:tcPr>
          <w:p>
            <w:pPr>
              <w:spacing w:after="0"/>
              <w:jc w:val="right"/>
            </w:pPr>
            <w:r>
              <w:rPr>
                <w:sz w:val="16"/>
              </w:rPr>
              <w:t>90.7</w:t>
            </w:r>
          </w:p>
        </w:tc>
        <w:tc>
          <w:tcPr>
            <w:tcW w:type="dxa" w:w="8283"/>
          </w:tcPr>
          <w:p>
            <w:pPr>
              <w:spacing w:after="0"/>
              <w:jc w:val="left"/>
            </w:pPr>
            <w:r>
              <w:rPr>
                <w:sz w:val="16"/>
              </w:rPr>
              <w:t>Relatively Low 12, Very Low 8, No Rating 38</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58 of 58</w:t>
            </w:r>
          </w:p>
        </w:tc>
        <w:tc>
          <w:tcPr>
            <w:tcW w:type="dxa" w:w="976"/>
          </w:tcPr>
          <w:p>
            <w:pPr>
              <w:spacing w:after="0"/>
              <w:jc w:val="right"/>
            </w:pPr>
            <w:r>
              <w:rPr>
                <w:sz w:val="16"/>
              </w:rPr>
              <w:t>7.0</w:t>
            </w:r>
          </w:p>
        </w:tc>
        <w:tc>
          <w:tcPr>
            <w:tcW w:type="dxa" w:w="1023"/>
          </w:tcPr>
          <w:p>
            <w:pPr>
              <w:spacing w:after="0"/>
              <w:jc w:val="right"/>
            </w:pPr>
            <w:r>
              <w:rPr>
                <w:sz w:val="16"/>
              </w:rPr>
              <w:t>28.1</w:t>
            </w:r>
          </w:p>
        </w:tc>
        <w:tc>
          <w:tcPr>
            <w:tcW w:type="dxa" w:w="976"/>
          </w:tcPr>
          <w:p>
            <w:pPr>
              <w:spacing w:after="0"/>
              <w:jc w:val="right"/>
            </w:pPr>
            <w:r>
              <w:rPr>
                <w:sz w:val="16"/>
              </w:rPr>
              <w:t>58.0</w:t>
            </w:r>
          </w:p>
        </w:tc>
        <w:tc>
          <w:tcPr>
            <w:tcW w:type="dxa" w:w="8283"/>
          </w:tcPr>
          <w:p>
            <w:pPr>
              <w:spacing w:after="0"/>
              <w:jc w:val="left"/>
            </w:pPr>
            <w:r>
              <w:rPr>
                <w:sz w:val="16"/>
              </w:rPr>
              <w:t>Relatively Low 7, Very Low 51</w:t>
            </w:r>
          </w:p>
        </w:tc>
      </w:tr>
      <w:tr>
        <w:trPr>
          <w:cantSplit/>
        </w:trPr>
        <w:tc>
          <w:tcPr>
            <w:tcW w:type="dxa" w:w="1561"/>
          </w:tcPr>
          <w:p>
            <w:pPr>
              <w:spacing w:after="0"/>
              <w:jc w:val="left"/>
            </w:pPr>
            <w:r>
              <w:rPr>
                <w:sz w:val="16"/>
              </w:rPr>
              <w:t>Hail</w:t>
            </w:r>
          </w:p>
        </w:tc>
        <w:tc>
          <w:tcPr>
            <w:tcW w:type="dxa" w:w="1292"/>
          </w:tcPr>
          <w:p>
            <w:pPr>
              <w:spacing w:after="0"/>
              <w:jc w:val="right"/>
            </w:pPr>
            <w:r>
              <w:rPr>
                <w:sz w:val="16"/>
              </w:rPr>
              <w:t>58 of 58</w:t>
            </w:r>
          </w:p>
        </w:tc>
        <w:tc>
          <w:tcPr>
            <w:tcW w:type="dxa" w:w="976"/>
          </w:tcPr>
          <w:p>
            <w:pPr>
              <w:spacing w:after="0"/>
              <w:jc w:val="right"/>
            </w:pPr>
            <w:r>
              <w:rPr>
                <w:sz w:val="16"/>
              </w:rPr>
              <w:t>1.7</w:t>
            </w:r>
          </w:p>
        </w:tc>
        <w:tc>
          <w:tcPr>
            <w:tcW w:type="dxa" w:w="1023"/>
          </w:tcPr>
          <w:p>
            <w:pPr>
              <w:spacing w:after="0"/>
              <w:jc w:val="right"/>
            </w:pPr>
            <w:r>
              <w:rPr>
                <w:sz w:val="16"/>
              </w:rPr>
              <w:t>14.2</w:t>
            </w:r>
          </w:p>
        </w:tc>
        <w:tc>
          <w:tcPr>
            <w:tcW w:type="dxa" w:w="976"/>
          </w:tcPr>
          <w:p>
            <w:pPr>
              <w:spacing w:after="0"/>
              <w:jc w:val="right"/>
            </w:pPr>
            <w:r>
              <w:rPr>
                <w:sz w:val="16"/>
              </w:rPr>
              <w:t>53.6</w:t>
            </w:r>
          </w:p>
        </w:tc>
        <w:tc>
          <w:tcPr>
            <w:tcW w:type="dxa" w:w="8283"/>
          </w:tcPr>
          <w:p>
            <w:pPr>
              <w:spacing w:after="0"/>
              <w:jc w:val="left"/>
            </w:pPr>
            <w:r>
              <w:rPr>
                <w:sz w:val="16"/>
              </w:rPr>
              <w:t>Relatively Low 5, Very Low 53</w:t>
            </w:r>
          </w:p>
        </w:tc>
      </w:tr>
      <w:tr>
        <w:trPr>
          <w:cantSplit/>
        </w:trPr>
        <w:tc>
          <w:tcPr>
            <w:tcW w:type="dxa" w:w="1561"/>
          </w:tcPr>
          <w:p>
            <w:pPr>
              <w:spacing w:after="0"/>
              <w:jc w:val="left"/>
            </w:pPr>
            <w:r>
              <w:rPr>
                <w:sz w:val="16"/>
              </w:rPr>
              <w:t>Heat Wave</w:t>
            </w:r>
          </w:p>
        </w:tc>
        <w:tc>
          <w:tcPr>
            <w:tcW w:type="dxa" w:w="1292"/>
          </w:tcPr>
          <w:p>
            <w:pPr>
              <w:spacing w:after="0"/>
              <w:jc w:val="right"/>
            </w:pPr>
            <w:r>
              <w:rPr>
                <w:sz w:val="16"/>
              </w:rPr>
              <w:t>58 of 58</w:t>
            </w:r>
          </w:p>
        </w:tc>
        <w:tc>
          <w:tcPr>
            <w:tcW w:type="dxa" w:w="976"/>
          </w:tcPr>
          <w:p>
            <w:pPr>
              <w:spacing w:after="0"/>
              <w:jc w:val="right"/>
            </w:pPr>
            <w:r>
              <w:rPr>
                <w:sz w:val="16"/>
              </w:rPr>
              <w:t>10.5</w:t>
            </w:r>
          </w:p>
        </w:tc>
        <w:tc>
          <w:tcPr>
            <w:tcW w:type="dxa" w:w="1023"/>
          </w:tcPr>
          <w:p>
            <w:pPr>
              <w:spacing w:after="0"/>
              <w:jc w:val="right"/>
            </w:pPr>
            <w:r>
              <w:rPr>
                <w:sz w:val="16"/>
              </w:rPr>
              <w:t>50.8</w:t>
            </w:r>
          </w:p>
        </w:tc>
        <w:tc>
          <w:tcPr>
            <w:tcW w:type="dxa" w:w="976"/>
          </w:tcPr>
          <w:p>
            <w:pPr>
              <w:spacing w:after="0"/>
              <w:jc w:val="right"/>
            </w:pPr>
            <w:r>
              <w:rPr>
                <w:sz w:val="16"/>
              </w:rPr>
              <w:t>82.0</w:t>
            </w:r>
          </w:p>
        </w:tc>
        <w:tc>
          <w:tcPr>
            <w:tcW w:type="dxa" w:w="8283"/>
          </w:tcPr>
          <w:p>
            <w:pPr>
              <w:spacing w:after="0"/>
              <w:jc w:val="left"/>
            </w:pPr>
            <w:r>
              <w:rPr>
                <w:sz w:val="16"/>
              </w:rPr>
              <w:t>Relatively Moderate 23, Relatively Low 33, Very Low 2</w:t>
            </w:r>
          </w:p>
        </w:tc>
      </w:tr>
      <w:tr>
        <w:trPr>
          <w:cantSplit/>
        </w:trPr>
        <w:tc>
          <w:tcPr>
            <w:tcW w:type="dxa" w:w="1561"/>
          </w:tcPr>
          <w:p>
            <w:pPr>
              <w:spacing w:after="0"/>
              <w:jc w:val="left"/>
            </w:pPr>
            <w:r>
              <w:rPr>
                <w:sz w:val="16"/>
              </w:rPr>
              <w:t>Hurricane</w:t>
            </w:r>
          </w:p>
        </w:tc>
        <w:tc>
          <w:tcPr>
            <w:tcW w:type="dxa" w:w="1292"/>
          </w:tcPr>
          <w:p>
            <w:pPr>
              <w:spacing w:after="0"/>
              <w:jc w:val="right"/>
            </w:pPr>
            <w:r>
              <w:rPr>
                <w:sz w:val="16"/>
              </w:rPr>
              <w:t>58 of 58</w:t>
            </w:r>
          </w:p>
        </w:tc>
        <w:tc>
          <w:tcPr>
            <w:tcW w:type="dxa" w:w="976"/>
          </w:tcPr>
          <w:p>
            <w:pPr>
              <w:spacing w:after="0"/>
              <w:jc w:val="right"/>
            </w:pPr>
            <w:r>
              <w:rPr>
                <w:sz w:val="16"/>
              </w:rPr>
              <w:t>77.4</w:t>
            </w:r>
          </w:p>
        </w:tc>
        <w:tc>
          <w:tcPr>
            <w:tcW w:type="dxa" w:w="1023"/>
          </w:tcPr>
          <w:p>
            <w:pPr>
              <w:spacing w:after="0"/>
              <w:jc w:val="right"/>
            </w:pPr>
            <w:r>
              <w:rPr>
                <w:sz w:val="16"/>
              </w:rPr>
              <w:t>90.8</w:t>
            </w:r>
          </w:p>
        </w:tc>
        <w:tc>
          <w:tcPr>
            <w:tcW w:type="dxa" w:w="976"/>
          </w:tcPr>
          <w:p>
            <w:pPr>
              <w:spacing w:after="0"/>
              <w:jc w:val="right"/>
            </w:pPr>
            <w:r>
              <w:rPr>
                <w:sz w:val="16"/>
              </w:rPr>
              <w:t>99.6</w:t>
            </w:r>
          </w:p>
        </w:tc>
        <w:tc>
          <w:tcPr>
            <w:tcW w:type="dxa" w:w="8283"/>
          </w:tcPr>
          <w:p>
            <w:pPr>
              <w:spacing w:after="0"/>
              <w:jc w:val="left"/>
            </w:pPr>
            <w:r>
              <w:rPr>
                <w:sz w:val="16"/>
              </w:rPr>
              <w:t>Very High 1, Relatively High 34, Relatively Moderate 22, Relatively Low 1</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58 of 58</w:t>
            </w:r>
          </w:p>
        </w:tc>
        <w:tc>
          <w:tcPr>
            <w:tcW w:type="dxa" w:w="976"/>
          </w:tcPr>
          <w:p>
            <w:pPr>
              <w:spacing w:after="0"/>
              <w:jc w:val="right"/>
            </w:pPr>
            <w:r>
              <w:rPr>
                <w:sz w:val="16"/>
              </w:rPr>
              <w:t>1.3</w:t>
            </w:r>
          </w:p>
        </w:tc>
        <w:tc>
          <w:tcPr>
            <w:tcW w:type="dxa" w:w="1023"/>
          </w:tcPr>
          <w:p>
            <w:pPr>
              <w:spacing w:after="0"/>
              <w:jc w:val="right"/>
            </w:pPr>
            <w:r>
              <w:rPr>
                <w:sz w:val="16"/>
              </w:rPr>
              <w:t>37.6</w:t>
            </w:r>
          </w:p>
        </w:tc>
        <w:tc>
          <w:tcPr>
            <w:tcW w:type="dxa" w:w="976"/>
          </w:tcPr>
          <w:p>
            <w:pPr>
              <w:spacing w:after="0"/>
              <w:jc w:val="right"/>
            </w:pPr>
            <w:r>
              <w:rPr>
                <w:sz w:val="16"/>
              </w:rPr>
              <w:t>94.1</w:t>
            </w:r>
          </w:p>
        </w:tc>
        <w:tc>
          <w:tcPr>
            <w:tcW w:type="dxa" w:w="8283"/>
          </w:tcPr>
          <w:p>
            <w:pPr>
              <w:spacing w:after="0"/>
              <w:jc w:val="left"/>
            </w:pPr>
            <w:r>
              <w:rPr>
                <w:sz w:val="16"/>
              </w:rPr>
              <w:t>Relatively High 7, Relatively Moderate 16, Relatively Low 26, Very Low 9</w:t>
            </w:r>
          </w:p>
        </w:tc>
      </w:tr>
      <w:tr>
        <w:trPr>
          <w:cantSplit/>
        </w:trPr>
        <w:tc>
          <w:tcPr>
            <w:tcW w:type="dxa" w:w="1561"/>
          </w:tcPr>
          <w:p>
            <w:pPr>
              <w:spacing w:after="0"/>
              <w:jc w:val="left"/>
            </w:pPr>
            <w:r>
              <w:rPr>
                <w:sz w:val="16"/>
              </w:rPr>
              <w:t>Landslide</w:t>
            </w:r>
          </w:p>
        </w:tc>
        <w:tc>
          <w:tcPr>
            <w:tcW w:type="dxa" w:w="1292"/>
          </w:tcPr>
          <w:p>
            <w:pPr>
              <w:spacing w:after="0"/>
              <w:jc w:val="right"/>
            </w:pPr>
            <w:r>
              <w:rPr>
                <w:sz w:val="16"/>
              </w:rPr>
              <w:t>52 of 58</w:t>
            </w:r>
          </w:p>
        </w:tc>
        <w:tc>
          <w:tcPr>
            <w:tcW w:type="dxa" w:w="976"/>
          </w:tcPr>
          <w:p>
            <w:pPr>
              <w:spacing w:after="0"/>
              <w:jc w:val="right"/>
            </w:pPr>
            <w:r>
              <w:rPr>
                <w:sz w:val="16"/>
              </w:rPr>
              <w:t>13.8</w:t>
            </w:r>
          </w:p>
        </w:tc>
        <w:tc>
          <w:tcPr>
            <w:tcW w:type="dxa" w:w="1023"/>
          </w:tcPr>
          <w:p>
            <w:pPr>
              <w:spacing w:after="0"/>
              <w:jc w:val="right"/>
            </w:pPr>
            <w:r>
              <w:rPr>
                <w:sz w:val="16"/>
              </w:rPr>
              <w:t>45.6</w:t>
            </w:r>
          </w:p>
        </w:tc>
        <w:tc>
          <w:tcPr>
            <w:tcW w:type="dxa" w:w="976"/>
          </w:tcPr>
          <w:p>
            <w:pPr>
              <w:spacing w:after="0"/>
              <w:jc w:val="right"/>
            </w:pPr>
            <w:r>
              <w:rPr>
                <w:sz w:val="16"/>
              </w:rPr>
              <w:t>78.5</w:t>
            </w:r>
          </w:p>
        </w:tc>
        <w:tc>
          <w:tcPr>
            <w:tcW w:type="dxa" w:w="8283"/>
          </w:tcPr>
          <w:p>
            <w:pPr>
              <w:spacing w:after="0"/>
              <w:jc w:val="left"/>
            </w:pPr>
            <w:r>
              <w:rPr>
                <w:sz w:val="16"/>
              </w:rPr>
              <w:t>Very Low 52, No Rating 6</w:t>
            </w:r>
          </w:p>
        </w:tc>
      </w:tr>
      <w:tr>
        <w:trPr>
          <w:cantSplit/>
        </w:trPr>
        <w:tc>
          <w:tcPr>
            <w:tcW w:type="dxa" w:w="1561"/>
          </w:tcPr>
          <w:p>
            <w:pPr>
              <w:spacing w:after="0"/>
              <w:jc w:val="left"/>
            </w:pPr>
            <w:r>
              <w:rPr>
                <w:sz w:val="16"/>
              </w:rPr>
              <w:t>Lightning</w:t>
            </w:r>
          </w:p>
        </w:tc>
        <w:tc>
          <w:tcPr>
            <w:tcW w:type="dxa" w:w="1292"/>
          </w:tcPr>
          <w:p>
            <w:pPr>
              <w:spacing w:after="0"/>
              <w:jc w:val="right"/>
            </w:pPr>
            <w:r>
              <w:rPr>
                <w:sz w:val="16"/>
              </w:rPr>
              <w:t>58 of 58</w:t>
            </w:r>
          </w:p>
        </w:tc>
        <w:tc>
          <w:tcPr>
            <w:tcW w:type="dxa" w:w="976"/>
          </w:tcPr>
          <w:p>
            <w:pPr>
              <w:spacing w:after="0"/>
              <w:jc w:val="right"/>
            </w:pPr>
            <w:r>
              <w:rPr>
                <w:sz w:val="16"/>
              </w:rPr>
              <w:t>47.2</w:t>
            </w:r>
          </w:p>
        </w:tc>
        <w:tc>
          <w:tcPr>
            <w:tcW w:type="dxa" w:w="1023"/>
          </w:tcPr>
          <w:p>
            <w:pPr>
              <w:spacing w:after="0"/>
              <w:jc w:val="right"/>
            </w:pPr>
            <w:r>
              <w:rPr>
                <w:sz w:val="16"/>
              </w:rPr>
              <w:t>92.1</w:t>
            </w:r>
          </w:p>
        </w:tc>
        <w:tc>
          <w:tcPr>
            <w:tcW w:type="dxa" w:w="976"/>
          </w:tcPr>
          <w:p>
            <w:pPr>
              <w:spacing w:after="0"/>
              <w:jc w:val="right"/>
            </w:pPr>
            <w:r>
              <w:rPr>
                <w:sz w:val="16"/>
              </w:rPr>
              <w:t>99.1</w:t>
            </w:r>
          </w:p>
        </w:tc>
        <w:tc>
          <w:tcPr>
            <w:tcW w:type="dxa" w:w="8283"/>
          </w:tcPr>
          <w:p>
            <w:pPr>
              <w:spacing w:after="0"/>
              <w:jc w:val="left"/>
            </w:pPr>
            <w:r>
              <w:rPr>
                <w:sz w:val="16"/>
              </w:rPr>
              <w:t>Very High 9, Relatively High 38, Relatively Moderate 10, Relatively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58 of 58</w:t>
            </w:r>
          </w:p>
        </w:tc>
        <w:tc>
          <w:tcPr>
            <w:tcW w:type="dxa" w:w="976"/>
          </w:tcPr>
          <w:p>
            <w:pPr>
              <w:spacing w:after="0"/>
              <w:jc w:val="right"/>
            </w:pPr>
            <w:r>
              <w:rPr>
                <w:sz w:val="16"/>
              </w:rPr>
              <w:t>27.0</w:t>
            </w:r>
          </w:p>
        </w:tc>
        <w:tc>
          <w:tcPr>
            <w:tcW w:type="dxa" w:w="1023"/>
          </w:tcPr>
          <w:p>
            <w:pPr>
              <w:spacing w:after="0"/>
              <w:jc w:val="right"/>
            </w:pPr>
            <w:r>
              <w:rPr>
                <w:sz w:val="16"/>
              </w:rPr>
              <w:t>61.9</w:t>
            </w:r>
          </w:p>
        </w:tc>
        <w:tc>
          <w:tcPr>
            <w:tcW w:type="dxa" w:w="976"/>
          </w:tcPr>
          <w:p>
            <w:pPr>
              <w:spacing w:after="0"/>
              <w:jc w:val="right"/>
            </w:pPr>
            <w:r>
              <w:rPr>
                <w:sz w:val="16"/>
              </w:rPr>
              <w:t>82.4</w:t>
            </w:r>
          </w:p>
        </w:tc>
        <w:tc>
          <w:tcPr>
            <w:tcW w:type="dxa" w:w="8283"/>
          </w:tcPr>
          <w:p>
            <w:pPr>
              <w:spacing w:after="0"/>
              <w:jc w:val="left"/>
            </w:pPr>
            <w:r>
              <w:rPr>
                <w:sz w:val="16"/>
              </w:rPr>
              <w:t>Relatively Moderate 37, Relatively Low 21</w:t>
            </w:r>
          </w:p>
        </w:tc>
      </w:tr>
      <w:tr>
        <w:trPr>
          <w:cantSplit/>
        </w:trPr>
        <w:tc>
          <w:tcPr>
            <w:tcW w:type="dxa" w:w="1561"/>
          </w:tcPr>
          <w:p>
            <w:pPr>
              <w:spacing w:after="0"/>
              <w:jc w:val="left"/>
            </w:pPr>
            <w:r>
              <w:rPr>
                <w:sz w:val="16"/>
              </w:rPr>
              <w:t>Tornado</w:t>
            </w:r>
          </w:p>
        </w:tc>
        <w:tc>
          <w:tcPr>
            <w:tcW w:type="dxa" w:w="1292"/>
          </w:tcPr>
          <w:p>
            <w:pPr>
              <w:spacing w:after="0"/>
              <w:jc w:val="right"/>
            </w:pPr>
            <w:r>
              <w:rPr>
                <w:sz w:val="16"/>
              </w:rPr>
              <w:t>58 of 58</w:t>
            </w:r>
          </w:p>
        </w:tc>
        <w:tc>
          <w:tcPr>
            <w:tcW w:type="dxa" w:w="976"/>
          </w:tcPr>
          <w:p>
            <w:pPr>
              <w:spacing w:after="0"/>
              <w:jc w:val="right"/>
            </w:pPr>
            <w:r>
              <w:rPr>
                <w:sz w:val="16"/>
              </w:rPr>
              <w:t>39.5</w:t>
            </w:r>
          </w:p>
        </w:tc>
        <w:tc>
          <w:tcPr>
            <w:tcW w:type="dxa" w:w="1023"/>
          </w:tcPr>
          <w:p>
            <w:pPr>
              <w:spacing w:after="0"/>
              <w:jc w:val="right"/>
            </w:pPr>
            <w:r>
              <w:rPr>
                <w:sz w:val="16"/>
              </w:rPr>
              <w:t>65.6</w:t>
            </w:r>
          </w:p>
        </w:tc>
        <w:tc>
          <w:tcPr>
            <w:tcW w:type="dxa" w:w="976"/>
          </w:tcPr>
          <w:p>
            <w:pPr>
              <w:spacing w:after="0"/>
              <w:jc w:val="right"/>
            </w:pPr>
            <w:r>
              <w:rPr>
                <w:sz w:val="16"/>
              </w:rPr>
              <w:t>89.6</w:t>
            </w:r>
          </w:p>
        </w:tc>
        <w:tc>
          <w:tcPr>
            <w:tcW w:type="dxa" w:w="8283"/>
          </w:tcPr>
          <w:p>
            <w:pPr>
              <w:spacing w:after="0"/>
              <w:jc w:val="left"/>
            </w:pPr>
            <w:r>
              <w:rPr>
                <w:sz w:val="16"/>
              </w:rPr>
              <w:t>Relatively High 7, Relatively Moderate 40, Relatively Low 11</w:t>
            </w:r>
          </w:p>
        </w:tc>
      </w:tr>
      <w:tr>
        <w:trPr>
          <w:cantSplit/>
        </w:trPr>
        <w:tc>
          <w:tcPr>
            <w:tcW w:type="dxa" w:w="1561"/>
          </w:tcPr>
          <w:p>
            <w:pPr>
              <w:spacing w:after="0"/>
              <w:jc w:val="left"/>
            </w:pPr>
            <w:r>
              <w:rPr>
                <w:sz w:val="16"/>
              </w:rPr>
              <w:t>Wildfire</w:t>
            </w:r>
          </w:p>
        </w:tc>
        <w:tc>
          <w:tcPr>
            <w:tcW w:type="dxa" w:w="1292"/>
          </w:tcPr>
          <w:p>
            <w:pPr>
              <w:spacing w:after="0"/>
              <w:jc w:val="right"/>
            </w:pPr>
            <w:r>
              <w:rPr>
                <w:sz w:val="16"/>
              </w:rPr>
              <w:t>57 of 58</w:t>
            </w:r>
          </w:p>
        </w:tc>
        <w:tc>
          <w:tcPr>
            <w:tcW w:type="dxa" w:w="976"/>
          </w:tcPr>
          <w:p>
            <w:pPr>
              <w:spacing w:after="0"/>
              <w:jc w:val="right"/>
            </w:pPr>
            <w:r>
              <w:rPr>
                <w:sz w:val="16"/>
              </w:rPr>
              <w:t>18.9</w:t>
            </w:r>
          </w:p>
        </w:tc>
        <w:tc>
          <w:tcPr>
            <w:tcW w:type="dxa" w:w="1023"/>
          </w:tcPr>
          <w:p>
            <w:pPr>
              <w:spacing w:after="0"/>
              <w:jc w:val="right"/>
            </w:pPr>
            <w:r>
              <w:rPr>
                <w:sz w:val="16"/>
              </w:rPr>
              <w:t>92.5</w:t>
            </w:r>
          </w:p>
        </w:tc>
        <w:tc>
          <w:tcPr>
            <w:tcW w:type="dxa" w:w="976"/>
          </w:tcPr>
          <w:p>
            <w:pPr>
              <w:spacing w:after="0"/>
              <w:jc w:val="right"/>
            </w:pPr>
            <w:r>
              <w:rPr>
                <w:sz w:val="16"/>
              </w:rPr>
              <w:t>96.7</w:t>
            </w:r>
          </w:p>
        </w:tc>
        <w:tc>
          <w:tcPr>
            <w:tcW w:type="dxa" w:w="8283"/>
          </w:tcPr>
          <w:p>
            <w:pPr>
              <w:spacing w:after="0"/>
              <w:jc w:val="left"/>
            </w:pPr>
            <w:r>
              <w:rPr>
                <w:sz w:val="16"/>
              </w:rPr>
              <w:t>Relatively High 2, Relatively Moderate 34, Relatively Low 13, Very Low 8, No Rating 1</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58 of 58</w:t>
            </w:r>
          </w:p>
        </w:tc>
        <w:tc>
          <w:tcPr>
            <w:tcW w:type="dxa" w:w="976"/>
          </w:tcPr>
          <w:p>
            <w:pPr>
              <w:spacing w:after="0"/>
              <w:jc w:val="right"/>
            </w:pPr>
            <w:r>
              <w:rPr>
                <w:sz w:val="16"/>
              </w:rPr>
              <w:t>14.4</w:t>
            </w:r>
          </w:p>
        </w:tc>
        <w:tc>
          <w:tcPr>
            <w:tcW w:type="dxa" w:w="1023"/>
          </w:tcPr>
          <w:p>
            <w:pPr>
              <w:spacing w:after="0"/>
              <w:jc w:val="right"/>
            </w:pPr>
            <w:r>
              <w:rPr>
                <w:sz w:val="16"/>
              </w:rPr>
              <w:t>18.3</w:t>
            </w:r>
          </w:p>
        </w:tc>
        <w:tc>
          <w:tcPr>
            <w:tcW w:type="dxa" w:w="976"/>
          </w:tcPr>
          <w:p>
            <w:pPr>
              <w:spacing w:after="0"/>
              <w:jc w:val="right"/>
            </w:pPr>
            <w:r>
              <w:rPr>
                <w:sz w:val="16"/>
              </w:rPr>
              <w:t>23.8</w:t>
            </w:r>
          </w:p>
        </w:tc>
        <w:tc>
          <w:tcPr>
            <w:tcW w:type="dxa" w:w="8283"/>
          </w:tcPr>
          <w:p>
            <w:pPr>
              <w:spacing w:after="0"/>
              <w:jc w:val="left"/>
            </w:pPr>
            <w:r>
              <w:rPr>
                <w:sz w:val="16"/>
              </w:rPr>
              <w:t>Relatively Low 28, Very Low 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3"/>
        <w:gridCol w:w="1394"/>
        <w:gridCol w:w="2164"/>
        <w:gridCol w:w="2011"/>
        <w:gridCol w:w="2097"/>
        <w:gridCol w:w="2296"/>
        <w:gridCol w:w="2587"/>
      </w:tblGrid>
      <w:tr>
        <w:trPr>
          <w:cantSplit/>
          <w:tblHeader/>
        </w:trPr>
        <w:tc>
          <w:tcPr>
            <w:tcW w:type="dxa" w:w="156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64"/>
            <w:shd w:val="clear" w:color="auto" w:fill="E8E8E8"/>
          </w:tcPr>
          <w:p>
            <w:pPr>
              <w:spacing w:after="0"/>
              <w:jc w:val="left"/>
            </w:pPr>
            <w:r>
              <w:rPr>
                <w:b/>
                <w:sz w:val="16"/>
              </w:rPr>
              <w:t>Plan status</w:t>
            </w:r>
          </w:p>
        </w:tc>
        <w:tc>
          <w:tcPr>
            <w:tcW w:type="dxa" w:w="20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7"/>
            <w:shd w:val="clear" w:color="auto" w:fill="E8E8E8"/>
          </w:tcPr>
          <w:p>
            <w:pPr>
              <w:spacing w:after="0"/>
              <w:jc w:val="left"/>
            </w:pPr>
            <w:r>
              <w:rPr>
                <w:b/>
                <w:sz w:val="16"/>
              </w:rPr>
              <w:t>Notes</w:t>
            </w:r>
          </w:p>
        </w:tc>
      </w:tr>
      <w:tr>
        <w:trPr>
          <w:cantSplit/>
        </w:trPr>
        <w:tc>
          <w:tcPr>
            <w:tcW w:type="dxa" w:w="1563"/>
          </w:tcPr>
          <w:p>
            <w:pPr>
              <w:spacing w:after="0"/>
              <w:jc w:val="left"/>
            </w:pPr>
            <w:r>
              <w:rPr>
                <w:sz w:val="16"/>
              </w:rPr>
              <w:t>Alachua County (unincorporated area)</w:t>
            </w:r>
          </w:p>
        </w:tc>
        <w:tc>
          <w:tcPr>
            <w:tcW w:type="dxa" w:w="1394"/>
          </w:tcPr>
          <w:p>
            <w:pPr>
              <w:spacing w:after="0"/>
              <w:jc w:val="left"/>
            </w:pPr>
            <w:r>
              <w:rPr>
                <w:sz w:val="16"/>
              </w:rPr>
              <w:t>Unincorporated</w:t>
            </w:r>
          </w:p>
        </w:tc>
        <w:tc>
          <w:tcPr>
            <w:tcW w:type="dxa" w:w="2164"/>
          </w:tcPr>
          <w:p>
            <w:pPr>
              <w:spacing w:after="0"/>
              <w:jc w:val="left"/>
            </w:pPr>
            <w:r>
              <w:rPr>
                <w:sz w:val="16"/>
              </w:rPr>
              <w:t>Approved, expires 2031-04-24</w:t>
            </w:r>
          </w:p>
        </w:tc>
        <w:tc>
          <w:tcPr>
            <w:tcW w:type="dxa" w:w="2011"/>
          </w:tcPr>
          <w:p>
            <w:pPr>
              <w:spacing w:after="0"/>
              <w:jc w:val="right"/>
            </w:pPr>
            <w:r>
              <w:rPr>
                <w:sz w:val="16"/>
              </w:rPr>
              <w:t>FMA RL 6, SRL 2; any 15</w:t>
            </w:r>
          </w:p>
        </w:tc>
        <w:tc>
          <w:tcPr>
            <w:tcW w:type="dxa" w:w="2097"/>
          </w:tcPr>
          <w:p>
            <w:pPr>
              <w:spacing w:after="0"/>
              <w:jc w:val="right"/>
            </w:pPr>
            <w:r>
              <w:rPr>
                <w:sz w:val="16"/>
              </w:rPr>
              <w:t>$20,866,157.29</w:t>
            </w:r>
          </w:p>
        </w:tc>
        <w:tc>
          <w:tcPr>
            <w:tcW w:type="dxa" w:w="2296"/>
          </w:tcPr>
          <w:p>
            <w:pPr>
              <w:spacing w:after="0"/>
              <w:jc w:val="right"/>
            </w:pPr>
            <w:r>
              <w:rPr>
                <w:sz w:val="16"/>
              </w:rPr>
              <w:t>0 total; 0 since its plan</w:t>
            </w:r>
          </w:p>
        </w:tc>
        <w:tc>
          <w:tcPr>
            <w:tcW w:type="dxa" w:w="2587"/>
          </w:tcPr>
          <w:p>
            <w:pPr>
              <w:spacing w:after="0"/>
              <w:jc w:val="left"/>
            </w:pPr>
            <w:r>
              <w:rPr>
                <w:sz w:val="16"/>
              </w:rPr>
              <w:t>Includes $414,028.76 for declarations not counted as hazard incidents (DR-4486-FL).</w:t>
            </w:r>
          </w:p>
        </w:tc>
      </w:tr>
      <w:tr>
        <w:trPr>
          <w:cantSplit/>
        </w:trPr>
        <w:tc>
          <w:tcPr>
            <w:tcW w:type="dxa" w:w="1563"/>
          </w:tcPr>
          <w:p>
            <w:pPr>
              <w:spacing w:after="0"/>
              <w:jc w:val="left"/>
            </w:pPr>
            <w:r>
              <w:rPr>
                <w:sz w:val="16"/>
              </w:rPr>
              <w:t>Archer city</w:t>
            </w:r>
          </w:p>
        </w:tc>
        <w:tc>
          <w:tcPr>
            <w:tcW w:type="dxa" w:w="1394"/>
          </w:tcPr>
          <w:p>
            <w:pPr>
              <w:spacing w:after="0"/>
              <w:jc w:val="left"/>
            </w:pPr>
            <w:r>
              <w:rPr>
                <w:sz w:val="16"/>
              </w:rPr>
              <w:t>City</w:t>
            </w:r>
          </w:p>
        </w:tc>
        <w:tc>
          <w:tcPr>
            <w:tcW w:type="dxa" w:w="2164"/>
          </w:tcPr>
          <w:p>
            <w:pPr>
              <w:spacing w:after="0"/>
              <w:jc w:val="left"/>
            </w:pPr>
            <w:r>
              <w:rPr>
                <w:sz w:val="16"/>
              </w:rPr>
              <w:t>Plan 111700 approved 2026-04-24, pending adoption here; not yet eligible</w:t>
            </w:r>
          </w:p>
        </w:tc>
        <w:tc>
          <w:tcPr>
            <w:tcW w:type="dxa" w:w="2011"/>
          </w:tcPr>
          <w:p>
            <w:pPr>
              <w:spacing w:after="0"/>
              <w:jc w:val="right"/>
            </w:pPr>
            <w:r>
              <w:rPr>
                <w:sz w:val="16"/>
              </w:rPr>
              <w:t>FMA RL 0, SRL 0; any 0</w:t>
            </w:r>
          </w:p>
        </w:tc>
        <w:tc>
          <w:tcPr>
            <w:tcW w:type="dxa" w:w="2097"/>
          </w:tcPr>
          <w:p>
            <w:pPr>
              <w:spacing w:after="0"/>
              <w:jc w:val="right"/>
            </w:pPr>
            <w:r>
              <w:rPr>
                <w:sz w:val="16"/>
              </w:rPr>
              <w:t>$381,985.43</w:t>
            </w:r>
          </w:p>
        </w:tc>
        <w:tc>
          <w:tcPr>
            <w:tcW w:type="dxa" w:w="2296"/>
          </w:tcPr>
          <w:p>
            <w:pPr>
              <w:spacing w:after="0"/>
              <w:jc w:val="right"/>
            </w:pPr>
            <w:r>
              <w:rPr>
                <w:sz w:val="16"/>
              </w:rPr>
              <w:t>21 total; no approved plan</w:t>
            </w:r>
          </w:p>
        </w:tc>
        <w:tc>
          <w:tcPr>
            <w:tcW w:type="dxa" w:w="2587"/>
          </w:tcPr>
          <w:p>
            <w:pPr>
              <w:spacing w:after="0"/>
              <w:jc w:val="left"/>
            </w:pPr>
          </w:p>
        </w:tc>
      </w:tr>
      <w:tr>
        <w:trPr>
          <w:cantSplit/>
        </w:trPr>
        <w:tc>
          <w:tcPr>
            <w:tcW w:type="dxa" w:w="1563"/>
          </w:tcPr>
          <w:p>
            <w:pPr>
              <w:spacing w:after="0"/>
              <w:jc w:val="left"/>
            </w:pPr>
            <w:r>
              <w:rPr>
                <w:sz w:val="16"/>
              </w:rPr>
              <w:t>Gainesville city</w:t>
            </w:r>
          </w:p>
        </w:tc>
        <w:tc>
          <w:tcPr>
            <w:tcW w:type="dxa" w:w="1394"/>
          </w:tcPr>
          <w:p>
            <w:pPr>
              <w:spacing w:after="0"/>
              <w:jc w:val="left"/>
            </w:pPr>
            <w:r>
              <w:rPr>
                <w:sz w:val="16"/>
              </w:rPr>
              <w:t>City</w:t>
            </w:r>
          </w:p>
        </w:tc>
        <w:tc>
          <w:tcPr>
            <w:tcW w:type="dxa" w:w="2164"/>
          </w:tcPr>
          <w:p>
            <w:pPr>
              <w:spacing w:after="0"/>
              <w:jc w:val="left"/>
            </w:pPr>
            <w:r>
              <w:rPr>
                <w:sz w:val="16"/>
              </w:rPr>
              <w:t>Approved, expires 2031-04-24</w:t>
            </w:r>
          </w:p>
        </w:tc>
        <w:tc>
          <w:tcPr>
            <w:tcW w:type="dxa" w:w="2011"/>
          </w:tcPr>
          <w:p>
            <w:pPr>
              <w:spacing w:after="0"/>
              <w:jc w:val="right"/>
            </w:pPr>
            <w:r>
              <w:rPr>
                <w:sz w:val="16"/>
              </w:rPr>
              <w:t>FMA RL 0, SRL 0; any 2</w:t>
            </w:r>
          </w:p>
        </w:tc>
        <w:tc>
          <w:tcPr>
            <w:tcW w:type="dxa" w:w="2097"/>
          </w:tcPr>
          <w:p>
            <w:pPr>
              <w:spacing w:after="0"/>
              <w:jc w:val="right"/>
            </w:pPr>
            <w:r>
              <w:rPr>
                <w:sz w:val="16"/>
              </w:rPr>
              <w:t>$14,999,591.55</w:t>
            </w:r>
          </w:p>
        </w:tc>
        <w:tc>
          <w:tcPr>
            <w:tcW w:type="dxa" w:w="2296"/>
          </w:tcPr>
          <w:p>
            <w:pPr>
              <w:spacing w:after="0"/>
              <w:jc w:val="right"/>
            </w:pPr>
            <w:r>
              <w:rPr>
                <w:sz w:val="16"/>
              </w:rPr>
              <w:t>93 total; 0 since its plan</w:t>
            </w:r>
          </w:p>
        </w:tc>
        <w:tc>
          <w:tcPr>
            <w:tcW w:type="dxa" w:w="2587"/>
          </w:tcPr>
          <w:p>
            <w:pPr>
              <w:spacing w:after="0"/>
              <w:jc w:val="left"/>
            </w:pPr>
            <w:r>
              <w:rPr>
                <w:sz w:val="16"/>
              </w:rPr>
              <w:t>Includes $163,671.57 for declarations not counted as hazard incidents (DR-4486-FL).</w:t>
            </w:r>
          </w:p>
        </w:tc>
      </w:tr>
      <w:tr>
        <w:trPr>
          <w:cantSplit/>
        </w:trPr>
        <w:tc>
          <w:tcPr>
            <w:tcW w:type="dxa" w:w="1563"/>
          </w:tcPr>
          <w:p>
            <w:pPr>
              <w:spacing w:after="0"/>
              <w:jc w:val="left"/>
            </w:pPr>
            <w:r>
              <w:rPr>
                <w:sz w:val="16"/>
              </w:rPr>
              <w:t>Hawthorne city</w:t>
            </w:r>
          </w:p>
        </w:tc>
        <w:tc>
          <w:tcPr>
            <w:tcW w:type="dxa" w:w="1394"/>
          </w:tcPr>
          <w:p>
            <w:pPr>
              <w:spacing w:after="0"/>
              <w:jc w:val="left"/>
            </w:pPr>
            <w:r>
              <w:rPr>
                <w:sz w:val="16"/>
              </w:rPr>
              <w:t>City</w:t>
            </w:r>
          </w:p>
        </w:tc>
        <w:tc>
          <w:tcPr>
            <w:tcW w:type="dxa" w:w="2164"/>
          </w:tcPr>
          <w:p>
            <w:pPr>
              <w:spacing w:after="0"/>
              <w:jc w:val="left"/>
            </w:pPr>
            <w:r>
              <w:rPr>
                <w:sz w:val="16"/>
              </w:rPr>
              <w:t>Plan 111700 approved 2026-04-24, pending adoption here; not yet eligible</w:t>
            </w:r>
          </w:p>
        </w:tc>
        <w:tc>
          <w:tcPr>
            <w:tcW w:type="dxa" w:w="2011"/>
          </w:tcPr>
          <w:p>
            <w:pPr>
              <w:spacing w:after="0"/>
              <w:jc w:val="right"/>
            </w:pPr>
            <w:r>
              <w:rPr>
                <w:sz w:val="16"/>
              </w:rPr>
              <w:t>FMA RL 0, SRL 0; any 0</w:t>
            </w:r>
          </w:p>
        </w:tc>
        <w:tc>
          <w:tcPr>
            <w:tcW w:type="dxa" w:w="2097"/>
          </w:tcPr>
          <w:p>
            <w:pPr>
              <w:spacing w:after="0"/>
              <w:jc w:val="right"/>
            </w:pPr>
            <w:r>
              <w:rPr>
                <w:sz w:val="16"/>
              </w:rPr>
              <w:t>$327,872.46</w:t>
            </w:r>
          </w:p>
        </w:tc>
        <w:tc>
          <w:tcPr>
            <w:tcW w:type="dxa" w:w="2296"/>
          </w:tcPr>
          <w:p>
            <w:pPr>
              <w:spacing w:after="0"/>
              <w:jc w:val="right"/>
            </w:pPr>
            <w:r>
              <w:rPr>
                <w:sz w:val="16"/>
              </w:rPr>
              <w:t>17 total; no approved plan</w:t>
            </w:r>
          </w:p>
        </w:tc>
        <w:tc>
          <w:tcPr>
            <w:tcW w:type="dxa" w:w="2587"/>
          </w:tcPr>
          <w:p>
            <w:pPr>
              <w:spacing w:after="0"/>
              <w:jc w:val="left"/>
            </w:pPr>
          </w:p>
        </w:tc>
      </w:tr>
      <w:tr>
        <w:trPr>
          <w:cantSplit/>
        </w:trPr>
        <w:tc>
          <w:tcPr>
            <w:tcW w:type="dxa" w:w="1563"/>
          </w:tcPr>
          <w:p>
            <w:pPr>
              <w:spacing w:after="0"/>
              <w:jc w:val="left"/>
            </w:pPr>
            <w:r>
              <w:rPr>
                <w:sz w:val="16"/>
              </w:rPr>
              <w:t>High Springs city</w:t>
            </w:r>
          </w:p>
        </w:tc>
        <w:tc>
          <w:tcPr>
            <w:tcW w:type="dxa" w:w="1394"/>
          </w:tcPr>
          <w:p>
            <w:pPr>
              <w:spacing w:after="0"/>
              <w:jc w:val="left"/>
            </w:pPr>
            <w:r>
              <w:rPr>
                <w:sz w:val="16"/>
              </w:rPr>
              <w:t>City</w:t>
            </w:r>
          </w:p>
        </w:tc>
        <w:tc>
          <w:tcPr>
            <w:tcW w:type="dxa" w:w="2164"/>
          </w:tcPr>
          <w:p>
            <w:pPr>
              <w:spacing w:after="0"/>
              <w:jc w:val="left"/>
            </w:pPr>
            <w:r>
              <w:rPr>
                <w:sz w:val="16"/>
              </w:rPr>
              <w:t>Plan 111700 approved 2026-04-24, pending adoption here; not yet eligible</w:t>
            </w:r>
          </w:p>
        </w:tc>
        <w:tc>
          <w:tcPr>
            <w:tcW w:type="dxa" w:w="2011"/>
          </w:tcPr>
          <w:p>
            <w:pPr>
              <w:spacing w:after="0"/>
              <w:jc w:val="right"/>
            </w:pPr>
            <w:r>
              <w:rPr>
                <w:sz w:val="16"/>
              </w:rPr>
              <w:t>FMA RL 0, SRL 0; any 0</w:t>
            </w:r>
          </w:p>
        </w:tc>
        <w:tc>
          <w:tcPr>
            <w:tcW w:type="dxa" w:w="2097"/>
          </w:tcPr>
          <w:p>
            <w:pPr>
              <w:spacing w:after="0"/>
              <w:jc w:val="right"/>
            </w:pPr>
            <w:r>
              <w:rPr>
                <w:sz w:val="16"/>
              </w:rPr>
              <w:t>$497,748.61</w:t>
            </w:r>
          </w:p>
        </w:tc>
        <w:tc>
          <w:tcPr>
            <w:tcW w:type="dxa" w:w="2296"/>
          </w:tcPr>
          <w:p>
            <w:pPr>
              <w:spacing w:after="0"/>
              <w:jc w:val="right"/>
            </w:pPr>
            <w:r>
              <w:rPr>
                <w:sz w:val="16"/>
              </w:rPr>
              <w:t>33 total; no approved plan</w:t>
            </w:r>
          </w:p>
        </w:tc>
        <w:tc>
          <w:tcPr>
            <w:tcW w:type="dxa" w:w="2587"/>
          </w:tcPr>
          <w:p>
            <w:pPr>
              <w:spacing w:after="0"/>
              <w:jc w:val="left"/>
            </w:pPr>
          </w:p>
        </w:tc>
      </w:tr>
      <w:tr>
        <w:trPr>
          <w:cantSplit/>
        </w:trPr>
        <w:tc>
          <w:tcPr>
            <w:tcW w:type="dxa" w:w="1563"/>
          </w:tcPr>
          <w:p>
            <w:pPr>
              <w:spacing w:after="0"/>
              <w:jc w:val="left"/>
            </w:pPr>
            <w:r>
              <w:rPr>
                <w:sz w:val="16"/>
              </w:rPr>
              <w:t>La Crosse town</w:t>
            </w:r>
          </w:p>
        </w:tc>
        <w:tc>
          <w:tcPr>
            <w:tcW w:type="dxa" w:w="1394"/>
          </w:tcPr>
          <w:p>
            <w:pPr>
              <w:spacing w:after="0"/>
              <w:jc w:val="left"/>
            </w:pPr>
            <w:r>
              <w:rPr>
                <w:sz w:val="16"/>
              </w:rPr>
              <w:t>Town</w:t>
            </w:r>
          </w:p>
        </w:tc>
        <w:tc>
          <w:tcPr>
            <w:tcW w:type="dxa" w:w="2164"/>
          </w:tcPr>
          <w:p>
            <w:pPr>
              <w:spacing w:after="0"/>
              <w:jc w:val="left"/>
            </w:pPr>
            <w:r>
              <w:rPr>
                <w:sz w:val="16"/>
              </w:rPr>
              <w:t>Plan 111700 approved 2026-04-24, pending adoption here; not yet eligible</w:t>
            </w:r>
          </w:p>
        </w:tc>
        <w:tc>
          <w:tcPr>
            <w:tcW w:type="dxa" w:w="2011"/>
          </w:tcPr>
          <w:p>
            <w:pPr>
              <w:spacing w:after="0"/>
              <w:jc w:val="right"/>
            </w:pPr>
            <w:r>
              <w:rPr>
                <w:sz w:val="16"/>
              </w:rPr>
              <w:t>FMA RL 0, SRL 0; any 0</w:t>
            </w:r>
          </w:p>
        </w:tc>
        <w:tc>
          <w:tcPr>
            <w:tcW w:type="dxa" w:w="2097"/>
          </w:tcPr>
          <w:p>
            <w:pPr>
              <w:spacing w:after="0"/>
              <w:jc w:val="right"/>
            </w:pPr>
            <w:r>
              <w:rPr>
                <w:sz w:val="16"/>
              </w:rPr>
              <w:t>no Public Assistance recorded</w:t>
            </w:r>
          </w:p>
        </w:tc>
        <w:tc>
          <w:tcPr>
            <w:tcW w:type="dxa" w:w="2296"/>
          </w:tcPr>
          <w:p>
            <w:pPr>
              <w:spacing w:after="0"/>
              <w:jc w:val="right"/>
            </w:pPr>
            <w:r>
              <w:rPr>
                <w:sz w:val="16"/>
              </w:rPr>
              <w:t>18 total; no approved plan</w:t>
            </w:r>
          </w:p>
        </w:tc>
        <w:tc>
          <w:tcPr>
            <w:tcW w:type="dxa" w:w="2587"/>
          </w:tcPr>
          <w:p>
            <w:pPr>
              <w:spacing w:after="0"/>
              <w:jc w:val="left"/>
            </w:pPr>
          </w:p>
        </w:tc>
      </w:tr>
      <w:tr>
        <w:trPr>
          <w:cantSplit/>
        </w:trPr>
        <w:tc>
          <w:tcPr>
            <w:tcW w:type="dxa" w:w="1563"/>
          </w:tcPr>
          <w:p>
            <w:pPr>
              <w:spacing w:after="0"/>
              <w:jc w:val="left"/>
            </w:pPr>
            <w:r>
              <w:rPr>
                <w:sz w:val="16"/>
              </w:rPr>
              <w:t>Micanopy town</w:t>
            </w:r>
          </w:p>
        </w:tc>
        <w:tc>
          <w:tcPr>
            <w:tcW w:type="dxa" w:w="1394"/>
          </w:tcPr>
          <w:p>
            <w:pPr>
              <w:spacing w:after="0"/>
              <w:jc w:val="left"/>
            </w:pPr>
            <w:r>
              <w:rPr>
                <w:sz w:val="16"/>
              </w:rPr>
              <w:t>City</w:t>
            </w:r>
          </w:p>
        </w:tc>
        <w:tc>
          <w:tcPr>
            <w:tcW w:type="dxa" w:w="2164"/>
          </w:tcPr>
          <w:p>
            <w:pPr>
              <w:spacing w:after="0"/>
              <w:jc w:val="left"/>
            </w:pPr>
            <w:r>
              <w:rPr>
                <w:sz w:val="16"/>
              </w:rPr>
              <w:t>Approved, expires 2031-04-24</w:t>
            </w:r>
          </w:p>
        </w:tc>
        <w:tc>
          <w:tcPr>
            <w:tcW w:type="dxa" w:w="2011"/>
          </w:tcPr>
          <w:p>
            <w:pPr>
              <w:spacing w:after="0"/>
              <w:jc w:val="right"/>
            </w:pPr>
            <w:r>
              <w:rPr>
                <w:sz w:val="16"/>
              </w:rPr>
              <w:t>FMA RL 0, SRL 0; any 0</w:t>
            </w:r>
          </w:p>
        </w:tc>
        <w:tc>
          <w:tcPr>
            <w:tcW w:type="dxa" w:w="2097"/>
          </w:tcPr>
          <w:p>
            <w:pPr>
              <w:spacing w:after="0"/>
              <w:jc w:val="right"/>
            </w:pPr>
            <w:r>
              <w:rPr>
                <w:sz w:val="16"/>
              </w:rPr>
              <w:t>$96,742.98</w:t>
            </w:r>
          </w:p>
        </w:tc>
        <w:tc>
          <w:tcPr>
            <w:tcW w:type="dxa" w:w="2296"/>
          </w:tcPr>
          <w:p>
            <w:pPr>
              <w:spacing w:after="0"/>
              <w:jc w:val="right"/>
            </w:pPr>
            <w:r>
              <w:rPr>
                <w:sz w:val="16"/>
              </w:rPr>
              <w:t>24 total; 0 since its plan</w:t>
            </w:r>
          </w:p>
        </w:tc>
        <w:tc>
          <w:tcPr>
            <w:tcW w:type="dxa" w:w="2587"/>
          </w:tcPr>
          <w:p>
            <w:pPr>
              <w:spacing w:after="0"/>
              <w:jc w:val="left"/>
            </w:pPr>
          </w:p>
        </w:tc>
      </w:tr>
      <w:tr>
        <w:trPr>
          <w:cantSplit/>
        </w:trPr>
        <w:tc>
          <w:tcPr>
            <w:tcW w:type="dxa" w:w="1563"/>
          </w:tcPr>
          <w:p>
            <w:pPr>
              <w:spacing w:after="0"/>
              <w:jc w:val="left"/>
            </w:pPr>
            <w:r>
              <w:rPr>
                <w:sz w:val="16"/>
              </w:rPr>
              <w:t>Newberry city</w:t>
            </w:r>
          </w:p>
        </w:tc>
        <w:tc>
          <w:tcPr>
            <w:tcW w:type="dxa" w:w="1394"/>
          </w:tcPr>
          <w:p>
            <w:pPr>
              <w:spacing w:after="0"/>
              <w:jc w:val="left"/>
            </w:pPr>
            <w:r>
              <w:rPr>
                <w:sz w:val="16"/>
              </w:rPr>
              <w:t>City</w:t>
            </w:r>
          </w:p>
        </w:tc>
        <w:tc>
          <w:tcPr>
            <w:tcW w:type="dxa" w:w="2164"/>
          </w:tcPr>
          <w:p>
            <w:pPr>
              <w:spacing w:after="0"/>
              <w:jc w:val="left"/>
            </w:pPr>
            <w:r>
              <w:rPr>
                <w:sz w:val="16"/>
              </w:rPr>
              <w:t>Approved, expires 2031-04-24</w:t>
            </w:r>
          </w:p>
        </w:tc>
        <w:tc>
          <w:tcPr>
            <w:tcW w:type="dxa" w:w="2011"/>
          </w:tcPr>
          <w:p>
            <w:pPr>
              <w:spacing w:after="0"/>
              <w:jc w:val="right"/>
            </w:pPr>
            <w:r>
              <w:rPr>
                <w:sz w:val="16"/>
              </w:rPr>
              <w:t>FMA RL 0, SRL 0; any 0</w:t>
            </w:r>
          </w:p>
        </w:tc>
        <w:tc>
          <w:tcPr>
            <w:tcW w:type="dxa" w:w="2097"/>
          </w:tcPr>
          <w:p>
            <w:pPr>
              <w:spacing w:after="0"/>
              <w:jc w:val="right"/>
            </w:pPr>
            <w:r>
              <w:rPr>
                <w:sz w:val="16"/>
              </w:rPr>
              <w:t>$528,929.17</w:t>
            </w:r>
          </w:p>
        </w:tc>
        <w:tc>
          <w:tcPr>
            <w:tcW w:type="dxa" w:w="2296"/>
          </w:tcPr>
          <w:p>
            <w:pPr>
              <w:spacing w:after="0"/>
              <w:jc w:val="right"/>
            </w:pPr>
            <w:r>
              <w:rPr>
                <w:sz w:val="16"/>
              </w:rPr>
              <w:t>26 total; 0 since its plan</w:t>
            </w:r>
          </w:p>
        </w:tc>
        <w:tc>
          <w:tcPr>
            <w:tcW w:type="dxa" w:w="2587"/>
          </w:tcPr>
          <w:p>
            <w:pPr>
              <w:spacing w:after="0"/>
              <w:jc w:val="left"/>
            </w:pPr>
          </w:p>
        </w:tc>
      </w:tr>
      <w:tr>
        <w:trPr>
          <w:cantSplit/>
        </w:trPr>
        <w:tc>
          <w:tcPr>
            <w:tcW w:type="dxa" w:w="1563"/>
          </w:tcPr>
          <w:p>
            <w:pPr>
              <w:spacing w:after="0"/>
              <w:jc w:val="left"/>
            </w:pPr>
            <w:r>
              <w:rPr>
                <w:sz w:val="16"/>
              </w:rPr>
              <w:t>Waldo city</w:t>
            </w:r>
          </w:p>
        </w:tc>
        <w:tc>
          <w:tcPr>
            <w:tcW w:type="dxa" w:w="1394"/>
          </w:tcPr>
          <w:p>
            <w:pPr>
              <w:spacing w:after="0"/>
              <w:jc w:val="left"/>
            </w:pPr>
            <w:r>
              <w:rPr>
                <w:sz w:val="16"/>
              </w:rPr>
              <w:t>City</w:t>
            </w:r>
          </w:p>
        </w:tc>
        <w:tc>
          <w:tcPr>
            <w:tcW w:type="dxa" w:w="2164"/>
          </w:tcPr>
          <w:p>
            <w:pPr>
              <w:spacing w:after="0"/>
              <w:jc w:val="left"/>
            </w:pPr>
            <w:r>
              <w:rPr>
                <w:sz w:val="16"/>
              </w:rPr>
              <w:t>Plan 111700 approved 2026-04-24, pending adoption here; not yet eligible</w:t>
            </w:r>
          </w:p>
        </w:tc>
        <w:tc>
          <w:tcPr>
            <w:tcW w:type="dxa" w:w="2011"/>
          </w:tcPr>
          <w:p>
            <w:pPr>
              <w:spacing w:after="0"/>
              <w:jc w:val="right"/>
            </w:pPr>
            <w:r>
              <w:rPr>
                <w:sz w:val="16"/>
              </w:rPr>
              <w:t>FMA RL 0, SRL 0; any 0</w:t>
            </w:r>
          </w:p>
        </w:tc>
        <w:tc>
          <w:tcPr>
            <w:tcW w:type="dxa" w:w="2097"/>
          </w:tcPr>
          <w:p>
            <w:pPr>
              <w:spacing w:after="0"/>
              <w:jc w:val="right"/>
            </w:pPr>
            <w:r>
              <w:rPr>
                <w:sz w:val="16"/>
              </w:rPr>
              <w:t>$251,166.36</w:t>
            </w:r>
          </w:p>
        </w:tc>
        <w:tc>
          <w:tcPr>
            <w:tcW w:type="dxa" w:w="2296"/>
          </w:tcPr>
          <w:p>
            <w:pPr>
              <w:spacing w:after="0"/>
              <w:jc w:val="right"/>
            </w:pPr>
            <w:r>
              <w:rPr>
                <w:sz w:val="16"/>
              </w:rPr>
              <w:t>18 total; no approved plan</w:t>
            </w:r>
          </w:p>
        </w:tc>
        <w:tc>
          <w:tcPr>
            <w:tcW w:type="dxa" w:w="25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2026-04-24</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$38,661,018</w:t>
            </w:r>
          </w:p>
        </w:tc>
        <w:tc>
          <w:tcPr>
            <w:tcW w:type="dxa" w:w="1215"/>
          </w:tcPr>
          <w:p>
            <w:pPr>
              <w:spacing w:after="0"/>
              <w:jc w:val="right"/>
            </w:pPr>
            <w:r>
              <w:rPr>
                <w:sz w:val="16"/>
              </w:rPr>
              <w:t>n/a</w:t>
            </w:r>
          </w:p>
        </w:tc>
        <w:tc>
          <w:tcPr>
            <w:tcW w:type="dxa" w:w="1041"/>
          </w:tcPr>
          <w:p>
            <w:pPr>
              <w:spacing w:after="0"/>
              <w:jc w:val="right"/>
            </w:pPr>
            <w:r>
              <w:rPr>
                <w:sz w:val="16"/>
              </w:rPr>
              <w:t>238</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97"/>
          </w:tcPr>
          <w:p>
            <w:pPr>
              <w:spacing w:after="0"/>
              <w:jc w:val="right"/>
            </w:pPr>
            <w:r>
              <w:rPr>
                <w:sz w:val="16"/>
              </w:rPr>
              <w:t>$0</w:t>
            </w:r>
          </w:p>
        </w:tc>
        <w:tc>
          <w:tcPr>
            <w:tcW w:type="dxa" w:w="1305"/>
          </w:tcPr>
          <w:p>
            <w:pPr>
              <w:spacing w:after="0"/>
              <w:jc w:val="right"/>
            </w:pPr>
            <w:r>
              <w:rPr>
                <w:sz w:val="16"/>
              </w:rPr>
              <w:t>0%</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$47,974,434,057</w:t>
            </w:r>
          </w:p>
        </w:tc>
        <w:tc>
          <w:tcPr>
            <w:tcW w:type="dxa" w:w="1215"/>
          </w:tcPr>
          <w:p>
            <w:pPr>
              <w:spacing w:after="0"/>
              <w:jc w:val="right"/>
            </w:pPr>
            <w:r>
              <w:rPr>
                <w:sz w:val="16"/>
              </w:rPr>
              <w:t>$128,654,744</w:t>
            </w:r>
          </w:p>
        </w:tc>
        <w:tc>
          <w:tcPr>
            <w:tcW w:type="dxa" w:w="1041"/>
          </w:tcPr>
          <w:p>
            <w:pPr>
              <w:spacing w:after="0"/>
              <w:jc w:val="right"/>
            </w:pPr>
            <w:r>
              <w:rPr>
                <w:sz w:val="16"/>
              </w:rPr>
              <w:t>277,984</w:t>
            </w:r>
          </w:p>
        </w:tc>
        <w:tc>
          <w:tcPr>
            <w:tcW w:type="dxa" w:w="1126"/>
          </w:tcPr>
          <w:p>
            <w:pPr>
              <w:spacing w:after="0"/>
              <w:jc w:val="right"/>
            </w:pPr>
            <w:r>
              <w:rPr>
                <w:sz w:val="16"/>
              </w:rPr>
              <w:t>$32,324</w:t>
            </w:r>
          </w:p>
        </w:tc>
        <w:tc>
          <w:tcPr>
            <w:tcW w:type="dxa" w:w="1126"/>
          </w:tcPr>
          <w:p>
            <w:pPr>
              <w:spacing w:after="0"/>
              <w:jc w:val="right"/>
            </w:pPr>
            <w:r>
              <w:rPr>
                <w:sz w:val="16"/>
              </w:rPr>
              <w:t>$220,725</w:t>
            </w:r>
          </w:p>
        </w:tc>
        <w:tc>
          <w:tcPr>
            <w:tcW w:type="dxa" w:w="1097"/>
          </w:tcPr>
          <w:p>
            <w:pPr>
              <w:spacing w:after="0"/>
              <w:jc w:val="right"/>
            </w:pPr>
            <w:r>
              <w:rPr>
                <w:sz w:val="16"/>
              </w:rPr>
              <w:t>$1,116,657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$86,540,649</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$77,434</w:t>
            </w:r>
          </w:p>
        </w:tc>
        <w:tc>
          <w:tcPr>
            <w:tcW w:type="dxa" w:w="1097"/>
          </w:tcPr>
          <w:p>
            <w:pPr>
              <w:spacing w:after="0"/>
              <w:jc w:val="right"/>
            </w:pPr>
            <w:r>
              <w:rPr>
                <w:sz w:val="16"/>
              </w:rPr>
              <w:t>n/a</w:t>
            </w:r>
          </w:p>
        </w:tc>
        <w:tc>
          <w:tcPr>
            <w:tcW w:type="dxa" w:w="1305"/>
          </w:tcPr>
          <w:p>
            <w:pPr>
              <w:spacing w:after="0"/>
              <w:jc w:val="right"/>
            </w:pPr>
            <w:r>
              <w:rPr>
                <w:sz w:val="16"/>
              </w:rPr>
              <w:t>0.0895% (agriculture)</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$87,703,461,416</w:t>
            </w:r>
          </w:p>
        </w:tc>
        <w:tc>
          <w:tcPr>
            <w:tcW w:type="dxa" w:w="1215"/>
          </w:tcPr>
          <w:p>
            <w:pPr>
              <w:spacing w:after="0"/>
              <w:jc w:val="right"/>
            </w:pPr>
            <w:r>
              <w:rPr>
                <w:sz w:val="16"/>
              </w:rPr>
              <w:t>n/a</w:t>
            </w:r>
          </w:p>
        </w:tc>
        <w:tc>
          <w:tcPr>
            <w:tcW w:type="dxa" w:w="1041"/>
          </w:tcPr>
          <w:p>
            <w:pPr>
              <w:spacing w:after="0"/>
              <w:jc w:val="right"/>
            </w:pPr>
            <w:r>
              <w:rPr>
                <w:sz w:val="16"/>
              </w:rPr>
              <w:t>278,468</w:t>
            </w:r>
          </w:p>
        </w:tc>
        <w:tc>
          <w:tcPr>
            <w:tcW w:type="dxa" w:w="1126"/>
          </w:tcPr>
          <w:p>
            <w:pPr>
              <w:spacing w:after="0"/>
              <w:jc w:val="right"/>
            </w:pPr>
            <w:r>
              <w:rPr>
                <w:sz w:val="16"/>
              </w:rPr>
              <w:t>$425,718</w:t>
            </w:r>
          </w:p>
        </w:tc>
        <w:tc>
          <w:tcPr>
            <w:tcW w:type="dxa" w:w="1126"/>
          </w:tcPr>
          <w:p>
            <w:pPr>
              <w:spacing w:after="0"/>
              <w:jc w:val="right"/>
            </w:pPr>
            <w:r>
              <w:rPr>
                <w:sz w:val="16"/>
              </w:rPr>
              <w:t>n/a</w:t>
            </w:r>
          </w:p>
        </w:tc>
        <w:tc>
          <w:tcPr>
            <w:tcW w:type="dxa" w:w="1097"/>
          </w:tcPr>
          <w:p>
            <w:pPr>
              <w:spacing w:after="0"/>
              <w:jc w:val="right"/>
            </w:pPr>
            <w:r>
              <w:rPr>
                <w:sz w:val="16"/>
              </w:rPr>
              <w:t>$223,255</w:t>
            </w:r>
          </w:p>
        </w:tc>
        <w:tc>
          <w:tcPr>
            <w:tcW w:type="dxa" w:w="1305"/>
          </w:tcPr>
          <w:p>
            <w:pPr>
              <w:spacing w:after="0"/>
              <w:jc w:val="right"/>
            </w:pPr>
            <w:r>
              <w:rPr>
                <w:sz w:val="16"/>
              </w:rPr>
              <w:t>0.000485%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$47,974,434,057</w:t>
            </w:r>
          </w:p>
        </w:tc>
        <w:tc>
          <w:tcPr>
            <w:tcW w:type="dxa" w:w="1215"/>
          </w:tcPr>
          <w:p>
            <w:pPr>
              <w:spacing w:after="0"/>
              <w:jc w:val="right"/>
            </w:pPr>
            <w:r>
              <w:rPr>
                <w:sz w:val="16"/>
              </w:rPr>
              <w:t>$128,654,744</w:t>
            </w:r>
          </w:p>
        </w:tc>
        <w:tc>
          <w:tcPr>
            <w:tcW w:type="dxa" w:w="1041"/>
          </w:tcPr>
          <w:p>
            <w:pPr>
              <w:spacing w:after="0"/>
              <w:jc w:val="right"/>
            </w:pPr>
            <w:r>
              <w:rPr>
                <w:sz w:val="16"/>
              </w:rPr>
              <w:t>277,984</w:t>
            </w:r>
          </w:p>
        </w:tc>
        <w:tc>
          <w:tcPr>
            <w:tcW w:type="dxa" w:w="1126"/>
          </w:tcPr>
          <w:p>
            <w:pPr>
              <w:spacing w:after="0"/>
              <w:jc w:val="right"/>
            </w:pPr>
            <w:r>
              <w:rPr>
                <w:sz w:val="16"/>
              </w:rPr>
              <w:t>$22,087</w:t>
            </w:r>
          </w:p>
        </w:tc>
        <w:tc>
          <w:tcPr>
            <w:tcW w:type="dxa" w:w="1126"/>
          </w:tcPr>
          <w:p>
            <w:pPr>
              <w:spacing w:after="0"/>
              <w:jc w:val="right"/>
            </w:pPr>
            <w:r>
              <w:rPr>
                <w:sz w:val="16"/>
              </w:rPr>
              <w:t>$40,189</w:t>
            </w:r>
          </w:p>
        </w:tc>
        <w:tc>
          <w:tcPr>
            <w:tcW w:type="dxa" w:w="1097"/>
          </w:tcPr>
          <w:p>
            <w:pPr>
              <w:spacing w:after="0"/>
              <w:jc w:val="right"/>
            </w:pPr>
            <w:r>
              <w:rPr>
                <w:sz w:val="16"/>
              </w:rPr>
              <w:t>$2,985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$47,974,434,057</w:t>
            </w:r>
          </w:p>
        </w:tc>
        <w:tc>
          <w:tcPr>
            <w:tcW w:type="dxa" w:w="1215"/>
          </w:tcPr>
          <w:p>
            <w:pPr>
              <w:spacing w:after="0"/>
              <w:jc w:val="right"/>
            </w:pPr>
            <w:r>
              <w:rPr>
                <w:sz w:val="16"/>
              </w:rPr>
              <w:t>$128,654,744</w:t>
            </w:r>
          </w:p>
        </w:tc>
        <w:tc>
          <w:tcPr>
            <w:tcW w:type="dxa" w:w="1041"/>
          </w:tcPr>
          <w:p>
            <w:pPr>
              <w:spacing w:after="0"/>
              <w:jc w:val="right"/>
            </w:pPr>
            <w:r>
              <w:rPr>
                <w:sz w:val="16"/>
              </w:rPr>
              <w:t>277,984</w:t>
            </w:r>
          </w:p>
        </w:tc>
        <w:tc>
          <w:tcPr>
            <w:tcW w:type="dxa" w:w="1126"/>
          </w:tcPr>
          <w:p>
            <w:pPr>
              <w:spacing w:after="0"/>
              <w:jc w:val="right"/>
            </w:pPr>
            <w:r>
              <w:rPr>
                <w:sz w:val="16"/>
              </w:rPr>
              <w:t>$107</w:t>
            </w:r>
          </w:p>
        </w:tc>
        <w:tc>
          <w:tcPr>
            <w:tcW w:type="dxa" w:w="1126"/>
          </w:tcPr>
          <w:p>
            <w:pPr>
              <w:spacing w:after="0"/>
              <w:jc w:val="right"/>
            </w:pPr>
            <w:r>
              <w:rPr>
                <w:sz w:val="16"/>
              </w:rPr>
              <w:t>$115</w:t>
            </w:r>
          </w:p>
        </w:tc>
        <w:tc>
          <w:tcPr>
            <w:tcW w:type="dxa" w:w="1097"/>
          </w:tcPr>
          <w:p>
            <w:pPr>
              <w:spacing w:after="0"/>
              <w:jc w:val="right"/>
            </w:pPr>
            <w:r>
              <w:rPr>
                <w:sz w:val="16"/>
              </w:rPr>
              <w:t>$2,342,369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$47,974,073,474</w:t>
            </w:r>
          </w:p>
        </w:tc>
        <w:tc>
          <w:tcPr>
            <w:tcW w:type="dxa" w:w="1215"/>
          </w:tcPr>
          <w:p>
            <w:pPr>
              <w:spacing w:after="0"/>
              <w:jc w:val="right"/>
            </w:pPr>
            <w:r>
              <w:rPr>
                <w:sz w:val="16"/>
              </w:rPr>
              <w:t>$128,654,744</w:t>
            </w:r>
          </w:p>
        </w:tc>
        <w:tc>
          <w:tcPr>
            <w:tcW w:type="dxa" w:w="1041"/>
          </w:tcPr>
          <w:p>
            <w:pPr>
              <w:spacing w:after="0"/>
              <w:jc w:val="right"/>
            </w:pPr>
            <w:r>
              <w:rPr>
                <w:sz w:val="16"/>
              </w:rPr>
              <w:t>277,981</w:t>
            </w:r>
          </w:p>
        </w:tc>
        <w:tc>
          <w:tcPr>
            <w:tcW w:type="dxa" w:w="1126"/>
          </w:tcPr>
          <w:p>
            <w:pPr>
              <w:spacing w:after="0"/>
              <w:jc w:val="right"/>
            </w:pPr>
            <w:r>
              <w:rPr>
                <w:sz w:val="16"/>
              </w:rPr>
              <w:t>$31,573,879</w:t>
            </w:r>
          </w:p>
        </w:tc>
        <w:tc>
          <w:tcPr>
            <w:tcW w:type="dxa" w:w="1126"/>
          </w:tcPr>
          <w:p>
            <w:pPr>
              <w:spacing w:after="0"/>
              <w:jc w:val="right"/>
            </w:pPr>
            <w:r>
              <w:rPr>
                <w:sz w:val="16"/>
              </w:rPr>
              <w:t>$932,506</w:t>
            </w:r>
          </w:p>
        </w:tc>
        <w:tc>
          <w:tcPr>
            <w:tcW w:type="dxa" w:w="1097"/>
          </w:tcPr>
          <w:p>
            <w:pPr>
              <w:spacing w:after="0"/>
              <w:jc w:val="right"/>
            </w:pPr>
            <w:r>
              <w:rPr>
                <w:sz w:val="16"/>
              </w:rPr>
              <w:t>$1,882,770</w:t>
            </w:r>
          </w:p>
        </w:tc>
        <w:tc>
          <w:tcPr>
            <w:tcW w:type="dxa" w:w="1305"/>
          </w:tcPr>
          <w:p>
            <w:pPr>
              <w:spacing w:after="0"/>
              <w:jc w:val="right"/>
            </w:pPr>
            <w:r>
              <w:rPr>
                <w:sz w:val="16"/>
              </w:rPr>
              <w:t>0.0658%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$47,964,340,904</w:t>
            </w:r>
          </w:p>
        </w:tc>
        <w:tc>
          <w:tcPr>
            <w:tcW w:type="dxa" w:w="1215"/>
          </w:tcPr>
          <w:p>
            <w:pPr>
              <w:spacing w:after="0"/>
              <w:jc w:val="right"/>
            </w:pPr>
            <w:r>
              <w:rPr>
                <w:sz w:val="16"/>
              </w:rPr>
              <w:t>$5,018,565</w:t>
            </w:r>
          </w:p>
        </w:tc>
        <w:tc>
          <w:tcPr>
            <w:tcW w:type="dxa" w:w="1041"/>
          </w:tcPr>
          <w:p>
            <w:pPr>
              <w:spacing w:after="0"/>
              <w:jc w:val="right"/>
            </w:pPr>
            <w:r>
              <w:rPr>
                <w:sz w:val="16"/>
              </w:rPr>
              <w:t>12,041</w:t>
            </w:r>
          </w:p>
        </w:tc>
        <w:tc>
          <w:tcPr>
            <w:tcW w:type="dxa" w:w="1126"/>
          </w:tcPr>
          <w:p>
            <w:pPr>
              <w:spacing w:after="0"/>
              <w:jc w:val="right"/>
            </w:pPr>
            <w:r>
              <w:rPr>
                <w:sz w:val="16"/>
              </w:rPr>
              <w:t>$34,929,440</w:t>
            </w:r>
          </w:p>
        </w:tc>
        <w:tc>
          <w:tcPr>
            <w:tcW w:type="dxa" w:w="1126"/>
          </w:tcPr>
          <w:p>
            <w:pPr>
              <w:spacing w:after="0"/>
              <w:jc w:val="right"/>
            </w:pPr>
            <w:r>
              <w:rPr>
                <w:sz w:val="16"/>
              </w:rPr>
              <w:t>$10,461</w:t>
            </w:r>
          </w:p>
        </w:tc>
        <w:tc>
          <w:tcPr>
            <w:tcW w:type="dxa" w:w="1097"/>
          </w:tcPr>
          <w:p>
            <w:pPr>
              <w:spacing w:after="0"/>
              <w:jc w:val="right"/>
            </w:pPr>
            <w:r>
              <w:rPr>
                <w:sz w:val="16"/>
              </w:rPr>
              <w:t>$27,017</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$76,461,914</w:t>
            </w:r>
          </w:p>
        </w:tc>
        <w:tc>
          <w:tcPr>
            <w:tcW w:type="dxa" w:w="1215"/>
          </w:tcPr>
          <w:p>
            <w:pPr>
              <w:spacing w:after="0"/>
              <w:jc w:val="right"/>
            </w:pPr>
            <w:r>
              <w:rPr>
                <w:sz w:val="16"/>
              </w:rPr>
              <w:t>n/a</w:t>
            </w:r>
          </w:p>
        </w:tc>
        <w:tc>
          <w:tcPr>
            <w:tcW w:type="dxa" w:w="1041"/>
          </w:tcPr>
          <w:p>
            <w:pPr>
              <w:spacing w:after="0"/>
              <w:jc w:val="right"/>
            </w:pPr>
            <w:r>
              <w:rPr>
                <w:sz w:val="16"/>
              </w:rPr>
              <w:t>408</w:t>
            </w:r>
          </w:p>
        </w:tc>
        <w:tc>
          <w:tcPr>
            <w:tcW w:type="dxa" w:w="1126"/>
          </w:tcPr>
          <w:p>
            <w:pPr>
              <w:spacing w:after="0"/>
              <w:jc w:val="right"/>
            </w:pPr>
            <w:r>
              <w:rPr>
                <w:sz w:val="16"/>
              </w:rPr>
              <w:t>$471</w:t>
            </w:r>
          </w:p>
        </w:tc>
        <w:tc>
          <w:tcPr>
            <w:tcW w:type="dxa" w:w="1126"/>
          </w:tcPr>
          <w:p>
            <w:pPr>
              <w:spacing w:after="0"/>
              <w:jc w:val="right"/>
            </w:pPr>
            <w:r>
              <w:rPr>
                <w:sz w:val="16"/>
              </w:rPr>
              <w:t>n/a</w:t>
            </w:r>
          </w:p>
        </w:tc>
        <w:tc>
          <w:tcPr>
            <w:tcW w:type="dxa" w:w="1097"/>
          </w:tcPr>
          <w:p>
            <w:pPr>
              <w:spacing w:after="0"/>
              <w:jc w:val="right"/>
            </w:pPr>
            <w:r>
              <w:rPr>
                <w:sz w:val="16"/>
              </w:rPr>
              <w:t>$3</w:t>
            </w:r>
          </w:p>
        </w:tc>
        <w:tc>
          <w:tcPr>
            <w:tcW w:type="dxa" w:w="1305"/>
          </w:tcPr>
          <w:p>
            <w:pPr>
              <w:spacing w:after="0"/>
              <w:jc w:val="right"/>
            </w:pPr>
            <w:r>
              <w:rPr>
                <w:sz w:val="16"/>
              </w:rPr>
              <w:t>0.000616%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$47,974,434,057</w:t>
            </w:r>
          </w:p>
        </w:tc>
        <w:tc>
          <w:tcPr>
            <w:tcW w:type="dxa" w:w="1215"/>
          </w:tcPr>
          <w:p>
            <w:pPr>
              <w:spacing w:after="0"/>
              <w:jc w:val="right"/>
            </w:pPr>
            <w:r>
              <w:rPr>
                <w:sz w:val="16"/>
              </w:rPr>
              <w:t>n/a</w:t>
            </w:r>
          </w:p>
        </w:tc>
        <w:tc>
          <w:tcPr>
            <w:tcW w:type="dxa" w:w="1041"/>
          </w:tcPr>
          <w:p>
            <w:pPr>
              <w:spacing w:after="0"/>
              <w:jc w:val="right"/>
            </w:pPr>
            <w:r>
              <w:rPr>
                <w:sz w:val="16"/>
              </w:rPr>
              <w:t>277,984</w:t>
            </w:r>
          </w:p>
        </w:tc>
        <w:tc>
          <w:tcPr>
            <w:tcW w:type="dxa" w:w="1126"/>
          </w:tcPr>
          <w:p>
            <w:pPr>
              <w:spacing w:after="0"/>
              <w:jc w:val="right"/>
            </w:pPr>
            <w:r>
              <w:rPr>
                <w:sz w:val="16"/>
              </w:rPr>
              <w:t>$125,542</w:t>
            </w:r>
          </w:p>
        </w:tc>
        <w:tc>
          <w:tcPr>
            <w:tcW w:type="dxa" w:w="1126"/>
          </w:tcPr>
          <w:p>
            <w:pPr>
              <w:spacing w:after="0"/>
              <w:jc w:val="right"/>
            </w:pPr>
            <w:r>
              <w:rPr>
                <w:sz w:val="16"/>
              </w:rPr>
              <w:t>n/a</w:t>
            </w:r>
          </w:p>
        </w:tc>
        <w:tc>
          <w:tcPr>
            <w:tcW w:type="dxa" w:w="1097"/>
          </w:tcPr>
          <w:p>
            <w:pPr>
              <w:spacing w:after="0"/>
              <w:jc w:val="right"/>
            </w:pPr>
            <w:r>
              <w:rPr>
                <w:sz w:val="16"/>
              </w:rPr>
              <w:t>$2,737,555</w:t>
            </w:r>
          </w:p>
        </w:tc>
        <w:tc>
          <w:tcPr>
            <w:tcW w:type="dxa" w:w="1305"/>
          </w:tcPr>
          <w:p>
            <w:pPr>
              <w:spacing w:after="0"/>
              <w:jc w:val="right"/>
            </w:pPr>
            <w:r>
              <w:rPr>
                <w:sz w:val="16"/>
              </w:rPr>
              <w:t>0.000262%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$47,974,434,057</w:t>
            </w:r>
          </w:p>
        </w:tc>
        <w:tc>
          <w:tcPr>
            <w:tcW w:type="dxa" w:w="1215"/>
          </w:tcPr>
          <w:p>
            <w:pPr>
              <w:spacing w:after="0"/>
              <w:jc w:val="right"/>
            </w:pPr>
            <w:r>
              <w:rPr>
                <w:sz w:val="16"/>
              </w:rPr>
              <w:t>$128,654,744</w:t>
            </w:r>
          </w:p>
        </w:tc>
        <w:tc>
          <w:tcPr>
            <w:tcW w:type="dxa" w:w="1041"/>
          </w:tcPr>
          <w:p>
            <w:pPr>
              <w:spacing w:after="0"/>
              <w:jc w:val="right"/>
            </w:pPr>
            <w:r>
              <w:rPr>
                <w:sz w:val="16"/>
              </w:rPr>
              <w:t>277,984</w:t>
            </w:r>
          </w:p>
        </w:tc>
        <w:tc>
          <w:tcPr>
            <w:tcW w:type="dxa" w:w="1126"/>
          </w:tcPr>
          <w:p>
            <w:pPr>
              <w:spacing w:after="0"/>
              <w:jc w:val="right"/>
            </w:pPr>
            <w:r>
              <w:rPr>
                <w:sz w:val="16"/>
              </w:rPr>
              <w:t>$370,875</w:t>
            </w:r>
          </w:p>
        </w:tc>
        <w:tc>
          <w:tcPr>
            <w:tcW w:type="dxa" w:w="1126"/>
          </w:tcPr>
          <w:p>
            <w:pPr>
              <w:spacing w:after="0"/>
              <w:jc w:val="right"/>
            </w:pPr>
            <w:r>
              <w:rPr>
                <w:sz w:val="16"/>
              </w:rPr>
              <w:t>$24,783</w:t>
            </w:r>
          </w:p>
        </w:tc>
        <w:tc>
          <w:tcPr>
            <w:tcW w:type="dxa" w:w="1097"/>
          </w:tcPr>
          <w:p>
            <w:pPr>
              <w:spacing w:after="0"/>
              <w:jc w:val="right"/>
            </w:pPr>
            <w:r>
              <w:rPr>
                <w:sz w:val="16"/>
              </w:rPr>
              <w:t>$1,010,617</w:t>
            </w:r>
          </w:p>
        </w:tc>
        <w:tc>
          <w:tcPr>
            <w:tcW w:type="dxa" w:w="1305"/>
          </w:tcPr>
          <w:p>
            <w:pPr>
              <w:spacing w:after="0"/>
              <w:jc w:val="right"/>
            </w:pPr>
            <w:r>
              <w:rPr>
                <w:sz w:val="16"/>
              </w:rPr>
              <w:t>0.000773%</w:t>
            </w:r>
          </w:p>
        </w:tc>
        <w:tc>
          <w:tcPr>
            <w:tcW w:type="dxa" w:w="1164"/>
          </w:tcPr>
          <w:p>
            <w:pPr>
              <w:spacing w:after="0"/>
              <w:jc w:val="right"/>
            </w:pPr>
            <w:r>
              <w:rPr>
                <w:sz w:val="16"/>
              </w:rPr>
              <w:t>$1,000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$47,974,434,057</w:t>
            </w:r>
          </w:p>
        </w:tc>
        <w:tc>
          <w:tcPr>
            <w:tcW w:type="dxa" w:w="1215"/>
          </w:tcPr>
          <w:p>
            <w:pPr>
              <w:spacing w:after="0"/>
              <w:jc w:val="right"/>
            </w:pPr>
            <w:r>
              <w:rPr>
                <w:sz w:val="16"/>
              </w:rPr>
              <w:t>$128,654,744</w:t>
            </w:r>
          </w:p>
        </w:tc>
        <w:tc>
          <w:tcPr>
            <w:tcW w:type="dxa" w:w="1041"/>
          </w:tcPr>
          <w:p>
            <w:pPr>
              <w:spacing w:after="0"/>
              <w:jc w:val="right"/>
            </w:pPr>
            <w:r>
              <w:rPr>
                <w:sz w:val="16"/>
              </w:rPr>
              <w:t>277,984</w:t>
            </w:r>
          </w:p>
        </w:tc>
        <w:tc>
          <w:tcPr>
            <w:tcW w:type="dxa" w:w="1126"/>
          </w:tcPr>
          <w:p>
            <w:pPr>
              <w:spacing w:after="0"/>
              <w:jc w:val="right"/>
            </w:pPr>
            <w:r>
              <w:rPr>
                <w:sz w:val="16"/>
              </w:rPr>
              <w:t>$2,305,886</w:t>
            </w:r>
          </w:p>
        </w:tc>
        <w:tc>
          <w:tcPr>
            <w:tcW w:type="dxa" w:w="1126"/>
          </w:tcPr>
          <w:p>
            <w:pPr>
              <w:spacing w:after="0"/>
              <w:jc w:val="right"/>
            </w:pPr>
            <w:r>
              <w:rPr>
                <w:sz w:val="16"/>
              </w:rPr>
              <w:t>$2,220</w:t>
            </w:r>
          </w:p>
        </w:tc>
        <w:tc>
          <w:tcPr>
            <w:tcW w:type="dxa" w:w="1097"/>
          </w:tcPr>
          <w:p>
            <w:pPr>
              <w:spacing w:after="0"/>
              <w:jc w:val="right"/>
            </w:pPr>
            <w:r>
              <w:rPr>
                <w:sz w:val="16"/>
              </w:rPr>
              <w:t>$5,400,912</w:t>
            </w:r>
          </w:p>
        </w:tc>
        <w:tc>
          <w:tcPr>
            <w:tcW w:type="dxa" w:w="1305"/>
          </w:tcPr>
          <w:p>
            <w:pPr>
              <w:spacing w:after="0"/>
              <w:jc w:val="right"/>
            </w:pPr>
            <w:r>
              <w:rPr>
                <w:sz w:val="16"/>
              </w:rPr>
              <w:t>0.00481%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$11,308,121,706</w:t>
            </w:r>
          </w:p>
        </w:tc>
        <w:tc>
          <w:tcPr>
            <w:tcW w:type="dxa" w:w="1215"/>
          </w:tcPr>
          <w:p>
            <w:pPr>
              <w:spacing w:after="0"/>
              <w:jc w:val="right"/>
            </w:pPr>
            <w:r>
              <w:rPr>
                <w:sz w:val="16"/>
              </w:rPr>
              <w:t>$63,864,133</w:t>
            </w:r>
          </w:p>
        </w:tc>
        <w:tc>
          <w:tcPr>
            <w:tcW w:type="dxa" w:w="1041"/>
          </w:tcPr>
          <w:p>
            <w:pPr>
              <w:spacing w:after="0"/>
              <w:jc w:val="right"/>
            </w:pPr>
            <w:r>
              <w:rPr>
                <w:sz w:val="16"/>
              </w:rPr>
              <w:t>87,620</w:t>
            </w:r>
          </w:p>
        </w:tc>
        <w:tc>
          <w:tcPr>
            <w:tcW w:type="dxa" w:w="1126"/>
          </w:tcPr>
          <w:p>
            <w:pPr>
              <w:spacing w:after="0"/>
              <w:jc w:val="right"/>
            </w:pPr>
            <w:r>
              <w:rPr>
                <w:sz w:val="16"/>
              </w:rPr>
              <w:t>$3,362,139</w:t>
            </w:r>
          </w:p>
        </w:tc>
        <w:tc>
          <w:tcPr>
            <w:tcW w:type="dxa" w:w="1126"/>
          </w:tcPr>
          <w:p>
            <w:pPr>
              <w:spacing w:after="0"/>
              <w:jc w:val="right"/>
            </w:pPr>
            <w:r>
              <w:rPr>
                <w:sz w:val="16"/>
              </w:rPr>
              <w:t>$1,643</w:t>
            </w:r>
          </w:p>
        </w:tc>
        <w:tc>
          <w:tcPr>
            <w:tcW w:type="dxa" w:w="1097"/>
          </w:tcPr>
          <w:p>
            <w:pPr>
              <w:spacing w:after="0"/>
              <w:jc w:val="right"/>
            </w:pPr>
            <w:r>
              <w:rPr>
                <w:sz w:val="16"/>
              </w:rPr>
              <w:t>$410,206</w:t>
            </w:r>
          </w:p>
        </w:tc>
        <w:tc>
          <w:tcPr>
            <w:tcW w:type="dxa" w:w="1305"/>
          </w:tcPr>
          <w:p>
            <w:pPr>
              <w:spacing w:after="0"/>
              <w:jc w:val="right"/>
            </w:pPr>
            <w:r>
              <w:rPr>
                <w:sz w:val="16"/>
              </w:rPr>
              <w:t>0.0297%</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$47,974,434,057</w:t>
            </w:r>
          </w:p>
        </w:tc>
        <w:tc>
          <w:tcPr>
            <w:tcW w:type="dxa" w:w="1215"/>
          </w:tcPr>
          <w:p>
            <w:pPr>
              <w:spacing w:after="0"/>
              <w:jc w:val="right"/>
            </w:pPr>
            <w:r>
              <w:rPr>
                <w:sz w:val="16"/>
              </w:rPr>
              <w:t>$128,654,744</w:t>
            </w:r>
          </w:p>
        </w:tc>
        <w:tc>
          <w:tcPr>
            <w:tcW w:type="dxa" w:w="1041"/>
          </w:tcPr>
          <w:p>
            <w:pPr>
              <w:spacing w:after="0"/>
              <w:jc w:val="right"/>
            </w:pPr>
            <w:r>
              <w:rPr>
                <w:sz w:val="16"/>
              </w:rPr>
              <w:t>277,984</w:t>
            </w:r>
          </w:p>
        </w:tc>
        <w:tc>
          <w:tcPr>
            <w:tcW w:type="dxa" w:w="1126"/>
          </w:tcPr>
          <w:p>
            <w:pPr>
              <w:spacing w:after="0"/>
              <w:jc w:val="right"/>
            </w:pPr>
            <w:r>
              <w:rPr>
                <w:sz w:val="16"/>
              </w:rPr>
              <w:t>$2,537</w:t>
            </w:r>
          </w:p>
        </w:tc>
        <w:tc>
          <w:tcPr>
            <w:tcW w:type="dxa" w:w="1126"/>
          </w:tcPr>
          <w:p>
            <w:pPr>
              <w:spacing w:after="0"/>
              <w:jc w:val="right"/>
            </w:pPr>
            <w:r>
              <w:rPr>
                <w:sz w:val="16"/>
              </w:rPr>
              <w:t>$4</w:t>
            </w:r>
          </w:p>
        </w:tc>
        <w:tc>
          <w:tcPr>
            <w:tcW w:type="dxa" w:w="1097"/>
          </w:tcPr>
          <w:p>
            <w:pPr>
              <w:spacing w:after="0"/>
              <w:jc w:val="right"/>
            </w:pPr>
            <w:r>
              <w:rPr>
                <w:sz w:val="16"/>
              </w:rPr>
              <w:t>$7,919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2026-04-24 (Storm Events through 2026-06-30): 1 county-coded records, 1 with a damage value recorded (including $0), $1,000; 4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277,984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$47,974,434,057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$128,654,744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$74,461,084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$15,162,266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458"/>
        <w:gridCol w:w="1217"/>
        <w:gridCol w:w="1217"/>
        <w:gridCol w:w="1217"/>
        <w:gridCol w:w="1217"/>
        <w:gridCol w:w="1217"/>
        <w:gridCol w:w="1217"/>
        <w:gridCol w:w="1354"/>
      </w:tblGrid>
      <w:tr>
        <w:trPr>
          <w:cantSplit/>
          <w:tblHeader/>
        </w:trPr>
        <w:tc>
          <w:tcPr>
            <w:tcW w:type="dxa" w:w="5458"/>
            <w:shd w:val="clear" w:color="auto" w:fill="E8E8E8"/>
          </w:tcPr>
          <w:p>
            <w:pPr>
              <w:spacing w:after="0"/>
              <w:jc w:val="left"/>
            </w:pPr>
            <w:r>
              <w:rPr>
                <w:b/>
                <w:sz w:val="16"/>
              </w:rPr>
              <w:t>Scope</w:t>
            </w:r>
          </w:p>
        </w:tc>
        <w:tc>
          <w:tcPr>
            <w:tcW w:type="dxa" w:w="1217"/>
            <w:shd w:val="clear" w:color="auto" w:fill="E8E8E8"/>
          </w:tcPr>
          <w:p>
            <w:pPr>
              <w:spacing w:after="0"/>
              <w:jc w:val="right"/>
            </w:pPr>
            <w:r>
              <w:rPr>
                <w:b/>
                <w:sz w:val="16"/>
              </w:rPr>
              <w:t>RL, FMA</w:t>
            </w:r>
          </w:p>
          <w:p>
            <w:pPr>
              <w:spacing w:after="0"/>
              <w:jc w:val="right"/>
            </w:pPr>
            <w:r>
              <w:rPr>
                <w:i/>
                <w:color w:val="555555"/>
                <w:sz w:val="14"/>
              </w:rPr>
              <w:t>properties</w:t>
            </w:r>
          </w:p>
        </w:tc>
        <w:tc>
          <w:tcPr>
            <w:tcW w:type="dxa" w:w="1217"/>
            <w:shd w:val="clear" w:color="auto" w:fill="E8E8E8"/>
          </w:tcPr>
          <w:p>
            <w:pPr>
              <w:spacing w:after="0"/>
              <w:jc w:val="right"/>
            </w:pPr>
            <w:r>
              <w:rPr>
                <w:b/>
                <w:sz w:val="16"/>
              </w:rPr>
              <w:t>SRL, FMA</w:t>
            </w:r>
          </w:p>
          <w:p>
            <w:pPr>
              <w:spacing w:after="0"/>
              <w:jc w:val="right"/>
            </w:pPr>
            <w:r>
              <w:rPr>
                <w:i/>
                <w:color w:val="555555"/>
                <w:sz w:val="14"/>
              </w:rPr>
              <w:t>properties</w:t>
            </w:r>
          </w:p>
        </w:tc>
        <w:tc>
          <w:tcPr>
            <w:tcW w:type="dxa" w:w="1217"/>
            <w:shd w:val="clear" w:color="auto" w:fill="E8E8E8"/>
          </w:tcPr>
          <w:p>
            <w:pPr>
              <w:spacing w:after="0"/>
              <w:jc w:val="right"/>
            </w:pPr>
            <w:r>
              <w:rPr>
                <w:b/>
                <w:sz w:val="16"/>
              </w:rPr>
              <w:t>RL, NFIP</w:t>
            </w:r>
          </w:p>
          <w:p>
            <w:pPr>
              <w:spacing w:after="0"/>
              <w:jc w:val="right"/>
            </w:pPr>
            <w:r>
              <w:rPr>
                <w:i/>
                <w:color w:val="555555"/>
                <w:sz w:val="14"/>
              </w:rPr>
              <w:t>properties</w:t>
            </w:r>
          </w:p>
        </w:tc>
        <w:tc>
          <w:tcPr>
            <w:tcW w:type="dxa" w:w="1217"/>
            <w:shd w:val="clear" w:color="auto" w:fill="E8E8E8"/>
          </w:tcPr>
          <w:p>
            <w:pPr>
              <w:spacing w:after="0"/>
              <w:jc w:val="right"/>
            </w:pPr>
            <w:r>
              <w:rPr>
                <w:b/>
                <w:sz w:val="16"/>
              </w:rPr>
              <w:t>SRL, NFIP</w:t>
            </w:r>
          </w:p>
          <w:p>
            <w:pPr>
              <w:spacing w:after="0"/>
              <w:jc w:val="right"/>
            </w:pPr>
            <w:r>
              <w:rPr>
                <w:i/>
                <w:color w:val="555555"/>
                <w:sz w:val="14"/>
              </w:rPr>
              <w:t>properties</w:t>
            </w:r>
          </w:p>
        </w:tc>
        <w:tc>
          <w:tcPr>
            <w:tcW w:type="dxa" w:w="12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17"/>
            <w:shd w:val="clear" w:color="auto" w:fill="E8E8E8"/>
          </w:tcPr>
          <w:p>
            <w:pPr>
              <w:spacing w:after="0"/>
              <w:jc w:val="right"/>
            </w:pPr>
            <w:r>
              <w:rPr>
                <w:b/>
                <w:sz w:val="16"/>
              </w:rPr>
              <w:t>Mitigated</w:t>
            </w:r>
          </w:p>
          <w:p>
            <w:pPr>
              <w:spacing w:after="0"/>
              <w:jc w:val="right"/>
            </w:pPr>
            <w:r>
              <w:rPr>
                <w:i/>
                <w:color w:val="555555"/>
                <w:sz w:val="14"/>
              </w:rPr>
              <w:t>properties</w:t>
            </w:r>
          </w:p>
        </w:tc>
        <w:tc>
          <w:tcPr>
            <w:tcW w:type="dxa" w:w="135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458"/>
          </w:tcPr>
          <w:p>
            <w:pPr>
              <w:spacing w:after="0"/>
              <w:jc w:val="left"/>
            </w:pPr>
            <w:r>
              <w:rPr>
                <w:sz w:val="16"/>
              </w:rPr>
              <w:t>County total</w:t>
            </w:r>
          </w:p>
        </w:tc>
        <w:tc>
          <w:tcPr>
            <w:tcW w:type="dxa" w:w="1217"/>
          </w:tcPr>
          <w:p>
            <w:pPr>
              <w:spacing w:after="0"/>
              <w:jc w:val="right"/>
            </w:pPr>
            <w:r>
              <w:rPr>
                <w:sz w:val="16"/>
              </w:rPr>
              <w:t>7</w:t>
            </w:r>
          </w:p>
        </w:tc>
        <w:tc>
          <w:tcPr>
            <w:tcW w:type="dxa" w:w="1217"/>
          </w:tcPr>
          <w:p>
            <w:pPr>
              <w:spacing w:after="0"/>
              <w:jc w:val="right"/>
            </w:pPr>
            <w:r>
              <w:rPr>
                <w:sz w:val="16"/>
              </w:rPr>
              <w:t>3</w:t>
            </w:r>
          </w:p>
        </w:tc>
        <w:tc>
          <w:tcPr>
            <w:tcW w:type="dxa" w:w="1217"/>
          </w:tcPr>
          <w:p>
            <w:pPr>
              <w:spacing w:after="0"/>
              <w:jc w:val="right"/>
            </w:pPr>
            <w:r>
              <w:rPr>
                <w:sz w:val="16"/>
              </w:rPr>
              <w:t>20</w:t>
            </w:r>
          </w:p>
        </w:tc>
        <w:tc>
          <w:tcPr>
            <w:tcW w:type="dxa" w:w="1217"/>
          </w:tcPr>
          <w:p>
            <w:pPr>
              <w:spacing w:after="0"/>
              <w:jc w:val="right"/>
            </w:pPr>
            <w:r>
              <w:rPr>
                <w:sz w:val="16"/>
              </w:rPr>
              <w:t>2</w:t>
            </w:r>
          </w:p>
        </w:tc>
        <w:tc>
          <w:tcPr>
            <w:tcW w:type="dxa" w:w="1217"/>
          </w:tcPr>
          <w:p>
            <w:pPr>
              <w:spacing w:after="0"/>
              <w:jc w:val="right"/>
            </w:pPr>
            <w:r>
              <w:rPr>
                <w:sz w:val="16"/>
              </w:rPr>
              <w:t>21</w:t>
            </w:r>
          </w:p>
        </w:tc>
        <w:tc>
          <w:tcPr>
            <w:tcW w:type="dxa" w:w="1217"/>
          </w:tcPr>
          <w:p>
            <w:pPr>
              <w:spacing w:after="0"/>
              <w:jc w:val="right"/>
            </w:pPr>
            <w:r>
              <w:rPr>
                <w:sz w:val="16"/>
              </w:rPr>
              <w:t>0</w:t>
            </w:r>
          </w:p>
        </w:tc>
        <w:tc>
          <w:tcPr>
            <w:tcW w:type="dxa" w:w="1354"/>
          </w:tcPr>
          <w:p>
            <w:pPr>
              <w:spacing w:after="0"/>
              <w:jc w:val="right"/>
            </w:pPr>
            <w:r>
              <w:rPr>
                <w:sz w:val="16"/>
              </w:rPr>
              <w:t>13</w:t>
            </w:r>
          </w:p>
        </w:tc>
      </w:tr>
      <w:tr>
        <w:trPr>
          <w:cantSplit/>
        </w:trPr>
        <w:tc>
          <w:tcPr>
            <w:tcW w:type="dxa" w:w="5458"/>
          </w:tcPr>
          <w:p>
            <w:pPr>
              <w:spacing w:after="0"/>
              <w:jc w:val="left"/>
            </w:pPr>
            <w:r>
              <w:rPr>
                <w:sz w:val="16"/>
              </w:rPr>
              <w:t>of which: Alachua County (unincorporated area)</w:t>
            </w:r>
          </w:p>
        </w:tc>
        <w:tc>
          <w:tcPr>
            <w:tcW w:type="dxa" w:w="1217"/>
          </w:tcPr>
          <w:p>
            <w:pPr>
              <w:spacing w:after="0"/>
              <w:jc w:val="right"/>
            </w:pPr>
            <w:r>
              <w:rPr>
                <w:sz w:val="16"/>
              </w:rPr>
              <w:t>6</w:t>
            </w:r>
          </w:p>
        </w:tc>
        <w:tc>
          <w:tcPr>
            <w:tcW w:type="dxa" w:w="1217"/>
          </w:tcPr>
          <w:p>
            <w:pPr>
              <w:spacing w:after="0"/>
              <w:jc w:val="right"/>
            </w:pPr>
            <w:r>
              <w:rPr>
                <w:sz w:val="16"/>
              </w:rPr>
              <w:t>2</w:t>
            </w:r>
          </w:p>
        </w:tc>
        <w:tc>
          <w:tcPr>
            <w:tcW w:type="dxa" w:w="1217"/>
          </w:tcPr>
          <w:p>
            <w:pPr>
              <w:spacing w:after="0"/>
              <w:jc w:val="right"/>
            </w:pPr>
            <w:r>
              <w:rPr>
                <w:sz w:val="16"/>
              </w:rPr>
              <w:t>14</w:t>
            </w:r>
          </w:p>
        </w:tc>
        <w:tc>
          <w:tcPr>
            <w:tcW w:type="dxa" w:w="1217"/>
          </w:tcPr>
          <w:p>
            <w:pPr>
              <w:spacing w:after="0"/>
              <w:jc w:val="right"/>
            </w:pPr>
            <w:r>
              <w:rPr>
                <w:sz w:val="16"/>
              </w:rPr>
              <w:t>1</w:t>
            </w:r>
          </w:p>
        </w:tc>
        <w:tc>
          <w:tcPr>
            <w:tcW w:type="dxa" w:w="1217"/>
          </w:tcPr>
          <w:p>
            <w:pPr>
              <w:spacing w:after="0"/>
              <w:jc w:val="right"/>
            </w:pPr>
            <w:r>
              <w:rPr>
                <w:sz w:val="16"/>
              </w:rPr>
              <w:t>15</w:t>
            </w:r>
          </w:p>
        </w:tc>
        <w:tc>
          <w:tcPr>
            <w:tcW w:type="dxa" w:w="1217"/>
          </w:tcPr>
          <w:p>
            <w:pPr>
              <w:spacing w:after="0"/>
              <w:jc w:val="right"/>
            </w:pPr>
            <w:r>
              <w:rPr>
                <w:sz w:val="16"/>
              </w:rPr>
              <w:t>0</w:t>
            </w:r>
          </w:p>
        </w:tc>
        <w:tc>
          <w:tcPr>
            <w:tcW w:type="dxa" w:w="1354"/>
          </w:tcPr>
          <w:p>
            <w:pPr>
              <w:spacing w:after="0"/>
              <w:jc w:val="right"/>
            </w:pPr>
            <w:r>
              <w:rPr>
                <w:sz w:val="16"/>
              </w:rPr>
              <w:t>10</w:t>
            </w:r>
          </w:p>
        </w:tc>
      </w:tr>
      <w:tr>
        <w:trPr>
          <w:cantSplit/>
        </w:trPr>
        <w:tc>
          <w:tcPr>
            <w:tcW w:type="dxa" w:w="5458"/>
          </w:tcPr>
          <w:p>
            <w:pPr>
              <w:spacing w:after="0"/>
              <w:jc w:val="left"/>
            </w:pPr>
            <w:r>
              <w:rPr>
                <w:sz w:val="16"/>
              </w:rPr>
              <w:t>of which: Alachua city (community ID not in plan data)</w:t>
            </w:r>
          </w:p>
        </w:tc>
        <w:tc>
          <w:tcPr>
            <w:tcW w:type="dxa" w:w="1217"/>
          </w:tcPr>
          <w:p>
            <w:pPr>
              <w:spacing w:after="0"/>
              <w:jc w:val="right"/>
            </w:pPr>
            <w:r>
              <w:rPr>
                <w:sz w:val="16"/>
              </w:rPr>
              <w:t>1</w:t>
            </w:r>
          </w:p>
        </w:tc>
        <w:tc>
          <w:tcPr>
            <w:tcW w:type="dxa" w:w="1217"/>
          </w:tcPr>
          <w:p>
            <w:pPr>
              <w:spacing w:after="0"/>
              <w:jc w:val="right"/>
            </w:pPr>
            <w:r>
              <w:rPr>
                <w:sz w:val="16"/>
              </w:rPr>
              <w:t>1</w:t>
            </w:r>
          </w:p>
        </w:tc>
        <w:tc>
          <w:tcPr>
            <w:tcW w:type="dxa" w:w="1217"/>
          </w:tcPr>
          <w:p>
            <w:pPr>
              <w:spacing w:after="0"/>
              <w:jc w:val="right"/>
            </w:pPr>
            <w:r>
              <w:rPr>
                <w:sz w:val="16"/>
              </w:rPr>
              <w:t>4</w:t>
            </w:r>
          </w:p>
        </w:tc>
        <w:tc>
          <w:tcPr>
            <w:tcW w:type="dxa" w:w="1217"/>
          </w:tcPr>
          <w:p>
            <w:pPr>
              <w:spacing w:after="0"/>
              <w:jc w:val="right"/>
            </w:pPr>
            <w:r>
              <w:rPr>
                <w:sz w:val="16"/>
              </w:rPr>
              <w:t>1</w:t>
            </w:r>
          </w:p>
        </w:tc>
        <w:tc>
          <w:tcPr>
            <w:tcW w:type="dxa" w:w="1217"/>
          </w:tcPr>
          <w:p>
            <w:pPr>
              <w:spacing w:after="0"/>
              <w:jc w:val="right"/>
            </w:pPr>
            <w:r>
              <w:rPr>
                <w:sz w:val="16"/>
              </w:rPr>
              <w:t>4</w:t>
            </w:r>
          </w:p>
        </w:tc>
        <w:tc>
          <w:tcPr>
            <w:tcW w:type="dxa" w:w="1217"/>
          </w:tcPr>
          <w:p>
            <w:pPr>
              <w:spacing w:after="0"/>
              <w:jc w:val="right"/>
            </w:pPr>
            <w:r>
              <w:rPr>
                <w:sz w:val="16"/>
              </w:rPr>
              <w:t>0</w:t>
            </w:r>
          </w:p>
        </w:tc>
        <w:tc>
          <w:tcPr>
            <w:tcW w:type="dxa" w:w="1354"/>
          </w:tcPr>
          <w:p>
            <w:pPr>
              <w:spacing w:after="0"/>
              <w:jc w:val="right"/>
            </w:pPr>
            <w:r>
              <w:rPr>
                <w:sz w:val="16"/>
              </w:rPr>
              <w:t>2</w:t>
            </w:r>
          </w:p>
        </w:tc>
      </w:tr>
      <w:tr>
        <w:trPr>
          <w:cantSplit/>
        </w:trPr>
        <w:tc>
          <w:tcPr>
            <w:tcW w:type="dxa" w:w="5458"/>
          </w:tcPr>
          <w:p>
            <w:pPr>
              <w:spacing w:after="0"/>
              <w:jc w:val="left"/>
            </w:pPr>
            <w:r>
              <w:rPr>
                <w:sz w:val="16"/>
              </w:rPr>
              <w:t>of which: Gainesville city</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2</w:t>
            </w:r>
          </w:p>
        </w:tc>
        <w:tc>
          <w:tcPr>
            <w:tcW w:type="dxa" w:w="1217"/>
          </w:tcPr>
          <w:p>
            <w:pPr>
              <w:spacing w:after="0"/>
              <w:jc w:val="right"/>
            </w:pPr>
            <w:r>
              <w:rPr>
                <w:sz w:val="16"/>
              </w:rPr>
              <w:t>0</w:t>
            </w:r>
          </w:p>
        </w:tc>
        <w:tc>
          <w:tcPr>
            <w:tcW w:type="dxa" w:w="1217"/>
          </w:tcPr>
          <w:p>
            <w:pPr>
              <w:spacing w:after="0"/>
              <w:jc w:val="right"/>
            </w:pPr>
            <w:r>
              <w:rPr>
                <w:sz w:val="16"/>
              </w:rPr>
              <w:t>2</w:t>
            </w:r>
          </w:p>
        </w:tc>
        <w:tc>
          <w:tcPr>
            <w:tcW w:type="dxa" w:w="1217"/>
          </w:tcPr>
          <w:p>
            <w:pPr>
              <w:spacing w:after="0"/>
              <w:jc w:val="right"/>
            </w:pPr>
            <w:r>
              <w:rPr>
                <w:sz w:val="16"/>
              </w:rPr>
              <w:t>0</w:t>
            </w:r>
          </w:p>
        </w:tc>
        <w:tc>
          <w:tcPr>
            <w:tcW w:type="dxa" w:w="1354"/>
          </w:tcPr>
          <w:p>
            <w:pPr>
              <w:spacing w:after="0"/>
              <w:jc w:val="right"/>
            </w:pPr>
            <w:r>
              <w:rPr>
                <w:sz w:val="16"/>
              </w:rPr>
              <w:t>1</w:t>
            </w:r>
          </w:p>
        </w:tc>
      </w:tr>
      <w:tr>
        <w:trPr>
          <w:cantSplit/>
        </w:trPr>
        <w:tc>
          <w:tcPr>
            <w:tcW w:type="dxa" w:w="5458"/>
          </w:tcPr>
          <w:p>
            <w:pPr>
              <w:spacing w:after="0"/>
              <w:jc w:val="left"/>
            </w:pPr>
            <w:r>
              <w:rPr>
                <w:sz w:val="16"/>
              </w:rPr>
              <w:t>Statewide, no county in FEMA's file</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9</w:t>
            </w:r>
          </w:p>
        </w:tc>
        <w:tc>
          <w:tcPr>
            <w:tcW w:type="dxa" w:w="1217"/>
          </w:tcPr>
          <w:p>
            <w:pPr>
              <w:spacing w:after="0"/>
              <w:jc w:val="right"/>
            </w:pPr>
            <w:r>
              <w:rPr>
                <w:sz w:val="16"/>
              </w:rPr>
              <w:t>0</w:t>
            </w:r>
          </w:p>
        </w:tc>
        <w:tc>
          <w:tcPr>
            <w:tcW w:type="dxa" w:w="1217"/>
          </w:tcPr>
          <w:p>
            <w:pPr>
              <w:spacing w:after="0"/>
              <w:jc w:val="right"/>
            </w:pPr>
            <w:r>
              <w:rPr>
                <w:sz w:val="16"/>
              </w:rPr>
              <w:t>10</w:t>
            </w:r>
          </w:p>
        </w:tc>
        <w:tc>
          <w:tcPr>
            <w:tcW w:type="dxa" w:w="1217"/>
          </w:tcPr>
          <w:p>
            <w:pPr>
              <w:spacing w:after="0"/>
              <w:jc w:val="right"/>
            </w:pPr>
            <w:r>
              <w:rPr>
                <w:sz w:val="16"/>
              </w:rPr>
              <w:t>0</w:t>
            </w:r>
          </w:p>
        </w:tc>
        <w:tc>
          <w:tcPr>
            <w:tcW w:type="dxa" w:w="135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Alachua County (unincorporated area)</w:t>
            </w:r>
          </w:p>
        </w:tc>
        <w:tc>
          <w:tcPr>
            <w:tcW w:type="dxa" w:w="1589"/>
          </w:tcPr>
          <w:p>
            <w:pPr>
              <w:spacing w:after="0"/>
              <w:jc w:val="left"/>
            </w:pPr>
            <w:r>
              <w:rPr>
                <w:sz w:val="16"/>
              </w:rPr>
              <w:t>120001</w:t>
            </w:r>
          </w:p>
        </w:tc>
        <w:tc>
          <w:tcPr>
            <w:tcW w:type="dxa" w:w="1428"/>
          </w:tcPr>
          <w:p>
            <w:pPr>
              <w:spacing w:after="0"/>
              <w:jc w:val="right"/>
            </w:pPr>
            <w:r>
              <w:rPr>
                <w:sz w:val="16"/>
              </w:rPr>
              <w:t>6</w:t>
            </w:r>
          </w:p>
        </w:tc>
        <w:tc>
          <w:tcPr>
            <w:tcW w:type="dxa" w:w="1428"/>
          </w:tcPr>
          <w:p>
            <w:pPr>
              <w:spacing w:after="0"/>
              <w:jc w:val="right"/>
            </w:pPr>
            <w:r>
              <w:rPr>
                <w:sz w:val="16"/>
              </w:rPr>
              <w:t>2</w:t>
            </w:r>
          </w:p>
        </w:tc>
        <w:tc>
          <w:tcPr>
            <w:tcW w:type="dxa" w:w="1428"/>
          </w:tcPr>
          <w:p>
            <w:pPr>
              <w:spacing w:after="0"/>
              <w:jc w:val="right"/>
            </w:pPr>
            <w:r>
              <w:rPr>
                <w:sz w:val="16"/>
              </w:rPr>
              <w:t>14</w:t>
            </w:r>
          </w:p>
        </w:tc>
        <w:tc>
          <w:tcPr>
            <w:tcW w:type="dxa" w:w="1428"/>
          </w:tcPr>
          <w:p>
            <w:pPr>
              <w:spacing w:after="0"/>
              <w:jc w:val="right"/>
            </w:pPr>
            <w:r>
              <w:rPr>
                <w:sz w:val="16"/>
              </w:rPr>
              <w:t>1</w:t>
            </w:r>
          </w:p>
        </w:tc>
        <w:tc>
          <w:tcPr>
            <w:tcW w:type="dxa" w:w="1428"/>
          </w:tcPr>
          <w:p>
            <w:pPr>
              <w:spacing w:after="0"/>
              <w:jc w:val="right"/>
            </w:pPr>
            <w:r>
              <w:rPr>
                <w:sz w:val="16"/>
              </w:rPr>
              <w:t>15</w:t>
            </w:r>
          </w:p>
        </w:tc>
        <w:tc>
          <w:tcPr>
            <w:tcW w:type="dxa" w:w="1428"/>
          </w:tcPr>
          <w:p>
            <w:pPr>
              <w:spacing w:after="0"/>
              <w:jc w:val="right"/>
            </w:pPr>
            <w:r>
              <w:rPr>
                <w:sz w:val="16"/>
              </w:rPr>
              <w:t>0</w:t>
            </w:r>
          </w:p>
        </w:tc>
        <w:tc>
          <w:tcPr>
            <w:tcW w:type="dxa" w:w="1589"/>
          </w:tcPr>
          <w:p>
            <w:pPr>
              <w:spacing w:after="0"/>
              <w:jc w:val="right"/>
            </w:pPr>
            <w:r>
              <w:rPr>
                <w:sz w:val="16"/>
              </w:rPr>
              <w:t>10</w:t>
            </w:r>
          </w:p>
        </w:tc>
      </w:tr>
      <w:tr>
        <w:trPr>
          <w:cantSplit/>
        </w:trPr>
        <w:tc>
          <w:tcPr>
            <w:tcW w:type="dxa" w:w="2369"/>
          </w:tcPr>
          <w:p>
            <w:pPr>
              <w:spacing w:after="0"/>
              <w:jc w:val="left"/>
            </w:pPr>
            <w:r>
              <w:rPr>
                <w:sz w:val="16"/>
              </w:rPr>
              <w:t>Archer city</w:t>
            </w:r>
          </w:p>
        </w:tc>
        <w:tc>
          <w:tcPr>
            <w:tcW w:type="dxa" w:w="1589"/>
          </w:tcPr>
          <w:p>
            <w:pPr>
              <w:spacing w:after="0"/>
              <w:jc w:val="left"/>
            </w:pPr>
            <w:r>
              <w:rPr>
                <w:sz w:val="16"/>
              </w:rPr>
              <w:t>120670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Gainesville city</w:t>
            </w:r>
          </w:p>
        </w:tc>
        <w:tc>
          <w:tcPr>
            <w:tcW w:type="dxa" w:w="1589"/>
          </w:tcPr>
          <w:p>
            <w:pPr>
              <w:spacing w:after="0"/>
              <w:jc w:val="left"/>
            </w:pPr>
            <w:r>
              <w:rPr>
                <w:sz w:val="16"/>
              </w:rPr>
              <w:t>125107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Hawthorne city</w:t>
            </w:r>
          </w:p>
        </w:tc>
        <w:tc>
          <w:tcPr>
            <w:tcW w:type="dxa" w:w="1589"/>
          </w:tcPr>
          <w:p>
            <w:pPr>
              <w:spacing w:after="0"/>
              <w:jc w:val="left"/>
            </w:pPr>
            <w:r>
              <w:rPr>
                <w:sz w:val="16"/>
              </w:rPr>
              <w:t>120682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High Springs city</w:t>
            </w:r>
          </w:p>
        </w:tc>
        <w:tc>
          <w:tcPr>
            <w:tcW w:type="dxa" w:w="1589"/>
          </w:tcPr>
          <w:p>
            <w:pPr>
              <w:spacing w:after="0"/>
              <w:jc w:val="left"/>
            </w:pPr>
            <w:r>
              <w:rPr>
                <w:sz w:val="16"/>
              </w:rPr>
              <w:t>120669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 Crosse town</w:t>
            </w:r>
          </w:p>
        </w:tc>
        <w:tc>
          <w:tcPr>
            <w:tcW w:type="dxa" w:w="1589"/>
          </w:tcPr>
          <w:p>
            <w:pPr>
              <w:spacing w:after="0"/>
              <w:jc w:val="left"/>
            </w:pPr>
            <w:r>
              <w:rPr>
                <w:sz w:val="16"/>
              </w:rPr>
              <w:t>120626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Micanopy town</w:t>
            </w:r>
          </w:p>
        </w:tc>
        <w:tc>
          <w:tcPr>
            <w:tcW w:type="dxa" w:w="1589"/>
          </w:tcPr>
          <w:p>
            <w:pPr>
              <w:spacing w:after="0"/>
              <w:jc w:val="left"/>
            </w:pPr>
            <w:r>
              <w:rPr>
                <w:sz w:val="16"/>
              </w:rPr>
              <w:t>120344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Newberry city</w:t>
            </w:r>
          </w:p>
        </w:tc>
        <w:tc>
          <w:tcPr>
            <w:tcW w:type="dxa" w:w="1589"/>
          </w:tcPr>
          <w:p>
            <w:pPr>
              <w:spacing w:after="0"/>
              <w:jc w:val="left"/>
            </w:pPr>
            <w:r>
              <w:rPr>
                <w:sz w:val="16"/>
              </w:rPr>
              <w:t>120679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Waldo city</w:t>
            </w:r>
          </w:p>
        </w:tc>
        <w:tc>
          <w:tcPr>
            <w:tcW w:type="dxa" w:w="1589"/>
          </w:tcPr>
          <w:p>
            <w:pPr>
              <w:spacing w:after="0"/>
              <w:jc w:val="left"/>
            </w:pPr>
            <w:r>
              <w:rPr>
                <w:sz w:val="16"/>
              </w:rPr>
              <w:t>120003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Alachua County, FL: risk-assessment baseline packet, release 2026-10 (data as of 2026-09-30; County FIPS 12001). Automated baseline. </w:t>
      </w:r>
      <w:hyperlink r:id="rId15">
        <w:r>
          <w:rPr>
            <w:color w:val="1F4E99"/>
            <w:sz w:val="17"/>
            <w:u w:val="single"/>
          </w:rPr>
          <w:t>https://hazardplain.org/fl/12001/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Alachua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Alachua County, FL: Risk-assessment baseline packet</dc:title>
  <dc:subject>Hazard Plain release 2026-10, as of 2026-09-30. Automated baseline</dc:subject>
  <dc:creator>Hazard Plain</dc:creator>
  <cp:keywords>Hazard Plain; hazard mitigation; risk assessment; 12001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