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Sussex County, DE</w:t>
      </w:r>
    </w:p>
    <w:p>
      <w:pPr>
        <w:spacing w:after="120" w:before="0"/>
      </w:pPr>
      <w:r>
        <w:rPr>
          <w:color w:val="555555"/>
          <w:sz w:val="24"/>
        </w:rPr>
        <w:t>Risk-assessment baseline packet</w:t>
      </w:r>
    </w:p>
    <w:p>
      <w:pPr>
        <w:spacing w:after="120" w:before="0"/>
      </w:pPr>
      <w:r>
        <w:rPr>
          <w:b/>
          <w:sz w:val="18"/>
        </w:rPr>
        <w:t xml:space="preserve">County FIPS: </w:t>
      </w:r>
      <w:r>
        <w:rPr>
          <w:sz w:val="18"/>
        </w:rPr>
        <w:t>10005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2028-01-02. Plan: Sussex County Hazard Mitigation Plan (FEMA plan 108411), approved 2023-01-03.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2023-01-03: 1 new hazard declaration (1 incident): DR-4916-DE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90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($42,608,060 a year), Hurricane ($35,311,960) and Cold Wave ($16,807,500).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4, SRL 26 (44 CFR 77.2); any definition: 307.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10005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2028-01-02</w:t>
      </w:r>
    </w:p>
    <w:p>
      <w:pPr>
        <w:keepNext/>
        <w:spacing w:after="40" w:before="0"/>
      </w:pPr>
      <w:r>
        <w:rPr>
          <w:b/>
        </w:rPr>
        <w:t xml:space="preserve">Plan: </w:t>
      </w:r>
      <w:r>
        <w:rPr/>
        <w:t>Sussex County Hazard Mitigation Plan (FEMA plan 108411)</w:t>
      </w:r>
    </w:p>
    <w:p>
      <w:pPr>
        <w:keepNext/>
        <w:spacing w:after="40" w:before="0"/>
      </w:pPr>
      <w:r>
        <w:rPr>
          <w:b/>
        </w:rPr>
        <w:t xml:space="preserve">Approved: </w:t>
      </w:r>
      <w:r>
        <w:rPr/>
        <w:t>2023-01-03</w:t>
      </w:r>
    </w:p>
    <w:p>
      <w:pPr>
        <w:keepNext/>
        <w:spacing w:after="40" w:before="0"/>
      </w:pPr>
      <w:r>
        <w:rPr>
          <w:b/>
        </w:rPr>
        <w:t xml:space="preserve">Days to expiry: </w:t>
      </w:r>
      <w:r>
        <w:rPr/>
        <w:t>459</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DR-4916-DE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26 (44 CFR 77.2); any definition: 307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3"/>
        <w:gridCol w:w="680"/>
        <w:gridCol w:w="1790"/>
        <w:gridCol w:w="2920"/>
        <w:gridCol w:w="1037"/>
        <w:gridCol w:w="1037"/>
        <w:gridCol w:w="837"/>
        <w:gridCol w:w="2167"/>
        <w:gridCol w:w="2262"/>
      </w:tblGrid>
      <w:tr>
        <w:trPr>
          <w:cantSplit/>
          <w:tblHeader/>
        </w:trPr>
        <w:tc>
          <w:tcPr>
            <w:tcW w:type="dxa" w:w="138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790"/>
            <w:shd w:val="clear" w:color="auto" w:fill="E8E8E8"/>
          </w:tcPr>
          <w:p>
            <w:pPr>
              <w:spacing w:after="0"/>
              <w:jc w:val="left"/>
            </w:pPr>
            <w:r>
              <w:rPr>
                <w:b/>
                <w:sz w:val="16"/>
              </w:rPr>
              <w:t>Status</w:t>
            </w:r>
          </w:p>
        </w:tc>
        <w:tc>
          <w:tcPr>
            <w:tcW w:type="dxa" w:w="292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67"/>
            <w:shd w:val="clear" w:color="auto" w:fill="E8E8E8"/>
          </w:tcPr>
          <w:p>
            <w:pPr>
              <w:spacing w:after="0"/>
              <w:jc w:val="left"/>
            </w:pPr>
            <w:r>
              <w:rPr>
                <w:b/>
                <w:sz w:val="16"/>
              </w:rPr>
              <w:t>Update underway</w:t>
            </w:r>
          </w:p>
        </w:tc>
        <w:tc>
          <w:tcPr>
            <w:tcW w:type="dxa" w:w="2262"/>
            <w:shd w:val="clear" w:color="auto" w:fill="E8E8E8"/>
          </w:tcPr>
          <w:p>
            <w:pPr>
              <w:spacing w:after="0"/>
              <w:jc w:val="left"/>
            </w:pPr>
            <w:r>
              <w:rPr>
                <w:b/>
                <w:sz w:val="16"/>
              </w:rPr>
              <w:t>Notes</w:t>
            </w:r>
          </w:p>
        </w:tc>
      </w:tr>
      <w:tr>
        <w:trPr>
          <w:cantSplit/>
        </w:trPr>
        <w:tc>
          <w:tcPr>
            <w:tcW w:type="dxa" w:w="1383"/>
          </w:tcPr>
          <w:p>
            <w:pPr>
              <w:spacing w:after="0"/>
              <w:jc w:val="left"/>
            </w:pPr>
            <w:r>
              <w:rPr>
                <w:sz w:val="16"/>
              </w:rPr>
              <w:t>Sussex County</w:t>
            </w:r>
          </w:p>
        </w:tc>
        <w:tc>
          <w:tcPr>
            <w:tcW w:type="dxa" w:w="680"/>
          </w:tcPr>
          <w:p>
            <w:pPr>
              <w:spacing w:after="0"/>
              <w:jc w:val="left"/>
            </w:pPr>
            <w:r>
              <w:rPr>
                <w:sz w:val="16"/>
              </w:rPr>
              <w:t>County</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r>
              <w:rPr>
                <w:sz w:val="16"/>
              </w:rPr>
              <w:t>this jurisdiction approved 2023-04-25</w:t>
            </w:r>
          </w:p>
        </w:tc>
      </w:tr>
      <w:tr>
        <w:trPr>
          <w:cantSplit/>
        </w:trPr>
        <w:tc>
          <w:tcPr>
            <w:tcW w:type="dxa" w:w="1383"/>
          </w:tcPr>
          <w:p>
            <w:pPr>
              <w:spacing w:after="0"/>
              <w:jc w:val="left"/>
            </w:pPr>
            <w:r>
              <w:rPr>
                <w:sz w:val="16"/>
              </w:rPr>
              <w:t>Bethany Beach town</w:t>
            </w:r>
          </w:p>
        </w:tc>
        <w:tc>
          <w:tcPr>
            <w:tcW w:type="dxa" w:w="680"/>
          </w:tcPr>
          <w:p>
            <w:pPr>
              <w:spacing w:after="0"/>
              <w:jc w:val="left"/>
            </w:pPr>
            <w:r>
              <w:rPr>
                <w:sz w:val="16"/>
              </w:rPr>
              <w:t>Town</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r>
              <w:rPr>
                <w:sz w:val="16"/>
              </w:rPr>
              <w:t>this jurisdiction approved 2023-02-17</w:t>
            </w:r>
          </w:p>
        </w:tc>
      </w:tr>
      <w:tr>
        <w:trPr>
          <w:cantSplit/>
        </w:trPr>
        <w:tc>
          <w:tcPr>
            <w:tcW w:type="dxa" w:w="1383"/>
          </w:tcPr>
          <w:p>
            <w:pPr>
              <w:spacing w:after="0"/>
              <w:jc w:val="left"/>
            </w:pPr>
            <w:r>
              <w:rPr>
                <w:sz w:val="16"/>
              </w:rPr>
              <w:t>Bethel town</w:t>
            </w:r>
          </w:p>
        </w:tc>
        <w:tc>
          <w:tcPr>
            <w:tcW w:type="dxa" w:w="680"/>
          </w:tcPr>
          <w:p>
            <w:pPr>
              <w:spacing w:after="0"/>
              <w:jc w:val="left"/>
            </w:pPr>
            <w:r>
              <w:rPr>
                <w:sz w:val="16"/>
              </w:rPr>
              <w:t>Town</w:t>
            </w:r>
          </w:p>
        </w:tc>
        <w:tc>
          <w:tcPr>
            <w:tcW w:type="dxa" w:w="1790"/>
          </w:tcPr>
          <w:p>
            <w:pPr>
              <w:spacing w:after="0"/>
              <w:jc w:val="left"/>
            </w:pPr>
            <w:r>
              <w:rPr>
                <w:sz w:val="16"/>
              </w:rPr>
              <w:t>No approved plan on record</w:t>
            </w:r>
          </w:p>
        </w:tc>
        <w:tc>
          <w:tcPr>
            <w:tcW w:type="dxa" w:w="292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7"/>
          </w:tcPr>
          <w:p>
            <w:pPr>
              <w:spacing w:after="0"/>
              <w:jc w:val="right"/>
            </w:pPr>
          </w:p>
        </w:tc>
        <w:tc>
          <w:tcPr>
            <w:tcW w:type="dxa" w:w="2167"/>
          </w:tcPr>
          <w:p>
            <w:pPr>
              <w:spacing w:after="0"/>
              <w:jc w:val="left"/>
            </w:pPr>
            <w:r>
              <w:rPr>
                <w:sz w:val="16"/>
              </w:rPr>
              <w:t>FEMA tracker shows a plan in progress</w:t>
            </w:r>
          </w:p>
        </w:tc>
        <w:tc>
          <w:tcPr>
            <w:tcW w:type="dxa" w:w="2262"/>
          </w:tcPr>
          <w:p>
            <w:pPr>
              <w:spacing w:after="0"/>
              <w:jc w:val="left"/>
            </w:pPr>
          </w:p>
        </w:tc>
      </w:tr>
      <w:tr>
        <w:trPr>
          <w:cantSplit/>
        </w:trPr>
        <w:tc>
          <w:tcPr>
            <w:tcW w:type="dxa" w:w="1383"/>
          </w:tcPr>
          <w:p>
            <w:pPr>
              <w:spacing w:after="0"/>
              <w:jc w:val="left"/>
            </w:pPr>
            <w:r>
              <w:rPr>
                <w:sz w:val="16"/>
              </w:rPr>
              <w:t>Blades town</w:t>
            </w:r>
          </w:p>
        </w:tc>
        <w:tc>
          <w:tcPr>
            <w:tcW w:type="dxa" w:w="680"/>
          </w:tcPr>
          <w:p>
            <w:pPr>
              <w:spacing w:after="0"/>
              <w:jc w:val="left"/>
            </w:pPr>
            <w:r>
              <w:rPr>
                <w:sz w:val="16"/>
              </w:rPr>
              <w:t>Town</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r>
              <w:rPr>
                <w:sz w:val="16"/>
              </w:rPr>
              <w:t>this jurisdiction approved 2025-01-13</w:t>
            </w:r>
          </w:p>
        </w:tc>
      </w:tr>
      <w:tr>
        <w:trPr>
          <w:cantSplit/>
        </w:trPr>
        <w:tc>
          <w:tcPr>
            <w:tcW w:type="dxa" w:w="1383"/>
          </w:tcPr>
          <w:p>
            <w:pPr>
              <w:spacing w:after="0"/>
              <w:jc w:val="left"/>
            </w:pPr>
            <w:r>
              <w:rPr>
                <w:sz w:val="16"/>
              </w:rPr>
              <w:t>Bridgeville town</w:t>
            </w:r>
          </w:p>
        </w:tc>
        <w:tc>
          <w:tcPr>
            <w:tcW w:type="dxa" w:w="680"/>
          </w:tcPr>
          <w:p>
            <w:pPr>
              <w:spacing w:after="0"/>
              <w:jc w:val="left"/>
            </w:pPr>
            <w:r>
              <w:rPr>
                <w:sz w:val="16"/>
              </w:rPr>
              <w:t>Town</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p>
        </w:tc>
      </w:tr>
      <w:tr>
        <w:trPr>
          <w:cantSplit/>
        </w:trPr>
        <w:tc>
          <w:tcPr>
            <w:tcW w:type="dxa" w:w="1383"/>
          </w:tcPr>
          <w:p>
            <w:pPr>
              <w:spacing w:after="0"/>
              <w:jc w:val="left"/>
            </w:pPr>
            <w:r>
              <w:rPr>
                <w:sz w:val="16"/>
              </w:rPr>
              <w:t>Dagsboro town</w:t>
            </w:r>
          </w:p>
        </w:tc>
        <w:tc>
          <w:tcPr>
            <w:tcW w:type="dxa" w:w="680"/>
          </w:tcPr>
          <w:p>
            <w:pPr>
              <w:spacing w:after="0"/>
              <w:jc w:val="left"/>
            </w:pPr>
            <w:r>
              <w:rPr>
                <w:sz w:val="16"/>
              </w:rPr>
              <w:t>Town</w:t>
            </w:r>
          </w:p>
        </w:tc>
        <w:tc>
          <w:tcPr>
            <w:tcW w:type="dxa" w:w="1790"/>
          </w:tcPr>
          <w:p>
            <w:pPr>
              <w:spacing w:after="0"/>
              <w:jc w:val="left"/>
            </w:pPr>
            <w:r>
              <w:rPr>
                <w:sz w:val="16"/>
              </w:rPr>
              <w:t>No approved plan on record</w:t>
            </w:r>
          </w:p>
        </w:tc>
        <w:tc>
          <w:tcPr>
            <w:tcW w:type="dxa" w:w="292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7"/>
          </w:tcPr>
          <w:p>
            <w:pPr>
              <w:spacing w:after="0"/>
              <w:jc w:val="right"/>
            </w:pPr>
          </w:p>
        </w:tc>
        <w:tc>
          <w:tcPr>
            <w:tcW w:type="dxa" w:w="2167"/>
          </w:tcPr>
          <w:p>
            <w:pPr>
              <w:spacing w:after="0"/>
              <w:jc w:val="left"/>
            </w:pPr>
            <w:r>
              <w:rPr>
                <w:sz w:val="16"/>
              </w:rPr>
              <w:t>FEMA tracker shows a plan in progress</w:t>
            </w:r>
          </w:p>
        </w:tc>
        <w:tc>
          <w:tcPr>
            <w:tcW w:type="dxa" w:w="2262"/>
          </w:tcPr>
          <w:p>
            <w:pPr>
              <w:spacing w:after="0"/>
              <w:jc w:val="left"/>
            </w:pPr>
          </w:p>
        </w:tc>
      </w:tr>
      <w:tr>
        <w:trPr>
          <w:cantSplit/>
        </w:trPr>
        <w:tc>
          <w:tcPr>
            <w:tcW w:type="dxa" w:w="1383"/>
          </w:tcPr>
          <w:p>
            <w:pPr>
              <w:spacing w:after="0"/>
              <w:jc w:val="left"/>
            </w:pPr>
            <w:r>
              <w:rPr>
                <w:sz w:val="16"/>
              </w:rPr>
              <w:t>Delmar town</w:t>
            </w:r>
          </w:p>
        </w:tc>
        <w:tc>
          <w:tcPr>
            <w:tcW w:type="dxa" w:w="680"/>
          </w:tcPr>
          <w:p>
            <w:pPr>
              <w:spacing w:after="0"/>
              <w:jc w:val="left"/>
            </w:pPr>
            <w:r>
              <w:rPr>
                <w:sz w:val="16"/>
              </w:rPr>
              <w:t>Town</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r>
              <w:rPr>
                <w:sz w:val="16"/>
              </w:rPr>
              <w:t>this jurisdiction approved 2024-12-02</w:t>
            </w:r>
          </w:p>
        </w:tc>
      </w:tr>
      <w:tr>
        <w:trPr>
          <w:cantSplit/>
        </w:trPr>
        <w:tc>
          <w:tcPr>
            <w:tcW w:type="dxa" w:w="1383"/>
          </w:tcPr>
          <w:p>
            <w:pPr>
              <w:spacing w:after="0"/>
              <w:jc w:val="left"/>
            </w:pPr>
            <w:r>
              <w:rPr>
                <w:sz w:val="16"/>
              </w:rPr>
              <w:t>Dewey Beach town</w:t>
            </w:r>
          </w:p>
        </w:tc>
        <w:tc>
          <w:tcPr>
            <w:tcW w:type="dxa" w:w="680"/>
          </w:tcPr>
          <w:p>
            <w:pPr>
              <w:spacing w:after="0"/>
              <w:jc w:val="left"/>
            </w:pPr>
            <w:r>
              <w:rPr>
                <w:sz w:val="16"/>
              </w:rPr>
              <w:t>Town</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r>
              <w:rPr>
                <w:sz w:val="16"/>
              </w:rPr>
              <w:t>this jurisdiction approved 2023-01-13</w:t>
            </w:r>
          </w:p>
        </w:tc>
      </w:tr>
      <w:tr>
        <w:trPr>
          <w:cantSplit/>
        </w:trPr>
        <w:tc>
          <w:tcPr>
            <w:tcW w:type="dxa" w:w="1383"/>
          </w:tcPr>
          <w:p>
            <w:pPr>
              <w:spacing w:after="0"/>
              <w:jc w:val="left"/>
            </w:pPr>
            <w:r>
              <w:rPr>
                <w:sz w:val="16"/>
              </w:rPr>
              <w:t>Ellendale town</w:t>
            </w:r>
          </w:p>
        </w:tc>
        <w:tc>
          <w:tcPr>
            <w:tcW w:type="dxa" w:w="680"/>
          </w:tcPr>
          <w:p>
            <w:pPr>
              <w:spacing w:after="0"/>
              <w:jc w:val="left"/>
            </w:pPr>
            <w:r>
              <w:rPr>
                <w:sz w:val="16"/>
              </w:rPr>
              <w:t>Town</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r>
              <w:rPr>
                <w:sz w:val="16"/>
              </w:rPr>
              <w:t>this jurisdiction approved 2023-01-04</w:t>
            </w:r>
          </w:p>
        </w:tc>
      </w:tr>
      <w:tr>
        <w:trPr>
          <w:cantSplit/>
        </w:trPr>
        <w:tc>
          <w:tcPr>
            <w:tcW w:type="dxa" w:w="1383"/>
          </w:tcPr>
          <w:p>
            <w:pPr>
              <w:spacing w:after="0"/>
              <w:jc w:val="left"/>
            </w:pPr>
            <w:r>
              <w:rPr>
                <w:sz w:val="16"/>
              </w:rPr>
              <w:t>Fenwick Island town</w:t>
            </w:r>
          </w:p>
        </w:tc>
        <w:tc>
          <w:tcPr>
            <w:tcW w:type="dxa" w:w="680"/>
          </w:tcPr>
          <w:p>
            <w:pPr>
              <w:spacing w:after="0"/>
              <w:jc w:val="left"/>
            </w:pPr>
            <w:r>
              <w:rPr>
                <w:sz w:val="16"/>
              </w:rPr>
              <w:t>Town</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r>
              <w:rPr>
                <w:sz w:val="16"/>
              </w:rPr>
              <w:t>this jurisdiction approved 2023-01-27</w:t>
            </w:r>
          </w:p>
        </w:tc>
      </w:tr>
      <w:tr>
        <w:trPr>
          <w:cantSplit/>
        </w:trPr>
        <w:tc>
          <w:tcPr>
            <w:tcW w:type="dxa" w:w="1383"/>
          </w:tcPr>
          <w:p>
            <w:pPr>
              <w:spacing w:after="0"/>
              <w:jc w:val="left"/>
            </w:pPr>
            <w:r>
              <w:rPr>
                <w:sz w:val="16"/>
              </w:rPr>
              <w:t>Frankford town</w:t>
            </w:r>
          </w:p>
        </w:tc>
        <w:tc>
          <w:tcPr>
            <w:tcW w:type="dxa" w:w="680"/>
          </w:tcPr>
          <w:p>
            <w:pPr>
              <w:spacing w:after="0"/>
              <w:jc w:val="left"/>
            </w:pPr>
            <w:r>
              <w:rPr>
                <w:sz w:val="16"/>
              </w:rPr>
              <w:t>Town</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r>
              <w:rPr>
                <w:sz w:val="16"/>
              </w:rPr>
              <w:t>this jurisdiction approved 2024-12-02</w:t>
            </w:r>
          </w:p>
        </w:tc>
      </w:tr>
      <w:tr>
        <w:trPr>
          <w:cantSplit/>
        </w:trPr>
        <w:tc>
          <w:tcPr>
            <w:tcW w:type="dxa" w:w="1383"/>
          </w:tcPr>
          <w:p>
            <w:pPr>
              <w:spacing w:after="0"/>
              <w:jc w:val="left"/>
            </w:pPr>
            <w:r>
              <w:rPr>
                <w:sz w:val="16"/>
              </w:rPr>
              <w:t>Georgetown town</w:t>
            </w:r>
          </w:p>
        </w:tc>
        <w:tc>
          <w:tcPr>
            <w:tcW w:type="dxa" w:w="680"/>
          </w:tcPr>
          <w:p>
            <w:pPr>
              <w:spacing w:after="0"/>
              <w:jc w:val="left"/>
            </w:pPr>
            <w:r>
              <w:rPr>
                <w:sz w:val="16"/>
              </w:rPr>
              <w:t>Town</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r>
              <w:rPr>
                <w:sz w:val="16"/>
              </w:rPr>
              <w:t>this jurisdiction approved 2023-02-13</w:t>
            </w:r>
          </w:p>
        </w:tc>
      </w:tr>
      <w:tr>
        <w:trPr>
          <w:cantSplit/>
        </w:trPr>
        <w:tc>
          <w:tcPr>
            <w:tcW w:type="dxa" w:w="1383"/>
          </w:tcPr>
          <w:p>
            <w:pPr>
              <w:spacing w:after="0"/>
              <w:jc w:val="left"/>
            </w:pPr>
            <w:r>
              <w:rPr>
                <w:sz w:val="16"/>
              </w:rPr>
              <w:t>Greenwood town</w:t>
            </w:r>
          </w:p>
        </w:tc>
        <w:tc>
          <w:tcPr>
            <w:tcW w:type="dxa" w:w="680"/>
          </w:tcPr>
          <w:p>
            <w:pPr>
              <w:spacing w:after="0"/>
              <w:jc w:val="left"/>
            </w:pPr>
            <w:r>
              <w:rPr>
                <w:sz w:val="16"/>
              </w:rPr>
              <w:t>Town</w:t>
            </w:r>
          </w:p>
        </w:tc>
        <w:tc>
          <w:tcPr>
            <w:tcW w:type="dxa" w:w="1790"/>
          </w:tcPr>
          <w:p>
            <w:pPr>
              <w:spacing w:after="0"/>
              <w:jc w:val="left"/>
            </w:pPr>
            <w:r>
              <w:rPr>
                <w:sz w:val="16"/>
              </w:rPr>
              <w:t>No approved plan on record</w:t>
            </w:r>
          </w:p>
        </w:tc>
        <w:tc>
          <w:tcPr>
            <w:tcW w:type="dxa" w:w="292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7"/>
          </w:tcPr>
          <w:p>
            <w:pPr>
              <w:spacing w:after="0"/>
              <w:jc w:val="right"/>
            </w:pPr>
          </w:p>
        </w:tc>
        <w:tc>
          <w:tcPr>
            <w:tcW w:type="dxa" w:w="2167"/>
          </w:tcPr>
          <w:p>
            <w:pPr>
              <w:spacing w:after="0"/>
              <w:jc w:val="left"/>
            </w:pPr>
            <w:r>
              <w:rPr>
                <w:sz w:val="16"/>
              </w:rPr>
              <w:t>FEMA tracker shows a plan in progress</w:t>
            </w:r>
          </w:p>
        </w:tc>
        <w:tc>
          <w:tcPr>
            <w:tcW w:type="dxa" w:w="2262"/>
          </w:tcPr>
          <w:p>
            <w:pPr>
              <w:spacing w:after="0"/>
              <w:jc w:val="left"/>
            </w:pPr>
          </w:p>
        </w:tc>
      </w:tr>
      <w:tr>
        <w:trPr>
          <w:cantSplit/>
        </w:trPr>
        <w:tc>
          <w:tcPr>
            <w:tcW w:type="dxa" w:w="1383"/>
          </w:tcPr>
          <w:p>
            <w:pPr>
              <w:spacing w:after="0"/>
              <w:jc w:val="left"/>
            </w:pPr>
            <w:r>
              <w:rPr>
                <w:sz w:val="16"/>
              </w:rPr>
              <w:t>Henlopen Acres town</w:t>
            </w:r>
          </w:p>
        </w:tc>
        <w:tc>
          <w:tcPr>
            <w:tcW w:type="dxa" w:w="680"/>
          </w:tcPr>
          <w:p>
            <w:pPr>
              <w:spacing w:after="0"/>
              <w:jc w:val="left"/>
            </w:pPr>
            <w:r>
              <w:rPr>
                <w:sz w:val="16"/>
              </w:rPr>
              <w:t>Town</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p>
        </w:tc>
      </w:tr>
      <w:tr>
        <w:trPr>
          <w:cantSplit/>
        </w:trPr>
        <w:tc>
          <w:tcPr>
            <w:tcW w:type="dxa" w:w="1383"/>
          </w:tcPr>
          <w:p>
            <w:pPr>
              <w:spacing w:after="0"/>
              <w:jc w:val="left"/>
            </w:pPr>
            <w:r>
              <w:rPr>
                <w:sz w:val="16"/>
              </w:rPr>
              <w:t>Laurel town</w:t>
            </w:r>
          </w:p>
        </w:tc>
        <w:tc>
          <w:tcPr>
            <w:tcW w:type="dxa" w:w="680"/>
          </w:tcPr>
          <w:p>
            <w:pPr>
              <w:spacing w:after="0"/>
              <w:jc w:val="left"/>
            </w:pPr>
            <w:r>
              <w:rPr>
                <w:sz w:val="16"/>
              </w:rPr>
              <w:t>Town</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r>
              <w:rPr>
                <w:sz w:val="16"/>
              </w:rPr>
              <w:t>this jurisdiction approved 2024-11-18</w:t>
            </w:r>
          </w:p>
        </w:tc>
      </w:tr>
      <w:tr>
        <w:trPr>
          <w:cantSplit/>
        </w:trPr>
        <w:tc>
          <w:tcPr>
            <w:tcW w:type="dxa" w:w="1383"/>
          </w:tcPr>
          <w:p>
            <w:pPr>
              <w:spacing w:after="0"/>
              <w:jc w:val="left"/>
            </w:pPr>
            <w:r>
              <w:rPr>
                <w:sz w:val="16"/>
              </w:rPr>
              <w:t>Lewes city</w:t>
            </w:r>
          </w:p>
        </w:tc>
        <w:tc>
          <w:tcPr>
            <w:tcW w:type="dxa" w:w="680"/>
          </w:tcPr>
          <w:p>
            <w:pPr>
              <w:spacing w:after="0"/>
              <w:jc w:val="left"/>
            </w:pPr>
            <w:r>
              <w:rPr>
                <w:sz w:val="16"/>
              </w:rPr>
              <w:t>City</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r>
              <w:rPr>
                <w:sz w:val="16"/>
              </w:rPr>
              <w:t>this jurisdiction approved 2023-08-14</w:t>
            </w:r>
          </w:p>
        </w:tc>
      </w:tr>
      <w:tr>
        <w:trPr>
          <w:cantSplit/>
        </w:trPr>
        <w:tc>
          <w:tcPr>
            <w:tcW w:type="dxa" w:w="1383"/>
          </w:tcPr>
          <w:p>
            <w:pPr>
              <w:spacing w:after="0"/>
              <w:jc w:val="left"/>
            </w:pPr>
            <w:r>
              <w:rPr>
                <w:sz w:val="16"/>
              </w:rPr>
              <w:t>Milford city</w:t>
            </w:r>
          </w:p>
        </w:tc>
        <w:tc>
          <w:tcPr>
            <w:tcW w:type="dxa" w:w="680"/>
          </w:tcPr>
          <w:p>
            <w:pPr>
              <w:spacing w:after="0"/>
              <w:jc w:val="left"/>
            </w:pPr>
            <w:r>
              <w:rPr>
                <w:sz w:val="16"/>
              </w:rPr>
              <w:t>City</w:t>
            </w:r>
          </w:p>
        </w:tc>
        <w:tc>
          <w:tcPr>
            <w:tcW w:type="dxa" w:w="1790"/>
          </w:tcPr>
          <w:p>
            <w:pPr>
              <w:spacing w:after="0"/>
              <w:jc w:val="left"/>
            </w:pPr>
            <w:r>
              <w:rPr>
                <w:sz w:val="16"/>
              </w:rPr>
              <w:t>Expired on 2026-04-19</w:t>
            </w:r>
          </w:p>
        </w:tc>
        <w:tc>
          <w:tcPr>
            <w:tcW w:type="dxa" w:w="2920"/>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7"/>
          </w:tcPr>
          <w:p>
            <w:pPr>
              <w:spacing w:after="0"/>
              <w:jc w:val="right"/>
            </w:pPr>
            <w:r>
              <w:rPr>
                <w:sz w:val="16"/>
              </w:rPr>
              <w:t>-164</w:t>
            </w:r>
          </w:p>
        </w:tc>
        <w:tc>
          <w:tcPr>
            <w:tcW w:type="dxa" w:w="2167"/>
          </w:tcPr>
          <w:p>
            <w:pPr>
              <w:spacing w:after="0"/>
              <w:jc w:val="left"/>
            </w:pPr>
            <w:r>
              <w:rPr>
                <w:sz w:val="16"/>
              </w:rPr>
              <w:t>FEMA tracker shows a plan approvable pending adoption</w:t>
            </w:r>
          </w:p>
        </w:tc>
        <w:tc>
          <w:tcPr>
            <w:tcW w:type="dxa" w:w="2262"/>
          </w:tcPr>
          <w:p>
            <w:pPr>
              <w:spacing w:after="0"/>
              <w:jc w:val="left"/>
            </w:pPr>
            <w:r>
              <w:rPr>
                <w:sz w:val="16"/>
              </w:rPr>
              <w:t>Not yet eligible: adopt the approved plan.</w:t>
            </w:r>
          </w:p>
        </w:tc>
      </w:tr>
      <w:tr>
        <w:trPr>
          <w:cantSplit/>
        </w:trPr>
        <w:tc>
          <w:tcPr>
            <w:tcW w:type="dxa" w:w="1383"/>
          </w:tcPr>
          <w:p>
            <w:pPr>
              <w:spacing w:after="0"/>
              <w:jc w:val="left"/>
            </w:pPr>
            <w:r>
              <w:rPr>
                <w:sz w:val="16"/>
              </w:rPr>
              <w:t>Millsboro town</w:t>
            </w:r>
          </w:p>
        </w:tc>
        <w:tc>
          <w:tcPr>
            <w:tcW w:type="dxa" w:w="680"/>
          </w:tcPr>
          <w:p>
            <w:pPr>
              <w:spacing w:after="0"/>
              <w:jc w:val="left"/>
            </w:pPr>
            <w:r>
              <w:rPr>
                <w:sz w:val="16"/>
              </w:rPr>
              <w:t>Town</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p>
        </w:tc>
      </w:tr>
      <w:tr>
        <w:trPr>
          <w:cantSplit/>
        </w:trPr>
        <w:tc>
          <w:tcPr>
            <w:tcW w:type="dxa" w:w="1383"/>
          </w:tcPr>
          <w:p>
            <w:pPr>
              <w:spacing w:after="0"/>
              <w:jc w:val="left"/>
            </w:pPr>
            <w:r>
              <w:rPr>
                <w:sz w:val="16"/>
              </w:rPr>
              <w:t>Millville town</w:t>
            </w:r>
          </w:p>
        </w:tc>
        <w:tc>
          <w:tcPr>
            <w:tcW w:type="dxa" w:w="680"/>
          </w:tcPr>
          <w:p>
            <w:pPr>
              <w:spacing w:after="0"/>
              <w:jc w:val="left"/>
            </w:pPr>
            <w:r>
              <w:rPr>
                <w:sz w:val="16"/>
              </w:rPr>
              <w:t>Town</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r>
              <w:rPr>
                <w:sz w:val="16"/>
              </w:rPr>
              <w:t>this jurisdiction approved 2023-01-10</w:t>
            </w:r>
          </w:p>
        </w:tc>
      </w:tr>
      <w:tr>
        <w:trPr>
          <w:cantSplit/>
        </w:trPr>
        <w:tc>
          <w:tcPr>
            <w:tcW w:type="dxa" w:w="1383"/>
          </w:tcPr>
          <w:p>
            <w:pPr>
              <w:spacing w:after="0"/>
              <w:jc w:val="left"/>
            </w:pPr>
            <w:r>
              <w:rPr>
                <w:sz w:val="16"/>
              </w:rPr>
              <w:t>Milton town</w:t>
            </w:r>
          </w:p>
        </w:tc>
        <w:tc>
          <w:tcPr>
            <w:tcW w:type="dxa" w:w="680"/>
          </w:tcPr>
          <w:p>
            <w:pPr>
              <w:spacing w:after="0"/>
              <w:jc w:val="left"/>
            </w:pPr>
            <w:r>
              <w:rPr>
                <w:sz w:val="16"/>
              </w:rPr>
              <w:t>Town</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r>
              <w:rPr>
                <w:sz w:val="16"/>
              </w:rPr>
              <w:t>this jurisdiction approved 2023-02-13</w:t>
            </w:r>
          </w:p>
        </w:tc>
      </w:tr>
      <w:tr>
        <w:trPr>
          <w:cantSplit/>
        </w:trPr>
        <w:tc>
          <w:tcPr>
            <w:tcW w:type="dxa" w:w="1383"/>
          </w:tcPr>
          <w:p>
            <w:pPr>
              <w:spacing w:after="0"/>
              <w:jc w:val="left"/>
            </w:pPr>
            <w:r>
              <w:rPr>
                <w:sz w:val="16"/>
              </w:rPr>
              <w:t>Ocean View town</w:t>
            </w:r>
          </w:p>
        </w:tc>
        <w:tc>
          <w:tcPr>
            <w:tcW w:type="dxa" w:w="680"/>
          </w:tcPr>
          <w:p>
            <w:pPr>
              <w:spacing w:after="0"/>
              <w:jc w:val="left"/>
            </w:pPr>
            <w:r>
              <w:rPr>
                <w:sz w:val="16"/>
              </w:rPr>
              <w:t>Town</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p>
        </w:tc>
      </w:tr>
      <w:tr>
        <w:trPr>
          <w:cantSplit/>
        </w:trPr>
        <w:tc>
          <w:tcPr>
            <w:tcW w:type="dxa" w:w="1383"/>
          </w:tcPr>
          <w:p>
            <w:pPr>
              <w:spacing w:after="0"/>
              <w:jc w:val="left"/>
            </w:pPr>
            <w:r>
              <w:rPr>
                <w:sz w:val="16"/>
              </w:rPr>
              <w:t>Rehoboth Beach city</w:t>
            </w:r>
          </w:p>
        </w:tc>
        <w:tc>
          <w:tcPr>
            <w:tcW w:type="dxa" w:w="680"/>
          </w:tcPr>
          <w:p>
            <w:pPr>
              <w:spacing w:after="0"/>
              <w:jc w:val="left"/>
            </w:pPr>
            <w:r>
              <w:rPr>
                <w:sz w:val="16"/>
              </w:rPr>
              <w:t>City</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r>
              <w:rPr>
                <w:sz w:val="16"/>
              </w:rPr>
              <w:t>this jurisdiction approved 2024-11-15</w:t>
            </w:r>
          </w:p>
        </w:tc>
      </w:tr>
      <w:tr>
        <w:trPr>
          <w:cantSplit/>
        </w:trPr>
        <w:tc>
          <w:tcPr>
            <w:tcW w:type="dxa" w:w="1383"/>
          </w:tcPr>
          <w:p>
            <w:pPr>
              <w:spacing w:after="0"/>
              <w:jc w:val="left"/>
            </w:pPr>
            <w:r>
              <w:rPr>
                <w:sz w:val="16"/>
              </w:rPr>
              <w:t>Seaford city</w:t>
            </w:r>
          </w:p>
        </w:tc>
        <w:tc>
          <w:tcPr>
            <w:tcW w:type="dxa" w:w="680"/>
          </w:tcPr>
          <w:p>
            <w:pPr>
              <w:spacing w:after="0"/>
              <w:jc w:val="left"/>
            </w:pPr>
            <w:r>
              <w:rPr>
                <w:sz w:val="16"/>
              </w:rPr>
              <w:t>City</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r>
              <w:rPr>
                <w:sz w:val="16"/>
              </w:rPr>
              <w:t>this jurisdiction approved 2023-01-10</w:t>
            </w:r>
          </w:p>
        </w:tc>
      </w:tr>
      <w:tr>
        <w:trPr>
          <w:cantSplit/>
        </w:trPr>
        <w:tc>
          <w:tcPr>
            <w:tcW w:type="dxa" w:w="1383"/>
          </w:tcPr>
          <w:p>
            <w:pPr>
              <w:spacing w:after="0"/>
              <w:jc w:val="left"/>
            </w:pPr>
            <w:r>
              <w:rPr>
                <w:sz w:val="16"/>
              </w:rPr>
              <w:t>Selbyville town</w:t>
            </w:r>
          </w:p>
        </w:tc>
        <w:tc>
          <w:tcPr>
            <w:tcW w:type="dxa" w:w="680"/>
          </w:tcPr>
          <w:p>
            <w:pPr>
              <w:spacing w:after="0"/>
              <w:jc w:val="left"/>
            </w:pPr>
            <w:r>
              <w:rPr>
                <w:sz w:val="16"/>
              </w:rPr>
              <w:t>Town</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r>
              <w:rPr>
                <w:sz w:val="16"/>
              </w:rPr>
              <w:t>this jurisdiction approved 2023-01-10</w:t>
            </w:r>
          </w:p>
        </w:tc>
      </w:tr>
      <w:tr>
        <w:trPr>
          <w:cantSplit/>
        </w:trPr>
        <w:tc>
          <w:tcPr>
            <w:tcW w:type="dxa" w:w="1383"/>
          </w:tcPr>
          <w:p>
            <w:pPr>
              <w:spacing w:after="0"/>
              <w:jc w:val="left"/>
            </w:pPr>
            <w:r>
              <w:rPr>
                <w:sz w:val="16"/>
              </w:rPr>
              <w:t>Slaughter Beach town</w:t>
            </w:r>
          </w:p>
        </w:tc>
        <w:tc>
          <w:tcPr>
            <w:tcW w:type="dxa" w:w="680"/>
          </w:tcPr>
          <w:p>
            <w:pPr>
              <w:spacing w:after="0"/>
              <w:jc w:val="left"/>
            </w:pPr>
            <w:r>
              <w:rPr>
                <w:sz w:val="16"/>
              </w:rPr>
              <w:t>Town</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r>
              <w:rPr>
                <w:sz w:val="16"/>
              </w:rPr>
              <w:t>this jurisdiction approved 2024-12-11</w:t>
            </w:r>
          </w:p>
        </w:tc>
      </w:tr>
      <w:tr>
        <w:trPr>
          <w:cantSplit/>
        </w:trPr>
        <w:tc>
          <w:tcPr>
            <w:tcW w:type="dxa" w:w="1383"/>
          </w:tcPr>
          <w:p>
            <w:pPr>
              <w:spacing w:after="0"/>
              <w:jc w:val="left"/>
            </w:pPr>
            <w:r>
              <w:rPr>
                <w:sz w:val="16"/>
              </w:rPr>
              <w:t>South Bethany town</w:t>
            </w:r>
          </w:p>
        </w:tc>
        <w:tc>
          <w:tcPr>
            <w:tcW w:type="dxa" w:w="680"/>
          </w:tcPr>
          <w:p>
            <w:pPr>
              <w:spacing w:after="0"/>
              <w:jc w:val="left"/>
            </w:pPr>
            <w:r>
              <w:rPr>
                <w:sz w:val="16"/>
              </w:rPr>
              <w:t>Town</w:t>
            </w:r>
          </w:p>
        </w:tc>
        <w:tc>
          <w:tcPr>
            <w:tcW w:type="dxa" w:w="1790"/>
          </w:tcPr>
          <w:p>
            <w:pPr>
              <w:spacing w:after="0"/>
              <w:jc w:val="left"/>
            </w:pPr>
            <w:r>
              <w:rPr>
                <w:sz w:val="16"/>
              </w:rPr>
              <w:t>Approved, expires 2028-01-02</w:t>
            </w:r>
          </w:p>
        </w:tc>
        <w:tc>
          <w:tcPr>
            <w:tcW w:type="dxa" w:w="2920"/>
          </w:tcPr>
          <w:p>
            <w:pPr>
              <w:spacing w:after="0"/>
              <w:jc w:val="left"/>
            </w:pPr>
            <w:r>
              <w:rPr>
                <w:sz w:val="16"/>
              </w:rPr>
              <w:t>Sussex County Hazard Mitigation Plan (FEMA plan 108411)</w:t>
            </w:r>
          </w:p>
        </w:tc>
        <w:tc>
          <w:tcPr>
            <w:tcW w:type="dxa" w:w="1037"/>
          </w:tcPr>
          <w:p>
            <w:pPr>
              <w:spacing w:after="0"/>
              <w:jc w:val="left"/>
            </w:pPr>
            <w:r>
              <w:rPr>
                <w:sz w:val="16"/>
              </w:rPr>
              <w:t>2023-01-03</w:t>
            </w:r>
          </w:p>
        </w:tc>
        <w:tc>
          <w:tcPr>
            <w:tcW w:type="dxa" w:w="1037"/>
          </w:tcPr>
          <w:p>
            <w:pPr>
              <w:spacing w:after="0"/>
              <w:jc w:val="left"/>
            </w:pPr>
            <w:r>
              <w:rPr>
                <w:sz w:val="16"/>
              </w:rPr>
              <w:t>2028-01-02</w:t>
            </w:r>
          </w:p>
        </w:tc>
        <w:tc>
          <w:tcPr>
            <w:tcW w:type="dxa" w:w="837"/>
          </w:tcPr>
          <w:p>
            <w:pPr>
              <w:spacing w:after="0"/>
              <w:jc w:val="right"/>
            </w:pPr>
            <w:r>
              <w:rPr>
                <w:sz w:val="16"/>
              </w:rPr>
              <w:t>459</w:t>
            </w:r>
          </w:p>
        </w:tc>
        <w:tc>
          <w:tcPr>
            <w:tcW w:type="dxa" w:w="2167"/>
          </w:tcPr>
          <w:p>
            <w:pPr>
              <w:spacing w:after="0"/>
              <w:jc w:val="left"/>
            </w:pPr>
            <w:r>
              <w:rPr>
                <w:sz w:val="16"/>
              </w:rPr>
              <w:t>FEMA tracker shows a plan in progress</w:t>
            </w:r>
          </w:p>
        </w:tc>
        <w:tc>
          <w:tcPr>
            <w:tcW w:type="dxa" w:w="2262"/>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406"/>
        <w:gridCol w:w="1482"/>
        <w:gridCol w:w="1126"/>
        <w:gridCol w:w="1126"/>
        <w:gridCol w:w="1531"/>
        <w:gridCol w:w="1164"/>
        <w:gridCol w:w="1571"/>
        <w:gridCol w:w="2984"/>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6"/>
            <w:shd w:val="clear" w:color="auto" w:fill="E8E8E8"/>
          </w:tcPr>
          <w:p>
            <w:pPr>
              <w:spacing w:after="0"/>
              <w:jc w:val="left"/>
            </w:pPr>
            <w:r>
              <w:rPr>
                <w:b/>
                <w:sz w:val="16"/>
              </w:rPr>
              <w:t>NRI risk rating</w:t>
            </w:r>
          </w:p>
        </w:tc>
        <w:tc>
          <w:tcPr>
            <w:tcW w:type="dxa" w:w="148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7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84"/>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406"/>
          </w:tcPr>
          <w:p>
            <w:pPr>
              <w:spacing w:after="0"/>
              <w:jc w:val="left"/>
            </w:pPr>
            <w:r>
              <w:rPr>
                <w:sz w:val="16"/>
              </w:rPr>
              <w:t>Relatively Moderate</w:t>
            </w:r>
          </w:p>
        </w:tc>
        <w:tc>
          <w:tcPr>
            <w:tcW w:type="dxa" w:w="1482"/>
          </w:tcPr>
          <w:p>
            <w:pPr>
              <w:spacing w:after="0"/>
              <w:jc w:val="left"/>
            </w:pPr>
            <w:r>
              <w:rPr>
                <w:sz w:val="16"/>
              </w:rPr>
              <w:t>Relatively Moderate</w:t>
            </w:r>
          </w:p>
        </w:tc>
        <w:tc>
          <w:tcPr>
            <w:tcW w:type="dxa" w:w="1126"/>
          </w:tcPr>
          <w:p>
            <w:pPr>
              <w:spacing w:after="0"/>
              <w:jc w:val="right"/>
            </w:pPr>
            <w:r>
              <w:rPr>
                <w:sz w:val="16"/>
              </w:rPr>
              <w:t>$40,254,893</w:t>
            </w:r>
          </w:p>
        </w:tc>
        <w:tc>
          <w:tcPr>
            <w:tcW w:type="dxa" w:w="1126"/>
          </w:tcPr>
          <w:p>
            <w:pPr>
              <w:spacing w:after="0"/>
              <w:jc w:val="right"/>
            </w:pPr>
            <w:r>
              <w:rPr>
                <w:sz w:val="16"/>
              </w:rPr>
              <w:t>$1,798,764</w:t>
            </w:r>
          </w:p>
        </w:tc>
        <w:tc>
          <w:tcPr>
            <w:tcW w:type="dxa" w:w="1531"/>
          </w:tcPr>
          <w:p>
            <w:pPr>
              <w:spacing w:after="0"/>
              <w:jc w:val="right"/>
            </w:pPr>
            <w:r>
              <w:rPr>
                <w:sz w:val="16"/>
              </w:rPr>
              <w:t>$554,403</w:t>
            </w:r>
          </w:p>
        </w:tc>
        <w:tc>
          <w:tcPr>
            <w:tcW w:type="dxa" w:w="1164"/>
          </w:tcPr>
          <w:p>
            <w:pPr>
              <w:spacing w:after="0"/>
              <w:jc w:val="right"/>
            </w:pPr>
            <w:r>
              <w:rPr>
                <w:sz w:val="16"/>
              </w:rPr>
              <w:t>$42,608,060</w:t>
            </w:r>
          </w:p>
        </w:tc>
        <w:tc>
          <w:tcPr>
            <w:tcW w:type="dxa" w:w="1571"/>
          </w:tcPr>
          <w:p>
            <w:pPr>
              <w:spacing w:after="0"/>
              <w:jc w:val="right"/>
            </w:pPr>
            <w:r>
              <w:rPr>
                <w:sz w:val="16"/>
              </w:rPr>
              <w:t>112</w:t>
            </w:r>
          </w:p>
        </w:tc>
        <w:tc>
          <w:tcPr>
            <w:tcW w:type="dxa" w:w="2984"/>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Hurricane</w:t>
            </w:r>
          </w:p>
        </w:tc>
        <w:tc>
          <w:tcPr>
            <w:tcW w:type="dxa" w:w="1406"/>
          </w:tcPr>
          <w:p>
            <w:pPr>
              <w:spacing w:after="0"/>
              <w:jc w:val="left"/>
            </w:pPr>
            <w:r>
              <w:rPr>
                <w:sz w:val="16"/>
              </w:rPr>
              <w:t>Relatively High</w:t>
            </w:r>
          </w:p>
        </w:tc>
        <w:tc>
          <w:tcPr>
            <w:tcW w:type="dxa" w:w="1482"/>
          </w:tcPr>
          <w:p>
            <w:pPr>
              <w:spacing w:after="0"/>
              <w:jc w:val="left"/>
            </w:pPr>
            <w:r>
              <w:rPr>
                <w:sz w:val="16"/>
              </w:rPr>
              <w:t>Relatively High</w:t>
            </w:r>
          </w:p>
        </w:tc>
        <w:tc>
          <w:tcPr>
            <w:tcW w:type="dxa" w:w="1126"/>
          </w:tcPr>
          <w:p>
            <w:pPr>
              <w:spacing w:after="0"/>
              <w:jc w:val="right"/>
            </w:pPr>
            <w:r>
              <w:rPr>
                <w:sz w:val="16"/>
              </w:rPr>
              <w:t>$25,442,157</w:t>
            </w:r>
          </w:p>
        </w:tc>
        <w:tc>
          <w:tcPr>
            <w:tcW w:type="dxa" w:w="1126"/>
          </w:tcPr>
          <w:p>
            <w:pPr>
              <w:spacing w:after="0"/>
              <w:jc w:val="right"/>
            </w:pPr>
            <w:r>
              <w:rPr>
                <w:sz w:val="16"/>
              </w:rPr>
              <w:t>$9,355,258</w:t>
            </w:r>
          </w:p>
        </w:tc>
        <w:tc>
          <w:tcPr>
            <w:tcW w:type="dxa" w:w="1531"/>
          </w:tcPr>
          <w:p>
            <w:pPr>
              <w:spacing w:after="0"/>
              <w:jc w:val="right"/>
            </w:pPr>
            <w:r>
              <w:rPr>
                <w:sz w:val="16"/>
              </w:rPr>
              <w:t>$514,546</w:t>
            </w:r>
          </w:p>
        </w:tc>
        <w:tc>
          <w:tcPr>
            <w:tcW w:type="dxa" w:w="1164"/>
          </w:tcPr>
          <w:p>
            <w:pPr>
              <w:spacing w:after="0"/>
              <w:jc w:val="right"/>
            </w:pPr>
            <w:r>
              <w:rPr>
                <w:sz w:val="16"/>
              </w:rPr>
              <w:t>$35,311,960</w:t>
            </w:r>
          </w:p>
        </w:tc>
        <w:tc>
          <w:tcPr>
            <w:tcW w:type="dxa" w:w="1571"/>
          </w:tcPr>
          <w:p>
            <w:pPr>
              <w:spacing w:after="0"/>
              <w:jc w:val="right"/>
            </w:pPr>
            <w:r>
              <w:rPr>
                <w:sz w:val="16"/>
              </w:rPr>
              <w:t>7</w:t>
            </w:r>
          </w:p>
        </w:tc>
        <w:tc>
          <w:tcPr>
            <w:tcW w:type="dxa" w:w="2984"/>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Cold Wave</w:t>
            </w:r>
          </w:p>
        </w:tc>
        <w:tc>
          <w:tcPr>
            <w:tcW w:type="dxa" w:w="1406"/>
          </w:tcPr>
          <w:p>
            <w:pPr>
              <w:spacing w:after="0"/>
              <w:jc w:val="left"/>
            </w:pPr>
            <w:r>
              <w:rPr>
                <w:sz w:val="16"/>
              </w:rPr>
              <w:t>Relatively High</w:t>
            </w:r>
          </w:p>
        </w:tc>
        <w:tc>
          <w:tcPr>
            <w:tcW w:type="dxa" w:w="1482"/>
          </w:tcPr>
          <w:p>
            <w:pPr>
              <w:spacing w:after="0"/>
              <w:jc w:val="left"/>
            </w:pPr>
            <w:r>
              <w:rPr>
                <w:sz w:val="16"/>
              </w:rPr>
              <w:t>Relatively High</w:t>
            </w:r>
          </w:p>
        </w:tc>
        <w:tc>
          <w:tcPr>
            <w:tcW w:type="dxa" w:w="1126"/>
          </w:tcPr>
          <w:p>
            <w:pPr>
              <w:spacing w:after="0"/>
              <w:jc w:val="right"/>
            </w:pPr>
            <w:r>
              <w:rPr>
                <w:sz w:val="16"/>
              </w:rPr>
              <w:t>$3,262</w:t>
            </w:r>
          </w:p>
        </w:tc>
        <w:tc>
          <w:tcPr>
            <w:tcW w:type="dxa" w:w="1126"/>
          </w:tcPr>
          <w:p>
            <w:pPr>
              <w:spacing w:after="0"/>
              <w:jc w:val="right"/>
            </w:pPr>
            <w:r>
              <w:rPr>
                <w:sz w:val="16"/>
              </w:rPr>
              <w:t>$53,181</w:t>
            </w:r>
          </w:p>
        </w:tc>
        <w:tc>
          <w:tcPr>
            <w:tcW w:type="dxa" w:w="1531"/>
          </w:tcPr>
          <w:p>
            <w:pPr>
              <w:spacing w:after="0"/>
              <w:jc w:val="right"/>
            </w:pPr>
            <w:r>
              <w:rPr>
                <w:sz w:val="16"/>
              </w:rPr>
              <w:t>$16,751,057</w:t>
            </w:r>
          </w:p>
        </w:tc>
        <w:tc>
          <w:tcPr>
            <w:tcW w:type="dxa" w:w="1164"/>
          </w:tcPr>
          <w:p>
            <w:pPr>
              <w:spacing w:after="0"/>
              <w:jc w:val="right"/>
            </w:pPr>
            <w:r>
              <w:rPr>
                <w:sz w:val="16"/>
              </w:rPr>
              <w:t>$16,807,500</w:t>
            </w:r>
          </w:p>
        </w:tc>
        <w:tc>
          <w:tcPr>
            <w:tcW w:type="dxa" w:w="1571"/>
          </w:tcPr>
          <w:p>
            <w:pPr>
              <w:spacing w:after="0"/>
              <w:jc w:val="right"/>
            </w:pPr>
            <w:r>
              <w:rPr>
                <w:sz w:val="16"/>
              </w:rPr>
              <w:t>27</w:t>
            </w:r>
          </w:p>
        </w:tc>
        <w:tc>
          <w:tcPr>
            <w:tcW w:type="dxa" w:w="2984"/>
          </w:tcPr>
          <w:p>
            <w:pPr>
              <w:spacing w:after="0"/>
              <w:jc w:val="left"/>
            </w:pPr>
            <w:r>
              <w:rPr>
                <w:sz w:val="16"/>
              </w:rPr>
              <w:t>Includes 1 Frost/Freeze record (outside NRI's Cold Wave definition; counted in this table and in B1-d, not in the B1-e descriptor).</w:t>
            </w:r>
          </w:p>
        </w:tc>
      </w:tr>
      <w:tr>
        <w:trPr>
          <w:cantSplit/>
        </w:trPr>
        <w:tc>
          <w:tcPr>
            <w:tcW w:type="dxa" w:w="684"/>
          </w:tcPr>
          <w:p>
            <w:pPr>
              <w:spacing w:after="0"/>
              <w:jc w:val="right"/>
            </w:pPr>
            <w:r>
              <w:rPr>
                <w:sz w:val="16"/>
              </w:rPr>
              <w:t>4</w:t>
            </w:r>
          </w:p>
        </w:tc>
        <w:tc>
          <w:tcPr>
            <w:tcW w:type="dxa" w:w="1037"/>
          </w:tcPr>
          <w:p>
            <w:pPr>
              <w:spacing w:after="0"/>
              <w:jc w:val="left"/>
            </w:pPr>
            <w:r>
              <w:rPr>
                <w:sz w:val="16"/>
              </w:rPr>
              <w:t>Coastal Flooding</w:t>
            </w:r>
          </w:p>
        </w:tc>
        <w:tc>
          <w:tcPr>
            <w:tcW w:type="dxa" w:w="1406"/>
          </w:tcPr>
          <w:p>
            <w:pPr>
              <w:spacing w:after="0"/>
              <w:jc w:val="left"/>
            </w:pPr>
            <w:r>
              <w:rPr>
                <w:sz w:val="16"/>
              </w:rPr>
              <w:t>Very High</w:t>
            </w:r>
          </w:p>
        </w:tc>
        <w:tc>
          <w:tcPr>
            <w:tcW w:type="dxa" w:w="1482"/>
          </w:tcPr>
          <w:p>
            <w:pPr>
              <w:spacing w:after="0"/>
              <w:jc w:val="left"/>
            </w:pPr>
            <w:r>
              <w:rPr>
                <w:sz w:val="16"/>
              </w:rPr>
              <w:t>Very High</w:t>
            </w:r>
          </w:p>
        </w:tc>
        <w:tc>
          <w:tcPr>
            <w:tcW w:type="dxa" w:w="1126"/>
          </w:tcPr>
          <w:p>
            <w:pPr>
              <w:spacing w:after="0"/>
              <w:jc w:val="right"/>
            </w:pPr>
            <w:r>
              <w:rPr>
                <w:sz w:val="16"/>
              </w:rPr>
              <w:t>$14,125,960</w:t>
            </w:r>
          </w:p>
        </w:tc>
        <w:tc>
          <w:tcPr>
            <w:tcW w:type="dxa" w:w="1126"/>
          </w:tcPr>
          <w:p>
            <w:pPr>
              <w:spacing w:after="0"/>
              <w:jc w:val="right"/>
            </w:pPr>
            <w:r>
              <w:rPr>
                <w:sz w:val="16"/>
              </w:rPr>
              <w:t>n/a</w:t>
            </w:r>
          </w:p>
        </w:tc>
        <w:tc>
          <w:tcPr>
            <w:tcW w:type="dxa" w:w="1531"/>
          </w:tcPr>
          <w:p>
            <w:pPr>
              <w:spacing w:after="0"/>
              <w:jc w:val="right"/>
            </w:pPr>
            <w:r>
              <w:rPr>
                <w:sz w:val="16"/>
              </w:rPr>
              <w:t>$46,980</w:t>
            </w:r>
          </w:p>
        </w:tc>
        <w:tc>
          <w:tcPr>
            <w:tcW w:type="dxa" w:w="1164"/>
          </w:tcPr>
          <w:p>
            <w:pPr>
              <w:spacing w:after="0"/>
              <w:jc w:val="right"/>
            </w:pPr>
            <w:r>
              <w:rPr>
                <w:sz w:val="16"/>
              </w:rPr>
              <w:t>$14,172,943</w:t>
            </w:r>
          </w:p>
        </w:tc>
        <w:tc>
          <w:tcPr>
            <w:tcW w:type="dxa" w:w="1571"/>
          </w:tcPr>
          <w:p>
            <w:pPr>
              <w:spacing w:after="0"/>
              <w:jc w:val="right"/>
            </w:pPr>
            <w:r>
              <w:rPr>
                <w:sz w:val="16"/>
              </w:rPr>
              <w:t>94</w:t>
            </w:r>
          </w:p>
        </w:tc>
        <w:tc>
          <w:tcPr>
            <w:tcW w:type="dxa" w:w="2984"/>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Heat Wave</w:t>
            </w:r>
          </w:p>
        </w:tc>
        <w:tc>
          <w:tcPr>
            <w:tcW w:type="dxa" w:w="1406"/>
          </w:tcPr>
          <w:p>
            <w:pPr>
              <w:spacing w:after="0"/>
              <w:jc w:val="left"/>
            </w:pPr>
            <w:r>
              <w:rPr>
                <w:sz w:val="16"/>
              </w:rPr>
              <w:t>Relatively Moderate</w:t>
            </w:r>
          </w:p>
        </w:tc>
        <w:tc>
          <w:tcPr>
            <w:tcW w:type="dxa" w:w="1482"/>
          </w:tcPr>
          <w:p>
            <w:pPr>
              <w:spacing w:after="0"/>
              <w:jc w:val="left"/>
            </w:pPr>
            <w:r>
              <w:rPr>
                <w:sz w:val="16"/>
              </w:rPr>
              <w:t>Relatively Moderate</w:t>
            </w:r>
          </w:p>
        </w:tc>
        <w:tc>
          <w:tcPr>
            <w:tcW w:type="dxa" w:w="1126"/>
          </w:tcPr>
          <w:p>
            <w:pPr>
              <w:spacing w:after="0"/>
              <w:jc w:val="right"/>
            </w:pPr>
            <w:r>
              <w:rPr>
                <w:sz w:val="16"/>
              </w:rPr>
              <w:t>under $1</w:t>
            </w:r>
          </w:p>
        </w:tc>
        <w:tc>
          <w:tcPr>
            <w:tcW w:type="dxa" w:w="1126"/>
          </w:tcPr>
          <w:p>
            <w:pPr>
              <w:spacing w:after="0"/>
              <w:jc w:val="right"/>
            </w:pPr>
            <w:r>
              <w:rPr>
                <w:sz w:val="16"/>
              </w:rPr>
              <w:t>$4,172</w:t>
            </w:r>
          </w:p>
        </w:tc>
        <w:tc>
          <w:tcPr>
            <w:tcW w:type="dxa" w:w="1531"/>
          </w:tcPr>
          <w:p>
            <w:pPr>
              <w:spacing w:after="0"/>
              <w:jc w:val="right"/>
            </w:pPr>
            <w:r>
              <w:rPr>
                <w:sz w:val="16"/>
              </w:rPr>
              <w:t>$2,307,003</w:t>
            </w:r>
          </w:p>
        </w:tc>
        <w:tc>
          <w:tcPr>
            <w:tcW w:type="dxa" w:w="1164"/>
          </w:tcPr>
          <w:p>
            <w:pPr>
              <w:spacing w:after="0"/>
              <w:jc w:val="right"/>
            </w:pPr>
            <w:r>
              <w:rPr>
                <w:sz w:val="16"/>
              </w:rPr>
              <w:t>$2,311,175</w:t>
            </w:r>
          </w:p>
        </w:tc>
        <w:tc>
          <w:tcPr>
            <w:tcW w:type="dxa" w:w="1571"/>
          </w:tcPr>
          <w:p>
            <w:pPr>
              <w:spacing w:after="0"/>
              <w:jc w:val="right"/>
            </w:pPr>
            <w:r>
              <w:rPr>
                <w:sz w:val="16"/>
              </w:rPr>
              <w:t>81</w:t>
            </w:r>
          </w:p>
        </w:tc>
        <w:tc>
          <w:tcPr>
            <w:tcW w:type="dxa" w:w="2984"/>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Tornado</w:t>
            </w:r>
          </w:p>
        </w:tc>
        <w:tc>
          <w:tcPr>
            <w:tcW w:type="dxa" w:w="1406"/>
          </w:tcPr>
          <w:p>
            <w:pPr>
              <w:spacing w:after="0"/>
              <w:jc w:val="left"/>
            </w:pPr>
            <w:r>
              <w:rPr>
                <w:sz w:val="16"/>
              </w:rPr>
              <w:t>Relatively Low</w:t>
            </w:r>
          </w:p>
        </w:tc>
        <w:tc>
          <w:tcPr>
            <w:tcW w:type="dxa" w:w="1482"/>
          </w:tcPr>
          <w:p>
            <w:pPr>
              <w:spacing w:after="0"/>
              <w:jc w:val="left"/>
            </w:pPr>
            <w:r>
              <w:rPr>
                <w:sz w:val="16"/>
              </w:rPr>
              <w:t>Relatively Low</w:t>
            </w:r>
          </w:p>
        </w:tc>
        <w:tc>
          <w:tcPr>
            <w:tcW w:type="dxa" w:w="1126"/>
          </w:tcPr>
          <w:p>
            <w:pPr>
              <w:spacing w:after="0"/>
              <w:jc w:val="right"/>
            </w:pPr>
            <w:r>
              <w:rPr>
                <w:sz w:val="16"/>
              </w:rPr>
              <w:t>$842,306</w:t>
            </w:r>
          </w:p>
        </w:tc>
        <w:tc>
          <w:tcPr>
            <w:tcW w:type="dxa" w:w="1126"/>
          </w:tcPr>
          <w:p>
            <w:pPr>
              <w:spacing w:after="0"/>
              <w:jc w:val="right"/>
            </w:pPr>
            <w:r>
              <w:rPr>
                <w:sz w:val="16"/>
              </w:rPr>
              <w:t>$7,716</w:t>
            </w:r>
          </w:p>
        </w:tc>
        <w:tc>
          <w:tcPr>
            <w:tcW w:type="dxa" w:w="1531"/>
          </w:tcPr>
          <w:p>
            <w:pPr>
              <w:spacing w:after="0"/>
              <w:jc w:val="right"/>
            </w:pPr>
            <w:r>
              <w:rPr>
                <w:sz w:val="16"/>
              </w:rPr>
              <w:t>$739,863</w:t>
            </w:r>
          </w:p>
        </w:tc>
        <w:tc>
          <w:tcPr>
            <w:tcW w:type="dxa" w:w="1164"/>
          </w:tcPr>
          <w:p>
            <w:pPr>
              <w:spacing w:after="0"/>
              <w:jc w:val="right"/>
            </w:pPr>
            <w:r>
              <w:rPr>
                <w:sz w:val="16"/>
              </w:rPr>
              <w:t>$1,589,885</w:t>
            </w:r>
          </w:p>
        </w:tc>
        <w:tc>
          <w:tcPr>
            <w:tcW w:type="dxa" w:w="1571"/>
          </w:tcPr>
          <w:p>
            <w:pPr>
              <w:spacing w:after="0"/>
              <w:jc w:val="right"/>
            </w:pPr>
            <w:r>
              <w:rPr>
                <w:sz w:val="16"/>
              </w:rPr>
              <w:t>11</w:t>
            </w:r>
          </w:p>
        </w:tc>
        <w:tc>
          <w:tcPr>
            <w:tcW w:type="dxa" w:w="2984"/>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Earthquake</w:t>
            </w:r>
          </w:p>
        </w:tc>
        <w:tc>
          <w:tcPr>
            <w:tcW w:type="dxa" w:w="1406"/>
          </w:tcPr>
          <w:p>
            <w:pPr>
              <w:spacing w:after="0"/>
              <w:jc w:val="left"/>
            </w:pPr>
            <w:r>
              <w:rPr>
                <w:sz w:val="16"/>
              </w:rPr>
              <w:t>Relatively Low</w:t>
            </w:r>
          </w:p>
        </w:tc>
        <w:tc>
          <w:tcPr>
            <w:tcW w:type="dxa" w:w="1482"/>
          </w:tcPr>
          <w:p>
            <w:pPr>
              <w:spacing w:after="0"/>
              <w:jc w:val="left"/>
            </w:pPr>
            <w:r>
              <w:rPr>
                <w:sz w:val="16"/>
              </w:rPr>
              <w:t>Relatively Low</w:t>
            </w:r>
          </w:p>
        </w:tc>
        <w:tc>
          <w:tcPr>
            <w:tcW w:type="dxa" w:w="1126"/>
          </w:tcPr>
          <w:p>
            <w:pPr>
              <w:spacing w:after="0"/>
              <w:jc w:val="right"/>
            </w:pPr>
            <w:r>
              <w:rPr>
                <w:sz w:val="16"/>
              </w:rPr>
              <w:t>$1,294,797</w:t>
            </w:r>
          </w:p>
        </w:tc>
        <w:tc>
          <w:tcPr>
            <w:tcW w:type="dxa" w:w="1126"/>
          </w:tcPr>
          <w:p>
            <w:pPr>
              <w:spacing w:after="0"/>
              <w:jc w:val="right"/>
            </w:pPr>
            <w:r>
              <w:rPr>
                <w:sz w:val="16"/>
              </w:rPr>
              <w:t>n/a</w:t>
            </w:r>
          </w:p>
        </w:tc>
        <w:tc>
          <w:tcPr>
            <w:tcW w:type="dxa" w:w="1531"/>
          </w:tcPr>
          <w:p>
            <w:pPr>
              <w:spacing w:after="0"/>
              <w:jc w:val="right"/>
            </w:pPr>
            <w:r>
              <w:rPr>
                <w:sz w:val="16"/>
              </w:rPr>
              <w:t>$227,760</w:t>
            </w:r>
          </w:p>
        </w:tc>
        <w:tc>
          <w:tcPr>
            <w:tcW w:type="dxa" w:w="1164"/>
          </w:tcPr>
          <w:p>
            <w:pPr>
              <w:spacing w:after="0"/>
              <w:jc w:val="right"/>
            </w:pPr>
            <w:r>
              <w:rPr>
                <w:sz w:val="16"/>
              </w:rPr>
              <w:t>$1,522,557</w:t>
            </w:r>
          </w:p>
        </w:tc>
        <w:tc>
          <w:tcPr>
            <w:tcW w:type="dxa" w:w="1571"/>
          </w:tcPr>
          <w:p>
            <w:pPr>
              <w:spacing w:after="0"/>
              <w:jc w:val="right"/>
            </w:pPr>
          </w:p>
        </w:tc>
        <w:tc>
          <w:tcPr>
            <w:tcW w:type="dxa" w:w="2984"/>
          </w:tcPr>
          <w:p>
            <w:pPr>
              <w:spacing w:after="0"/>
              <w:jc w:val="left"/>
            </w:pPr>
            <w:r>
              <w:rPr>
                <w:sz w:val="16"/>
              </w:rPr>
              <w:t>Storm Events does not record earthquakes.</w:t>
            </w:r>
          </w:p>
        </w:tc>
      </w:tr>
      <w:tr>
        <w:trPr>
          <w:cantSplit/>
        </w:trPr>
        <w:tc>
          <w:tcPr>
            <w:tcW w:type="dxa" w:w="684"/>
          </w:tcPr>
          <w:p>
            <w:pPr>
              <w:spacing w:after="0"/>
              <w:jc w:val="right"/>
            </w:pPr>
            <w:r>
              <w:rPr>
                <w:sz w:val="16"/>
              </w:rPr>
              <w:t>8</w:t>
            </w:r>
          </w:p>
        </w:tc>
        <w:tc>
          <w:tcPr>
            <w:tcW w:type="dxa" w:w="1037"/>
          </w:tcPr>
          <w:p>
            <w:pPr>
              <w:spacing w:after="0"/>
              <w:jc w:val="left"/>
            </w:pPr>
            <w:r>
              <w:rPr>
                <w:sz w:val="16"/>
              </w:rPr>
              <w:t>Strong Wind</w:t>
            </w:r>
          </w:p>
        </w:tc>
        <w:tc>
          <w:tcPr>
            <w:tcW w:type="dxa" w:w="1406"/>
          </w:tcPr>
          <w:p>
            <w:pPr>
              <w:spacing w:after="0"/>
              <w:jc w:val="left"/>
            </w:pPr>
            <w:r>
              <w:rPr>
                <w:sz w:val="16"/>
              </w:rPr>
              <w:t>Relatively High</w:t>
            </w:r>
          </w:p>
        </w:tc>
        <w:tc>
          <w:tcPr>
            <w:tcW w:type="dxa" w:w="1482"/>
          </w:tcPr>
          <w:p>
            <w:pPr>
              <w:spacing w:after="0"/>
              <w:jc w:val="left"/>
            </w:pPr>
            <w:r>
              <w:rPr>
                <w:sz w:val="16"/>
              </w:rPr>
              <w:t>Relatively Moderate</w:t>
            </w:r>
          </w:p>
        </w:tc>
        <w:tc>
          <w:tcPr>
            <w:tcW w:type="dxa" w:w="1126"/>
          </w:tcPr>
          <w:p>
            <w:pPr>
              <w:spacing w:after="0"/>
              <w:jc w:val="right"/>
            </w:pPr>
            <w:r>
              <w:rPr>
                <w:sz w:val="16"/>
              </w:rPr>
              <w:t>$540,151</w:t>
            </w:r>
          </w:p>
        </w:tc>
        <w:tc>
          <w:tcPr>
            <w:tcW w:type="dxa" w:w="1126"/>
          </w:tcPr>
          <w:p>
            <w:pPr>
              <w:spacing w:after="0"/>
              <w:jc w:val="right"/>
            </w:pPr>
            <w:r>
              <w:rPr>
                <w:sz w:val="16"/>
              </w:rPr>
              <w:t>$53,564</w:t>
            </w:r>
          </w:p>
        </w:tc>
        <w:tc>
          <w:tcPr>
            <w:tcW w:type="dxa" w:w="1531"/>
          </w:tcPr>
          <w:p>
            <w:pPr>
              <w:spacing w:after="0"/>
              <w:jc w:val="right"/>
            </w:pPr>
            <w:r>
              <w:rPr>
                <w:sz w:val="16"/>
              </w:rPr>
              <w:t>$701,726</w:t>
            </w:r>
          </w:p>
        </w:tc>
        <w:tc>
          <w:tcPr>
            <w:tcW w:type="dxa" w:w="1164"/>
          </w:tcPr>
          <w:p>
            <w:pPr>
              <w:spacing w:after="0"/>
              <w:jc w:val="right"/>
            </w:pPr>
            <w:r>
              <w:rPr>
                <w:sz w:val="16"/>
              </w:rPr>
              <w:t>$1,295,442</w:t>
            </w:r>
          </w:p>
        </w:tc>
        <w:tc>
          <w:tcPr>
            <w:tcW w:type="dxa" w:w="1571"/>
          </w:tcPr>
          <w:p>
            <w:pPr>
              <w:spacing w:after="0"/>
              <w:jc w:val="right"/>
            </w:pPr>
            <w:r>
              <w:rPr>
                <w:sz w:val="16"/>
              </w:rPr>
              <w:t>518</w:t>
            </w:r>
          </w:p>
        </w:tc>
        <w:tc>
          <w:tcPr>
            <w:tcW w:type="dxa" w:w="2984"/>
          </w:tcPr>
          <w:p>
            <w:pPr>
              <w:spacing w:after="0"/>
              <w:jc w:val="left"/>
            </w:pPr>
            <w:r>
              <w:rPr>
                <w:sz w:val="16"/>
              </w:rPr>
              <w:t>Includes 68 High Wind and 148 Strong Wind records (NOAA non-thunderstorm wind types, outside NRI's Strong Wind definition).</w:t>
            </w:r>
          </w:p>
        </w:tc>
      </w:tr>
      <w:tr>
        <w:trPr>
          <w:cantSplit/>
        </w:trPr>
        <w:tc>
          <w:tcPr>
            <w:tcW w:type="dxa" w:w="684"/>
          </w:tcPr>
          <w:p>
            <w:pPr>
              <w:spacing w:after="0"/>
              <w:jc w:val="right"/>
            </w:pPr>
            <w:r>
              <w:rPr>
                <w:sz w:val="16"/>
              </w:rPr>
              <w:t>9</w:t>
            </w:r>
          </w:p>
        </w:tc>
        <w:tc>
          <w:tcPr>
            <w:tcW w:type="dxa" w:w="1037"/>
          </w:tcPr>
          <w:p>
            <w:pPr>
              <w:spacing w:after="0"/>
              <w:jc w:val="left"/>
            </w:pPr>
            <w:r>
              <w:rPr>
                <w:sz w:val="16"/>
              </w:rPr>
              <w:t>Drought</w:t>
            </w:r>
          </w:p>
        </w:tc>
        <w:tc>
          <w:tcPr>
            <w:tcW w:type="dxa" w:w="1406"/>
          </w:tcPr>
          <w:p>
            <w:pPr>
              <w:spacing w:after="0"/>
              <w:jc w:val="left"/>
            </w:pPr>
            <w:r>
              <w:rPr>
                <w:sz w:val="16"/>
              </w:rPr>
              <w:t>Relatively Moderate</w:t>
            </w:r>
          </w:p>
        </w:tc>
        <w:tc>
          <w:tcPr>
            <w:tcW w:type="dxa" w:w="1482"/>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$1,060,189</w:t>
            </w:r>
          </w:p>
        </w:tc>
        <w:tc>
          <w:tcPr>
            <w:tcW w:type="dxa" w:w="1531"/>
          </w:tcPr>
          <w:p>
            <w:pPr>
              <w:spacing w:after="0"/>
              <w:jc w:val="right"/>
            </w:pPr>
            <w:r>
              <w:rPr>
                <w:sz w:val="16"/>
              </w:rPr>
              <w:t>n/a</w:t>
            </w:r>
          </w:p>
        </w:tc>
        <w:tc>
          <w:tcPr>
            <w:tcW w:type="dxa" w:w="1164"/>
          </w:tcPr>
          <w:p>
            <w:pPr>
              <w:spacing w:after="0"/>
              <w:jc w:val="right"/>
            </w:pPr>
            <w:r>
              <w:rPr>
                <w:sz w:val="16"/>
              </w:rPr>
              <w:t>$1,060,189</w:t>
            </w:r>
          </w:p>
        </w:tc>
        <w:tc>
          <w:tcPr>
            <w:tcW w:type="dxa" w:w="1571"/>
          </w:tcPr>
          <w:p>
            <w:pPr>
              <w:spacing w:after="0"/>
              <w:jc w:val="right"/>
            </w:pPr>
            <w:r>
              <w:rPr>
                <w:sz w:val="16"/>
              </w:rPr>
              <w:t>53</w:t>
            </w:r>
          </w:p>
        </w:tc>
        <w:tc>
          <w:tcPr>
            <w:tcW w:type="dxa" w:w="2984"/>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Winter Weather</w:t>
            </w:r>
          </w:p>
        </w:tc>
        <w:tc>
          <w:tcPr>
            <w:tcW w:type="dxa" w:w="1406"/>
          </w:tcPr>
          <w:p>
            <w:pPr>
              <w:spacing w:after="0"/>
              <w:jc w:val="left"/>
            </w:pPr>
            <w:r>
              <w:rPr>
                <w:sz w:val="16"/>
              </w:rPr>
              <w:t>Very High</w:t>
            </w:r>
          </w:p>
        </w:tc>
        <w:tc>
          <w:tcPr>
            <w:tcW w:type="dxa" w:w="1482"/>
          </w:tcPr>
          <w:p>
            <w:pPr>
              <w:spacing w:after="0"/>
              <w:jc w:val="left"/>
            </w:pPr>
            <w:r>
              <w:rPr>
                <w:sz w:val="16"/>
              </w:rPr>
              <w:t>Relatively High</w:t>
            </w:r>
          </w:p>
        </w:tc>
        <w:tc>
          <w:tcPr>
            <w:tcW w:type="dxa" w:w="1126"/>
          </w:tcPr>
          <w:p>
            <w:pPr>
              <w:spacing w:after="0"/>
              <w:jc w:val="right"/>
            </w:pPr>
            <w:r>
              <w:rPr>
                <w:sz w:val="16"/>
              </w:rPr>
              <w:t>$280,076</w:t>
            </w:r>
          </w:p>
        </w:tc>
        <w:tc>
          <w:tcPr>
            <w:tcW w:type="dxa" w:w="1126"/>
          </w:tcPr>
          <w:p>
            <w:pPr>
              <w:spacing w:after="0"/>
              <w:jc w:val="right"/>
            </w:pPr>
            <w:r>
              <w:rPr>
                <w:sz w:val="16"/>
              </w:rPr>
              <w:t>$276</w:t>
            </w:r>
          </w:p>
        </w:tc>
        <w:tc>
          <w:tcPr>
            <w:tcW w:type="dxa" w:w="1531"/>
          </w:tcPr>
          <w:p>
            <w:pPr>
              <w:spacing w:after="0"/>
              <w:jc w:val="right"/>
            </w:pPr>
            <w:r>
              <w:rPr>
                <w:sz w:val="16"/>
              </w:rPr>
              <w:t>$446,463</w:t>
            </w:r>
          </w:p>
        </w:tc>
        <w:tc>
          <w:tcPr>
            <w:tcW w:type="dxa" w:w="1164"/>
          </w:tcPr>
          <w:p>
            <w:pPr>
              <w:spacing w:after="0"/>
              <w:jc w:val="right"/>
            </w:pPr>
            <w:r>
              <w:rPr>
                <w:sz w:val="16"/>
              </w:rPr>
              <w:t>$726,815</w:t>
            </w:r>
          </w:p>
        </w:tc>
        <w:tc>
          <w:tcPr>
            <w:tcW w:type="dxa" w:w="1571"/>
          </w:tcPr>
          <w:p>
            <w:pPr>
              <w:spacing w:after="0"/>
              <w:jc w:val="right"/>
            </w:pPr>
            <w:r>
              <w:rPr>
                <w:sz w:val="16"/>
              </w:rPr>
              <w:t>155</w:t>
            </w:r>
          </w:p>
        </w:tc>
        <w:tc>
          <w:tcPr>
            <w:tcW w:type="dxa" w:w="2984"/>
          </w:tcPr>
          <w:p>
            <w:pPr>
              <w:spacing w:after="0"/>
              <w:jc w:val="left"/>
            </w:pPr>
            <w:r>
              <w:rPr>
                <w:sz w:val="16"/>
              </w:rPr>
              <w:t>Includes 2 Sleet records (outside NRI's Winter Weather definition).</w:t>
            </w:r>
          </w:p>
        </w:tc>
      </w:tr>
      <w:tr>
        <w:trPr>
          <w:cantSplit/>
        </w:trPr>
        <w:tc>
          <w:tcPr>
            <w:tcW w:type="dxa" w:w="684"/>
          </w:tcPr>
          <w:p>
            <w:pPr>
              <w:spacing w:after="0"/>
              <w:jc w:val="right"/>
            </w:pPr>
            <w:r>
              <w:rPr>
                <w:sz w:val="16"/>
              </w:rPr>
              <w:t>11</w:t>
            </w:r>
          </w:p>
        </w:tc>
        <w:tc>
          <w:tcPr>
            <w:tcW w:type="dxa" w:w="1037"/>
          </w:tcPr>
          <w:p>
            <w:pPr>
              <w:spacing w:after="0"/>
              <w:jc w:val="left"/>
            </w:pPr>
            <w:r>
              <w:rPr>
                <w:sz w:val="16"/>
              </w:rPr>
              <w:t>Lightning</w:t>
            </w:r>
          </w:p>
        </w:tc>
        <w:tc>
          <w:tcPr>
            <w:tcW w:type="dxa" w:w="1406"/>
          </w:tcPr>
          <w:p>
            <w:pPr>
              <w:spacing w:after="0"/>
              <w:jc w:val="left"/>
            </w:pPr>
            <w:r>
              <w:rPr>
                <w:sz w:val="16"/>
              </w:rPr>
              <w:t>Relatively High</w:t>
            </w:r>
          </w:p>
        </w:tc>
        <w:tc>
          <w:tcPr>
            <w:tcW w:type="dxa" w:w="1482"/>
          </w:tcPr>
          <w:p>
            <w:pPr>
              <w:spacing w:after="0"/>
              <w:jc w:val="left"/>
            </w:pPr>
            <w:r>
              <w:rPr>
                <w:sz w:val="16"/>
              </w:rPr>
              <w:t>Relatively Moderate</w:t>
            </w:r>
          </w:p>
        </w:tc>
        <w:tc>
          <w:tcPr>
            <w:tcW w:type="dxa" w:w="1126"/>
          </w:tcPr>
          <w:p>
            <w:pPr>
              <w:spacing w:after="0"/>
              <w:jc w:val="right"/>
            </w:pPr>
            <w:r>
              <w:rPr>
                <w:sz w:val="16"/>
              </w:rPr>
              <w:t>$226,726</w:t>
            </w:r>
          </w:p>
        </w:tc>
        <w:tc>
          <w:tcPr>
            <w:tcW w:type="dxa" w:w="1126"/>
          </w:tcPr>
          <w:p>
            <w:pPr>
              <w:spacing w:after="0"/>
              <w:jc w:val="right"/>
            </w:pPr>
            <w:r>
              <w:rPr>
                <w:sz w:val="16"/>
              </w:rPr>
              <w:t>n/a</w:t>
            </w:r>
          </w:p>
        </w:tc>
        <w:tc>
          <w:tcPr>
            <w:tcW w:type="dxa" w:w="1531"/>
          </w:tcPr>
          <w:p>
            <w:pPr>
              <w:spacing w:after="0"/>
              <w:jc w:val="right"/>
            </w:pPr>
            <w:r>
              <w:rPr>
                <w:sz w:val="16"/>
              </w:rPr>
              <w:t>$437,797</w:t>
            </w:r>
          </w:p>
        </w:tc>
        <w:tc>
          <w:tcPr>
            <w:tcW w:type="dxa" w:w="1164"/>
          </w:tcPr>
          <w:p>
            <w:pPr>
              <w:spacing w:after="0"/>
              <w:jc w:val="right"/>
            </w:pPr>
            <w:r>
              <w:rPr>
                <w:sz w:val="16"/>
              </w:rPr>
              <w:t>$664,522</w:t>
            </w:r>
          </w:p>
        </w:tc>
        <w:tc>
          <w:tcPr>
            <w:tcW w:type="dxa" w:w="1571"/>
          </w:tcPr>
          <w:p>
            <w:pPr>
              <w:spacing w:after="0"/>
              <w:jc w:val="right"/>
            </w:pPr>
            <w:r>
              <w:rPr>
                <w:sz w:val="16"/>
              </w:rPr>
              <w:t>81</w:t>
            </w:r>
          </w:p>
        </w:tc>
        <w:tc>
          <w:tcPr>
            <w:tcW w:type="dxa" w:w="2984"/>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Wildfire</w:t>
            </w:r>
          </w:p>
        </w:tc>
        <w:tc>
          <w:tcPr>
            <w:tcW w:type="dxa" w:w="1406"/>
          </w:tcPr>
          <w:p>
            <w:pPr>
              <w:spacing w:after="0"/>
              <w:jc w:val="left"/>
            </w:pPr>
            <w:r>
              <w:rPr>
                <w:sz w:val="16"/>
              </w:rPr>
              <w:t>Relatively Low</w:t>
            </w:r>
          </w:p>
        </w:tc>
        <w:tc>
          <w:tcPr>
            <w:tcW w:type="dxa" w:w="1482"/>
          </w:tcPr>
          <w:p>
            <w:pPr>
              <w:spacing w:after="0"/>
              <w:jc w:val="left"/>
            </w:pPr>
            <w:r>
              <w:rPr>
                <w:sz w:val="16"/>
              </w:rPr>
              <w:t>Relatively Low</w:t>
            </w:r>
          </w:p>
        </w:tc>
        <w:tc>
          <w:tcPr>
            <w:tcW w:type="dxa" w:w="1126"/>
          </w:tcPr>
          <w:p>
            <w:pPr>
              <w:spacing w:after="0"/>
              <w:jc w:val="right"/>
            </w:pPr>
            <w:r>
              <w:rPr>
                <w:sz w:val="16"/>
              </w:rPr>
              <w:t>$472,767</w:t>
            </w:r>
          </w:p>
        </w:tc>
        <w:tc>
          <w:tcPr>
            <w:tcW w:type="dxa" w:w="1126"/>
          </w:tcPr>
          <w:p>
            <w:pPr>
              <w:spacing w:after="0"/>
              <w:jc w:val="right"/>
            </w:pPr>
            <w:r>
              <w:rPr>
                <w:sz w:val="16"/>
              </w:rPr>
              <w:t>$1,916</w:t>
            </w:r>
          </w:p>
        </w:tc>
        <w:tc>
          <w:tcPr>
            <w:tcW w:type="dxa" w:w="1531"/>
          </w:tcPr>
          <w:p>
            <w:pPr>
              <w:spacing w:after="0"/>
              <w:jc w:val="right"/>
            </w:pPr>
            <w:r>
              <w:rPr>
                <w:sz w:val="16"/>
              </w:rPr>
              <w:t>$63,389</w:t>
            </w:r>
          </w:p>
        </w:tc>
        <w:tc>
          <w:tcPr>
            <w:tcW w:type="dxa" w:w="1164"/>
          </w:tcPr>
          <w:p>
            <w:pPr>
              <w:spacing w:after="0"/>
              <w:jc w:val="right"/>
            </w:pPr>
            <w:r>
              <w:rPr>
                <w:sz w:val="16"/>
              </w:rPr>
              <w:t>$538,072</w:t>
            </w:r>
          </w:p>
        </w:tc>
        <w:tc>
          <w:tcPr>
            <w:tcW w:type="dxa" w:w="1571"/>
          </w:tcPr>
          <w:p>
            <w:pPr>
              <w:spacing w:after="0"/>
              <w:jc w:val="right"/>
            </w:pPr>
            <w:r>
              <w:rPr>
                <w:sz w:val="16"/>
              </w:rPr>
              <w:t>9</w:t>
            </w:r>
          </w:p>
        </w:tc>
        <w:tc>
          <w:tcPr>
            <w:tcW w:type="dxa" w:w="2984"/>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Ice Storm</w:t>
            </w:r>
          </w:p>
        </w:tc>
        <w:tc>
          <w:tcPr>
            <w:tcW w:type="dxa" w:w="1406"/>
          </w:tcPr>
          <w:p>
            <w:pPr>
              <w:spacing w:after="0"/>
              <w:jc w:val="left"/>
            </w:pPr>
            <w:r>
              <w:rPr>
                <w:sz w:val="16"/>
              </w:rPr>
              <w:t>Relatively Moderate</w:t>
            </w:r>
          </w:p>
        </w:tc>
        <w:tc>
          <w:tcPr>
            <w:tcW w:type="dxa" w:w="1482"/>
          </w:tcPr>
          <w:p>
            <w:pPr>
              <w:spacing w:after="0"/>
              <w:jc w:val="left"/>
            </w:pPr>
            <w:r>
              <w:rPr>
                <w:sz w:val="16"/>
              </w:rPr>
              <w:t>Relatively Moderate</w:t>
            </w:r>
          </w:p>
        </w:tc>
        <w:tc>
          <w:tcPr>
            <w:tcW w:type="dxa" w:w="1126"/>
          </w:tcPr>
          <w:p>
            <w:pPr>
              <w:spacing w:after="0"/>
              <w:jc w:val="right"/>
            </w:pPr>
            <w:r>
              <w:rPr>
                <w:sz w:val="16"/>
              </w:rPr>
              <w:t>$323,527</w:t>
            </w:r>
          </w:p>
        </w:tc>
        <w:tc>
          <w:tcPr>
            <w:tcW w:type="dxa" w:w="1126"/>
          </w:tcPr>
          <w:p>
            <w:pPr>
              <w:spacing w:after="0"/>
              <w:jc w:val="right"/>
            </w:pPr>
            <w:r>
              <w:rPr>
                <w:sz w:val="16"/>
              </w:rPr>
              <w:t>n/a</w:t>
            </w:r>
          </w:p>
        </w:tc>
        <w:tc>
          <w:tcPr>
            <w:tcW w:type="dxa" w:w="1531"/>
          </w:tcPr>
          <w:p>
            <w:pPr>
              <w:spacing w:after="0"/>
              <w:jc w:val="right"/>
            </w:pPr>
            <w:r>
              <w:rPr>
                <w:sz w:val="16"/>
              </w:rPr>
              <w:t>$61,934</w:t>
            </w:r>
          </w:p>
        </w:tc>
        <w:tc>
          <w:tcPr>
            <w:tcW w:type="dxa" w:w="1164"/>
          </w:tcPr>
          <w:p>
            <w:pPr>
              <w:spacing w:after="0"/>
              <w:jc w:val="right"/>
            </w:pPr>
            <w:r>
              <w:rPr>
                <w:sz w:val="16"/>
              </w:rPr>
              <w:t>$385,461</w:t>
            </w:r>
          </w:p>
        </w:tc>
        <w:tc>
          <w:tcPr>
            <w:tcW w:type="dxa" w:w="1571"/>
          </w:tcPr>
          <w:p>
            <w:pPr>
              <w:spacing w:after="0"/>
              <w:jc w:val="right"/>
            </w:pPr>
            <w:r>
              <w:rPr>
                <w:sz w:val="16"/>
              </w:rPr>
              <w:t>0</w:t>
            </w:r>
          </w:p>
        </w:tc>
        <w:tc>
          <w:tcPr>
            <w:tcW w:type="dxa" w:w="2984"/>
          </w:tcPr>
          <w:p>
            <w:pPr>
              <w:spacing w:after="0"/>
              <w:jc w:val="left"/>
            </w:pPr>
            <w:r>
              <w:rPr>
                <w:sz w:val="16"/>
              </w:rPr>
              <w:t>Declared 1 time; no Storm Events record of this type.</w:t>
            </w:r>
          </w:p>
        </w:tc>
      </w:tr>
      <w:tr>
        <w:trPr>
          <w:cantSplit/>
        </w:trPr>
        <w:tc>
          <w:tcPr>
            <w:tcW w:type="dxa" w:w="684"/>
          </w:tcPr>
          <w:p>
            <w:pPr>
              <w:spacing w:after="0"/>
              <w:jc w:val="right"/>
            </w:pPr>
            <w:r>
              <w:rPr>
                <w:sz w:val="16"/>
              </w:rPr>
              <w:t>14</w:t>
            </w:r>
          </w:p>
        </w:tc>
        <w:tc>
          <w:tcPr>
            <w:tcW w:type="dxa" w:w="1037"/>
          </w:tcPr>
          <w:p>
            <w:pPr>
              <w:spacing w:after="0"/>
              <w:jc w:val="left"/>
            </w:pPr>
            <w:r>
              <w:rPr>
                <w:sz w:val="16"/>
              </w:rPr>
              <w:t>Hail</w:t>
            </w:r>
          </w:p>
        </w:tc>
        <w:tc>
          <w:tcPr>
            <w:tcW w:type="dxa" w:w="1406"/>
          </w:tcPr>
          <w:p>
            <w:pPr>
              <w:spacing w:after="0"/>
              <w:jc w:val="left"/>
            </w:pPr>
            <w:r>
              <w:rPr>
                <w:sz w:val="16"/>
              </w:rPr>
              <w:t>Relatively Low</w:t>
            </w:r>
          </w:p>
        </w:tc>
        <w:tc>
          <w:tcPr>
            <w:tcW w:type="dxa" w:w="1482"/>
          </w:tcPr>
          <w:p>
            <w:pPr>
              <w:spacing w:after="0"/>
              <w:jc w:val="left"/>
            </w:pPr>
            <w:r>
              <w:rPr>
                <w:sz w:val="16"/>
              </w:rPr>
              <w:t>Relatively Low</w:t>
            </w:r>
          </w:p>
        </w:tc>
        <w:tc>
          <w:tcPr>
            <w:tcW w:type="dxa" w:w="1126"/>
          </w:tcPr>
          <w:p>
            <w:pPr>
              <w:spacing w:after="0"/>
              <w:jc w:val="right"/>
            </w:pPr>
            <w:r>
              <w:rPr>
                <w:sz w:val="16"/>
              </w:rPr>
              <w:t>$26,314</w:t>
            </w:r>
          </w:p>
        </w:tc>
        <w:tc>
          <w:tcPr>
            <w:tcW w:type="dxa" w:w="1126"/>
          </w:tcPr>
          <w:p>
            <w:pPr>
              <w:spacing w:after="0"/>
              <w:jc w:val="right"/>
            </w:pPr>
            <w:r>
              <w:rPr>
                <w:sz w:val="16"/>
              </w:rPr>
              <w:t>$279,024</w:t>
            </w:r>
          </w:p>
        </w:tc>
        <w:tc>
          <w:tcPr>
            <w:tcW w:type="dxa" w:w="1531"/>
          </w:tcPr>
          <w:p>
            <w:pPr>
              <w:spacing w:after="0"/>
              <w:jc w:val="right"/>
            </w:pPr>
            <w:r>
              <w:rPr>
                <w:sz w:val="16"/>
              </w:rPr>
              <w:t>$353</w:t>
            </w:r>
          </w:p>
        </w:tc>
        <w:tc>
          <w:tcPr>
            <w:tcW w:type="dxa" w:w="1164"/>
          </w:tcPr>
          <w:p>
            <w:pPr>
              <w:spacing w:after="0"/>
              <w:jc w:val="right"/>
            </w:pPr>
            <w:r>
              <w:rPr>
                <w:sz w:val="16"/>
              </w:rPr>
              <w:t>$305,691</w:t>
            </w:r>
          </w:p>
        </w:tc>
        <w:tc>
          <w:tcPr>
            <w:tcW w:type="dxa" w:w="1571"/>
          </w:tcPr>
          <w:p>
            <w:pPr>
              <w:spacing w:after="0"/>
              <w:jc w:val="right"/>
            </w:pPr>
            <w:r>
              <w:rPr>
                <w:sz w:val="16"/>
              </w:rPr>
              <w:t>35</w:t>
            </w:r>
          </w:p>
        </w:tc>
        <w:tc>
          <w:tcPr>
            <w:tcW w:type="dxa" w:w="2984"/>
          </w:tcPr>
          <w:p>
            <w:pPr>
              <w:spacing w:after="0"/>
              <w:jc w:val="left"/>
            </w:pPr>
          </w:p>
        </w:tc>
      </w:tr>
      <w:tr>
        <w:trPr>
          <w:cantSplit/>
        </w:trPr>
        <w:tc>
          <w:tcPr>
            <w:tcW w:type="dxa" w:w="684"/>
          </w:tcPr>
          <w:p>
            <w:pPr>
              <w:spacing w:after="0"/>
              <w:jc w:val="right"/>
            </w:pPr>
            <w:r>
              <w:rPr>
                <w:sz w:val="16"/>
              </w:rPr>
              <w:t>15</w:t>
            </w:r>
          </w:p>
        </w:tc>
        <w:tc>
          <w:tcPr>
            <w:tcW w:type="dxa" w:w="1037"/>
          </w:tcPr>
          <w:p>
            <w:pPr>
              <w:spacing w:after="0"/>
              <w:jc w:val="left"/>
            </w:pPr>
            <w:r>
              <w:rPr>
                <w:sz w:val="16"/>
              </w:rPr>
              <w:t>Landslide</w:t>
            </w:r>
          </w:p>
        </w:tc>
        <w:tc>
          <w:tcPr>
            <w:tcW w:type="dxa" w:w="1406"/>
          </w:tcPr>
          <w:p>
            <w:pPr>
              <w:spacing w:after="0"/>
              <w:jc w:val="left"/>
            </w:pPr>
            <w:r>
              <w:rPr>
                <w:sz w:val="16"/>
              </w:rPr>
              <w:t>Very Low</w:t>
            </w:r>
          </w:p>
        </w:tc>
        <w:tc>
          <w:tcPr>
            <w:tcW w:type="dxa" w:w="1482"/>
          </w:tcPr>
          <w:p>
            <w:pPr>
              <w:spacing w:after="0"/>
              <w:jc w:val="left"/>
            </w:pPr>
            <w:r>
              <w:rPr>
                <w:sz w:val="16"/>
              </w:rPr>
              <w:t>Very Low</w:t>
            </w:r>
          </w:p>
        </w:tc>
        <w:tc>
          <w:tcPr>
            <w:tcW w:type="dxa" w:w="1126"/>
          </w:tcPr>
          <w:p>
            <w:pPr>
              <w:spacing w:after="0"/>
              <w:jc w:val="right"/>
            </w:pPr>
            <w:r>
              <w:rPr>
                <w:sz w:val="16"/>
              </w:rPr>
              <w:t>$1,105</w:t>
            </w:r>
          </w:p>
        </w:tc>
        <w:tc>
          <w:tcPr>
            <w:tcW w:type="dxa" w:w="1126"/>
          </w:tcPr>
          <w:p>
            <w:pPr>
              <w:spacing w:after="0"/>
              <w:jc w:val="right"/>
            </w:pPr>
            <w:r>
              <w:rPr>
                <w:sz w:val="16"/>
              </w:rPr>
              <w:t>n/a</w:t>
            </w:r>
          </w:p>
        </w:tc>
        <w:tc>
          <w:tcPr>
            <w:tcW w:type="dxa" w:w="1531"/>
          </w:tcPr>
          <w:p>
            <w:pPr>
              <w:spacing w:after="0"/>
              <w:jc w:val="right"/>
            </w:pPr>
            <w:r>
              <w:rPr>
                <w:sz w:val="16"/>
              </w:rPr>
              <w:t>$3</w:t>
            </w:r>
          </w:p>
        </w:tc>
        <w:tc>
          <w:tcPr>
            <w:tcW w:type="dxa" w:w="1164"/>
          </w:tcPr>
          <w:p>
            <w:pPr>
              <w:spacing w:after="0"/>
              <w:jc w:val="right"/>
            </w:pPr>
            <w:r>
              <w:rPr>
                <w:sz w:val="16"/>
              </w:rPr>
              <w:t>$1,109</w:t>
            </w:r>
          </w:p>
        </w:tc>
        <w:tc>
          <w:tcPr>
            <w:tcW w:type="dxa" w:w="1571"/>
          </w:tcPr>
          <w:p>
            <w:pPr>
              <w:spacing w:after="0"/>
              <w:jc w:val="right"/>
            </w:pPr>
            <w:r>
              <w:rPr>
                <w:sz w:val="16"/>
              </w:rPr>
              <w:t>0</w:t>
            </w:r>
          </w:p>
        </w:tc>
        <w:tc>
          <w:tcPr>
            <w:tcW w:type="dxa" w:w="2984"/>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406"/>
          </w:tcPr>
          <w:p>
            <w:pPr>
              <w:spacing w:after="0"/>
              <w:jc w:val="left"/>
            </w:pPr>
            <w:r>
              <w:rPr>
                <w:sz w:val="16"/>
              </w:rPr>
              <w:t>Insufficient Data</w:t>
            </w:r>
          </w:p>
        </w:tc>
        <w:tc>
          <w:tcPr>
            <w:tcW w:type="dxa" w:w="1482"/>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531"/>
          </w:tcPr>
          <w:p>
            <w:pPr>
              <w:spacing w:after="0"/>
              <w:jc w:val="right"/>
            </w:pPr>
            <w:r>
              <w:rPr>
                <w:sz w:val="16"/>
              </w:rPr>
              <w:t>n/a</w:t>
            </w:r>
          </w:p>
        </w:tc>
        <w:tc>
          <w:tcPr>
            <w:tcW w:type="dxa" w:w="1164"/>
          </w:tcPr>
          <w:p>
            <w:pPr>
              <w:spacing w:after="0"/>
              <w:jc w:val="right"/>
            </w:pPr>
            <w:r>
              <w:rPr>
                <w:sz w:val="16"/>
              </w:rPr>
              <w:t>n/a</w:t>
            </w:r>
          </w:p>
        </w:tc>
        <w:tc>
          <w:tcPr>
            <w:tcW w:type="dxa" w:w="1571"/>
          </w:tcPr>
          <w:p>
            <w:pPr>
              <w:spacing w:after="0"/>
              <w:jc w:val="right"/>
            </w:pPr>
            <w:r>
              <w:rPr>
                <w:sz w:val="16"/>
              </w:rPr>
              <w:t>1</w:t>
            </w:r>
          </w:p>
        </w:tc>
        <w:tc>
          <w:tcPr>
            <w:tcW w:type="dxa" w:w="2984"/>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501.04 (Relatively Low, 77.2); tract 504.06 (Relatively Low, 72.7); tract 503.04 (Relatively Low, 67.5)</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503.02 (Relatively High, 96.9); tract 517.02 (Relatively High, 95.3); tract 505.06 (Relatively High, 95.0)</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517.01 (Relatively Low, 81.8); tract 501.03 (Very Low, 79.1); tract 518.01 (Very Low, 78.6)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504.06 (Relatively Low, 52.5); tract 501.04 (Relatively Low, 51.9); tract 503.02 (Relatively Low, 51.8)</w:t>
            </w:r>
          </w:p>
        </w:tc>
      </w:tr>
      <w:tr>
        <w:trPr>
          <w:cantSplit/>
        </w:trPr>
        <w:tc>
          <w:tcPr>
            <w:tcW w:type="dxa" w:w="3307"/>
          </w:tcPr>
          <w:p>
            <w:pPr>
              <w:spacing w:after="0"/>
              <w:jc w:val="left"/>
            </w:pPr>
            <w:r>
              <w:rPr>
                <w:sz w:val="16"/>
              </w:rPr>
              <w:t>Tsunami</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501.03 (Relatively Moderate, 91.5); tract 518.01 (Relatively Moderate, 90.1); tract 509.05 (Relatively Moderate, 89.6)</w:t>
            </w:r>
          </w:p>
        </w:tc>
      </w:tr>
    </w:tbl>
    <w:p>
      <w:pPr>
        <w:spacing w:after="40" w:before="60"/>
      </w:pPr>
      <w:r>
        <w:rPr>
          <w:sz w:val="15"/>
        </w:rPr>
        <w:t xml:space="preserve">Up to 3 census tracts per hazard, highest National Risk Index rating first, then highest score; a tract number is the Census tract number (for example 501.04 is Census Tract 501.04).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8"/>
        <w:gridCol w:w="1816"/>
        <w:gridCol w:w="1709"/>
        <w:gridCol w:w="1863"/>
        <w:gridCol w:w="1570"/>
        <w:gridCol w:w="1463"/>
        <w:gridCol w:w="2031"/>
        <w:gridCol w:w="1981"/>
      </w:tblGrid>
      <w:tr>
        <w:trPr>
          <w:cantSplit/>
          <w:tblHeader/>
        </w:trPr>
        <w:tc>
          <w:tcPr>
            <w:tcW w:type="dxa" w:w="1678"/>
            <w:shd w:val="clear" w:color="auto" w:fill="E8E8E8"/>
          </w:tcPr>
          <w:p>
            <w:pPr>
              <w:spacing w:after="0"/>
              <w:jc w:val="left"/>
            </w:pPr>
            <w:r>
              <w:rPr>
                <w:b/>
                <w:sz w:val="16"/>
              </w:rPr>
              <w:t>Hazard</w:t>
            </w:r>
          </w:p>
        </w:tc>
        <w:tc>
          <w:tcPr>
            <w:tcW w:type="dxa" w:w="1816"/>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3"/>
            <w:shd w:val="clear" w:color="auto" w:fill="E8E8E8"/>
          </w:tcPr>
          <w:p>
            <w:pPr>
              <w:spacing w:after="0"/>
              <w:jc w:val="left"/>
            </w:pPr>
            <w:r>
              <w:rPr>
                <w:b/>
                <w:sz w:val="16"/>
              </w:rPr>
              <w:t>Observed range</w:t>
            </w:r>
          </w:p>
        </w:tc>
        <w:tc>
          <w:tcPr>
            <w:tcW w:type="dxa" w:w="1570"/>
            <w:shd w:val="clear" w:color="auto" w:fill="E8E8E8"/>
          </w:tcPr>
          <w:p>
            <w:pPr>
              <w:spacing w:after="0"/>
              <w:jc w:val="left"/>
            </w:pPr>
            <w:r>
              <w:rPr>
                <w:b/>
                <w:sz w:val="16"/>
              </w:rPr>
              <w:t>Worst recorded event</w:t>
            </w:r>
          </w:p>
        </w:tc>
        <w:tc>
          <w:tcPr>
            <w:tcW w:type="dxa" w:w="1463"/>
            <w:shd w:val="clear" w:color="auto" w:fill="E8E8E8"/>
          </w:tcPr>
          <w:p>
            <w:pPr>
              <w:spacing w:after="0"/>
              <w:jc w:val="left"/>
            </w:pPr>
            <w:r>
              <w:rPr>
                <w:b/>
                <w:sz w:val="16"/>
              </w:rPr>
              <w:t>Most damaging (when different)</w:t>
            </w:r>
          </w:p>
        </w:tc>
        <w:tc>
          <w:tcPr>
            <w:tcW w:type="dxa" w:w="2031"/>
            <w:shd w:val="clear" w:color="auto" w:fill="E8E8E8"/>
          </w:tcPr>
          <w:p>
            <w:pPr>
              <w:spacing w:after="0"/>
              <w:jc w:val="left"/>
            </w:pPr>
            <w:r>
              <w:rPr>
                <w:b/>
                <w:sz w:val="16"/>
              </w:rPr>
              <w:t>How it applies to jurisdictions</w:t>
            </w:r>
          </w:p>
        </w:tc>
        <w:tc>
          <w:tcPr>
            <w:tcW w:type="dxa" w:w="1981"/>
            <w:shd w:val="clear" w:color="auto" w:fill="E8E8E8"/>
          </w:tcPr>
          <w:p>
            <w:pPr>
              <w:spacing w:after="0"/>
              <w:jc w:val="left"/>
            </w:pPr>
            <w:r>
              <w:rPr>
                <w:b/>
                <w:sz w:val="16"/>
              </w:rPr>
              <w:t>Note</w:t>
            </w:r>
          </w:p>
        </w:tc>
      </w:tr>
      <w:tr>
        <w:trPr>
          <w:cantSplit/>
        </w:trPr>
        <w:tc>
          <w:tcPr>
            <w:tcW w:type="dxa" w:w="1678"/>
          </w:tcPr>
          <w:p>
            <w:pPr>
              <w:spacing w:after="0"/>
              <w:jc w:val="left"/>
            </w:pPr>
            <w:r>
              <w:rPr>
                <w:sz w:val="16"/>
              </w:rPr>
              <w:t>Coastal Flood, Storm Surge/Tide</w:t>
            </w:r>
          </w:p>
        </w:tc>
        <w:tc>
          <w:tcPr>
            <w:tcW w:type="dxa" w:w="1816"/>
          </w:tcPr>
          <w:p>
            <w:pPr>
              <w:spacing w:after="0"/>
              <w:jc w:val="left"/>
            </w:pPr>
            <w:r>
              <w:rPr>
                <w:sz w:val="16"/>
              </w:rPr>
              <w:t>none in data (flood depth: FIRM)</w:t>
            </w:r>
          </w:p>
        </w:tc>
        <w:tc>
          <w:tcPr>
            <w:tcW w:type="dxa" w:w="1709"/>
          </w:tcPr>
          <w:p>
            <w:pPr>
              <w:spacing w:after="0"/>
              <w:jc w:val="right"/>
            </w:pPr>
            <w:r>
              <w:rPr>
                <w:sz w:val="16"/>
              </w:rPr>
              <w:t>94 records, 1996 to 2026 (94 zone-level)</w:t>
            </w:r>
          </w:p>
        </w:tc>
        <w:tc>
          <w:tcPr>
            <w:tcW w:type="dxa" w:w="1863"/>
          </w:tcPr>
          <w:p>
            <w:pPr>
              <w:spacing w:after="0"/>
              <w:jc w:val="left"/>
            </w:pPr>
          </w:p>
        </w:tc>
        <w:tc>
          <w:tcPr>
            <w:tcW w:type="dxa" w:w="1570"/>
          </w:tcPr>
          <w:p>
            <w:pPr>
              <w:spacing w:after="0"/>
              <w:jc w:val="left"/>
            </w:pPr>
            <w:r>
              <w:rPr>
                <w:sz w:val="16"/>
              </w:rPr>
              <w:t>Coastal Flood, 2009-11-12, $40,000,000 property; $0 crops (2009 dollars); NWS zone DEZ004</w:t>
            </w:r>
          </w:p>
        </w:tc>
        <w:tc>
          <w:tcPr>
            <w:tcW w:type="dxa" w:w="1463"/>
          </w:tcPr>
          <w:p>
            <w:pPr>
              <w:spacing w:after="0"/>
              <w:jc w:val="left"/>
            </w:pPr>
          </w:p>
        </w:tc>
        <w:tc>
          <w:tcPr>
            <w:tcW w:type="dxa" w:w="2031"/>
          </w:tcPr>
          <w:p>
            <w:pPr>
              <w:spacing w:after="0"/>
              <w:jc w:val="left"/>
            </w:pPr>
            <w:r>
              <w:rPr>
                <w:sz w:val="16"/>
              </w:rPr>
              <w:t>Countywide (zone-level records).</w:t>
            </w:r>
          </w:p>
        </w:tc>
        <w:tc>
          <w:tcPr>
            <w:tcW w:type="dxa" w:w="1981"/>
          </w:tcPr>
          <w:p>
            <w:pPr>
              <w:spacing w:after="0"/>
              <w:jc w:val="left"/>
            </w:pPr>
            <w:r>
              <w:rPr>
                <w:sz w:val="16"/>
              </w:rPr>
              <w:t>Flood depth: see the FEMA Flood Insurance Rate Map.</w:t>
            </w:r>
          </w:p>
        </w:tc>
      </w:tr>
      <w:tr>
        <w:trPr>
          <w:cantSplit/>
        </w:trPr>
        <w:tc>
          <w:tcPr>
            <w:tcW w:type="dxa" w:w="1678"/>
          </w:tcPr>
          <w:p>
            <w:pPr>
              <w:spacing w:after="0"/>
              <w:jc w:val="left"/>
            </w:pPr>
            <w:r>
              <w:rPr>
                <w:sz w:val="16"/>
              </w:rPr>
              <w:t>Cold/Wind Chill, Extreme Cold/Wind Chill</w:t>
            </w:r>
          </w:p>
        </w:tc>
        <w:tc>
          <w:tcPr>
            <w:tcW w:type="dxa" w:w="1816"/>
          </w:tcPr>
          <w:p>
            <w:pPr>
              <w:spacing w:after="0"/>
              <w:jc w:val="left"/>
            </w:pPr>
            <w:r>
              <w:rPr>
                <w:sz w:val="16"/>
              </w:rPr>
              <w:t>wind chill</w:t>
            </w:r>
          </w:p>
        </w:tc>
        <w:tc>
          <w:tcPr>
            <w:tcW w:type="dxa" w:w="1709"/>
          </w:tcPr>
          <w:p>
            <w:pPr>
              <w:spacing w:after="0"/>
              <w:jc w:val="right"/>
            </w:pPr>
            <w:r>
              <w:rPr>
                <w:sz w:val="16"/>
              </w:rPr>
              <w:t>26 records, 1996 to 2015 (26 zone-level)</w:t>
            </w:r>
          </w:p>
        </w:tc>
        <w:tc>
          <w:tcPr>
            <w:tcW w:type="dxa" w:w="1863"/>
          </w:tcPr>
          <w:p>
            <w:pPr>
              <w:spacing w:after="0"/>
              <w:jc w:val="left"/>
            </w:pPr>
            <w:r>
              <w:rPr>
                <w:sz w:val="16"/>
              </w:rPr>
              <w:t>1 day to 16 days (median 2 days); 21 with a recorded value</w:t>
            </w:r>
          </w:p>
        </w:tc>
        <w:tc>
          <w:tcPr>
            <w:tcW w:type="dxa" w:w="1570"/>
          </w:tcPr>
          <w:p>
            <w:pPr>
              <w:spacing w:after="0"/>
              <w:jc w:val="left"/>
            </w:pPr>
            <w:r>
              <w:rPr>
                <w:sz w:val="16"/>
              </w:rPr>
              <w:t>16 consecutive days, 2003-01-14 to 2003-01-29, zone-level</w:t>
            </w:r>
          </w:p>
        </w:tc>
        <w:tc>
          <w:tcPr>
            <w:tcW w:type="dxa" w:w="1463"/>
          </w:tcPr>
          <w:p>
            <w:pPr>
              <w:spacing w:after="0"/>
              <w:jc w:val="left"/>
            </w:pPr>
          </w:p>
        </w:tc>
        <w:tc>
          <w:tcPr>
            <w:tcW w:type="dxa" w:w="2031"/>
          </w:tcPr>
          <w:p>
            <w:pPr>
              <w:spacing w:after="0"/>
              <w:jc w:val="left"/>
            </w:pPr>
            <w:r>
              <w:rPr>
                <w:sz w:val="16"/>
              </w:rPr>
              <w:t>Countywide (zone-level records).</w:t>
            </w:r>
          </w:p>
        </w:tc>
        <w:tc>
          <w:tcPr>
            <w:tcW w:type="dxa" w:w="1981"/>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678"/>
          </w:tcPr>
          <w:p>
            <w:pPr>
              <w:spacing w:after="0"/>
              <w:jc w:val="left"/>
            </w:pPr>
            <w:r>
              <w:rPr>
                <w:sz w:val="16"/>
              </w:rPr>
              <w:t>Frost/Freeze (outside NRI's Cold Wave definition)</w:t>
            </w:r>
          </w:p>
        </w:tc>
        <w:tc>
          <w:tcPr>
            <w:tcW w:type="dxa" w:w="1816"/>
          </w:tcPr>
          <w:p>
            <w:pPr>
              <w:spacing w:after="0"/>
              <w:jc w:val="left"/>
            </w:pPr>
            <w:r>
              <w:rPr>
                <w:sz w:val="16"/>
              </w:rPr>
              <w:t>crop damage</w:t>
            </w:r>
          </w:p>
        </w:tc>
        <w:tc>
          <w:tcPr>
            <w:tcW w:type="dxa" w:w="1709"/>
          </w:tcPr>
          <w:p>
            <w:pPr>
              <w:spacing w:after="0"/>
              <w:jc w:val="right"/>
            </w:pPr>
            <w:r>
              <w:rPr>
                <w:sz w:val="16"/>
              </w:rPr>
              <w:t>1 record, 2007 (1 zone-level)</w:t>
            </w:r>
          </w:p>
        </w:tc>
        <w:tc>
          <w:tcPr>
            <w:tcW w:type="dxa" w:w="1863"/>
          </w:tcPr>
          <w:p>
            <w:pPr>
              <w:spacing w:after="0"/>
              <w:jc w:val="left"/>
            </w:pPr>
          </w:p>
        </w:tc>
        <w:tc>
          <w:tcPr>
            <w:tcW w:type="dxa" w:w="1570"/>
          </w:tcPr>
          <w:p>
            <w:pPr>
              <w:spacing w:after="0"/>
              <w:jc w:val="left"/>
            </w:pPr>
            <w:r>
              <w:rPr>
                <w:sz w:val="16"/>
              </w:rPr>
              <w:t>No crop damage reported in 1 record.</w:t>
            </w:r>
          </w:p>
        </w:tc>
        <w:tc>
          <w:tcPr>
            <w:tcW w:type="dxa" w:w="1463"/>
          </w:tcPr>
          <w:p>
            <w:pPr>
              <w:spacing w:after="0"/>
              <w:jc w:val="left"/>
            </w:pPr>
          </w:p>
        </w:tc>
        <w:tc>
          <w:tcPr>
            <w:tcW w:type="dxa" w:w="2031"/>
          </w:tcPr>
          <w:p>
            <w:pPr>
              <w:spacing w:after="0"/>
              <w:jc w:val="left"/>
            </w:pPr>
            <w:r>
              <w:rPr>
                <w:sz w:val="16"/>
              </w:rPr>
              <w:t>Countywide (zone-level records).</w:t>
            </w:r>
          </w:p>
        </w:tc>
        <w:tc>
          <w:tcPr>
            <w:tcW w:type="dxa" w:w="1981"/>
          </w:tcPr>
          <w:p>
            <w:pPr>
              <w:spacing w:after="0"/>
              <w:jc w:val="left"/>
            </w:pPr>
            <w:r>
              <w:rPr>
                <w:sz w:val="16"/>
              </w:rPr>
              <w:t>Temperature: in event narratives only (local data needed).</w:t>
            </w:r>
          </w:p>
        </w:tc>
      </w:tr>
      <w:tr>
        <w:trPr>
          <w:cantSplit/>
        </w:trPr>
        <w:tc>
          <w:tcPr>
            <w:tcW w:type="dxa" w:w="1678"/>
          </w:tcPr>
          <w:p>
            <w:pPr>
              <w:spacing w:after="0"/>
              <w:jc w:val="left"/>
            </w:pPr>
            <w:r>
              <w:rPr>
                <w:sz w:val="16"/>
              </w:rPr>
              <w:t>Drought</w:t>
            </w:r>
          </w:p>
        </w:tc>
        <w:tc>
          <w:tcPr>
            <w:tcW w:type="dxa" w:w="1816"/>
          </w:tcPr>
          <w:p>
            <w:pPr>
              <w:spacing w:after="0"/>
              <w:jc w:val="left"/>
            </w:pPr>
            <w:r>
              <w:rPr>
                <w:sz w:val="16"/>
              </w:rPr>
              <w:t>U.S. Drought Monitor scale (D0 to D4)</w:t>
            </w:r>
          </w:p>
        </w:tc>
        <w:tc>
          <w:tcPr>
            <w:tcW w:type="dxa" w:w="1709"/>
          </w:tcPr>
          <w:p>
            <w:pPr>
              <w:spacing w:after="0"/>
              <w:jc w:val="right"/>
            </w:pPr>
            <w:r>
              <w:rPr>
                <w:sz w:val="16"/>
              </w:rPr>
              <w:t>53 records, 1997 to 2012 (53 zone-level)</w:t>
            </w:r>
          </w:p>
        </w:tc>
        <w:tc>
          <w:tcPr>
            <w:tcW w:type="dxa" w:w="1863"/>
          </w:tcPr>
          <w:p>
            <w:pPr>
              <w:spacing w:after="0"/>
              <w:jc w:val="left"/>
            </w:pPr>
            <w:r>
              <w:rPr>
                <w:sz w:val="16"/>
              </w:rPr>
              <w:t>1 day to 288 days (median 20 days); 17 with a recorded value</w:t>
            </w:r>
          </w:p>
        </w:tc>
        <w:tc>
          <w:tcPr>
            <w:tcW w:type="dxa" w:w="1570"/>
          </w:tcPr>
          <w:p>
            <w:pPr>
              <w:spacing w:after="0"/>
              <w:jc w:val="left"/>
            </w:pPr>
            <w:r>
              <w:rPr>
                <w:sz w:val="16"/>
              </w:rPr>
              <w:t>288 days (about 9.5 months), 2007-07-24 to 2008-05-06, a run of 11 consecutive Storm Events drought records, zone-level</w:t>
            </w:r>
          </w:p>
        </w:tc>
        <w:tc>
          <w:tcPr>
            <w:tcW w:type="dxa" w:w="1463"/>
          </w:tcPr>
          <w:p>
            <w:pPr>
              <w:spacing w:after="0"/>
              <w:jc w:val="left"/>
            </w:pPr>
            <w:r>
              <w:rPr>
                <w:sz w:val="16"/>
              </w:rPr>
              <w:t>Drought, 1999-09-01, property not reported; $20,100,000 crops, reported for the zone (1999 dollars)</w:t>
            </w:r>
          </w:p>
        </w:tc>
        <w:tc>
          <w:tcPr>
            <w:tcW w:type="dxa" w:w="2031"/>
          </w:tcPr>
          <w:p>
            <w:pPr>
              <w:spacing w:after="0"/>
              <w:jc w:val="left"/>
            </w:pPr>
            <w:r>
              <w:rPr>
                <w:sz w:val="16"/>
              </w:rPr>
              <w:t>Countywide (zone-level records).</w:t>
            </w:r>
          </w:p>
        </w:tc>
        <w:tc>
          <w:tcPr>
            <w:tcW w:type="dxa" w:w="19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8"/>
          </w:tcPr>
          <w:p>
            <w:pPr>
              <w:spacing w:after="0"/>
              <w:jc w:val="left"/>
            </w:pPr>
            <w:r>
              <w:rPr>
                <w:sz w:val="16"/>
              </w:rPr>
              <w:t>Earthquake</w:t>
            </w:r>
          </w:p>
        </w:tc>
        <w:tc>
          <w:tcPr>
            <w:tcW w:type="dxa" w:w="1816"/>
          </w:tcPr>
          <w:p>
            <w:pPr>
              <w:spacing w:after="0"/>
              <w:jc w:val="left"/>
            </w:pPr>
            <w:r>
              <w:rPr>
                <w:sz w:val="16"/>
              </w:rPr>
              <w:t>Modified Mercalli (local data)</w:t>
            </w:r>
          </w:p>
        </w:tc>
        <w:tc>
          <w:tcPr>
            <w:tcW w:type="dxa" w:w="1709"/>
          </w:tcPr>
          <w:p>
            <w:pPr>
              <w:spacing w:after="0"/>
              <w:jc w:val="right"/>
            </w:pPr>
            <w:r>
              <w:rPr>
                <w:sz w:val="16"/>
              </w:rPr>
              <w:t>0</w:t>
            </w:r>
          </w:p>
        </w:tc>
        <w:tc>
          <w:tcPr>
            <w:tcW w:type="dxa" w:w="1863"/>
          </w:tcPr>
          <w:p>
            <w:pPr>
              <w:spacing w:after="0"/>
              <w:jc w:val="left"/>
            </w:pPr>
          </w:p>
        </w:tc>
        <w:tc>
          <w:tcPr>
            <w:tcW w:type="dxa" w:w="1570"/>
          </w:tcPr>
          <w:p>
            <w:pPr>
              <w:spacing w:after="0"/>
              <w:jc w:val="left"/>
            </w:pPr>
          </w:p>
        </w:tc>
        <w:tc>
          <w:tcPr>
            <w:tcW w:type="dxa" w:w="1463"/>
          </w:tcPr>
          <w:p>
            <w:pPr>
              <w:spacing w:after="0"/>
              <w:jc w:val="left"/>
            </w:pPr>
          </w:p>
        </w:tc>
        <w:tc>
          <w:tcPr>
            <w:tcW w:type="dxa" w:w="2031"/>
          </w:tcPr>
          <w:p>
            <w:pPr>
              <w:spacing w:after="0"/>
              <w:jc w:val="left"/>
            </w:pPr>
          </w:p>
        </w:tc>
        <w:tc>
          <w:tcPr>
            <w:tcW w:type="dxa" w:w="1981"/>
          </w:tcPr>
          <w:p>
            <w:pPr>
              <w:spacing w:after="0"/>
              <w:jc w:val="left"/>
            </w:pPr>
            <w:r>
              <w:rPr>
                <w:sz w:val="16"/>
              </w:rPr>
              <w:t>Storm Events does not record earthquakes; the USGS earthquake catalog is the source.</w:t>
            </w:r>
          </w:p>
        </w:tc>
      </w:tr>
      <w:tr>
        <w:trPr>
          <w:cantSplit/>
        </w:trPr>
        <w:tc>
          <w:tcPr>
            <w:tcW w:type="dxa" w:w="1678"/>
          </w:tcPr>
          <w:p>
            <w:pPr>
              <w:spacing w:after="0"/>
              <w:jc w:val="left"/>
            </w:pPr>
            <w:r>
              <w:rPr>
                <w:sz w:val="16"/>
              </w:rPr>
              <w:t>Hail</w:t>
            </w:r>
          </w:p>
        </w:tc>
        <w:tc>
          <w:tcPr>
            <w:tcW w:type="dxa" w:w="1816"/>
          </w:tcPr>
          <w:p>
            <w:pPr>
              <w:spacing w:after="0"/>
              <w:jc w:val="left"/>
            </w:pPr>
            <w:r>
              <w:rPr>
                <w:sz w:val="16"/>
              </w:rPr>
              <w:t>hail size (inches)</w:t>
            </w:r>
          </w:p>
        </w:tc>
        <w:tc>
          <w:tcPr>
            <w:tcW w:type="dxa" w:w="1709"/>
          </w:tcPr>
          <w:p>
            <w:pPr>
              <w:spacing w:after="0"/>
              <w:jc w:val="right"/>
            </w:pPr>
            <w:r>
              <w:rPr>
                <w:sz w:val="16"/>
              </w:rPr>
              <w:t>48 records, 1968 to 2025</w:t>
            </w:r>
          </w:p>
        </w:tc>
        <w:tc>
          <w:tcPr>
            <w:tcW w:type="dxa" w:w="1863"/>
          </w:tcPr>
          <w:p>
            <w:pPr>
              <w:spacing w:after="0"/>
              <w:jc w:val="left"/>
            </w:pPr>
            <w:r>
              <w:rPr>
                <w:sz w:val="16"/>
              </w:rPr>
              <w:t>0.75 in to 2.25 in (median 1 in); 48 with a recorded value</w:t>
            </w:r>
          </w:p>
        </w:tc>
        <w:tc>
          <w:tcPr>
            <w:tcW w:type="dxa" w:w="1570"/>
          </w:tcPr>
          <w:p>
            <w:pPr>
              <w:spacing w:after="0"/>
              <w:jc w:val="left"/>
            </w:pPr>
            <w:r>
              <w:rPr>
                <w:sz w:val="16"/>
              </w:rPr>
              <w:t>2.25 in hail, 2022-05-16</w:t>
            </w:r>
          </w:p>
        </w:tc>
        <w:tc>
          <w:tcPr>
            <w:tcW w:type="dxa" w:w="1463"/>
          </w:tcPr>
          <w:p>
            <w:pPr>
              <w:spacing w:after="0"/>
              <w:jc w:val="left"/>
            </w:pPr>
            <w:r>
              <w:rPr>
                <w:sz w:val="16"/>
              </w:rPr>
              <w:t>Hail, 2009-06-13, $0 property; $300,000 crops (2009 dollars)</w:t>
            </w:r>
          </w:p>
        </w:tc>
        <w:tc>
          <w:tcPr>
            <w:tcW w:type="dxa" w:w="2031"/>
          </w:tcPr>
          <w:p>
            <w:pPr>
              <w:spacing w:after="0"/>
              <w:jc w:val="left"/>
            </w:pPr>
            <w:r>
              <w:rPr>
                <w:sz w:val="16"/>
              </w:rPr>
              <w:t>Event records naming jurisdictions in the plan: Laurel town (4 records), Millsboro town (4 records), Blades town (3 records), Delmar town (3 records), Bridgeville town (2 records), Greenwood town (2 records), Rehoboth Beach city (2 records), Bethany Beach town (1 record), Dewey Beach town (1 record), Ellendale town (1 record); and 2 more jurisdictions (see the Excel file).</w:t>
            </w:r>
          </w:p>
        </w:tc>
        <w:tc>
          <w:tcPr>
            <w:tcW w:type="dxa" w:w="1981"/>
          </w:tcPr>
          <w:p>
            <w:pPr>
              <w:spacing w:after="0"/>
              <w:jc w:val="left"/>
            </w:pPr>
          </w:p>
        </w:tc>
      </w:tr>
      <w:tr>
        <w:trPr>
          <w:cantSplit/>
        </w:trPr>
        <w:tc>
          <w:tcPr>
            <w:tcW w:type="dxa" w:w="1678"/>
          </w:tcPr>
          <w:p>
            <w:pPr>
              <w:spacing w:after="0"/>
              <w:jc w:val="left"/>
            </w:pPr>
            <w:r>
              <w:rPr>
                <w:sz w:val="16"/>
              </w:rPr>
              <w:t>Excessive Heat, Heat</w:t>
            </w:r>
          </w:p>
        </w:tc>
        <w:tc>
          <w:tcPr>
            <w:tcW w:type="dxa" w:w="1816"/>
          </w:tcPr>
          <w:p>
            <w:pPr>
              <w:spacing w:after="0"/>
              <w:jc w:val="left"/>
            </w:pPr>
            <w:r>
              <w:rPr>
                <w:sz w:val="16"/>
              </w:rPr>
              <w:t>heat index (in event narratives)</w:t>
            </w:r>
          </w:p>
        </w:tc>
        <w:tc>
          <w:tcPr>
            <w:tcW w:type="dxa" w:w="1709"/>
          </w:tcPr>
          <w:p>
            <w:pPr>
              <w:spacing w:after="0"/>
              <w:jc w:val="right"/>
            </w:pPr>
            <w:r>
              <w:rPr>
                <w:sz w:val="16"/>
              </w:rPr>
              <w:t>81 records, 1996 to 2025 (81 zone-level)</w:t>
            </w:r>
          </w:p>
        </w:tc>
        <w:tc>
          <w:tcPr>
            <w:tcW w:type="dxa" w:w="1863"/>
          </w:tcPr>
          <w:p>
            <w:pPr>
              <w:spacing w:after="0"/>
              <w:jc w:val="left"/>
            </w:pPr>
            <w:r>
              <w:rPr>
                <w:sz w:val="16"/>
              </w:rPr>
              <w:t>1 day to 10 days (median 3 days); 54 with a recorded value</w:t>
            </w:r>
          </w:p>
        </w:tc>
        <w:tc>
          <w:tcPr>
            <w:tcW w:type="dxa" w:w="1570"/>
          </w:tcPr>
          <w:p>
            <w:pPr>
              <w:spacing w:after="0"/>
              <w:jc w:val="left"/>
            </w:pPr>
            <w:r>
              <w:rPr>
                <w:sz w:val="16"/>
              </w:rPr>
              <w:t>10 consecutive days, 2002-08-11 to 2002-08-20, zone-level</w:t>
            </w:r>
          </w:p>
        </w:tc>
        <w:tc>
          <w:tcPr>
            <w:tcW w:type="dxa" w:w="1463"/>
          </w:tcPr>
          <w:p>
            <w:pPr>
              <w:spacing w:after="0"/>
              <w:jc w:val="left"/>
            </w:pPr>
          </w:p>
        </w:tc>
        <w:tc>
          <w:tcPr>
            <w:tcW w:type="dxa" w:w="2031"/>
          </w:tcPr>
          <w:p>
            <w:pPr>
              <w:spacing w:after="0"/>
              <w:jc w:val="left"/>
            </w:pPr>
            <w:r>
              <w:rPr>
                <w:sz w:val="16"/>
              </w:rPr>
              <w:t>Countywide (zone-level records).</w:t>
            </w:r>
          </w:p>
        </w:tc>
        <w:tc>
          <w:tcPr>
            <w:tcW w:type="dxa" w:w="1981"/>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678"/>
          </w:tcPr>
          <w:p>
            <w:pPr>
              <w:spacing w:after="0"/>
              <w:jc w:val="left"/>
            </w:pPr>
            <w:r>
              <w:rPr>
                <w:sz w:val="16"/>
              </w:rPr>
              <w:t>Hurricane, Tropical Storm, Tropical Depression</w:t>
            </w:r>
          </w:p>
        </w:tc>
        <w:tc>
          <w:tcPr>
            <w:tcW w:type="dxa" w:w="1816"/>
          </w:tcPr>
          <w:p>
            <w:pPr>
              <w:spacing w:after="0"/>
              <w:jc w:val="left"/>
            </w:pPr>
            <w:r>
              <w:rPr>
                <w:sz w:val="16"/>
              </w:rPr>
              <w:t>Saffir-Simpson</w:t>
            </w:r>
          </w:p>
        </w:tc>
        <w:tc>
          <w:tcPr>
            <w:tcW w:type="dxa" w:w="1709"/>
          </w:tcPr>
          <w:p>
            <w:pPr>
              <w:spacing w:after="0"/>
              <w:jc w:val="right"/>
            </w:pPr>
            <w:r>
              <w:rPr>
                <w:sz w:val="16"/>
              </w:rPr>
              <w:t>7 records, 1996 to 2020 (7 zone-level)</w:t>
            </w:r>
          </w:p>
        </w:tc>
        <w:tc>
          <w:tcPr>
            <w:tcW w:type="dxa" w:w="1863"/>
          </w:tcPr>
          <w:p>
            <w:pPr>
              <w:spacing w:after="0"/>
              <w:jc w:val="left"/>
            </w:pPr>
          </w:p>
        </w:tc>
        <w:tc>
          <w:tcPr>
            <w:tcW w:type="dxa" w:w="1570"/>
          </w:tcPr>
          <w:p>
            <w:pPr>
              <w:spacing w:after="0"/>
              <w:jc w:val="left"/>
            </w:pPr>
            <w:r>
              <w:rPr>
                <w:sz w:val="16"/>
              </w:rPr>
              <w:t>Strongest recorded: Hurricane (Typhoon) record (NOAA's event type name), 1999-09-16, 57 kt (66 mph), measurement type not recorded, $50,000 property; $0 crops (1999 dollars); NWS zone DEZ004</w:t>
            </w:r>
          </w:p>
        </w:tc>
        <w:tc>
          <w:tcPr>
            <w:tcW w:type="dxa" w:w="1463"/>
          </w:tcPr>
          <w:p>
            <w:pPr>
              <w:spacing w:after="0"/>
              <w:jc w:val="left"/>
            </w:pPr>
            <w:r>
              <w:rPr>
                <w:sz w:val="16"/>
              </w:rPr>
              <w:t>Most damaging recorded: Tropical Storm, 2003-09-18, $8,000,000 property; crops not reported, reported for the zone (2003 dollars)</w:t>
            </w:r>
          </w:p>
        </w:tc>
        <w:tc>
          <w:tcPr>
            <w:tcW w:type="dxa" w:w="2031"/>
          </w:tcPr>
          <w:p>
            <w:pPr>
              <w:spacing w:after="0"/>
              <w:jc w:val="left"/>
            </w:pPr>
            <w:r>
              <w:rPr>
                <w:sz w:val="16"/>
              </w:rPr>
              <w:t>Countywide (zone-level records).</w:t>
            </w:r>
          </w:p>
        </w:tc>
        <w:tc>
          <w:tcPr>
            <w:tcW w:type="dxa" w:w="198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78"/>
          </w:tcPr>
          <w:p>
            <w:pPr>
              <w:spacing w:after="0"/>
              <w:jc w:val="left"/>
            </w:pPr>
            <w:r>
              <w:rPr>
                <w:sz w:val="16"/>
              </w:rPr>
              <w:t>Ice Storm</w:t>
            </w:r>
          </w:p>
        </w:tc>
        <w:tc>
          <w:tcPr>
            <w:tcW w:type="dxa" w:w="1816"/>
          </w:tcPr>
          <w:p>
            <w:pPr>
              <w:spacing w:after="0"/>
              <w:jc w:val="left"/>
            </w:pPr>
            <w:r>
              <w:rPr>
                <w:sz w:val="16"/>
              </w:rPr>
              <w:t>Sperry-Piltz ice scale (local data)</w:t>
            </w:r>
          </w:p>
        </w:tc>
        <w:tc>
          <w:tcPr>
            <w:tcW w:type="dxa" w:w="1709"/>
          </w:tcPr>
          <w:p>
            <w:pPr>
              <w:spacing w:after="0"/>
              <w:jc w:val="right"/>
            </w:pPr>
            <w:r>
              <w:rPr>
                <w:sz w:val="16"/>
              </w:rPr>
              <w:t>0</w:t>
            </w:r>
          </w:p>
        </w:tc>
        <w:tc>
          <w:tcPr>
            <w:tcW w:type="dxa" w:w="1863"/>
          </w:tcPr>
          <w:p>
            <w:pPr>
              <w:spacing w:after="0"/>
              <w:jc w:val="left"/>
            </w:pPr>
          </w:p>
        </w:tc>
        <w:tc>
          <w:tcPr>
            <w:tcW w:type="dxa" w:w="1570"/>
          </w:tcPr>
          <w:p>
            <w:pPr>
              <w:spacing w:after="0"/>
              <w:jc w:val="left"/>
            </w:pPr>
          </w:p>
        </w:tc>
        <w:tc>
          <w:tcPr>
            <w:tcW w:type="dxa" w:w="1463"/>
          </w:tcPr>
          <w:p>
            <w:pPr>
              <w:spacing w:after="0"/>
              <w:jc w:val="left"/>
            </w:pPr>
          </w:p>
        </w:tc>
        <w:tc>
          <w:tcPr>
            <w:tcW w:type="dxa" w:w="2031"/>
          </w:tcPr>
          <w:p>
            <w:pPr>
              <w:spacing w:after="0"/>
              <w:jc w:val="left"/>
            </w:pPr>
          </w:p>
        </w:tc>
        <w:tc>
          <w:tcPr>
            <w:tcW w:type="dxa" w:w="1981"/>
          </w:tcPr>
          <w:p>
            <w:pPr>
              <w:spacing w:after="0"/>
              <w:jc w:val="left"/>
            </w:pPr>
            <w:r>
              <w:rPr>
                <w:sz w:val="16"/>
              </w:rPr>
              <w:t>Ice thickness: in event narratives only (local data needed).</w:t>
            </w:r>
          </w:p>
        </w:tc>
      </w:tr>
      <w:tr>
        <w:trPr>
          <w:cantSplit/>
        </w:trPr>
        <w:tc>
          <w:tcPr>
            <w:tcW w:type="dxa" w:w="1678"/>
          </w:tcPr>
          <w:p>
            <w:pPr>
              <w:spacing w:after="0"/>
              <w:jc w:val="left"/>
            </w:pPr>
            <w:r>
              <w:rPr>
                <w:sz w:val="16"/>
              </w:rPr>
              <w:t>Flash Flood, Flood, Lakeshore Flood</w:t>
            </w:r>
          </w:p>
        </w:tc>
        <w:tc>
          <w:tcPr>
            <w:tcW w:type="dxa" w:w="1816"/>
          </w:tcPr>
          <w:p>
            <w:pPr>
              <w:spacing w:after="0"/>
              <w:jc w:val="left"/>
            </w:pPr>
            <w:r>
              <w:rPr>
                <w:sz w:val="16"/>
              </w:rPr>
              <w:t>damage and flood days (flood depth: FIRM)</w:t>
            </w:r>
          </w:p>
        </w:tc>
        <w:tc>
          <w:tcPr>
            <w:tcW w:type="dxa" w:w="1709"/>
          </w:tcPr>
          <w:p>
            <w:pPr>
              <w:spacing w:after="0"/>
              <w:jc w:val="right"/>
            </w:pPr>
            <w:r>
              <w:rPr>
                <w:sz w:val="16"/>
              </w:rPr>
              <w:t>112 records, 1999 to 2025 (12 zone-level)</w:t>
            </w:r>
          </w:p>
        </w:tc>
        <w:tc>
          <w:tcPr>
            <w:tcW w:type="dxa" w:w="1863"/>
          </w:tcPr>
          <w:p>
            <w:pPr>
              <w:spacing w:after="0"/>
              <w:jc w:val="left"/>
            </w:pPr>
          </w:p>
        </w:tc>
        <w:tc>
          <w:tcPr>
            <w:tcW w:type="dxa" w:w="1570"/>
          </w:tcPr>
          <w:p>
            <w:pPr>
              <w:spacing w:after="0"/>
              <w:jc w:val="left"/>
            </w:pPr>
            <w:r>
              <w:rPr>
                <w:sz w:val="16"/>
              </w:rPr>
              <w:t>Flash Flood, 2001-08-11, $1,100,000 property; crops not reported (2001 dollars)</w:t>
            </w:r>
          </w:p>
        </w:tc>
        <w:tc>
          <w:tcPr>
            <w:tcW w:type="dxa" w:w="1463"/>
          </w:tcPr>
          <w:p>
            <w:pPr>
              <w:spacing w:after="0"/>
              <w:jc w:val="left"/>
            </w:pPr>
          </w:p>
        </w:tc>
        <w:tc>
          <w:tcPr>
            <w:tcW w:type="dxa" w:w="2031"/>
          </w:tcPr>
          <w:p>
            <w:pPr>
              <w:spacing w:after="0"/>
              <w:jc w:val="left"/>
            </w:pPr>
            <w:r>
              <w:rPr>
                <w:sz w:val="16"/>
              </w:rPr>
              <w:t>Event records naming jurisdictions in the plan: Bethany Beach town (11 records), Blades town (5 records), Bridgeville town (5 records), Dewey Beach town (4 records), Ellendale town (4 records), Georgetown town (4 records), Ocean View town (4 records), Dagsboro town (3 records), Millsboro town (3 records), Milton town (3 records); and 11 more jurisdictions (see the Excel file). Zone-level records (12) apply countywide.</w:t>
            </w:r>
          </w:p>
        </w:tc>
        <w:tc>
          <w:tcPr>
            <w:tcW w:type="dxa" w:w="19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78"/>
          </w:tcPr>
          <w:p>
            <w:pPr>
              <w:spacing w:after="0"/>
              <w:jc w:val="left"/>
            </w:pPr>
            <w:r>
              <w:rPr>
                <w:sz w:val="16"/>
              </w:rPr>
              <w:t>Debris Flow</w:t>
            </w:r>
          </w:p>
        </w:tc>
        <w:tc>
          <w:tcPr>
            <w:tcW w:type="dxa" w:w="1816"/>
          </w:tcPr>
          <w:p>
            <w:pPr>
              <w:spacing w:after="0"/>
              <w:jc w:val="left"/>
            </w:pPr>
            <w:r>
              <w:rPr>
                <w:sz w:val="16"/>
              </w:rPr>
              <w:t>none (count and damage only)</w:t>
            </w:r>
          </w:p>
        </w:tc>
        <w:tc>
          <w:tcPr>
            <w:tcW w:type="dxa" w:w="1709"/>
          </w:tcPr>
          <w:p>
            <w:pPr>
              <w:spacing w:after="0"/>
              <w:jc w:val="right"/>
            </w:pPr>
            <w:r>
              <w:rPr>
                <w:sz w:val="16"/>
              </w:rPr>
              <w:t>0</w:t>
            </w:r>
          </w:p>
        </w:tc>
        <w:tc>
          <w:tcPr>
            <w:tcW w:type="dxa" w:w="1863"/>
          </w:tcPr>
          <w:p>
            <w:pPr>
              <w:spacing w:after="0"/>
              <w:jc w:val="left"/>
            </w:pPr>
          </w:p>
        </w:tc>
        <w:tc>
          <w:tcPr>
            <w:tcW w:type="dxa" w:w="1570"/>
          </w:tcPr>
          <w:p>
            <w:pPr>
              <w:spacing w:after="0"/>
              <w:jc w:val="left"/>
            </w:pPr>
          </w:p>
        </w:tc>
        <w:tc>
          <w:tcPr>
            <w:tcW w:type="dxa" w:w="1463"/>
          </w:tcPr>
          <w:p>
            <w:pPr>
              <w:spacing w:after="0"/>
              <w:jc w:val="left"/>
            </w:pPr>
          </w:p>
        </w:tc>
        <w:tc>
          <w:tcPr>
            <w:tcW w:type="dxa" w:w="2031"/>
          </w:tcPr>
          <w:p>
            <w:pPr>
              <w:spacing w:after="0"/>
              <w:jc w:val="left"/>
            </w:pPr>
          </w:p>
        </w:tc>
        <w:tc>
          <w:tcPr>
            <w:tcW w:type="dxa" w:w="1981"/>
          </w:tcPr>
          <w:p>
            <w:pPr>
              <w:spacing w:after="0"/>
              <w:jc w:val="left"/>
            </w:pPr>
            <w:r>
              <w:rPr>
                <w:sz w:val="16"/>
              </w:rPr>
              <w:t>Physical measure: in event narratives only (local data needed).</w:t>
            </w:r>
          </w:p>
        </w:tc>
      </w:tr>
      <w:tr>
        <w:trPr>
          <w:cantSplit/>
        </w:trPr>
        <w:tc>
          <w:tcPr>
            <w:tcW w:type="dxa" w:w="1678"/>
          </w:tcPr>
          <w:p>
            <w:pPr>
              <w:spacing w:after="0"/>
              <w:jc w:val="left"/>
            </w:pPr>
            <w:r>
              <w:rPr>
                <w:sz w:val="16"/>
              </w:rPr>
              <w:t>Lightning</w:t>
            </w:r>
          </w:p>
        </w:tc>
        <w:tc>
          <w:tcPr>
            <w:tcW w:type="dxa" w:w="1816"/>
          </w:tcPr>
          <w:p>
            <w:pPr>
              <w:spacing w:after="0"/>
              <w:jc w:val="left"/>
            </w:pPr>
            <w:r>
              <w:rPr>
                <w:sz w:val="16"/>
              </w:rPr>
              <w:t>annualized frequency (the measure FEMA's Local Mitigation Planning Handbook names)</w:t>
            </w:r>
          </w:p>
        </w:tc>
        <w:tc>
          <w:tcPr>
            <w:tcW w:type="dxa" w:w="1709"/>
          </w:tcPr>
          <w:p>
            <w:pPr>
              <w:spacing w:after="0"/>
              <w:jc w:val="right"/>
            </w:pPr>
            <w:r>
              <w:rPr>
                <w:sz w:val="16"/>
              </w:rPr>
              <w:t>81 records, 1998 to 2026</w:t>
            </w:r>
          </w:p>
        </w:tc>
        <w:tc>
          <w:tcPr>
            <w:tcW w:type="dxa" w:w="1863"/>
          </w:tcPr>
          <w:p>
            <w:pPr>
              <w:spacing w:after="0"/>
              <w:jc w:val="left"/>
            </w:pPr>
          </w:p>
        </w:tc>
        <w:tc>
          <w:tcPr>
            <w:tcW w:type="dxa" w:w="1570"/>
          </w:tcPr>
          <w:p>
            <w:pPr>
              <w:spacing w:after="0"/>
              <w:jc w:val="left"/>
            </w:pPr>
            <w:r>
              <w:rPr>
                <w:sz w:val="16"/>
              </w:rPr>
              <w:t>Lightning, 2003-08-30, $800,000 property; $0 crops (2003 dollars)</w:t>
            </w:r>
          </w:p>
        </w:tc>
        <w:tc>
          <w:tcPr>
            <w:tcW w:type="dxa" w:w="1463"/>
          </w:tcPr>
          <w:p>
            <w:pPr>
              <w:spacing w:after="0"/>
              <w:jc w:val="left"/>
            </w:pPr>
          </w:p>
        </w:tc>
        <w:tc>
          <w:tcPr>
            <w:tcW w:type="dxa" w:w="2031"/>
          </w:tcPr>
          <w:p>
            <w:pPr>
              <w:spacing w:after="0"/>
              <w:jc w:val="left"/>
            </w:pPr>
            <w:r>
              <w:rPr>
                <w:sz w:val="16"/>
              </w:rPr>
              <w:t>Event records naming jurisdictions in the plan: Lewes city (8 records), Seaford city (7 records), Ocean View town (6 records), Rehoboth Beach city (6 records), Georgetown town (5 records), Millville town (5 records), Bethany Beach town (4 records), Milton town (4 records), Dewey Beach town (3 records), Bridgeville town (2 records); and 10 more jurisdictions (see the Excel file).</w:t>
            </w:r>
          </w:p>
        </w:tc>
        <w:tc>
          <w:tcPr>
            <w:tcW w:type="dxa" w:w="1981"/>
          </w:tcPr>
          <w:p>
            <w:pPr>
              <w:spacing w:after="0"/>
              <w:jc w:val="left"/>
            </w:pPr>
            <w:r>
              <w:rPr>
                <w:sz w:val="16"/>
              </w:rPr>
              <w:t>Storm Events lists lightning with damage or casualties; physical measure in event narratives only (local data needed).</w:t>
            </w:r>
          </w:p>
        </w:tc>
      </w:tr>
      <w:tr>
        <w:trPr>
          <w:cantSplit/>
        </w:trPr>
        <w:tc>
          <w:tcPr>
            <w:tcW w:type="dxa" w:w="1678"/>
          </w:tcPr>
          <w:p>
            <w:pPr>
              <w:spacing w:after="0"/>
              <w:jc w:val="left"/>
            </w:pPr>
            <w:r>
              <w:rPr>
                <w:sz w:val="16"/>
              </w:rPr>
              <w:t>High Wind and Strong Wind (outside NRI's Strong Wind definition)</w:t>
            </w:r>
          </w:p>
        </w:tc>
        <w:tc>
          <w:tcPr>
            <w:tcW w:type="dxa" w:w="1816"/>
          </w:tcPr>
          <w:p>
            <w:pPr>
              <w:spacing w:after="0"/>
              <w:jc w:val="left"/>
            </w:pPr>
            <w:r>
              <w:rPr>
                <w:sz w:val="16"/>
              </w:rPr>
              <w:t>wind speed (kt and mph)</w:t>
            </w:r>
          </w:p>
        </w:tc>
        <w:tc>
          <w:tcPr>
            <w:tcW w:type="dxa" w:w="1709"/>
          </w:tcPr>
          <w:p>
            <w:pPr>
              <w:spacing w:after="0"/>
              <w:jc w:val="right"/>
            </w:pPr>
            <w:r>
              <w:rPr>
                <w:sz w:val="16"/>
              </w:rPr>
              <w:t>216 records, 1996 to 2026 (216 zone-level)</w:t>
            </w:r>
          </w:p>
        </w:tc>
        <w:tc>
          <w:tcPr>
            <w:tcW w:type="dxa" w:w="1863"/>
          </w:tcPr>
          <w:p>
            <w:pPr>
              <w:spacing w:after="0"/>
              <w:jc w:val="left"/>
            </w:pPr>
            <w:r>
              <w:rPr>
                <w:sz w:val="16"/>
              </w:rPr>
              <w:t>35 kt (40 mph) to 71 kt (82 mph) (median 44 kt (51 mph)); 183 with a recorded value</w:t>
            </w:r>
          </w:p>
        </w:tc>
        <w:tc>
          <w:tcPr>
            <w:tcW w:type="dxa" w:w="1570"/>
          </w:tcPr>
          <w:p>
            <w:pPr>
              <w:spacing w:after="0"/>
              <w:jc w:val="left"/>
            </w:pPr>
            <w:r>
              <w:rPr>
                <w:sz w:val="16"/>
              </w:rPr>
              <w:t>71 kt (82 mph), measurement type not recorded, High Wind, 1998-01-28; NWS zone DEZ004</w:t>
            </w:r>
          </w:p>
        </w:tc>
        <w:tc>
          <w:tcPr>
            <w:tcW w:type="dxa" w:w="1463"/>
          </w:tcPr>
          <w:p>
            <w:pPr>
              <w:spacing w:after="0"/>
              <w:jc w:val="left"/>
            </w:pPr>
            <w:r>
              <w:rPr>
                <w:sz w:val="16"/>
              </w:rPr>
              <w:t>High Wind, 2012-10-29, $200,000 property; $0 crops, reported for the zone (2012 dollars)</w:t>
            </w:r>
          </w:p>
        </w:tc>
        <w:tc>
          <w:tcPr>
            <w:tcW w:type="dxa" w:w="2031"/>
          </w:tcPr>
          <w:p>
            <w:pPr>
              <w:spacing w:after="0"/>
              <w:jc w:val="left"/>
            </w:pPr>
            <w:r>
              <w:rPr>
                <w:sz w:val="16"/>
              </w:rPr>
              <w:t>Countywide (zone-level records).</w:t>
            </w:r>
          </w:p>
        </w:tc>
        <w:tc>
          <w:tcPr>
            <w:tcW w:type="dxa" w:w="1981"/>
          </w:tcPr>
          <w:p>
            <w:pPr>
              <w:spacing w:after="0"/>
              <w:jc w:val="left"/>
            </w:pPr>
          </w:p>
        </w:tc>
      </w:tr>
      <w:tr>
        <w:trPr>
          <w:cantSplit/>
        </w:trPr>
        <w:tc>
          <w:tcPr>
            <w:tcW w:type="dxa" w:w="1678"/>
          </w:tcPr>
          <w:p>
            <w:pPr>
              <w:spacing w:after="0"/>
              <w:jc w:val="left"/>
            </w:pPr>
            <w:r>
              <w:rPr>
                <w:sz w:val="16"/>
              </w:rPr>
              <w:t>Thunderstorm Wind</w:t>
            </w:r>
          </w:p>
        </w:tc>
        <w:tc>
          <w:tcPr>
            <w:tcW w:type="dxa" w:w="1816"/>
          </w:tcPr>
          <w:p>
            <w:pPr>
              <w:spacing w:after="0"/>
              <w:jc w:val="left"/>
            </w:pPr>
            <w:r>
              <w:rPr>
                <w:sz w:val="16"/>
              </w:rPr>
              <w:t>wind speed (kt and mph)</w:t>
            </w:r>
          </w:p>
        </w:tc>
        <w:tc>
          <w:tcPr>
            <w:tcW w:type="dxa" w:w="1709"/>
          </w:tcPr>
          <w:p>
            <w:pPr>
              <w:spacing w:after="0"/>
              <w:jc w:val="right"/>
            </w:pPr>
            <w:r>
              <w:rPr>
                <w:sz w:val="16"/>
              </w:rPr>
              <w:t>372 records, 1957 to 2026</w:t>
            </w:r>
          </w:p>
        </w:tc>
        <w:tc>
          <w:tcPr>
            <w:tcW w:type="dxa" w:w="1863"/>
          </w:tcPr>
          <w:p>
            <w:pPr>
              <w:spacing w:after="0"/>
              <w:jc w:val="left"/>
            </w:pPr>
            <w:r>
              <w:rPr>
                <w:sz w:val="16"/>
              </w:rPr>
              <w:t>50 kt (58 mph) to 100 kt (115 mph) (median 50 kt (58 mph)); 306 with a recorded value</w:t>
            </w:r>
          </w:p>
        </w:tc>
        <w:tc>
          <w:tcPr>
            <w:tcW w:type="dxa" w:w="1570"/>
          </w:tcPr>
          <w:p>
            <w:pPr>
              <w:spacing w:after="0"/>
              <w:jc w:val="left"/>
            </w:pPr>
            <w:r>
              <w:rPr>
                <w:sz w:val="16"/>
              </w:rPr>
              <w:t>100 kt (115 mph), measurement type not recorded, Thunderstorm Wind, 1991-07-07, 2 direct injuries</w:t>
            </w:r>
          </w:p>
        </w:tc>
        <w:tc>
          <w:tcPr>
            <w:tcW w:type="dxa" w:w="1463"/>
          </w:tcPr>
          <w:p>
            <w:pPr>
              <w:spacing w:after="0"/>
              <w:jc w:val="left"/>
            </w:pPr>
            <w:r>
              <w:rPr>
                <w:sz w:val="16"/>
              </w:rPr>
              <w:t>Thunderstorm Wind, 1995-11-11, $1,000,000 property; crops not recorded (1995 dollars)</w:t>
            </w:r>
          </w:p>
        </w:tc>
        <w:tc>
          <w:tcPr>
            <w:tcW w:type="dxa" w:w="2031"/>
          </w:tcPr>
          <w:p>
            <w:pPr>
              <w:spacing w:after="0"/>
              <w:jc w:val="left"/>
            </w:pPr>
            <w:r>
              <w:rPr>
                <w:sz w:val="16"/>
              </w:rPr>
              <w:t>Event records naming jurisdictions in the plan: Georgetown town (24 records), Bridgeville town (22 records), Dewey Beach town (22 records), Laurel town (20 records), Greenwood town (16 records), Blades town (15 records), Lewes city (15 records), Millsboro town (11 records), Seaford city (10 records), Dagsboro town (9 records); and 12 more jurisdictions (see the Excel file).</w:t>
            </w:r>
          </w:p>
        </w:tc>
        <w:tc>
          <w:tcPr>
            <w:tcW w:type="dxa" w:w="1981"/>
          </w:tcPr>
          <w:p>
            <w:pPr>
              <w:spacing w:after="0"/>
              <w:jc w:val="left"/>
            </w:pPr>
          </w:p>
        </w:tc>
      </w:tr>
      <w:tr>
        <w:trPr>
          <w:cantSplit/>
        </w:trPr>
        <w:tc>
          <w:tcPr>
            <w:tcW w:type="dxa" w:w="1678"/>
          </w:tcPr>
          <w:p>
            <w:pPr>
              <w:spacing w:after="0"/>
              <w:jc w:val="left"/>
            </w:pPr>
            <w:r>
              <w:rPr>
                <w:sz w:val="16"/>
              </w:rPr>
              <w:t>Tornado</w:t>
            </w:r>
          </w:p>
        </w:tc>
        <w:tc>
          <w:tcPr>
            <w:tcW w:type="dxa" w:w="1816"/>
          </w:tcPr>
          <w:p>
            <w:pPr>
              <w:spacing w:after="0"/>
              <w:jc w:val="left"/>
            </w:pPr>
            <w:r>
              <w:rPr>
                <w:sz w:val="16"/>
              </w:rPr>
              <w:t>Enhanced Fujita (Fujita before Feb 2007)</w:t>
            </w:r>
          </w:p>
        </w:tc>
        <w:tc>
          <w:tcPr>
            <w:tcW w:type="dxa" w:w="1709"/>
          </w:tcPr>
          <w:p>
            <w:pPr>
              <w:spacing w:after="0"/>
              <w:jc w:val="right"/>
            </w:pPr>
            <w:r>
              <w:rPr>
                <w:sz w:val="16"/>
              </w:rPr>
              <w:t>28 records, 1955 to 2025</w:t>
            </w:r>
          </w:p>
        </w:tc>
        <w:tc>
          <w:tcPr>
            <w:tcW w:type="dxa" w:w="1863"/>
          </w:tcPr>
          <w:p>
            <w:pPr>
              <w:spacing w:after="0"/>
              <w:jc w:val="left"/>
            </w:pPr>
            <w:r>
              <w:rPr>
                <w:sz w:val="16"/>
              </w:rPr>
              <w:t>F/EF0 to F/EF3 (median F/EF1); 28 with a recorded value</w:t>
            </w:r>
          </w:p>
        </w:tc>
        <w:tc>
          <w:tcPr>
            <w:tcW w:type="dxa" w:w="1570"/>
          </w:tcPr>
          <w:p>
            <w:pPr>
              <w:spacing w:after="0"/>
              <w:jc w:val="left"/>
            </w:pPr>
            <w:r>
              <w:rPr>
                <w:sz w:val="16"/>
              </w:rPr>
              <w:t>EF3 tornado, 2023-04-01, 14.3 mi within this county, 700 yd wide, $0 property; $0 crops (2023 dollars), 1 direct death</w:t>
            </w:r>
          </w:p>
        </w:tc>
        <w:tc>
          <w:tcPr>
            <w:tcW w:type="dxa" w:w="1463"/>
          </w:tcPr>
          <w:p>
            <w:pPr>
              <w:spacing w:after="0"/>
              <w:jc w:val="left"/>
            </w:pPr>
            <w:r>
              <w:rPr>
                <w:sz w:val="16"/>
              </w:rPr>
              <w:t>Tornado, 1984-05-08, $250,000 property; crops not recorded (1984 dollars)</w:t>
            </w:r>
          </w:p>
        </w:tc>
        <w:tc>
          <w:tcPr>
            <w:tcW w:type="dxa" w:w="2031"/>
          </w:tcPr>
          <w:p>
            <w:pPr>
              <w:spacing w:after="0"/>
              <w:jc w:val="left"/>
            </w:pPr>
            <w:r>
              <w:rPr>
                <w:sz w:val="16"/>
              </w:rPr>
              <w:t>Event records naming jurisdictions in the plan: Bethel town (2 records), Bridgeville town (1 record), Dagsboro town (1 record), Dewey Beach town (1 record), Ellendale town (1 record), Frankford town (1 record), Greenwood town (1 record), Slaughter Beach town (1 record).</w:t>
            </w:r>
          </w:p>
        </w:tc>
        <w:tc>
          <w:tcPr>
            <w:tcW w:type="dxa" w:w="19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78"/>
          </w:tcPr>
          <w:p>
            <w:pPr>
              <w:spacing w:after="0"/>
              <w:jc w:val="left"/>
            </w:pPr>
            <w:r>
              <w:rPr>
                <w:sz w:val="16"/>
              </w:rPr>
              <w:t>Tsunami</w:t>
            </w:r>
          </w:p>
        </w:tc>
        <w:tc>
          <w:tcPr>
            <w:tcW w:type="dxa" w:w="1816"/>
          </w:tcPr>
          <w:p>
            <w:pPr>
              <w:spacing w:after="0"/>
              <w:jc w:val="left"/>
            </w:pPr>
            <w:r>
              <w:rPr>
                <w:sz w:val="16"/>
              </w:rPr>
              <w:t>none (count and damage only)</w:t>
            </w:r>
          </w:p>
        </w:tc>
        <w:tc>
          <w:tcPr>
            <w:tcW w:type="dxa" w:w="1709"/>
          </w:tcPr>
          <w:p>
            <w:pPr>
              <w:spacing w:after="0"/>
              <w:jc w:val="right"/>
            </w:pPr>
            <w:r>
              <w:rPr>
                <w:sz w:val="16"/>
              </w:rPr>
              <w:t>1 record, 2013 (1 zone-level)</w:t>
            </w:r>
          </w:p>
        </w:tc>
        <w:tc>
          <w:tcPr>
            <w:tcW w:type="dxa" w:w="1863"/>
          </w:tcPr>
          <w:p>
            <w:pPr>
              <w:spacing w:after="0"/>
              <w:jc w:val="left"/>
            </w:pPr>
          </w:p>
        </w:tc>
        <w:tc>
          <w:tcPr>
            <w:tcW w:type="dxa" w:w="1570"/>
          </w:tcPr>
          <w:p>
            <w:pPr>
              <w:spacing w:after="0"/>
              <w:jc w:val="left"/>
            </w:pPr>
            <w:r>
              <w:rPr>
                <w:sz w:val="16"/>
              </w:rPr>
              <w:t>No damage reported in 1 record.</w:t>
            </w:r>
          </w:p>
        </w:tc>
        <w:tc>
          <w:tcPr>
            <w:tcW w:type="dxa" w:w="1463"/>
          </w:tcPr>
          <w:p>
            <w:pPr>
              <w:spacing w:after="0"/>
              <w:jc w:val="left"/>
            </w:pPr>
          </w:p>
        </w:tc>
        <w:tc>
          <w:tcPr>
            <w:tcW w:type="dxa" w:w="2031"/>
          </w:tcPr>
          <w:p>
            <w:pPr>
              <w:spacing w:after="0"/>
              <w:jc w:val="left"/>
            </w:pPr>
            <w:r>
              <w:rPr>
                <w:sz w:val="16"/>
              </w:rPr>
              <w:t>Countywide (zone-level records).</w:t>
            </w:r>
          </w:p>
        </w:tc>
        <w:tc>
          <w:tcPr>
            <w:tcW w:type="dxa" w:w="1981"/>
          </w:tcPr>
          <w:p>
            <w:pPr>
              <w:spacing w:after="0"/>
              <w:jc w:val="left"/>
            </w:pPr>
            <w:r>
              <w:rPr>
                <w:sz w:val="16"/>
              </w:rPr>
              <w:t>Physical measure: in event narratives only (local data needed).</w:t>
            </w:r>
          </w:p>
        </w:tc>
      </w:tr>
      <w:tr>
        <w:trPr>
          <w:cantSplit/>
        </w:trPr>
        <w:tc>
          <w:tcPr>
            <w:tcW w:type="dxa" w:w="1678"/>
          </w:tcPr>
          <w:p>
            <w:pPr>
              <w:spacing w:after="0"/>
              <w:jc w:val="left"/>
            </w:pPr>
            <w:r>
              <w:rPr>
                <w:sz w:val="16"/>
              </w:rPr>
              <w:t>Wildfire</w:t>
            </w:r>
          </w:p>
        </w:tc>
        <w:tc>
          <w:tcPr>
            <w:tcW w:type="dxa" w:w="1816"/>
          </w:tcPr>
          <w:p>
            <w:pPr>
              <w:spacing w:after="0"/>
              <w:jc w:val="left"/>
            </w:pPr>
            <w:r>
              <w:rPr>
                <w:sz w:val="16"/>
              </w:rPr>
              <w:t>acres burned (local data)</w:t>
            </w:r>
          </w:p>
        </w:tc>
        <w:tc>
          <w:tcPr>
            <w:tcW w:type="dxa" w:w="1709"/>
          </w:tcPr>
          <w:p>
            <w:pPr>
              <w:spacing w:after="0"/>
              <w:jc w:val="right"/>
            </w:pPr>
            <w:r>
              <w:rPr>
                <w:sz w:val="16"/>
              </w:rPr>
              <w:t>9 records, 2000 to 2006 (7 zone-level)</w:t>
            </w:r>
          </w:p>
        </w:tc>
        <w:tc>
          <w:tcPr>
            <w:tcW w:type="dxa" w:w="1863"/>
          </w:tcPr>
          <w:p>
            <w:pPr>
              <w:spacing w:after="0"/>
              <w:jc w:val="left"/>
            </w:pPr>
          </w:p>
        </w:tc>
        <w:tc>
          <w:tcPr>
            <w:tcW w:type="dxa" w:w="1570"/>
          </w:tcPr>
          <w:p>
            <w:pPr>
              <w:spacing w:after="0"/>
              <w:jc w:val="left"/>
            </w:pPr>
            <w:r>
              <w:rPr>
                <w:sz w:val="16"/>
              </w:rPr>
              <w:t>Wildfire, 2006-03-14, $5,000 property; crops not reported (2006 dollars); NWS zone DEZ003</w:t>
            </w:r>
          </w:p>
        </w:tc>
        <w:tc>
          <w:tcPr>
            <w:tcW w:type="dxa" w:w="1463"/>
          </w:tcPr>
          <w:p>
            <w:pPr>
              <w:spacing w:after="0"/>
              <w:jc w:val="left"/>
            </w:pPr>
          </w:p>
        </w:tc>
        <w:tc>
          <w:tcPr>
            <w:tcW w:type="dxa" w:w="2031"/>
          </w:tcPr>
          <w:p>
            <w:pPr>
              <w:spacing w:after="0"/>
              <w:jc w:val="left"/>
            </w:pPr>
            <w:r>
              <w:rPr>
                <w:sz w:val="16"/>
              </w:rPr>
              <w:t>Event records naming jurisdictions in the plan: Dagsboro town (1 record), Georgetown town (1 record). Zone-level records (7) apply countywide.</w:t>
            </w:r>
          </w:p>
        </w:tc>
        <w:tc>
          <w:tcPr>
            <w:tcW w:type="dxa" w:w="1981"/>
          </w:tcPr>
          <w:p>
            <w:pPr>
              <w:spacing w:after="0"/>
              <w:jc w:val="left"/>
            </w:pPr>
            <w:r>
              <w:rPr>
                <w:sz w:val="16"/>
              </w:rPr>
              <w:t>Acres burned: in event narratives only (local data needed).</w:t>
            </w:r>
          </w:p>
        </w:tc>
      </w:tr>
      <w:tr>
        <w:trPr>
          <w:cantSplit/>
        </w:trPr>
        <w:tc>
          <w:tcPr>
            <w:tcW w:type="dxa" w:w="1678"/>
          </w:tcPr>
          <w:p>
            <w:pPr>
              <w:spacing w:after="0"/>
              <w:jc w:val="left"/>
            </w:pPr>
            <w:r>
              <w:rPr>
                <w:sz w:val="16"/>
              </w:rPr>
              <w:t>Winter Storm, Heavy Snow, Blizzard, Lake-Effect Snow, Winter Weather, Sleet</w:t>
            </w:r>
          </w:p>
        </w:tc>
        <w:tc>
          <w:tcPr>
            <w:tcW w:type="dxa" w:w="1816"/>
          </w:tcPr>
          <w:p>
            <w:pPr>
              <w:spacing w:after="0"/>
              <w:jc w:val="left"/>
            </w:pPr>
            <w:r>
              <w:rPr>
                <w:sz w:val="16"/>
              </w:rPr>
              <w:t>none in data (snowfall: local data)</w:t>
            </w:r>
          </w:p>
        </w:tc>
        <w:tc>
          <w:tcPr>
            <w:tcW w:type="dxa" w:w="1709"/>
          </w:tcPr>
          <w:p>
            <w:pPr>
              <w:spacing w:after="0"/>
              <w:jc w:val="right"/>
            </w:pPr>
            <w:r>
              <w:rPr>
                <w:sz w:val="16"/>
              </w:rPr>
              <w:t>155 records, 1996 to 2026 (155 zone-level)</w:t>
            </w:r>
          </w:p>
        </w:tc>
        <w:tc>
          <w:tcPr>
            <w:tcW w:type="dxa" w:w="1863"/>
          </w:tcPr>
          <w:p>
            <w:pPr>
              <w:spacing w:after="0"/>
              <w:jc w:val="left"/>
            </w:pPr>
          </w:p>
        </w:tc>
        <w:tc>
          <w:tcPr>
            <w:tcW w:type="dxa" w:w="1570"/>
          </w:tcPr>
          <w:p>
            <w:pPr>
              <w:spacing w:after="0"/>
              <w:jc w:val="left"/>
            </w:pPr>
            <w:r>
              <w:rPr>
                <w:sz w:val="16"/>
              </w:rPr>
              <w:t>Winter Storm, 2010-02-09, $1,500,000 property; $0 crops (2010 dollars); NWS zone DEZ004</w:t>
            </w:r>
          </w:p>
        </w:tc>
        <w:tc>
          <w:tcPr>
            <w:tcW w:type="dxa" w:w="1463"/>
          </w:tcPr>
          <w:p>
            <w:pPr>
              <w:spacing w:after="0"/>
              <w:jc w:val="left"/>
            </w:pPr>
            <w:r>
              <w:rPr>
                <w:sz w:val="16"/>
              </w:rPr>
              <w:t>Winter Storm, 2010-02-09, $1,500,000 property; $0 crops, reported for the zone (2010 dollars)</w:t>
            </w:r>
          </w:p>
        </w:tc>
        <w:tc>
          <w:tcPr>
            <w:tcW w:type="dxa" w:w="2031"/>
          </w:tcPr>
          <w:p>
            <w:pPr>
              <w:spacing w:after="0"/>
              <w:jc w:val="left"/>
            </w:pPr>
            <w:r>
              <w:rPr>
                <w:sz w:val="16"/>
              </w:rPr>
              <w:t>Countywide (zone-level records).</w:t>
            </w:r>
          </w:p>
        </w:tc>
        <w:tc>
          <w:tcPr>
            <w:tcW w:type="dxa" w:w="198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2"/>
        <w:gridCol w:w="2655"/>
        <w:gridCol w:w="2170"/>
        <w:gridCol w:w="2607"/>
        <w:gridCol w:w="1327"/>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2"/>
            <w:shd w:val="clear" w:color="auto" w:fill="E8E8E8"/>
          </w:tcPr>
          <w:p>
            <w:pPr>
              <w:spacing w:after="0"/>
              <w:jc w:val="left"/>
            </w:pPr>
            <w:r>
              <w:rPr>
                <w:b/>
                <w:sz w:val="16"/>
              </w:rPr>
              <w:t>Type</w:t>
            </w:r>
          </w:p>
        </w:tc>
        <w:tc>
          <w:tcPr>
            <w:tcW w:type="dxa" w:w="2655"/>
            <w:shd w:val="clear" w:color="auto" w:fill="E8E8E8"/>
          </w:tcPr>
          <w:p>
            <w:pPr>
              <w:spacing w:after="0"/>
              <w:jc w:val="left"/>
            </w:pPr>
            <w:r>
              <w:rPr>
                <w:b/>
                <w:sz w:val="16"/>
              </w:rPr>
              <w:t>Title</w:t>
            </w:r>
          </w:p>
        </w:tc>
        <w:tc>
          <w:tcPr>
            <w:tcW w:type="dxa" w:w="2170"/>
            <w:shd w:val="clear" w:color="auto" w:fill="E8E8E8"/>
          </w:tcPr>
          <w:p>
            <w:pPr>
              <w:spacing w:after="0"/>
              <w:jc w:val="left"/>
            </w:pPr>
            <w:r>
              <w:rPr>
                <w:b/>
                <w:sz w:val="16"/>
              </w:rPr>
              <w:t>Mapped hazard</w:t>
            </w:r>
          </w:p>
        </w:tc>
        <w:tc>
          <w:tcPr>
            <w:tcW w:type="dxa" w:w="26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7"/>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2026-05-29</w:t>
            </w:r>
          </w:p>
        </w:tc>
        <w:tc>
          <w:tcPr>
            <w:tcW w:type="dxa" w:w="1037"/>
          </w:tcPr>
          <w:p>
            <w:pPr>
              <w:spacing w:after="0"/>
              <w:jc w:val="left"/>
            </w:pPr>
            <w:r>
              <w:rPr>
                <w:sz w:val="16"/>
              </w:rPr>
              <w:t>2026-02-22</w:t>
            </w:r>
          </w:p>
        </w:tc>
        <w:tc>
          <w:tcPr>
            <w:tcW w:type="dxa" w:w="1037"/>
          </w:tcPr>
          <w:p>
            <w:pPr>
              <w:spacing w:after="0"/>
              <w:jc w:val="left"/>
            </w:pPr>
            <w:r>
              <w:rPr>
                <w:sz w:val="16"/>
              </w:rPr>
              <w:t>DR-4916-DE</w:t>
            </w:r>
          </w:p>
        </w:tc>
        <w:tc>
          <w:tcPr>
            <w:tcW w:type="dxa" w:w="1352"/>
          </w:tcPr>
          <w:p>
            <w:pPr>
              <w:spacing w:after="0"/>
              <w:jc w:val="left"/>
            </w:pPr>
            <w:r>
              <w:rPr>
                <w:sz w:val="16"/>
              </w:rPr>
              <w:t>Major disaster</w:t>
            </w:r>
          </w:p>
        </w:tc>
        <w:tc>
          <w:tcPr>
            <w:tcW w:type="dxa" w:w="2655"/>
          </w:tcPr>
          <w:p>
            <w:pPr>
              <w:spacing w:after="0"/>
              <w:jc w:val="left"/>
            </w:pPr>
            <w:r>
              <w:rPr>
                <w:sz w:val="16"/>
              </w:rPr>
              <w:t>Severe Winter Storm</w:t>
            </w:r>
          </w:p>
        </w:tc>
        <w:tc>
          <w:tcPr>
            <w:tcW w:type="dxa" w:w="2170"/>
          </w:tcPr>
          <w:p>
            <w:pPr>
              <w:spacing w:after="0"/>
              <w:jc w:val="left"/>
            </w:pPr>
            <w:r>
              <w:rPr>
                <w:sz w:val="16"/>
              </w:rPr>
              <w:t>Winter Weather</w:t>
            </w:r>
          </w:p>
        </w:tc>
        <w:tc>
          <w:tcPr>
            <w:tcW w:type="dxa" w:w="2607"/>
          </w:tcPr>
          <w:p>
            <w:pPr>
              <w:spacing w:after="0"/>
              <w:jc w:val="right"/>
            </w:pPr>
            <w:r>
              <w:rPr>
                <w:sz w:val="16"/>
              </w:rPr>
              <w:t>$139,557.68</w:t>
            </w:r>
          </w:p>
        </w:tc>
        <w:tc>
          <w:tcPr>
            <w:tcW w:type="dxa" w:w="1327"/>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DR-4526-DE</w:t>
            </w:r>
          </w:p>
        </w:tc>
        <w:tc>
          <w:tcPr>
            <w:tcW w:type="dxa" w:w="1352"/>
          </w:tcPr>
          <w:p>
            <w:pPr>
              <w:spacing w:after="0"/>
              <w:jc w:val="left"/>
            </w:pPr>
            <w:r>
              <w:rPr>
                <w:sz w:val="16"/>
              </w:rPr>
              <w:t>Major disaster</w:t>
            </w:r>
          </w:p>
        </w:tc>
        <w:tc>
          <w:tcPr>
            <w:tcW w:type="dxa" w:w="2655"/>
          </w:tcPr>
          <w:p>
            <w:pPr>
              <w:spacing w:after="0"/>
              <w:jc w:val="left"/>
            </w:pPr>
            <w:r>
              <w:rPr>
                <w:sz w:val="16"/>
              </w:rPr>
              <w:t>COVID-19 Pandemic</w:t>
            </w:r>
          </w:p>
        </w:tc>
        <w:tc>
          <w:tcPr>
            <w:tcW w:type="dxa" w:w="2170"/>
          </w:tcPr>
          <w:p>
            <w:pPr>
              <w:spacing w:after="0"/>
              <w:jc w:val="left"/>
            </w:pPr>
            <w:r>
              <w:rPr>
                <w:sz w:val="16"/>
              </w:rPr>
              <w:t>Non-natural, not counted</w:t>
            </w:r>
          </w:p>
        </w:tc>
        <w:tc>
          <w:tcPr>
            <w:tcW w:type="dxa" w:w="2607"/>
          </w:tcPr>
          <w:p>
            <w:pPr>
              <w:spacing w:after="0"/>
              <w:jc w:val="right"/>
            </w:pPr>
            <w:r>
              <w:rPr>
                <w:sz w:val="16"/>
              </w:rPr>
              <w:t>$29,503,949.62</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EM-3449-DE</w:t>
            </w:r>
          </w:p>
        </w:tc>
        <w:tc>
          <w:tcPr>
            <w:tcW w:type="dxa" w:w="1352"/>
          </w:tcPr>
          <w:p>
            <w:pPr>
              <w:spacing w:after="0"/>
              <w:jc w:val="left"/>
            </w:pPr>
            <w:r>
              <w:rPr>
                <w:sz w:val="16"/>
              </w:rPr>
              <w:t>Emergency</w:t>
            </w:r>
          </w:p>
        </w:tc>
        <w:tc>
          <w:tcPr>
            <w:tcW w:type="dxa" w:w="2655"/>
          </w:tcPr>
          <w:p>
            <w:pPr>
              <w:spacing w:after="0"/>
              <w:jc w:val="left"/>
            </w:pPr>
            <w:r>
              <w:rPr>
                <w:sz w:val="16"/>
              </w:rPr>
              <w:t>COVID-19</w:t>
            </w:r>
          </w:p>
        </w:tc>
        <w:tc>
          <w:tcPr>
            <w:tcW w:type="dxa" w:w="2170"/>
          </w:tcPr>
          <w:p>
            <w:pPr>
              <w:spacing w:after="0"/>
              <w:jc w:val="left"/>
            </w:pPr>
            <w:r>
              <w:rPr>
                <w:sz w:val="16"/>
              </w:rPr>
              <w:t>Non-natural, not counted</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r>
              <w:rPr>
                <w:sz w:val="16"/>
              </w:rPr>
              <w:t>same incident as DR-4526</w:t>
            </w:r>
          </w:p>
        </w:tc>
      </w:tr>
      <w:tr>
        <w:trPr>
          <w:cantSplit/>
        </w:trPr>
        <w:tc>
          <w:tcPr>
            <w:tcW w:type="dxa" w:w="1037"/>
          </w:tcPr>
          <w:p>
            <w:pPr>
              <w:spacing w:after="0"/>
              <w:jc w:val="left"/>
            </w:pPr>
            <w:r>
              <w:rPr>
                <w:sz w:val="16"/>
              </w:rPr>
              <w:t>2016-03-16</w:t>
            </w:r>
          </w:p>
        </w:tc>
        <w:tc>
          <w:tcPr>
            <w:tcW w:type="dxa" w:w="1037"/>
          </w:tcPr>
          <w:p>
            <w:pPr>
              <w:spacing w:after="0"/>
              <w:jc w:val="left"/>
            </w:pPr>
            <w:r>
              <w:rPr>
                <w:sz w:val="16"/>
              </w:rPr>
              <w:t>2016-01-22</w:t>
            </w:r>
          </w:p>
        </w:tc>
        <w:tc>
          <w:tcPr>
            <w:tcW w:type="dxa" w:w="1037"/>
          </w:tcPr>
          <w:p>
            <w:pPr>
              <w:spacing w:after="0"/>
              <w:jc w:val="left"/>
            </w:pPr>
            <w:r>
              <w:rPr>
                <w:sz w:val="16"/>
              </w:rPr>
              <w:t>DR-4265-DE</w:t>
            </w:r>
          </w:p>
        </w:tc>
        <w:tc>
          <w:tcPr>
            <w:tcW w:type="dxa" w:w="1352"/>
          </w:tcPr>
          <w:p>
            <w:pPr>
              <w:spacing w:after="0"/>
              <w:jc w:val="left"/>
            </w:pPr>
            <w:r>
              <w:rPr>
                <w:sz w:val="16"/>
              </w:rPr>
              <w:t>Major disaster</w:t>
            </w:r>
          </w:p>
        </w:tc>
        <w:tc>
          <w:tcPr>
            <w:tcW w:type="dxa" w:w="2655"/>
          </w:tcPr>
          <w:p>
            <w:pPr>
              <w:spacing w:after="0"/>
              <w:jc w:val="left"/>
            </w:pPr>
            <w:r>
              <w:rPr>
                <w:sz w:val="16"/>
              </w:rPr>
              <w:t>Severe Winter Storm and Snowstorm</w:t>
            </w:r>
          </w:p>
        </w:tc>
        <w:tc>
          <w:tcPr>
            <w:tcW w:type="dxa" w:w="2170"/>
          </w:tcPr>
          <w:p>
            <w:pPr>
              <w:spacing w:after="0"/>
              <w:jc w:val="left"/>
            </w:pPr>
            <w:r>
              <w:rPr>
                <w:sz w:val="16"/>
              </w:rPr>
              <w:t>Winter Weather</w:t>
            </w:r>
          </w:p>
        </w:tc>
        <w:tc>
          <w:tcPr>
            <w:tcW w:type="dxa" w:w="2607"/>
          </w:tcPr>
          <w:p>
            <w:pPr>
              <w:spacing w:after="0"/>
              <w:jc w:val="right"/>
            </w:pPr>
            <w:r>
              <w:rPr>
                <w:sz w:val="16"/>
              </w:rPr>
              <w:t>$998,622.64</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2012-11-16</w:t>
            </w:r>
          </w:p>
        </w:tc>
        <w:tc>
          <w:tcPr>
            <w:tcW w:type="dxa" w:w="1037"/>
          </w:tcPr>
          <w:p>
            <w:pPr>
              <w:spacing w:after="0"/>
              <w:jc w:val="left"/>
            </w:pPr>
            <w:r>
              <w:rPr>
                <w:sz w:val="16"/>
              </w:rPr>
              <w:t>2012-10-27</w:t>
            </w:r>
          </w:p>
        </w:tc>
        <w:tc>
          <w:tcPr>
            <w:tcW w:type="dxa" w:w="1037"/>
          </w:tcPr>
          <w:p>
            <w:pPr>
              <w:spacing w:after="0"/>
              <w:jc w:val="left"/>
            </w:pPr>
            <w:r>
              <w:rPr>
                <w:sz w:val="16"/>
              </w:rPr>
              <w:t>DR-4090-DE</w:t>
            </w:r>
          </w:p>
        </w:tc>
        <w:tc>
          <w:tcPr>
            <w:tcW w:type="dxa" w:w="1352"/>
          </w:tcPr>
          <w:p>
            <w:pPr>
              <w:spacing w:after="0"/>
              <w:jc w:val="left"/>
            </w:pPr>
            <w:r>
              <w:rPr>
                <w:sz w:val="16"/>
              </w:rPr>
              <w:t>Major disaster</w:t>
            </w:r>
          </w:p>
        </w:tc>
        <w:tc>
          <w:tcPr>
            <w:tcW w:type="dxa" w:w="2655"/>
          </w:tcPr>
          <w:p>
            <w:pPr>
              <w:spacing w:after="0"/>
              <w:jc w:val="left"/>
            </w:pPr>
            <w:r>
              <w:rPr>
                <w:sz w:val="16"/>
              </w:rPr>
              <w:t>Hurricane Sandy</w:t>
            </w:r>
          </w:p>
        </w:tc>
        <w:tc>
          <w:tcPr>
            <w:tcW w:type="dxa" w:w="2170"/>
          </w:tcPr>
          <w:p>
            <w:pPr>
              <w:spacing w:after="0"/>
              <w:jc w:val="left"/>
            </w:pPr>
            <w:r>
              <w:rPr>
                <w:sz w:val="16"/>
              </w:rPr>
              <w:t>Hurricane</w:t>
            </w:r>
          </w:p>
        </w:tc>
        <w:tc>
          <w:tcPr>
            <w:tcW w:type="dxa" w:w="2607"/>
          </w:tcPr>
          <w:p>
            <w:pPr>
              <w:spacing w:after="0"/>
              <w:jc w:val="right"/>
            </w:pPr>
            <w:r>
              <w:rPr>
                <w:sz w:val="16"/>
              </w:rPr>
              <w:t>$436,531.65</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2012-10-27</w:t>
            </w:r>
          </w:p>
        </w:tc>
        <w:tc>
          <w:tcPr>
            <w:tcW w:type="dxa" w:w="1037"/>
          </w:tcPr>
          <w:p>
            <w:pPr>
              <w:spacing w:after="0"/>
              <w:jc w:val="left"/>
            </w:pPr>
            <w:r>
              <w:rPr>
                <w:sz w:val="16"/>
              </w:rPr>
              <w:t>EM-3357-DE</w:t>
            </w:r>
          </w:p>
        </w:tc>
        <w:tc>
          <w:tcPr>
            <w:tcW w:type="dxa" w:w="1352"/>
          </w:tcPr>
          <w:p>
            <w:pPr>
              <w:spacing w:after="0"/>
              <w:jc w:val="left"/>
            </w:pPr>
            <w:r>
              <w:rPr>
                <w:sz w:val="16"/>
              </w:rPr>
              <w:t>Emergency</w:t>
            </w:r>
          </w:p>
        </w:tc>
        <w:tc>
          <w:tcPr>
            <w:tcW w:type="dxa" w:w="2655"/>
          </w:tcPr>
          <w:p>
            <w:pPr>
              <w:spacing w:after="0"/>
              <w:jc w:val="left"/>
            </w:pPr>
            <w:r>
              <w:rPr>
                <w:sz w:val="16"/>
              </w:rPr>
              <w:t>Hurricane Sandy</w:t>
            </w:r>
          </w:p>
        </w:tc>
        <w:tc>
          <w:tcPr>
            <w:tcW w:type="dxa" w:w="2170"/>
          </w:tcPr>
          <w:p>
            <w:pPr>
              <w:spacing w:after="0"/>
              <w:jc w:val="left"/>
            </w:pPr>
            <w:r>
              <w:rPr>
                <w:sz w:val="16"/>
              </w:rPr>
              <w:t>Hurricane</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r>
              <w:rPr>
                <w:sz w:val="16"/>
              </w:rPr>
              <w:t>same incident as DR-4090</w:t>
            </w:r>
          </w:p>
        </w:tc>
      </w:tr>
      <w:tr>
        <w:trPr>
          <w:cantSplit/>
        </w:trPr>
        <w:tc>
          <w:tcPr>
            <w:tcW w:type="dxa" w:w="1037"/>
          </w:tcPr>
          <w:p>
            <w:pPr>
              <w:spacing w:after="0"/>
              <w:jc w:val="left"/>
            </w:pPr>
            <w:r>
              <w:rPr>
                <w:sz w:val="16"/>
              </w:rPr>
              <w:t>2011-09-30</w:t>
            </w:r>
          </w:p>
        </w:tc>
        <w:tc>
          <w:tcPr>
            <w:tcW w:type="dxa" w:w="1037"/>
          </w:tcPr>
          <w:p>
            <w:pPr>
              <w:spacing w:after="0"/>
              <w:jc w:val="left"/>
            </w:pPr>
            <w:r>
              <w:rPr>
                <w:sz w:val="16"/>
              </w:rPr>
              <w:t>2011-08-25</w:t>
            </w:r>
          </w:p>
        </w:tc>
        <w:tc>
          <w:tcPr>
            <w:tcW w:type="dxa" w:w="1037"/>
          </w:tcPr>
          <w:p>
            <w:pPr>
              <w:spacing w:after="0"/>
              <w:jc w:val="left"/>
            </w:pPr>
            <w:r>
              <w:rPr>
                <w:sz w:val="16"/>
              </w:rPr>
              <w:t>DR-4037-DE</w:t>
            </w:r>
          </w:p>
        </w:tc>
        <w:tc>
          <w:tcPr>
            <w:tcW w:type="dxa" w:w="1352"/>
          </w:tcPr>
          <w:p>
            <w:pPr>
              <w:spacing w:after="0"/>
              <w:jc w:val="left"/>
            </w:pPr>
            <w:r>
              <w:rPr>
                <w:sz w:val="16"/>
              </w:rPr>
              <w:t>Major disaster</w:t>
            </w:r>
          </w:p>
        </w:tc>
        <w:tc>
          <w:tcPr>
            <w:tcW w:type="dxa" w:w="2655"/>
          </w:tcPr>
          <w:p>
            <w:pPr>
              <w:spacing w:after="0"/>
              <w:jc w:val="left"/>
            </w:pPr>
            <w:r>
              <w:rPr>
                <w:sz w:val="16"/>
              </w:rPr>
              <w:t>Hurricane Irene</w:t>
            </w:r>
          </w:p>
        </w:tc>
        <w:tc>
          <w:tcPr>
            <w:tcW w:type="dxa" w:w="2170"/>
          </w:tcPr>
          <w:p>
            <w:pPr>
              <w:spacing w:after="0"/>
              <w:jc w:val="left"/>
            </w:pPr>
            <w:r>
              <w:rPr>
                <w:sz w:val="16"/>
              </w:rPr>
              <w:t>Hurricane</w:t>
            </w:r>
          </w:p>
        </w:tc>
        <w:tc>
          <w:tcPr>
            <w:tcW w:type="dxa" w:w="2607"/>
          </w:tcPr>
          <w:p>
            <w:pPr>
              <w:spacing w:after="0"/>
              <w:jc w:val="right"/>
            </w:pPr>
            <w:r>
              <w:rPr>
                <w:sz w:val="16"/>
              </w:rPr>
              <w:t>$288,324.13</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2011-08-28</w:t>
            </w:r>
          </w:p>
        </w:tc>
        <w:tc>
          <w:tcPr>
            <w:tcW w:type="dxa" w:w="1037"/>
          </w:tcPr>
          <w:p>
            <w:pPr>
              <w:spacing w:after="0"/>
              <w:jc w:val="left"/>
            </w:pPr>
            <w:r>
              <w:rPr>
                <w:sz w:val="16"/>
              </w:rPr>
              <w:t>2011-08-26</w:t>
            </w:r>
          </w:p>
        </w:tc>
        <w:tc>
          <w:tcPr>
            <w:tcW w:type="dxa" w:w="1037"/>
          </w:tcPr>
          <w:p>
            <w:pPr>
              <w:spacing w:after="0"/>
              <w:jc w:val="left"/>
            </w:pPr>
            <w:r>
              <w:rPr>
                <w:sz w:val="16"/>
              </w:rPr>
              <w:t>EM-3336-DE</w:t>
            </w:r>
          </w:p>
        </w:tc>
        <w:tc>
          <w:tcPr>
            <w:tcW w:type="dxa" w:w="1352"/>
          </w:tcPr>
          <w:p>
            <w:pPr>
              <w:spacing w:after="0"/>
              <w:jc w:val="left"/>
            </w:pPr>
            <w:r>
              <w:rPr>
                <w:sz w:val="16"/>
              </w:rPr>
              <w:t>Emergency</w:t>
            </w:r>
          </w:p>
        </w:tc>
        <w:tc>
          <w:tcPr>
            <w:tcW w:type="dxa" w:w="2655"/>
          </w:tcPr>
          <w:p>
            <w:pPr>
              <w:spacing w:after="0"/>
              <w:jc w:val="left"/>
            </w:pPr>
            <w:r>
              <w:rPr>
                <w:sz w:val="16"/>
              </w:rPr>
              <w:t>Hurricane Irene</w:t>
            </w:r>
          </w:p>
        </w:tc>
        <w:tc>
          <w:tcPr>
            <w:tcW w:type="dxa" w:w="2170"/>
          </w:tcPr>
          <w:p>
            <w:pPr>
              <w:spacing w:after="0"/>
              <w:jc w:val="left"/>
            </w:pPr>
            <w:r>
              <w:rPr>
                <w:sz w:val="16"/>
              </w:rPr>
              <w:t>Hurricane</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r>
              <w:rPr>
                <w:sz w:val="16"/>
              </w:rPr>
              <w:t>same incident as DR-4037</w:t>
            </w:r>
          </w:p>
        </w:tc>
      </w:tr>
      <w:tr>
        <w:trPr>
          <w:cantSplit/>
        </w:trPr>
        <w:tc>
          <w:tcPr>
            <w:tcW w:type="dxa" w:w="1037"/>
          </w:tcPr>
          <w:p>
            <w:pPr>
              <w:spacing w:after="0"/>
              <w:jc w:val="left"/>
            </w:pPr>
            <w:r>
              <w:rPr>
                <w:sz w:val="16"/>
              </w:rPr>
              <w:t>2010-03-31</w:t>
            </w:r>
          </w:p>
        </w:tc>
        <w:tc>
          <w:tcPr>
            <w:tcW w:type="dxa" w:w="1037"/>
          </w:tcPr>
          <w:p>
            <w:pPr>
              <w:spacing w:after="0"/>
              <w:jc w:val="left"/>
            </w:pPr>
            <w:r>
              <w:rPr>
                <w:sz w:val="16"/>
              </w:rPr>
              <w:t>2010-02-05</w:t>
            </w:r>
          </w:p>
        </w:tc>
        <w:tc>
          <w:tcPr>
            <w:tcW w:type="dxa" w:w="1037"/>
          </w:tcPr>
          <w:p>
            <w:pPr>
              <w:spacing w:after="0"/>
              <w:jc w:val="left"/>
            </w:pPr>
            <w:r>
              <w:rPr>
                <w:sz w:val="16"/>
              </w:rPr>
              <w:t>DR-1896-DE</w:t>
            </w:r>
          </w:p>
        </w:tc>
        <w:tc>
          <w:tcPr>
            <w:tcW w:type="dxa" w:w="1352"/>
          </w:tcPr>
          <w:p>
            <w:pPr>
              <w:spacing w:after="0"/>
              <w:jc w:val="left"/>
            </w:pPr>
            <w:r>
              <w:rPr>
                <w:sz w:val="16"/>
              </w:rPr>
              <w:t>Major disaster</w:t>
            </w:r>
          </w:p>
        </w:tc>
        <w:tc>
          <w:tcPr>
            <w:tcW w:type="dxa" w:w="2655"/>
          </w:tcPr>
          <w:p>
            <w:pPr>
              <w:spacing w:after="0"/>
              <w:jc w:val="left"/>
            </w:pPr>
            <w:r>
              <w:rPr>
                <w:sz w:val="16"/>
              </w:rPr>
              <w:t>Severe Winter Storms and Snowstorms</w:t>
            </w:r>
          </w:p>
        </w:tc>
        <w:tc>
          <w:tcPr>
            <w:tcW w:type="dxa" w:w="2170"/>
          </w:tcPr>
          <w:p>
            <w:pPr>
              <w:spacing w:after="0"/>
              <w:jc w:val="left"/>
            </w:pPr>
            <w:r>
              <w:rPr>
                <w:sz w:val="16"/>
              </w:rPr>
              <w:t>Winter Weather</w:t>
            </w:r>
          </w:p>
        </w:tc>
        <w:tc>
          <w:tcPr>
            <w:tcW w:type="dxa" w:w="2607"/>
          </w:tcPr>
          <w:p>
            <w:pPr>
              <w:spacing w:after="0"/>
              <w:jc w:val="right"/>
            </w:pPr>
            <w:r>
              <w:rPr>
                <w:sz w:val="16"/>
              </w:rPr>
              <w:t>$809,249.43</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2006-07-05</w:t>
            </w:r>
          </w:p>
        </w:tc>
        <w:tc>
          <w:tcPr>
            <w:tcW w:type="dxa" w:w="1037"/>
          </w:tcPr>
          <w:p>
            <w:pPr>
              <w:spacing w:after="0"/>
              <w:jc w:val="left"/>
            </w:pPr>
            <w:r>
              <w:rPr>
                <w:sz w:val="16"/>
              </w:rPr>
              <w:t>2006-06-23</w:t>
            </w:r>
          </w:p>
        </w:tc>
        <w:tc>
          <w:tcPr>
            <w:tcW w:type="dxa" w:w="1037"/>
          </w:tcPr>
          <w:p>
            <w:pPr>
              <w:spacing w:after="0"/>
              <w:jc w:val="left"/>
            </w:pPr>
            <w:r>
              <w:rPr>
                <w:sz w:val="16"/>
              </w:rPr>
              <w:t>DR-1654-DE</w:t>
            </w:r>
          </w:p>
        </w:tc>
        <w:tc>
          <w:tcPr>
            <w:tcW w:type="dxa" w:w="1352"/>
          </w:tcPr>
          <w:p>
            <w:pPr>
              <w:spacing w:after="0"/>
              <w:jc w:val="left"/>
            </w:pPr>
            <w:r>
              <w:rPr>
                <w:sz w:val="16"/>
              </w:rPr>
              <w:t>Major disaster</w:t>
            </w:r>
          </w:p>
        </w:tc>
        <w:tc>
          <w:tcPr>
            <w:tcW w:type="dxa" w:w="2655"/>
          </w:tcPr>
          <w:p>
            <w:pPr>
              <w:spacing w:after="0"/>
              <w:jc w:val="left"/>
            </w:pPr>
            <w:r>
              <w:rPr>
                <w:sz w:val="16"/>
              </w:rPr>
              <w:t>Severe Storms and Flooding</w:t>
            </w:r>
          </w:p>
        </w:tc>
        <w:tc>
          <w:tcPr>
            <w:tcW w:type="dxa" w:w="2170"/>
          </w:tcPr>
          <w:p>
            <w:pPr>
              <w:spacing w:after="0"/>
              <w:jc w:val="left"/>
            </w:pPr>
            <w:r>
              <w:rPr>
                <w:sz w:val="16"/>
              </w:rPr>
              <w:t>Inland Flooding</w:t>
            </w:r>
          </w:p>
        </w:tc>
        <w:tc>
          <w:tcPr>
            <w:tcW w:type="dxa" w:w="2607"/>
          </w:tcPr>
          <w:p>
            <w:pPr>
              <w:spacing w:after="0"/>
              <w:jc w:val="right"/>
            </w:pPr>
            <w:r>
              <w:rPr>
                <w:sz w:val="16"/>
              </w:rPr>
              <w:t>$90,742.72</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EM-3263-DE</w:t>
            </w:r>
          </w:p>
        </w:tc>
        <w:tc>
          <w:tcPr>
            <w:tcW w:type="dxa" w:w="1352"/>
          </w:tcPr>
          <w:p>
            <w:pPr>
              <w:spacing w:after="0"/>
              <w:jc w:val="left"/>
            </w:pPr>
            <w:r>
              <w:rPr>
                <w:sz w:val="16"/>
              </w:rPr>
              <w:t>Emergency</w:t>
            </w:r>
          </w:p>
        </w:tc>
        <w:tc>
          <w:tcPr>
            <w:tcW w:type="dxa" w:w="2655"/>
          </w:tcPr>
          <w:p>
            <w:pPr>
              <w:spacing w:after="0"/>
              <w:jc w:val="left"/>
            </w:pPr>
            <w:r>
              <w:rPr>
                <w:sz w:val="16"/>
              </w:rPr>
              <w:t>Hurricane Katrina Evacuation</w:t>
            </w:r>
          </w:p>
        </w:tc>
        <w:tc>
          <w:tcPr>
            <w:tcW w:type="dxa" w:w="2170"/>
          </w:tcPr>
          <w:p>
            <w:pPr>
              <w:spacing w:after="0"/>
              <w:jc w:val="left"/>
            </w:pPr>
            <w:r>
              <w:rPr>
                <w:sz w:val="16"/>
              </w:rPr>
              <w:t>Hurricane: evacuation support, not a local hazard event; not counted</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2003-09-20</w:t>
            </w:r>
          </w:p>
        </w:tc>
        <w:tc>
          <w:tcPr>
            <w:tcW w:type="dxa" w:w="1037"/>
          </w:tcPr>
          <w:p>
            <w:pPr>
              <w:spacing w:after="0"/>
              <w:jc w:val="left"/>
            </w:pPr>
            <w:r>
              <w:rPr>
                <w:sz w:val="16"/>
              </w:rPr>
              <w:t>2003-09-18</w:t>
            </w:r>
          </w:p>
        </w:tc>
        <w:tc>
          <w:tcPr>
            <w:tcW w:type="dxa" w:w="1037"/>
          </w:tcPr>
          <w:p>
            <w:pPr>
              <w:spacing w:after="0"/>
              <w:jc w:val="left"/>
            </w:pPr>
            <w:r>
              <w:rPr>
                <w:sz w:val="16"/>
              </w:rPr>
              <w:t>DR-1494-DE</w:t>
            </w:r>
          </w:p>
        </w:tc>
        <w:tc>
          <w:tcPr>
            <w:tcW w:type="dxa" w:w="1352"/>
          </w:tcPr>
          <w:p>
            <w:pPr>
              <w:spacing w:after="0"/>
              <w:jc w:val="left"/>
            </w:pPr>
            <w:r>
              <w:rPr>
                <w:sz w:val="16"/>
              </w:rPr>
              <w:t>Major disaster</w:t>
            </w:r>
          </w:p>
        </w:tc>
        <w:tc>
          <w:tcPr>
            <w:tcW w:type="dxa" w:w="2655"/>
          </w:tcPr>
          <w:p>
            <w:pPr>
              <w:spacing w:after="0"/>
              <w:jc w:val="left"/>
            </w:pPr>
            <w:r>
              <w:rPr>
                <w:sz w:val="16"/>
              </w:rPr>
              <w:t>Hurricane Isabel</w:t>
            </w:r>
          </w:p>
        </w:tc>
        <w:tc>
          <w:tcPr>
            <w:tcW w:type="dxa" w:w="2170"/>
          </w:tcPr>
          <w:p>
            <w:pPr>
              <w:spacing w:after="0"/>
              <w:jc w:val="left"/>
            </w:pPr>
            <w:r>
              <w:rPr>
                <w:sz w:val="16"/>
              </w:rPr>
              <w:t>Hurricane</w:t>
            </w:r>
          </w:p>
        </w:tc>
        <w:tc>
          <w:tcPr>
            <w:tcW w:type="dxa" w:w="2607"/>
          </w:tcPr>
          <w:p>
            <w:pPr>
              <w:spacing w:after="0"/>
              <w:jc w:val="right"/>
            </w:pPr>
            <w:r>
              <w:rPr>
                <w:sz w:val="16"/>
              </w:rPr>
              <w:t>$207,907.86</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EM-3183-DE</w:t>
            </w:r>
          </w:p>
        </w:tc>
        <w:tc>
          <w:tcPr>
            <w:tcW w:type="dxa" w:w="1352"/>
          </w:tcPr>
          <w:p>
            <w:pPr>
              <w:spacing w:after="0"/>
              <w:jc w:val="left"/>
            </w:pPr>
            <w:r>
              <w:rPr>
                <w:sz w:val="16"/>
              </w:rPr>
              <w:t>Emergency</w:t>
            </w:r>
          </w:p>
        </w:tc>
        <w:tc>
          <w:tcPr>
            <w:tcW w:type="dxa" w:w="2655"/>
          </w:tcPr>
          <w:p>
            <w:pPr>
              <w:spacing w:after="0"/>
              <w:jc w:val="left"/>
            </w:pPr>
            <w:r>
              <w:rPr>
                <w:sz w:val="16"/>
              </w:rPr>
              <w:t>Snow</w:t>
            </w:r>
          </w:p>
        </w:tc>
        <w:tc>
          <w:tcPr>
            <w:tcW w:type="dxa" w:w="2170"/>
          </w:tcPr>
          <w:p>
            <w:pPr>
              <w:spacing w:after="0"/>
              <w:jc w:val="left"/>
            </w:pPr>
            <w:r>
              <w:rPr>
                <w:sz w:val="16"/>
              </w:rPr>
              <w:t>Winter Weather</w:t>
            </w:r>
          </w:p>
        </w:tc>
        <w:tc>
          <w:tcPr>
            <w:tcW w:type="dxa" w:w="2607"/>
          </w:tcPr>
          <w:p>
            <w:pPr>
              <w:spacing w:after="0"/>
              <w:jc w:val="right"/>
            </w:pPr>
            <w:r>
              <w:rPr>
                <w:sz w:val="16"/>
              </w:rPr>
              <w:t>$115,439.27</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1998-02-13</w:t>
            </w:r>
          </w:p>
        </w:tc>
        <w:tc>
          <w:tcPr>
            <w:tcW w:type="dxa" w:w="1037"/>
          </w:tcPr>
          <w:p>
            <w:pPr>
              <w:spacing w:after="0"/>
              <w:jc w:val="left"/>
            </w:pPr>
            <w:r>
              <w:rPr>
                <w:sz w:val="16"/>
              </w:rPr>
              <w:t>1998-01-28</w:t>
            </w:r>
          </w:p>
        </w:tc>
        <w:tc>
          <w:tcPr>
            <w:tcW w:type="dxa" w:w="1037"/>
          </w:tcPr>
          <w:p>
            <w:pPr>
              <w:spacing w:after="0"/>
              <w:jc w:val="left"/>
            </w:pPr>
            <w:r>
              <w:rPr>
                <w:sz w:val="16"/>
              </w:rPr>
              <w:t>DR-1205-DE</w:t>
            </w:r>
          </w:p>
        </w:tc>
        <w:tc>
          <w:tcPr>
            <w:tcW w:type="dxa" w:w="1352"/>
          </w:tcPr>
          <w:p>
            <w:pPr>
              <w:spacing w:after="0"/>
              <w:jc w:val="left"/>
            </w:pPr>
            <w:r>
              <w:rPr>
                <w:sz w:val="16"/>
              </w:rPr>
              <w:t>Major disaster</w:t>
            </w:r>
          </w:p>
        </w:tc>
        <w:tc>
          <w:tcPr>
            <w:tcW w:type="dxa" w:w="2655"/>
          </w:tcPr>
          <w:p>
            <w:pPr>
              <w:spacing w:after="0"/>
              <w:jc w:val="left"/>
            </w:pPr>
            <w:r>
              <w:rPr>
                <w:sz w:val="16"/>
              </w:rPr>
              <w:t>Severe Winter Storms, High Winds, and Flooding</w:t>
            </w:r>
          </w:p>
        </w:tc>
        <w:tc>
          <w:tcPr>
            <w:tcW w:type="dxa" w:w="2170"/>
          </w:tcPr>
          <w:p>
            <w:pPr>
              <w:spacing w:after="0"/>
              <w:jc w:val="left"/>
            </w:pPr>
            <w:r>
              <w:rPr>
                <w:sz w:val="16"/>
              </w:rPr>
              <w:t>Inland Flooding; Strong Wind; Winter Weather</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1996-01-12</w:t>
            </w:r>
          </w:p>
        </w:tc>
        <w:tc>
          <w:tcPr>
            <w:tcW w:type="dxa" w:w="1037"/>
          </w:tcPr>
          <w:p>
            <w:pPr>
              <w:spacing w:after="0"/>
              <w:jc w:val="left"/>
            </w:pPr>
            <w:r>
              <w:rPr>
                <w:sz w:val="16"/>
              </w:rPr>
              <w:t>1996-01-06</w:t>
            </w:r>
          </w:p>
        </w:tc>
        <w:tc>
          <w:tcPr>
            <w:tcW w:type="dxa" w:w="1037"/>
          </w:tcPr>
          <w:p>
            <w:pPr>
              <w:spacing w:after="0"/>
              <w:jc w:val="left"/>
            </w:pPr>
            <w:r>
              <w:rPr>
                <w:sz w:val="16"/>
              </w:rPr>
              <w:t>DR-1082-DE</w:t>
            </w:r>
          </w:p>
        </w:tc>
        <w:tc>
          <w:tcPr>
            <w:tcW w:type="dxa" w:w="1352"/>
          </w:tcPr>
          <w:p>
            <w:pPr>
              <w:spacing w:after="0"/>
              <w:jc w:val="left"/>
            </w:pPr>
            <w:r>
              <w:rPr>
                <w:sz w:val="16"/>
              </w:rPr>
              <w:t>Major disaster</w:t>
            </w:r>
          </w:p>
        </w:tc>
        <w:tc>
          <w:tcPr>
            <w:tcW w:type="dxa" w:w="2655"/>
          </w:tcPr>
          <w:p>
            <w:pPr>
              <w:spacing w:after="0"/>
              <w:jc w:val="left"/>
            </w:pPr>
            <w:r>
              <w:rPr>
                <w:sz w:val="16"/>
              </w:rPr>
              <w:t>Blizzard of 96 (Severe Snow Storm)</w:t>
            </w:r>
          </w:p>
        </w:tc>
        <w:tc>
          <w:tcPr>
            <w:tcW w:type="dxa" w:w="2170"/>
          </w:tcPr>
          <w:p>
            <w:pPr>
              <w:spacing w:after="0"/>
              <w:jc w:val="left"/>
            </w:pPr>
            <w:r>
              <w:rPr>
                <w:sz w:val="16"/>
              </w:rPr>
              <w:t>Winter Weather</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1994-02-08</w:t>
            </w:r>
          </w:p>
        </w:tc>
        <w:tc>
          <w:tcPr>
            <w:tcW w:type="dxa" w:w="1037"/>
          </w:tcPr>
          <w:p>
            <w:pPr>
              <w:spacing w:after="0"/>
              <w:jc w:val="left"/>
            </w:pPr>
            <w:r>
              <w:rPr>
                <w:sz w:val="16"/>
              </w:rPr>
              <w:t>DR-1017-DE</w:t>
            </w:r>
          </w:p>
        </w:tc>
        <w:tc>
          <w:tcPr>
            <w:tcW w:type="dxa" w:w="1352"/>
          </w:tcPr>
          <w:p>
            <w:pPr>
              <w:spacing w:after="0"/>
              <w:jc w:val="left"/>
            </w:pPr>
            <w:r>
              <w:rPr>
                <w:sz w:val="16"/>
              </w:rPr>
              <w:t>Major disaster</w:t>
            </w:r>
          </w:p>
        </w:tc>
        <w:tc>
          <w:tcPr>
            <w:tcW w:type="dxa" w:w="2655"/>
          </w:tcPr>
          <w:p>
            <w:pPr>
              <w:spacing w:after="0"/>
              <w:jc w:val="left"/>
            </w:pPr>
            <w:r>
              <w:rPr>
                <w:sz w:val="16"/>
              </w:rPr>
              <w:t>Severe Ice Storms and Flooding</w:t>
            </w:r>
          </w:p>
        </w:tc>
        <w:tc>
          <w:tcPr>
            <w:tcW w:type="dxa" w:w="2170"/>
          </w:tcPr>
          <w:p>
            <w:pPr>
              <w:spacing w:after="0"/>
              <w:jc w:val="left"/>
            </w:pPr>
            <w:r>
              <w:rPr>
                <w:sz w:val="16"/>
              </w:rPr>
              <w:t>Ice Storm; Inland Flooding</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1993-03-18</w:t>
            </w:r>
          </w:p>
        </w:tc>
        <w:tc>
          <w:tcPr>
            <w:tcW w:type="dxa" w:w="1037"/>
          </w:tcPr>
          <w:p>
            <w:pPr>
              <w:spacing w:after="0"/>
              <w:jc w:val="left"/>
            </w:pPr>
            <w:r>
              <w:rPr>
                <w:sz w:val="16"/>
              </w:rPr>
              <w:t>1993-03-13</w:t>
            </w:r>
          </w:p>
        </w:tc>
        <w:tc>
          <w:tcPr>
            <w:tcW w:type="dxa" w:w="1037"/>
          </w:tcPr>
          <w:p>
            <w:pPr>
              <w:spacing w:after="0"/>
              <w:jc w:val="left"/>
            </w:pPr>
            <w:r>
              <w:rPr>
                <w:sz w:val="16"/>
              </w:rPr>
              <w:t>EM-3111-DE</w:t>
            </w:r>
          </w:p>
        </w:tc>
        <w:tc>
          <w:tcPr>
            <w:tcW w:type="dxa" w:w="1352"/>
          </w:tcPr>
          <w:p>
            <w:pPr>
              <w:spacing w:after="0"/>
              <w:jc w:val="left"/>
            </w:pPr>
            <w:r>
              <w:rPr>
                <w:sz w:val="16"/>
              </w:rPr>
              <w:t>Emergency</w:t>
            </w:r>
          </w:p>
        </w:tc>
        <w:tc>
          <w:tcPr>
            <w:tcW w:type="dxa" w:w="2655"/>
          </w:tcPr>
          <w:p>
            <w:pPr>
              <w:spacing w:after="0"/>
              <w:jc w:val="left"/>
            </w:pPr>
            <w:r>
              <w:rPr>
                <w:sz w:val="16"/>
              </w:rPr>
              <w:t>Severe Snowfall &amp; Winter Storm</w:t>
            </w:r>
          </w:p>
        </w:tc>
        <w:tc>
          <w:tcPr>
            <w:tcW w:type="dxa" w:w="2170"/>
          </w:tcPr>
          <w:p>
            <w:pPr>
              <w:spacing w:after="0"/>
              <w:jc w:val="left"/>
            </w:pPr>
            <w:r>
              <w:rPr>
                <w:sz w:val="16"/>
              </w:rPr>
              <w:t>Winter Weather</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1993-01-15</w:t>
            </w:r>
          </w:p>
        </w:tc>
        <w:tc>
          <w:tcPr>
            <w:tcW w:type="dxa" w:w="1037"/>
          </w:tcPr>
          <w:p>
            <w:pPr>
              <w:spacing w:after="0"/>
              <w:jc w:val="left"/>
            </w:pPr>
            <w:r>
              <w:rPr>
                <w:sz w:val="16"/>
              </w:rPr>
              <w:t>1992-12-11</w:t>
            </w:r>
          </w:p>
        </w:tc>
        <w:tc>
          <w:tcPr>
            <w:tcW w:type="dxa" w:w="1037"/>
          </w:tcPr>
          <w:p>
            <w:pPr>
              <w:spacing w:after="0"/>
              <w:jc w:val="left"/>
            </w:pPr>
            <w:r>
              <w:rPr>
                <w:sz w:val="16"/>
              </w:rPr>
              <w:t>DR-976-DE</w:t>
            </w:r>
          </w:p>
        </w:tc>
        <w:tc>
          <w:tcPr>
            <w:tcW w:type="dxa" w:w="1352"/>
          </w:tcPr>
          <w:p>
            <w:pPr>
              <w:spacing w:after="0"/>
              <w:jc w:val="left"/>
            </w:pPr>
            <w:r>
              <w:rPr>
                <w:sz w:val="16"/>
              </w:rPr>
              <w:t>Major disaster</w:t>
            </w:r>
          </w:p>
        </w:tc>
        <w:tc>
          <w:tcPr>
            <w:tcW w:type="dxa" w:w="2655"/>
          </w:tcPr>
          <w:p>
            <w:pPr>
              <w:spacing w:after="0"/>
              <w:jc w:val="left"/>
            </w:pPr>
            <w:r>
              <w:rPr>
                <w:sz w:val="16"/>
              </w:rPr>
              <w:t>Severe Coastal Storm &amp; Flooding</w:t>
            </w:r>
          </w:p>
        </w:tc>
        <w:tc>
          <w:tcPr>
            <w:tcW w:type="dxa" w:w="2170"/>
          </w:tcPr>
          <w:p>
            <w:pPr>
              <w:spacing w:after="0"/>
              <w:jc w:val="left"/>
            </w:pPr>
            <w:r>
              <w:rPr>
                <w:sz w:val="16"/>
              </w:rPr>
              <w:t>Coastal Flooding</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1992-02-06</w:t>
            </w:r>
          </w:p>
        </w:tc>
        <w:tc>
          <w:tcPr>
            <w:tcW w:type="dxa" w:w="1037"/>
          </w:tcPr>
          <w:p>
            <w:pPr>
              <w:spacing w:after="0"/>
              <w:jc w:val="left"/>
            </w:pPr>
            <w:r>
              <w:rPr>
                <w:sz w:val="16"/>
              </w:rPr>
              <w:t>1992-01-04</w:t>
            </w:r>
          </w:p>
        </w:tc>
        <w:tc>
          <w:tcPr>
            <w:tcW w:type="dxa" w:w="1037"/>
          </w:tcPr>
          <w:p>
            <w:pPr>
              <w:spacing w:after="0"/>
              <w:jc w:val="left"/>
            </w:pPr>
            <w:r>
              <w:rPr>
                <w:sz w:val="16"/>
              </w:rPr>
              <w:t>DR-933-DE</w:t>
            </w:r>
          </w:p>
        </w:tc>
        <w:tc>
          <w:tcPr>
            <w:tcW w:type="dxa" w:w="1352"/>
          </w:tcPr>
          <w:p>
            <w:pPr>
              <w:spacing w:after="0"/>
              <w:jc w:val="left"/>
            </w:pPr>
            <w:r>
              <w:rPr>
                <w:sz w:val="16"/>
              </w:rPr>
              <w:t>Major disaster</w:t>
            </w:r>
          </w:p>
        </w:tc>
        <w:tc>
          <w:tcPr>
            <w:tcW w:type="dxa" w:w="2655"/>
          </w:tcPr>
          <w:p>
            <w:pPr>
              <w:spacing w:after="0"/>
              <w:jc w:val="left"/>
            </w:pPr>
            <w:r>
              <w:rPr>
                <w:sz w:val="16"/>
              </w:rPr>
              <w:t>Severe Coastal Storm</w:t>
            </w:r>
          </w:p>
        </w:tc>
        <w:tc>
          <w:tcPr>
            <w:tcW w:type="dxa" w:w="2170"/>
          </w:tcPr>
          <w:p>
            <w:pPr>
              <w:spacing w:after="0"/>
              <w:jc w:val="left"/>
            </w:pPr>
            <w:r>
              <w:rPr>
                <w:sz w:val="16"/>
              </w:rPr>
              <w:t>Coastal Flooding</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DR-207-DE</w:t>
            </w:r>
          </w:p>
        </w:tc>
        <w:tc>
          <w:tcPr>
            <w:tcW w:type="dxa" w:w="1352"/>
          </w:tcPr>
          <w:p>
            <w:pPr>
              <w:spacing w:after="0"/>
              <w:jc w:val="left"/>
            </w:pPr>
            <w:r>
              <w:rPr>
                <w:sz w:val="16"/>
              </w:rPr>
              <w:t>Major disaster</w:t>
            </w:r>
          </w:p>
        </w:tc>
        <w:tc>
          <w:tcPr>
            <w:tcW w:type="dxa" w:w="2655"/>
          </w:tcPr>
          <w:p>
            <w:pPr>
              <w:spacing w:after="0"/>
              <w:jc w:val="left"/>
            </w:pPr>
            <w:r>
              <w:rPr>
                <w:sz w:val="16"/>
              </w:rPr>
              <w:t>Water Shortage</w:t>
            </w:r>
          </w:p>
        </w:tc>
        <w:tc>
          <w:tcPr>
            <w:tcW w:type="dxa" w:w="2170"/>
          </w:tcPr>
          <w:p>
            <w:pPr>
              <w:spacing w:after="0"/>
              <w:jc w:val="left"/>
            </w:pPr>
            <w:r>
              <w:rPr>
                <w:sz w:val="16"/>
              </w:rPr>
              <w:t>Drought</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02"/>
        <w:gridCol w:w="1102"/>
        <w:gridCol w:w="1007"/>
        <w:gridCol w:w="1482"/>
        <w:gridCol w:w="3570"/>
        <w:gridCol w:w="5848"/>
      </w:tblGrid>
      <w:tr>
        <w:trPr>
          <w:cantSplit/>
          <w:tblHeader/>
        </w:trPr>
        <w:tc>
          <w:tcPr>
            <w:tcW w:type="dxa" w:w="1102"/>
            <w:shd w:val="clear" w:color="auto" w:fill="E8E8E8"/>
          </w:tcPr>
          <w:p>
            <w:pPr>
              <w:spacing w:after="0"/>
              <w:jc w:val="left"/>
            </w:pPr>
            <w:r>
              <w:rPr>
                <w:b/>
                <w:sz w:val="16"/>
              </w:rPr>
              <w:t>Declared</w:t>
            </w:r>
          </w:p>
        </w:tc>
        <w:tc>
          <w:tcPr>
            <w:tcW w:type="dxa" w:w="1102"/>
            <w:shd w:val="clear" w:color="auto" w:fill="E8E8E8"/>
          </w:tcPr>
          <w:p>
            <w:pPr>
              <w:spacing w:after="0"/>
              <w:jc w:val="left"/>
            </w:pPr>
            <w:r>
              <w:rPr>
                <w:b/>
                <w:sz w:val="16"/>
              </w:rPr>
              <w:t>Incident began</w:t>
            </w:r>
          </w:p>
        </w:tc>
        <w:tc>
          <w:tcPr>
            <w:tcW w:type="dxa" w:w="1007"/>
            <w:shd w:val="clear" w:color="auto" w:fill="E8E8E8"/>
          </w:tcPr>
          <w:p>
            <w:pPr>
              <w:spacing w:after="0"/>
              <w:jc w:val="left"/>
            </w:pPr>
            <w:r>
              <w:rPr>
                <w:b/>
                <w:sz w:val="16"/>
              </w:rPr>
              <w:t>FEMA number</w:t>
            </w:r>
          </w:p>
        </w:tc>
        <w:tc>
          <w:tcPr>
            <w:tcW w:type="dxa" w:w="1482"/>
            <w:shd w:val="clear" w:color="auto" w:fill="E8E8E8"/>
          </w:tcPr>
          <w:p>
            <w:pPr>
              <w:spacing w:after="0"/>
              <w:jc w:val="left"/>
            </w:pPr>
            <w:r>
              <w:rPr>
                <w:b/>
                <w:sz w:val="16"/>
              </w:rPr>
              <w:t>Type</w:t>
            </w:r>
          </w:p>
        </w:tc>
        <w:tc>
          <w:tcPr>
            <w:tcW w:type="dxa" w:w="3570"/>
            <w:shd w:val="clear" w:color="auto" w:fill="E8E8E8"/>
          </w:tcPr>
          <w:p>
            <w:pPr>
              <w:spacing w:after="0"/>
              <w:jc w:val="left"/>
            </w:pPr>
            <w:r>
              <w:rPr>
                <w:b/>
                <w:sz w:val="16"/>
              </w:rPr>
              <w:t>Title</w:t>
            </w:r>
          </w:p>
        </w:tc>
        <w:tc>
          <w:tcPr>
            <w:tcW w:type="dxa" w:w="5848"/>
            <w:shd w:val="clear" w:color="auto" w:fill="E8E8E8"/>
          </w:tcPr>
          <w:p>
            <w:pPr>
              <w:spacing w:after="0"/>
              <w:jc w:val="left"/>
            </w:pPr>
            <w:r>
              <w:rPr>
                <w:b/>
                <w:sz w:val="16"/>
              </w:rPr>
              <w:t>Mapped hazard</w:t>
            </w:r>
          </w:p>
        </w:tc>
      </w:tr>
      <w:tr>
        <w:trPr>
          <w:cantSplit/>
        </w:trPr>
        <w:tc>
          <w:tcPr>
            <w:tcW w:type="dxa" w:w="1102"/>
          </w:tcPr>
          <w:p>
            <w:pPr>
              <w:spacing w:after="0"/>
              <w:jc w:val="left"/>
            </w:pPr>
            <w:r>
              <w:rPr>
                <w:sz w:val="16"/>
              </w:rPr>
              <w:t>1962-03-09</w:t>
            </w:r>
          </w:p>
        </w:tc>
        <w:tc>
          <w:tcPr>
            <w:tcW w:type="dxa" w:w="1102"/>
          </w:tcPr>
          <w:p>
            <w:pPr>
              <w:spacing w:after="0"/>
              <w:jc w:val="left"/>
            </w:pPr>
            <w:r>
              <w:rPr>
                <w:sz w:val="16"/>
              </w:rPr>
              <w:t>1962-03-09</w:t>
            </w:r>
          </w:p>
        </w:tc>
        <w:tc>
          <w:tcPr>
            <w:tcW w:type="dxa" w:w="1007"/>
          </w:tcPr>
          <w:p>
            <w:pPr>
              <w:spacing w:after="0"/>
              <w:jc w:val="left"/>
            </w:pPr>
            <w:r>
              <w:rPr>
                <w:sz w:val="16"/>
              </w:rPr>
              <w:t>DR-126-DE</w:t>
            </w:r>
          </w:p>
        </w:tc>
        <w:tc>
          <w:tcPr>
            <w:tcW w:type="dxa" w:w="1482"/>
          </w:tcPr>
          <w:p>
            <w:pPr>
              <w:spacing w:after="0"/>
              <w:jc w:val="left"/>
            </w:pPr>
            <w:r>
              <w:rPr>
                <w:sz w:val="16"/>
              </w:rPr>
              <w:t>Major disaster</w:t>
            </w:r>
          </w:p>
        </w:tc>
        <w:tc>
          <w:tcPr>
            <w:tcW w:type="dxa" w:w="3570"/>
          </w:tcPr>
          <w:p>
            <w:pPr>
              <w:spacing w:after="0"/>
              <w:jc w:val="left"/>
            </w:pPr>
            <w:r>
              <w:rPr>
                <w:sz w:val="16"/>
              </w:rPr>
              <w:t>Severe Storms, High Tides &amp; Flooding</w:t>
            </w:r>
          </w:p>
        </w:tc>
        <w:tc>
          <w:tcPr>
            <w:tcW w:type="dxa" w:w="5848"/>
          </w:tcPr>
          <w:p>
            <w:pPr>
              <w:spacing w:after="0"/>
              <w:jc w:val="left"/>
            </w:pPr>
            <w:r>
              <w:rPr>
                <w:sz w:val="16"/>
              </w:rPr>
              <w:t>Inland Flooding (primary); also designated: Coastal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24"/>
          </w:tcPr>
          <w:p>
            <w:pPr>
              <w:spacing w:after="0"/>
              <w:jc w:val="right"/>
            </w:pPr>
            <w:r>
              <w:rPr>
                <w:sz w:val="16"/>
              </w:rPr>
              <w:t>94</w:t>
            </w:r>
          </w:p>
        </w:tc>
        <w:tc>
          <w:tcPr>
            <w:tcW w:type="dxa" w:w="1116"/>
          </w:tcPr>
          <w:p>
            <w:pPr>
              <w:spacing w:after="0"/>
              <w:jc w:val="right"/>
            </w:pPr>
            <w:r>
              <w:rPr>
                <w:sz w:val="16"/>
              </w:rPr>
              <w:t>15</w:t>
            </w:r>
          </w:p>
        </w:tc>
        <w:tc>
          <w:tcPr>
            <w:tcW w:type="dxa" w:w="1933"/>
          </w:tcPr>
          <w:p>
            <w:pPr>
              <w:spacing w:after="0"/>
              <w:jc w:val="right"/>
            </w:pPr>
            <w:r>
              <w:rPr>
                <w:sz w:val="16"/>
              </w:rPr>
              <w:t>5</w:t>
            </w:r>
          </w:p>
        </w:tc>
        <w:tc>
          <w:tcPr>
            <w:tcW w:type="dxa" w:w="775"/>
          </w:tcPr>
          <w:p>
            <w:pPr>
              <w:spacing w:after="0"/>
              <w:jc w:val="right"/>
            </w:pPr>
            <w:r>
              <w:rPr>
                <w:sz w:val="16"/>
              </w:rPr>
              <w:t>22</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Cold Wave</w:t>
            </w:r>
          </w:p>
        </w:tc>
        <w:tc>
          <w:tcPr>
            <w:tcW w:type="dxa" w:w="2024"/>
          </w:tcPr>
          <w:p>
            <w:pPr>
              <w:spacing w:after="0"/>
              <w:jc w:val="right"/>
            </w:pPr>
            <w:r>
              <w:rPr>
                <w:sz w:val="16"/>
              </w:rPr>
              <w:t>27</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53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48</w:t>
            </w:r>
          </w:p>
        </w:tc>
        <w:tc>
          <w:tcPr>
            <w:tcW w:type="dxa" w:w="1116"/>
          </w:tcPr>
          <w:p>
            <w:pPr>
              <w:spacing w:after="0"/>
              <w:jc w:val="right"/>
            </w:pPr>
            <w:r>
              <w:rPr>
                <w:sz w:val="16"/>
              </w:rPr>
              <w:t>3</w:t>
            </w:r>
          </w:p>
        </w:tc>
        <w:tc>
          <w:tcPr>
            <w:tcW w:type="dxa" w:w="1933"/>
          </w:tcPr>
          <w:p>
            <w:pPr>
              <w:spacing w:after="0"/>
              <w:jc w:val="right"/>
            </w:pPr>
            <w:r>
              <w:rPr>
                <w:sz w:val="16"/>
              </w:rPr>
              <w:t>5</w:t>
            </w:r>
          </w:p>
        </w:tc>
        <w:tc>
          <w:tcPr>
            <w:tcW w:type="dxa" w:w="775"/>
          </w:tcPr>
          <w:p>
            <w:pPr>
              <w:spacing w:after="0"/>
              <w:jc w:val="right"/>
            </w:pPr>
            <w:r>
              <w:rPr>
                <w:sz w:val="16"/>
              </w:rPr>
              <w:t>8</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81</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7</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112</w:t>
            </w:r>
          </w:p>
        </w:tc>
        <w:tc>
          <w:tcPr>
            <w:tcW w:type="dxa" w:w="1116"/>
          </w:tcPr>
          <w:p>
            <w:pPr>
              <w:spacing w:after="0"/>
              <w:jc w:val="right"/>
            </w:pPr>
            <w:r>
              <w:rPr>
                <w:sz w:val="16"/>
              </w:rPr>
              <w:t>6</w:t>
            </w:r>
          </w:p>
        </w:tc>
        <w:tc>
          <w:tcPr>
            <w:tcW w:type="dxa" w:w="1933"/>
          </w:tcPr>
          <w:p>
            <w:pPr>
              <w:spacing w:after="0"/>
              <w:jc w:val="right"/>
            </w:pPr>
            <w:r>
              <w:rPr>
                <w:sz w:val="16"/>
              </w:rPr>
              <w:t>0</w:t>
            </w:r>
          </w:p>
        </w:tc>
        <w:tc>
          <w:tcPr>
            <w:tcW w:type="dxa" w:w="775"/>
          </w:tcPr>
          <w:p>
            <w:pPr>
              <w:spacing w:after="0"/>
              <w:jc w:val="right"/>
            </w:pPr>
            <w:r>
              <w:rPr>
                <w:sz w:val="16"/>
              </w:rPr>
              <w:t>6</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81</w:t>
            </w:r>
          </w:p>
        </w:tc>
        <w:tc>
          <w:tcPr>
            <w:tcW w:type="dxa" w:w="1116"/>
          </w:tcPr>
          <w:p>
            <w:pPr>
              <w:spacing w:after="0"/>
              <w:jc w:val="right"/>
            </w:pPr>
            <w:r>
              <w:rPr>
                <w:sz w:val="16"/>
              </w:rPr>
              <w:t>1</w:t>
            </w:r>
          </w:p>
        </w:tc>
        <w:tc>
          <w:tcPr>
            <w:tcW w:type="dxa" w:w="1933"/>
          </w:tcPr>
          <w:p>
            <w:pPr>
              <w:spacing w:after="0"/>
              <w:jc w:val="right"/>
            </w:pPr>
            <w:r>
              <w:rPr>
                <w:sz w:val="16"/>
              </w:rPr>
              <w:t>1</w:t>
            </w:r>
          </w:p>
        </w:tc>
        <w:tc>
          <w:tcPr>
            <w:tcW w:type="dxa" w:w="775"/>
          </w:tcPr>
          <w:p>
            <w:pPr>
              <w:spacing w:after="0"/>
              <w:jc w:val="right"/>
            </w:pPr>
            <w:r>
              <w:rPr>
                <w:sz w:val="16"/>
              </w:rPr>
              <w:t>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588</w:t>
            </w:r>
          </w:p>
        </w:tc>
        <w:tc>
          <w:tcPr>
            <w:tcW w:type="dxa" w:w="1116"/>
          </w:tcPr>
          <w:p>
            <w:pPr>
              <w:spacing w:after="0"/>
              <w:jc w:val="right"/>
            </w:pPr>
            <w:r>
              <w:rPr>
                <w:sz w:val="16"/>
              </w:rPr>
              <w:t>49</w:t>
            </w:r>
          </w:p>
        </w:tc>
        <w:tc>
          <w:tcPr>
            <w:tcW w:type="dxa" w:w="1933"/>
          </w:tcPr>
          <w:p>
            <w:pPr>
              <w:spacing w:after="0"/>
              <w:jc w:val="right"/>
            </w:pPr>
            <w:r>
              <w:rPr>
                <w:sz w:val="16"/>
              </w:rPr>
              <w:t>23</w:t>
            </w:r>
          </w:p>
        </w:tc>
        <w:tc>
          <w:tcPr>
            <w:tcW w:type="dxa" w:w="775"/>
          </w:tcPr>
          <w:p>
            <w:pPr>
              <w:spacing w:after="0"/>
              <w:jc w:val="right"/>
            </w:pPr>
            <w:r>
              <w:rPr>
                <w:sz w:val="16"/>
              </w:rPr>
              <w:t>72</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68 High Wind and 148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28</w:t>
            </w:r>
          </w:p>
        </w:tc>
        <w:tc>
          <w:tcPr>
            <w:tcW w:type="dxa" w:w="1116"/>
          </w:tcPr>
          <w:p>
            <w:pPr>
              <w:spacing w:after="0"/>
              <w:jc w:val="right"/>
            </w:pPr>
            <w:r>
              <w:rPr>
                <w:sz w:val="16"/>
              </w:rPr>
              <w:t>4</w:t>
            </w:r>
          </w:p>
        </w:tc>
        <w:tc>
          <w:tcPr>
            <w:tcW w:type="dxa" w:w="1933"/>
          </w:tcPr>
          <w:p>
            <w:pPr>
              <w:spacing w:after="0"/>
              <w:jc w:val="right"/>
            </w:pPr>
            <w:r>
              <w:rPr>
                <w:sz w:val="16"/>
              </w:rPr>
              <w:t>0</w:t>
            </w:r>
          </w:p>
        </w:tc>
        <w:tc>
          <w:tcPr>
            <w:tcW w:type="dxa" w:w="775"/>
          </w:tcPr>
          <w:p>
            <w:pPr>
              <w:spacing w:after="0"/>
              <w:jc w:val="right"/>
            </w:pPr>
            <w:r>
              <w:rPr>
                <w:sz w:val="16"/>
              </w:rPr>
              <w:t>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Tsunami</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9</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155</w:t>
            </w:r>
          </w:p>
        </w:tc>
        <w:tc>
          <w:tcPr>
            <w:tcW w:type="dxa" w:w="1116"/>
          </w:tcPr>
          <w:p>
            <w:pPr>
              <w:spacing w:after="0"/>
              <w:jc w:val="right"/>
            </w:pPr>
            <w:r>
              <w:rPr>
                <w:sz w:val="16"/>
              </w:rPr>
              <w:t>10</w:t>
            </w:r>
          </w:p>
        </w:tc>
        <w:tc>
          <w:tcPr>
            <w:tcW w:type="dxa" w:w="1933"/>
          </w:tcPr>
          <w:p>
            <w:pPr>
              <w:spacing w:after="0"/>
              <w:jc w:val="right"/>
            </w:pPr>
            <w:r>
              <w:rPr>
                <w:sz w:val="16"/>
              </w:rPr>
              <w:t>6</w:t>
            </w:r>
          </w:p>
        </w:tc>
        <w:tc>
          <w:tcPr>
            <w:tcW w:type="dxa" w:w="775"/>
          </w:tcPr>
          <w:p>
            <w:pPr>
              <w:spacing w:after="0"/>
              <w:jc w:val="right"/>
            </w:pPr>
            <w:r>
              <w:rPr>
                <w:sz w:val="16"/>
              </w:rPr>
              <w:t>16</w:t>
            </w:r>
          </w:p>
        </w:tc>
        <w:tc>
          <w:tcPr>
            <w:tcW w:type="dxa" w:w="1597"/>
          </w:tcPr>
          <w:p>
            <w:pPr>
              <w:spacing w:after="0"/>
              <w:jc w:val="right"/>
            </w:pPr>
            <w:r>
              <w:rPr>
                <w:sz w:val="16"/>
              </w:rPr>
              <w:t>7</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r>
              <w:rPr>
                <w:sz w:val="16"/>
              </w:rPr>
              <w:t>Includes 2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8"/>
        <w:gridCol w:w="2232"/>
        <w:gridCol w:w="2734"/>
        <w:gridCol w:w="912"/>
        <w:gridCol w:w="2243"/>
        <w:gridCol w:w="948"/>
        <w:gridCol w:w="2689"/>
      </w:tblGrid>
      <w:tr>
        <w:trPr>
          <w:cantSplit/>
          <w:tblHeader/>
        </w:trPr>
        <w:tc>
          <w:tcPr>
            <w:tcW w:type="dxa" w:w="1037"/>
            <w:shd w:val="clear" w:color="auto" w:fill="E8E8E8"/>
          </w:tcPr>
          <w:p>
            <w:pPr>
              <w:spacing w:after="0"/>
              <w:jc w:val="left"/>
            </w:pPr>
            <w:r>
              <w:rPr>
                <w:b/>
                <w:sz w:val="16"/>
              </w:rPr>
              <w:t>Date</w:t>
            </w:r>
          </w:p>
        </w:tc>
        <w:tc>
          <w:tcPr>
            <w:tcW w:type="dxa" w:w="1318"/>
            <w:shd w:val="clear" w:color="auto" w:fill="E8E8E8"/>
          </w:tcPr>
          <w:p>
            <w:pPr>
              <w:spacing w:after="0"/>
              <w:jc w:val="left"/>
            </w:pPr>
            <w:r>
              <w:rPr>
                <w:b/>
                <w:sz w:val="16"/>
              </w:rPr>
              <w:t>Event type</w:t>
            </w:r>
          </w:p>
        </w:tc>
        <w:tc>
          <w:tcPr>
            <w:tcW w:type="dxa" w:w="2232"/>
            <w:shd w:val="clear" w:color="auto" w:fill="E8E8E8"/>
          </w:tcPr>
          <w:p>
            <w:pPr>
              <w:spacing w:after="0"/>
              <w:jc w:val="left"/>
            </w:pPr>
            <w:r>
              <w:rPr>
                <w:b/>
                <w:sz w:val="16"/>
              </w:rPr>
              <w:t>Magnitude or extent</w:t>
            </w:r>
          </w:p>
        </w:tc>
        <w:tc>
          <w:tcPr>
            <w:tcW w:type="dxa" w:w="2734"/>
            <w:shd w:val="clear" w:color="auto" w:fill="E8E8E8"/>
          </w:tcPr>
          <w:p>
            <w:pPr>
              <w:spacing w:after="0"/>
              <w:jc w:val="left"/>
            </w:pPr>
            <w:r>
              <w:rPr>
                <w:b/>
                <w:sz w:val="16"/>
              </w:rPr>
              <w:t>Damage</w:t>
            </w:r>
          </w:p>
          <w:p>
            <w:pPr>
              <w:spacing w:after="0"/>
              <w:jc w:val="left"/>
            </w:pPr>
            <w:r>
              <w:rPr>
                <w:i/>
                <w:color w:val="555555"/>
                <w:sz w:val="14"/>
              </w:rPr>
              <w:t>nominal dollars</w:t>
            </w:r>
          </w:p>
        </w:tc>
        <w:tc>
          <w:tcPr>
            <w:tcW w:type="dxa" w:w="91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3"/>
            <w:shd w:val="clear" w:color="auto" w:fill="E8E8E8"/>
          </w:tcPr>
          <w:p>
            <w:pPr>
              <w:spacing w:after="0"/>
              <w:jc w:val="left"/>
            </w:pPr>
            <w:r>
              <w:rPr>
                <w:b/>
                <w:sz w:val="16"/>
              </w:rPr>
              <w:t>Location</w:t>
            </w:r>
          </w:p>
        </w:tc>
        <w:tc>
          <w:tcPr>
            <w:tcW w:type="dxa" w:w="948"/>
            <w:shd w:val="clear" w:color="auto" w:fill="E8E8E8"/>
          </w:tcPr>
          <w:p>
            <w:pPr>
              <w:spacing w:after="0"/>
              <w:jc w:val="left"/>
            </w:pPr>
            <w:r>
              <w:rPr>
                <w:b/>
                <w:sz w:val="16"/>
              </w:rPr>
              <w:t>Flags</w:t>
            </w:r>
          </w:p>
        </w:tc>
        <w:tc>
          <w:tcPr>
            <w:tcW w:type="dxa" w:w="26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318"/>
          </w:tcPr>
          <w:p>
            <w:pPr>
              <w:spacing w:after="0"/>
              <w:jc w:val="left"/>
            </w:pPr>
            <w:r>
              <w:rPr>
                <w:sz w:val="16"/>
              </w:rPr>
              <w:t>Tornado</w:t>
            </w:r>
          </w:p>
        </w:tc>
        <w:tc>
          <w:tcPr>
            <w:tcW w:type="dxa" w:w="2232"/>
          </w:tcPr>
          <w:p>
            <w:pPr>
              <w:spacing w:after="0"/>
              <w:jc w:val="left"/>
            </w:pPr>
            <w:r>
              <w:rPr>
                <w:sz w:val="16"/>
              </w:rPr>
              <w:t>EF3, 14.3 mi within this county, 700 yd wide</w:t>
            </w:r>
          </w:p>
        </w:tc>
        <w:tc>
          <w:tcPr>
            <w:tcW w:type="dxa" w:w="2734"/>
          </w:tcPr>
          <w:p>
            <w:pPr>
              <w:spacing w:after="0"/>
              <w:jc w:val="left"/>
            </w:pPr>
            <w:r>
              <w:rPr>
                <w:sz w:val="16"/>
              </w:rPr>
              <w:t>$0 property; $0 crops (2023 dollars)</w:t>
            </w:r>
          </w:p>
        </w:tc>
        <w:tc>
          <w:tcPr>
            <w:tcW w:type="dxa" w:w="912"/>
          </w:tcPr>
          <w:p>
            <w:pPr>
              <w:spacing w:after="0"/>
              <w:jc w:val="right"/>
            </w:pPr>
            <w:r>
              <w:rPr>
                <w:sz w:val="16"/>
              </w:rPr>
              <w:t>1, 0</w:t>
            </w:r>
          </w:p>
        </w:tc>
        <w:tc>
          <w:tcPr>
            <w:tcW w:type="dxa" w:w="2243"/>
          </w:tcPr>
          <w:p>
            <w:pPr>
              <w:spacing w:after="0"/>
              <w:jc w:val="left"/>
            </w:pPr>
            <w:r>
              <w:rPr>
                <w:sz w:val="16"/>
              </w:rPr>
              <w:t>DUBLIN HILL to ELLENDALE</w:t>
            </w:r>
          </w:p>
        </w:tc>
        <w:tc>
          <w:tcPr>
            <w:tcW w:type="dxa" w:w="948"/>
          </w:tcPr>
          <w:p>
            <w:pPr>
              <w:spacing w:after="0"/>
              <w:jc w:val="left"/>
            </w:pPr>
            <w:r>
              <w:rPr>
                <w:sz w:val="16"/>
              </w:rPr>
              <w:t>new since last plan; within last 5 years</w:t>
            </w:r>
          </w:p>
        </w:tc>
        <w:tc>
          <w:tcPr>
            <w:tcW w:type="dxa" w:w="2689"/>
          </w:tcPr>
          <w:p>
            <w:pPr>
              <w:spacing w:after="0"/>
              <w:jc w:val="left"/>
            </w:pPr>
            <w:r>
              <w:rPr>
                <w:sz w:val="16"/>
              </w:rPr>
              <w:t>deaths or injuries recorded</w:t>
            </w:r>
          </w:p>
        </w:tc>
      </w:tr>
      <w:tr>
        <w:trPr>
          <w:cantSplit/>
        </w:trPr>
        <w:tc>
          <w:tcPr>
            <w:tcW w:type="dxa" w:w="1037"/>
          </w:tcPr>
          <w:p>
            <w:pPr>
              <w:spacing w:after="0"/>
              <w:jc w:val="left"/>
            </w:pPr>
            <w:r>
              <w:rPr>
                <w:sz w:val="16"/>
              </w:rPr>
              <w:t>2010-02-09</w:t>
            </w:r>
          </w:p>
        </w:tc>
        <w:tc>
          <w:tcPr>
            <w:tcW w:type="dxa" w:w="1318"/>
          </w:tcPr>
          <w:p>
            <w:pPr>
              <w:spacing w:after="0"/>
              <w:jc w:val="left"/>
            </w:pPr>
            <w:r>
              <w:rPr>
                <w:sz w:val="16"/>
              </w:rPr>
              <w:t>Winter Storm</w:t>
            </w:r>
          </w:p>
        </w:tc>
        <w:tc>
          <w:tcPr>
            <w:tcW w:type="dxa" w:w="2232"/>
          </w:tcPr>
          <w:p>
            <w:pPr>
              <w:spacing w:after="0"/>
              <w:jc w:val="left"/>
            </w:pPr>
          </w:p>
        </w:tc>
        <w:tc>
          <w:tcPr>
            <w:tcW w:type="dxa" w:w="2734"/>
          </w:tcPr>
          <w:p>
            <w:pPr>
              <w:spacing w:after="0"/>
              <w:jc w:val="left"/>
            </w:pPr>
            <w:r>
              <w:rPr>
                <w:sz w:val="16"/>
              </w:rPr>
              <w:t>$1,500,000 property; $0 crops, reported for the zone (2010 dollars)</w:t>
            </w:r>
          </w:p>
        </w:tc>
        <w:tc>
          <w:tcPr>
            <w:tcW w:type="dxa" w:w="912"/>
          </w:tcPr>
          <w:p>
            <w:pPr>
              <w:spacing w:after="0"/>
              <w:jc w:val="right"/>
            </w:pPr>
            <w:r>
              <w:rPr>
                <w:sz w:val="16"/>
              </w:rPr>
              <w:t>0, 0</w:t>
            </w:r>
          </w:p>
        </w:tc>
        <w:tc>
          <w:tcPr>
            <w:tcW w:type="dxa" w:w="2243"/>
          </w:tcPr>
          <w:p>
            <w:pPr>
              <w:spacing w:after="0"/>
              <w:jc w:val="left"/>
            </w:pPr>
            <w:r>
              <w:rPr>
                <w:sz w:val="16"/>
              </w:rPr>
              <w:t>NWS zone DEZ004 (DELAWARE BEACHES), zone-level</w:t>
            </w:r>
          </w:p>
        </w:tc>
        <w:tc>
          <w:tcPr>
            <w:tcW w:type="dxa" w:w="948"/>
          </w:tcPr>
          <w:p>
            <w:pPr>
              <w:spacing w:after="0"/>
              <w:jc w:val="left"/>
            </w:pPr>
          </w:p>
        </w:tc>
        <w:tc>
          <w:tcPr>
            <w:tcW w:type="dxa" w:w="268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2009-11-12</w:t>
            </w:r>
          </w:p>
        </w:tc>
        <w:tc>
          <w:tcPr>
            <w:tcW w:type="dxa" w:w="1318"/>
          </w:tcPr>
          <w:p>
            <w:pPr>
              <w:spacing w:after="0"/>
              <w:jc w:val="left"/>
            </w:pPr>
            <w:r>
              <w:rPr>
                <w:sz w:val="16"/>
              </w:rPr>
              <w:t>Coastal Flood</w:t>
            </w:r>
          </w:p>
        </w:tc>
        <w:tc>
          <w:tcPr>
            <w:tcW w:type="dxa" w:w="2232"/>
          </w:tcPr>
          <w:p>
            <w:pPr>
              <w:spacing w:after="0"/>
              <w:jc w:val="left"/>
            </w:pPr>
          </w:p>
        </w:tc>
        <w:tc>
          <w:tcPr>
            <w:tcW w:type="dxa" w:w="2734"/>
          </w:tcPr>
          <w:p>
            <w:pPr>
              <w:spacing w:after="0"/>
              <w:jc w:val="left"/>
            </w:pPr>
            <w:r>
              <w:rPr>
                <w:sz w:val="16"/>
              </w:rPr>
              <w:t>$40,000,000 property; $0 crops, reported for the zone (2009 dollars)</w:t>
            </w:r>
          </w:p>
        </w:tc>
        <w:tc>
          <w:tcPr>
            <w:tcW w:type="dxa" w:w="912"/>
          </w:tcPr>
          <w:p>
            <w:pPr>
              <w:spacing w:after="0"/>
              <w:jc w:val="right"/>
            </w:pPr>
            <w:r>
              <w:rPr>
                <w:sz w:val="16"/>
              </w:rPr>
              <w:t>0, 0</w:t>
            </w:r>
          </w:p>
        </w:tc>
        <w:tc>
          <w:tcPr>
            <w:tcW w:type="dxa" w:w="2243"/>
          </w:tcPr>
          <w:p>
            <w:pPr>
              <w:spacing w:after="0"/>
              <w:jc w:val="left"/>
            </w:pPr>
            <w:r>
              <w:rPr>
                <w:sz w:val="16"/>
              </w:rPr>
              <w:t>NWS zone DEZ004 (DELAWARE BEACHES), zone-level</w:t>
            </w:r>
          </w:p>
        </w:tc>
        <w:tc>
          <w:tcPr>
            <w:tcW w:type="dxa" w:w="948"/>
          </w:tcPr>
          <w:p>
            <w:pPr>
              <w:spacing w:after="0"/>
              <w:jc w:val="left"/>
            </w:pPr>
          </w:p>
        </w:tc>
        <w:tc>
          <w:tcPr>
            <w:tcW w:type="dxa" w:w="2689"/>
          </w:tcPr>
          <w:p>
            <w:pPr>
              <w:spacing w:after="0"/>
              <w:jc w:val="left"/>
            </w:pPr>
            <w:r>
              <w:rPr>
                <w:sz w:val="16"/>
              </w:rPr>
              <w:t>B1-c worst recorded: Coastal Flood, Storm Surge/Tide</w:t>
            </w:r>
          </w:p>
        </w:tc>
      </w:tr>
      <w:tr>
        <w:trPr>
          <w:cantSplit/>
        </w:trPr>
        <w:tc>
          <w:tcPr>
            <w:tcW w:type="dxa" w:w="1037"/>
          </w:tcPr>
          <w:p>
            <w:pPr>
              <w:spacing w:after="0"/>
              <w:jc w:val="left"/>
            </w:pPr>
            <w:r>
              <w:rPr>
                <w:sz w:val="16"/>
              </w:rPr>
              <w:t>2007-07-24</w:t>
            </w:r>
          </w:p>
        </w:tc>
        <w:tc>
          <w:tcPr>
            <w:tcW w:type="dxa" w:w="1318"/>
          </w:tcPr>
          <w:p>
            <w:pPr>
              <w:spacing w:after="0"/>
              <w:jc w:val="left"/>
            </w:pPr>
            <w:r>
              <w:rPr>
                <w:sz w:val="16"/>
              </w:rPr>
              <w:t>Drought</w:t>
            </w:r>
          </w:p>
        </w:tc>
        <w:tc>
          <w:tcPr>
            <w:tcW w:type="dxa" w:w="2232"/>
          </w:tcPr>
          <w:p>
            <w:pPr>
              <w:spacing w:after="0"/>
              <w:jc w:val="left"/>
            </w:pPr>
          </w:p>
        </w:tc>
        <w:tc>
          <w:tcPr>
            <w:tcW w:type="dxa" w:w="2734"/>
          </w:tcPr>
          <w:p>
            <w:pPr>
              <w:spacing w:after="0"/>
              <w:jc w:val="left"/>
            </w:pPr>
            <w:r>
              <w:rPr>
                <w:sz w:val="16"/>
              </w:rPr>
              <w:t>$0 property; $0 crops, reported for the zone (2007 dollars)</w:t>
            </w:r>
          </w:p>
        </w:tc>
        <w:tc>
          <w:tcPr>
            <w:tcW w:type="dxa" w:w="912"/>
          </w:tcPr>
          <w:p>
            <w:pPr>
              <w:spacing w:after="0"/>
              <w:jc w:val="right"/>
            </w:pPr>
            <w:r>
              <w:rPr>
                <w:sz w:val="16"/>
              </w:rPr>
              <w:t>0, 0</w:t>
            </w:r>
          </w:p>
        </w:tc>
        <w:tc>
          <w:tcPr>
            <w:tcW w:type="dxa" w:w="2243"/>
          </w:tcPr>
          <w:p>
            <w:pPr>
              <w:spacing w:after="0"/>
              <w:jc w:val="left"/>
            </w:pPr>
            <w:r>
              <w:rPr>
                <w:sz w:val="16"/>
              </w:rPr>
              <w:t>NWS zone DEZ003 (INLAND SUSSEX), zone-level</w:t>
            </w:r>
          </w:p>
        </w:tc>
        <w:tc>
          <w:tcPr>
            <w:tcW w:type="dxa" w:w="948"/>
          </w:tcPr>
          <w:p>
            <w:pPr>
              <w:spacing w:after="0"/>
              <w:jc w:val="left"/>
            </w:pPr>
          </w:p>
        </w:tc>
        <w:tc>
          <w:tcPr>
            <w:tcW w:type="dxa" w:w="2689"/>
          </w:tcPr>
          <w:p>
            <w:pPr>
              <w:spacing w:after="0"/>
              <w:jc w:val="left"/>
            </w:pPr>
            <w:r>
              <w:rPr>
                <w:sz w:val="16"/>
              </w:rPr>
              <w:t>B1-c worst recorded: Drought</w:t>
            </w:r>
          </w:p>
        </w:tc>
      </w:tr>
      <w:tr>
        <w:trPr>
          <w:cantSplit/>
        </w:trPr>
        <w:tc>
          <w:tcPr>
            <w:tcW w:type="dxa" w:w="1037"/>
          </w:tcPr>
          <w:p>
            <w:pPr>
              <w:spacing w:after="0"/>
              <w:jc w:val="left"/>
            </w:pPr>
            <w:r>
              <w:rPr>
                <w:sz w:val="16"/>
              </w:rPr>
              <w:t>2007-02-06</w:t>
            </w:r>
          </w:p>
        </w:tc>
        <w:tc>
          <w:tcPr>
            <w:tcW w:type="dxa" w:w="1318"/>
          </w:tcPr>
          <w:p>
            <w:pPr>
              <w:spacing w:after="0"/>
              <w:jc w:val="left"/>
            </w:pPr>
            <w:r>
              <w:rPr>
                <w:sz w:val="16"/>
              </w:rPr>
              <w:t>Extreme Cold/Wind Chill</w:t>
            </w:r>
          </w:p>
        </w:tc>
        <w:tc>
          <w:tcPr>
            <w:tcW w:type="dxa" w:w="2232"/>
          </w:tcPr>
          <w:p>
            <w:pPr>
              <w:spacing w:after="0"/>
              <w:jc w:val="left"/>
            </w:pPr>
          </w:p>
        </w:tc>
        <w:tc>
          <w:tcPr>
            <w:tcW w:type="dxa" w:w="2734"/>
          </w:tcPr>
          <w:p>
            <w:pPr>
              <w:spacing w:after="0"/>
              <w:jc w:val="left"/>
            </w:pPr>
            <w:r>
              <w:rPr>
                <w:sz w:val="16"/>
              </w:rPr>
              <w:t>$0 property; $0 crops, reported for the zone (2007 dollars)</w:t>
            </w:r>
          </w:p>
        </w:tc>
        <w:tc>
          <w:tcPr>
            <w:tcW w:type="dxa" w:w="912"/>
          </w:tcPr>
          <w:p>
            <w:pPr>
              <w:spacing w:after="0"/>
              <w:jc w:val="right"/>
            </w:pPr>
            <w:r>
              <w:rPr>
                <w:sz w:val="16"/>
              </w:rPr>
              <w:t>1, 1</w:t>
            </w:r>
          </w:p>
        </w:tc>
        <w:tc>
          <w:tcPr>
            <w:tcW w:type="dxa" w:w="2243"/>
          </w:tcPr>
          <w:p>
            <w:pPr>
              <w:spacing w:after="0"/>
              <w:jc w:val="left"/>
            </w:pPr>
            <w:r>
              <w:rPr>
                <w:sz w:val="16"/>
              </w:rPr>
              <w:t>NWS zone DEZ003 (INLAND SUSSEX), zone-level</w:t>
            </w:r>
          </w:p>
        </w:tc>
        <w:tc>
          <w:tcPr>
            <w:tcW w:type="dxa" w:w="948"/>
          </w:tcPr>
          <w:p>
            <w:pPr>
              <w:spacing w:after="0"/>
              <w:jc w:val="left"/>
            </w:pPr>
          </w:p>
        </w:tc>
        <w:tc>
          <w:tcPr>
            <w:tcW w:type="dxa" w:w="2689"/>
          </w:tcPr>
          <w:p>
            <w:pPr>
              <w:spacing w:after="0"/>
              <w:jc w:val="left"/>
            </w:pPr>
            <w:r>
              <w:rPr>
                <w:sz w:val="16"/>
              </w:rPr>
              <w:t>deaths or injuries recorded</w:t>
            </w:r>
          </w:p>
        </w:tc>
      </w:tr>
      <w:tr>
        <w:trPr>
          <w:cantSplit/>
        </w:trPr>
        <w:tc>
          <w:tcPr>
            <w:tcW w:type="dxa" w:w="1037"/>
          </w:tcPr>
          <w:p>
            <w:pPr>
              <w:spacing w:after="0"/>
              <w:jc w:val="left"/>
            </w:pPr>
            <w:r>
              <w:rPr>
                <w:sz w:val="16"/>
              </w:rPr>
              <w:t>2003-01-14</w:t>
            </w:r>
          </w:p>
        </w:tc>
        <w:tc>
          <w:tcPr>
            <w:tcW w:type="dxa" w:w="1318"/>
          </w:tcPr>
          <w:p>
            <w:pPr>
              <w:spacing w:after="0"/>
              <w:jc w:val="left"/>
            </w:pPr>
            <w:r>
              <w:rPr>
                <w:sz w:val="16"/>
              </w:rPr>
              <w:t>Cold/Wind Chill</w:t>
            </w:r>
          </w:p>
        </w:tc>
        <w:tc>
          <w:tcPr>
            <w:tcW w:type="dxa" w:w="2232"/>
          </w:tcPr>
          <w:p>
            <w:pPr>
              <w:spacing w:after="0"/>
              <w:jc w:val="left"/>
            </w:pPr>
          </w:p>
        </w:tc>
        <w:tc>
          <w:tcPr>
            <w:tcW w:type="dxa" w:w="2734"/>
          </w:tcPr>
          <w:p>
            <w:pPr>
              <w:spacing w:after="0"/>
              <w:jc w:val="left"/>
            </w:pPr>
            <w:r>
              <w:rPr>
                <w:sz w:val="16"/>
              </w:rPr>
              <w:t>damage not reported</w:t>
            </w:r>
          </w:p>
        </w:tc>
        <w:tc>
          <w:tcPr>
            <w:tcW w:type="dxa" w:w="912"/>
          </w:tcPr>
          <w:p>
            <w:pPr>
              <w:spacing w:after="0"/>
              <w:jc w:val="right"/>
            </w:pPr>
            <w:r>
              <w:rPr>
                <w:sz w:val="16"/>
              </w:rPr>
              <w:t>0, 0</w:t>
            </w:r>
          </w:p>
        </w:tc>
        <w:tc>
          <w:tcPr>
            <w:tcW w:type="dxa" w:w="2243"/>
          </w:tcPr>
          <w:p>
            <w:pPr>
              <w:spacing w:after="0"/>
              <w:jc w:val="left"/>
            </w:pPr>
            <w:r>
              <w:rPr>
                <w:sz w:val="16"/>
              </w:rPr>
              <w:t>NWS zone DEZ004 (DELAWARE BEACHES), zone-level</w:t>
            </w:r>
          </w:p>
        </w:tc>
        <w:tc>
          <w:tcPr>
            <w:tcW w:type="dxa" w:w="948"/>
          </w:tcPr>
          <w:p>
            <w:pPr>
              <w:spacing w:after="0"/>
              <w:jc w:val="left"/>
            </w:pPr>
          </w:p>
        </w:tc>
        <w:tc>
          <w:tcPr>
            <w:tcW w:type="dxa" w:w="26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318"/>
          </w:tcPr>
          <w:p>
            <w:pPr>
              <w:spacing w:after="0"/>
              <w:jc w:val="left"/>
            </w:pPr>
            <w:r>
              <w:rPr>
                <w:sz w:val="16"/>
              </w:rPr>
              <w:t>Heat</w:t>
            </w:r>
          </w:p>
        </w:tc>
        <w:tc>
          <w:tcPr>
            <w:tcW w:type="dxa" w:w="2232"/>
          </w:tcPr>
          <w:p>
            <w:pPr>
              <w:spacing w:after="0"/>
              <w:jc w:val="left"/>
            </w:pPr>
          </w:p>
        </w:tc>
        <w:tc>
          <w:tcPr>
            <w:tcW w:type="dxa" w:w="2734"/>
          </w:tcPr>
          <w:p>
            <w:pPr>
              <w:spacing w:after="0"/>
              <w:jc w:val="left"/>
            </w:pPr>
            <w:r>
              <w:rPr>
                <w:sz w:val="16"/>
              </w:rPr>
              <w:t>damage not reported</w:t>
            </w:r>
          </w:p>
        </w:tc>
        <w:tc>
          <w:tcPr>
            <w:tcW w:type="dxa" w:w="912"/>
          </w:tcPr>
          <w:p>
            <w:pPr>
              <w:spacing w:after="0"/>
              <w:jc w:val="right"/>
            </w:pPr>
            <w:r>
              <w:rPr>
                <w:sz w:val="16"/>
              </w:rPr>
              <w:t>0, 0</w:t>
            </w:r>
          </w:p>
        </w:tc>
        <w:tc>
          <w:tcPr>
            <w:tcW w:type="dxa" w:w="2243"/>
          </w:tcPr>
          <w:p>
            <w:pPr>
              <w:spacing w:after="0"/>
              <w:jc w:val="left"/>
            </w:pPr>
            <w:r>
              <w:rPr>
                <w:sz w:val="16"/>
              </w:rPr>
              <w:t>NWS zone DEZ004 (DELAWARE BEACHES), zone-level</w:t>
            </w:r>
          </w:p>
        </w:tc>
        <w:tc>
          <w:tcPr>
            <w:tcW w:type="dxa" w:w="948"/>
          </w:tcPr>
          <w:p>
            <w:pPr>
              <w:spacing w:after="0"/>
              <w:jc w:val="left"/>
            </w:pPr>
          </w:p>
        </w:tc>
        <w:tc>
          <w:tcPr>
            <w:tcW w:type="dxa" w:w="2689"/>
          </w:tcPr>
          <w:p>
            <w:pPr>
              <w:spacing w:after="0"/>
              <w:jc w:val="left"/>
            </w:pPr>
            <w:r>
              <w:rPr>
                <w:sz w:val="16"/>
              </w:rPr>
              <w:t>B1-c worst recorded: Excessive Heat, Heat</w:t>
            </w:r>
          </w:p>
        </w:tc>
      </w:tr>
      <w:tr>
        <w:trPr>
          <w:cantSplit/>
        </w:trPr>
        <w:tc>
          <w:tcPr>
            <w:tcW w:type="dxa" w:w="1037"/>
          </w:tcPr>
          <w:p>
            <w:pPr>
              <w:spacing w:after="0"/>
              <w:jc w:val="left"/>
            </w:pPr>
            <w:r>
              <w:rPr>
                <w:sz w:val="16"/>
              </w:rPr>
              <w:t>2001-08-11</w:t>
            </w:r>
          </w:p>
        </w:tc>
        <w:tc>
          <w:tcPr>
            <w:tcW w:type="dxa" w:w="1318"/>
          </w:tcPr>
          <w:p>
            <w:pPr>
              <w:spacing w:after="0"/>
              <w:jc w:val="left"/>
            </w:pPr>
            <w:r>
              <w:rPr>
                <w:sz w:val="16"/>
              </w:rPr>
              <w:t>Flash Flood</w:t>
            </w:r>
          </w:p>
        </w:tc>
        <w:tc>
          <w:tcPr>
            <w:tcW w:type="dxa" w:w="2232"/>
          </w:tcPr>
          <w:p>
            <w:pPr>
              <w:spacing w:after="0"/>
              <w:jc w:val="left"/>
            </w:pPr>
          </w:p>
        </w:tc>
        <w:tc>
          <w:tcPr>
            <w:tcW w:type="dxa" w:w="2734"/>
          </w:tcPr>
          <w:p>
            <w:pPr>
              <w:spacing w:after="0"/>
              <w:jc w:val="left"/>
            </w:pPr>
            <w:r>
              <w:rPr>
                <w:sz w:val="16"/>
              </w:rPr>
              <w:t>$1,100,000 property; crops not reported (2001 dollars)</w:t>
            </w:r>
          </w:p>
        </w:tc>
        <w:tc>
          <w:tcPr>
            <w:tcW w:type="dxa" w:w="912"/>
          </w:tcPr>
          <w:p>
            <w:pPr>
              <w:spacing w:after="0"/>
              <w:jc w:val="right"/>
            </w:pPr>
            <w:r>
              <w:rPr>
                <w:sz w:val="16"/>
              </w:rPr>
              <w:t>0, 0</w:t>
            </w:r>
          </w:p>
        </w:tc>
        <w:tc>
          <w:tcPr>
            <w:tcW w:type="dxa" w:w="2243"/>
          </w:tcPr>
          <w:p>
            <w:pPr>
              <w:spacing w:after="0"/>
              <w:jc w:val="left"/>
            </w:pPr>
            <w:r>
              <w:rPr>
                <w:sz w:val="16"/>
              </w:rPr>
              <w:t>SOUTHWEST PORTION</w:t>
            </w:r>
          </w:p>
        </w:tc>
        <w:tc>
          <w:tcPr>
            <w:tcW w:type="dxa" w:w="948"/>
          </w:tcPr>
          <w:p>
            <w:pPr>
              <w:spacing w:after="0"/>
              <w:jc w:val="left"/>
            </w:pPr>
          </w:p>
        </w:tc>
        <w:tc>
          <w:tcPr>
            <w:tcW w:type="dxa" w:w="26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1999-09-16</w:t>
            </w:r>
          </w:p>
        </w:tc>
        <w:tc>
          <w:tcPr>
            <w:tcW w:type="dxa" w:w="1318"/>
          </w:tcPr>
          <w:p>
            <w:pPr>
              <w:spacing w:after="0"/>
              <w:jc w:val="left"/>
            </w:pPr>
            <w:r>
              <w:rPr>
                <w:sz w:val="16"/>
              </w:rPr>
              <w:t>Hurricane (Typhoon), NOAA's event type name</w:t>
            </w:r>
          </w:p>
        </w:tc>
        <w:tc>
          <w:tcPr>
            <w:tcW w:type="dxa" w:w="2232"/>
          </w:tcPr>
          <w:p>
            <w:pPr>
              <w:spacing w:after="0"/>
              <w:jc w:val="left"/>
            </w:pPr>
          </w:p>
        </w:tc>
        <w:tc>
          <w:tcPr>
            <w:tcW w:type="dxa" w:w="2734"/>
          </w:tcPr>
          <w:p>
            <w:pPr>
              <w:spacing w:after="0"/>
              <w:jc w:val="left"/>
            </w:pPr>
            <w:r>
              <w:rPr>
                <w:sz w:val="16"/>
              </w:rPr>
              <w:t>$50,000 property; $0 crops, reported for the zone (1999 dollars)</w:t>
            </w:r>
          </w:p>
        </w:tc>
        <w:tc>
          <w:tcPr>
            <w:tcW w:type="dxa" w:w="912"/>
          </w:tcPr>
          <w:p>
            <w:pPr>
              <w:spacing w:after="0"/>
              <w:jc w:val="right"/>
            </w:pPr>
            <w:r>
              <w:rPr>
                <w:sz w:val="16"/>
              </w:rPr>
              <w:t>0, 0</w:t>
            </w:r>
          </w:p>
        </w:tc>
        <w:tc>
          <w:tcPr>
            <w:tcW w:type="dxa" w:w="2243"/>
          </w:tcPr>
          <w:p>
            <w:pPr>
              <w:spacing w:after="0"/>
              <w:jc w:val="left"/>
            </w:pPr>
            <w:r>
              <w:rPr>
                <w:sz w:val="16"/>
              </w:rPr>
              <w:t>NWS zone DEZ004 (DELAWARE BEACHES), zone-level</w:t>
            </w:r>
          </w:p>
        </w:tc>
        <w:tc>
          <w:tcPr>
            <w:tcW w:type="dxa" w:w="948"/>
          </w:tcPr>
          <w:p>
            <w:pPr>
              <w:spacing w:after="0"/>
              <w:jc w:val="left"/>
            </w:pPr>
          </w:p>
        </w:tc>
        <w:tc>
          <w:tcPr>
            <w:tcW w:type="dxa" w:w="268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1998-01-28</w:t>
            </w:r>
          </w:p>
        </w:tc>
        <w:tc>
          <w:tcPr>
            <w:tcW w:type="dxa" w:w="1318"/>
          </w:tcPr>
          <w:p>
            <w:pPr>
              <w:spacing w:after="0"/>
              <w:jc w:val="left"/>
            </w:pPr>
            <w:r>
              <w:rPr>
                <w:sz w:val="16"/>
              </w:rPr>
              <w:t>High Wind</w:t>
            </w:r>
          </w:p>
        </w:tc>
        <w:tc>
          <w:tcPr>
            <w:tcW w:type="dxa" w:w="2232"/>
          </w:tcPr>
          <w:p>
            <w:pPr>
              <w:spacing w:after="0"/>
              <w:jc w:val="left"/>
            </w:pPr>
            <w:r>
              <w:rPr>
                <w:sz w:val="16"/>
              </w:rPr>
              <w:t>71 kt (82 mph), measurement type not recorded</w:t>
            </w:r>
          </w:p>
        </w:tc>
        <w:tc>
          <w:tcPr>
            <w:tcW w:type="dxa" w:w="2734"/>
          </w:tcPr>
          <w:p>
            <w:pPr>
              <w:spacing w:after="0"/>
              <w:jc w:val="left"/>
            </w:pPr>
            <w:r>
              <w:rPr>
                <w:sz w:val="16"/>
              </w:rPr>
              <w:t>damage not reported</w:t>
            </w:r>
          </w:p>
        </w:tc>
        <w:tc>
          <w:tcPr>
            <w:tcW w:type="dxa" w:w="912"/>
          </w:tcPr>
          <w:p>
            <w:pPr>
              <w:spacing w:after="0"/>
              <w:jc w:val="right"/>
            </w:pPr>
            <w:r>
              <w:rPr>
                <w:sz w:val="16"/>
              </w:rPr>
              <w:t>0, 0</w:t>
            </w:r>
          </w:p>
        </w:tc>
        <w:tc>
          <w:tcPr>
            <w:tcW w:type="dxa" w:w="2243"/>
          </w:tcPr>
          <w:p>
            <w:pPr>
              <w:spacing w:after="0"/>
              <w:jc w:val="left"/>
            </w:pPr>
            <w:r>
              <w:rPr>
                <w:sz w:val="16"/>
              </w:rPr>
              <w:t>NWS zone DEZ004 (DELAWARE BEACHES), zone-level</w:t>
            </w:r>
          </w:p>
        </w:tc>
        <w:tc>
          <w:tcPr>
            <w:tcW w:type="dxa" w:w="948"/>
          </w:tcPr>
          <w:p>
            <w:pPr>
              <w:spacing w:after="0"/>
              <w:jc w:val="left"/>
            </w:pPr>
          </w:p>
        </w:tc>
        <w:tc>
          <w:tcPr>
            <w:tcW w:type="dxa" w:w="2689"/>
          </w:tcPr>
          <w:p>
            <w:pPr>
              <w:spacing w:after="0"/>
              <w:jc w:val="left"/>
            </w:pPr>
            <w:r>
              <w:rPr>
                <w:sz w:val="16"/>
              </w:rPr>
              <w:t>B1-c worst recorded: High Wind and Strong Wind</w:t>
            </w:r>
          </w:p>
        </w:tc>
      </w:tr>
      <w:tr>
        <w:trPr>
          <w:cantSplit/>
        </w:trPr>
        <w:tc>
          <w:tcPr>
            <w:tcW w:type="dxa" w:w="1037"/>
          </w:tcPr>
          <w:p>
            <w:pPr>
              <w:spacing w:after="0"/>
              <w:jc w:val="left"/>
            </w:pPr>
            <w:r>
              <w:rPr>
                <w:sz w:val="16"/>
              </w:rPr>
              <w:t>1991-07-07</w:t>
            </w:r>
          </w:p>
        </w:tc>
        <w:tc>
          <w:tcPr>
            <w:tcW w:type="dxa" w:w="1318"/>
          </w:tcPr>
          <w:p>
            <w:pPr>
              <w:spacing w:after="0"/>
              <w:jc w:val="left"/>
            </w:pPr>
            <w:r>
              <w:rPr>
                <w:sz w:val="16"/>
              </w:rPr>
              <w:t>Thunderstorm Wind</w:t>
            </w:r>
          </w:p>
        </w:tc>
        <w:tc>
          <w:tcPr>
            <w:tcW w:type="dxa" w:w="2232"/>
          </w:tcPr>
          <w:p>
            <w:pPr>
              <w:spacing w:after="0"/>
              <w:jc w:val="left"/>
            </w:pPr>
            <w:r>
              <w:rPr>
                <w:sz w:val="16"/>
              </w:rPr>
              <w:t>100 kt (115 mph), measurement type not recorded</w:t>
            </w:r>
          </w:p>
        </w:tc>
        <w:tc>
          <w:tcPr>
            <w:tcW w:type="dxa" w:w="2734"/>
          </w:tcPr>
          <w:p>
            <w:pPr>
              <w:spacing w:after="0"/>
              <w:jc w:val="left"/>
            </w:pPr>
            <w:r>
              <w:rPr>
                <w:sz w:val="16"/>
              </w:rPr>
              <w:t>damage not recorded (pre-1996 record)</w:t>
            </w:r>
          </w:p>
        </w:tc>
        <w:tc>
          <w:tcPr>
            <w:tcW w:type="dxa" w:w="912"/>
          </w:tcPr>
          <w:p>
            <w:pPr>
              <w:spacing w:after="0"/>
              <w:jc w:val="right"/>
            </w:pPr>
            <w:r>
              <w:rPr>
                <w:sz w:val="16"/>
              </w:rPr>
              <w:t>0, 2</w:t>
            </w:r>
          </w:p>
        </w:tc>
        <w:tc>
          <w:tcPr>
            <w:tcW w:type="dxa" w:w="2243"/>
          </w:tcPr>
          <w:p>
            <w:pPr>
              <w:spacing w:after="0"/>
              <w:jc w:val="left"/>
            </w:pPr>
            <w:r>
              <w:rPr>
                <w:sz w:val="16"/>
              </w:rPr>
              <w:t>location not recorded</w:t>
            </w:r>
          </w:p>
        </w:tc>
        <w:tc>
          <w:tcPr>
            <w:tcW w:type="dxa" w:w="948"/>
          </w:tcPr>
          <w:p>
            <w:pPr>
              <w:spacing w:after="0"/>
              <w:jc w:val="left"/>
            </w:pPr>
          </w:p>
        </w:tc>
        <w:tc>
          <w:tcPr>
            <w:tcW w:type="dxa" w:w="2689"/>
          </w:tcPr>
          <w:p>
            <w:pPr>
              <w:spacing w:after="0"/>
              <w:jc w:val="left"/>
            </w:pPr>
            <w:r>
              <w:rPr>
                <w:sz w:val="16"/>
              </w:rPr>
              <w:t>B1-c worst recorded: Thunderstorm Wind</w:t>
            </w:r>
          </w:p>
        </w:tc>
      </w:tr>
      <w:tr>
        <w:trPr>
          <w:cantSplit/>
        </w:trPr>
        <w:tc>
          <w:tcPr>
            <w:tcW w:type="dxa" w:w="1037"/>
          </w:tcPr>
          <w:p>
            <w:pPr>
              <w:spacing w:after="0"/>
              <w:jc w:val="left"/>
            </w:pPr>
            <w:r>
              <w:rPr>
                <w:sz w:val="16"/>
              </w:rPr>
              <w:t>1984-05-08</w:t>
            </w:r>
          </w:p>
        </w:tc>
        <w:tc>
          <w:tcPr>
            <w:tcW w:type="dxa" w:w="1318"/>
          </w:tcPr>
          <w:p>
            <w:pPr>
              <w:spacing w:after="0"/>
              <w:jc w:val="left"/>
            </w:pPr>
            <w:r>
              <w:rPr>
                <w:sz w:val="16"/>
              </w:rPr>
              <w:t>Tornado</w:t>
            </w:r>
          </w:p>
        </w:tc>
        <w:tc>
          <w:tcPr>
            <w:tcW w:type="dxa" w:w="2232"/>
          </w:tcPr>
          <w:p>
            <w:pPr>
              <w:spacing w:after="0"/>
              <w:jc w:val="left"/>
            </w:pPr>
            <w:r>
              <w:rPr>
                <w:sz w:val="16"/>
              </w:rPr>
              <w:t>F1, 6 mi path length (whole path, pre-1996), 150 yd wide</w:t>
            </w:r>
          </w:p>
        </w:tc>
        <w:tc>
          <w:tcPr>
            <w:tcW w:type="dxa" w:w="2734"/>
          </w:tcPr>
          <w:p>
            <w:pPr>
              <w:spacing w:after="0"/>
              <w:jc w:val="left"/>
            </w:pPr>
            <w:r>
              <w:rPr>
                <w:sz w:val="16"/>
              </w:rPr>
              <w:t>$250,000 property; crops not recorded (1984 dollars)</w:t>
            </w:r>
          </w:p>
        </w:tc>
        <w:tc>
          <w:tcPr>
            <w:tcW w:type="dxa" w:w="912"/>
          </w:tcPr>
          <w:p>
            <w:pPr>
              <w:spacing w:after="0"/>
              <w:jc w:val="right"/>
            </w:pPr>
            <w:r>
              <w:rPr>
                <w:sz w:val="16"/>
              </w:rPr>
              <w:t>0, 8</w:t>
            </w:r>
          </w:p>
        </w:tc>
        <w:tc>
          <w:tcPr>
            <w:tcW w:type="dxa" w:w="2243"/>
          </w:tcPr>
          <w:p>
            <w:pPr>
              <w:spacing w:after="0"/>
              <w:jc w:val="left"/>
            </w:pPr>
            <w:r>
              <w:rPr>
                <w:sz w:val="16"/>
              </w:rPr>
              <w:t>location not recorded</w:t>
            </w:r>
          </w:p>
        </w:tc>
        <w:tc>
          <w:tcPr>
            <w:tcW w:type="dxa" w:w="948"/>
          </w:tcPr>
          <w:p>
            <w:pPr>
              <w:spacing w:after="0"/>
              <w:jc w:val="left"/>
            </w:pPr>
          </w:p>
        </w:tc>
        <w:tc>
          <w:tcPr>
            <w:tcW w:type="dxa" w:w="2689"/>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11"/>
        <w:gridCol w:w="1401"/>
        <w:gridCol w:w="1519"/>
        <w:gridCol w:w="1544"/>
        <w:gridCol w:w="1671"/>
        <w:gridCol w:w="1502"/>
        <w:gridCol w:w="1433"/>
        <w:gridCol w:w="1037"/>
        <w:gridCol w:w="1759"/>
      </w:tblGrid>
      <w:tr>
        <w:trPr>
          <w:cantSplit/>
          <w:tblHeader/>
        </w:trPr>
        <w:tc>
          <w:tcPr>
            <w:tcW w:type="dxa" w:w="1037"/>
            <w:shd w:val="clear" w:color="auto" w:fill="E8E8E8"/>
          </w:tcPr>
          <w:p>
            <w:pPr>
              <w:spacing w:after="0"/>
              <w:jc w:val="left"/>
            </w:pPr>
            <w:r>
              <w:rPr>
                <w:b/>
                <w:sz w:val="16"/>
              </w:rPr>
              <w:t>Hazard</w:t>
            </w:r>
          </w:p>
        </w:tc>
        <w:tc>
          <w:tcPr>
            <w:tcW w:type="dxa" w:w="121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01"/>
            <w:shd w:val="clear" w:color="auto" w:fill="E8E8E8"/>
          </w:tcPr>
          <w:p>
            <w:pPr>
              <w:spacing w:after="0"/>
              <w:jc w:val="left"/>
            </w:pPr>
            <w:r>
              <w:rPr>
                <w:b/>
                <w:sz w:val="16"/>
              </w:rPr>
              <w:t>Unit</w:t>
            </w:r>
          </w:p>
        </w:tc>
        <w:tc>
          <w:tcPr>
            <w:tcW w:type="dxa" w:w="1519"/>
            <w:shd w:val="clear" w:color="auto" w:fill="E8E8E8"/>
          </w:tcPr>
          <w:p>
            <w:pPr>
              <w:spacing w:after="0"/>
              <w:jc w:val="left"/>
            </w:pPr>
            <w:r>
              <w:rPr>
                <w:b/>
                <w:sz w:val="16"/>
              </w:rPr>
              <w:t>In plain terms</w:t>
            </w:r>
          </w:p>
        </w:tc>
        <w:tc>
          <w:tcPr>
            <w:tcW w:type="dxa" w:w="1544"/>
            <w:shd w:val="clear" w:color="auto" w:fill="E8E8E8"/>
          </w:tcPr>
          <w:p>
            <w:pPr>
              <w:spacing w:after="0"/>
              <w:jc w:val="left"/>
            </w:pPr>
            <w:r>
              <w:rPr>
                <w:b/>
                <w:sz w:val="16"/>
              </w:rPr>
              <w:t>Descriptor</w:t>
            </w:r>
          </w:p>
        </w:tc>
        <w:tc>
          <w:tcPr>
            <w:tcW w:type="dxa" w:w="1671"/>
            <w:shd w:val="clear" w:color="auto" w:fill="E8E8E8"/>
          </w:tcPr>
          <w:p>
            <w:pPr>
              <w:spacing w:after="0"/>
              <w:jc w:val="left"/>
            </w:pPr>
            <w:r>
              <w:rPr>
                <w:b/>
                <w:sz w:val="16"/>
              </w:rPr>
              <w:t>Descriptor basis</w:t>
            </w:r>
          </w:p>
        </w:tc>
        <w:tc>
          <w:tcPr>
            <w:tcW w:type="dxa" w:w="1502"/>
            <w:shd w:val="clear" w:color="auto" w:fill="E8E8E8"/>
          </w:tcPr>
          <w:p>
            <w:pPr>
              <w:spacing w:after="0"/>
              <w:jc w:val="right"/>
            </w:pPr>
            <w:r>
              <w:rPr>
                <w:b/>
                <w:sz w:val="16"/>
              </w:rPr>
              <w:t>NRI events or days in its record period (hail, wind and tornado are area-weighted, so can be fractional)</w:t>
            </w:r>
          </w:p>
        </w:tc>
        <w:tc>
          <w:tcPr>
            <w:tcW w:type="dxa" w:w="14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5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11"/>
          </w:tcPr>
          <w:p>
            <w:pPr>
              <w:spacing w:after="0"/>
              <w:jc w:val="right"/>
            </w:pPr>
            <w:r>
              <w:rPr>
                <w:sz w:val="16"/>
              </w:rPr>
              <w:t>3.65</w:t>
            </w:r>
          </w:p>
        </w:tc>
        <w:tc>
          <w:tcPr>
            <w:tcW w:type="dxa" w:w="1401"/>
          </w:tcPr>
          <w:p>
            <w:pPr>
              <w:spacing w:after="0"/>
              <w:jc w:val="left"/>
            </w:pPr>
            <w:r>
              <w:rPr>
                <w:sz w:val="16"/>
              </w:rPr>
              <w:t>events per year at a location (modeled)</w:t>
            </w:r>
          </w:p>
        </w:tc>
        <w:tc>
          <w:tcPr>
            <w:tcW w:type="dxa" w:w="1519"/>
          </w:tcPr>
          <w:p>
            <w:pPr>
              <w:spacing w:after="0"/>
              <w:jc w:val="left"/>
            </w:pPr>
            <w:r>
              <w:rPr>
                <w:sz w:val="16"/>
              </w:rPr>
              <w:t>about 3.7 per year at a given location in the county</w:t>
            </w:r>
          </w:p>
        </w:tc>
        <w:tc>
          <w:tcPr>
            <w:tcW w:type="dxa" w:w="1544"/>
          </w:tcPr>
          <w:p>
            <w:pPr>
              <w:spacing w:after="0"/>
              <w:jc w:val="left"/>
            </w:pPr>
            <w:r>
              <w:rPr>
                <w:sz w:val="16"/>
              </w:rPr>
              <w:t>Highly likely</w:t>
            </w:r>
          </w:p>
        </w:tc>
        <w:tc>
          <w:tcPr>
            <w:tcW w:type="dxa" w:w="1671"/>
          </w:tcPr>
          <w:p>
            <w:pPr>
              <w:spacing w:after="0"/>
              <w:jc w:val="left"/>
            </w:pPr>
            <w:r>
              <w:rPr>
                <w:sz w:val="16"/>
              </w:rPr>
              <w:t>FEMA annualized frequency (modeled)</w:t>
            </w:r>
          </w:p>
        </w:tc>
        <w:tc>
          <w:tcPr>
            <w:tcW w:type="dxa" w:w="1502"/>
          </w:tcPr>
          <w:p>
            <w:pPr>
              <w:spacing w:after="0"/>
              <w:jc w:val="right"/>
            </w:pPr>
            <w:r>
              <w:rPr>
                <w:sz w:val="16"/>
              </w:rPr>
              <w:t>not shown</w:t>
            </w:r>
          </w:p>
        </w:tc>
        <w:tc>
          <w:tcPr>
            <w:tcW w:type="dxa" w:w="1433"/>
          </w:tcPr>
          <w:p>
            <w:pPr>
              <w:spacing w:after="0"/>
              <w:jc w:val="left"/>
            </w:pPr>
            <w:r>
              <w:rPr>
                <w:sz w:val="16"/>
              </w:rPr>
              <w:t>modeled</w:t>
            </w:r>
          </w:p>
        </w:tc>
        <w:tc>
          <w:tcPr>
            <w:tcW w:type="dxa" w:w="1037"/>
          </w:tcPr>
          <w:p>
            <w:pPr>
              <w:spacing w:after="0"/>
              <w:jc w:val="left"/>
            </w:pPr>
            <w:r>
              <w:rPr>
                <w:sz w:val="16"/>
              </w:rPr>
              <w:t>see B1-f</w:t>
            </w:r>
          </w:p>
        </w:tc>
        <w:tc>
          <w:tcPr>
            <w:tcW w:type="dxa" w:w="175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11"/>
          </w:tcPr>
          <w:p>
            <w:pPr>
              <w:spacing w:after="0"/>
              <w:jc w:val="right"/>
            </w:pPr>
            <w:r>
              <w:rPr>
                <w:sz w:val="16"/>
              </w:rPr>
              <w:t>0.787</w:t>
            </w:r>
          </w:p>
        </w:tc>
        <w:tc>
          <w:tcPr>
            <w:tcW w:type="dxa" w:w="1401"/>
          </w:tcPr>
          <w:p>
            <w:pPr>
              <w:spacing w:after="0"/>
              <w:jc w:val="left"/>
            </w:pPr>
            <w:r>
              <w:rPr>
                <w:sz w:val="16"/>
              </w:rPr>
              <w:t>event-days per year</w:t>
            </w:r>
          </w:p>
        </w:tc>
        <w:tc>
          <w:tcPr>
            <w:tcW w:type="dxa" w:w="1519"/>
          </w:tcPr>
          <w:p>
            <w:pPr>
              <w:spacing w:after="0"/>
              <w:jc w:val="left"/>
            </w:pPr>
            <w:r>
              <w:rPr>
                <w:sz w:val="16"/>
              </w:rPr>
              <w:t>about 0.787 days per year</w:t>
            </w:r>
          </w:p>
        </w:tc>
        <w:tc>
          <w:tcPr>
            <w:tcW w:type="dxa" w:w="1544"/>
          </w:tcPr>
          <w:p>
            <w:pPr>
              <w:spacing w:after="0"/>
              <w:jc w:val="left"/>
            </w:pPr>
            <w:r>
              <w:rPr>
                <w:sz w:val="16"/>
              </w:rPr>
              <w:t>Likely (from Storm Events: 11 of 30 years)</w:t>
            </w:r>
          </w:p>
        </w:tc>
        <w:tc>
          <w:tcPr>
            <w:tcW w:type="dxa" w:w="1671"/>
          </w:tcPr>
          <w:p>
            <w:pPr>
              <w:spacing w:after="0"/>
              <w:jc w:val="left"/>
            </w:pPr>
            <w:r>
              <w:rPr>
                <w:sz w:val="16"/>
              </w:rPr>
              <w:t>event-days in 11 of 30 years, 1996 to 2025 (36.7%)</w:t>
            </w:r>
          </w:p>
        </w:tc>
        <w:tc>
          <w:tcPr>
            <w:tcW w:type="dxa" w:w="1502"/>
          </w:tcPr>
          <w:p>
            <w:pPr>
              <w:spacing w:after="0"/>
              <w:jc w:val="right"/>
            </w:pPr>
            <w:r>
              <w:rPr>
                <w:sz w:val="16"/>
              </w:rPr>
              <w:t>11.9</w:t>
            </w:r>
          </w:p>
        </w:tc>
        <w:tc>
          <w:tcPr>
            <w:tcW w:type="dxa" w:w="1433"/>
          </w:tcPr>
          <w:p>
            <w:pPr>
              <w:spacing w:after="0"/>
              <w:jc w:val="left"/>
            </w:pPr>
            <w:r>
              <w:rPr>
                <w:sz w:val="16"/>
              </w:rPr>
              <w:t>2005-11-12 to 2024-11-12 (19 years)</w:t>
            </w:r>
          </w:p>
        </w:tc>
        <w:tc>
          <w:tcPr>
            <w:tcW w:type="dxa" w:w="1037"/>
          </w:tcPr>
          <w:p>
            <w:pPr>
              <w:spacing w:after="0"/>
              <w:jc w:val="left"/>
            </w:pPr>
            <w:r>
              <w:rPr>
                <w:sz w:val="16"/>
              </w:rPr>
              <w:t>countywide</w:t>
            </w:r>
          </w:p>
        </w:tc>
        <w:tc>
          <w:tcPr>
            <w:tcW w:type="dxa" w:w="1759"/>
          </w:tcPr>
          <w:p>
            <w:pPr>
              <w:spacing w:after="0"/>
              <w:jc w:val="left"/>
            </w:pPr>
          </w:p>
        </w:tc>
      </w:tr>
      <w:tr>
        <w:trPr>
          <w:cantSplit/>
        </w:trPr>
        <w:tc>
          <w:tcPr>
            <w:tcW w:type="dxa" w:w="1037"/>
          </w:tcPr>
          <w:p>
            <w:pPr>
              <w:spacing w:after="0"/>
              <w:jc w:val="left"/>
            </w:pPr>
            <w:r>
              <w:rPr>
                <w:sz w:val="16"/>
              </w:rPr>
              <w:t>Drought</w:t>
            </w:r>
          </w:p>
        </w:tc>
        <w:tc>
          <w:tcPr>
            <w:tcW w:type="dxa" w:w="1211"/>
          </w:tcPr>
          <w:p>
            <w:pPr>
              <w:spacing w:after="0"/>
              <w:jc w:val="right"/>
            </w:pPr>
            <w:r>
              <w:rPr>
                <w:sz w:val="16"/>
              </w:rPr>
              <w:t>4.26</w:t>
            </w:r>
          </w:p>
        </w:tc>
        <w:tc>
          <w:tcPr>
            <w:tcW w:type="dxa" w:w="1401"/>
          </w:tcPr>
          <w:p>
            <w:pPr>
              <w:spacing w:after="0"/>
              <w:jc w:val="left"/>
            </w:pPr>
            <w:r>
              <w:rPr>
                <w:sz w:val="16"/>
              </w:rPr>
              <w:t>event-days per year</w:t>
            </w:r>
          </w:p>
        </w:tc>
        <w:tc>
          <w:tcPr>
            <w:tcW w:type="dxa" w:w="1519"/>
          </w:tcPr>
          <w:p>
            <w:pPr>
              <w:spacing w:after="0"/>
              <w:jc w:val="left"/>
            </w:pPr>
            <w:r>
              <w:rPr>
                <w:sz w:val="16"/>
              </w:rPr>
              <w:t>about 4.26 days per year</w:t>
            </w:r>
          </w:p>
        </w:tc>
        <w:tc>
          <w:tcPr>
            <w:tcW w:type="dxa" w:w="1544"/>
          </w:tcPr>
          <w:p>
            <w:pPr>
              <w:spacing w:after="0"/>
              <w:jc w:val="left"/>
            </w:pPr>
            <w:r>
              <w:rPr>
                <w:sz w:val="16"/>
              </w:rPr>
              <w:t>Likely (from Storm Events: 10 of 30 years)</w:t>
            </w:r>
          </w:p>
        </w:tc>
        <w:tc>
          <w:tcPr>
            <w:tcW w:type="dxa" w:w="1671"/>
          </w:tcPr>
          <w:p>
            <w:pPr>
              <w:spacing w:after="0"/>
              <w:jc w:val="left"/>
            </w:pPr>
            <w:r>
              <w:rPr>
                <w:sz w:val="16"/>
              </w:rPr>
              <w:t>event-days in 10 of 30 years, 1996 to 2025 (33.3%)</w:t>
            </w:r>
          </w:p>
        </w:tc>
        <w:tc>
          <w:tcPr>
            <w:tcW w:type="dxa" w:w="1502"/>
          </w:tcPr>
          <w:p>
            <w:pPr>
              <w:spacing w:after="0"/>
              <w:jc w:val="right"/>
            </w:pPr>
            <w:r>
              <w:rPr>
                <w:sz w:val="16"/>
              </w:rPr>
              <w:t>203</w:t>
            </w:r>
          </w:p>
        </w:tc>
        <w:tc>
          <w:tcPr>
            <w:tcW w:type="dxa" w:w="14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59"/>
          </w:tcPr>
          <w:p>
            <w:pPr>
              <w:spacing w:after="0"/>
              <w:jc w:val="left"/>
            </w:pPr>
          </w:p>
        </w:tc>
      </w:tr>
      <w:tr>
        <w:trPr>
          <w:cantSplit/>
        </w:trPr>
        <w:tc>
          <w:tcPr>
            <w:tcW w:type="dxa" w:w="1037"/>
          </w:tcPr>
          <w:p>
            <w:pPr>
              <w:spacing w:after="0"/>
              <w:jc w:val="left"/>
            </w:pPr>
            <w:r>
              <w:rPr>
                <w:sz w:val="16"/>
              </w:rPr>
              <w:t>Earthquake</w:t>
            </w:r>
          </w:p>
        </w:tc>
        <w:tc>
          <w:tcPr>
            <w:tcW w:type="dxa" w:w="1211"/>
          </w:tcPr>
          <w:p>
            <w:pPr>
              <w:spacing w:after="0"/>
              <w:jc w:val="right"/>
            </w:pPr>
            <w:r>
              <w:rPr>
                <w:sz w:val="16"/>
              </w:rPr>
              <w:t>0.00104</w:t>
            </w:r>
          </w:p>
        </w:tc>
        <w:tc>
          <w:tcPr>
            <w:tcW w:type="dxa" w:w="1401"/>
          </w:tcPr>
          <w:p>
            <w:pPr>
              <w:spacing w:after="0"/>
              <w:jc w:val="left"/>
            </w:pPr>
            <w:r>
              <w:rPr>
                <w:sz w:val="16"/>
              </w:rPr>
              <w:t>annual probability at a location</w:t>
            </w:r>
          </w:p>
        </w:tc>
        <w:tc>
          <w:tcPr>
            <w:tcW w:type="dxa" w:w="1519"/>
          </w:tcPr>
          <w:p>
            <w:pPr>
              <w:spacing w:after="0"/>
              <w:jc w:val="left"/>
            </w:pPr>
            <w:r>
              <w:rPr>
                <w:sz w:val="16"/>
              </w:rPr>
              <w:t>chance a given location in the county has at least minor-damage shaking in a year: 0.104%</w:t>
            </w:r>
          </w:p>
        </w:tc>
        <w:tc>
          <w:tcPr>
            <w:tcW w:type="dxa" w:w="1544"/>
          </w:tcPr>
          <w:p>
            <w:pPr>
              <w:spacing w:after="0"/>
              <w:jc w:val="left"/>
            </w:pPr>
          </w:p>
        </w:tc>
        <w:tc>
          <w:tcPr>
            <w:tcW w:type="dxa" w:w="1671"/>
          </w:tcPr>
          <w:p>
            <w:pPr>
              <w:spacing w:after="0"/>
              <w:jc w:val="left"/>
            </w:pPr>
          </w:p>
        </w:tc>
        <w:tc>
          <w:tcPr>
            <w:tcW w:type="dxa" w:w="1502"/>
          </w:tcPr>
          <w:p>
            <w:pPr>
              <w:spacing w:after="0"/>
              <w:jc w:val="right"/>
            </w:pPr>
            <w:r>
              <w:rPr>
                <w:sz w:val="16"/>
              </w:rPr>
              <w:t>not shown</w:t>
            </w:r>
          </w:p>
        </w:tc>
        <w:tc>
          <w:tcPr>
            <w:tcW w:type="dxa" w:w="1433"/>
          </w:tcPr>
          <w:p>
            <w:pPr>
              <w:spacing w:after="0"/>
              <w:jc w:val="left"/>
            </w:pPr>
            <w:r>
              <w:rPr>
                <w:sz w:val="16"/>
              </w:rPr>
              <w:t>modeled</w:t>
            </w:r>
          </w:p>
        </w:tc>
        <w:tc>
          <w:tcPr>
            <w:tcW w:type="dxa" w:w="1037"/>
          </w:tcPr>
          <w:p>
            <w:pPr>
              <w:spacing w:after="0"/>
              <w:jc w:val="left"/>
            </w:pPr>
            <w:r>
              <w:rPr>
                <w:sz w:val="16"/>
              </w:rPr>
              <w:t>see B1-f</w:t>
            </w:r>
          </w:p>
        </w:tc>
        <w:tc>
          <w:tcPr>
            <w:tcW w:type="dxa" w:w="175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11"/>
          </w:tcPr>
          <w:p>
            <w:pPr>
              <w:spacing w:after="0"/>
              <w:jc w:val="right"/>
            </w:pPr>
            <w:r>
              <w:rPr>
                <w:sz w:val="16"/>
              </w:rPr>
              <w:t>0.925</w:t>
            </w:r>
          </w:p>
        </w:tc>
        <w:tc>
          <w:tcPr>
            <w:tcW w:type="dxa" w:w="1401"/>
          </w:tcPr>
          <w:p>
            <w:pPr>
              <w:spacing w:after="0"/>
              <w:jc w:val="left"/>
            </w:pPr>
            <w:r>
              <w:rPr>
                <w:sz w:val="16"/>
              </w:rPr>
              <w:t>events per year</w:t>
            </w:r>
          </w:p>
        </w:tc>
        <w:tc>
          <w:tcPr>
            <w:tcW w:type="dxa" w:w="1519"/>
          </w:tcPr>
          <w:p>
            <w:pPr>
              <w:spacing w:after="0"/>
              <w:jc w:val="left"/>
            </w:pPr>
            <w:r>
              <w:rPr>
                <w:sz w:val="16"/>
              </w:rPr>
              <w:t>about 0.92 per year</w:t>
            </w:r>
          </w:p>
        </w:tc>
        <w:tc>
          <w:tcPr>
            <w:tcW w:type="dxa" w:w="1544"/>
          </w:tcPr>
          <w:p>
            <w:pPr>
              <w:spacing w:after="0"/>
              <w:jc w:val="left"/>
            </w:pPr>
            <w:r>
              <w:rPr>
                <w:sz w:val="16"/>
              </w:rPr>
              <w:t>Likely</w:t>
            </w:r>
          </w:p>
        </w:tc>
        <w:tc>
          <w:tcPr>
            <w:tcW w:type="dxa" w:w="1671"/>
          </w:tcPr>
          <w:p>
            <w:pPr>
              <w:spacing w:after="0"/>
              <w:jc w:val="left"/>
            </w:pPr>
            <w:r>
              <w:rPr>
                <w:sz w:val="16"/>
              </w:rPr>
              <w:t>FEMA annualized frequency (modeled)</w:t>
            </w:r>
          </w:p>
        </w:tc>
        <w:tc>
          <w:tcPr>
            <w:tcW w:type="dxa" w:w="1502"/>
          </w:tcPr>
          <w:p>
            <w:pPr>
              <w:spacing w:after="0"/>
              <w:jc w:val="right"/>
            </w:pPr>
            <w:r>
              <w:rPr>
                <w:sz w:val="16"/>
              </w:rPr>
              <w:t>35.2 (modeled)</w:t>
            </w:r>
          </w:p>
        </w:tc>
        <w:tc>
          <w:tcPr>
            <w:tcW w:type="dxa" w:w="1433"/>
          </w:tcPr>
          <w:p>
            <w:pPr>
              <w:spacing w:after="0"/>
              <w:jc w:val="left"/>
            </w:pPr>
            <w:r>
              <w:rPr>
                <w:sz w:val="16"/>
              </w:rPr>
              <w:t>1986 to 2023 (38 years)</w:t>
            </w:r>
          </w:p>
        </w:tc>
        <w:tc>
          <w:tcPr>
            <w:tcW w:type="dxa" w:w="1037"/>
          </w:tcPr>
          <w:p>
            <w:pPr>
              <w:spacing w:after="0"/>
              <w:jc w:val="left"/>
            </w:pPr>
            <w:r>
              <w:rPr>
                <w:sz w:val="16"/>
              </w:rPr>
              <w:t>countywide</w:t>
            </w:r>
          </w:p>
        </w:tc>
        <w:tc>
          <w:tcPr>
            <w:tcW w:type="dxa" w:w="1759"/>
          </w:tcPr>
          <w:p>
            <w:pPr>
              <w:spacing w:after="0"/>
              <w:jc w:val="left"/>
            </w:pPr>
          </w:p>
        </w:tc>
      </w:tr>
      <w:tr>
        <w:trPr>
          <w:cantSplit/>
        </w:trPr>
        <w:tc>
          <w:tcPr>
            <w:tcW w:type="dxa" w:w="1037"/>
          </w:tcPr>
          <w:p>
            <w:pPr>
              <w:spacing w:after="0"/>
              <w:jc w:val="left"/>
            </w:pPr>
            <w:r>
              <w:rPr>
                <w:sz w:val="16"/>
              </w:rPr>
              <w:t>Heat Wave</w:t>
            </w:r>
          </w:p>
        </w:tc>
        <w:tc>
          <w:tcPr>
            <w:tcW w:type="dxa" w:w="1211"/>
          </w:tcPr>
          <w:p>
            <w:pPr>
              <w:spacing w:after="0"/>
              <w:jc w:val="right"/>
            </w:pPr>
            <w:r>
              <w:rPr>
                <w:sz w:val="16"/>
              </w:rPr>
              <w:t>5.03</w:t>
            </w:r>
          </w:p>
        </w:tc>
        <w:tc>
          <w:tcPr>
            <w:tcW w:type="dxa" w:w="1401"/>
          </w:tcPr>
          <w:p>
            <w:pPr>
              <w:spacing w:after="0"/>
              <w:jc w:val="left"/>
            </w:pPr>
            <w:r>
              <w:rPr>
                <w:sz w:val="16"/>
              </w:rPr>
              <w:t>event-days per year</w:t>
            </w:r>
          </w:p>
        </w:tc>
        <w:tc>
          <w:tcPr>
            <w:tcW w:type="dxa" w:w="1519"/>
          </w:tcPr>
          <w:p>
            <w:pPr>
              <w:spacing w:after="0"/>
              <w:jc w:val="left"/>
            </w:pPr>
            <w:r>
              <w:rPr>
                <w:sz w:val="16"/>
              </w:rPr>
              <w:t>about 5.03 days per year</w:t>
            </w:r>
          </w:p>
        </w:tc>
        <w:tc>
          <w:tcPr>
            <w:tcW w:type="dxa" w:w="1544"/>
          </w:tcPr>
          <w:p>
            <w:pPr>
              <w:spacing w:after="0"/>
              <w:jc w:val="left"/>
            </w:pPr>
            <w:r>
              <w:rPr>
                <w:sz w:val="16"/>
              </w:rPr>
              <w:t>Likely (from Storm Events: 22 of 30 years)</w:t>
            </w:r>
          </w:p>
        </w:tc>
        <w:tc>
          <w:tcPr>
            <w:tcW w:type="dxa" w:w="1671"/>
          </w:tcPr>
          <w:p>
            <w:pPr>
              <w:spacing w:after="0"/>
              <w:jc w:val="left"/>
            </w:pPr>
            <w:r>
              <w:rPr>
                <w:sz w:val="16"/>
              </w:rPr>
              <w:t>event-days in 22 of 30 years, 1996 to 2025 (73.3%)</w:t>
            </w:r>
          </w:p>
        </w:tc>
        <w:tc>
          <w:tcPr>
            <w:tcW w:type="dxa" w:w="1502"/>
          </w:tcPr>
          <w:p>
            <w:pPr>
              <w:spacing w:after="0"/>
              <w:jc w:val="right"/>
            </w:pPr>
            <w:r>
              <w:rPr>
                <w:sz w:val="16"/>
              </w:rPr>
              <w:t>64.1</w:t>
            </w:r>
          </w:p>
        </w:tc>
        <w:tc>
          <w:tcPr>
            <w:tcW w:type="dxa" w:w="1433"/>
          </w:tcPr>
          <w:p>
            <w:pPr>
              <w:spacing w:after="0"/>
              <w:jc w:val="left"/>
            </w:pPr>
            <w:r>
              <w:rPr>
                <w:sz w:val="16"/>
              </w:rPr>
              <w:t>2005-11-12 to 2024-11-12 (19 years)</w:t>
            </w:r>
          </w:p>
        </w:tc>
        <w:tc>
          <w:tcPr>
            <w:tcW w:type="dxa" w:w="1037"/>
          </w:tcPr>
          <w:p>
            <w:pPr>
              <w:spacing w:after="0"/>
              <w:jc w:val="left"/>
            </w:pPr>
            <w:r>
              <w:rPr>
                <w:sz w:val="16"/>
              </w:rPr>
              <w:t>countywide</w:t>
            </w:r>
          </w:p>
        </w:tc>
        <w:tc>
          <w:tcPr>
            <w:tcW w:type="dxa" w:w="1759"/>
          </w:tcPr>
          <w:p>
            <w:pPr>
              <w:spacing w:after="0"/>
              <w:jc w:val="left"/>
            </w:pPr>
          </w:p>
        </w:tc>
      </w:tr>
      <w:tr>
        <w:trPr>
          <w:cantSplit/>
        </w:trPr>
        <w:tc>
          <w:tcPr>
            <w:tcW w:type="dxa" w:w="1037"/>
          </w:tcPr>
          <w:p>
            <w:pPr>
              <w:spacing w:after="0"/>
              <w:jc w:val="left"/>
            </w:pPr>
            <w:r>
              <w:rPr>
                <w:sz w:val="16"/>
              </w:rPr>
              <w:t>Hurricane</w:t>
            </w:r>
          </w:p>
        </w:tc>
        <w:tc>
          <w:tcPr>
            <w:tcW w:type="dxa" w:w="1211"/>
          </w:tcPr>
          <w:p>
            <w:pPr>
              <w:spacing w:after="0"/>
              <w:jc w:val="right"/>
            </w:pPr>
            <w:r>
              <w:rPr>
                <w:sz w:val="16"/>
              </w:rPr>
              <w:t>0.169</w:t>
            </w:r>
          </w:p>
        </w:tc>
        <w:tc>
          <w:tcPr>
            <w:tcW w:type="dxa" w:w="1401"/>
          </w:tcPr>
          <w:p>
            <w:pPr>
              <w:spacing w:after="0"/>
              <w:jc w:val="left"/>
            </w:pPr>
            <w:r>
              <w:rPr>
                <w:sz w:val="16"/>
              </w:rPr>
              <w:t>events per year</w:t>
            </w:r>
          </w:p>
        </w:tc>
        <w:tc>
          <w:tcPr>
            <w:tcW w:type="dxa" w:w="1519"/>
          </w:tcPr>
          <w:p>
            <w:pPr>
              <w:spacing w:after="0"/>
              <w:jc w:val="left"/>
            </w:pPr>
            <w:r>
              <w:rPr>
                <w:sz w:val="16"/>
              </w:rPr>
              <w:t>about 1 in 6 years</w:t>
            </w:r>
          </w:p>
        </w:tc>
        <w:tc>
          <w:tcPr>
            <w:tcW w:type="dxa" w:w="1544"/>
          </w:tcPr>
          <w:p>
            <w:pPr>
              <w:spacing w:after="0"/>
              <w:jc w:val="left"/>
            </w:pPr>
            <w:r>
              <w:rPr>
                <w:sz w:val="16"/>
              </w:rPr>
              <w:t>Likely</w:t>
            </w:r>
          </w:p>
        </w:tc>
        <w:tc>
          <w:tcPr>
            <w:tcW w:type="dxa" w:w="1671"/>
          </w:tcPr>
          <w:p>
            <w:pPr>
              <w:spacing w:after="0"/>
              <w:jc w:val="left"/>
            </w:pPr>
            <w:r>
              <w:rPr>
                <w:sz w:val="16"/>
              </w:rPr>
              <w:t>FEMA annualized frequency (modeled)</w:t>
            </w:r>
          </w:p>
        </w:tc>
        <w:tc>
          <w:tcPr>
            <w:tcW w:type="dxa" w:w="1502"/>
          </w:tcPr>
          <w:p>
            <w:pPr>
              <w:spacing w:after="0"/>
              <w:jc w:val="right"/>
            </w:pPr>
            <w:r>
              <w:rPr>
                <w:sz w:val="16"/>
              </w:rPr>
              <w:t>70</w:t>
            </w:r>
          </w:p>
        </w:tc>
        <w:tc>
          <w:tcPr>
            <w:tcW w:type="dxa" w:w="1433"/>
          </w:tcPr>
          <w:p>
            <w:pPr>
              <w:spacing w:after="0"/>
              <w:jc w:val="left"/>
            </w:pPr>
            <w:r>
              <w:rPr>
                <w:sz w:val="16"/>
              </w:rPr>
              <w:t>1851 to 2024 (Atlantic)</w:t>
            </w:r>
          </w:p>
        </w:tc>
        <w:tc>
          <w:tcPr>
            <w:tcW w:type="dxa" w:w="1037"/>
          </w:tcPr>
          <w:p>
            <w:pPr>
              <w:spacing w:after="0"/>
              <w:jc w:val="left"/>
            </w:pPr>
            <w:r>
              <w:rPr>
                <w:sz w:val="16"/>
              </w:rPr>
              <w:t>see B1-f</w:t>
            </w:r>
          </w:p>
        </w:tc>
        <w:tc>
          <w:tcPr>
            <w:tcW w:type="dxa" w:w="175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11"/>
          </w:tcPr>
          <w:p>
            <w:pPr>
              <w:spacing w:after="0"/>
              <w:jc w:val="right"/>
            </w:pPr>
            <w:r>
              <w:rPr>
                <w:sz w:val="16"/>
              </w:rPr>
              <w:t>0.401</w:t>
            </w:r>
          </w:p>
        </w:tc>
        <w:tc>
          <w:tcPr>
            <w:tcW w:type="dxa" w:w="1401"/>
          </w:tcPr>
          <w:p>
            <w:pPr>
              <w:spacing w:after="0"/>
              <w:jc w:val="left"/>
            </w:pPr>
            <w:r>
              <w:rPr>
                <w:sz w:val="16"/>
              </w:rPr>
              <w:t>event-days per year</w:t>
            </w:r>
          </w:p>
        </w:tc>
        <w:tc>
          <w:tcPr>
            <w:tcW w:type="dxa" w:w="1519"/>
          </w:tcPr>
          <w:p>
            <w:pPr>
              <w:spacing w:after="0"/>
              <w:jc w:val="left"/>
            </w:pPr>
            <w:r>
              <w:rPr>
                <w:sz w:val="16"/>
              </w:rPr>
              <w:t>about 0.401 days per year</w:t>
            </w:r>
          </w:p>
        </w:tc>
        <w:tc>
          <w:tcPr>
            <w:tcW w:type="dxa" w:w="1544"/>
          </w:tcPr>
          <w:p>
            <w:pPr>
              <w:spacing w:after="0"/>
              <w:jc w:val="left"/>
            </w:pPr>
          </w:p>
        </w:tc>
        <w:tc>
          <w:tcPr>
            <w:tcW w:type="dxa" w:w="1671"/>
          </w:tcPr>
          <w:p>
            <w:pPr>
              <w:spacing w:after="0"/>
              <w:jc w:val="left"/>
            </w:pPr>
            <w:r>
              <w:rPr>
                <w:sz w:val="16"/>
              </w:rPr>
              <w:t>event-days in 0 of 30 years, 1996 to 2025 (0%)</w:t>
            </w:r>
          </w:p>
        </w:tc>
        <w:tc>
          <w:tcPr>
            <w:tcW w:type="dxa" w:w="1502"/>
          </w:tcPr>
          <w:p>
            <w:pPr>
              <w:spacing w:after="0"/>
              <w:jc w:val="right"/>
            </w:pPr>
            <w:r>
              <w:rPr>
                <w:sz w:val="16"/>
              </w:rPr>
              <w:t>23</w:t>
            </w:r>
          </w:p>
        </w:tc>
        <w:tc>
          <w:tcPr>
            <w:tcW w:type="dxa" w:w="1433"/>
          </w:tcPr>
          <w:p>
            <w:pPr>
              <w:spacing w:after="0"/>
              <w:jc w:val="left"/>
            </w:pPr>
            <w:r>
              <w:rPr>
                <w:sz w:val="16"/>
              </w:rPr>
              <w:t>1946-12-31 to 2014-02-12 (67 years)</w:t>
            </w:r>
          </w:p>
        </w:tc>
        <w:tc>
          <w:tcPr>
            <w:tcW w:type="dxa" w:w="1037"/>
          </w:tcPr>
          <w:p>
            <w:pPr>
              <w:spacing w:after="0"/>
              <w:jc w:val="left"/>
            </w:pPr>
            <w:r>
              <w:rPr>
                <w:sz w:val="16"/>
              </w:rPr>
              <w:t>countywide</w:t>
            </w:r>
          </w:p>
        </w:tc>
        <w:tc>
          <w:tcPr>
            <w:tcW w:type="dxa" w:w="1759"/>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11"/>
          </w:tcPr>
          <w:p>
            <w:pPr>
              <w:spacing w:after="0"/>
              <w:jc w:val="right"/>
            </w:pPr>
            <w:r>
              <w:rPr>
                <w:sz w:val="16"/>
              </w:rPr>
              <w:t>2.54</w:t>
            </w:r>
          </w:p>
        </w:tc>
        <w:tc>
          <w:tcPr>
            <w:tcW w:type="dxa" w:w="1401"/>
          </w:tcPr>
          <w:p>
            <w:pPr>
              <w:spacing w:after="0"/>
              <w:jc w:val="left"/>
            </w:pPr>
            <w:r>
              <w:rPr>
                <w:sz w:val="16"/>
              </w:rPr>
              <w:t>event-days per year</w:t>
            </w:r>
          </w:p>
        </w:tc>
        <w:tc>
          <w:tcPr>
            <w:tcW w:type="dxa" w:w="1519"/>
          </w:tcPr>
          <w:p>
            <w:pPr>
              <w:spacing w:after="0"/>
              <w:jc w:val="left"/>
            </w:pPr>
            <w:r>
              <w:rPr>
                <w:sz w:val="16"/>
              </w:rPr>
              <w:t>about 2.54 days per year</w:t>
            </w:r>
          </w:p>
        </w:tc>
        <w:tc>
          <w:tcPr>
            <w:tcW w:type="dxa" w:w="1544"/>
          </w:tcPr>
          <w:p>
            <w:pPr>
              <w:spacing w:after="0"/>
              <w:jc w:val="left"/>
            </w:pPr>
            <w:r>
              <w:rPr>
                <w:sz w:val="16"/>
              </w:rPr>
              <w:t>Likely (from Storm Events: 23 of 30 years)</w:t>
            </w:r>
          </w:p>
        </w:tc>
        <w:tc>
          <w:tcPr>
            <w:tcW w:type="dxa" w:w="1671"/>
          </w:tcPr>
          <w:p>
            <w:pPr>
              <w:spacing w:after="0"/>
              <w:jc w:val="left"/>
            </w:pPr>
            <w:r>
              <w:rPr>
                <w:sz w:val="16"/>
              </w:rPr>
              <w:t>event-days in 23 of 30 years, 1996 to 2025 (76.7%)</w:t>
            </w:r>
          </w:p>
        </w:tc>
        <w:tc>
          <w:tcPr>
            <w:tcW w:type="dxa" w:w="1502"/>
          </w:tcPr>
          <w:p>
            <w:pPr>
              <w:spacing w:after="0"/>
              <w:jc w:val="right"/>
            </w:pPr>
            <w:r>
              <w:rPr>
                <w:sz w:val="16"/>
              </w:rPr>
              <w:t>71</w:t>
            </w:r>
          </w:p>
        </w:tc>
        <w:tc>
          <w:tcPr>
            <w:tcW w:type="dxa" w:w="1433"/>
          </w:tcPr>
          <w:p>
            <w:pPr>
              <w:spacing w:after="0"/>
              <w:jc w:val="left"/>
            </w:pPr>
            <w:r>
              <w:rPr>
                <w:sz w:val="16"/>
              </w:rPr>
              <w:t>1996 to 2023 (28 years)</w:t>
            </w:r>
          </w:p>
        </w:tc>
        <w:tc>
          <w:tcPr>
            <w:tcW w:type="dxa" w:w="1037"/>
          </w:tcPr>
          <w:p>
            <w:pPr>
              <w:spacing w:after="0"/>
              <w:jc w:val="left"/>
            </w:pPr>
            <w:r>
              <w:rPr>
                <w:sz w:val="16"/>
              </w:rPr>
              <w:t>see B1-f</w:t>
            </w:r>
          </w:p>
        </w:tc>
        <w:tc>
          <w:tcPr>
            <w:tcW w:type="dxa" w:w="1759"/>
          </w:tcPr>
          <w:p>
            <w:pPr>
              <w:spacing w:after="0"/>
              <w:jc w:val="left"/>
            </w:pPr>
          </w:p>
        </w:tc>
      </w:tr>
      <w:tr>
        <w:trPr>
          <w:cantSplit/>
        </w:trPr>
        <w:tc>
          <w:tcPr>
            <w:tcW w:type="dxa" w:w="1037"/>
          </w:tcPr>
          <w:p>
            <w:pPr>
              <w:spacing w:after="0"/>
              <w:jc w:val="left"/>
            </w:pPr>
            <w:r>
              <w:rPr>
                <w:sz w:val="16"/>
              </w:rPr>
              <w:t>Landslide</w:t>
            </w:r>
          </w:p>
        </w:tc>
        <w:tc>
          <w:tcPr>
            <w:tcW w:type="dxa" w:w="1211"/>
          </w:tcPr>
          <w:p>
            <w:pPr>
              <w:spacing w:after="0"/>
              <w:jc w:val="right"/>
            </w:pPr>
            <w:r>
              <w:rPr>
                <w:sz w:val="16"/>
              </w:rPr>
              <w:t>0.125</w:t>
            </w:r>
          </w:p>
        </w:tc>
        <w:tc>
          <w:tcPr>
            <w:tcW w:type="dxa" w:w="1401"/>
          </w:tcPr>
          <w:p>
            <w:pPr>
              <w:spacing w:after="0"/>
              <w:jc w:val="left"/>
            </w:pPr>
            <w:r>
              <w:rPr>
                <w:sz w:val="16"/>
              </w:rPr>
              <w:t>events per year (modeled)</w:t>
            </w:r>
          </w:p>
        </w:tc>
        <w:tc>
          <w:tcPr>
            <w:tcW w:type="dxa" w:w="1519"/>
          </w:tcPr>
          <w:p>
            <w:pPr>
              <w:spacing w:after="0"/>
              <w:jc w:val="left"/>
            </w:pPr>
            <w:r>
              <w:rPr>
                <w:sz w:val="16"/>
              </w:rPr>
              <w:t>about 1 in 8 years</w:t>
            </w:r>
          </w:p>
        </w:tc>
        <w:tc>
          <w:tcPr>
            <w:tcW w:type="dxa" w:w="1544"/>
          </w:tcPr>
          <w:p>
            <w:pPr>
              <w:spacing w:after="0"/>
              <w:jc w:val="left"/>
            </w:pPr>
            <w:r>
              <w:rPr>
                <w:sz w:val="16"/>
              </w:rPr>
              <w:t>Likely</w:t>
            </w:r>
          </w:p>
        </w:tc>
        <w:tc>
          <w:tcPr>
            <w:tcW w:type="dxa" w:w="1671"/>
          </w:tcPr>
          <w:p>
            <w:pPr>
              <w:spacing w:after="0"/>
              <w:jc w:val="left"/>
            </w:pPr>
            <w:r>
              <w:rPr>
                <w:sz w:val="16"/>
              </w:rPr>
              <w:t>FEMA annualized frequency (modeled)</w:t>
            </w:r>
          </w:p>
        </w:tc>
        <w:tc>
          <w:tcPr>
            <w:tcW w:type="dxa" w:w="1502"/>
          </w:tcPr>
          <w:p>
            <w:pPr>
              <w:spacing w:after="0"/>
              <w:jc w:val="right"/>
            </w:pPr>
            <w:r>
              <w:rPr>
                <w:sz w:val="16"/>
              </w:rPr>
              <w:t>not shown</w:t>
            </w:r>
          </w:p>
        </w:tc>
        <w:tc>
          <w:tcPr>
            <w:tcW w:type="dxa" w:w="1433"/>
          </w:tcPr>
          <w:p>
            <w:pPr>
              <w:spacing w:after="0"/>
              <w:jc w:val="left"/>
            </w:pPr>
            <w:r>
              <w:rPr>
                <w:sz w:val="16"/>
              </w:rPr>
              <w:t>modeled</w:t>
            </w:r>
          </w:p>
        </w:tc>
        <w:tc>
          <w:tcPr>
            <w:tcW w:type="dxa" w:w="1037"/>
          </w:tcPr>
          <w:p>
            <w:pPr>
              <w:spacing w:after="0"/>
              <w:jc w:val="left"/>
            </w:pPr>
            <w:r>
              <w:rPr>
                <w:sz w:val="16"/>
              </w:rPr>
              <w:t>see B1-f</w:t>
            </w:r>
          </w:p>
        </w:tc>
        <w:tc>
          <w:tcPr>
            <w:tcW w:type="dxa" w:w="1759"/>
          </w:tcPr>
          <w:p>
            <w:pPr>
              <w:spacing w:after="0"/>
              <w:jc w:val="left"/>
            </w:pPr>
          </w:p>
        </w:tc>
      </w:tr>
      <w:tr>
        <w:trPr>
          <w:cantSplit/>
        </w:trPr>
        <w:tc>
          <w:tcPr>
            <w:tcW w:type="dxa" w:w="1037"/>
          </w:tcPr>
          <w:p>
            <w:pPr>
              <w:spacing w:after="0"/>
              <w:jc w:val="left"/>
            </w:pPr>
            <w:r>
              <w:rPr>
                <w:sz w:val="16"/>
              </w:rPr>
              <w:t>Lightning</w:t>
            </w:r>
          </w:p>
        </w:tc>
        <w:tc>
          <w:tcPr>
            <w:tcW w:type="dxa" w:w="1211"/>
          </w:tcPr>
          <w:p>
            <w:pPr>
              <w:spacing w:after="0"/>
              <w:jc w:val="right"/>
            </w:pPr>
            <w:r>
              <w:rPr>
                <w:sz w:val="16"/>
              </w:rPr>
              <w:t>32.8</w:t>
            </w:r>
          </w:p>
        </w:tc>
        <w:tc>
          <w:tcPr>
            <w:tcW w:type="dxa" w:w="1401"/>
          </w:tcPr>
          <w:p>
            <w:pPr>
              <w:spacing w:after="0"/>
              <w:jc w:val="left"/>
            </w:pPr>
            <w:r>
              <w:rPr>
                <w:sz w:val="16"/>
              </w:rPr>
              <w:t>days per year with a strike</w:t>
            </w:r>
          </w:p>
        </w:tc>
        <w:tc>
          <w:tcPr>
            <w:tcW w:type="dxa" w:w="1519"/>
          </w:tcPr>
          <w:p>
            <w:pPr>
              <w:spacing w:after="0"/>
              <w:jc w:val="left"/>
            </w:pPr>
            <w:r>
              <w:rPr>
                <w:sz w:val="16"/>
              </w:rPr>
              <w:t>about 32.8 days per year</w:t>
            </w:r>
          </w:p>
        </w:tc>
        <w:tc>
          <w:tcPr>
            <w:tcW w:type="dxa" w:w="1544"/>
          </w:tcPr>
          <w:p>
            <w:pPr>
              <w:spacing w:after="0"/>
              <w:jc w:val="left"/>
            </w:pPr>
            <w:r>
              <w:rPr>
                <w:sz w:val="16"/>
              </w:rPr>
              <w:t>Highly likely</w:t>
            </w:r>
          </w:p>
        </w:tc>
        <w:tc>
          <w:tcPr>
            <w:tcW w:type="dxa" w:w="1671"/>
          </w:tcPr>
          <w:p>
            <w:pPr>
              <w:spacing w:after="0"/>
              <w:jc w:val="left"/>
            </w:pPr>
            <w:r>
              <w:rPr>
                <w:sz w:val="16"/>
              </w:rPr>
              <w:t>FEMA annualized frequency (modeled)</w:t>
            </w:r>
          </w:p>
        </w:tc>
        <w:tc>
          <w:tcPr>
            <w:tcW w:type="dxa" w:w="1502"/>
          </w:tcPr>
          <w:p>
            <w:pPr>
              <w:spacing w:after="0"/>
              <w:jc w:val="right"/>
            </w:pPr>
            <w:r>
              <w:rPr>
                <w:sz w:val="16"/>
              </w:rPr>
              <w:t>not shown</w:t>
            </w:r>
          </w:p>
        </w:tc>
        <w:tc>
          <w:tcPr>
            <w:tcW w:type="dxa" w:w="1433"/>
          </w:tcPr>
          <w:p>
            <w:pPr>
              <w:spacing w:after="0"/>
              <w:jc w:val="left"/>
            </w:pPr>
            <w:r>
              <w:rPr>
                <w:sz w:val="16"/>
              </w:rPr>
              <w:t>1995 to 2023 (29 years; CONUS)</w:t>
            </w:r>
          </w:p>
        </w:tc>
        <w:tc>
          <w:tcPr>
            <w:tcW w:type="dxa" w:w="1037"/>
          </w:tcPr>
          <w:p>
            <w:pPr>
              <w:spacing w:after="0"/>
              <w:jc w:val="left"/>
            </w:pPr>
            <w:r>
              <w:rPr>
                <w:sz w:val="16"/>
              </w:rPr>
              <w:t>countywide</w:t>
            </w:r>
          </w:p>
        </w:tc>
        <w:tc>
          <w:tcPr>
            <w:tcW w:type="dxa" w:w="1759"/>
          </w:tcPr>
          <w:p>
            <w:pPr>
              <w:spacing w:after="0"/>
              <w:jc w:val="left"/>
            </w:pPr>
          </w:p>
        </w:tc>
      </w:tr>
      <w:tr>
        <w:trPr>
          <w:cantSplit/>
        </w:trPr>
        <w:tc>
          <w:tcPr>
            <w:tcW w:type="dxa" w:w="1037"/>
          </w:tcPr>
          <w:p>
            <w:pPr>
              <w:spacing w:after="0"/>
              <w:jc w:val="left"/>
            </w:pPr>
            <w:r>
              <w:rPr>
                <w:sz w:val="16"/>
              </w:rPr>
              <w:t>Strong Wind</w:t>
            </w:r>
          </w:p>
        </w:tc>
        <w:tc>
          <w:tcPr>
            <w:tcW w:type="dxa" w:w="1211"/>
          </w:tcPr>
          <w:p>
            <w:pPr>
              <w:spacing w:after="0"/>
              <w:jc w:val="right"/>
            </w:pPr>
            <w:r>
              <w:rPr>
                <w:sz w:val="16"/>
              </w:rPr>
              <w:t>2.36</w:t>
            </w:r>
          </w:p>
        </w:tc>
        <w:tc>
          <w:tcPr>
            <w:tcW w:type="dxa" w:w="1401"/>
          </w:tcPr>
          <w:p>
            <w:pPr>
              <w:spacing w:after="0"/>
              <w:jc w:val="left"/>
            </w:pPr>
            <w:r>
              <w:rPr>
                <w:sz w:val="16"/>
              </w:rPr>
              <w:t>events per year</w:t>
            </w:r>
          </w:p>
        </w:tc>
        <w:tc>
          <w:tcPr>
            <w:tcW w:type="dxa" w:w="1519"/>
          </w:tcPr>
          <w:p>
            <w:pPr>
              <w:spacing w:after="0"/>
              <w:jc w:val="left"/>
            </w:pPr>
            <w:r>
              <w:rPr>
                <w:sz w:val="16"/>
              </w:rPr>
              <w:t>about 2.36 per year</w:t>
            </w:r>
          </w:p>
        </w:tc>
        <w:tc>
          <w:tcPr>
            <w:tcW w:type="dxa" w:w="1544"/>
          </w:tcPr>
          <w:p>
            <w:pPr>
              <w:spacing w:after="0"/>
              <w:jc w:val="left"/>
            </w:pPr>
            <w:r>
              <w:rPr>
                <w:sz w:val="16"/>
              </w:rPr>
              <w:t>Highly likely</w:t>
            </w:r>
          </w:p>
        </w:tc>
        <w:tc>
          <w:tcPr>
            <w:tcW w:type="dxa" w:w="1671"/>
          </w:tcPr>
          <w:p>
            <w:pPr>
              <w:spacing w:after="0"/>
              <w:jc w:val="left"/>
            </w:pPr>
            <w:r>
              <w:rPr>
                <w:sz w:val="16"/>
              </w:rPr>
              <w:t>FEMA annualized frequency (modeled)</w:t>
            </w:r>
          </w:p>
        </w:tc>
        <w:tc>
          <w:tcPr>
            <w:tcW w:type="dxa" w:w="1502"/>
          </w:tcPr>
          <w:p>
            <w:pPr>
              <w:spacing w:after="0"/>
              <w:jc w:val="right"/>
            </w:pPr>
            <w:r>
              <w:rPr>
                <w:sz w:val="16"/>
              </w:rPr>
              <w:t>73</w:t>
            </w:r>
          </w:p>
        </w:tc>
        <w:tc>
          <w:tcPr>
            <w:tcW w:type="dxa" w:w="1433"/>
          </w:tcPr>
          <w:p>
            <w:pPr>
              <w:spacing w:after="0"/>
              <w:jc w:val="left"/>
            </w:pPr>
            <w:r>
              <w:rPr>
                <w:sz w:val="16"/>
              </w:rPr>
              <w:t>1986 to 2023 (38 years)</w:t>
            </w:r>
          </w:p>
        </w:tc>
        <w:tc>
          <w:tcPr>
            <w:tcW w:type="dxa" w:w="1037"/>
          </w:tcPr>
          <w:p>
            <w:pPr>
              <w:spacing w:after="0"/>
              <w:jc w:val="left"/>
            </w:pPr>
            <w:r>
              <w:rPr>
                <w:sz w:val="16"/>
              </w:rPr>
              <w:t>countywide</w:t>
            </w:r>
          </w:p>
        </w:tc>
        <w:tc>
          <w:tcPr>
            <w:tcW w:type="dxa" w:w="1759"/>
          </w:tcPr>
          <w:p>
            <w:pPr>
              <w:spacing w:after="0"/>
              <w:jc w:val="left"/>
            </w:pPr>
          </w:p>
        </w:tc>
      </w:tr>
      <w:tr>
        <w:trPr>
          <w:cantSplit/>
        </w:trPr>
        <w:tc>
          <w:tcPr>
            <w:tcW w:type="dxa" w:w="1037"/>
          </w:tcPr>
          <w:p>
            <w:pPr>
              <w:spacing w:after="0"/>
              <w:jc w:val="left"/>
            </w:pPr>
            <w:r>
              <w:rPr>
                <w:sz w:val="16"/>
              </w:rPr>
              <w:t>Tornado</w:t>
            </w:r>
          </w:p>
        </w:tc>
        <w:tc>
          <w:tcPr>
            <w:tcW w:type="dxa" w:w="1211"/>
          </w:tcPr>
          <w:p>
            <w:pPr>
              <w:spacing w:after="0"/>
              <w:jc w:val="right"/>
            </w:pPr>
            <w:r>
              <w:rPr>
                <w:sz w:val="16"/>
              </w:rPr>
              <w:t>0.34</w:t>
            </w:r>
          </w:p>
        </w:tc>
        <w:tc>
          <w:tcPr>
            <w:tcW w:type="dxa" w:w="1401"/>
          </w:tcPr>
          <w:p>
            <w:pPr>
              <w:spacing w:after="0"/>
              <w:jc w:val="left"/>
            </w:pPr>
            <w:r>
              <w:rPr>
                <w:sz w:val="16"/>
              </w:rPr>
              <w:t>events per year</w:t>
            </w:r>
          </w:p>
        </w:tc>
        <w:tc>
          <w:tcPr>
            <w:tcW w:type="dxa" w:w="1519"/>
          </w:tcPr>
          <w:p>
            <w:pPr>
              <w:spacing w:after="0"/>
              <w:jc w:val="left"/>
            </w:pPr>
            <w:r>
              <w:rPr>
                <w:sz w:val="16"/>
              </w:rPr>
              <w:t>about 1 in 3 years</w:t>
            </w:r>
          </w:p>
        </w:tc>
        <w:tc>
          <w:tcPr>
            <w:tcW w:type="dxa" w:w="1544"/>
          </w:tcPr>
          <w:p>
            <w:pPr>
              <w:spacing w:after="0"/>
              <w:jc w:val="left"/>
            </w:pPr>
            <w:r>
              <w:rPr>
                <w:sz w:val="16"/>
              </w:rPr>
              <w:t>Likely</w:t>
            </w:r>
          </w:p>
        </w:tc>
        <w:tc>
          <w:tcPr>
            <w:tcW w:type="dxa" w:w="1671"/>
          </w:tcPr>
          <w:p>
            <w:pPr>
              <w:spacing w:after="0"/>
              <w:jc w:val="left"/>
            </w:pPr>
            <w:r>
              <w:rPr>
                <w:sz w:val="16"/>
              </w:rPr>
              <w:t>FEMA annualized frequency (modeled)</w:t>
            </w:r>
          </w:p>
        </w:tc>
        <w:tc>
          <w:tcPr>
            <w:tcW w:type="dxa" w:w="1502"/>
          </w:tcPr>
          <w:p>
            <w:pPr>
              <w:spacing w:after="0"/>
              <w:jc w:val="right"/>
            </w:pPr>
            <w:r>
              <w:rPr>
                <w:sz w:val="16"/>
              </w:rPr>
              <w:t>not shown</w:t>
            </w:r>
          </w:p>
        </w:tc>
        <w:tc>
          <w:tcPr>
            <w:tcW w:type="dxa" w:w="1433"/>
          </w:tcPr>
          <w:p>
            <w:pPr>
              <w:spacing w:after="0"/>
              <w:jc w:val="left"/>
            </w:pPr>
            <w:r>
              <w:rPr>
                <w:sz w:val="16"/>
              </w:rPr>
              <w:t>1950 to 2023 (EF2+); 1986 to 2023 (EF0-1)</w:t>
            </w:r>
          </w:p>
        </w:tc>
        <w:tc>
          <w:tcPr>
            <w:tcW w:type="dxa" w:w="1037"/>
          </w:tcPr>
          <w:p>
            <w:pPr>
              <w:spacing w:after="0"/>
              <w:jc w:val="left"/>
            </w:pPr>
            <w:r>
              <w:rPr>
                <w:sz w:val="16"/>
              </w:rPr>
              <w:t>see B1-f</w:t>
            </w:r>
          </w:p>
        </w:tc>
        <w:tc>
          <w:tcPr>
            <w:tcW w:type="dxa" w:w="1759"/>
          </w:tcPr>
          <w:p>
            <w:pPr>
              <w:spacing w:after="0"/>
              <w:jc w:val="left"/>
            </w:pPr>
          </w:p>
        </w:tc>
      </w:tr>
      <w:tr>
        <w:trPr>
          <w:cantSplit/>
        </w:trPr>
        <w:tc>
          <w:tcPr>
            <w:tcW w:type="dxa" w:w="1037"/>
          </w:tcPr>
          <w:p>
            <w:pPr>
              <w:spacing w:after="0"/>
              <w:jc w:val="left"/>
            </w:pPr>
            <w:r>
              <w:rPr>
                <w:sz w:val="16"/>
              </w:rPr>
              <w:t>Tsunami</w:t>
            </w:r>
          </w:p>
        </w:tc>
        <w:tc>
          <w:tcPr>
            <w:tcW w:type="dxa" w:w="1211"/>
          </w:tcPr>
          <w:p>
            <w:pPr>
              <w:spacing w:after="0"/>
              <w:jc w:val="right"/>
            </w:pPr>
          </w:p>
        </w:tc>
        <w:tc>
          <w:tcPr>
            <w:tcW w:type="dxa" w:w="1401"/>
          </w:tcPr>
          <w:p>
            <w:pPr>
              <w:spacing w:after="0"/>
              <w:jc w:val="left"/>
            </w:pPr>
            <w:r>
              <w:rPr>
                <w:sz w:val="16"/>
              </w:rPr>
              <w:t>annual probability at the most exposed location (used in place of a county value)</w:t>
            </w:r>
          </w:p>
        </w:tc>
        <w:tc>
          <w:tcPr>
            <w:tcW w:type="dxa" w:w="1519"/>
          </w:tcPr>
          <w:p>
            <w:pPr>
              <w:spacing w:after="0"/>
              <w:jc w:val="left"/>
            </w:pPr>
          </w:p>
        </w:tc>
        <w:tc>
          <w:tcPr>
            <w:tcW w:type="dxa" w:w="1544"/>
          </w:tcPr>
          <w:p>
            <w:pPr>
              <w:spacing w:after="0"/>
              <w:jc w:val="left"/>
            </w:pPr>
            <w:r>
              <w:rPr>
                <w:sz w:val="16"/>
              </w:rPr>
              <w:t>Possible (from Storm Events: 1 of 30 years)</w:t>
            </w:r>
          </w:p>
        </w:tc>
        <w:tc>
          <w:tcPr>
            <w:tcW w:type="dxa" w:w="1671"/>
          </w:tcPr>
          <w:p>
            <w:pPr>
              <w:spacing w:after="0"/>
              <w:jc w:val="left"/>
            </w:pPr>
            <w:r>
              <w:rPr>
                <w:sz w:val="16"/>
              </w:rPr>
              <w:t>Storm Events records in 1 of 30 years, 1996 to 2025 (3.33%)</w:t>
            </w:r>
          </w:p>
        </w:tc>
        <w:tc>
          <w:tcPr>
            <w:tcW w:type="dxa" w:w="1502"/>
          </w:tcPr>
          <w:p>
            <w:pPr>
              <w:spacing w:after="0"/>
              <w:jc w:val="right"/>
            </w:pPr>
            <w:r>
              <w:rPr>
                <w:sz w:val="16"/>
              </w:rPr>
              <w:t>not shown</w:t>
            </w:r>
          </w:p>
        </w:tc>
        <w:tc>
          <w:tcPr>
            <w:tcW w:type="dxa" w:w="1433"/>
          </w:tcPr>
          <w:p>
            <w:pPr>
              <w:spacing w:after="0"/>
              <w:jc w:val="left"/>
            </w:pPr>
            <w:r>
              <w:rPr>
                <w:sz w:val="16"/>
              </w:rPr>
              <w:t>modeled</w:t>
            </w:r>
          </w:p>
        </w:tc>
        <w:tc>
          <w:tcPr>
            <w:tcW w:type="dxa" w:w="1037"/>
          </w:tcPr>
          <w:p>
            <w:pPr>
              <w:spacing w:after="0"/>
              <w:jc w:val="left"/>
            </w:pPr>
            <w:r>
              <w:rPr>
                <w:sz w:val="16"/>
              </w:rPr>
              <w:t>see B1-f</w:t>
            </w:r>
          </w:p>
        </w:tc>
        <w:tc>
          <w:tcPr>
            <w:tcW w:type="dxa" w:w="1759"/>
          </w:tcPr>
          <w:p>
            <w:pPr>
              <w:spacing w:after="0"/>
              <w:jc w:val="left"/>
            </w:pPr>
            <w:r>
              <w:rPr>
                <w:sz w:val="16"/>
              </w:rPr>
              <w:t>Descriptor from Storm Events, not NRI.</w:t>
            </w:r>
          </w:p>
        </w:tc>
      </w:tr>
      <w:tr>
        <w:trPr>
          <w:cantSplit/>
        </w:trPr>
        <w:tc>
          <w:tcPr>
            <w:tcW w:type="dxa" w:w="1037"/>
          </w:tcPr>
          <w:p>
            <w:pPr>
              <w:spacing w:after="0"/>
              <w:jc w:val="left"/>
            </w:pPr>
            <w:r>
              <w:rPr>
                <w:sz w:val="16"/>
              </w:rPr>
              <w:t>Wildfire</w:t>
            </w:r>
          </w:p>
        </w:tc>
        <w:tc>
          <w:tcPr>
            <w:tcW w:type="dxa" w:w="1211"/>
          </w:tcPr>
          <w:p>
            <w:pPr>
              <w:spacing w:after="0"/>
              <w:jc w:val="right"/>
            </w:pPr>
            <w:r>
              <w:rPr>
                <w:sz w:val="16"/>
              </w:rPr>
              <w:t>0.000987</w:t>
            </w:r>
          </w:p>
        </w:tc>
        <w:tc>
          <w:tcPr>
            <w:tcW w:type="dxa" w:w="1401"/>
          </w:tcPr>
          <w:p>
            <w:pPr>
              <w:spacing w:after="0"/>
              <w:jc w:val="left"/>
            </w:pPr>
            <w:r>
              <w:rPr>
                <w:sz w:val="16"/>
              </w:rPr>
              <w:t>annual probability at a location</w:t>
            </w:r>
          </w:p>
        </w:tc>
        <w:tc>
          <w:tcPr>
            <w:tcW w:type="dxa" w:w="1519"/>
          </w:tcPr>
          <w:p>
            <w:pPr>
              <w:spacing w:after="0"/>
              <w:jc w:val="left"/>
            </w:pPr>
            <w:r>
              <w:rPr>
                <w:sz w:val="16"/>
              </w:rPr>
              <w:t>chance a given location in the county burns in a year: 0.0987%</w:t>
            </w:r>
          </w:p>
        </w:tc>
        <w:tc>
          <w:tcPr>
            <w:tcW w:type="dxa" w:w="1544"/>
          </w:tcPr>
          <w:p>
            <w:pPr>
              <w:spacing w:after="0"/>
              <w:jc w:val="left"/>
            </w:pPr>
            <w:r>
              <w:rPr>
                <w:sz w:val="16"/>
              </w:rPr>
              <w:t>Likely (from Storm Events: 5 of 30 years)</w:t>
            </w:r>
          </w:p>
        </w:tc>
        <w:tc>
          <w:tcPr>
            <w:tcW w:type="dxa" w:w="1671"/>
          </w:tcPr>
          <w:p>
            <w:pPr>
              <w:spacing w:after="0"/>
              <w:jc w:val="left"/>
            </w:pPr>
            <w:r>
              <w:rPr>
                <w:sz w:val="16"/>
              </w:rPr>
              <w:t>Storm Events records in 5 of 30 years, 1996 to 2025 (16.7%)</w:t>
            </w:r>
          </w:p>
        </w:tc>
        <w:tc>
          <w:tcPr>
            <w:tcW w:type="dxa" w:w="1502"/>
          </w:tcPr>
          <w:p>
            <w:pPr>
              <w:spacing w:after="0"/>
              <w:jc w:val="right"/>
            </w:pPr>
            <w:r>
              <w:rPr>
                <w:sz w:val="16"/>
              </w:rPr>
              <w:t>not shown</w:t>
            </w:r>
          </w:p>
        </w:tc>
        <w:tc>
          <w:tcPr>
            <w:tcW w:type="dxa" w:w="1433"/>
          </w:tcPr>
          <w:p>
            <w:pPr>
              <w:spacing w:after="0"/>
              <w:jc w:val="left"/>
            </w:pPr>
            <w:r>
              <w:rPr>
                <w:sz w:val="16"/>
              </w:rPr>
              <w:t>modeled</w:t>
            </w:r>
          </w:p>
        </w:tc>
        <w:tc>
          <w:tcPr>
            <w:tcW w:type="dxa" w:w="1037"/>
          </w:tcPr>
          <w:p>
            <w:pPr>
              <w:spacing w:after="0"/>
              <w:jc w:val="left"/>
            </w:pPr>
            <w:r>
              <w:rPr>
                <w:sz w:val="16"/>
              </w:rPr>
              <w:t>see B1-f</w:t>
            </w:r>
          </w:p>
        </w:tc>
        <w:tc>
          <w:tcPr>
            <w:tcW w:type="dxa" w:w="175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11"/>
          </w:tcPr>
          <w:p>
            <w:pPr>
              <w:spacing w:after="0"/>
              <w:jc w:val="right"/>
            </w:pPr>
            <w:r>
              <w:rPr>
                <w:sz w:val="16"/>
              </w:rPr>
              <w:t>7.03</w:t>
            </w:r>
          </w:p>
        </w:tc>
        <w:tc>
          <w:tcPr>
            <w:tcW w:type="dxa" w:w="1401"/>
          </w:tcPr>
          <w:p>
            <w:pPr>
              <w:spacing w:after="0"/>
              <w:jc w:val="left"/>
            </w:pPr>
            <w:r>
              <w:rPr>
                <w:sz w:val="16"/>
              </w:rPr>
              <w:t>event-days per year</w:t>
            </w:r>
          </w:p>
        </w:tc>
        <w:tc>
          <w:tcPr>
            <w:tcW w:type="dxa" w:w="1519"/>
          </w:tcPr>
          <w:p>
            <w:pPr>
              <w:spacing w:after="0"/>
              <w:jc w:val="left"/>
            </w:pPr>
            <w:r>
              <w:rPr>
                <w:sz w:val="16"/>
              </w:rPr>
              <w:t>about 7.03 days per year</w:t>
            </w:r>
          </w:p>
        </w:tc>
        <w:tc>
          <w:tcPr>
            <w:tcW w:type="dxa" w:w="1544"/>
          </w:tcPr>
          <w:p>
            <w:pPr>
              <w:spacing w:after="0"/>
              <w:jc w:val="left"/>
            </w:pPr>
            <w:r>
              <w:rPr>
                <w:sz w:val="16"/>
              </w:rPr>
              <w:t>Highly likely (from Storm Events: 28 of 30 years)</w:t>
            </w:r>
          </w:p>
        </w:tc>
        <w:tc>
          <w:tcPr>
            <w:tcW w:type="dxa" w:w="1671"/>
          </w:tcPr>
          <w:p>
            <w:pPr>
              <w:spacing w:after="0"/>
              <w:jc w:val="left"/>
            </w:pPr>
            <w:r>
              <w:rPr>
                <w:sz w:val="16"/>
              </w:rPr>
              <w:t>event-days in 28 of 30 years, 1996 to 2025 (93.3%)</w:t>
            </w:r>
          </w:p>
        </w:tc>
        <w:tc>
          <w:tcPr>
            <w:tcW w:type="dxa" w:w="1502"/>
          </w:tcPr>
          <w:p>
            <w:pPr>
              <w:spacing w:after="0"/>
              <w:jc w:val="right"/>
            </w:pPr>
            <w:r>
              <w:rPr>
                <w:sz w:val="16"/>
              </w:rPr>
              <w:t>106</w:t>
            </w:r>
          </w:p>
        </w:tc>
        <w:tc>
          <w:tcPr>
            <w:tcW w:type="dxa" w:w="1433"/>
          </w:tcPr>
          <w:p>
            <w:pPr>
              <w:spacing w:after="0"/>
              <w:jc w:val="left"/>
            </w:pPr>
            <w:r>
              <w:rPr>
                <w:sz w:val="16"/>
              </w:rPr>
              <w:t>2005-11-12 to 2024-11-12 (19 years)</w:t>
            </w:r>
          </w:p>
        </w:tc>
        <w:tc>
          <w:tcPr>
            <w:tcW w:type="dxa" w:w="1037"/>
          </w:tcPr>
          <w:p>
            <w:pPr>
              <w:spacing w:after="0"/>
              <w:jc w:val="left"/>
            </w:pPr>
            <w:r>
              <w:rPr>
                <w:sz w:val="16"/>
              </w:rPr>
              <w:t>countywide</w:t>
            </w:r>
          </w:p>
        </w:tc>
        <w:tc>
          <w:tcPr>
            <w:tcW w:type="dxa" w:w="175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270</w:t>
            </w:r>
          </w:p>
        </w:tc>
        <w:tc>
          <w:tcPr>
            <w:tcW w:type="dxa" w:w="1381"/>
          </w:tcPr>
          <w:p>
            <w:pPr>
              <w:spacing w:after="0"/>
              <w:jc w:val="right"/>
            </w:pPr>
            <w:r>
              <w:rPr>
                <w:sz w:val="16"/>
              </w:rPr>
              <w:t>30</w:t>
            </w:r>
          </w:p>
        </w:tc>
        <w:tc>
          <w:tcPr>
            <w:tcW w:type="dxa" w:w="1381"/>
          </w:tcPr>
          <w:p>
            <w:pPr>
              <w:spacing w:after="0"/>
              <w:jc w:val="right"/>
            </w:pPr>
            <w:r>
              <w:rPr>
                <w:sz w:val="16"/>
              </w:rPr>
              <w:t>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35"/>
        <w:gridCol w:w="2016"/>
        <w:gridCol w:w="1522"/>
        <w:gridCol w:w="1596"/>
        <w:gridCol w:w="1522"/>
        <w:gridCol w:w="5021"/>
      </w:tblGrid>
      <w:tr>
        <w:trPr>
          <w:cantSplit/>
          <w:tblHeader/>
        </w:trPr>
        <w:tc>
          <w:tcPr>
            <w:tcW w:type="dxa" w:w="2435"/>
            <w:vMerge w:val="restart"/>
            <w:shd w:val="clear" w:color="auto" w:fill="E8E8E8"/>
          </w:tcPr>
          <w:p>
            <w:pPr>
              <w:spacing w:after="0"/>
              <w:jc w:val="left"/>
            </w:pPr>
            <w:r>
              <w:rPr>
                <w:b/>
                <w:sz w:val="16"/>
              </w:rPr>
              <w:t>Hazard</w:t>
            </w:r>
          </w:p>
        </w:tc>
        <w:tc>
          <w:tcPr>
            <w:tcW w:type="dxa" w:w="20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02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2"/>
            <w:shd w:val="clear" w:color="auto" w:fill="E8E8E8"/>
          </w:tcPr>
          <w:p>
            <w:pPr>
              <w:spacing w:after="0"/>
              <w:jc w:val="right"/>
            </w:pPr>
            <w:r>
              <w:rPr>
                <w:b/>
                <w:sz w:val="16"/>
              </w:rPr>
              <w:t>Min</w:t>
            </w:r>
          </w:p>
        </w:tc>
        <w:tc>
          <w:tcPr>
            <w:tcW w:type="dxa" w:w="1596"/>
            <w:shd w:val="clear" w:color="auto" w:fill="E8E8E8"/>
          </w:tcPr>
          <w:p>
            <w:pPr>
              <w:spacing w:after="0"/>
              <w:jc w:val="right"/>
            </w:pPr>
            <w:r>
              <w:rPr>
                <w:b/>
                <w:sz w:val="16"/>
              </w:rPr>
              <w:t>Median</w:t>
            </w:r>
          </w:p>
        </w:tc>
        <w:tc>
          <w:tcPr>
            <w:tcW w:type="dxa" w:w="1522"/>
            <w:shd w:val="clear" w:color="auto" w:fill="E8E8E8"/>
          </w:tcPr>
          <w:p>
            <w:pPr>
              <w:spacing w:after="0"/>
              <w:jc w:val="right"/>
            </w:pPr>
            <w:r>
              <w:rPr>
                <w:b/>
                <w:sz w:val="16"/>
              </w:rPr>
              <w:t>Max</w:t>
            </w:r>
          </w:p>
        </w:tc>
        <w:tc>
          <w:tcPr>
            <w:tcW w:type="dxa" w:w="2352"/>
            <w:vMerge/>
          </w:tcPr>
          <w:p/>
        </w:tc>
      </w:tr>
      <w:tr>
        <w:trPr>
          <w:cantSplit/>
        </w:trPr>
        <w:tc>
          <w:tcPr>
            <w:tcW w:type="dxa" w:w="2435"/>
          </w:tcPr>
          <w:p>
            <w:pPr>
              <w:spacing w:after="0"/>
              <w:jc w:val="left"/>
            </w:pPr>
            <w:r>
              <w:rPr>
                <w:sz w:val="16"/>
              </w:rPr>
              <w:t>Coastal Flooding</w:t>
            </w:r>
          </w:p>
        </w:tc>
        <w:tc>
          <w:tcPr>
            <w:tcW w:type="dxa" w:w="2016"/>
          </w:tcPr>
          <w:p>
            <w:pPr>
              <w:spacing w:after="0"/>
              <w:jc w:val="right"/>
            </w:pPr>
            <w:r>
              <w:rPr>
                <w:sz w:val="16"/>
              </w:rPr>
              <w:t>67 of 74</w:t>
            </w:r>
          </w:p>
        </w:tc>
        <w:tc>
          <w:tcPr>
            <w:tcW w:type="dxa" w:w="1522"/>
          </w:tcPr>
          <w:p>
            <w:pPr>
              <w:spacing w:after="0"/>
              <w:jc w:val="right"/>
            </w:pPr>
            <w:r>
              <w:rPr>
                <w:sz w:val="16"/>
              </w:rPr>
              <w:t>70.3</w:t>
            </w:r>
          </w:p>
        </w:tc>
        <w:tc>
          <w:tcPr>
            <w:tcW w:type="dxa" w:w="1596"/>
          </w:tcPr>
          <w:p>
            <w:pPr>
              <w:spacing w:after="0"/>
              <w:jc w:val="right"/>
            </w:pPr>
            <w:r>
              <w:rPr>
                <w:sz w:val="16"/>
              </w:rPr>
              <w:t>93.4</w:t>
            </w:r>
          </w:p>
        </w:tc>
        <w:tc>
          <w:tcPr>
            <w:tcW w:type="dxa" w:w="1522"/>
          </w:tcPr>
          <w:p>
            <w:pPr>
              <w:spacing w:after="0"/>
              <w:jc w:val="right"/>
            </w:pPr>
            <w:r>
              <w:rPr>
                <w:sz w:val="16"/>
              </w:rPr>
              <w:t>99.9</w:t>
            </w:r>
          </w:p>
        </w:tc>
        <w:tc>
          <w:tcPr>
            <w:tcW w:type="dxa" w:w="5021"/>
          </w:tcPr>
          <w:p>
            <w:pPr>
              <w:spacing w:after="0"/>
              <w:jc w:val="left"/>
            </w:pPr>
            <w:r>
              <w:rPr>
                <w:sz w:val="16"/>
              </w:rPr>
              <w:t>Very High 9, Relatively High 13, Relatively Moderate 21, Relatively Low 9, Very Low 15, No Rating 7</w:t>
            </w:r>
          </w:p>
        </w:tc>
      </w:tr>
      <w:tr>
        <w:trPr>
          <w:cantSplit/>
        </w:trPr>
        <w:tc>
          <w:tcPr>
            <w:tcW w:type="dxa" w:w="2435"/>
          </w:tcPr>
          <w:p>
            <w:pPr>
              <w:spacing w:after="0"/>
              <w:jc w:val="left"/>
            </w:pPr>
            <w:r>
              <w:rPr>
                <w:sz w:val="16"/>
              </w:rPr>
              <w:t>Cold Wave</w:t>
            </w:r>
          </w:p>
        </w:tc>
        <w:tc>
          <w:tcPr>
            <w:tcW w:type="dxa" w:w="2016"/>
          </w:tcPr>
          <w:p>
            <w:pPr>
              <w:spacing w:after="0"/>
              <w:jc w:val="right"/>
            </w:pPr>
            <w:r>
              <w:rPr>
                <w:sz w:val="16"/>
              </w:rPr>
              <w:t>74 of 74</w:t>
            </w:r>
          </w:p>
        </w:tc>
        <w:tc>
          <w:tcPr>
            <w:tcW w:type="dxa" w:w="1522"/>
          </w:tcPr>
          <w:p>
            <w:pPr>
              <w:spacing w:after="0"/>
              <w:jc w:val="right"/>
            </w:pPr>
            <w:r>
              <w:rPr>
                <w:sz w:val="16"/>
              </w:rPr>
              <w:t>15.9</w:t>
            </w:r>
          </w:p>
        </w:tc>
        <w:tc>
          <w:tcPr>
            <w:tcW w:type="dxa" w:w="1596"/>
          </w:tcPr>
          <w:p>
            <w:pPr>
              <w:spacing w:after="0"/>
              <w:jc w:val="right"/>
            </w:pPr>
            <w:r>
              <w:rPr>
                <w:sz w:val="16"/>
              </w:rPr>
              <w:t>87.4</w:t>
            </w:r>
          </w:p>
        </w:tc>
        <w:tc>
          <w:tcPr>
            <w:tcW w:type="dxa" w:w="1522"/>
          </w:tcPr>
          <w:p>
            <w:pPr>
              <w:spacing w:after="0"/>
              <w:jc w:val="right"/>
            </w:pPr>
            <w:r>
              <w:rPr>
                <w:sz w:val="16"/>
              </w:rPr>
              <w:t>96.3</w:t>
            </w:r>
          </w:p>
        </w:tc>
        <w:tc>
          <w:tcPr>
            <w:tcW w:type="dxa" w:w="5021"/>
          </w:tcPr>
          <w:p>
            <w:pPr>
              <w:spacing w:after="0"/>
              <w:jc w:val="left"/>
            </w:pPr>
            <w:r>
              <w:rPr>
                <w:sz w:val="16"/>
              </w:rPr>
              <w:t>Very High 3, Relatively High 54, Relatively Moderate 16, Very Low 1</w:t>
            </w:r>
          </w:p>
        </w:tc>
      </w:tr>
      <w:tr>
        <w:trPr>
          <w:cantSplit/>
        </w:trPr>
        <w:tc>
          <w:tcPr>
            <w:tcW w:type="dxa" w:w="2435"/>
          </w:tcPr>
          <w:p>
            <w:pPr>
              <w:spacing w:after="0"/>
              <w:jc w:val="left"/>
            </w:pPr>
            <w:r>
              <w:rPr>
                <w:sz w:val="16"/>
              </w:rPr>
              <w:t>Drought</w:t>
            </w:r>
          </w:p>
        </w:tc>
        <w:tc>
          <w:tcPr>
            <w:tcW w:type="dxa" w:w="2016"/>
          </w:tcPr>
          <w:p>
            <w:pPr>
              <w:spacing w:after="0"/>
              <w:jc w:val="right"/>
            </w:pPr>
            <w:r>
              <w:rPr>
                <w:sz w:val="16"/>
              </w:rPr>
              <w:t>68 of 74</w:t>
            </w:r>
          </w:p>
        </w:tc>
        <w:tc>
          <w:tcPr>
            <w:tcW w:type="dxa" w:w="1522"/>
          </w:tcPr>
          <w:p>
            <w:pPr>
              <w:spacing w:after="0"/>
              <w:jc w:val="right"/>
            </w:pPr>
            <w:r>
              <w:rPr>
                <w:sz w:val="16"/>
              </w:rPr>
              <w:t>67.0</w:t>
            </w:r>
          </w:p>
        </w:tc>
        <w:tc>
          <w:tcPr>
            <w:tcW w:type="dxa" w:w="1596"/>
          </w:tcPr>
          <w:p>
            <w:pPr>
              <w:spacing w:after="0"/>
              <w:jc w:val="right"/>
            </w:pPr>
            <w:r>
              <w:rPr>
                <w:sz w:val="16"/>
              </w:rPr>
              <w:t>85.1</w:t>
            </w:r>
          </w:p>
        </w:tc>
        <w:tc>
          <w:tcPr>
            <w:tcW w:type="dxa" w:w="1522"/>
          </w:tcPr>
          <w:p>
            <w:pPr>
              <w:spacing w:after="0"/>
              <w:jc w:val="right"/>
            </w:pPr>
            <w:r>
              <w:rPr>
                <w:sz w:val="16"/>
              </w:rPr>
              <w:t>96.0</w:t>
            </w:r>
          </w:p>
        </w:tc>
        <w:tc>
          <w:tcPr>
            <w:tcW w:type="dxa" w:w="5021"/>
          </w:tcPr>
          <w:p>
            <w:pPr>
              <w:spacing w:after="0"/>
              <w:jc w:val="left"/>
            </w:pPr>
            <w:r>
              <w:rPr>
                <w:sz w:val="16"/>
              </w:rPr>
              <w:t>Relatively Moderate 18, Relatively Low 30, Very Low 20, No Rating 6</w:t>
            </w:r>
          </w:p>
        </w:tc>
      </w:tr>
      <w:tr>
        <w:trPr>
          <w:cantSplit/>
        </w:trPr>
        <w:tc>
          <w:tcPr>
            <w:tcW w:type="dxa" w:w="2435"/>
          </w:tcPr>
          <w:p>
            <w:pPr>
              <w:spacing w:after="0"/>
              <w:jc w:val="left"/>
            </w:pPr>
            <w:r>
              <w:rPr>
                <w:sz w:val="16"/>
              </w:rPr>
              <w:t>Earthquake</w:t>
            </w:r>
          </w:p>
        </w:tc>
        <w:tc>
          <w:tcPr>
            <w:tcW w:type="dxa" w:w="2016"/>
          </w:tcPr>
          <w:p>
            <w:pPr>
              <w:spacing w:after="0"/>
              <w:jc w:val="right"/>
            </w:pPr>
            <w:r>
              <w:rPr>
                <w:sz w:val="16"/>
              </w:rPr>
              <w:t>74 of 74</w:t>
            </w:r>
          </w:p>
        </w:tc>
        <w:tc>
          <w:tcPr>
            <w:tcW w:type="dxa" w:w="1522"/>
          </w:tcPr>
          <w:p>
            <w:pPr>
              <w:spacing w:after="0"/>
              <w:jc w:val="right"/>
            </w:pPr>
            <w:r>
              <w:rPr>
                <w:sz w:val="16"/>
              </w:rPr>
              <w:t>4.0</w:t>
            </w:r>
          </w:p>
        </w:tc>
        <w:tc>
          <w:tcPr>
            <w:tcW w:type="dxa" w:w="1596"/>
          </w:tcPr>
          <w:p>
            <w:pPr>
              <w:spacing w:after="0"/>
              <w:jc w:val="right"/>
            </w:pPr>
            <w:r>
              <w:rPr>
                <w:sz w:val="16"/>
              </w:rPr>
              <w:t>41.8</w:t>
            </w:r>
          </w:p>
        </w:tc>
        <w:tc>
          <w:tcPr>
            <w:tcW w:type="dxa" w:w="1522"/>
          </w:tcPr>
          <w:p>
            <w:pPr>
              <w:spacing w:after="0"/>
              <w:jc w:val="right"/>
            </w:pPr>
            <w:r>
              <w:rPr>
                <w:sz w:val="16"/>
              </w:rPr>
              <w:t>77.2</w:t>
            </w:r>
          </w:p>
        </w:tc>
        <w:tc>
          <w:tcPr>
            <w:tcW w:type="dxa" w:w="5021"/>
          </w:tcPr>
          <w:p>
            <w:pPr>
              <w:spacing w:after="0"/>
              <w:jc w:val="left"/>
            </w:pPr>
            <w:r>
              <w:rPr>
                <w:sz w:val="16"/>
              </w:rPr>
              <w:t>Relatively Low 39, Very Low 35</w:t>
            </w:r>
          </w:p>
        </w:tc>
      </w:tr>
      <w:tr>
        <w:trPr>
          <w:cantSplit/>
        </w:trPr>
        <w:tc>
          <w:tcPr>
            <w:tcW w:type="dxa" w:w="2435"/>
          </w:tcPr>
          <w:p>
            <w:pPr>
              <w:spacing w:after="0"/>
              <w:jc w:val="left"/>
            </w:pPr>
            <w:r>
              <w:rPr>
                <w:sz w:val="16"/>
              </w:rPr>
              <w:t>Hail</w:t>
            </w:r>
          </w:p>
        </w:tc>
        <w:tc>
          <w:tcPr>
            <w:tcW w:type="dxa" w:w="2016"/>
          </w:tcPr>
          <w:p>
            <w:pPr>
              <w:spacing w:after="0"/>
              <w:jc w:val="right"/>
            </w:pPr>
            <w:r>
              <w:rPr>
                <w:sz w:val="16"/>
              </w:rPr>
              <w:t>74 of 74</w:t>
            </w:r>
          </w:p>
        </w:tc>
        <w:tc>
          <w:tcPr>
            <w:tcW w:type="dxa" w:w="1522"/>
          </w:tcPr>
          <w:p>
            <w:pPr>
              <w:spacing w:after="0"/>
              <w:jc w:val="right"/>
            </w:pPr>
            <w:r>
              <w:rPr>
                <w:sz w:val="16"/>
              </w:rPr>
              <w:t>1.0</w:t>
            </w:r>
          </w:p>
        </w:tc>
        <w:tc>
          <w:tcPr>
            <w:tcW w:type="dxa" w:w="1596"/>
          </w:tcPr>
          <w:p>
            <w:pPr>
              <w:spacing w:after="0"/>
              <w:jc w:val="right"/>
            </w:pPr>
            <w:r>
              <w:rPr>
                <w:sz w:val="16"/>
              </w:rPr>
              <w:t>26.1</w:t>
            </w:r>
          </w:p>
        </w:tc>
        <w:tc>
          <w:tcPr>
            <w:tcW w:type="dxa" w:w="1522"/>
          </w:tcPr>
          <w:p>
            <w:pPr>
              <w:spacing w:after="0"/>
              <w:jc w:val="right"/>
            </w:pPr>
            <w:r>
              <w:rPr>
                <w:sz w:val="16"/>
              </w:rPr>
              <w:t>84.7</w:t>
            </w:r>
          </w:p>
        </w:tc>
        <w:tc>
          <w:tcPr>
            <w:tcW w:type="dxa" w:w="5021"/>
          </w:tcPr>
          <w:p>
            <w:pPr>
              <w:spacing w:after="0"/>
              <w:jc w:val="left"/>
            </w:pPr>
            <w:r>
              <w:rPr>
                <w:sz w:val="16"/>
              </w:rPr>
              <w:t>Relatively Moderate 3, Relatively Low 20, Very Low 51</w:t>
            </w:r>
          </w:p>
        </w:tc>
      </w:tr>
      <w:tr>
        <w:trPr>
          <w:cantSplit/>
        </w:trPr>
        <w:tc>
          <w:tcPr>
            <w:tcW w:type="dxa" w:w="2435"/>
          </w:tcPr>
          <w:p>
            <w:pPr>
              <w:spacing w:after="0"/>
              <w:jc w:val="left"/>
            </w:pPr>
            <w:r>
              <w:rPr>
                <w:sz w:val="16"/>
              </w:rPr>
              <w:t>Heat Wave</w:t>
            </w:r>
          </w:p>
        </w:tc>
        <w:tc>
          <w:tcPr>
            <w:tcW w:type="dxa" w:w="2016"/>
          </w:tcPr>
          <w:p>
            <w:pPr>
              <w:spacing w:after="0"/>
              <w:jc w:val="right"/>
            </w:pPr>
            <w:r>
              <w:rPr>
                <w:sz w:val="16"/>
              </w:rPr>
              <w:t>74 of 74</w:t>
            </w:r>
          </w:p>
        </w:tc>
        <w:tc>
          <w:tcPr>
            <w:tcW w:type="dxa" w:w="1522"/>
          </w:tcPr>
          <w:p>
            <w:pPr>
              <w:spacing w:after="0"/>
              <w:jc w:val="right"/>
            </w:pPr>
            <w:r>
              <w:rPr>
                <w:sz w:val="16"/>
              </w:rPr>
              <w:t>1.6</w:t>
            </w:r>
          </w:p>
        </w:tc>
        <w:tc>
          <w:tcPr>
            <w:tcW w:type="dxa" w:w="1596"/>
          </w:tcPr>
          <w:p>
            <w:pPr>
              <w:spacing w:after="0"/>
              <w:jc w:val="right"/>
            </w:pPr>
            <w:r>
              <w:rPr>
                <w:sz w:val="16"/>
              </w:rPr>
              <w:t>45.5</w:t>
            </w:r>
          </w:p>
        </w:tc>
        <w:tc>
          <w:tcPr>
            <w:tcW w:type="dxa" w:w="1522"/>
          </w:tcPr>
          <w:p>
            <w:pPr>
              <w:spacing w:after="0"/>
              <w:jc w:val="right"/>
            </w:pPr>
            <w:r>
              <w:rPr>
                <w:sz w:val="16"/>
              </w:rPr>
              <w:t>74.3</w:t>
            </w:r>
          </w:p>
        </w:tc>
        <w:tc>
          <w:tcPr>
            <w:tcW w:type="dxa" w:w="5021"/>
          </w:tcPr>
          <w:p>
            <w:pPr>
              <w:spacing w:after="0"/>
              <w:jc w:val="left"/>
            </w:pPr>
            <w:r>
              <w:rPr>
                <w:sz w:val="16"/>
              </w:rPr>
              <w:t>Relatively Moderate 27, Relatively Low 35, Very Low 12</w:t>
            </w:r>
          </w:p>
        </w:tc>
      </w:tr>
      <w:tr>
        <w:trPr>
          <w:cantSplit/>
        </w:trPr>
        <w:tc>
          <w:tcPr>
            <w:tcW w:type="dxa" w:w="2435"/>
          </w:tcPr>
          <w:p>
            <w:pPr>
              <w:spacing w:after="0"/>
              <w:jc w:val="left"/>
            </w:pPr>
            <w:r>
              <w:rPr>
                <w:sz w:val="16"/>
              </w:rPr>
              <w:t>Hurricane</w:t>
            </w:r>
          </w:p>
        </w:tc>
        <w:tc>
          <w:tcPr>
            <w:tcW w:type="dxa" w:w="2016"/>
          </w:tcPr>
          <w:p>
            <w:pPr>
              <w:spacing w:after="0"/>
              <w:jc w:val="right"/>
            </w:pPr>
            <w:r>
              <w:rPr>
                <w:sz w:val="16"/>
              </w:rPr>
              <w:t>74 of 74</w:t>
            </w:r>
          </w:p>
        </w:tc>
        <w:tc>
          <w:tcPr>
            <w:tcW w:type="dxa" w:w="1522"/>
          </w:tcPr>
          <w:p>
            <w:pPr>
              <w:spacing w:after="0"/>
              <w:jc w:val="right"/>
            </w:pPr>
            <w:r>
              <w:rPr>
                <w:sz w:val="16"/>
              </w:rPr>
              <w:t>53.5</w:t>
            </w:r>
          </w:p>
        </w:tc>
        <w:tc>
          <w:tcPr>
            <w:tcW w:type="dxa" w:w="1596"/>
          </w:tcPr>
          <w:p>
            <w:pPr>
              <w:spacing w:after="0"/>
              <w:jc w:val="right"/>
            </w:pPr>
            <w:r>
              <w:rPr>
                <w:sz w:val="16"/>
              </w:rPr>
              <w:t>90.6</w:t>
            </w:r>
          </w:p>
        </w:tc>
        <w:tc>
          <w:tcPr>
            <w:tcW w:type="dxa" w:w="1522"/>
          </w:tcPr>
          <w:p>
            <w:pPr>
              <w:spacing w:after="0"/>
              <w:jc w:val="right"/>
            </w:pPr>
            <w:r>
              <w:rPr>
                <w:sz w:val="16"/>
              </w:rPr>
              <w:t>96.9</w:t>
            </w:r>
          </w:p>
        </w:tc>
        <w:tc>
          <w:tcPr>
            <w:tcW w:type="dxa" w:w="5021"/>
          </w:tcPr>
          <w:p>
            <w:pPr>
              <w:spacing w:after="0"/>
              <w:jc w:val="left"/>
            </w:pPr>
            <w:r>
              <w:rPr>
                <w:sz w:val="16"/>
              </w:rPr>
              <w:t>Relatively High 44, Relatively Moderate 28, Relatively Low 2</w:t>
            </w:r>
          </w:p>
        </w:tc>
      </w:tr>
      <w:tr>
        <w:trPr>
          <w:cantSplit/>
        </w:trPr>
        <w:tc>
          <w:tcPr>
            <w:tcW w:type="dxa" w:w="2435"/>
          </w:tcPr>
          <w:p>
            <w:pPr>
              <w:spacing w:after="0"/>
              <w:jc w:val="left"/>
            </w:pPr>
            <w:r>
              <w:rPr>
                <w:sz w:val="16"/>
              </w:rPr>
              <w:t>Ice Storm</w:t>
            </w:r>
          </w:p>
        </w:tc>
        <w:tc>
          <w:tcPr>
            <w:tcW w:type="dxa" w:w="2016"/>
          </w:tcPr>
          <w:p>
            <w:pPr>
              <w:spacing w:after="0"/>
              <w:jc w:val="right"/>
            </w:pPr>
            <w:r>
              <w:rPr>
                <w:sz w:val="16"/>
              </w:rPr>
              <w:t>74 of 74</w:t>
            </w:r>
          </w:p>
        </w:tc>
        <w:tc>
          <w:tcPr>
            <w:tcW w:type="dxa" w:w="1522"/>
          </w:tcPr>
          <w:p>
            <w:pPr>
              <w:spacing w:after="0"/>
              <w:jc w:val="right"/>
            </w:pPr>
            <w:r>
              <w:rPr>
                <w:sz w:val="16"/>
              </w:rPr>
              <w:t>2.0</w:t>
            </w:r>
          </w:p>
        </w:tc>
        <w:tc>
          <w:tcPr>
            <w:tcW w:type="dxa" w:w="1596"/>
          </w:tcPr>
          <w:p>
            <w:pPr>
              <w:spacing w:after="0"/>
              <w:jc w:val="right"/>
            </w:pPr>
            <w:r>
              <w:rPr>
                <w:sz w:val="16"/>
              </w:rPr>
              <w:t>56.2</w:t>
            </w:r>
          </w:p>
        </w:tc>
        <w:tc>
          <w:tcPr>
            <w:tcW w:type="dxa" w:w="1522"/>
          </w:tcPr>
          <w:p>
            <w:pPr>
              <w:spacing w:after="0"/>
              <w:jc w:val="right"/>
            </w:pPr>
            <w:r>
              <w:rPr>
                <w:sz w:val="16"/>
              </w:rPr>
              <w:t>76.5</w:t>
            </w:r>
          </w:p>
        </w:tc>
        <w:tc>
          <w:tcPr>
            <w:tcW w:type="dxa" w:w="5021"/>
          </w:tcPr>
          <w:p>
            <w:pPr>
              <w:spacing w:after="0"/>
              <w:jc w:val="left"/>
            </w:pPr>
            <w:r>
              <w:rPr>
                <w:sz w:val="16"/>
              </w:rPr>
              <w:t>Relatively Moderate 6, Relatively Low 63, Very Low 5</w:t>
            </w:r>
          </w:p>
        </w:tc>
      </w:tr>
      <w:tr>
        <w:trPr>
          <w:cantSplit/>
        </w:trPr>
        <w:tc>
          <w:tcPr>
            <w:tcW w:type="dxa" w:w="2435"/>
          </w:tcPr>
          <w:p>
            <w:pPr>
              <w:spacing w:after="0"/>
              <w:jc w:val="left"/>
            </w:pPr>
            <w:r>
              <w:rPr>
                <w:sz w:val="16"/>
              </w:rPr>
              <w:t>Inland Flooding</w:t>
            </w:r>
          </w:p>
        </w:tc>
        <w:tc>
          <w:tcPr>
            <w:tcW w:type="dxa" w:w="2016"/>
          </w:tcPr>
          <w:p>
            <w:pPr>
              <w:spacing w:after="0"/>
              <w:jc w:val="right"/>
            </w:pPr>
            <w:r>
              <w:rPr>
                <w:sz w:val="16"/>
              </w:rPr>
              <w:t>74 of 74</w:t>
            </w:r>
          </w:p>
        </w:tc>
        <w:tc>
          <w:tcPr>
            <w:tcW w:type="dxa" w:w="1522"/>
          </w:tcPr>
          <w:p>
            <w:pPr>
              <w:spacing w:after="0"/>
              <w:jc w:val="right"/>
            </w:pPr>
            <w:r>
              <w:rPr>
                <w:sz w:val="16"/>
              </w:rPr>
              <w:t>0.4</w:t>
            </w:r>
          </w:p>
        </w:tc>
        <w:tc>
          <w:tcPr>
            <w:tcW w:type="dxa" w:w="1596"/>
          </w:tcPr>
          <w:p>
            <w:pPr>
              <w:spacing w:after="0"/>
              <w:jc w:val="right"/>
            </w:pPr>
            <w:r>
              <w:rPr>
                <w:sz w:val="16"/>
              </w:rPr>
              <w:t>56.1</w:t>
            </w:r>
          </w:p>
        </w:tc>
        <w:tc>
          <w:tcPr>
            <w:tcW w:type="dxa" w:w="1522"/>
          </w:tcPr>
          <w:p>
            <w:pPr>
              <w:spacing w:after="0"/>
              <w:jc w:val="right"/>
            </w:pPr>
            <w:r>
              <w:rPr>
                <w:sz w:val="16"/>
              </w:rPr>
              <w:t>89.3</w:t>
            </w:r>
          </w:p>
        </w:tc>
        <w:tc>
          <w:tcPr>
            <w:tcW w:type="dxa" w:w="5021"/>
          </w:tcPr>
          <w:p>
            <w:pPr>
              <w:spacing w:after="0"/>
              <w:jc w:val="left"/>
            </w:pPr>
            <w:r>
              <w:rPr>
                <w:sz w:val="16"/>
              </w:rPr>
              <w:t>Relatively High 8, Relatively Moderate 37, Relatively Low 23, Very Low 6</w:t>
            </w:r>
          </w:p>
        </w:tc>
      </w:tr>
      <w:tr>
        <w:trPr>
          <w:cantSplit/>
        </w:trPr>
        <w:tc>
          <w:tcPr>
            <w:tcW w:type="dxa" w:w="2435"/>
          </w:tcPr>
          <w:p>
            <w:pPr>
              <w:spacing w:after="0"/>
              <w:jc w:val="left"/>
            </w:pPr>
            <w:r>
              <w:rPr>
                <w:sz w:val="16"/>
              </w:rPr>
              <w:t>Landslide</w:t>
            </w:r>
          </w:p>
        </w:tc>
        <w:tc>
          <w:tcPr>
            <w:tcW w:type="dxa" w:w="2016"/>
          </w:tcPr>
          <w:p>
            <w:pPr>
              <w:spacing w:after="0"/>
              <w:jc w:val="right"/>
            </w:pPr>
            <w:r>
              <w:rPr>
                <w:sz w:val="16"/>
              </w:rPr>
              <w:t>74 of 74</w:t>
            </w:r>
          </w:p>
        </w:tc>
        <w:tc>
          <w:tcPr>
            <w:tcW w:type="dxa" w:w="1522"/>
          </w:tcPr>
          <w:p>
            <w:pPr>
              <w:spacing w:after="0"/>
              <w:jc w:val="right"/>
            </w:pPr>
            <w:r>
              <w:rPr>
                <w:sz w:val="16"/>
              </w:rPr>
              <w:t>12.5</w:t>
            </w:r>
          </w:p>
        </w:tc>
        <w:tc>
          <w:tcPr>
            <w:tcW w:type="dxa" w:w="1596"/>
          </w:tcPr>
          <w:p>
            <w:pPr>
              <w:spacing w:after="0"/>
              <w:jc w:val="right"/>
            </w:pPr>
            <w:r>
              <w:rPr>
                <w:sz w:val="16"/>
              </w:rPr>
              <w:t>58.0</w:t>
            </w:r>
          </w:p>
        </w:tc>
        <w:tc>
          <w:tcPr>
            <w:tcW w:type="dxa" w:w="1522"/>
          </w:tcPr>
          <w:p>
            <w:pPr>
              <w:spacing w:after="0"/>
              <w:jc w:val="right"/>
            </w:pPr>
            <w:r>
              <w:rPr>
                <w:sz w:val="16"/>
              </w:rPr>
              <w:t>81.8</w:t>
            </w:r>
          </w:p>
        </w:tc>
        <w:tc>
          <w:tcPr>
            <w:tcW w:type="dxa" w:w="5021"/>
          </w:tcPr>
          <w:p>
            <w:pPr>
              <w:spacing w:after="0"/>
              <w:jc w:val="left"/>
            </w:pPr>
            <w:r>
              <w:rPr>
                <w:sz w:val="16"/>
              </w:rPr>
              <w:t>Relatively Low 1, Very Low 73</w:t>
            </w:r>
          </w:p>
        </w:tc>
      </w:tr>
      <w:tr>
        <w:trPr>
          <w:cantSplit/>
        </w:trPr>
        <w:tc>
          <w:tcPr>
            <w:tcW w:type="dxa" w:w="2435"/>
          </w:tcPr>
          <w:p>
            <w:pPr>
              <w:spacing w:after="0"/>
              <w:jc w:val="left"/>
            </w:pPr>
            <w:r>
              <w:rPr>
                <w:sz w:val="16"/>
              </w:rPr>
              <w:t>Lightning</w:t>
            </w:r>
          </w:p>
        </w:tc>
        <w:tc>
          <w:tcPr>
            <w:tcW w:type="dxa" w:w="2016"/>
          </w:tcPr>
          <w:p>
            <w:pPr>
              <w:spacing w:after="0"/>
              <w:jc w:val="right"/>
            </w:pPr>
            <w:r>
              <w:rPr>
                <w:sz w:val="16"/>
              </w:rPr>
              <w:t>74 of 74</w:t>
            </w:r>
          </w:p>
        </w:tc>
        <w:tc>
          <w:tcPr>
            <w:tcW w:type="dxa" w:w="1522"/>
          </w:tcPr>
          <w:p>
            <w:pPr>
              <w:spacing w:after="0"/>
              <w:jc w:val="right"/>
            </w:pPr>
            <w:r>
              <w:rPr>
                <w:sz w:val="16"/>
              </w:rPr>
              <w:t>0.5</w:t>
            </w:r>
          </w:p>
        </w:tc>
        <w:tc>
          <w:tcPr>
            <w:tcW w:type="dxa" w:w="1596"/>
          </w:tcPr>
          <w:p>
            <w:pPr>
              <w:spacing w:after="0"/>
              <w:jc w:val="right"/>
            </w:pPr>
            <w:r>
              <w:rPr>
                <w:sz w:val="16"/>
              </w:rPr>
              <w:t>45.3</w:t>
            </w:r>
          </w:p>
        </w:tc>
        <w:tc>
          <w:tcPr>
            <w:tcW w:type="dxa" w:w="1522"/>
          </w:tcPr>
          <w:p>
            <w:pPr>
              <w:spacing w:after="0"/>
              <w:jc w:val="right"/>
            </w:pPr>
            <w:r>
              <w:rPr>
                <w:sz w:val="16"/>
              </w:rPr>
              <w:t>70.2</w:t>
            </w:r>
          </w:p>
        </w:tc>
        <w:tc>
          <w:tcPr>
            <w:tcW w:type="dxa" w:w="5021"/>
          </w:tcPr>
          <w:p>
            <w:pPr>
              <w:spacing w:after="0"/>
              <w:jc w:val="left"/>
            </w:pPr>
            <w:r>
              <w:rPr>
                <w:sz w:val="16"/>
              </w:rPr>
              <w:t>Relatively Moderate 30, Relatively Low 43, Very Low 1</w:t>
            </w:r>
          </w:p>
        </w:tc>
      </w:tr>
      <w:tr>
        <w:trPr>
          <w:cantSplit/>
        </w:trPr>
        <w:tc>
          <w:tcPr>
            <w:tcW w:type="dxa" w:w="2435"/>
          </w:tcPr>
          <w:p>
            <w:pPr>
              <w:spacing w:after="0"/>
              <w:jc w:val="left"/>
            </w:pPr>
            <w:r>
              <w:rPr>
                <w:sz w:val="16"/>
              </w:rPr>
              <w:t>Strong Wind</w:t>
            </w:r>
          </w:p>
        </w:tc>
        <w:tc>
          <w:tcPr>
            <w:tcW w:type="dxa" w:w="2016"/>
          </w:tcPr>
          <w:p>
            <w:pPr>
              <w:spacing w:after="0"/>
              <w:jc w:val="right"/>
            </w:pPr>
            <w:r>
              <w:rPr>
                <w:sz w:val="16"/>
              </w:rPr>
              <w:t>74 of 74</w:t>
            </w:r>
          </w:p>
        </w:tc>
        <w:tc>
          <w:tcPr>
            <w:tcW w:type="dxa" w:w="1522"/>
          </w:tcPr>
          <w:p>
            <w:pPr>
              <w:spacing w:after="0"/>
              <w:jc w:val="right"/>
            </w:pPr>
            <w:r>
              <w:rPr>
                <w:sz w:val="16"/>
              </w:rPr>
              <w:t>2.3</w:t>
            </w:r>
          </w:p>
        </w:tc>
        <w:tc>
          <w:tcPr>
            <w:tcW w:type="dxa" w:w="1596"/>
          </w:tcPr>
          <w:p>
            <w:pPr>
              <w:spacing w:after="0"/>
              <w:jc w:val="right"/>
            </w:pPr>
            <w:r>
              <w:rPr>
                <w:sz w:val="16"/>
              </w:rPr>
              <w:t>45.4</w:t>
            </w:r>
          </w:p>
        </w:tc>
        <w:tc>
          <w:tcPr>
            <w:tcW w:type="dxa" w:w="1522"/>
          </w:tcPr>
          <w:p>
            <w:pPr>
              <w:spacing w:after="0"/>
              <w:jc w:val="right"/>
            </w:pPr>
            <w:r>
              <w:rPr>
                <w:sz w:val="16"/>
              </w:rPr>
              <w:t>85.1</w:t>
            </w:r>
          </w:p>
        </w:tc>
        <w:tc>
          <w:tcPr>
            <w:tcW w:type="dxa" w:w="5021"/>
          </w:tcPr>
          <w:p>
            <w:pPr>
              <w:spacing w:after="0"/>
              <w:jc w:val="left"/>
            </w:pPr>
            <w:r>
              <w:rPr>
                <w:sz w:val="16"/>
              </w:rPr>
              <w:t>Relatively High 2, Relatively Moderate 24, Relatively Low 47, Very Low 1</w:t>
            </w:r>
          </w:p>
        </w:tc>
      </w:tr>
      <w:tr>
        <w:trPr>
          <w:cantSplit/>
        </w:trPr>
        <w:tc>
          <w:tcPr>
            <w:tcW w:type="dxa" w:w="2435"/>
          </w:tcPr>
          <w:p>
            <w:pPr>
              <w:spacing w:after="0"/>
              <w:jc w:val="left"/>
            </w:pPr>
            <w:r>
              <w:rPr>
                <w:sz w:val="16"/>
              </w:rPr>
              <w:t>Tornado</w:t>
            </w:r>
          </w:p>
        </w:tc>
        <w:tc>
          <w:tcPr>
            <w:tcW w:type="dxa" w:w="2016"/>
          </w:tcPr>
          <w:p>
            <w:pPr>
              <w:spacing w:after="0"/>
              <w:jc w:val="right"/>
            </w:pPr>
            <w:r>
              <w:rPr>
                <w:sz w:val="16"/>
              </w:rPr>
              <w:t>74 of 74</w:t>
            </w:r>
          </w:p>
        </w:tc>
        <w:tc>
          <w:tcPr>
            <w:tcW w:type="dxa" w:w="1522"/>
          </w:tcPr>
          <w:p>
            <w:pPr>
              <w:spacing w:after="0"/>
              <w:jc w:val="right"/>
            </w:pPr>
            <w:r>
              <w:rPr>
                <w:sz w:val="16"/>
              </w:rPr>
              <w:t>1.7</w:t>
            </w:r>
          </w:p>
        </w:tc>
        <w:tc>
          <w:tcPr>
            <w:tcW w:type="dxa" w:w="1596"/>
          </w:tcPr>
          <w:p>
            <w:pPr>
              <w:spacing w:after="0"/>
              <w:jc w:val="right"/>
            </w:pPr>
            <w:r>
              <w:rPr>
                <w:sz w:val="16"/>
              </w:rPr>
              <w:t>30.7</w:t>
            </w:r>
          </w:p>
        </w:tc>
        <w:tc>
          <w:tcPr>
            <w:tcW w:type="dxa" w:w="1522"/>
          </w:tcPr>
          <w:p>
            <w:pPr>
              <w:spacing w:after="0"/>
              <w:jc w:val="right"/>
            </w:pPr>
            <w:r>
              <w:rPr>
                <w:sz w:val="16"/>
              </w:rPr>
              <w:t>52.5</w:t>
            </w:r>
          </w:p>
        </w:tc>
        <w:tc>
          <w:tcPr>
            <w:tcW w:type="dxa" w:w="5021"/>
          </w:tcPr>
          <w:p>
            <w:pPr>
              <w:spacing w:after="0"/>
              <w:jc w:val="left"/>
            </w:pPr>
            <w:r>
              <w:rPr>
                <w:sz w:val="16"/>
              </w:rPr>
              <w:t>Relatively Low 44, Very Low 30</w:t>
            </w:r>
          </w:p>
        </w:tc>
      </w:tr>
      <w:tr>
        <w:trPr>
          <w:cantSplit/>
        </w:trPr>
        <w:tc>
          <w:tcPr>
            <w:tcW w:type="dxa" w:w="2435"/>
          </w:tcPr>
          <w:p>
            <w:pPr>
              <w:spacing w:after="0"/>
              <w:jc w:val="left"/>
            </w:pPr>
            <w:r>
              <w:rPr>
                <w:sz w:val="16"/>
              </w:rPr>
              <w:t>Tsunami</w:t>
            </w:r>
          </w:p>
        </w:tc>
        <w:tc>
          <w:tcPr>
            <w:tcW w:type="dxa" w:w="2016"/>
          </w:tcPr>
          <w:p>
            <w:pPr>
              <w:spacing w:after="0"/>
              <w:jc w:val="right"/>
            </w:pPr>
            <w:r>
              <w:rPr>
                <w:sz w:val="16"/>
              </w:rPr>
              <w:t>0 of 74</w:t>
            </w:r>
          </w:p>
        </w:tc>
        <w:tc>
          <w:tcPr>
            <w:tcW w:type="dxa" w:w="1522"/>
          </w:tcPr>
          <w:p>
            <w:pPr>
              <w:spacing w:after="0"/>
              <w:jc w:val="right"/>
            </w:pPr>
          </w:p>
        </w:tc>
        <w:tc>
          <w:tcPr>
            <w:tcW w:type="dxa" w:w="1596"/>
          </w:tcPr>
          <w:p>
            <w:pPr>
              <w:spacing w:after="0"/>
              <w:jc w:val="right"/>
            </w:pPr>
          </w:p>
        </w:tc>
        <w:tc>
          <w:tcPr>
            <w:tcW w:type="dxa" w:w="1522"/>
          </w:tcPr>
          <w:p>
            <w:pPr>
              <w:spacing w:after="0"/>
              <w:jc w:val="right"/>
            </w:pPr>
          </w:p>
        </w:tc>
        <w:tc>
          <w:tcPr>
            <w:tcW w:type="dxa" w:w="5021"/>
          </w:tcPr>
          <w:p>
            <w:pPr>
              <w:spacing w:after="0"/>
              <w:jc w:val="left"/>
            </w:pPr>
            <w:r>
              <w:rPr>
                <w:sz w:val="16"/>
              </w:rPr>
              <w:t>Insufficient Data 74</w:t>
            </w:r>
          </w:p>
        </w:tc>
      </w:tr>
      <w:tr>
        <w:trPr>
          <w:cantSplit/>
        </w:trPr>
        <w:tc>
          <w:tcPr>
            <w:tcW w:type="dxa" w:w="2435"/>
          </w:tcPr>
          <w:p>
            <w:pPr>
              <w:spacing w:after="0"/>
              <w:jc w:val="left"/>
            </w:pPr>
            <w:r>
              <w:rPr>
                <w:sz w:val="16"/>
              </w:rPr>
              <w:t>Wildfire</w:t>
            </w:r>
          </w:p>
        </w:tc>
        <w:tc>
          <w:tcPr>
            <w:tcW w:type="dxa" w:w="2016"/>
          </w:tcPr>
          <w:p>
            <w:pPr>
              <w:spacing w:after="0"/>
              <w:jc w:val="right"/>
            </w:pPr>
            <w:r>
              <w:rPr>
                <w:sz w:val="16"/>
              </w:rPr>
              <w:t>74 of 74</w:t>
            </w:r>
          </w:p>
        </w:tc>
        <w:tc>
          <w:tcPr>
            <w:tcW w:type="dxa" w:w="1522"/>
          </w:tcPr>
          <w:p>
            <w:pPr>
              <w:spacing w:after="0"/>
              <w:jc w:val="right"/>
            </w:pPr>
            <w:r>
              <w:rPr>
                <w:sz w:val="16"/>
              </w:rPr>
              <w:t>48.7</w:t>
            </w:r>
          </w:p>
        </w:tc>
        <w:tc>
          <w:tcPr>
            <w:tcW w:type="dxa" w:w="1596"/>
          </w:tcPr>
          <w:p>
            <w:pPr>
              <w:spacing w:after="0"/>
              <w:jc w:val="right"/>
            </w:pPr>
            <w:r>
              <w:rPr>
                <w:sz w:val="16"/>
              </w:rPr>
              <w:t>79.7</w:t>
            </w:r>
          </w:p>
        </w:tc>
        <w:tc>
          <w:tcPr>
            <w:tcW w:type="dxa" w:w="1522"/>
          </w:tcPr>
          <w:p>
            <w:pPr>
              <w:spacing w:after="0"/>
              <w:jc w:val="right"/>
            </w:pPr>
            <w:r>
              <w:rPr>
                <w:sz w:val="16"/>
              </w:rPr>
              <w:t>91.5</w:t>
            </w:r>
          </w:p>
        </w:tc>
        <w:tc>
          <w:tcPr>
            <w:tcW w:type="dxa" w:w="5021"/>
          </w:tcPr>
          <w:p>
            <w:pPr>
              <w:spacing w:after="0"/>
              <w:jc w:val="left"/>
            </w:pPr>
            <w:r>
              <w:rPr>
                <w:sz w:val="16"/>
              </w:rPr>
              <w:t>Relatively Moderate 8, Relatively Low 56, Very Low 10</w:t>
            </w:r>
          </w:p>
        </w:tc>
      </w:tr>
      <w:tr>
        <w:trPr>
          <w:cantSplit/>
        </w:trPr>
        <w:tc>
          <w:tcPr>
            <w:tcW w:type="dxa" w:w="2435"/>
          </w:tcPr>
          <w:p>
            <w:pPr>
              <w:spacing w:after="0"/>
              <w:jc w:val="left"/>
            </w:pPr>
            <w:r>
              <w:rPr>
                <w:sz w:val="16"/>
              </w:rPr>
              <w:t>Winter Weather</w:t>
            </w:r>
          </w:p>
        </w:tc>
        <w:tc>
          <w:tcPr>
            <w:tcW w:type="dxa" w:w="2016"/>
          </w:tcPr>
          <w:p>
            <w:pPr>
              <w:spacing w:after="0"/>
              <w:jc w:val="right"/>
            </w:pPr>
            <w:r>
              <w:rPr>
                <w:sz w:val="16"/>
              </w:rPr>
              <w:t>74 of 74</w:t>
            </w:r>
          </w:p>
        </w:tc>
        <w:tc>
          <w:tcPr>
            <w:tcW w:type="dxa" w:w="1522"/>
          </w:tcPr>
          <w:p>
            <w:pPr>
              <w:spacing w:after="0"/>
              <w:jc w:val="right"/>
            </w:pPr>
            <w:r>
              <w:rPr>
                <w:sz w:val="16"/>
              </w:rPr>
              <w:t>16.5</w:t>
            </w:r>
          </w:p>
        </w:tc>
        <w:tc>
          <w:tcPr>
            <w:tcW w:type="dxa" w:w="1596"/>
          </w:tcPr>
          <w:p>
            <w:pPr>
              <w:spacing w:after="0"/>
              <w:jc w:val="right"/>
            </w:pPr>
            <w:r>
              <w:rPr>
                <w:sz w:val="16"/>
              </w:rPr>
              <w:t>83.3</w:t>
            </w:r>
          </w:p>
        </w:tc>
        <w:tc>
          <w:tcPr>
            <w:tcW w:type="dxa" w:w="1522"/>
          </w:tcPr>
          <w:p>
            <w:pPr>
              <w:spacing w:after="0"/>
              <w:jc w:val="right"/>
            </w:pPr>
            <w:r>
              <w:rPr>
                <w:sz w:val="16"/>
              </w:rPr>
              <w:t>93.8</w:t>
            </w:r>
          </w:p>
        </w:tc>
        <w:tc>
          <w:tcPr>
            <w:tcW w:type="dxa" w:w="5021"/>
          </w:tcPr>
          <w:p>
            <w:pPr>
              <w:spacing w:after="0"/>
              <w:jc w:val="left"/>
            </w:pPr>
            <w:r>
              <w:rPr>
                <w:sz w:val="16"/>
              </w:rPr>
              <w:t>Relatively High 49, Relatively Moderate 24, Very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5"/>
        <w:gridCol w:w="680"/>
        <w:gridCol w:w="2249"/>
        <w:gridCol w:w="1882"/>
        <w:gridCol w:w="1965"/>
        <w:gridCol w:w="2070"/>
        <w:gridCol w:w="3781"/>
      </w:tblGrid>
      <w:tr>
        <w:trPr>
          <w:cantSplit/>
          <w:tblHeader/>
        </w:trPr>
        <w:tc>
          <w:tcPr>
            <w:tcW w:type="dxa" w:w="148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49"/>
            <w:shd w:val="clear" w:color="auto" w:fill="E8E8E8"/>
          </w:tcPr>
          <w:p>
            <w:pPr>
              <w:spacing w:after="0"/>
              <w:jc w:val="left"/>
            </w:pPr>
            <w:r>
              <w:rPr>
                <w:b/>
                <w:sz w:val="16"/>
              </w:rPr>
              <w:t>Plan status</w:t>
            </w:r>
          </w:p>
        </w:tc>
        <w:tc>
          <w:tcPr>
            <w:tcW w:type="dxa" w:w="188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781"/>
            <w:shd w:val="clear" w:color="auto" w:fill="E8E8E8"/>
          </w:tcPr>
          <w:p>
            <w:pPr>
              <w:spacing w:after="0"/>
              <w:jc w:val="left"/>
            </w:pPr>
            <w:r>
              <w:rPr>
                <w:b/>
                <w:sz w:val="16"/>
              </w:rPr>
              <w:t>Notes</w:t>
            </w:r>
          </w:p>
        </w:tc>
      </w:tr>
      <w:tr>
        <w:trPr>
          <w:cantSplit/>
        </w:trPr>
        <w:tc>
          <w:tcPr>
            <w:tcW w:type="dxa" w:w="1485"/>
          </w:tcPr>
          <w:p>
            <w:pPr>
              <w:spacing w:after="0"/>
              <w:jc w:val="left"/>
            </w:pPr>
            <w:r>
              <w:rPr>
                <w:sz w:val="16"/>
              </w:rPr>
              <w:t>Sussex County</w:t>
            </w:r>
          </w:p>
        </w:tc>
        <w:tc>
          <w:tcPr>
            <w:tcW w:type="dxa" w:w="680"/>
          </w:tcPr>
          <w:p>
            <w:pPr>
              <w:spacing w:after="0"/>
              <w:jc w:val="left"/>
            </w:pPr>
            <w:r>
              <w:rPr>
                <w:sz w:val="16"/>
              </w:rPr>
              <w:t>County</w:t>
            </w:r>
          </w:p>
        </w:tc>
        <w:tc>
          <w:tcPr>
            <w:tcW w:type="dxa" w:w="2249"/>
          </w:tcPr>
          <w:p>
            <w:pPr>
              <w:spacing w:after="0"/>
              <w:jc w:val="left"/>
            </w:pPr>
            <w:r>
              <w:rPr>
                <w:sz w:val="16"/>
              </w:rPr>
              <w:t>Approved, expires 2028-01-02</w:t>
            </w:r>
          </w:p>
        </w:tc>
        <w:tc>
          <w:tcPr>
            <w:tcW w:type="dxa" w:w="1882"/>
          </w:tcPr>
          <w:p>
            <w:pPr>
              <w:spacing w:after="0"/>
              <w:jc w:val="right"/>
            </w:pPr>
            <w:r>
              <w:rPr>
                <w:sz w:val="16"/>
              </w:rPr>
              <w:t>FMA RL 2, SRL 14; any 145</w:t>
            </w:r>
          </w:p>
        </w:tc>
        <w:tc>
          <w:tcPr>
            <w:tcW w:type="dxa" w:w="1965"/>
          </w:tcPr>
          <w:p>
            <w:pPr>
              <w:spacing w:after="0"/>
              <w:jc w:val="right"/>
            </w:pPr>
            <w:r>
              <w:rPr>
                <w:sz w:val="16"/>
              </w:rPr>
              <w:t>$213,298.91</w:t>
            </w:r>
          </w:p>
        </w:tc>
        <w:tc>
          <w:tcPr>
            <w:tcW w:type="dxa" w:w="2070"/>
          </w:tcPr>
          <w:p>
            <w:pPr>
              <w:spacing w:after="0"/>
              <w:jc w:val="right"/>
            </w:pPr>
            <w:r>
              <w:rPr>
                <w:sz w:val="16"/>
              </w:rPr>
              <w:t>0 total; 0 since its plan</w:t>
            </w:r>
          </w:p>
        </w:tc>
        <w:tc>
          <w:tcPr>
            <w:tcW w:type="dxa" w:w="3781"/>
          </w:tcPr>
          <w:p>
            <w:pPr>
              <w:spacing w:after="0"/>
              <w:jc w:val="left"/>
            </w:pPr>
          </w:p>
        </w:tc>
      </w:tr>
      <w:tr>
        <w:trPr>
          <w:cantSplit/>
        </w:trPr>
        <w:tc>
          <w:tcPr>
            <w:tcW w:type="dxa" w:w="1485"/>
          </w:tcPr>
          <w:p>
            <w:pPr>
              <w:spacing w:after="0"/>
              <w:jc w:val="left"/>
            </w:pPr>
            <w:r>
              <w:rPr>
                <w:sz w:val="16"/>
              </w:rPr>
              <w:t>Bethany Beach town</w:t>
            </w:r>
          </w:p>
        </w:tc>
        <w:tc>
          <w:tcPr>
            <w:tcW w:type="dxa" w:w="680"/>
          </w:tcPr>
          <w:p>
            <w:pPr>
              <w:spacing w:after="0"/>
              <w:jc w:val="left"/>
            </w:pPr>
            <w:r>
              <w:rPr>
                <w:sz w:val="16"/>
              </w:rPr>
              <w:t>Town</w:t>
            </w:r>
          </w:p>
        </w:tc>
        <w:tc>
          <w:tcPr>
            <w:tcW w:type="dxa" w:w="2249"/>
          </w:tcPr>
          <w:p>
            <w:pPr>
              <w:spacing w:after="0"/>
              <w:jc w:val="left"/>
            </w:pPr>
            <w:r>
              <w:rPr>
                <w:sz w:val="16"/>
              </w:rPr>
              <w:t>Approved, expires 2028-01-02</w:t>
            </w:r>
          </w:p>
        </w:tc>
        <w:tc>
          <w:tcPr>
            <w:tcW w:type="dxa" w:w="1882"/>
          </w:tcPr>
          <w:p>
            <w:pPr>
              <w:spacing w:after="0"/>
              <w:jc w:val="right"/>
            </w:pPr>
            <w:r>
              <w:rPr>
                <w:sz w:val="16"/>
              </w:rPr>
              <w:t>FMA RL 0, SRL 2; any 49</w:t>
            </w:r>
          </w:p>
        </w:tc>
        <w:tc>
          <w:tcPr>
            <w:tcW w:type="dxa" w:w="1965"/>
          </w:tcPr>
          <w:p>
            <w:pPr>
              <w:spacing w:after="0"/>
              <w:jc w:val="right"/>
            </w:pPr>
            <w:r>
              <w:rPr>
                <w:sz w:val="16"/>
              </w:rPr>
              <w:t>$39,005.56</w:t>
            </w:r>
          </w:p>
        </w:tc>
        <w:tc>
          <w:tcPr>
            <w:tcW w:type="dxa" w:w="2070"/>
          </w:tcPr>
          <w:p>
            <w:pPr>
              <w:spacing w:after="0"/>
              <w:jc w:val="right"/>
            </w:pPr>
            <w:r>
              <w:rPr>
                <w:sz w:val="16"/>
              </w:rPr>
              <w:t>20 total; 3 since its plan</w:t>
            </w:r>
          </w:p>
        </w:tc>
        <w:tc>
          <w:tcPr>
            <w:tcW w:type="dxa" w:w="3781"/>
          </w:tcPr>
          <w:p>
            <w:pPr>
              <w:spacing w:after="0"/>
              <w:jc w:val="left"/>
            </w:pPr>
          </w:p>
        </w:tc>
      </w:tr>
      <w:tr>
        <w:trPr>
          <w:cantSplit/>
        </w:trPr>
        <w:tc>
          <w:tcPr>
            <w:tcW w:type="dxa" w:w="1485"/>
          </w:tcPr>
          <w:p>
            <w:pPr>
              <w:spacing w:after="0"/>
              <w:jc w:val="left"/>
            </w:pPr>
            <w:r>
              <w:rPr>
                <w:sz w:val="16"/>
              </w:rPr>
              <w:t>Bethel town</w:t>
            </w:r>
          </w:p>
        </w:tc>
        <w:tc>
          <w:tcPr>
            <w:tcW w:type="dxa" w:w="680"/>
          </w:tcPr>
          <w:p>
            <w:pPr>
              <w:spacing w:after="0"/>
              <w:jc w:val="left"/>
            </w:pPr>
            <w:r>
              <w:rPr>
                <w:sz w:val="16"/>
              </w:rPr>
              <w:t>Town</w:t>
            </w:r>
          </w:p>
        </w:tc>
        <w:tc>
          <w:tcPr>
            <w:tcW w:type="dxa" w:w="2249"/>
          </w:tcPr>
          <w:p>
            <w:pPr>
              <w:spacing w:after="0"/>
              <w:jc w:val="left"/>
            </w:pPr>
            <w:r>
              <w:rPr>
                <w:sz w:val="16"/>
              </w:rPr>
              <w:t>No approved plan on record</w:t>
            </w:r>
          </w:p>
        </w:tc>
        <w:tc>
          <w:tcPr>
            <w:tcW w:type="dxa" w:w="1882"/>
          </w:tcPr>
          <w:p>
            <w:pPr>
              <w:spacing w:after="0"/>
              <w:jc w:val="right"/>
            </w:pPr>
            <w:r>
              <w:rPr>
                <w:sz w:val="16"/>
              </w:rPr>
              <w:t>FMA RL 0, SRL 0; any 0</w:t>
            </w:r>
          </w:p>
        </w:tc>
        <w:tc>
          <w:tcPr>
            <w:tcW w:type="dxa" w:w="1965"/>
          </w:tcPr>
          <w:p>
            <w:pPr>
              <w:spacing w:after="0"/>
              <w:jc w:val="right"/>
            </w:pPr>
            <w:r>
              <w:rPr>
                <w:sz w:val="16"/>
              </w:rPr>
              <w:t>no Public Assistance recorded</w:t>
            </w:r>
          </w:p>
        </w:tc>
        <w:tc>
          <w:tcPr>
            <w:tcW w:type="dxa" w:w="2070"/>
          </w:tcPr>
          <w:p>
            <w:pPr>
              <w:spacing w:after="0"/>
              <w:jc w:val="right"/>
            </w:pPr>
            <w:r>
              <w:rPr>
                <w:sz w:val="16"/>
              </w:rPr>
              <w:t>8 total; no approved plan</w:t>
            </w:r>
          </w:p>
        </w:tc>
        <w:tc>
          <w:tcPr>
            <w:tcW w:type="dxa" w:w="3781"/>
          </w:tcPr>
          <w:p>
            <w:pPr>
              <w:spacing w:after="0"/>
              <w:jc w:val="left"/>
            </w:pPr>
          </w:p>
        </w:tc>
      </w:tr>
      <w:tr>
        <w:trPr>
          <w:cantSplit/>
        </w:trPr>
        <w:tc>
          <w:tcPr>
            <w:tcW w:type="dxa" w:w="1485"/>
          </w:tcPr>
          <w:p>
            <w:pPr>
              <w:spacing w:after="0"/>
              <w:jc w:val="left"/>
            </w:pPr>
            <w:r>
              <w:rPr>
                <w:sz w:val="16"/>
              </w:rPr>
              <w:t>Blades town</w:t>
            </w:r>
          </w:p>
        </w:tc>
        <w:tc>
          <w:tcPr>
            <w:tcW w:type="dxa" w:w="680"/>
          </w:tcPr>
          <w:p>
            <w:pPr>
              <w:spacing w:after="0"/>
              <w:jc w:val="left"/>
            </w:pPr>
            <w:r>
              <w:rPr>
                <w:sz w:val="16"/>
              </w:rPr>
              <w:t>Town</w:t>
            </w:r>
          </w:p>
        </w:tc>
        <w:tc>
          <w:tcPr>
            <w:tcW w:type="dxa" w:w="2249"/>
          </w:tcPr>
          <w:p>
            <w:pPr>
              <w:spacing w:after="0"/>
              <w:jc w:val="left"/>
            </w:pPr>
            <w:r>
              <w:rPr>
                <w:sz w:val="16"/>
              </w:rPr>
              <w:t>Approved, expires 2028-01-02</w:t>
            </w:r>
          </w:p>
        </w:tc>
        <w:tc>
          <w:tcPr>
            <w:tcW w:type="dxa" w:w="1882"/>
          </w:tcPr>
          <w:p>
            <w:pPr>
              <w:spacing w:after="0"/>
              <w:jc w:val="right"/>
            </w:pPr>
            <w:r>
              <w:rPr>
                <w:sz w:val="16"/>
              </w:rPr>
              <w:t>FMA RL 0, SRL 0; any 0</w:t>
            </w:r>
          </w:p>
        </w:tc>
        <w:tc>
          <w:tcPr>
            <w:tcW w:type="dxa" w:w="1965"/>
          </w:tcPr>
          <w:p>
            <w:pPr>
              <w:spacing w:after="0"/>
              <w:jc w:val="right"/>
            </w:pPr>
            <w:r>
              <w:rPr>
                <w:sz w:val="16"/>
              </w:rPr>
              <w:t>$6,204.68</w:t>
            </w:r>
          </w:p>
        </w:tc>
        <w:tc>
          <w:tcPr>
            <w:tcW w:type="dxa" w:w="2070"/>
          </w:tcPr>
          <w:p>
            <w:pPr>
              <w:spacing w:after="0"/>
              <w:jc w:val="right"/>
            </w:pPr>
            <w:r>
              <w:rPr>
                <w:sz w:val="16"/>
              </w:rPr>
              <w:t>24 total; 2 since its plan</w:t>
            </w:r>
          </w:p>
        </w:tc>
        <w:tc>
          <w:tcPr>
            <w:tcW w:type="dxa" w:w="3781"/>
          </w:tcPr>
          <w:p>
            <w:pPr>
              <w:spacing w:after="0"/>
              <w:jc w:val="left"/>
            </w:pPr>
          </w:p>
        </w:tc>
      </w:tr>
      <w:tr>
        <w:trPr>
          <w:cantSplit/>
        </w:trPr>
        <w:tc>
          <w:tcPr>
            <w:tcW w:type="dxa" w:w="1485"/>
          </w:tcPr>
          <w:p>
            <w:pPr>
              <w:spacing w:after="0"/>
              <w:jc w:val="left"/>
            </w:pPr>
            <w:r>
              <w:rPr>
                <w:sz w:val="16"/>
              </w:rPr>
              <w:t>Bridgeville town</w:t>
            </w:r>
          </w:p>
        </w:tc>
        <w:tc>
          <w:tcPr>
            <w:tcW w:type="dxa" w:w="680"/>
          </w:tcPr>
          <w:p>
            <w:pPr>
              <w:spacing w:after="0"/>
              <w:jc w:val="left"/>
            </w:pPr>
            <w:r>
              <w:rPr>
                <w:sz w:val="16"/>
              </w:rPr>
              <w:t>Town</w:t>
            </w:r>
          </w:p>
        </w:tc>
        <w:tc>
          <w:tcPr>
            <w:tcW w:type="dxa" w:w="2249"/>
          </w:tcPr>
          <w:p>
            <w:pPr>
              <w:spacing w:after="0"/>
              <w:jc w:val="left"/>
            </w:pPr>
            <w:r>
              <w:rPr>
                <w:sz w:val="16"/>
              </w:rPr>
              <w:t>Approved, expires 2028-01-02</w:t>
            </w:r>
          </w:p>
        </w:tc>
        <w:tc>
          <w:tcPr>
            <w:tcW w:type="dxa" w:w="1882"/>
          </w:tcPr>
          <w:p>
            <w:pPr>
              <w:spacing w:after="0"/>
              <w:jc w:val="right"/>
            </w:pPr>
            <w:r>
              <w:rPr>
                <w:sz w:val="16"/>
              </w:rPr>
              <w:t>FMA RL 0, SRL 0; any 0</w:t>
            </w:r>
          </w:p>
        </w:tc>
        <w:tc>
          <w:tcPr>
            <w:tcW w:type="dxa" w:w="1965"/>
          </w:tcPr>
          <w:p>
            <w:pPr>
              <w:spacing w:after="0"/>
              <w:jc w:val="right"/>
            </w:pPr>
            <w:r>
              <w:rPr>
                <w:sz w:val="16"/>
              </w:rPr>
              <w:t>$42,744.43</w:t>
            </w:r>
          </w:p>
        </w:tc>
        <w:tc>
          <w:tcPr>
            <w:tcW w:type="dxa" w:w="2070"/>
          </w:tcPr>
          <w:p>
            <w:pPr>
              <w:spacing w:after="0"/>
              <w:jc w:val="right"/>
            </w:pPr>
            <w:r>
              <w:rPr>
                <w:sz w:val="16"/>
              </w:rPr>
              <w:t>32 total; 6 since its plan</w:t>
            </w:r>
          </w:p>
        </w:tc>
        <w:tc>
          <w:tcPr>
            <w:tcW w:type="dxa" w:w="3781"/>
          </w:tcPr>
          <w:p>
            <w:pPr>
              <w:spacing w:after="0"/>
              <w:jc w:val="left"/>
            </w:pPr>
          </w:p>
        </w:tc>
      </w:tr>
      <w:tr>
        <w:trPr>
          <w:cantSplit/>
        </w:trPr>
        <w:tc>
          <w:tcPr>
            <w:tcW w:type="dxa" w:w="1485"/>
          </w:tcPr>
          <w:p>
            <w:pPr>
              <w:spacing w:after="0"/>
              <w:jc w:val="left"/>
            </w:pPr>
            <w:r>
              <w:rPr>
                <w:sz w:val="16"/>
              </w:rPr>
              <w:t>Dagsboro town</w:t>
            </w:r>
          </w:p>
        </w:tc>
        <w:tc>
          <w:tcPr>
            <w:tcW w:type="dxa" w:w="680"/>
          </w:tcPr>
          <w:p>
            <w:pPr>
              <w:spacing w:after="0"/>
              <w:jc w:val="left"/>
            </w:pPr>
            <w:r>
              <w:rPr>
                <w:sz w:val="16"/>
              </w:rPr>
              <w:t>Town</w:t>
            </w:r>
          </w:p>
        </w:tc>
        <w:tc>
          <w:tcPr>
            <w:tcW w:type="dxa" w:w="2249"/>
          </w:tcPr>
          <w:p>
            <w:pPr>
              <w:spacing w:after="0"/>
              <w:jc w:val="left"/>
            </w:pPr>
            <w:r>
              <w:rPr>
                <w:sz w:val="16"/>
              </w:rPr>
              <w:t>No approved plan on record</w:t>
            </w:r>
          </w:p>
        </w:tc>
        <w:tc>
          <w:tcPr>
            <w:tcW w:type="dxa" w:w="1882"/>
          </w:tcPr>
          <w:p>
            <w:pPr>
              <w:spacing w:after="0"/>
              <w:jc w:val="right"/>
            </w:pPr>
            <w:r>
              <w:rPr>
                <w:sz w:val="16"/>
              </w:rPr>
              <w:t>FMA RL 0, SRL 0; any 0</w:t>
            </w:r>
          </w:p>
        </w:tc>
        <w:tc>
          <w:tcPr>
            <w:tcW w:type="dxa" w:w="1965"/>
          </w:tcPr>
          <w:p>
            <w:pPr>
              <w:spacing w:after="0"/>
              <w:jc w:val="right"/>
            </w:pPr>
            <w:r>
              <w:rPr>
                <w:sz w:val="16"/>
              </w:rPr>
              <w:t>no Public Assistance recorded</w:t>
            </w:r>
          </w:p>
        </w:tc>
        <w:tc>
          <w:tcPr>
            <w:tcW w:type="dxa" w:w="2070"/>
          </w:tcPr>
          <w:p>
            <w:pPr>
              <w:spacing w:after="0"/>
              <w:jc w:val="right"/>
            </w:pPr>
            <w:r>
              <w:rPr>
                <w:sz w:val="16"/>
              </w:rPr>
              <w:t>15 total; no approved plan</w:t>
            </w:r>
          </w:p>
        </w:tc>
        <w:tc>
          <w:tcPr>
            <w:tcW w:type="dxa" w:w="3781"/>
          </w:tcPr>
          <w:p>
            <w:pPr>
              <w:spacing w:after="0"/>
              <w:jc w:val="left"/>
            </w:pPr>
          </w:p>
        </w:tc>
      </w:tr>
      <w:tr>
        <w:trPr>
          <w:cantSplit/>
        </w:trPr>
        <w:tc>
          <w:tcPr>
            <w:tcW w:type="dxa" w:w="1485"/>
          </w:tcPr>
          <w:p>
            <w:pPr>
              <w:spacing w:after="0"/>
              <w:jc w:val="left"/>
            </w:pPr>
            <w:r>
              <w:rPr>
                <w:sz w:val="16"/>
              </w:rPr>
              <w:t>Delmar town</w:t>
            </w:r>
          </w:p>
        </w:tc>
        <w:tc>
          <w:tcPr>
            <w:tcW w:type="dxa" w:w="680"/>
          </w:tcPr>
          <w:p>
            <w:pPr>
              <w:spacing w:after="0"/>
              <w:jc w:val="left"/>
            </w:pPr>
            <w:r>
              <w:rPr>
                <w:sz w:val="16"/>
              </w:rPr>
              <w:t>Town</w:t>
            </w:r>
          </w:p>
        </w:tc>
        <w:tc>
          <w:tcPr>
            <w:tcW w:type="dxa" w:w="2249"/>
          </w:tcPr>
          <w:p>
            <w:pPr>
              <w:spacing w:after="0"/>
              <w:jc w:val="left"/>
            </w:pPr>
            <w:r>
              <w:rPr>
                <w:sz w:val="16"/>
              </w:rPr>
              <w:t>Approved, expires 2028-01-02</w:t>
            </w:r>
          </w:p>
        </w:tc>
        <w:tc>
          <w:tcPr>
            <w:tcW w:type="dxa" w:w="1882"/>
          </w:tcPr>
          <w:p>
            <w:pPr>
              <w:spacing w:after="0"/>
              <w:jc w:val="right"/>
            </w:pPr>
            <w:r>
              <w:rPr>
                <w:sz w:val="16"/>
              </w:rPr>
              <w:t>FMA RL 0, SRL 0; any 0</w:t>
            </w:r>
          </w:p>
        </w:tc>
        <w:tc>
          <w:tcPr>
            <w:tcW w:type="dxa" w:w="1965"/>
          </w:tcPr>
          <w:p>
            <w:pPr>
              <w:spacing w:after="0"/>
              <w:jc w:val="right"/>
            </w:pPr>
            <w:r>
              <w:rPr>
                <w:sz w:val="16"/>
              </w:rPr>
              <w:t>$11,989.60</w:t>
            </w:r>
          </w:p>
        </w:tc>
        <w:tc>
          <w:tcPr>
            <w:tcW w:type="dxa" w:w="2070"/>
          </w:tcPr>
          <w:p>
            <w:pPr>
              <w:spacing w:after="0"/>
              <w:jc w:val="right"/>
            </w:pPr>
            <w:r>
              <w:rPr>
                <w:sz w:val="16"/>
              </w:rPr>
              <w:t>9 total; 0 since its plan</w:t>
            </w:r>
          </w:p>
        </w:tc>
        <w:tc>
          <w:tcPr>
            <w:tcW w:type="dxa" w:w="3781"/>
          </w:tcPr>
          <w:p>
            <w:pPr>
              <w:spacing w:after="0"/>
              <w:jc w:val="left"/>
            </w:pPr>
          </w:p>
        </w:tc>
      </w:tr>
      <w:tr>
        <w:trPr>
          <w:cantSplit/>
        </w:trPr>
        <w:tc>
          <w:tcPr>
            <w:tcW w:type="dxa" w:w="1485"/>
          </w:tcPr>
          <w:p>
            <w:pPr>
              <w:spacing w:after="0"/>
              <w:jc w:val="left"/>
            </w:pPr>
            <w:r>
              <w:rPr>
                <w:sz w:val="16"/>
              </w:rPr>
              <w:t>Dewey Beach town</w:t>
            </w:r>
          </w:p>
        </w:tc>
        <w:tc>
          <w:tcPr>
            <w:tcW w:type="dxa" w:w="680"/>
          </w:tcPr>
          <w:p>
            <w:pPr>
              <w:spacing w:after="0"/>
              <w:jc w:val="left"/>
            </w:pPr>
            <w:r>
              <w:rPr>
                <w:sz w:val="16"/>
              </w:rPr>
              <w:t>Town</w:t>
            </w:r>
          </w:p>
        </w:tc>
        <w:tc>
          <w:tcPr>
            <w:tcW w:type="dxa" w:w="2249"/>
          </w:tcPr>
          <w:p>
            <w:pPr>
              <w:spacing w:after="0"/>
              <w:jc w:val="left"/>
            </w:pPr>
            <w:r>
              <w:rPr>
                <w:sz w:val="16"/>
              </w:rPr>
              <w:t>Approved, expires 2028-01-02</w:t>
            </w:r>
          </w:p>
        </w:tc>
        <w:tc>
          <w:tcPr>
            <w:tcW w:type="dxa" w:w="1882"/>
          </w:tcPr>
          <w:p>
            <w:pPr>
              <w:spacing w:after="0"/>
              <w:jc w:val="right"/>
            </w:pPr>
            <w:r>
              <w:rPr>
                <w:sz w:val="16"/>
              </w:rPr>
              <w:t>FMA RL 0, SRL 5; any 32</w:t>
            </w:r>
          </w:p>
        </w:tc>
        <w:tc>
          <w:tcPr>
            <w:tcW w:type="dxa" w:w="1965"/>
          </w:tcPr>
          <w:p>
            <w:pPr>
              <w:spacing w:after="0"/>
              <w:jc w:val="right"/>
            </w:pPr>
            <w:r>
              <w:rPr>
                <w:sz w:val="16"/>
              </w:rPr>
              <w:t>$34,016.65</w:t>
            </w:r>
          </w:p>
        </w:tc>
        <w:tc>
          <w:tcPr>
            <w:tcW w:type="dxa" w:w="2070"/>
          </w:tcPr>
          <w:p>
            <w:pPr>
              <w:spacing w:after="0"/>
              <w:jc w:val="right"/>
            </w:pPr>
            <w:r>
              <w:rPr>
                <w:sz w:val="16"/>
              </w:rPr>
              <w:t>31 total; 3 since its plan</w:t>
            </w:r>
          </w:p>
        </w:tc>
        <w:tc>
          <w:tcPr>
            <w:tcW w:type="dxa" w:w="3781"/>
          </w:tcPr>
          <w:p>
            <w:pPr>
              <w:spacing w:after="0"/>
              <w:jc w:val="left"/>
            </w:pPr>
          </w:p>
        </w:tc>
      </w:tr>
      <w:tr>
        <w:trPr>
          <w:cantSplit/>
        </w:trPr>
        <w:tc>
          <w:tcPr>
            <w:tcW w:type="dxa" w:w="1485"/>
          </w:tcPr>
          <w:p>
            <w:pPr>
              <w:spacing w:after="0"/>
              <w:jc w:val="left"/>
            </w:pPr>
            <w:r>
              <w:rPr>
                <w:sz w:val="16"/>
              </w:rPr>
              <w:t>Ellendale town</w:t>
            </w:r>
          </w:p>
        </w:tc>
        <w:tc>
          <w:tcPr>
            <w:tcW w:type="dxa" w:w="680"/>
          </w:tcPr>
          <w:p>
            <w:pPr>
              <w:spacing w:after="0"/>
              <w:jc w:val="left"/>
            </w:pPr>
            <w:r>
              <w:rPr>
                <w:sz w:val="16"/>
              </w:rPr>
              <w:t>Town</w:t>
            </w:r>
          </w:p>
        </w:tc>
        <w:tc>
          <w:tcPr>
            <w:tcW w:type="dxa" w:w="2249"/>
          </w:tcPr>
          <w:p>
            <w:pPr>
              <w:spacing w:after="0"/>
              <w:jc w:val="left"/>
            </w:pPr>
            <w:r>
              <w:rPr>
                <w:sz w:val="16"/>
              </w:rPr>
              <w:t>Approved, expires 2028-01-02</w:t>
            </w:r>
          </w:p>
        </w:tc>
        <w:tc>
          <w:tcPr>
            <w:tcW w:type="dxa" w:w="1882"/>
          </w:tcPr>
          <w:p>
            <w:pPr>
              <w:spacing w:after="0"/>
              <w:jc w:val="right"/>
            </w:pPr>
            <w:r>
              <w:rPr>
                <w:sz w:val="16"/>
              </w:rPr>
              <w:t>FMA RL 0, SRL 0; any 0</w:t>
            </w:r>
          </w:p>
        </w:tc>
        <w:tc>
          <w:tcPr>
            <w:tcW w:type="dxa" w:w="1965"/>
          </w:tcPr>
          <w:p>
            <w:pPr>
              <w:spacing w:after="0"/>
              <w:jc w:val="right"/>
            </w:pPr>
            <w:r>
              <w:rPr>
                <w:sz w:val="16"/>
              </w:rPr>
              <w:t>no Public Assistance recorded</w:t>
            </w:r>
          </w:p>
        </w:tc>
        <w:tc>
          <w:tcPr>
            <w:tcW w:type="dxa" w:w="2070"/>
          </w:tcPr>
          <w:p>
            <w:pPr>
              <w:spacing w:after="0"/>
              <w:jc w:val="right"/>
            </w:pPr>
            <w:r>
              <w:rPr>
                <w:sz w:val="16"/>
              </w:rPr>
              <w:t>13 total; 2 since its plan</w:t>
            </w:r>
          </w:p>
        </w:tc>
        <w:tc>
          <w:tcPr>
            <w:tcW w:type="dxa" w:w="3781"/>
          </w:tcPr>
          <w:p>
            <w:pPr>
              <w:spacing w:after="0"/>
              <w:jc w:val="left"/>
            </w:pPr>
          </w:p>
        </w:tc>
      </w:tr>
      <w:tr>
        <w:trPr>
          <w:cantSplit/>
        </w:trPr>
        <w:tc>
          <w:tcPr>
            <w:tcW w:type="dxa" w:w="1485"/>
          </w:tcPr>
          <w:p>
            <w:pPr>
              <w:spacing w:after="0"/>
              <w:jc w:val="left"/>
            </w:pPr>
            <w:r>
              <w:rPr>
                <w:sz w:val="16"/>
              </w:rPr>
              <w:t>Fenwick Island town</w:t>
            </w:r>
          </w:p>
        </w:tc>
        <w:tc>
          <w:tcPr>
            <w:tcW w:type="dxa" w:w="680"/>
          </w:tcPr>
          <w:p>
            <w:pPr>
              <w:spacing w:after="0"/>
              <w:jc w:val="left"/>
            </w:pPr>
            <w:r>
              <w:rPr>
                <w:sz w:val="16"/>
              </w:rPr>
              <w:t>Town</w:t>
            </w:r>
          </w:p>
        </w:tc>
        <w:tc>
          <w:tcPr>
            <w:tcW w:type="dxa" w:w="2249"/>
          </w:tcPr>
          <w:p>
            <w:pPr>
              <w:spacing w:after="0"/>
              <w:jc w:val="left"/>
            </w:pPr>
            <w:r>
              <w:rPr>
                <w:sz w:val="16"/>
              </w:rPr>
              <w:t>Approved, expires 2028-01-02</w:t>
            </w:r>
          </w:p>
        </w:tc>
        <w:tc>
          <w:tcPr>
            <w:tcW w:type="dxa" w:w="1882"/>
          </w:tcPr>
          <w:p>
            <w:pPr>
              <w:spacing w:after="0"/>
              <w:jc w:val="right"/>
            </w:pPr>
            <w:r>
              <w:rPr>
                <w:sz w:val="16"/>
              </w:rPr>
              <w:t>FMA RL 2, SRL 1; any 9</w:t>
            </w:r>
          </w:p>
        </w:tc>
        <w:tc>
          <w:tcPr>
            <w:tcW w:type="dxa" w:w="1965"/>
          </w:tcPr>
          <w:p>
            <w:pPr>
              <w:spacing w:after="0"/>
              <w:jc w:val="right"/>
            </w:pPr>
            <w:r>
              <w:rPr>
                <w:sz w:val="16"/>
              </w:rPr>
              <w:t>$59,022.10</w:t>
            </w:r>
          </w:p>
        </w:tc>
        <w:tc>
          <w:tcPr>
            <w:tcW w:type="dxa" w:w="2070"/>
          </w:tcPr>
          <w:p>
            <w:pPr>
              <w:spacing w:after="0"/>
              <w:jc w:val="right"/>
            </w:pPr>
            <w:r>
              <w:rPr>
                <w:sz w:val="16"/>
              </w:rPr>
              <w:t>0 total; 0 since its plan</w:t>
            </w:r>
          </w:p>
        </w:tc>
        <w:tc>
          <w:tcPr>
            <w:tcW w:type="dxa" w:w="3781"/>
          </w:tcPr>
          <w:p>
            <w:pPr>
              <w:spacing w:after="0"/>
              <w:jc w:val="left"/>
            </w:pPr>
          </w:p>
        </w:tc>
      </w:tr>
      <w:tr>
        <w:trPr>
          <w:cantSplit/>
        </w:trPr>
        <w:tc>
          <w:tcPr>
            <w:tcW w:type="dxa" w:w="1485"/>
          </w:tcPr>
          <w:p>
            <w:pPr>
              <w:spacing w:after="0"/>
              <w:jc w:val="left"/>
            </w:pPr>
            <w:r>
              <w:rPr>
                <w:sz w:val="16"/>
              </w:rPr>
              <w:t>Frankford town</w:t>
            </w:r>
          </w:p>
        </w:tc>
        <w:tc>
          <w:tcPr>
            <w:tcW w:type="dxa" w:w="680"/>
          </w:tcPr>
          <w:p>
            <w:pPr>
              <w:spacing w:after="0"/>
              <w:jc w:val="left"/>
            </w:pPr>
            <w:r>
              <w:rPr>
                <w:sz w:val="16"/>
              </w:rPr>
              <w:t>Town</w:t>
            </w:r>
          </w:p>
        </w:tc>
        <w:tc>
          <w:tcPr>
            <w:tcW w:type="dxa" w:w="2249"/>
          </w:tcPr>
          <w:p>
            <w:pPr>
              <w:spacing w:after="0"/>
              <w:jc w:val="left"/>
            </w:pPr>
            <w:r>
              <w:rPr>
                <w:sz w:val="16"/>
              </w:rPr>
              <w:t>Approved, expires 2028-01-02</w:t>
            </w:r>
          </w:p>
        </w:tc>
        <w:tc>
          <w:tcPr>
            <w:tcW w:type="dxa" w:w="1882"/>
          </w:tcPr>
          <w:p>
            <w:pPr>
              <w:spacing w:after="0"/>
              <w:jc w:val="right"/>
            </w:pPr>
            <w:r>
              <w:rPr>
                <w:sz w:val="16"/>
              </w:rPr>
              <w:t>FMA RL 0, SRL 0; any 0</w:t>
            </w:r>
          </w:p>
        </w:tc>
        <w:tc>
          <w:tcPr>
            <w:tcW w:type="dxa" w:w="1965"/>
          </w:tcPr>
          <w:p>
            <w:pPr>
              <w:spacing w:after="0"/>
              <w:jc w:val="right"/>
            </w:pPr>
            <w:r>
              <w:rPr>
                <w:sz w:val="16"/>
              </w:rPr>
              <w:t>no Public Assistance recorded</w:t>
            </w:r>
          </w:p>
        </w:tc>
        <w:tc>
          <w:tcPr>
            <w:tcW w:type="dxa" w:w="2070"/>
          </w:tcPr>
          <w:p>
            <w:pPr>
              <w:spacing w:after="0"/>
              <w:jc w:val="right"/>
            </w:pPr>
            <w:r>
              <w:rPr>
                <w:sz w:val="16"/>
              </w:rPr>
              <w:t>11 total; 3 since its plan</w:t>
            </w:r>
          </w:p>
        </w:tc>
        <w:tc>
          <w:tcPr>
            <w:tcW w:type="dxa" w:w="3781"/>
          </w:tcPr>
          <w:p>
            <w:pPr>
              <w:spacing w:after="0"/>
              <w:jc w:val="left"/>
            </w:pPr>
          </w:p>
        </w:tc>
      </w:tr>
      <w:tr>
        <w:trPr>
          <w:cantSplit/>
        </w:trPr>
        <w:tc>
          <w:tcPr>
            <w:tcW w:type="dxa" w:w="1485"/>
          </w:tcPr>
          <w:p>
            <w:pPr>
              <w:spacing w:after="0"/>
              <w:jc w:val="left"/>
            </w:pPr>
            <w:r>
              <w:rPr>
                <w:sz w:val="16"/>
              </w:rPr>
              <w:t>Georgetown town</w:t>
            </w:r>
          </w:p>
        </w:tc>
        <w:tc>
          <w:tcPr>
            <w:tcW w:type="dxa" w:w="680"/>
          </w:tcPr>
          <w:p>
            <w:pPr>
              <w:spacing w:after="0"/>
              <w:jc w:val="left"/>
            </w:pPr>
            <w:r>
              <w:rPr>
                <w:sz w:val="16"/>
              </w:rPr>
              <w:t>Town</w:t>
            </w:r>
          </w:p>
        </w:tc>
        <w:tc>
          <w:tcPr>
            <w:tcW w:type="dxa" w:w="2249"/>
          </w:tcPr>
          <w:p>
            <w:pPr>
              <w:spacing w:after="0"/>
              <w:jc w:val="left"/>
            </w:pPr>
            <w:r>
              <w:rPr>
                <w:sz w:val="16"/>
              </w:rPr>
              <w:t>Approved, expires 2028-01-02</w:t>
            </w:r>
          </w:p>
        </w:tc>
        <w:tc>
          <w:tcPr>
            <w:tcW w:type="dxa" w:w="1882"/>
          </w:tcPr>
          <w:p>
            <w:pPr>
              <w:spacing w:after="0"/>
              <w:jc w:val="right"/>
            </w:pPr>
            <w:r>
              <w:rPr>
                <w:sz w:val="16"/>
              </w:rPr>
              <w:t>FMA RL 0, SRL 0; any 0</w:t>
            </w:r>
          </w:p>
        </w:tc>
        <w:tc>
          <w:tcPr>
            <w:tcW w:type="dxa" w:w="1965"/>
          </w:tcPr>
          <w:p>
            <w:pPr>
              <w:spacing w:after="0"/>
              <w:jc w:val="right"/>
            </w:pPr>
            <w:r>
              <w:rPr>
                <w:sz w:val="16"/>
              </w:rPr>
              <w:t>$47,978.17</w:t>
            </w:r>
          </w:p>
        </w:tc>
        <w:tc>
          <w:tcPr>
            <w:tcW w:type="dxa" w:w="2070"/>
          </w:tcPr>
          <w:p>
            <w:pPr>
              <w:spacing w:after="0"/>
              <w:jc w:val="right"/>
            </w:pPr>
            <w:r>
              <w:rPr>
                <w:sz w:val="16"/>
              </w:rPr>
              <w:t>34 total; 1 since its plan</w:t>
            </w:r>
          </w:p>
        </w:tc>
        <w:tc>
          <w:tcPr>
            <w:tcW w:type="dxa" w:w="3781"/>
          </w:tcPr>
          <w:p>
            <w:pPr>
              <w:spacing w:after="0"/>
              <w:jc w:val="left"/>
            </w:pPr>
          </w:p>
        </w:tc>
      </w:tr>
      <w:tr>
        <w:trPr>
          <w:cantSplit/>
        </w:trPr>
        <w:tc>
          <w:tcPr>
            <w:tcW w:type="dxa" w:w="1485"/>
          </w:tcPr>
          <w:p>
            <w:pPr>
              <w:spacing w:after="0"/>
              <w:jc w:val="left"/>
            </w:pPr>
            <w:r>
              <w:rPr>
                <w:sz w:val="16"/>
              </w:rPr>
              <w:t>Greenwood town</w:t>
            </w:r>
          </w:p>
        </w:tc>
        <w:tc>
          <w:tcPr>
            <w:tcW w:type="dxa" w:w="680"/>
          </w:tcPr>
          <w:p>
            <w:pPr>
              <w:spacing w:after="0"/>
              <w:jc w:val="left"/>
            </w:pPr>
            <w:r>
              <w:rPr>
                <w:sz w:val="16"/>
              </w:rPr>
              <w:t>Town</w:t>
            </w:r>
          </w:p>
        </w:tc>
        <w:tc>
          <w:tcPr>
            <w:tcW w:type="dxa" w:w="2249"/>
          </w:tcPr>
          <w:p>
            <w:pPr>
              <w:spacing w:after="0"/>
              <w:jc w:val="left"/>
            </w:pPr>
            <w:r>
              <w:rPr>
                <w:sz w:val="16"/>
              </w:rPr>
              <w:t>No approved plan on record</w:t>
            </w:r>
          </w:p>
        </w:tc>
        <w:tc>
          <w:tcPr>
            <w:tcW w:type="dxa" w:w="1882"/>
          </w:tcPr>
          <w:p>
            <w:pPr>
              <w:spacing w:after="0"/>
              <w:jc w:val="right"/>
            </w:pPr>
            <w:r>
              <w:rPr>
                <w:sz w:val="16"/>
              </w:rPr>
              <w:t>FMA RL 0, SRL 0; any 0</w:t>
            </w:r>
          </w:p>
        </w:tc>
        <w:tc>
          <w:tcPr>
            <w:tcW w:type="dxa" w:w="1965"/>
          </w:tcPr>
          <w:p>
            <w:pPr>
              <w:spacing w:after="0"/>
              <w:jc w:val="right"/>
            </w:pPr>
            <w:r>
              <w:rPr>
                <w:sz w:val="16"/>
              </w:rPr>
              <w:t>$6,046.45</w:t>
            </w:r>
          </w:p>
        </w:tc>
        <w:tc>
          <w:tcPr>
            <w:tcW w:type="dxa" w:w="2070"/>
          </w:tcPr>
          <w:p>
            <w:pPr>
              <w:spacing w:after="0"/>
              <w:jc w:val="right"/>
            </w:pPr>
            <w:r>
              <w:rPr>
                <w:sz w:val="16"/>
              </w:rPr>
              <w:t>21 total; no approved plan</w:t>
            </w:r>
          </w:p>
        </w:tc>
        <w:tc>
          <w:tcPr>
            <w:tcW w:type="dxa" w:w="3781"/>
          </w:tcPr>
          <w:p>
            <w:pPr>
              <w:spacing w:after="0"/>
              <w:jc w:val="left"/>
            </w:pPr>
          </w:p>
        </w:tc>
      </w:tr>
      <w:tr>
        <w:trPr>
          <w:cantSplit/>
        </w:trPr>
        <w:tc>
          <w:tcPr>
            <w:tcW w:type="dxa" w:w="1485"/>
          </w:tcPr>
          <w:p>
            <w:pPr>
              <w:spacing w:after="0"/>
              <w:jc w:val="left"/>
            </w:pPr>
            <w:r>
              <w:rPr>
                <w:sz w:val="16"/>
              </w:rPr>
              <w:t>Henlopen Acres town</w:t>
            </w:r>
          </w:p>
        </w:tc>
        <w:tc>
          <w:tcPr>
            <w:tcW w:type="dxa" w:w="680"/>
          </w:tcPr>
          <w:p>
            <w:pPr>
              <w:spacing w:after="0"/>
              <w:jc w:val="left"/>
            </w:pPr>
            <w:r>
              <w:rPr>
                <w:sz w:val="16"/>
              </w:rPr>
              <w:t>Town</w:t>
            </w:r>
          </w:p>
        </w:tc>
        <w:tc>
          <w:tcPr>
            <w:tcW w:type="dxa" w:w="2249"/>
          </w:tcPr>
          <w:p>
            <w:pPr>
              <w:spacing w:after="0"/>
              <w:jc w:val="left"/>
            </w:pPr>
            <w:r>
              <w:rPr>
                <w:sz w:val="16"/>
              </w:rPr>
              <w:t>Approved, expires 2028-01-02</w:t>
            </w:r>
          </w:p>
        </w:tc>
        <w:tc>
          <w:tcPr>
            <w:tcW w:type="dxa" w:w="1882"/>
          </w:tcPr>
          <w:p>
            <w:pPr>
              <w:spacing w:after="0"/>
              <w:jc w:val="right"/>
            </w:pPr>
            <w:r>
              <w:rPr>
                <w:sz w:val="16"/>
              </w:rPr>
              <w:t>FMA RL 0, SRL 0; any 0</w:t>
            </w:r>
          </w:p>
        </w:tc>
        <w:tc>
          <w:tcPr>
            <w:tcW w:type="dxa" w:w="1965"/>
          </w:tcPr>
          <w:p>
            <w:pPr>
              <w:spacing w:after="0"/>
              <w:jc w:val="right"/>
            </w:pPr>
            <w:r>
              <w:rPr>
                <w:sz w:val="16"/>
              </w:rPr>
              <w:t>$25,476.40</w:t>
            </w:r>
          </w:p>
        </w:tc>
        <w:tc>
          <w:tcPr>
            <w:tcW w:type="dxa" w:w="2070"/>
          </w:tcPr>
          <w:p>
            <w:pPr>
              <w:spacing w:after="0"/>
              <w:jc w:val="right"/>
            </w:pPr>
            <w:r>
              <w:rPr>
                <w:sz w:val="16"/>
              </w:rPr>
              <w:t>2 total; 0 since its plan</w:t>
            </w:r>
          </w:p>
        </w:tc>
        <w:tc>
          <w:tcPr>
            <w:tcW w:type="dxa" w:w="3781"/>
          </w:tcPr>
          <w:p>
            <w:pPr>
              <w:spacing w:after="0"/>
              <w:jc w:val="left"/>
            </w:pPr>
          </w:p>
        </w:tc>
      </w:tr>
      <w:tr>
        <w:trPr>
          <w:cantSplit/>
        </w:trPr>
        <w:tc>
          <w:tcPr>
            <w:tcW w:type="dxa" w:w="1485"/>
          </w:tcPr>
          <w:p>
            <w:pPr>
              <w:spacing w:after="0"/>
              <w:jc w:val="left"/>
            </w:pPr>
            <w:r>
              <w:rPr>
                <w:sz w:val="16"/>
              </w:rPr>
              <w:t>Laurel town</w:t>
            </w:r>
          </w:p>
        </w:tc>
        <w:tc>
          <w:tcPr>
            <w:tcW w:type="dxa" w:w="680"/>
          </w:tcPr>
          <w:p>
            <w:pPr>
              <w:spacing w:after="0"/>
              <w:jc w:val="left"/>
            </w:pPr>
            <w:r>
              <w:rPr>
                <w:sz w:val="16"/>
              </w:rPr>
              <w:t>Town</w:t>
            </w:r>
          </w:p>
        </w:tc>
        <w:tc>
          <w:tcPr>
            <w:tcW w:type="dxa" w:w="2249"/>
          </w:tcPr>
          <w:p>
            <w:pPr>
              <w:spacing w:after="0"/>
              <w:jc w:val="left"/>
            </w:pPr>
            <w:r>
              <w:rPr>
                <w:sz w:val="16"/>
              </w:rPr>
              <w:t>Approved, expires 2028-01-02</w:t>
            </w:r>
          </w:p>
        </w:tc>
        <w:tc>
          <w:tcPr>
            <w:tcW w:type="dxa" w:w="1882"/>
          </w:tcPr>
          <w:p>
            <w:pPr>
              <w:spacing w:after="0"/>
              <w:jc w:val="right"/>
            </w:pPr>
            <w:r>
              <w:rPr>
                <w:sz w:val="16"/>
              </w:rPr>
              <w:t>FMA RL 0, SRL 0; any 0</w:t>
            </w:r>
          </w:p>
        </w:tc>
        <w:tc>
          <w:tcPr>
            <w:tcW w:type="dxa" w:w="1965"/>
          </w:tcPr>
          <w:p>
            <w:pPr>
              <w:spacing w:after="0"/>
              <w:jc w:val="right"/>
            </w:pPr>
            <w:r>
              <w:rPr>
                <w:sz w:val="16"/>
              </w:rPr>
              <w:t>$101,168.53</w:t>
            </w:r>
          </w:p>
        </w:tc>
        <w:tc>
          <w:tcPr>
            <w:tcW w:type="dxa" w:w="2070"/>
          </w:tcPr>
          <w:p>
            <w:pPr>
              <w:spacing w:after="0"/>
              <w:jc w:val="right"/>
            </w:pPr>
            <w:r>
              <w:rPr>
                <w:sz w:val="16"/>
              </w:rPr>
              <w:t>28 total; 5 since its plan</w:t>
            </w:r>
          </w:p>
        </w:tc>
        <w:tc>
          <w:tcPr>
            <w:tcW w:type="dxa" w:w="3781"/>
          </w:tcPr>
          <w:p>
            <w:pPr>
              <w:spacing w:after="0"/>
              <w:jc w:val="left"/>
            </w:pPr>
          </w:p>
        </w:tc>
      </w:tr>
      <w:tr>
        <w:trPr>
          <w:cantSplit/>
        </w:trPr>
        <w:tc>
          <w:tcPr>
            <w:tcW w:type="dxa" w:w="1485"/>
          </w:tcPr>
          <w:p>
            <w:pPr>
              <w:spacing w:after="0"/>
              <w:jc w:val="left"/>
            </w:pPr>
            <w:r>
              <w:rPr>
                <w:sz w:val="16"/>
              </w:rPr>
              <w:t>Lewes city</w:t>
            </w:r>
          </w:p>
        </w:tc>
        <w:tc>
          <w:tcPr>
            <w:tcW w:type="dxa" w:w="680"/>
          </w:tcPr>
          <w:p>
            <w:pPr>
              <w:spacing w:after="0"/>
              <w:jc w:val="left"/>
            </w:pPr>
            <w:r>
              <w:rPr>
                <w:sz w:val="16"/>
              </w:rPr>
              <w:t>City</w:t>
            </w:r>
          </w:p>
        </w:tc>
        <w:tc>
          <w:tcPr>
            <w:tcW w:type="dxa" w:w="2249"/>
          </w:tcPr>
          <w:p>
            <w:pPr>
              <w:spacing w:after="0"/>
              <w:jc w:val="left"/>
            </w:pPr>
            <w:r>
              <w:rPr>
                <w:sz w:val="16"/>
              </w:rPr>
              <w:t>Approved, expires 2028-01-02</w:t>
            </w:r>
          </w:p>
        </w:tc>
        <w:tc>
          <w:tcPr>
            <w:tcW w:type="dxa" w:w="1882"/>
          </w:tcPr>
          <w:p>
            <w:pPr>
              <w:spacing w:after="0"/>
              <w:jc w:val="right"/>
            </w:pPr>
            <w:r>
              <w:rPr>
                <w:sz w:val="16"/>
              </w:rPr>
              <w:t>FMA RL 0, SRL 0; any 15</w:t>
            </w:r>
          </w:p>
        </w:tc>
        <w:tc>
          <w:tcPr>
            <w:tcW w:type="dxa" w:w="1965"/>
          </w:tcPr>
          <w:p>
            <w:pPr>
              <w:spacing w:after="0"/>
              <w:jc w:val="right"/>
            </w:pPr>
            <w:r>
              <w:rPr>
                <w:sz w:val="16"/>
              </w:rPr>
              <w:t>$99,164.83</w:t>
            </w:r>
          </w:p>
        </w:tc>
        <w:tc>
          <w:tcPr>
            <w:tcW w:type="dxa" w:w="2070"/>
          </w:tcPr>
          <w:p>
            <w:pPr>
              <w:spacing w:after="0"/>
              <w:jc w:val="right"/>
            </w:pPr>
            <w:r>
              <w:rPr>
                <w:sz w:val="16"/>
              </w:rPr>
              <w:t>23 total; 1 since its plan</w:t>
            </w:r>
          </w:p>
        </w:tc>
        <w:tc>
          <w:tcPr>
            <w:tcW w:type="dxa" w:w="3781"/>
          </w:tcPr>
          <w:p>
            <w:pPr>
              <w:spacing w:after="0"/>
              <w:jc w:val="left"/>
            </w:pPr>
          </w:p>
        </w:tc>
      </w:tr>
      <w:tr>
        <w:trPr>
          <w:cantSplit/>
        </w:trPr>
        <w:tc>
          <w:tcPr>
            <w:tcW w:type="dxa" w:w="1485"/>
          </w:tcPr>
          <w:p>
            <w:pPr>
              <w:spacing w:after="0"/>
              <w:jc w:val="left"/>
            </w:pPr>
            <w:r>
              <w:rPr>
                <w:sz w:val="16"/>
              </w:rPr>
              <w:t>Milford city</w:t>
            </w:r>
          </w:p>
        </w:tc>
        <w:tc>
          <w:tcPr>
            <w:tcW w:type="dxa" w:w="680"/>
          </w:tcPr>
          <w:p>
            <w:pPr>
              <w:spacing w:after="0"/>
              <w:jc w:val="left"/>
            </w:pPr>
            <w:r>
              <w:rPr>
                <w:sz w:val="16"/>
              </w:rPr>
              <w:t>City</w:t>
            </w:r>
          </w:p>
        </w:tc>
        <w:tc>
          <w:tcPr>
            <w:tcW w:type="dxa" w:w="2249"/>
          </w:tcPr>
          <w:p>
            <w:pPr>
              <w:spacing w:after="0"/>
              <w:jc w:val="left"/>
            </w:pPr>
            <w:r>
              <w:rPr>
                <w:sz w:val="16"/>
              </w:rPr>
              <w:t>Expired on 2026-04-19</w:t>
            </w:r>
          </w:p>
        </w:tc>
        <w:tc>
          <w:tcPr>
            <w:tcW w:type="dxa" w:w="1882"/>
          </w:tcPr>
          <w:p>
            <w:pPr>
              <w:spacing w:after="0"/>
              <w:jc w:val="right"/>
            </w:pPr>
            <w:r>
              <w:rPr>
                <w:sz w:val="16"/>
              </w:rPr>
              <w:t>FMA RL 0, SRL 2; any 7</w:t>
            </w:r>
          </w:p>
        </w:tc>
        <w:tc>
          <w:tcPr>
            <w:tcW w:type="dxa" w:w="1965"/>
          </w:tcPr>
          <w:p>
            <w:pPr>
              <w:spacing w:after="0"/>
              <w:jc w:val="right"/>
            </w:pPr>
            <w:r>
              <w:rPr>
                <w:sz w:val="16"/>
              </w:rPr>
              <w:t>$180,301.61</w:t>
            </w:r>
          </w:p>
        </w:tc>
        <w:tc>
          <w:tcPr>
            <w:tcW w:type="dxa" w:w="2070"/>
          </w:tcPr>
          <w:p>
            <w:pPr>
              <w:spacing w:after="0"/>
              <w:jc w:val="right"/>
            </w:pPr>
            <w:r>
              <w:rPr>
                <w:sz w:val="16"/>
              </w:rPr>
              <w:t>0 total; 0 since its plan</w:t>
            </w:r>
          </w:p>
        </w:tc>
        <w:tc>
          <w:tcPr>
            <w:tcW w:type="dxa" w:w="3781"/>
          </w:tcPr>
          <w:p>
            <w:pPr>
              <w:spacing w:after="0"/>
              <w:jc w:val="left"/>
            </w:pPr>
            <w:r>
              <w:rPr>
                <w:sz w:val="16"/>
              </w:rPr>
              <w:t>Whole community, including the part in Kent County; in-county portion (county table): FMA RL 0, FMA SRL 0, NFIP RL 3, NFIP SRL 0, any category 3.</w:t>
            </w:r>
          </w:p>
        </w:tc>
      </w:tr>
      <w:tr>
        <w:trPr>
          <w:cantSplit/>
        </w:trPr>
        <w:tc>
          <w:tcPr>
            <w:tcW w:type="dxa" w:w="1485"/>
          </w:tcPr>
          <w:p>
            <w:pPr>
              <w:spacing w:after="0"/>
              <w:jc w:val="left"/>
            </w:pPr>
            <w:r>
              <w:rPr>
                <w:sz w:val="16"/>
              </w:rPr>
              <w:t>Millsboro town</w:t>
            </w:r>
          </w:p>
        </w:tc>
        <w:tc>
          <w:tcPr>
            <w:tcW w:type="dxa" w:w="680"/>
          </w:tcPr>
          <w:p>
            <w:pPr>
              <w:spacing w:after="0"/>
              <w:jc w:val="left"/>
            </w:pPr>
            <w:r>
              <w:rPr>
                <w:sz w:val="16"/>
              </w:rPr>
              <w:t>Town</w:t>
            </w:r>
          </w:p>
        </w:tc>
        <w:tc>
          <w:tcPr>
            <w:tcW w:type="dxa" w:w="2249"/>
          </w:tcPr>
          <w:p>
            <w:pPr>
              <w:spacing w:after="0"/>
              <w:jc w:val="left"/>
            </w:pPr>
            <w:r>
              <w:rPr>
                <w:sz w:val="16"/>
              </w:rPr>
              <w:t>Approved, expires 2028-01-02</w:t>
            </w:r>
          </w:p>
        </w:tc>
        <w:tc>
          <w:tcPr>
            <w:tcW w:type="dxa" w:w="1882"/>
          </w:tcPr>
          <w:p>
            <w:pPr>
              <w:spacing w:after="0"/>
              <w:jc w:val="right"/>
            </w:pPr>
            <w:r>
              <w:rPr>
                <w:sz w:val="16"/>
              </w:rPr>
              <w:t>FMA RL 0, SRL 0; any 1</w:t>
            </w:r>
          </w:p>
        </w:tc>
        <w:tc>
          <w:tcPr>
            <w:tcW w:type="dxa" w:w="1965"/>
          </w:tcPr>
          <w:p>
            <w:pPr>
              <w:spacing w:after="0"/>
              <w:jc w:val="right"/>
            </w:pPr>
            <w:r>
              <w:rPr>
                <w:sz w:val="16"/>
              </w:rPr>
              <w:t>$25,204.10</w:t>
            </w:r>
          </w:p>
        </w:tc>
        <w:tc>
          <w:tcPr>
            <w:tcW w:type="dxa" w:w="2070"/>
          </w:tcPr>
          <w:p>
            <w:pPr>
              <w:spacing w:after="0"/>
              <w:jc w:val="right"/>
            </w:pPr>
            <w:r>
              <w:rPr>
                <w:sz w:val="16"/>
              </w:rPr>
              <w:t>19 total; 2 since its plan</w:t>
            </w:r>
          </w:p>
        </w:tc>
        <w:tc>
          <w:tcPr>
            <w:tcW w:type="dxa" w:w="3781"/>
          </w:tcPr>
          <w:p>
            <w:pPr>
              <w:spacing w:after="0"/>
              <w:jc w:val="left"/>
            </w:pPr>
          </w:p>
        </w:tc>
      </w:tr>
      <w:tr>
        <w:trPr>
          <w:cantSplit/>
        </w:trPr>
        <w:tc>
          <w:tcPr>
            <w:tcW w:type="dxa" w:w="1485"/>
          </w:tcPr>
          <w:p>
            <w:pPr>
              <w:spacing w:after="0"/>
              <w:jc w:val="left"/>
            </w:pPr>
            <w:r>
              <w:rPr>
                <w:sz w:val="16"/>
              </w:rPr>
              <w:t>Millville town</w:t>
            </w:r>
          </w:p>
        </w:tc>
        <w:tc>
          <w:tcPr>
            <w:tcW w:type="dxa" w:w="680"/>
          </w:tcPr>
          <w:p>
            <w:pPr>
              <w:spacing w:after="0"/>
              <w:jc w:val="left"/>
            </w:pPr>
            <w:r>
              <w:rPr>
                <w:sz w:val="16"/>
              </w:rPr>
              <w:t>Town</w:t>
            </w:r>
          </w:p>
        </w:tc>
        <w:tc>
          <w:tcPr>
            <w:tcW w:type="dxa" w:w="2249"/>
          </w:tcPr>
          <w:p>
            <w:pPr>
              <w:spacing w:after="0"/>
              <w:jc w:val="left"/>
            </w:pPr>
            <w:r>
              <w:rPr>
                <w:sz w:val="16"/>
              </w:rPr>
              <w:t>Approved, expires 2028-01-02</w:t>
            </w:r>
          </w:p>
        </w:tc>
        <w:tc>
          <w:tcPr>
            <w:tcW w:type="dxa" w:w="1882"/>
          </w:tcPr>
          <w:p>
            <w:pPr>
              <w:spacing w:after="0"/>
              <w:jc w:val="right"/>
            </w:pPr>
            <w:r>
              <w:rPr>
                <w:sz w:val="16"/>
              </w:rPr>
              <w:t>FMA RL 0, SRL 0; any 0</w:t>
            </w:r>
          </w:p>
        </w:tc>
        <w:tc>
          <w:tcPr>
            <w:tcW w:type="dxa" w:w="1965"/>
          </w:tcPr>
          <w:p>
            <w:pPr>
              <w:spacing w:after="0"/>
              <w:jc w:val="right"/>
            </w:pPr>
            <w:r>
              <w:rPr>
                <w:sz w:val="16"/>
              </w:rPr>
              <w:t>no Public Assistance recorded</w:t>
            </w:r>
          </w:p>
        </w:tc>
        <w:tc>
          <w:tcPr>
            <w:tcW w:type="dxa" w:w="2070"/>
          </w:tcPr>
          <w:p>
            <w:pPr>
              <w:spacing w:after="0"/>
              <w:jc w:val="right"/>
            </w:pPr>
            <w:r>
              <w:rPr>
                <w:sz w:val="16"/>
              </w:rPr>
              <w:t>9 total; 1 since its plan</w:t>
            </w:r>
          </w:p>
        </w:tc>
        <w:tc>
          <w:tcPr>
            <w:tcW w:type="dxa" w:w="3781"/>
          </w:tcPr>
          <w:p>
            <w:pPr>
              <w:spacing w:after="0"/>
              <w:jc w:val="left"/>
            </w:pPr>
          </w:p>
        </w:tc>
      </w:tr>
      <w:tr>
        <w:trPr>
          <w:cantSplit/>
        </w:trPr>
        <w:tc>
          <w:tcPr>
            <w:tcW w:type="dxa" w:w="1485"/>
          </w:tcPr>
          <w:p>
            <w:pPr>
              <w:spacing w:after="0"/>
              <w:jc w:val="left"/>
            </w:pPr>
            <w:r>
              <w:rPr>
                <w:sz w:val="16"/>
              </w:rPr>
              <w:t>Milton town</w:t>
            </w:r>
          </w:p>
        </w:tc>
        <w:tc>
          <w:tcPr>
            <w:tcW w:type="dxa" w:w="680"/>
          </w:tcPr>
          <w:p>
            <w:pPr>
              <w:spacing w:after="0"/>
              <w:jc w:val="left"/>
            </w:pPr>
            <w:r>
              <w:rPr>
                <w:sz w:val="16"/>
              </w:rPr>
              <w:t>Town</w:t>
            </w:r>
          </w:p>
        </w:tc>
        <w:tc>
          <w:tcPr>
            <w:tcW w:type="dxa" w:w="2249"/>
          </w:tcPr>
          <w:p>
            <w:pPr>
              <w:spacing w:after="0"/>
              <w:jc w:val="left"/>
            </w:pPr>
            <w:r>
              <w:rPr>
                <w:sz w:val="16"/>
              </w:rPr>
              <w:t>Approved, expires 2028-01-02</w:t>
            </w:r>
          </w:p>
        </w:tc>
        <w:tc>
          <w:tcPr>
            <w:tcW w:type="dxa" w:w="1882"/>
          </w:tcPr>
          <w:p>
            <w:pPr>
              <w:spacing w:after="0"/>
              <w:jc w:val="right"/>
            </w:pPr>
            <w:r>
              <w:rPr>
                <w:sz w:val="16"/>
              </w:rPr>
              <w:t>FMA RL 0, SRL 1; any 1</w:t>
            </w:r>
          </w:p>
        </w:tc>
        <w:tc>
          <w:tcPr>
            <w:tcW w:type="dxa" w:w="1965"/>
          </w:tcPr>
          <w:p>
            <w:pPr>
              <w:spacing w:after="0"/>
              <w:jc w:val="right"/>
            </w:pPr>
            <w:r>
              <w:rPr>
                <w:sz w:val="16"/>
              </w:rPr>
              <w:t>$29,847.54</w:t>
            </w:r>
          </w:p>
        </w:tc>
        <w:tc>
          <w:tcPr>
            <w:tcW w:type="dxa" w:w="2070"/>
          </w:tcPr>
          <w:p>
            <w:pPr>
              <w:spacing w:after="0"/>
              <w:jc w:val="right"/>
            </w:pPr>
            <w:r>
              <w:rPr>
                <w:sz w:val="16"/>
              </w:rPr>
              <w:t>15 total; 1 since its plan</w:t>
            </w:r>
          </w:p>
        </w:tc>
        <w:tc>
          <w:tcPr>
            <w:tcW w:type="dxa" w:w="3781"/>
          </w:tcPr>
          <w:p>
            <w:pPr>
              <w:spacing w:after="0"/>
              <w:jc w:val="left"/>
            </w:pPr>
          </w:p>
        </w:tc>
      </w:tr>
      <w:tr>
        <w:trPr>
          <w:cantSplit/>
        </w:trPr>
        <w:tc>
          <w:tcPr>
            <w:tcW w:type="dxa" w:w="1485"/>
          </w:tcPr>
          <w:p>
            <w:pPr>
              <w:spacing w:after="0"/>
              <w:jc w:val="left"/>
            </w:pPr>
            <w:r>
              <w:rPr>
                <w:sz w:val="16"/>
              </w:rPr>
              <w:t>Ocean View town</w:t>
            </w:r>
          </w:p>
        </w:tc>
        <w:tc>
          <w:tcPr>
            <w:tcW w:type="dxa" w:w="680"/>
          </w:tcPr>
          <w:p>
            <w:pPr>
              <w:spacing w:after="0"/>
              <w:jc w:val="left"/>
            </w:pPr>
            <w:r>
              <w:rPr>
                <w:sz w:val="16"/>
              </w:rPr>
              <w:t>Town</w:t>
            </w:r>
          </w:p>
        </w:tc>
        <w:tc>
          <w:tcPr>
            <w:tcW w:type="dxa" w:w="2249"/>
          </w:tcPr>
          <w:p>
            <w:pPr>
              <w:spacing w:after="0"/>
              <w:jc w:val="left"/>
            </w:pPr>
            <w:r>
              <w:rPr>
                <w:sz w:val="16"/>
              </w:rPr>
              <w:t>Approved, expires 2028-01-02</w:t>
            </w:r>
          </w:p>
        </w:tc>
        <w:tc>
          <w:tcPr>
            <w:tcW w:type="dxa" w:w="1882"/>
          </w:tcPr>
          <w:p>
            <w:pPr>
              <w:spacing w:after="0"/>
              <w:jc w:val="right"/>
            </w:pPr>
            <w:r>
              <w:rPr>
                <w:sz w:val="16"/>
              </w:rPr>
              <w:t>FMA RL 0, SRL 0; any 1</w:t>
            </w:r>
          </w:p>
        </w:tc>
        <w:tc>
          <w:tcPr>
            <w:tcW w:type="dxa" w:w="1965"/>
          </w:tcPr>
          <w:p>
            <w:pPr>
              <w:spacing w:after="0"/>
              <w:jc w:val="right"/>
            </w:pPr>
            <w:r>
              <w:rPr>
                <w:sz w:val="16"/>
              </w:rPr>
              <w:t>$31,058.20</w:t>
            </w:r>
          </w:p>
        </w:tc>
        <w:tc>
          <w:tcPr>
            <w:tcW w:type="dxa" w:w="2070"/>
          </w:tcPr>
          <w:p>
            <w:pPr>
              <w:spacing w:after="0"/>
              <w:jc w:val="right"/>
            </w:pPr>
            <w:r>
              <w:rPr>
                <w:sz w:val="16"/>
              </w:rPr>
              <w:t>13 total; 1 since its plan</w:t>
            </w:r>
          </w:p>
        </w:tc>
        <w:tc>
          <w:tcPr>
            <w:tcW w:type="dxa" w:w="3781"/>
          </w:tcPr>
          <w:p>
            <w:pPr>
              <w:spacing w:after="0"/>
              <w:jc w:val="left"/>
            </w:pPr>
          </w:p>
        </w:tc>
      </w:tr>
      <w:tr>
        <w:trPr>
          <w:cantSplit/>
        </w:trPr>
        <w:tc>
          <w:tcPr>
            <w:tcW w:type="dxa" w:w="1485"/>
          </w:tcPr>
          <w:p>
            <w:pPr>
              <w:spacing w:after="0"/>
              <w:jc w:val="left"/>
            </w:pPr>
            <w:r>
              <w:rPr>
                <w:sz w:val="16"/>
              </w:rPr>
              <w:t>Rehoboth Beach city</w:t>
            </w:r>
          </w:p>
        </w:tc>
        <w:tc>
          <w:tcPr>
            <w:tcW w:type="dxa" w:w="680"/>
          </w:tcPr>
          <w:p>
            <w:pPr>
              <w:spacing w:after="0"/>
              <w:jc w:val="left"/>
            </w:pPr>
            <w:r>
              <w:rPr>
                <w:sz w:val="16"/>
              </w:rPr>
              <w:t>City</w:t>
            </w:r>
          </w:p>
        </w:tc>
        <w:tc>
          <w:tcPr>
            <w:tcW w:type="dxa" w:w="2249"/>
          </w:tcPr>
          <w:p>
            <w:pPr>
              <w:spacing w:after="0"/>
              <w:jc w:val="left"/>
            </w:pPr>
            <w:r>
              <w:rPr>
                <w:sz w:val="16"/>
              </w:rPr>
              <w:t>Approved, expires 2028-01-02</w:t>
            </w:r>
          </w:p>
        </w:tc>
        <w:tc>
          <w:tcPr>
            <w:tcW w:type="dxa" w:w="1882"/>
          </w:tcPr>
          <w:p>
            <w:pPr>
              <w:spacing w:after="0"/>
              <w:jc w:val="right"/>
            </w:pPr>
            <w:r>
              <w:rPr>
                <w:sz w:val="16"/>
              </w:rPr>
              <w:t>FMA RL 0, SRL 1; any 8</w:t>
            </w:r>
          </w:p>
        </w:tc>
        <w:tc>
          <w:tcPr>
            <w:tcW w:type="dxa" w:w="1965"/>
          </w:tcPr>
          <w:p>
            <w:pPr>
              <w:spacing w:after="0"/>
              <w:jc w:val="right"/>
            </w:pPr>
            <w:r>
              <w:rPr>
                <w:sz w:val="16"/>
              </w:rPr>
              <w:t>$1,112,733.15</w:t>
            </w:r>
          </w:p>
        </w:tc>
        <w:tc>
          <w:tcPr>
            <w:tcW w:type="dxa" w:w="2070"/>
          </w:tcPr>
          <w:p>
            <w:pPr>
              <w:spacing w:after="0"/>
              <w:jc w:val="right"/>
            </w:pPr>
            <w:r>
              <w:rPr>
                <w:sz w:val="16"/>
              </w:rPr>
              <w:t>13 total; 0 since its plan</w:t>
            </w:r>
          </w:p>
        </w:tc>
        <w:tc>
          <w:tcPr>
            <w:tcW w:type="dxa" w:w="3781"/>
          </w:tcPr>
          <w:p>
            <w:pPr>
              <w:spacing w:after="0"/>
              <w:jc w:val="left"/>
            </w:pPr>
          </w:p>
        </w:tc>
      </w:tr>
      <w:tr>
        <w:trPr>
          <w:cantSplit/>
        </w:trPr>
        <w:tc>
          <w:tcPr>
            <w:tcW w:type="dxa" w:w="1485"/>
          </w:tcPr>
          <w:p>
            <w:pPr>
              <w:spacing w:after="0"/>
              <w:jc w:val="left"/>
            </w:pPr>
            <w:r>
              <w:rPr>
                <w:sz w:val="16"/>
              </w:rPr>
              <w:t>Seaford city</w:t>
            </w:r>
          </w:p>
        </w:tc>
        <w:tc>
          <w:tcPr>
            <w:tcW w:type="dxa" w:w="680"/>
          </w:tcPr>
          <w:p>
            <w:pPr>
              <w:spacing w:after="0"/>
              <w:jc w:val="left"/>
            </w:pPr>
            <w:r>
              <w:rPr>
                <w:sz w:val="16"/>
              </w:rPr>
              <w:t>City</w:t>
            </w:r>
          </w:p>
        </w:tc>
        <w:tc>
          <w:tcPr>
            <w:tcW w:type="dxa" w:w="2249"/>
          </w:tcPr>
          <w:p>
            <w:pPr>
              <w:spacing w:after="0"/>
              <w:jc w:val="left"/>
            </w:pPr>
            <w:r>
              <w:rPr>
                <w:sz w:val="16"/>
              </w:rPr>
              <w:t>Approved, expires 2028-01-02</w:t>
            </w:r>
          </w:p>
        </w:tc>
        <w:tc>
          <w:tcPr>
            <w:tcW w:type="dxa" w:w="1882"/>
          </w:tcPr>
          <w:p>
            <w:pPr>
              <w:spacing w:after="0"/>
              <w:jc w:val="right"/>
            </w:pPr>
            <w:r>
              <w:rPr>
                <w:sz w:val="16"/>
              </w:rPr>
              <w:t>FMA RL 0, SRL 0; any 0</w:t>
            </w:r>
          </w:p>
        </w:tc>
        <w:tc>
          <w:tcPr>
            <w:tcW w:type="dxa" w:w="1965"/>
          </w:tcPr>
          <w:p>
            <w:pPr>
              <w:spacing w:after="0"/>
              <w:jc w:val="right"/>
            </w:pPr>
            <w:r>
              <w:rPr>
                <w:sz w:val="16"/>
              </w:rPr>
              <w:t>$202,356.16</w:t>
            </w:r>
          </w:p>
        </w:tc>
        <w:tc>
          <w:tcPr>
            <w:tcW w:type="dxa" w:w="2070"/>
          </w:tcPr>
          <w:p>
            <w:pPr>
              <w:spacing w:after="0"/>
              <w:jc w:val="right"/>
            </w:pPr>
            <w:r>
              <w:rPr>
                <w:sz w:val="16"/>
              </w:rPr>
              <w:t>20 total; 1 since its plan</w:t>
            </w:r>
          </w:p>
        </w:tc>
        <w:tc>
          <w:tcPr>
            <w:tcW w:type="dxa" w:w="3781"/>
          </w:tcPr>
          <w:p>
            <w:pPr>
              <w:spacing w:after="0"/>
              <w:jc w:val="left"/>
            </w:pPr>
          </w:p>
        </w:tc>
      </w:tr>
      <w:tr>
        <w:trPr>
          <w:cantSplit/>
        </w:trPr>
        <w:tc>
          <w:tcPr>
            <w:tcW w:type="dxa" w:w="1485"/>
          </w:tcPr>
          <w:p>
            <w:pPr>
              <w:spacing w:after="0"/>
              <w:jc w:val="left"/>
            </w:pPr>
            <w:r>
              <w:rPr>
                <w:sz w:val="16"/>
              </w:rPr>
              <w:t>Selbyville town</w:t>
            </w:r>
          </w:p>
        </w:tc>
        <w:tc>
          <w:tcPr>
            <w:tcW w:type="dxa" w:w="680"/>
          </w:tcPr>
          <w:p>
            <w:pPr>
              <w:spacing w:after="0"/>
              <w:jc w:val="left"/>
            </w:pPr>
            <w:r>
              <w:rPr>
                <w:sz w:val="16"/>
              </w:rPr>
              <w:t>Town</w:t>
            </w:r>
          </w:p>
        </w:tc>
        <w:tc>
          <w:tcPr>
            <w:tcW w:type="dxa" w:w="2249"/>
          </w:tcPr>
          <w:p>
            <w:pPr>
              <w:spacing w:after="0"/>
              <w:jc w:val="left"/>
            </w:pPr>
            <w:r>
              <w:rPr>
                <w:sz w:val="16"/>
              </w:rPr>
              <w:t>Approved, expires 2028-01-02</w:t>
            </w:r>
          </w:p>
        </w:tc>
        <w:tc>
          <w:tcPr>
            <w:tcW w:type="dxa" w:w="1882"/>
          </w:tcPr>
          <w:p>
            <w:pPr>
              <w:spacing w:after="0"/>
              <w:jc w:val="right"/>
            </w:pPr>
            <w:r>
              <w:rPr>
                <w:sz w:val="16"/>
              </w:rPr>
              <w:t>FMA RL 0, SRL 0; any 0</w:t>
            </w:r>
          </w:p>
        </w:tc>
        <w:tc>
          <w:tcPr>
            <w:tcW w:type="dxa" w:w="1965"/>
          </w:tcPr>
          <w:p>
            <w:pPr>
              <w:spacing w:after="0"/>
              <w:jc w:val="right"/>
            </w:pPr>
            <w:r>
              <w:rPr>
                <w:sz w:val="16"/>
              </w:rPr>
              <w:t>$33,207.43</w:t>
            </w:r>
          </w:p>
        </w:tc>
        <w:tc>
          <w:tcPr>
            <w:tcW w:type="dxa" w:w="2070"/>
          </w:tcPr>
          <w:p>
            <w:pPr>
              <w:spacing w:after="0"/>
              <w:jc w:val="right"/>
            </w:pPr>
            <w:r>
              <w:rPr>
                <w:sz w:val="16"/>
              </w:rPr>
              <w:t>5 total; 0 since its plan</w:t>
            </w:r>
          </w:p>
        </w:tc>
        <w:tc>
          <w:tcPr>
            <w:tcW w:type="dxa" w:w="3781"/>
          </w:tcPr>
          <w:p>
            <w:pPr>
              <w:spacing w:after="0"/>
              <w:jc w:val="left"/>
            </w:pPr>
          </w:p>
        </w:tc>
      </w:tr>
      <w:tr>
        <w:trPr>
          <w:cantSplit/>
        </w:trPr>
        <w:tc>
          <w:tcPr>
            <w:tcW w:type="dxa" w:w="1485"/>
          </w:tcPr>
          <w:p>
            <w:pPr>
              <w:spacing w:after="0"/>
              <w:jc w:val="left"/>
            </w:pPr>
            <w:r>
              <w:rPr>
                <w:sz w:val="16"/>
              </w:rPr>
              <w:t>Slaughter Beach town</w:t>
            </w:r>
          </w:p>
        </w:tc>
        <w:tc>
          <w:tcPr>
            <w:tcW w:type="dxa" w:w="680"/>
          </w:tcPr>
          <w:p>
            <w:pPr>
              <w:spacing w:after="0"/>
              <w:jc w:val="left"/>
            </w:pPr>
            <w:r>
              <w:rPr>
                <w:sz w:val="16"/>
              </w:rPr>
              <w:t>Town</w:t>
            </w:r>
          </w:p>
        </w:tc>
        <w:tc>
          <w:tcPr>
            <w:tcW w:type="dxa" w:w="2249"/>
          </w:tcPr>
          <w:p>
            <w:pPr>
              <w:spacing w:after="0"/>
              <w:jc w:val="left"/>
            </w:pPr>
            <w:r>
              <w:rPr>
                <w:sz w:val="16"/>
              </w:rPr>
              <w:t>Approved, expires 2028-01-02</w:t>
            </w:r>
          </w:p>
        </w:tc>
        <w:tc>
          <w:tcPr>
            <w:tcW w:type="dxa" w:w="1882"/>
          </w:tcPr>
          <w:p>
            <w:pPr>
              <w:spacing w:after="0"/>
              <w:jc w:val="right"/>
            </w:pPr>
            <w:r>
              <w:rPr>
                <w:sz w:val="16"/>
              </w:rPr>
              <w:t>FMA RL 0, SRL 0; any 2</w:t>
            </w:r>
          </w:p>
        </w:tc>
        <w:tc>
          <w:tcPr>
            <w:tcW w:type="dxa" w:w="1965"/>
          </w:tcPr>
          <w:p>
            <w:pPr>
              <w:spacing w:after="0"/>
              <w:jc w:val="right"/>
            </w:pPr>
            <w:r>
              <w:rPr>
                <w:sz w:val="16"/>
              </w:rPr>
              <w:t>$9,856.09</w:t>
            </w:r>
          </w:p>
        </w:tc>
        <w:tc>
          <w:tcPr>
            <w:tcW w:type="dxa" w:w="2070"/>
          </w:tcPr>
          <w:p>
            <w:pPr>
              <w:spacing w:after="0"/>
              <w:jc w:val="right"/>
            </w:pPr>
            <w:r>
              <w:rPr>
                <w:sz w:val="16"/>
              </w:rPr>
              <w:t>6 total; 0 since its plan</w:t>
            </w:r>
          </w:p>
        </w:tc>
        <w:tc>
          <w:tcPr>
            <w:tcW w:type="dxa" w:w="3781"/>
          </w:tcPr>
          <w:p>
            <w:pPr>
              <w:spacing w:after="0"/>
              <w:jc w:val="left"/>
            </w:pPr>
          </w:p>
        </w:tc>
      </w:tr>
      <w:tr>
        <w:trPr>
          <w:cantSplit/>
        </w:trPr>
        <w:tc>
          <w:tcPr>
            <w:tcW w:type="dxa" w:w="1485"/>
          </w:tcPr>
          <w:p>
            <w:pPr>
              <w:spacing w:after="0"/>
              <w:jc w:val="left"/>
            </w:pPr>
            <w:r>
              <w:rPr>
                <w:sz w:val="16"/>
              </w:rPr>
              <w:t>South Bethany town</w:t>
            </w:r>
          </w:p>
        </w:tc>
        <w:tc>
          <w:tcPr>
            <w:tcW w:type="dxa" w:w="680"/>
          </w:tcPr>
          <w:p>
            <w:pPr>
              <w:spacing w:after="0"/>
              <w:jc w:val="left"/>
            </w:pPr>
            <w:r>
              <w:rPr>
                <w:sz w:val="16"/>
              </w:rPr>
              <w:t>Town</w:t>
            </w:r>
          </w:p>
        </w:tc>
        <w:tc>
          <w:tcPr>
            <w:tcW w:type="dxa" w:w="2249"/>
          </w:tcPr>
          <w:p>
            <w:pPr>
              <w:spacing w:after="0"/>
              <w:jc w:val="left"/>
            </w:pPr>
            <w:r>
              <w:rPr>
                <w:sz w:val="16"/>
              </w:rPr>
              <w:t>Approved, expires 2028-01-02</w:t>
            </w:r>
          </w:p>
        </w:tc>
        <w:tc>
          <w:tcPr>
            <w:tcW w:type="dxa" w:w="1882"/>
          </w:tcPr>
          <w:p>
            <w:pPr>
              <w:spacing w:after="0"/>
              <w:jc w:val="right"/>
            </w:pPr>
            <w:r>
              <w:rPr>
                <w:sz w:val="16"/>
              </w:rPr>
              <w:t>FMA RL 0, SRL 2; any 41</w:t>
            </w:r>
          </w:p>
        </w:tc>
        <w:tc>
          <w:tcPr>
            <w:tcW w:type="dxa" w:w="1965"/>
          </w:tcPr>
          <w:p>
            <w:pPr>
              <w:spacing w:after="0"/>
              <w:jc w:val="right"/>
            </w:pPr>
            <w:r>
              <w:rPr>
                <w:sz w:val="16"/>
              </w:rPr>
              <w:t>$77,735.45</w:t>
            </w:r>
          </w:p>
        </w:tc>
        <w:tc>
          <w:tcPr>
            <w:tcW w:type="dxa" w:w="2070"/>
          </w:tcPr>
          <w:p>
            <w:pPr>
              <w:spacing w:after="0"/>
              <w:jc w:val="right"/>
            </w:pPr>
            <w:r>
              <w:rPr>
                <w:sz w:val="16"/>
              </w:rPr>
              <w:t>0 total; 0 since its plan</w:t>
            </w:r>
          </w:p>
        </w:tc>
        <w:tc>
          <w:tcPr>
            <w:tcW w:type="dxa" w:w="3781"/>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393"/>
        <w:gridCol w:w="1036"/>
        <w:gridCol w:w="1125"/>
        <w:gridCol w:w="1125"/>
        <w:gridCol w:w="1125"/>
        <w:gridCol w:w="1304"/>
        <w:gridCol w:w="1108"/>
        <w:gridCol w:w="1036"/>
        <w:gridCol w:w="1125"/>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2023-01-03</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Coastal Flooding</w:t>
            </w:r>
          </w:p>
        </w:tc>
        <w:tc>
          <w:tcPr>
            <w:tcW w:type="dxa" w:w="1572"/>
          </w:tcPr>
          <w:p>
            <w:pPr>
              <w:spacing w:after="0"/>
              <w:jc w:val="right"/>
            </w:pPr>
            <w:r>
              <w:rPr>
                <w:sz w:val="16"/>
              </w:rPr>
              <w:t>$10,806,278,949</w:t>
            </w:r>
          </w:p>
        </w:tc>
        <w:tc>
          <w:tcPr>
            <w:tcW w:type="dxa" w:w="1393"/>
          </w:tcPr>
          <w:p>
            <w:pPr>
              <w:spacing w:after="0"/>
              <w:jc w:val="right"/>
            </w:pPr>
            <w:r>
              <w:rPr>
                <w:sz w:val="16"/>
              </w:rPr>
              <w:t>n/a</w:t>
            </w:r>
          </w:p>
        </w:tc>
        <w:tc>
          <w:tcPr>
            <w:tcW w:type="dxa" w:w="1036"/>
          </w:tcPr>
          <w:p>
            <w:pPr>
              <w:spacing w:after="0"/>
              <w:jc w:val="right"/>
            </w:pPr>
            <w:r>
              <w:rPr>
                <w:sz w:val="16"/>
              </w:rPr>
              <w:t>20,444</w:t>
            </w:r>
          </w:p>
        </w:tc>
        <w:tc>
          <w:tcPr>
            <w:tcW w:type="dxa" w:w="1125"/>
          </w:tcPr>
          <w:p>
            <w:pPr>
              <w:spacing w:after="0"/>
              <w:jc w:val="right"/>
            </w:pPr>
            <w:r>
              <w:rPr>
                <w:sz w:val="16"/>
              </w:rPr>
              <w:t>$14,125,960</w:t>
            </w:r>
          </w:p>
        </w:tc>
        <w:tc>
          <w:tcPr>
            <w:tcW w:type="dxa" w:w="1125"/>
          </w:tcPr>
          <w:p>
            <w:pPr>
              <w:spacing w:after="0"/>
              <w:jc w:val="right"/>
            </w:pPr>
            <w:r>
              <w:rPr>
                <w:sz w:val="16"/>
              </w:rPr>
              <w:t>n/a</w:t>
            </w:r>
          </w:p>
        </w:tc>
        <w:tc>
          <w:tcPr>
            <w:tcW w:type="dxa" w:w="1125"/>
          </w:tcPr>
          <w:p>
            <w:pPr>
              <w:spacing w:after="0"/>
              <w:jc w:val="right"/>
            </w:pPr>
            <w:r>
              <w:rPr>
                <w:sz w:val="16"/>
              </w:rPr>
              <w:t>$46,980</w:t>
            </w:r>
          </w:p>
        </w:tc>
        <w:tc>
          <w:tcPr>
            <w:tcW w:type="dxa" w:w="1304"/>
          </w:tcPr>
          <w:p>
            <w:pPr>
              <w:spacing w:after="0"/>
              <w:jc w:val="right"/>
            </w:pPr>
            <w:r>
              <w:rPr>
                <w:sz w:val="16"/>
              </w:rPr>
              <w:t>0.131%</w:t>
            </w:r>
          </w:p>
        </w:tc>
        <w:tc>
          <w:tcPr>
            <w:tcW w:type="dxa" w:w="1108"/>
          </w:tcPr>
          <w:p>
            <w:pPr>
              <w:spacing w:after="0"/>
              <w:jc w:val="right"/>
            </w:pPr>
          </w:p>
        </w:tc>
        <w:tc>
          <w:tcPr>
            <w:tcW w:type="dxa" w:w="1036"/>
          </w:tcPr>
          <w:p>
            <w:pPr>
              <w:spacing w:after="0"/>
              <w:jc w:val="right"/>
            </w:pPr>
            <w:r>
              <w:rPr>
                <w:sz w:val="16"/>
              </w:rPr>
              <w:t>$0</w:t>
            </w: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Cold Wave</w:t>
            </w:r>
          </w:p>
        </w:tc>
        <w:tc>
          <w:tcPr>
            <w:tcW w:type="dxa" w:w="1572"/>
          </w:tcPr>
          <w:p>
            <w:pPr>
              <w:spacing w:after="0"/>
              <w:jc w:val="right"/>
            </w:pPr>
            <w:r>
              <w:rPr>
                <w:sz w:val="16"/>
              </w:rPr>
              <w:t>$74,497,727,033</w:t>
            </w:r>
          </w:p>
        </w:tc>
        <w:tc>
          <w:tcPr>
            <w:tcW w:type="dxa" w:w="1393"/>
          </w:tcPr>
          <w:p>
            <w:pPr>
              <w:spacing w:after="0"/>
              <w:jc w:val="right"/>
            </w:pPr>
            <w:r>
              <w:rPr>
                <w:sz w:val="16"/>
              </w:rPr>
              <w:t>$1,303,773,481</w:t>
            </w:r>
          </w:p>
        </w:tc>
        <w:tc>
          <w:tcPr>
            <w:tcW w:type="dxa" w:w="1036"/>
          </w:tcPr>
          <w:p>
            <w:pPr>
              <w:spacing w:after="0"/>
              <w:jc w:val="right"/>
            </w:pPr>
            <w:r>
              <w:rPr>
                <w:sz w:val="16"/>
              </w:rPr>
              <w:t>237,214</w:t>
            </w:r>
          </w:p>
        </w:tc>
        <w:tc>
          <w:tcPr>
            <w:tcW w:type="dxa" w:w="1125"/>
          </w:tcPr>
          <w:p>
            <w:pPr>
              <w:spacing w:after="0"/>
              <w:jc w:val="right"/>
            </w:pPr>
            <w:r>
              <w:rPr>
                <w:sz w:val="16"/>
              </w:rPr>
              <w:t>$3,262</w:t>
            </w:r>
          </w:p>
        </w:tc>
        <w:tc>
          <w:tcPr>
            <w:tcW w:type="dxa" w:w="1125"/>
          </w:tcPr>
          <w:p>
            <w:pPr>
              <w:spacing w:after="0"/>
              <w:jc w:val="right"/>
            </w:pPr>
            <w:r>
              <w:rPr>
                <w:sz w:val="16"/>
              </w:rPr>
              <w:t>$53,181</w:t>
            </w:r>
          </w:p>
        </w:tc>
        <w:tc>
          <w:tcPr>
            <w:tcW w:type="dxa" w:w="1125"/>
          </w:tcPr>
          <w:p>
            <w:pPr>
              <w:spacing w:after="0"/>
              <w:jc w:val="right"/>
            </w:pPr>
            <w:r>
              <w:rPr>
                <w:sz w:val="16"/>
              </w:rPr>
              <w:t>$16,751,057</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r>
              <w:rPr>
                <w:sz w:val="16"/>
              </w:rPr>
              <w:t>n/a</w:t>
            </w:r>
          </w:p>
        </w:tc>
        <w:tc>
          <w:tcPr>
            <w:tcW w:type="dxa" w:w="1393"/>
          </w:tcPr>
          <w:p>
            <w:pPr>
              <w:spacing w:after="0"/>
              <w:jc w:val="right"/>
            </w:pPr>
            <w:r>
              <w:rPr>
                <w:sz w:val="16"/>
              </w:rPr>
              <w:t>$192,148,649</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$1,060,189</w:t>
            </w:r>
          </w:p>
        </w:tc>
        <w:tc>
          <w:tcPr>
            <w:tcW w:type="dxa" w:w="1125"/>
          </w:tcPr>
          <w:p>
            <w:pPr>
              <w:spacing w:after="0"/>
              <w:jc w:val="right"/>
            </w:pPr>
            <w:r>
              <w:rPr>
                <w:sz w:val="16"/>
              </w:rPr>
              <w:t>n/a</w:t>
            </w:r>
          </w:p>
        </w:tc>
        <w:tc>
          <w:tcPr>
            <w:tcW w:type="dxa" w:w="1304"/>
          </w:tcPr>
          <w:p>
            <w:pPr>
              <w:spacing w:after="0"/>
              <w:jc w:val="right"/>
            </w:pPr>
            <w:r>
              <w:rPr>
                <w:sz w:val="16"/>
              </w:rPr>
              <w:t>0.552% (agriculture)</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$124,619,323,001</w:t>
            </w:r>
          </w:p>
        </w:tc>
        <w:tc>
          <w:tcPr>
            <w:tcW w:type="dxa" w:w="1393"/>
          </w:tcPr>
          <w:p>
            <w:pPr>
              <w:spacing w:after="0"/>
              <w:jc w:val="right"/>
            </w:pPr>
            <w:r>
              <w:rPr>
                <w:sz w:val="16"/>
              </w:rPr>
              <w:t>n/a</w:t>
            </w:r>
          </w:p>
        </w:tc>
        <w:tc>
          <w:tcPr>
            <w:tcW w:type="dxa" w:w="1036"/>
          </w:tcPr>
          <w:p>
            <w:pPr>
              <w:spacing w:after="0"/>
              <w:jc w:val="right"/>
            </w:pPr>
            <w:r>
              <w:rPr>
                <w:sz w:val="16"/>
              </w:rPr>
              <w:t>237,378</w:t>
            </w:r>
          </w:p>
        </w:tc>
        <w:tc>
          <w:tcPr>
            <w:tcW w:type="dxa" w:w="1125"/>
          </w:tcPr>
          <w:p>
            <w:pPr>
              <w:spacing w:after="0"/>
              <w:jc w:val="right"/>
            </w:pPr>
            <w:r>
              <w:rPr>
                <w:sz w:val="16"/>
              </w:rPr>
              <w:t>$1,294,797</w:t>
            </w:r>
          </w:p>
        </w:tc>
        <w:tc>
          <w:tcPr>
            <w:tcW w:type="dxa" w:w="1125"/>
          </w:tcPr>
          <w:p>
            <w:pPr>
              <w:spacing w:after="0"/>
              <w:jc w:val="right"/>
            </w:pPr>
            <w:r>
              <w:rPr>
                <w:sz w:val="16"/>
              </w:rPr>
              <w:t>n/a</w:t>
            </w:r>
          </w:p>
        </w:tc>
        <w:tc>
          <w:tcPr>
            <w:tcW w:type="dxa" w:w="1125"/>
          </w:tcPr>
          <w:p>
            <w:pPr>
              <w:spacing w:after="0"/>
              <w:jc w:val="right"/>
            </w:pPr>
            <w:r>
              <w:rPr>
                <w:sz w:val="16"/>
              </w:rPr>
              <w:t>$227,760</w:t>
            </w:r>
          </w:p>
        </w:tc>
        <w:tc>
          <w:tcPr>
            <w:tcW w:type="dxa" w:w="1304"/>
          </w:tcPr>
          <w:p>
            <w:pPr>
              <w:spacing w:after="0"/>
              <w:jc w:val="right"/>
            </w:pPr>
            <w:r>
              <w:rPr>
                <w:sz w:val="16"/>
              </w:rPr>
              <w:t>0.00104%</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$74,497,727,033</w:t>
            </w:r>
          </w:p>
        </w:tc>
        <w:tc>
          <w:tcPr>
            <w:tcW w:type="dxa" w:w="1393"/>
          </w:tcPr>
          <w:p>
            <w:pPr>
              <w:spacing w:after="0"/>
              <w:jc w:val="right"/>
            </w:pPr>
            <w:r>
              <w:rPr>
                <w:sz w:val="16"/>
              </w:rPr>
              <w:t>$1,303,773,481</w:t>
            </w:r>
          </w:p>
        </w:tc>
        <w:tc>
          <w:tcPr>
            <w:tcW w:type="dxa" w:w="1036"/>
          </w:tcPr>
          <w:p>
            <w:pPr>
              <w:spacing w:after="0"/>
              <w:jc w:val="right"/>
            </w:pPr>
            <w:r>
              <w:rPr>
                <w:sz w:val="16"/>
              </w:rPr>
              <w:t>237,214</w:t>
            </w:r>
          </w:p>
        </w:tc>
        <w:tc>
          <w:tcPr>
            <w:tcW w:type="dxa" w:w="1125"/>
          </w:tcPr>
          <w:p>
            <w:pPr>
              <w:spacing w:after="0"/>
              <w:jc w:val="right"/>
            </w:pPr>
            <w:r>
              <w:rPr>
                <w:sz w:val="16"/>
              </w:rPr>
              <w:t>$26,314</w:t>
            </w:r>
          </w:p>
        </w:tc>
        <w:tc>
          <w:tcPr>
            <w:tcW w:type="dxa" w:w="1125"/>
          </w:tcPr>
          <w:p>
            <w:pPr>
              <w:spacing w:after="0"/>
              <w:jc w:val="right"/>
            </w:pPr>
            <w:r>
              <w:rPr>
                <w:sz w:val="16"/>
              </w:rPr>
              <w:t>$279,024</w:t>
            </w:r>
          </w:p>
        </w:tc>
        <w:tc>
          <w:tcPr>
            <w:tcW w:type="dxa" w:w="1125"/>
          </w:tcPr>
          <w:p>
            <w:pPr>
              <w:spacing w:after="0"/>
              <w:jc w:val="right"/>
            </w:pPr>
            <w:r>
              <w:rPr>
                <w:sz w:val="16"/>
              </w:rPr>
              <w:t>$353</w:t>
            </w:r>
          </w:p>
        </w:tc>
        <w:tc>
          <w:tcPr>
            <w:tcW w:type="dxa" w:w="1304"/>
          </w:tcPr>
          <w:p>
            <w:pPr>
              <w:spacing w:after="0"/>
              <w:jc w:val="right"/>
            </w:pPr>
            <w:r>
              <w:rPr>
                <w:sz w:val="16"/>
              </w:rPr>
              <w:t>under 0.0001%</w:t>
            </w:r>
          </w:p>
        </w:tc>
        <w:tc>
          <w:tcPr>
            <w:tcW w:type="dxa" w:w="1108"/>
          </w:tcPr>
          <w:p>
            <w:pPr>
              <w:spacing w:after="0"/>
              <w:jc w:val="right"/>
            </w:pPr>
            <w:r>
              <w:rPr>
                <w:sz w:val="16"/>
              </w:rPr>
              <w:t>$0</w:t>
            </w: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$74,497,727,033</w:t>
            </w:r>
          </w:p>
        </w:tc>
        <w:tc>
          <w:tcPr>
            <w:tcW w:type="dxa" w:w="1393"/>
          </w:tcPr>
          <w:p>
            <w:pPr>
              <w:spacing w:after="0"/>
              <w:jc w:val="right"/>
            </w:pPr>
            <w:r>
              <w:rPr>
                <w:sz w:val="16"/>
              </w:rPr>
              <w:t>$1,303,773,481</w:t>
            </w:r>
          </w:p>
        </w:tc>
        <w:tc>
          <w:tcPr>
            <w:tcW w:type="dxa" w:w="1036"/>
          </w:tcPr>
          <w:p>
            <w:pPr>
              <w:spacing w:after="0"/>
              <w:jc w:val="right"/>
            </w:pPr>
            <w:r>
              <w:rPr>
                <w:sz w:val="16"/>
              </w:rPr>
              <w:t>237,214</w:t>
            </w:r>
          </w:p>
        </w:tc>
        <w:tc>
          <w:tcPr>
            <w:tcW w:type="dxa" w:w="1125"/>
          </w:tcPr>
          <w:p>
            <w:pPr>
              <w:spacing w:after="0"/>
              <w:jc w:val="right"/>
            </w:pPr>
            <w:r>
              <w:rPr>
                <w:sz w:val="16"/>
              </w:rPr>
              <w:t>under $1</w:t>
            </w:r>
          </w:p>
        </w:tc>
        <w:tc>
          <w:tcPr>
            <w:tcW w:type="dxa" w:w="1125"/>
          </w:tcPr>
          <w:p>
            <w:pPr>
              <w:spacing w:after="0"/>
              <w:jc w:val="right"/>
            </w:pPr>
            <w:r>
              <w:rPr>
                <w:sz w:val="16"/>
              </w:rPr>
              <w:t>$4,172</w:t>
            </w:r>
          </w:p>
        </w:tc>
        <w:tc>
          <w:tcPr>
            <w:tcW w:type="dxa" w:w="1125"/>
          </w:tcPr>
          <w:p>
            <w:pPr>
              <w:spacing w:after="0"/>
              <w:jc w:val="right"/>
            </w:pPr>
            <w:r>
              <w:rPr>
                <w:sz w:val="16"/>
              </w:rPr>
              <w:t>$2,307,003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r>
              <w:rPr>
                <w:sz w:val="16"/>
              </w:rPr>
              <w:t>$74,492,829,350</w:t>
            </w:r>
          </w:p>
        </w:tc>
        <w:tc>
          <w:tcPr>
            <w:tcW w:type="dxa" w:w="1393"/>
          </w:tcPr>
          <w:p>
            <w:pPr>
              <w:spacing w:after="0"/>
              <w:jc w:val="right"/>
            </w:pPr>
            <w:r>
              <w:rPr>
                <w:sz w:val="16"/>
              </w:rPr>
              <w:t>$1,303,735,830</w:t>
            </w:r>
          </w:p>
        </w:tc>
        <w:tc>
          <w:tcPr>
            <w:tcW w:type="dxa" w:w="1036"/>
          </w:tcPr>
          <w:p>
            <w:pPr>
              <w:spacing w:after="0"/>
              <w:jc w:val="right"/>
            </w:pPr>
            <w:r>
              <w:rPr>
                <w:sz w:val="16"/>
              </w:rPr>
              <w:t>237,208</w:t>
            </w:r>
          </w:p>
        </w:tc>
        <w:tc>
          <w:tcPr>
            <w:tcW w:type="dxa" w:w="1125"/>
          </w:tcPr>
          <w:p>
            <w:pPr>
              <w:spacing w:after="0"/>
              <w:jc w:val="right"/>
            </w:pPr>
            <w:r>
              <w:rPr>
                <w:sz w:val="16"/>
              </w:rPr>
              <w:t>$25,442,157</w:t>
            </w:r>
          </w:p>
        </w:tc>
        <w:tc>
          <w:tcPr>
            <w:tcW w:type="dxa" w:w="1125"/>
          </w:tcPr>
          <w:p>
            <w:pPr>
              <w:spacing w:after="0"/>
              <w:jc w:val="right"/>
            </w:pPr>
            <w:r>
              <w:rPr>
                <w:sz w:val="16"/>
              </w:rPr>
              <w:t>$9,355,258</w:t>
            </w:r>
          </w:p>
        </w:tc>
        <w:tc>
          <w:tcPr>
            <w:tcW w:type="dxa" w:w="1125"/>
          </w:tcPr>
          <w:p>
            <w:pPr>
              <w:spacing w:after="0"/>
              <w:jc w:val="right"/>
            </w:pPr>
            <w:r>
              <w:rPr>
                <w:sz w:val="16"/>
              </w:rPr>
              <w:t>$514,546</w:t>
            </w:r>
          </w:p>
        </w:tc>
        <w:tc>
          <w:tcPr>
            <w:tcW w:type="dxa" w:w="1304"/>
          </w:tcPr>
          <w:p>
            <w:pPr>
              <w:spacing w:after="0"/>
              <w:jc w:val="right"/>
            </w:pPr>
            <w:r>
              <w:rPr>
                <w:sz w:val="16"/>
              </w:rPr>
              <w:t>0.0342%</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572"/>
          </w:tcPr>
          <w:p>
            <w:pPr>
              <w:spacing w:after="0"/>
              <w:jc w:val="right"/>
            </w:pPr>
            <w:r>
              <w:rPr>
                <w:sz w:val="16"/>
              </w:rPr>
              <w:t>$73,095,713,845</w:t>
            </w:r>
          </w:p>
        </w:tc>
        <w:tc>
          <w:tcPr>
            <w:tcW w:type="dxa" w:w="1393"/>
          </w:tcPr>
          <w:p>
            <w:pPr>
              <w:spacing w:after="0"/>
              <w:jc w:val="right"/>
            </w:pPr>
            <w:r>
              <w:rPr>
                <w:sz w:val="16"/>
              </w:rPr>
              <w:t>n/a</w:t>
            </w:r>
          </w:p>
        </w:tc>
        <w:tc>
          <w:tcPr>
            <w:tcW w:type="dxa" w:w="1036"/>
          </w:tcPr>
          <w:p>
            <w:pPr>
              <w:spacing w:after="0"/>
              <w:jc w:val="right"/>
            </w:pPr>
            <w:r>
              <w:rPr>
                <w:sz w:val="16"/>
              </w:rPr>
              <w:t>233,869</w:t>
            </w:r>
          </w:p>
        </w:tc>
        <w:tc>
          <w:tcPr>
            <w:tcW w:type="dxa" w:w="1125"/>
          </w:tcPr>
          <w:p>
            <w:pPr>
              <w:spacing w:after="0"/>
              <w:jc w:val="right"/>
            </w:pPr>
            <w:r>
              <w:rPr>
                <w:sz w:val="16"/>
              </w:rPr>
              <w:t>$323,527</w:t>
            </w:r>
          </w:p>
        </w:tc>
        <w:tc>
          <w:tcPr>
            <w:tcW w:type="dxa" w:w="1125"/>
          </w:tcPr>
          <w:p>
            <w:pPr>
              <w:spacing w:after="0"/>
              <w:jc w:val="right"/>
            </w:pPr>
            <w:r>
              <w:rPr>
                <w:sz w:val="16"/>
              </w:rPr>
              <w:t>n/a</w:t>
            </w:r>
          </w:p>
        </w:tc>
        <w:tc>
          <w:tcPr>
            <w:tcW w:type="dxa" w:w="1125"/>
          </w:tcPr>
          <w:p>
            <w:pPr>
              <w:spacing w:after="0"/>
              <w:jc w:val="right"/>
            </w:pPr>
            <w:r>
              <w:rPr>
                <w:sz w:val="16"/>
              </w:rPr>
              <w:t>$61,934</w:t>
            </w:r>
          </w:p>
        </w:tc>
        <w:tc>
          <w:tcPr>
            <w:tcW w:type="dxa" w:w="1304"/>
          </w:tcPr>
          <w:p>
            <w:pPr>
              <w:spacing w:after="0"/>
              <w:jc w:val="right"/>
            </w:pPr>
            <w:r>
              <w:rPr>
                <w:sz w:val="16"/>
              </w:rPr>
              <w:t>0.000443%</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$74,162,597,140</w:t>
            </w:r>
          </w:p>
        </w:tc>
        <w:tc>
          <w:tcPr>
            <w:tcW w:type="dxa" w:w="1393"/>
          </w:tcPr>
          <w:p>
            <w:pPr>
              <w:spacing w:after="0"/>
              <w:jc w:val="right"/>
            </w:pPr>
            <w:r>
              <w:rPr>
                <w:sz w:val="16"/>
              </w:rPr>
              <w:t>$73,460,542</w:t>
            </w:r>
          </w:p>
        </w:tc>
        <w:tc>
          <w:tcPr>
            <w:tcW w:type="dxa" w:w="1036"/>
          </w:tcPr>
          <w:p>
            <w:pPr>
              <w:spacing w:after="0"/>
              <w:jc w:val="right"/>
            </w:pPr>
            <w:r>
              <w:rPr>
                <w:sz w:val="16"/>
              </w:rPr>
              <w:t>19,816</w:t>
            </w:r>
          </w:p>
        </w:tc>
        <w:tc>
          <w:tcPr>
            <w:tcW w:type="dxa" w:w="1125"/>
          </w:tcPr>
          <w:p>
            <w:pPr>
              <w:spacing w:after="0"/>
              <w:jc w:val="right"/>
            </w:pPr>
            <w:r>
              <w:rPr>
                <w:sz w:val="16"/>
              </w:rPr>
              <w:t>$40,254,893</w:t>
            </w:r>
          </w:p>
        </w:tc>
        <w:tc>
          <w:tcPr>
            <w:tcW w:type="dxa" w:w="1125"/>
          </w:tcPr>
          <w:p>
            <w:pPr>
              <w:spacing w:after="0"/>
              <w:jc w:val="right"/>
            </w:pPr>
            <w:r>
              <w:rPr>
                <w:sz w:val="16"/>
              </w:rPr>
              <w:t>$1,798,764</w:t>
            </w:r>
          </w:p>
        </w:tc>
        <w:tc>
          <w:tcPr>
            <w:tcW w:type="dxa" w:w="1125"/>
          </w:tcPr>
          <w:p>
            <w:pPr>
              <w:spacing w:after="0"/>
              <w:jc w:val="right"/>
            </w:pPr>
            <w:r>
              <w:rPr>
                <w:sz w:val="16"/>
              </w:rPr>
              <w:t>$554,403</w:t>
            </w:r>
          </w:p>
        </w:tc>
        <w:tc>
          <w:tcPr>
            <w:tcW w:type="dxa" w:w="1304"/>
          </w:tcPr>
          <w:p>
            <w:pPr>
              <w:spacing w:after="0"/>
              <w:jc w:val="right"/>
            </w:pPr>
            <w:r>
              <w:rPr>
                <w:sz w:val="16"/>
              </w:rPr>
              <w:t>n/a (see note)</w:t>
            </w:r>
          </w:p>
        </w:tc>
        <w:tc>
          <w:tcPr>
            <w:tcW w:type="dxa" w:w="1108"/>
          </w:tcPr>
          <w:p>
            <w:pPr>
              <w:spacing w:after="0"/>
              <w:jc w:val="right"/>
            </w:pPr>
            <w:r>
              <w:rPr>
                <w:sz w:val="16"/>
              </w:rPr>
              <w:t>$0</w:t>
            </w:r>
          </w:p>
        </w:tc>
        <w:tc>
          <w:tcPr>
            <w:tcW w:type="dxa" w:w="1036"/>
          </w:tcPr>
          <w:p>
            <w:pPr>
              <w:spacing w:after="0"/>
              <w:jc w:val="right"/>
            </w:pPr>
          </w:p>
        </w:tc>
        <w:tc>
          <w:tcPr>
            <w:tcW w:type="dxa" w:w="1125"/>
          </w:tcPr>
          <w:p>
            <w:pPr>
              <w:spacing w:after="0"/>
              <w:jc w:val="right"/>
            </w:pPr>
          </w:p>
        </w:tc>
        <w:tc>
          <w:tcPr>
            <w:tcW w:type="dxa" w:w="11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572"/>
          </w:tcPr>
          <w:p>
            <w:pPr>
              <w:spacing w:after="0"/>
              <w:jc w:val="right"/>
            </w:pPr>
            <w:r>
              <w:rPr>
                <w:sz w:val="16"/>
              </w:rPr>
              <w:t>$192,591,385</w:t>
            </w:r>
          </w:p>
        </w:tc>
        <w:tc>
          <w:tcPr>
            <w:tcW w:type="dxa" w:w="1393"/>
          </w:tcPr>
          <w:p>
            <w:pPr>
              <w:spacing w:after="0"/>
              <w:jc w:val="right"/>
            </w:pPr>
            <w:r>
              <w:rPr>
                <w:sz w:val="16"/>
              </w:rPr>
              <w:t>n/a</w:t>
            </w:r>
          </w:p>
        </w:tc>
        <w:tc>
          <w:tcPr>
            <w:tcW w:type="dxa" w:w="1036"/>
          </w:tcPr>
          <w:p>
            <w:pPr>
              <w:spacing w:after="0"/>
              <w:jc w:val="right"/>
            </w:pPr>
            <w:r>
              <w:rPr>
                <w:sz w:val="16"/>
              </w:rPr>
              <w:t>516</w:t>
            </w:r>
          </w:p>
        </w:tc>
        <w:tc>
          <w:tcPr>
            <w:tcW w:type="dxa" w:w="1125"/>
          </w:tcPr>
          <w:p>
            <w:pPr>
              <w:spacing w:after="0"/>
              <w:jc w:val="right"/>
            </w:pPr>
            <w:r>
              <w:rPr>
                <w:sz w:val="16"/>
              </w:rPr>
              <w:t>$1,105</w:t>
            </w:r>
          </w:p>
        </w:tc>
        <w:tc>
          <w:tcPr>
            <w:tcW w:type="dxa" w:w="1125"/>
          </w:tcPr>
          <w:p>
            <w:pPr>
              <w:spacing w:after="0"/>
              <w:jc w:val="right"/>
            </w:pPr>
            <w:r>
              <w:rPr>
                <w:sz w:val="16"/>
              </w:rPr>
              <w:t>n/a</w:t>
            </w:r>
          </w:p>
        </w:tc>
        <w:tc>
          <w:tcPr>
            <w:tcW w:type="dxa" w:w="1125"/>
          </w:tcPr>
          <w:p>
            <w:pPr>
              <w:spacing w:after="0"/>
              <w:jc w:val="right"/>
            </w:pPr>
            <w:r>
              <w:rPr>
                <w:sz w:val="16"/>
              </w:rPr>
              <w:t>$3</w:t>
            </w:r>
          </w:p>
        </w:tc>
        <w:tc>
          <w:tcPr>
            <w:tcW w:type="dxa" w:w="1304"/>
          </w:tcPr>
          <w:p>
            <w:pPr>
              <w:spacing w:after="0"/>
              <w:jc w:val="right"/>
            </w:pPr>
            <w:r>
              <w:rPr>
                <w:sz w:val="16"/>
              </w:rPr>
              <w:t>0.000574%</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$74,497,727,033</w:t>
            </w:r>
          </w:p>
        </w:tc>
        <w:tc>
          <w:tcPr>
            <w:tcW w:type="dxa" w:w="1393"/>
          </w:tcPr>
          <w:p>
            <w:pPr>
              <w:spacing w:after="0"/>
              <w:jc w:val="right"/>
            </w:pPr>
            <w:r>
              <w:rPr>
                <w:sz w:val="16"/>
              </w:rPr>
              <w:t>n/a</w:t>
            </w:r>
          </w:p>
        </w:tc>
        <w:tc>
          <w:tcPr>
            <w:tcW w:type="dxa" w:w="1036"/>
          </w:tcPr>
          <w:p>
            <w:pPr>
              <w:spacing w:after="0"/>
              <w:jc w:val="right"/>
            </w:pPr>
            <w:r>
              <w:rPr>
                <w:sz w:val="16"/>
              </w:rPr>
              <w:t>237,214</w:t>
            </w:r>
          </w:p>
        </w:tc>
        <w:tc>
          <w:tcPr>
            <w:tcW w:type="dxa" w:w="1125"/>
          </w:tcPr>
          <w:p>
            <w:pPr>
              <w:spacing w:after="0"/>
              <w:jc w:val="right"/>
            </w:pPr>
            <w:r>
              <w:rPr>
                <w:sz w:val="16"/>
              </w:rPr>
              <w:t>$226,726</w:t>
            </w:r>
          </w:p>
        </w:tc>
        <w:tc>
          <w:tcPr>
            <w:tcW w:type="dxa" w:w="1125"/>
          </w:tcPr>
          <w:p>
            <w:pPr>
              <w:spacing w:after="0"/>
              <w:jc w:val="right"/>
            </w:pPr>
            <w:r>
              <w:rPr>
                <w:sz w:val="16"/>
              </w:rPr>
              <w:t>n/a</w:t>
            </w:r>
          </w:p>
        </w:tc>
        <w:tc>
          <w:tcPr>
            <w:tcW w:type="dxa" w:w="1125"/>
          </w:tcPr>
          <w:p>
            <w:pPr>
              <w:spacing w:after="0"/>
              <w:jc w:val="right"/>
            </w:pPr>
            <w:r>
              <w:rPr>
                <w:sz w:val="16"/>
              </w:rPr>
              <w:t>$437,797</w:t>
            </w:r>
          </w:p>
        </w:tc>
        <w:tc>
          <w:tcPr>
            <w:tcW w:type="dxa" w:w="1304"/>
          </w:tcPr>
          <w:p>
            <w:pPr>
              <w:spacing w:after="0"/>
              <w:jc w:val="right"/>
            </w:pPr>
            <w:r>
              <w:rPr>
                <w:sz w:val="16"/>
              </w:rPr>
              <w:t>0.000304%</w:t>
            </w:r>
          </w:p>
        </w:tc>
        <w:tc>
          <w:tcPr>
            <w:tcW w:type="dxa" w:w="1108"/>
          </w:tcPr>
          <w:p>
            <w:pPr>
              <w:spacing w:after="0"/>
              <w:jc w:val="right"/>
            </w:pPr>
            <w:r>
              <w:rPr>
                <w:sz w:val="16"/>
              </w:rPr>
              <w:t>$10,000</w:t>
            </w: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$74,497,727,033</w:t>
            </w:r>
          </w:p>
        </w:tc>
        <w:tc>
          <w:tcPr>
            <w:tcW w:type="dxa" w:w="1393"/>
          </w:tcPr>
          <w:p>
            <w:pPr>
              <w:spacing w:after="0"/>
              <w:jc w:val="right"/>
            </w:pPr>
            <w:r>
              <w:rPr>
                <w:sz w:val="16"/>
              </w:rPr>
              <w:t>$1,303,773,481</w:t>
            </w:r>
          </w:p>
        </w:tc>
        <w:tc>
          <w:tcPr>
            <w:tcW w:type="dxa" w:w="1036"/>
          </w:tcPr>
          <w:p>
            <w:pPr>
              <w:spacing w:after="0"/>
              <w:jc w:val="right"/>
            </w:pPr>
            <w:r>
              <w:rPr>
                <w:sz w:val="16"/>
              </w:rPr>
              <w:t>237,214</w:t>
            </w:r>
          </w:p>
        </w:tc>
        <w:tc>
          <w:tcPr>
            <w:tcW w:type="dxa" w:w="1125"/>
          </w:tcPr>
          <w:p>
            <w:pPr>
              <w:spacing w:after="0"/>
              <w:jc w:val="right"/>
            </w:pPr>
            <w:r>
              <w:rPr>
                <w:sz w:val="16"/>
              </w:rPr>
              <w:t>$540,151</w:t>
            </w:r>
          </w:p>
        </w:tc>
        <w:tc>
          <w:tcPr>
            <w:tcW w:type="dxa" w:w="1125"/>
          </w:tcPr>
          <w:p>
            <w:pPr>
              <w:spacing w:after="0"/>
              <w:jc w:val="right"/>
            </w:pPr>
            <w:r>
              <w:rPr>
                <w:sz w:val="16"/>
              </w:rPr>
              <w:t>$53,564</w:t>
            </w:r>
          </w:p>
        </w:tc>
        <w:tc>
          <w:tcPr>
            <w:tcW w:type="dxa" w:w="1125"/>
          </w:tcPr>
          <w:p>
            <w:pPr>
              <w:spacing w:after="0"/>
              <w:jc w:val="right"/>
            </w:pPr>
            <w:r>
              <w:rPr>
                <w:sz w:val="16"/>
              </w:rPr>
              <w:t>$701,726</w:t>
            </w:r>
          </w:p>
        </w:tc>
        <w:tc>
          <w:tcPr>
            <w:tcW w:type="dxa" w:w="1304"/>
          </w:tcPr>
          <w:p>
            <w:pPr>
              <w:spacing w:after="0"/>
              <w:jc w:val="right"/>
            </w:pPr>
            <w:r>
              <w:rPr>
                <w:sz w:val="16"/>
              </w:rPr>
              <w:t>0.000725%</w:t>
            </w:r>
          </w:p>
        </w:tc>
        <w:tc>
          <w:tcPr>
            <w:tcW w:type="dxa" w:w="1108"/>
          </w:tcPr>
          <w:p>
            <w:pPr>
              <w:spacing w:after="0"/>
              <w:jc w:val="right"/>
            </w:pPr>
            <w:r>
              <w:rPr>
                <w:sz w:val="16"/>
              </w:rPr>
              <w:t>$30,000</w:t>
            </w: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$74,497,727,033</w:t>
            </w:r>
          </w:p>
        </w:tc>
        <w:tc>
          <w:tcPr>
            <w:tcW w:type="dxa" w:w="1393"/>
          </w:tcPr>
          <w:p>
            <w:pPr>
              <w:spacing w:after="0"/>
              <w:jc w:val="right"/>
            </w:pPr>
            <w:r>
              <w:rPr>
                <w:sz w:val="16"/>
              </w:rPr>
              <w:t>$1,303,773,481</w:t>
            </w:r>
          </w:p>
        </w:tc>
        <w:tc>
          <w:tcPr>
            <w:tcW w:type="dxa" w:w="1036"/>
          </w:tcPr>
          <w:p>
            <w:pPr>
              <w:spacing w:after="0"/>
              <w:jc w:val="right"/>
            </w:pPr>
            <w:r>
              <w:rPr>
                <w:sz w:val="16"/>
              </w:rPr>
              <w:t>237,214</w:t>
            </w:r>
          </w:p>
        </w:tc>
        <w:tc>
          <w:tcPr>
            <w:tcW w:type="dxa" w:w="1125"/>
          </w:tcPr>
          <w:p>
            <w:pPr>
              <w:spacing w:after="0"/>
              <w:jc w:val="right"/>
            </w:pPr>
            <w:r>
              <w:rPr>
                <w:sz w:val="16"/>
              </w:rPr>
              <w:t>$842,306</w:t>
            </w:r>
          </w:p>
        </w:tc>
        <w:tc>
          <w:tcPr>
            <w:tcW w:type="dxa" w:w="1125"/>
          </w:tcPr>
          <w:p>
            <w:pPr>
              <w:spacing w:after="0"/>
              <w:jc w:val="right"/>
            </w:pPr>
            <w:r>
              <w:rPr>
                <w:sz w:val="16"/>
              </w:rPr>
              <w:t>$7,716</w:t>
            </w:r>
          </w:p>
        </w:tc>
        <w:tc>
          <w:tcPr>
            <w:tcW w:type="dxa" w:w="1125"/>
          </w:tcPr>
          <w:p>
            <w:pPr>
              <w:spacing w:after="0"/>
              <w:jc w:val="right"/>
            </w:pPr>
            <w:r>
              <w:rPr>
                <w:sz w:val="16"/>
              </w:rPr>
              <w:t>$739,863</w:t>
            </w:r>
          </w:p>
        </w:tc>
        <w:tc>
          <w:tcPr>
            <w:tcW w:type="dxa" w:w="1304"/>
          </w:tcPr>
          <w:p>
            <w:pPr>
              <w:spacing w:after="0"/>
              <w:jc w:val="right"/>
            </w:pPr>
            <w:r>
              <w:rPr>
                <w:sz w:val="16"/>
              </w:rPr>
              <w:t>0.00113%</w:t>
            </w:r>
          </w:p>
        </w:tc>
        <w:tc>
          <w:tcPr>
            <w:tcW w:type="dxa" w:w="1108"/>
          </w:tcPr>
          <w:p>
            <w:pPr>
              <w:spacing w:after="0"/>
              <w:jc w:val="right"/>
            </w:pPr>
            <w:r>
              <w:rPr>
                <w:sz w:val="16"/>
              </w:rPr>
              <w:t>$0</w:t>
            </w: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r>
              <w:rPr>
                <w:sz w:val="16"/>
              </w:rPr>
              <w:t>n/a</w:t>
            </w:r>
          </w:p>
        </w:tc>
        <w:tc>
          <w:tcPr>
            <w:tcW w:type="dxa" w:w="1393"/>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n/a</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r>
              <w:rPr>
                <w:sz w:val="16"/>
              </w:rPr>
              <w:t>NRI publishes no building exposure for this county</w:t>
            </w:r>
          </w:p>
        </w:tc>
      </w:tr>
      <w:tr>
        <w:trPr>
          <w:cantSplit/>
        </w:trPr>
        <w:tc>
          <w:tcPr>
            <w:tcW w:type="dxa" w:w="1036"/>
          </w:tcPr>
          <w:p>
            <w:pPr>
              <w:spacing w:after="0"/>
              <w:jc w:val="left"/>
            </w:pPr>
            <w:r>
              <w:rPr>
                <w:sz w:val="16"/>
              </w:rPr>
              <w:t>Wildfire</w:t>
            </w:r>
          </w:p>
        </w:tc>
        <w:tc>
          <w:tcPr>
            <w:tcW w:type="dxa" w:w="1572"/>
          </w:tcPr>
          <w:p>
            <w:pPr>
              <w:spacing w:after="0"/>
              <w:jc w:val="right"/>
            </w:pPr>
            <w:r>
              <w:rPr>
                <w:sz w:val="16"/>
              </w:rPr>
              <w:t>$5,864,866,086</w:t>
            </w:r>
          </w:p>
        </w:tc>
        <w:tc>
          <w:tcPr>
            <w:tcW w:type="dxa" w:w="1393"/>
          </w:tcPr>
          <w:p>
            <w:pPr>
              <w:spacing w:after="0"/>
              <w:jc w:val="right"/>
            </w:pPr>
            <w:r>
              <w:rPr>
                <w:sz w:val="16"/>
              </w:rPr>
              <w:t>$241,950,892</w:t>
            </w:r>
          </w:p>
        </w:tc>
        <w:tc>
          <w:tcPr>
            <w:tcW w:type="dxa" w:w="1036"/>
          </w:tcPr>
          <w:p>
            <w:pPr>
              <w:spacing w:after="0"/>
              <w:jc w:val="right"/>
            </w:pPr>
            <w:r>
              <w:rPr>
                <w:sz w:val="16"/>
              </w:rPr>
              <w:t>37,528</w:t>
            </w:r>
          </w:p>
        </w:tc>
        <w:tc>
          <w:tcPr>
            <w:tcW w:type="dxa" w:w="1125"/>
          </w:tcPr>
          <w:p>
            <w:pPr>
              <w:spacing w:after="0"/>
              <w:jc w:val="right"/>
            </w:pPr>
            <w:r>
              <w:rPr>
                <w:sz w:val="16"/>
              </w:rPr>
              <w:t>$472,767</w:t>
            </w:r>
          </w:p>
        </w:tc>
        <w:tc>
          <w:tcPr>
            <w:tcW w:type="dxa" w:w="1125"/>
          </w:tcPr>
          <w:p>
            <w:pPr>
              <w:spacing w:after="0"/>
              <w:jc w:val="right"/>
            </w:pPr>
            <w:r>
              <w:rPr>
                <w:sz w:val="16"/>
              </w:rPr>
              <w:t>$1,916</w:t>
            </w:r>
          </w:p>
        </w:tc>
        <w:tc>
          <w:tcPr>
            <w:tcW w:type="dxa" w:w="1125"/>
          </w:tcPr>
          <w:p>
            <w:pPr>
              <w:spacing w:after="0"/>
              <w:jc w:val="right"/>
            </w:pPr>
            <w:r>
              <w:rPr>
                <w:sz w:val="16"/>
              </w:rPr>
              <w:t>$63,389</w:t>
            </w:r>
          </w:p>
        </w:tc>
        <w:tc>
          <w:tcPr>
            <w:tcW w:type="dxa" w:w="1304"/>
          </w:tcPr>
          <w:p>
            <w:pPr>
              <w:spacing w:after="0"/>
              <w:jc w:val="right"/>
            </w:pPr>
            <w:r>
              <w:rPr>
                <w:sz w:val="16"/>
              </w:rPr>
              <w:t>0.00806%</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$74,497,727,033</w:t>
            </w:r>
          </w:p>
        </w:tc>
        <w:tc>
          <w:tcPr>
            <w:tcW w:type="dxa" w:w="1393"/>
          </w:tcPr>
          <w:p>
            <w:pPr>
              <w:spacing w:after="0"/>
              <w:jc w:val="right"/>
            </w:pPr>
            <w:r>
              <w:rPr>
                <w:sz w:val="16"/>
              </w:rPr>
              <w:t>$1,303,773,481</w:t>
            </w:r>
          </w:p>
        </w:tc>
        <w:tc>
          <w:tcPr>
            <w:tcW w:type="dxa" w:w="1036"/>
          </w:tcPr>
          <w:p>
            <w:pPr>
              <w:spacing w:after="0"/>
              <w:jc w:val="right"/>
            </w:pPr>
            <w:r>
              <w:rPr>
                <w:sz w:val="16"/>
              </w:rPr>
              <w:t>237,214</w:t>
            </w:r>
          </w:p>
        </w:tc>
        <w:tc>
          <w:tcPr>
            <w:tcW w:type="dxa" w:w="1125"/>
          </w:tcPr>
          <w:p>
            <w:pPr>
              <w:spacing w:after="0"/>
              <w:jc w:val="right"/>
            </w:pPr>
            <w:r>
              <w:rPr>
                <w:sz w:val="16"/>
              </w:rPr>
              <w:t>$280,076</w:t>
            </w:r>
          </w:p>
        </w:tc>
        <w:tc>
          <w:tcPr>
            <w:tcW w:type="dxa" w:w="1125"/>
          </w:tcPr>
          <w:p>
            <w:pPr>
              <w:spacing w:after="0"/>
              <w:jc w:val="right"/>
            </w:pPr>
            <w:r>
              <w:rPr>
                <w:sz w:val="16"/>
              </w:rPr>
              <w:t>$276</w:t>
            </w:r>
          </w:p>
        </w:tc>
        <w:tc>
          <w:tcPr>
            <w:tcW w:type="dxa" w:w="1125"/>
          </w:tcPr>
          <w:p>
            <w:pPr>
              <w:spacing w:after="0"/>
              <w:jc w:val="right"/>
            </w:pPr>
            <w:r>
              <w:rPr>
                <w:sz w:val="16"/>
              </w:rPr>
              <w:t>$446,463</w:t>
            </w:r>
          </w:p>
        </w:tc>
        <w:tc>
          <w:tcPr>
            <w:tcW w:type="dxa" w:w="1304"/>
          </w:tcPr>
          <w:p>
            <w:pPr>
              <w:spacing w:after="0"/>
              <w:jc w:val="right"/>
            </w:pPr>
            <w:r>
              <w:rPr>
                <w:sz w:val="16"/>
              </w:rPr>
              <w:t>0.000376%</w:t>
            </w:r>
          </w:p>
        </w:tc>
        <w:tc>
          <w:tcPr>
            <w:tcW w:type="dxa" w:w="1108"/>
          </w:tcPr>
          <w:p>
            <w:pPr>
              <w:spacing w:after="0"/>
              <w:jc w:val="right"/>
            </w:pPr>
          </w:p>
        </w:tc>
        <w:tc>
          <w:tcPr>
            <w:tcW w:type="dxa" w:w="1036"/>
          </w:tcPr>
          <w:p>
            <w:pPr>
              <w:spacing w:after="0"/>
              <w:jc w:val="right"/>
            </w:pPr>
            <w:r>
              <w:rPr>
                <w:sz w:val="16"/>
              </w:rPr>
              <w:t>$0</w:t>
            </w:r>
          </w:p>
        </w:tc>
        <w:tc>
          <w:tcPr>
            <w:tcW w:type="dxa" w:w="1125"/>
          </w:tcPr>
          <w:p>
            <w:pPr>
              <w:spacing w:after="0"/>
              <w:jc w:val="right"/>
            </w:pPr>
            <w:r>
              <w:rPr>
                <w:sz w:val="16"/>
              </w:rPr>
              <w:t>$139,557.68</w:t>
            </w:r>
          </w:p>
        </w:tc>
        <w:tc>
          <w:tcPr>
            <w:tcW w:type="dxa" w:w="1125"/>
          </w:tcPr>
          <w:p>
            <w:pPr>
              <w:spacing w:after="0"/>
              <w:jc w:val="left"/>
            </w:pPr>
          </w:p>
        </w:tc>
      </w:tr>
    </w:tbl>
    <w:p>
      <w:pPr>
        <w:spacing w:after="40" w:before="60"/>
      </w:pPr>
      <w:r>
        <w:rPr>
          <w:sz w:val="15"/>
        </w:rPr>
        <w:t>Totals since 2023-01-03 (Storm Events through 2026-06-30): 58 county-coded records, 17 with a damage value recorded (including $0), $40,000; 32 zone-level records, 20 with a damage value recorded (including $0), $0 reported for the zone; Public Assistance: $139,557.68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237,214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$74,497,727,033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$1,303,773,481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$96,448,099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$22,853,277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4</w:t>
            </w:r>
          </w:p>
        </w:tc>
        <w:tc>
          <w:tcPr>
            <w:tcW w:type="dxa" w:w="1412"/>
          </w:tcPr>
          <w:p>
            <w:pPr>
              <w:spacing w:after="0"/>
              <w:jc w:val="right"/>
            </w:pPr>
            <w:r>
              <w:rPr>
                <w:sz w:val="16"/>
              </w:rPr>
              <w:t>26</w:t>
            </w:r>
          </w:p>
        </w:tc>
        <w:tc>
          <w:tcPr>
            <w:tcW w:type="dxa" w:w="1412"/>
          </w:tcPr>
          <w:p>
            <w:pPr>
              <w:spacing w:after="0"/>
              <w:jc w:val="right"/>
            </w:pPr>
            <w:r>
              <w:rPr>
                <w:sz w:val="16"/>
              </w:rPr>
              <w:t>304</w:t>
            </w:r>
          </w:p>
        </w:tc>
        <w:tc>
          <w:tcPr>
            <w:tcW w:type="dxa" w:w="1412"/>
          </w:tcPr>
          <w:p>
            <w:pPr>
              <w:spacing w:after="0"/>
              <w:jc w:val="right"/>
            </w:pPr>
            <w:r>
              <w:rPr>
                <w:sz w:val="16"/>
              </w:rPr>
              <w:t>23</w:t>
            </w:r>
          </w:p>
        </w:tc>
        <w:tc>
          <w:tcPr>
            <w:tcW w:type="dxa" w:w="1412"/>
          </w:tcPr>
          <w:p>
            <w:pPr>
              <w:spacing w:after="0"/>
              <w:jc w:val="right"/>
            </w:pPr>
            <w:r>
              <w:rPr>
                <w:sz w:val="16"/>
              </w:rPr>
              <w:t>307</w:t>
            </w:r>
          </w:p>
        </w:tc>
        <w:tc>
          <w:tcPr>
            <w:tcW w:type="dxa" w:w="1412"/>
          </w:tcPr>
          <w:p>
            <w:pPr>
              <w:spacing w:after="0"/>
              <w:jc w:val="right"/>
            </w:pPr>
            <w:r>
              <w:rPr>
                <w:sz w:val="16"/>
              </w:rPr>
              <w:t>2</w:t>
            </w:r>
          </w:p>
        </w:tc>
        <w:tc>
          <w:tcPr>
            <w:tcW w:type="dxa" w:w="1571"/>
          </w:tcPr>
          <w:p>
            <w:pPr>
              <w:spacing w:after="0"/>
              <w:jc w:val="right"/>
            </w:pPr>
            <w:r>
              <w:rPr>
                <w:sz w:val="16"/>
              </w:rPr>
              <w:t>107</w:t>
            </w:r>
          </w:p>
        </w:tc>
      </w:tr>
      <w:tr>
        <w:trPr>
          <w:cantSplit/>
        </w:trPr>
        <w:tc>
          <w:tcPr>
            <w:tcW w:type="dxa" w:w="4072"/>
          </w:tcPr>
          <w:p>
            <w:pPr>
              <w:spacing w:after="0"/>
              <w:jc w:val="left"/>
            </w:pPr>
            <w:r>
              <w:rPr>
                <w:sz w:val="16"/>
              </w:rPr>
              <w:t>of which: Sussex County (unincorporated area)</w:t>
            </w:r>
          </w:p>
        </w:tc>
        <w:tc>
          <w:tcPr>
            <w:tcW w:type="dxa" w:w="1412"/>
          </w:tcPr>
          <w:p>
            <w:pPr>
              <w:spacing w:after="0"/>
              <w:jc w:val="right"/>
            </w:pPr>
            <w:r>
              <w:rPr>
                <w:sz w:val="16"/>
              </w:rPr>
              <w:t>2</w:t>
            </w:r>
          </w:p>
        </w:tc>
        <w:tc>
          <w:tcPr>
            <w:tcW w:type="dxa" w:w="1412"/>
          </w:tcPr>
          <w:p>
            <w:pPr>
              <w:spacing w:after="0"/>
              <w:jc w:val="right"/>
            </w:pPr>
            <w:r>
              <w:rPr>
                <w:sz w:val="16"/>
              </w:rPr>
              <w:t>14</w:t>
            </w:r>
          </w:p>
        </w:tc>
        <w:tc>
          <w:tcPr>
            <w:tcW w:type="dxa" w:w="1412"/>
          </w:tcPr>
          <w:p>
            <w:pPr>
              <w:spacing w:after="0"/>
              <w:jc w:val="right"/>
            </w:pPr>
            <w:r>
              <w:rPr>
                <w:sz w:val="16"/>
              </w:rPr>
              <w:t>144</w:t>
            </w:r>
          </w:p>
        </w:tc>
        <w:tc>
          <w:tcPr>
            <w:tcW w:type="dxa" w:w="1412"/>
          </w:tcPr>
          <w:p>
            <w:pPr>
              <w:spacing w:after="0"/>
              <w:jc w:val="right"/>
            </w:pPr>
            <w:r>
              <w:rPr>
                <w:sz w:val="16"/>
              </w:rPr>
              <w:t>13</w:t>
            </w:r>
          </w:p>
        </w:tc>
        <w:tc>
          <w:tcPr>
            <w:tcW w:type="dxa" w:w="1412"/>
          </w:tcPr>
          <w:p>
            <w:pPr>
              <w:spacing w:after="0"/>
              <w:jc w:val="right"/>
            </w:pPr>
            <w:r>
              <w:rPr>
                <w:sz w:val="16"/>
              </w:rPr>
              <w:t>145</w:t>
            </w:r>
          </w:p>
        </w:tc>
        <w:tc>
          <w:tcPr>
            <w:tcW w:type="dxa" w:w="1412"/>
          </w:tcPr>
          <w:p>
            <w:pPr>
              <w:spacing w:after="0"/>
              <w:jc w:val="right"/>
            </w:pPr>
            <w:r>
              <w:rPr>
                <w:sz w:val="16"/>
              </w:rPr>
              <w:t>1</w:t>
            </w:r>
          </w:p>
        </w:tc>
        <w:tc>
          <w:tcPr>
            <w:tcW w:type="dxa" w:w="1571"/>
          </w:tcPr>
          <w:p>
            <w:pPr>
              <w:spacing w:after="0"/>
              <w:jc w:val="right"/>
            </w:pPr>
            <w:r>
              <w:rPr>
                <w:sz w:val="16"/>
              </w:rPr>
              <w:t>46</w:t>
            </w:r>
          </w:p>
        </w:tc>
      </w:tr>
      <w:tr>
        <w:trPr>
          <w:cantSplit/>
        </w:trPr>
        <w:tc>
          <w:tcPr>
            <w:tcW w:type="dxa" w:w="4072"/>
          </w:tcPr>
          <w:p>
            <w:pPr>
              <w:spacing w:after="0"/>
              <w:jc w:val="left"/>
            </w:pPr>
            <w:r>
              <w:rPr>
                <w:sz w:val="16"/>
              </w:rPr>
              <w:t>of which: Lewes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15</w:t>
            </w:r>
          </w:p>
        </w:tc>
        <w:tc>
          <w:tcPr>
            <w:tcW w:type="dxa" w:w="1412"/>
          </w:tcPr>
          <w:p>
            <w:pPr>
              <w:spacing w:after="0"/>
              <w:jc w:val="right"/>
            </w:pPr>
            <w:r>
              <w:rPr>
                <w:sz w:val="16"/>
              </w:rPr>
              <w:t>0</w:t>
            </w:r>
          </w:p>
        </w:tc>
        <w:tc>
          <w:tcPr>
            <w:tcW w:type="dxa" w:w="1412"/>
          </w:tcPr>
          <w:p>
            <w:pPr>
              <w:spacing w:after="0"/>
              <w:jc w:val="right"/>
            </w:pPr>
            <w:r>
              <w:rPr>
                <w:sz w:val="16"/>
              </w:rPr>
              <w:t>15</w:t>
            </w:r>
          </w:p>
        </w:tc>
        <w:tc>
          <w:tcPr>
            <w:tcW w:type="dxa" w:w="1412"/>
          </w:tcPr>
          <w:p>
            <w:pPr>
              <w:spacing w:after="0"/>
              <w:jc w:val="right"/>
            </w:pPr>
            <w:r>
              <w:rPr>
                <w:sz w:val="16"/>
              </w:rPr>
              <w:t>0</w:t>
            </w:r>
          </w:p>
        </w:tc>
        <w:tc>
          <w:tcPr>
            <w:tcW w:type="dxa" w:w="1571"/>
          </w:tcPr>
          <w:p>
            <w:pPr>
              <w:spacing w:after="0"/>
              <w:jc w:val="right"/>
            </w:pPr>
            <w:r>
              <w:rPr>
                <w:sz w:val="16"/>
              </w:rPr>
              <w:t>12</w:t>
            </w:r>
          </w:p>
        </w:tc>
      </w:tr>
      <w:tr>
        <w:trPr>
          <w:cantSplit/>
        </w:trPr>
        <w:tc>
          <w:tcPr>
            <w:tcW w:type="dxa" w:w="4072"/>
          </w:tcPr>
          <w:p>
            <w:pPr>
              <w:spacing w:after="0"/>
              <w:jc w:val="left"/>
            </w:pPr>
            <w:r>
              <w:rPr>
                <w:sz w:val="16"/>
              </w:rPr>
              <w:t>of which: Milford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Millsboro town</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Milton town</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Ocean View town</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Slaughter Beach town</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South Bethany town</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40</w:t>
            </w:r>
          </w:p>
        </w:tc>
        <w:tc>
          <w:tcPr>
            <w:tcW w:type="dxa" w:w="1412"/>
          </w:tcPr>
          <w:p>
            <w:pPr>
              <w:spacing w:after="0"/>
              <w:jc w:val="right"/>
            </w:pPr>
            <w:r>
              <w:rPr>
                <w:sz w:val="16"/>
              </w:rPr>
              <w:t>1</w:t>
            </w:r>
          </w:p>
        </w:tc>
        <w:tc>
          <w:tcPr>
            <w:tcW w:type="dxa" w:w="1412"/>
          </w:tcPr>
          <w:p>
            <w:pPr>
              <w:spacing w:after="0"/>
              <w:jc w:val="right"/>
            </w:pPr>
            <w:r>
              <w:rPr>
                <w:sz w:val="16"/>
              </w:rPr>
              <w:t>41</w:t>
            </w:r>
          </w:p>
        </w:tc>
        <w:tc>
          <w:tcPr>
            <w:tcW w:type="dxa" w:w="1412"/>
          </w:tcPr>
          <w:p>
            <w:pPr>
              <w:spacing w:after="0"/>
              <w:jc w:val="right"/>
            </w:pPr>
            <w:r>
              <w:rPr>
                <w:sz w:val="16"/>
              </w:rPr>
              <w:t>1</w:t>
            </w:r>
          </w:p>
        </w:tc>
        <w:tc>
          <w:tcPr>
            <w:tcW w:type="dxa" w:w="1571"/>
          </w:tcPr>
          <w:p>
            <w:pPr>
              <w:spacing w:after="0"/>
              <w:jc w:val="right"/>
            </w:pPr>
            <w:r>
              <w:rPr>
                <w:sz w:val="16"/>
              </w:rPr>
              <w:t>10</w:t>
            </w:r>
          </w:p>
        </w:tc>
      </w:tr>
      <w:tr>
        <w:trPr>
          <w:cantSplit/>
        </w:trPr>
        <w:tc>
          <w:tcPr>
            <w:tcW w:type="dxa" w:w="4072"/>
          </w:tcPr>
          <w:p>
            <w:pPr>
              <w:spacing w:after="0"/>
              <w:jc w:val="left"/>
            </w:pPr>
            <w:r>
              <w:rPr>
                <w:sz w:val="16"/>
              </w:rPr>
              <w:t>of which: Dewey Beach town</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32</w:t>
            </w:r>
          </w:p>
        </w:tc>
        <w:tc>
          <w:tcPr>
            <w:tcW w:type="dxa" w:w="1412"/>
          </w:tcPr>
          <w:p>
            <w:pPr>
              <w:spacing w:after="0"/>
              <w:jc w:val="right"/>
            </w:pPr>
            <w:r>
              <w:rPr>
                <w:sz w:val="16"/>
              </w:rPr>
              <w:t>5</w:t>
            </w:r>
          </w:p>
        </w:tc>
        <w:tc>
          <w:tcPr>
            <w:tcW w:type="dxa" w:w="1412"/>
          </w:tcPr>
          <w:p>
            <w:pPr>
              <w:spacing w:after="0"/>
              <w:jc w:val="right"/>
            </w:pPr>
            <w:r>
              <w:rPr>
                <w:sz w:val="16"/>
              </w:rPr>
              <w:t>32</w:t>
            </w:r>
          </w:p>
        </w:tc>
        <w:tc>
          <w:tcPr>
            <w:tcW w:type="dxa" w:w="1412"/>
          </w:tcPr>
          <w:p>
            <w:pPr>
              <w:spacing w:after="0"/>
              <w:jc w:val="right"/>
            </w:pPr>
            <w:r>
              <w:rPr>
                <w:sz w:val="16"/>
              </w:rPr>
              <w:t>0</w:t>
            </w:r>
          </w:p>
        </w:tc>
        <w:tc>
          <w:tcPr>
            <w:tcW w:type="dxa" w:w="1571"/>
          </w:tcPr>
          <w:p>
            <w:pPr>
              <w:spacing w:after="0"/>
              <w:jc w:val="right"/>
            </w:pPr>
            <w:r>
              <w:rPr>
                <w:sz w:val="16"/>
              </w:rPr>
              <w:t>10</w:t>
            </w:r>
          </w:p>
        </w:tc>
      </w:tr>
      <w:tr>
        <w:trPr>
          <w:cantSplit/>
        </w:trPr>
        <w:tc>
          <w:tcPr>
            <w:tcW w:type="dxa" w:w="4072"/>
          </w:tcPr>
          <w:p>
            <w:pPr>
              <w:spacing w:after="0"/>
              <w:jc w:val="left"/>
            </w:pPr>
            <w:r>
              <w:rPr>
                <w:sz w:val="16"/>
              </w:rPr>
              <w:t>of which: Bethany Beach town</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49</w:t>
            </w:r>
          </w:p>
        </w:tc>
        <w:tc>
          <w:tcPr>
            <w:tcW w:type="dxa" w:w="1412"/>
          </w:tcPr>
          <w:p>
            <w:pPr>
              <w:spacing w:after="0"/>
              <w:jc w:val="right"/>
            </w:pPr>
            <w:r>
              <w:rPr>
                <w:sz w:val="16"/>
              </w:rPr>
              <w:t>2</w:t>
            </w:r>
          </w:p>
        </w:tc>
        <w:tc>
          <w:tcPr>
            <w:tcW w:type="dxa" w:w="1412"/>
          </w:tcPr>
          <w:p>
            <w:pPr>
              <w:spacing w:after="0"/>
              <w:jc w:val="right"/>
            </w:pPr>
            <w:r>
              <w:rPr>
                <w:sz w:val="16"/>
              </w:rPr>
              <w:t>49</w:t>
            </w:r>
          </w:p>
        </w:tc>
        <w:tc>
          <w:tcPr>
            <w:tcW w:type="dxa" w:w="1412"/>
          </w:tcPr>
          <w:p>
            <w:pPr>
              <w:spacing w:after="0"/>
              <w:jc w:val="right"/>
            </w:pPr>
            <w:r>
              <w:rPr>
                <w:sz w:val="16"/>
              </w:rPr>
              <w:t>0</w:t>
            </w:r>
          </w:p>
        </w:tc>
        <w:tc>
          <w:tcPr>
            <w:tcW w:type="dxa" w:w="1571"/>
          </w:tcPr>
          <w:p>
            <w:pPr>
              <w:spacing w:after="0"/>
              <w:jc w:val="right"/>
            </w:pPr>
            <w:r>
              <w:rPr>
                <w:sz w:val="16"/>
              </w:rPr>
              <w:t>21</w:t>
            </w:r>
          </w:p>
        </w:tc>
      </w:tr>
      <w:tr>
        <w:trPr>
          <w:cantSplit/>
        </w:trPr>
        <w:tc>
          <w:tcPr>
            <w:tcW w:type="dxa" w:w="4072"/>
          </w:tcPr>
          <w:p>
            <w:pPr>
              <w:spacing w:after="0"/>
              <w:jc w:val="left"/>
            </w:pPr>
            <w:r>
              <w:rPr>
                <w:sz w:val="16"/>
              </w:rPr>
              <w:t>of which: Fenwick Island town</w:t>
            </w:r>
          </w:p>
        </w:tc>
        <w:tc>
          <w:tcPr>
            <w:tcW w:type="dxa" w:w="1412"/>
          </w:tcPr>
          <w:p>
            <w:pPr>
              <w:spacing w:after="0"/>
              <w:jc w:val="right"/>
            </w:pPr>
            <w:r>
              <w:rPr>
                <w:sz w:val="16"/>
              </w:rPr>
              <w:t>2</w:t>
            </w:r>
          </w:p>
        </w:tc>
        <w:tc>
          <w:tcPr>
            <w:tcW w:type="dxa" w:w="1412"/>
          </w:tcPr>
          <w:p>
            <w:pPr>
              <w:spacing w:after="0"/>
              <w:jc w:val="right"/>
            </w:pPr>
            <w:r>
              <w:rPr>
                <w:sz w:val="16"/>
              </w:rPr>
              <w:t>1</w:t>
            </w:r>
          </w:p>
        </w:tc>
        <w:tc>
          <w:tcPr>
            <w:tcW w:type="dxa" w:w="1412"/>
          </w:tcPr>
          <w:p>
            <w:pPr>
              <w:spacing w:after="0"/>
              <w:jc w:val="right"/>
            </w:pPr>
            <w:r>
              <w:rPr>
                <w:sz w:val="16"/>
              </w:rPr>
              <w:t>8</w:t>
            </w:r>
          </w:p>
        </w:tc>
        <w:tc>
          <w:tcPr>
            <w:tcW w:type="dxa" w:w="1412"/>
          </w:tcPr>
          <w:p>
            <w:pPr>
              <w:spacing w:after="0"/>
              <w:jc w:val="right"/>
            </w:pPr>
            <w:r>
              <w:rPr>
                <w:sz w:val="16"/>
              </w:rPr>
              <w:t>0</w:t>
            </w:r>
          </w:p>
        </w:tc>
        <w:tc>
          <w:tcPr>
            <w:tcW w:type="dxa" w:w="1412"/>
          </w:tcPr>
          <w:p>
            <w:pPr>
              <w:spacing w:after="0"/>
              <w:jc w:val="right"/>
            </w:pPr>
            <w:r>
              <w:rPr>
                <w:sz w:val="16"/>
              </w:rPr>
              <w:t>9</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Rehoboth Beach city</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8</w:t>
            </w:r>
          </w:p>
        </w:tc>
        <w:tc>
          <w:tcPr>
            <w:tcW w:type="dxa" w:w="1412"/>
          </w:tcPr>
          <w:p>
            <w:pPr>
              <w:spacing w:after="0"/>
              <w:jc w:val="right"/>
            </w:pPr>
            <w:r>
              <w:rPr>
                <w:sz w:val="16"/>
              </w:rPr>
              <w:t>1</w:t>
            </w:r>
          </w:p>
        </w:tc>
        <w:tc>
          <w:tcPr>
            <w:tcW w:type="dxa" w:w="1412"/>
          </w:tcPr>
          <w:p>
            <w:pPr>
              <w:spacing w:after="0"/>
              <w:jc w:val="right"/>
            </w:pPr>
            <w:r>
              <w:rPr>
                <w:sz w:val="16"/>
              </w:rPr>
              <w:t>8</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80"/>
        <w:gridCol w:w="1060"/>
        <w:gridCol w:w="952"/>
        <w:gridCol w:w="952"/>
        <w:gridCol w:w="952"/>
        <w:gridCol w:w="952"/>
        <w:gridCol w:w="952"/>
        <w:gridCol w:w="952"/>
        <w:gridCol w:w="1060"/>
        <w:gridCol w:w="4698"/>
      </w:tblGrid>
      <w:tr>
        <w:trPr>
          <w:cantSplit/>
          <w:tblHeader/>
        </w:trPr>
        <w:tc>
          <w:tcPr>
            <w:tcW w:type="dxa" w:w="1580"/>
            <w:shd w:val="clear" w:color="auto" w:fill="E8E8E8"/>
          </w:tcPr>
          <w:p>
            <w:pPr>
              <w:spacing w:after="0"/>
              <w:jc w:val="left"/>
            </w:pPr>
            <w:r>
              <w:rPr>
                <w:b/>
                <w:sz w:val="16"/>
              </w:rPr>
              <w:t>Jurisdiction</w:t>
            </w:r>
          </w:p>
        </w:tc>
        <w:tc>
          <w:tcPr>
            <w:tcW w:type="dxa" w:w="1060"/>
            <w:shd w:val="clear" w:color="auto" w:fill="E8E8E8"/>
          </w:tcPr>
          <w:p>
            <w:pPr>
              <w:spacing w:after="0"/>
              <w:jc w:val="left"/>
            </w:pPr>
            <w:r>
              <w:rPr>
                <w:b/>
                <w:sz w:val="16"/>
              </w:rPr>
              <w:t>NFIP community ID</w:t>
            </w:r>
          </w:p>
        </w:tc>
        <w:tc>
          <w:tcPr>
            <w:tcW w:type="dxa" w:w="952"/>
            <w:shd w:val="clear" w:color="auto" w:fill="E8E8E8"/>
          </w:tcPr>
          <w:p>
            <w:pPr>
              <w:spacing w:after="0"/>
              <w:jc w:val="right"/>
            </w:pPr>
            <w:r>
              <w:rPr>
                <w:b/>
                <w:sz w:val="16"/>
              </w:rPr>
              <w:t>RL, FMA</w:t>
            </w:r>
          </w:p>
          <w:p>
            <w:pPr>
              <w:spacing w:after="0"/>
              <w:jc w:val="right"/>
            </w:pPr>
            <w:r>
              <w:rPr>
                <w:i/>
                <w:color w:val="555555"/>
                <w:sz w:val="14"/>
              </w:rPr>
              <w:t>properties</w:t>
            </w:r>
          </w:p>
        </w:tc>
        <w:tc>
          <w:tcPr>
            <w:tcW w:type="dxa" w:w="952"/>
            <w:shd w:val="clear" w:color="auto" w:fill="E8E8E8"/>
          </w:tcPr>
          <w:p>
            <w:pPr>
              <w:spacing w:after="0"/>
              <w:jc w:val="right"/>
            </w:pPr>
            <w:r>
              <w:rPr>
                <w:b/>
                <w:sz w:val="16"/>
              </w:rPr>
              <w:t>SRL, FMA</w:t>
            </w:r>
          </w:p>
          <w:p>
            <w:pPr>
              <w:spacing w:after="0"/>
              <w:jc w:val="right"/>
            </w:pPr>
            <w:r>
              <w:rPr>
                <w:i/>
                <w:color w:val="555555"/>
                <w:sz w:val="14"/>
              </w:rPr>
              <w:t>properties</w:t>
            </w:r>
          </w:p>
        </w:tc>
        <w:tc>
          <w:tcPr>
            <w:tcW w:type="dxa" w:w="952"/>
            <w:shd w:val="clear" w:color="auto" w:fill="E8E8E8"/>
          </w:tcPr>
          <w:p>
            <w:pPr>
              <w:spacing w:after="0"/>
              <w:jc w:val="right"/>
            </w:pPr>
            <w:r>
              <w:rPr>
                <w:b/>
                <w:sz w:val="16"/>
              </w:rPr>
              <w:t>RL, NFIP</w:t>
            </w:r>
          </w:p>
          <w:p>
            <w:pPr>
              <w:spacing w:after="0"/>
              <w:jc w:val="right"/>
            </w:pPr>
            <w:r>
              <w:rPr>
                <w:i/>
                <w:color w:val="555555"/>
                <w:sz w:val="14"/>
              </w:rPr>
              <w:t>properties</w:t>
            </w:r>
          </w:p>
        </w:tc>
        <w:tc>
          <w:tcPr>
            <w:tcW w:type="dxa" w:w="952"/>
            <w:shd w:val="clear" w:color="auto" w:fill="E8E8E8"/>
          </w:tcPr>
          <w:p>
            <w:pPr>
              <w:spacing w:after="0"/>
              <w:jc w:val="right"/>
            </w:pPr>
            <w:r>
              <w:rPr>
                <w:b/>
                <w:sz w:val="16"/>
              </w:rPr>
              <w:t>SRL, NFIP</w:t>
            </w:r>
          </w:p>
          <w:p>
            <w:pPr>
              <w:spacing w:after="0"/>
              <w:jc w:val="right"/>
            </w:pPr>
            <w:r>
              <w:rPr>
                <w:i/>
                <w:color w:val="555555"/>
                <w:sz w:val="14"/>
              </w:rPr>
              <w:t>properties</w:t>
            </w:r>
          </w:p>
        </w:tc>
        <w:tc>
          <w:tcPr>
            <w:tcW w:type="dxa" w:w="95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2"/>
            <w:shd w:val="clear" w:color="auto" w:fill="E8E8E8"/>
          </w:tcPr>
          <w:p>
            <w:pPr>
              <w:spacing w:after="0"/>
              <w:jc w:val="right"/>
            </w:pPr>
            <w:r>
              <w:rPr>
                <w:b/>
                <w:sz w:val="16"/>
              </w:rPr>
              <w:t>Mitigated</w:t>
            </w:r>
          </w:p>
          <w:p>
            <w:pPr>
              <w:spacing w:after="0"/>
              <w:jc w:val="right"/>
            </w:pPr>
            <w:r>
              <w:rPr>
                <w:i/>
                <w:color w:val="555555"/>
                <w:sz w:val="14"/>
              </w:rPr>
              <w:t>properties</w:t>
            </w:r>
          </w:p>
        </w:tc>
        <w:tc>
          <w:tcPr>
            <w:tcW w:type="dxa" w:w="10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98"/>
            <w:shd w:val="clear" w:color="auto" w:fill="E8E8E8"/>
          </w:tcPr>
          <w:p>
            <w:pPr>
              <w:spacing w:after="0"/>
              <w:jc w:val="left"/>
            </w:pPr>
            <w:r>
              <w:rPr>
                <w:b/>
                <w:sz w:val="16"/>
              </w:rPr>
              <w:t>Note</w:t>
            </w:r>
          </w:p>
        </w:tc>
      </w:tr>
      <w:tr>
        <w:trPr>
          <w:cantSplit/>
        </w:trPr>
        <w:tc>
          <w:tcPr>
            <w:tcW w:type="dxa" w:w="1580"/>
          </w:tcPr>
          <w:p>
            <w:pPr>
              <w:spacing w:after="0"/>
              <w:jc w:val="left"/>
            </w:pPr>
            <w:r>
              <w:rPr>
                <w:sz w:val="16"/>
              </w:rPr>
              <w:t>Sussex County</w:t>
            </w:r>
          </w:p>
        </w:tc>
        <w:tc>
          <w:tcPr>
            <w:tcW w:type="dxa" w:w="1060"/>
          </w:tcPr>
          <w:p>
            <w:pPr>
              <w:spacing w:after="0"/>
              <w:jc w:val="left"/>
            </w:pPr>
            <w:r>
              <w:rPr>
                <w:sz w:val="16"/>
              </w:rPr>
              <w:t>100029</w:t>
            </w:r>
          </w:p>
        </w:tc>
        <w:tc>
          <w:tcPr>
            <w:tcW w:type="dxa" w:w="952"/>
          </w:tcPr>
          <w:p>
            <w:pPr>
              <w:spacing w:after="0"/>
              <w:jc w:val="right"/>
            </w:pPr>
            <w:r>
              <w:rPr>
                <w:sz w:val="16"/>
              </w:rPr>
              <w:t>2</w:t>
            </w:r>
          </w:p>
        </w:tc>
        <w:tc>
          <w:tcPr>
            <w:tcW w:type="dxa" w:w="952"/>
          </w:tcPr>
          <w:p>
            <w:pPr>
              <w:spacing w:after="0"/>
              <w:jc w:val="right"/>
            </w:pPr>
            <w:r>
              <w:rPr>
                <w:sz w:val="16"/>
              </w:rPr>
              <w:t>14</w:t>
            </w:r>
          </w:p>
        </w:tc>
        <w:tc>
          <w:tcPr>
            <w:tcW w:type="dxa" w:w="952"/>
          </w:tcPr>
          <w:p>
            <w:pPr>
              <w:spacing w:after="0"/>
              <w:jc w:val="right"/>
            </w:pPr>
            <w:r>
              <w:rPr>
                <w:sz w:val="16"/>
              </w:rPr>
              <w:t>144</w:t>
            </w:r>
          </w:p>
        </w:tc>
        <w:tc>
          <w:tcPr>
            <w:tcW w:type="dxa" w:w="952"/>
          </w:tcPr>
          <w:p>
            <w:pPr>
              <w:spacing w:after="0"/>
              <w:jc w:val="right"/>
            </w:pPr>
            <w:r>
              <w:rPr>
                <w:sz w:val="16"/>
              </w:rPr>
              <w:t>13</w:t>
            </w:r>
          </w:p>
        </w:tc>
        <w:tc>
          <w:tcPr>
            <w:tcW w:type="dxa" w:w="952"/>
          </w:tcPr>
          <w:p>
            <w:pPr>
              <w:spacing w:after="0"/>
              <w:jc w:val="right"/>
            </w:pPr>
            <w:r>
              <w:rPr>
                <w:sz w:val="16"/>
              </w:rPr>
              <w:t>145</w:t>
            </w:r>
          </w:p>
        </w:tc>
        <w:tc>
          <w:tcPr>
            <w:tcW w:type="dxa" w:w="952"/>
          </w:tcPr>
          <w:p>
            <w:pPr>
              <w:spacing w:after="0"/>
              <w:jc w:val="right"/>
            </w:pPr>
            <w:r>
              <w:rPr>
                <w:sz w:val="16"/>
              </w:rPr>
              <w:t>1</w:t>
            </w:r>
          </w:p>
        </w:tc>
        <w:tc>
          <w:tcPr>
            <w:tcW w:type="dxa" w:w="1060"/>
          </w:tcPr>
          <w:p>
            <w:pPr>
              <w:spacing w:after="0"/>
              <w:jc w:val="right"/>
            </w:pPr>
            <w:r>
              <w:rPr>
                <w:sz w:val="16"/>
              </w:rPr>
              <w:t>46</w:t>
            </w:r>
          </w:p>
        </w:tc>
        <w:tc>
          <w:tcPr>
            <w:tcW w:type="dxa" w:w="4698"/>
          </w:tcPr>
          <w:p>
            <w:pPr>
              <w:spacing w:after="0"/>
              <w:jc w:val="left"/>
            </w:pPr>
          </w:p>
        </w:tc>
      </w:tr>
      <w:tr>
        <w:trPr>
          <w:cantSplit/>
        </w:trPr>
        <w:tc>
          <w:tcPr>
            <w:tcW w:type="dxa" w:w="1580"/>
          </w:tcPr>
          <w:p>
            <w:pPr>
              <w:spacing w:after="0"/>
              <w:jc w:val="left"/>
            </w:pPr>
            <w:r>
              <w:rPr>
                <w:sz w:val="16"/>
              </w:rPr>
              <w:t>Bethany Beach town</w:t>
            </w:r>
          </w:p>
        </w:tc>
        <w:tc>
          <w:tcPr>
            <w:tcW w:type="dxa" w:w="1060"/>
          </w:tcPr>
          <w:p>
            <w:pPr>
              <w:spacing w:after="0"/>
              <w:jc w:val="left"/>
            </w:pPr>
            <w:r>
              <w:rPr>
                <w:sz w:val="16"/>
              </w:rPr>
              <w:t>105083</w:t>
            </w:r>
          </w:p>
        </w:tc>
        <w:tc>
          <w:tcPr>
            <w:tcW w:type="dxa" w:w="952"/>
          </w:tcPr>
          <w:p>
            <w:pPr>
              <w:spacing w:after="0"/>
              <w:jc w:val="right"/>
            </w:pPr>
            <w:r>
              <w:rPr>
                <w:sz w:val="16"/>
              </w:rPr>
              <w:t>0</w:t>
            </w:r>
          </w:p>
        </w:tc>
        <w:tc>
          <w:tcPr>
            <w:tcW w:type="dxa" w:w="952"/>
          </w:tcPr>
          <w:p>
            <w:pPr>
              <w:spacing w:after="0"/>
              <w:jc w:val="right"/>
            </w:pPr>
            <w:r>
              <w:rPr>
                <w:sz w:val="16"/>
              </w:rPr>
              <w:t>2</w:t>
            </w:r>
          </w:p>
        </w:tc>
        <w:tc>
          <w:tcPr>
            <w:tcW w:type="dxa" w:w="952"/>
          </w:tcPr>
          <w:p>
            <w:pPr>
              <w:spacing w:after="0"/>
              <w:jc w:val="right"/>
            </w:pPr>
            <w:r>
              <w:rPr>
                <w:sz w:val="16"/>
              </w:rPr>
              <w:t>49</w:t>
            </w:r>
          </w:p>
        </w:tc>
        <w:tc>
          <w:tcPr>
            <w:tcW w:type="dxa" w:w="952"/>
          </w:tcPr>
          <w:p>
            <w:pPr>
              <w:spacing w:after="0"/>
              <w:jc w:val="right"/>
            </w:pPr>
            <w:r>
              <w:rPr>
                <w:sz w:val="16"/>
              </w:rPr>
              <w:t>2</w:t>
            </w:r>
          </w:p>
        </w:tc>
        <w:tc>
          <w:tcPr>
            <w:tcW w:type="dxa" w:w="952"/>
          </w:tcPr>
          <w:p>
            <w:pPr>
              <w:spacing w:after="0"/>
              <w:jc w:val="right"/>
            </w:pPr>
            <w:r>
              <w:rPr>
                <w:sz w:val="16"/>
              </w:rPr>
              <w:t>49</w:t>
            </w:r>
          </w:p>
        </w:tc>
        <w:tc>
          <w:tcPr>
            <w:tcW w:type="dxa" w:w="952"/>
          </w:tcPr>
          <w:p>
            <w:pPr>
              <w:spacing w:after="0"/>
              <w:jc w:val="right"/>
            </w:pPr>
            <w:r>
              <w:rPr>
                <w:sz w:val="16"/>
              </w:rPr>
              <w:t>0</w:t>
            </w:r>
          </w:p>
        </w:tc>
        <w:tc>
          <w:tcPr>
            <w:tcW w:type="dxa" w:w="1060"/>
          </w:tcPr>
          <w:p>
            <w:pPr>
              <w:spacing w:after="0"/>
              <w:jc w:val="right"/>
            </w:pPr>
            <w:r>
              <w:rPr>
                <w:sz w:val="16"/>
              </w:rPr>
              <w:t>21</w:t>
            </w:r>
          </w:p>
        </w:tc>
        <w:tc>
          <w:tcPr>
            <w:tcW w:type="dxa" w:w="4698"/>
          </w:tcPr>
          <w:p>
            <w:pPr>
              <w:spacing w:after="0"/>
              <w:jc w:val="left"/>
            </w:pPr>
          </w:p>
        </w:tc>
      </w:tr>
      <w:tr>
        <w:trPr>
          <w:cantSplit/>
        </w:trPr>
        <w:tc>
          <w:tcPr>
            <w:tcW w:type="dxa" w:w="1580"/>
          </w:tcPr>
          <w:p>
            <w:pPr>
              <w:spacing w:after="0"/>
              <w:jc w:val="left"/>
            </w:pPr>
            <w:r>
              <w:rPr>
                <w:sz w:val="16"/>
              </w:rPr>
              <w:t>Bethel town</w:t>
            </w:r>
          </w:p>
        </w:tc>
        <w:tc>
          <w:tcPr>
            <w:tcW w:type="dxa" w:w="1060"/>
          </w:tcPr>
          <w:p>
            <w:pPr>
              <w:spacing w:after="0"/>
              <w:jc w:val="left"/>
            </w:pPr>
            <w:r>
              <w:rPr>
                <w:sz w:val="16"/>
              </w:rPr>
              <w:t>100055</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698"/>
          </w:tcPr>
          <w:p>
            <w:pPr>
              <w:spacing w:after="0"/>
              <w:jc w:val="left"/>
            </w:pPr>
          </w:p>
        </w:tc>
      </w:tr>
      <w:tr>
        <w:trPr>
          <w:cantSplit/>
        </w:trPr>
        <w:tc>
          <w:tcPr>
            <w:tcW w:type="dxa" w:w="1580"/>
          </w:tcPr>
          <w:p>
            <w:pPr>
              <w:spacing w:after="0"/>
              <w:jc w:val="left"/>
            </w:pPr>
            <w:r>
              <w:rPr>
                <w:sz w:val="16"/>
              </w:rPr>
              <w:t>Blades town</w:t>
            </w:r>
          </w:p>
        </w:tc>
        <w:tc>
          <w:tcPr>
            <w:tcW w:type="dxa" w:w="1060"/>
          </w:tcPr>
          <w:p>
            <w:pPr>
              <w:spacing w:after="0"/>
              <w:jc w:val="left"/>
            </w:pPr>
            <w:r>
              <w:rPr>
                <w:sz w:val="16"/>
              </w:rPr>
              <w:t>100031</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698"/>
          </w:tcPr>
          <w:p>
            <w:pPr>
              <w:spacing w:after="0"/>
              <w:jc w:val="left"/>
            </w:pPr>
          </w:p>
        </w:tc>
      </w:tr>
      <w:tr>
        <w:trPr>
          <w:cantSplit/>
        </w:trPr>
        <w:tc>
          <w:tcPr>
            <w:tcW w:type="dxa" w:w="1580"/>
          </w:tcPr>
          <w:p>
            <w:pPr>
              <w:spacing w:after="0"/>
              <w:jc w:val="left"/>
            </w:pPr>
            <w:r>
              <w:rPr>
                <w:sz w:val="16"/>
              </w:rPr>
              <w:t>Bridgeville town</w:t>
            </w:r>
          </w:p>
        </w:tc>
        <w:tc>
          <w:tcPr>
            <w:tcW w:type="dxa" w:w="1060"/>
          </w:tcPr>
          <w:p>
            <w:pPr>
              <w:spacing w:after="0"/>
              <w:jc w:val="left"/>
            </w:pPr>
            <w:r>
              <w:rPr>
                <w:sz w:val="16"/>
              </w:rPr>
              <w:t>100032</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698"/>
          </w:tcPr>
          <w:p>
            <w:pPr>
              <w:spacing w:after="0"/>
              <w:jc w:val="left"/>
            </w:pPr>
          </w:p>
        </w:tc>
      </w:tr>
      <w:tr>
        <w:trPr>
          <w:cantSplit/>
        </w:trPr>
        <w:tc>
          <w:tcPr>
            <w:tcW w:type="dxa" w:w="1580"/>
          </w:tcPr>
          <w:p>
            <w:pPr>
              <w:spacing w:after="0"/>
              <w:jc w:val="left"/>
            </w:pPr>
            <w:r>
              <w:rPr>
                <w:sz w:val="16"/>
              </w:rPr>
              <w:t>Dagsboro town</w:t>
            </w:r>
          </w:p>
        </w:tc>
        <w:tc>
          <w:tcPr>
            <w:tcW w:type="dxa" w:w="1060"/>
          </w:tcPr>
          <w:p>
            <w:pPr>
              <w:spacing w:after="0"/>
              <w:jc w:val="left"/>
            </w:pPr>
            <w:r>
              <w:rPr>
                <w:sz w:val="16"/>
              </w:rPr>
              <w:t>100033</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698"/>
          </w:tcPr>
          <w:p>
            <w:pPr>
              <w:spacing w:after="0"/>
              <w:jc w:val="left"/>
            </w:pPr>
          </w:p>
        </w:tc>
      </w:tr>
      <w:tr>
        <w:trPr>
          <w:cantSplit/>
        </w:trPr>
        <w:tc>
          <w:tcPr>
            <w:tcW w:type="dxa" w:w="1580"/>
          </w:tcPr>
          <w:p>
            <w:pPr>
              <w:spacing w:after="0"/>
              <w:jc w:val="left"/>
            </w:pPr>
            <w:r>
              <w:rPr>
                <w:sz w:val="16"/>
              </w:rPr>
              <w:t>Delmar town</w:t>
            </w:r>
          </w:p>
        </w:tc>
        <w:tc>
          <w:tcPr>
            <w:tcW w:type="dxa" w:w="1060"/>
          </w:tcPr>
          <w:p>
            <w:pPr>
              <w:spacing w:after="0"/>
              <w:jc w:val="left"/>
            </w:pPr>
            <w:r>
              <w:rPr>
                <w:sz w:val="16"/>
              </w:rPr>
              <w:t>100059</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698"/>
          </w:tcPr>
          <w:p>
            <w:pPr>
              <w:spacing w:after="0"/>
              <w:jc w:val="left"/>
            </w:pPr>
          </w:p>
        </w:tc>
      </w:tr>
      <w:tr>
        <w:trPr>
          <w:cantSplit/>
        </w:trPr>
        <w:tc>
          <w:tcPr>
            <w:tcW w:type="dxa" w:w="1580"/>
          </w:tcPr>
          <w:p>
            <w:pPr>
              <w:spacing w:after="0"/>
              <w:jc w:val="left"/>
            </w:pPr>
            <w:r>
              <w:rPr>
                <w:sz w:val="16"/>
              </w:rPr>
              <w:t>Dewey Beach town</w:t>
            </w:r>
          </w:p>
        </w:tc>
        <w:tc>
          <w:tcPr>
            <w:tcW w:type="dxa" w:w="1060"/>
          </w:tcPr>
          <w:p>
            <w:pPr>
              <w:spacing w:after="0"/>
              <w:jc w:val="left"/>
            </w:pPr>
            <w:r>
              <w:rPr>
                <w:sz w:val="16"/>
              </w:rPr>
              <w:t>100056</w:t>
            </w:r>
          </w:p>
        </w:tc>
        <w:tc>
          <w:tcPr>
            <w:tcW w:type="dxa" w:w="952"/>
          </w:tcPr>
          <w:p>
            <w:pPr>
              <w:spacing w:after="0"/>
              <w:jc w:val="right"/>
            </w:pPr>
            <w:r>
              <w:rPr>
                <w:sz w:val="16"/>
              </w:rPr>
              <w:t>0</w:t>
            </w:r>
          </w:p>
        </w:tc>
        <w:tc>
          <w:tcPr>
            <w:tcW w:type="dxa" w:w="952"/>
          </w:tcPr>
          <w:p>
            <w:pPr>
              <w:spacing w:after="0"/>
              <w:jc w:val="right"/>
            </w:pPr>
            <w:r>
              <w:rPr>
                <w:sz w:val="16"/>
              </w:rPr>
              <w:t>5</w:t>
            </w:r>
          </w:p>
        </w:tc>
        <w:tc>
          <w:tcPr>
            <w:tcW w:type="dxa" w:w="952"/>
          </w:tcPr>
          <w:p>
            <w:pPr>
              <w:spacing w:after="0"/>
              <w:jc w:val="right"/>
            </w:pPr>
            <w:r>
              <w:rPr>
                <w:sz w:val="16"/>
              </w:rPr>
              <w:t>32</w:t>
            </w:r>
          </w:p>
        </w:tc>
        <w:tc>
          <w:tcPr>
            <w:tcW w:type="dxa" w:w="952"/>
          </w:tcPr>
          <w:p>
            <w:pPr>
              <w:spacing w:after="0"/>
              <w:jc w:val="right"/>
            </w:pPr>
            <w:r>
              <w:rPr>
                <w:sz w:val="16"/>
              </w:rPr>
              <w:t>5</w:t>
            </w:r>
          </w:p>
        </w:tc>
        <w:tc>
          <w:tcPr>
            <w:tcW w:type="dxa" w:w="952"/>
          </w:tcPr>
          <w:p>
            <w:pPr>
              <w:spacing w:after="0"/>
              <w:jc w:val="right"/>
            </w:pPr>
            <w:r>
              <w:rPr>
                <w:sz w:val="16"/>
              </w:rPr>
              <w:t>32</w:t>
            </w:r>
          </w:p>
        </w:tc>
        <w:tc>
          <w:tcPr>
            <w:tcW w:type="dxa" w:w="952"/>
          </w:tcPr>
          <w:p>
            <w:pPr>
              <w:spacing w:after="0"/>
              <w:jc w:val="right"/>
            </w:pPr>
            <w:r>
              <w:rPr>
                <w:sz w:val="16"/>
              </w:rPr>
              <w:t>0</w:t>
            </w:r>
          </w:p>
        </w:tc>
        <w:tc>
          <w:tcPr>
            <w:tcW w:type="dxa" w:w="1060"/>
          </w:tcPr>
          <w:p>
            <w:pPr>
              <w:spacing w:after="0"/>
              <w:jc w:val="right"/>
            </w:pPr>
            <w:r>
              <w:rPr>
                <w:sz w:val="16"/>
              </w:rPr>
              <w:t>10</w:t>
            </w:r>
          </w:p>
        </w:tc>
        <w:tc>
          <w:tcPr>
            <w:tcW w:type="dxa" w:w="4698"/>
          </w:tcPr>
          <w:p>
            <w:pPr>
              <w:spacing w:after="0"/>
              <w:jc w:val="left"/>
            </w:pPr>
          </w:p>
        </w:tc>
      </w:tr>
      <w:tr>
        <w:trPr>
          <w:cantSplit/>
        </w:trPr>
        <w:tc>
          <w:tcPr>
            <w:tcW w:type="dxa" w:w="1580"/>
          </w:tcPr>
          <w:p>
            <w:pPr>
              <w:spacing w:after="0"/>
              <w:jc w:val="left"/>
            </w:pPr>
            <w:r>
              <w:rPr>
                <w:sz w:val="16"/>
              </w:rPr>
              <w:t>Ellendale town</w:t>
            </w:r>
          </w:p>
        </w:tc>
        <w:tc>
          <w:tcPr>
            <w:tcW w:type="dxa" w:w="1060"/>
          </w:tcPr>
          <w:p>
            <w:pPr>
              <w:spacing w:after="0"/>
              <w:jc w:val="left"/>
            </w:pPr>
            <w:r>
              <w:rPr>
                <w:sz w:val="16"/>
              </w:rPr>
              <w:t>100060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698"/>
          </w:tcPr>
          <w:p>
            <w:pPr>
              <w:spacing w:after="0"/>
              <w:jc w:val="left"/>
            </w:pPr>
          </w:p>
        </w:tc>
      </w:tr>
      <w:tr>
        <w:trPr>
          <w:cantSplit/>
        </w:trPr>
        <w:tc>
          <w:tcPr>
            <w:tcW w:type="dxa" w:w="1580"/>
          </w:tcPr>
          <w:p>
            <w:pPr>
              <w:spacing w:after="0"/>
              <w:jc w:val="left"/>
            </w:pPr>
            <w:r>
              <w:rPr>
                <w:sz w:val="16"/>
              </w:rPr>
              <w:t>Fenwick Island town</w:t>
            </w:r>
          </w:p>
        </w:tc>
        <w:tc>
          <w:tcPr>
            <w:tcW w:type="dxa" w:w="1060"/>
          </w:tcPr>
          <w:p>
            <w:pPr>
              <w:spacing w:after="0"/>
              <w:jc w:val="left"/>
            </w:pPr>
            <w:r>
              <w:rPr>
                <w:sz w:val="16"/>
              </w:rPr>
              <w:t>105084</w:t>
            </w:r>
          </w:p>
        </w:tc>
        <w:tc>
          <w:tcPr>
            <w:tcW w:type="dxa" w:w="952"/>
          </w:tcPr>
          <w:p>
            <w:pPr>
              <w:spacing w:after="0"/>
              <w:jc w:val="right"/>
            </w:pPr>
            <w:r>
              <w:rPr>
                <w:sz w:val="16"/>
              </w:rPr>
              <w:t>2</w:t>
            </w:r>
          </w:p>
        </w:tc>
        <w:tc>
          <w:tcPr>
            <w:tcW w:type="dxa" w:w="952"/>
          </w:tcPr>
          <w:p>
            <w:pPr>
              <w:spacing w:after="0"/>
              <w:jc w:val="right"/>
            </w:pPr>
            <w:r>
              <w:rPr>
                <w:sz w:val="16"/>
              </w:rPr>
              <w:t>1</w:t>
            </w:r>
          </w:p>
        </w:tc>
        <w:tc>
          <w:tcPr>
            <w:tcW w:type="dxa" w:w="952"/>
          </w:tcPr>
          <w:p>
            <w:pPr>
              <w:spacing w:after="0"/>
              <w:jc w:val="right"/>
            </w:pPr>
            <w:r>
              <w:rPr>
                <w:sz w:val="16"/>
              </w:rPr>
              <w:t>8</w:t>
            </w:r>
          </w:p>
        </w:tc>
        <w:tc>
          <w:tcPr>
            <w:tcW w:type="dxa" w:w="952"/>
          </w:tcPr>
          <w:p>
            <w:pPr>
              <w:spacing w:after="0"/>
              <w:jc w:val="right"/>
            </w:pPr>
            <w:r>
              <w:rPr>
                <w:sz w:val="16"/>
              </w:rPr>
              <w:t>0</w:t>
            </w:r>
          </w:p>
        </w:tc>
        <w:tc>
          <w:tcPr>
            <w:tcW w:type="dxa" w:w="952"/>
          </w:tcPr>
          <w:p>
            <w:pPr>
              <w:spacing w:after="0"/>
              <w:jc w:val="right"/>
            </w:pPr>
            <w:r>
              <w:rPr>
                <w:sz w:val="16"/>
              </w:rPr>
              <w:t>9</w:t>
            </w:r>
          </w:p>
        </w:tc>
        <w:tc>
          <w:tcPr>
            <w:tcW w:type="dxa" w:w="952"/>
          </w:tcPr>
          <w:p>
            <w:pPr>
              <w:spacing w:after="0"/>
              <w:jc w:val="right"/>
            </w:pPr>
            <w:r>
              <w:rPr>
                <w:sz w:val="16"/>
              </w:rPr>
              <w:t>0</w:t>
            </w:r>
          </w:p>
        </w:tc>
        <w:tc>
          <w:tcPr>
            <w:tcW w:type="dxa" w:w="1060"/>
          </w:tcPr>
          <w:p>
            <w:pPr>
              <w:spacing w:after="0"/>
              <w:jc w:val="right"/>
            </w:pPr>
            <w:r>
              <w:rPr>
                <w:sz w:val="16"/>
              </w:rPr>
              <w:t>2</w:t>
            </w:r>
          </w:p>
        </w:tc>
        <w:tc>
          <w:tcPr>
            <w:tcW w:type="dxa" w:w="4698"/>
          </w:tcPr>
          <w:p>
            <w:pPr>
              <w:spacing w:after="0"/>
              <w:jc w:val="left"/>
            </w:pPr>
          </w:p>
        </w:tc>
      </w:tr>
      <w:tr>
        <w:trPr>
          <w:cantSplit/>
        </w:trPr>
        <w:tc>
          <w:tcPr>
            <w:tcW w:type="dxa" w:w="1580"/>
          </w:tcPr>
          <w:p>
            <w:pPr>
              <w:spacing w:after="0"/>
              <w:jc w:val="left"/>
            </w:pPr>
            <w:r>
              <w:rPr>
                <w:sz w:val="16"/>
              </w:rPr>
              <w:t>Frankford town</w:t>
            </w:r>
          </w:p>
        </w:tc>
        <w:tc>
          <w:tcPr>
            <w:tcW w:type="dxa" w:w="1060"/>
          </w:tcPr>
          <w:p>
            <w:pPr>
              <w:spacing w:after="0"/>
              <w:jc w:val="left"/>
            </w:pPr>
            <w:r>
              <w:rPr>
                <w:sz w:val="16"/>
              </w:rPr>
              <w:t>100037</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698"/>
          </w:tcPr>
          <w:p>
            <w:pPr>
              <w:spacing w:after="0"/>
              <w:jc w:val="left"/>
            </w:pPr>
          </w:p>
        </w:tc>
      </w:tr>
      <w:tr>
        <w:trPr>
          <w:cantSplit/>
        </w:trPr>
        <w:tc>
          <w:tcPr>
            <w:tcW w:type="dxa" w:w="1580"/>
          </w:tcPr>
          <w:p>
            <w:pPr>
              <w:spacing w:after="0"/>
              <w:jc w:val="left"/>
            </w:pPr>
            <w:r>
              <w:rPr>
                <w:sz w:val="16"/>
              </w:rPr>
              <w:t>Georgetown town</w:t>
            </w:r>
          </w:p>
        </w:tc>
        <w:tc>
          <w:tcPr>
            <w:tcW w:type="dxa" w:w="1060"/>
          </w:tcPr>
          <w:p>
            <w:pPr>
              <w:spacing w:after="0"/>
              <w:jc w:val="left"/>
            </w:pPr>
            <w:r>
              <w:rPr>
                <w:sz w:val="16"/>
              </w:rPr>
              <w:t>100062</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698"/>
          </w:tcPr>
          <w:p>
            <w:pPr>
              <w:spacing w:after="0"/>
              <w:jc w:val="left"/>
            </w:pPr>
          </w:p>
        </w:tc>
      </w:tr>
      <w:tr>
        <w:trPr>
          <w:cantSplit/>
        </w:trPr>
        <w:tc>
          <w:tcPr>
            <w:tcW w:type="dxa" w:w="1580"/>
          </w:tcPr>
          <w:p>
            <w:pPr>
              <w:spacing w:after="0"/>
              <w:jc w:val="left"/>
            </w:pPr>
            <w:r>
              <w:rPr>
                <w:sz w:val="16"/>
              </w:rPr>
              <w:t>Greenwood town</w:t>
            </w:r>
          </w:p>
        </w:tc>
        <w:tc>
          <w:tcPr>
            <w:tcW w:type="dxa" w:w="1060"/>
          </w:tcPr>
          <w:p>
            <w:pPr>
              <w:spacing w:after="0"/>
              <w:jc w:val="left"/>
            </w:pPr>
            <w:r>
              <w:rPr>
                <w:sz w:val="16"/>
              </w:rPr>
              <w:t>100039</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698"/>
          </w:tcPr>
          <w:p>
            <w:pPr>
              <w:spacing w:after="0"/>
              <w:jc w:val="left"/>
            </w:pPr>
          </w:p>
        </w:tc>
      </w:tr>
      <w:tr>
        <w:trPr>
          <w:cantSplit/>
        </w:trPr>
        <w:tc>
          <w:tcPr>
            <w:tcW w:type="dxa" w:w="1580"/>
          </w:tcPr>
          <w:p>
            <w:pPr>
              <w:spacing w:after="0"/>
              <w:jc w:val="left"/>
            </w:pPr>
            <w:r>
              <w:rPr>
                <w:sz w:val="16"/>
              </w:rPr>
              <w:t>Henlopen Acres town</w:t>
            </w:r>
          </w:p>
        </w:tc>
        <w:tc>
          <w:tcPr>
            <w:tcW w:type="dxa" w:w="1060"/>
          </w:tcPr>
          <w:p>
            <w:pPr>
              <w:spacing w:after="0"/>
              <w:jc w:val="left"/>
            </w:pPr>
            <w:r>
              <w:rPr>
                <w:sz w:val="16"/>
              </w:rPr>
              <w:t>100053</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698"/>
          </w:tcPr>
          <w:p>
            <w:pPr>
              <w:spacing w:after="0"/>
              <w:jc w:val="left"/>
            </w:pPr>
          </w:p>
        </w:tc>
      </w:tr>
      <w:tr>
        <w:trPr>
          <w:cantSplit/>
        </w:trPr>
        <w:tc>
          <w:tcPr>
            <w:tcW w:type="dxa" w:w="1580"/>
          </w:tcPr>
          <w:p>
            <w:pPr>
              <w:spacing w:after="0"/>
              <w:jc w:val="left"/>
            </w:pPr>
            <w:r>
              <w:rPr>
                <w:sz w:val="16"/>
              </w:rPr>
              <w:t>Laurel town</w:t>
            </w:r>
          </w:p>
        </w:tc>
        <w:tc>
          <w:tcPr>
            <w:tcW w:type="dxa" w:w="1060"/>
          </w:tcPr>
          <w:p>
            <w:pPr>
              <w:spacing w:after="0"/>
              <w:jc w:val="left"/>
            </w:pPr>
            <w:r>
              <w:rPr>
                <w:sz w:val="16"/>
              </w:rPr>
              <w:t>100040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698"/>
          </w:tcPr>
          <w:p>
            <w:pPr>
              <w:spacing w:after="0"/>
              <w:jc w:val="left"/>
            </w:pPr>
          </w:p>
        </w:tc>
      </w:tr>
      <w:tr>
        <w:trPr>
          <w:cantSplit/>
        </w:trPr>
        <w:tc>
          <w:tcPr>
            <w:tcW w:type="dxa" w:w="1580"/>
          </w:tcPr>
          <w:p>
            <w:pPr>
              <w:spacing w:after="0"/>
              <w:jc w:val="left"/>
            </w:pPr>
            <w:r>
              <w:rPr>
                <w:sz w:val="16"/>
              </w:rPr>
              <w:t>Lewes city</w:t>
            </w:r>
          </w:p>
        </w:tc>
        <w:tc>
          <w:tcPr>
            <w:tcW w:type="dxa" w:w="1060"/>
          </w:tcPr>
          <w:p>
            <w:pPr>
              <w:spacing w:after="0"/>
              <w:jc w:val="left"/>
            </w:pPr>
            <w:r>
              <w:rPr>
                <w:sz w:val="16"/>
              </w:rPr>
              <w:t>100041</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15</w:t>
            </w:r>
          </w:p>
        </w:tc>
        <w:tc>
          <w:tcPr>
            <w:tcW w:type="dxa" w:w="952"/>
          </w:tcPr>
          <w:p>
            <w:pPr>
              <w:spacing w:after="0"/>
              <w:jc w:val="right"/>
            </w:pPr>
            <w:r>
              <w:rPr>
                <w:sz w:val="16"/>
              </w:rPr>
              <w:t>0</w:t>
            </w:r>
          </w:p>
        </w:tc>
        <w:tc>
          <w:tcPr>
            <w:tcW w:type="dxa" w:w="952"/>
          </w:tcPr>
          <w:p>
            <w:pPr>
              <w:spacing w:after="0"/>
              <w:jc w:val="right"/>
            </w:pPr>
            <w:r>
              <w:rPr>
                <w:sz w:val="16"/>
              </w:rPr>
              <w:t>15</w:t>
            </w:r>
          </w:p>
        </w:tc>
        <w:tc>
          <w:tcPr>
            <w:tcW w:type="dxa" w:w="952"/>
          </w:tcPr>
          <w:p>
            <w:pPr>
              <w:spacing w:after="0"/>
              <w:jc w:val="right"/>
            </w:pPr>
            <w:r>
              <w:rPr>
                <w:sz w:val="16"/>
              </w:rPr>
              <w:t>0</w:t>
            </w:r>
          </w:p>
        </w:tc>
        <w:tc>
          <w:tcPr>
            <w:tcW w:type="dxa" w:w="1060"/>
          </w:tcPr>
          <w:p>
            <w:pPr>
              <w:spacing w:after="0"/>
              <w:jc w:val="right"/>
            </w:pPr>
            <w:r>
              <w:rPr>
                <w:sz w:val="16"/>
              </w:rPr>
              <w:t>12</w:t>
            </w:r>
          </w:p>
        </w:tc>
        <w:tc>
          <w:tcPr>
            <w:tcW w:type="dxa" w:w="4698"/>
          </w:tcPr>
          <w:p>
            <w:pPr>
              <w:spacing w:after="0"/>
              <w:jc w:val="left"/>
            </w:pPr>
          </w:p>
        </w:tc>
      </w:tr>
      <w:tr>
        <w:trPr>
          <w:cantSplit/>
        </w:trPr>
        <w:tc>
          <w:tcPr>
            <w:tcW w:type="dxa" w:w="1580"/>
          </w:tcPr>
          <w:p>
            <w:pPr>
              <w:spacing w:after="0"/>
              <w:jc w:val="left"/>
            </w:pPr>
            <w:r>
              <w:rPr>
                <w:sz w:val="16"/>
              </w:rPr>
              <w:t>Milford city</w:t>
            </w:r>
          </w:p>
        </w:tc>
        <w:tc>
          <w:tcPr>
            <w:tcW w:type="dxa" w:w="1060"/>
          </w:tcPr>
          <w:p>
            <w:pPr>
              <w:spacing w:after="0"/>
              <w:jc w:val="left"/>
            </w:pPr>
            <w:r>
              <w:rPr>
                <w:sz w:val="16"/>
              </w:rPr>
              <w:t>100042</w:t>
            </w:r>
          </w:p>
        </w:tc>
        <w:tc>
          <w:tcPr>
            <w:tcW w:type="dxa" w:w="952"/>
          </w:tcPr>
          <w:p>
            <w:pPr>
              <w:spacing w:after="0"/>
              <w:jc w:val="right"/>
            </w:pPr>
            <w:r>
              <w:rPr>
                <w:sz w:val="16"/>
              </w:rPr>
              <w:t>0</w:t>
            </w:r>
          </w:p>
        </w:tc>
        <w:tc>
          <w:tcPr>
            <w:tcW w:type="dxa" w:w="952"/>
          </w:tcPr>
          <w:p>
            <w:pPr>
              <w:spacing w:after="0"/>
              <w:jc w:val="right"/>
            </w:pPr>
            <w:r>
              <w:rPr>
                <w:sz w:val="16"/>
              </w:rPr>
              <w:t>2</w:t>
            </w:r>
          </w:p>
        </w:tc>
        <w:tc>
          <w:tcPr>
            <w:tcW w:type="dxa" w:w="952"/>
          </w:tcPr>
          <w:p>
            <w:pPr>
              <w:spacing w:after="0"/>
              <w:jc w:val="right"/>
            </w:pPr>
            <w:r>
              <w:rPr>
                <w:sz w:val="16"/>
              </w:rPr>
              <w:t>7</w:t>
            </w:r>
          </w:p>
        </w:tc>
        <w:tc>
          <w:tcPr>
            <w:tcW w:type="dxa" w:w="952"/>
          </w:tcPr>
          <w:p>
            <w:pPr>
              <w:spacing w:after="0"/>
              <w:jc w:val="right"/>
            </w:pPr>
            <w:r>
              <w:rPr>
                <w:sz w:val="16"/>
              </w:rPr>
              <w:t>2</w:t>
            </w:r>
          </w:p>
        </w:tc>
        <w:tc>
          <w:tcPr>
            <w:tcW w:type="dxa" w:w="952"/>
          </w:tcPr>
          <w:p>
            <w:pPr>
              <w:spacing w:after="0"/>
              <w:jc w:val="right"/>
            </w:pPr>
            <w:r>
              <w:rPr>
                <w:sz w:val="16"/>
              </w:rPr>
              <w:t>7</w:t>
            </w:r>
          </w:p>
        </w:tc>
        <w:tc>
          <w:tcPr>
            <w:tcW w:type="dxa" w:w="952"/>
          </w:tcPr>
          <w:p>
            <w:pPr>
              <w:spacing w:after="0"/>
              <w:jc w:val="right"/>
            </w:pPr>
            <w:r>
              <w:rPr>
                <w:sz w:val="16"/>
              </w:rPr>
              <w:t>0</w:t>
            </w:r>
          </w:p>
        </w:tc>
        <w:tc>
          <w:tcPr>
            <w:tcW w:type="dxa" w:w="1060"/>
          </w:tcPr>
          <w:p>
            <w:pPr>
              <w:spacing w:after="0"/>
              <w:jc w:val="right"/>
            </w:pPr>
            <w:r>
              <w:rPr>
                <w:sz w:val="16"/>
              </w:rPr>
              <w:t>1</w:t>
            </w:r>
          </w:p>
        </w:tc>
        <w:tc>
          <w:tcPr>
            <w:tcW w:type="dxa" w:w="4698"/>
          </w:tcPr>
          <w:p>
            <w:pPr>
              <w:spacing w:after="0"/>
              <w:jc w:val="left"/>
            </w:pPr>
            <w:r>
              <w:rPr>
                <w:sz w:val="16"/>
              </w:rPr>
              <w:t>Whole community, including the part in Kent County; in-county portion (county table): FMA RL 0, FMA SRL 0, NFIP RL 3, NFIP SRL 0, any category 3.</w:t>
            </w:r>
          </w:p>
        </w:tc>
      </w:tr>
      <w:tr>
        <w:trPr>
          <w:cantSplit/>
        </w:trPr>
        <w:tc>
          <w:tcPr>
            <w:tcW w:type="dxa" w:w="1580"/>
          </w:tcPr>
          <w:p>
            <w:pPr>
              <w:spacing w:after="0"/>
              <w:jc w:val="left"/>
            </w:pPr>
            <w:r>
              <w:rPr>
                <w:sz w:val="16"/>
              </w:rPr>
              <w:t>Millsboro town</w:t>
            </w:r>
          </w:p>
        </w:tc>
        <w:tc>
          <w:tcPr>
            <w:tcW w:type="dxa" w:w="1060"/>
          </w:tcPr>
          <w:p>
            <w:pPr>
              <w:spacing w:after="0"/>
              <w:jc w:val="left"/>
            </w:pPr>
            <w:r>
              <w:rPr>
                <w:sz w:val="16"/>
              </w:rPr>
              <w:t>100043</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1</w:t>
            </w:r>
          </w:p>
        </w:tc>
        <w:tc>
          <w:tcPr>
            <w:tcW w:type="dxa" w:w="952"/>
          </w:tcPr>
          <w:p>
            <w:pPr>
              <w:spacing w:after="0"/>
              <w:jc w:val="right"/>
            </w:pPr>
            <w:r>
              <w:rPr>
                <w:sz w:val="16"/>
              </w:rPr>
              <w:t>0</w:t>
            </w:r>
          </w:p>
        </w:tc>
        <w:tc>
          <w:tcPr>
            <w:tcW w:type="dxa" w:w="952"/>
          </w:tcPr>
          <w:p>
            <w:pPr>
              <w:spacing w:after="0"/>
              <w:jc w:val="right"/>
            </w:pPr>
            <w:r>
              <w:rPr>
                <w:sz w:val="16"/>
              </w:rPr>
              <w:t>1</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698"/>
          </w:tcPr>
          <w:p>
            <w:pPr>
              <w:spacing w:after="0"/>
              <w:jc w:val="left"/>
            </w:pPr>
          </w:p>
        </w:tc>
      </w:tr>
      <w:tr>
        <w:trPr>
          <w:cantSplit/>
        </w:trPr>
        <w:tc>
          <w:tcPr>
            <w:tcW w:type="dxa" w:w="1580"/>
          </w:tcPr>
          <w:p>
            <w:pPr>
              <w:spacing w:after="0"/>
              <w:jc w:val="left"/>
            </w:pPr>
            <w:r>
              <w:rPr>
                <w:sz w:val="16"/>
              </w:rPr>
              <w:t>Millville town</w:t>
            </w:r>
          </w:p>
        </w:tc>
        <w:tc>
          <w:tcPr>
            <w:tcW w:type="dxa" w:w="1060"/>
          </w:tcPr>
          <w:p>
            <w:pPr>
              <w:spacing w:after="0"/>
              <w:jc w:val="left"/>
            </w:pPr>
            <w:r>
              <w:rPr>
                <w:sz w:val="16"/>
              </w:rPr>
              <w:t>100044</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698"/>
          </w:tcPr>
          <w:p>
            <w:pPr>
              <w:spacing w:after="0"/>
              <w:jc w:val="left"/>
            </w:pPr>
          </w:p>
        </w:tc>
      </w:tr>
      <w:tr>
        <w:trPr>
          <w:cantSplit/>
        </w:trPr>
        <w:tc>
          <w:tcPr>
            <w:tcW w:type="dxa" w:w="1580"/>
          </w:tcPr>
          <w:p>
            <w:pPr>
              <w:spacing w:after="0"/>
              <w:jc w:val="left"/>
            </w:pPr>
            <w:r>
              <w:rPr>
                <w:sz w:val="16"/>
              </w:rPr>
              <w:t>Milton town</w:t>
            </w:r>
          </w:p>
        </w:tc>
        <w:tc>
          <w:tcPr>
            <w:tcW w:type="dxa" w:w="1060"/>
          </w:tcPr>
          <w:p>
            <w:pPr>
              <w:spacing w:after="0"/>
              <w:jc w:val="left"/>
            </w:pPr>
            <w:r>
              <w:rPr>
                <w:sz w:val="16"/>
              </w:rPr>
              <w:t>100045</w:t>
            </w:r>
          </w:p>
        </w:tc>
        <w:tc>
          <w:tcPr>
            <w:tcW w:type="dxa" w:w="952"/>
          </w:tcPr>
          <w:p>
            <w:pPr>
              <w:spacing w:after="0"/>
              <w:jc w:val="right"/>
            </w:pPr>
            <w:r>
              <w:rPr>
                <w:sz w:val="16"/>
              </w:rPr>
              <w:t>0</w:t>
            </w:r>
          </w:p>
        </w:tc>
        <w:tc>
          <w:tcPr>
            <w:tcW w:type="dxa" w:w="952"/>
          </w:tcPr>
          <w:p>
            <w:pPr>
              <w:spacing w:after="0"/>
              <w:jc w:val="right"/>
            </w:pPr>
            <w:r>
              <w:rPr>
                <w:sz w:val="16"/>
              </w:rPr>
              <w:t>1</w:t>
            </w:r>
          </w:p>
        </w:tc>
        <w:tc>
          <w:tcPr>
            <w:tcW w:type="dxa" w:w="952"/>
          </w:tcPr>
          <w:p>
            <w:pPr>
              <w:spacing w:after="0"/>
              <w:jc w:val="right"/>
            </w:pPr>
            <w:r>
              <w:rPr>
                <w:sz w:val="16"/>
              </w:rPr>
              <w:t>1</w:t>
            </w:r>
          </w:p>
        </w:tc>
        <w:tc>
          <w:tcPr>
            <w:tcW w:type="dxa" w:w="952"/>
          </w:tcPr>
          <w:p>
            <w:pPr>
              <w:spacing w:after="0"/>
              <w:jc w:val="right"/>
            </w:pPr>
            <w:r>
              <w:rPr>
                <w:sz w:val="16"/>
              </w:rPr>
              <w:t>1</w:t>
            </w:r>
          </w:p>
        </w:tc>
        <w:tc>
          <w:tcPr>
            <w:tcW w:type="dxa" w:w="952"/>
          </w:tcPr>
          <w:p>
            <w:pPr>
              <w:spacing w:after="0"/>
              <w:jc w:val="right"/>
            </w:pPr>
            <w:r>
              <w:rPr>
                <w:sz w:val="16"/>
              </w:rPr>
              <w:t>1</w:t>
            </w:r>
          </w:p>
        </w:tc>
        <w:tc>
          <w:tcPr>
            <w:tcW w:type="dxa" w:w="952"/>
          </w:tcPr>
          <w:p>
            <w:pPr>
              <w:spacing w:after="0"/>
              <w:jc w:val="right"/>
            </w:pPr>
            <w:r>
              <w:rPr>
                <w:sz w:val="16"/>
              </w:rPr>
              <w:t>0</w:t>
            </w:r>
          </w:p>
        </w:tc>
        <w:tc>
          <w:tcPr>
            <w:tcW w:type="dxa" w:w="1060"/>
          </w:tcPr>
          <w:p>
            <w:pPr>
              <w:spacing w:after="0"/>
              <w:jc w:val="right"/>
            </w:pPr>
            <w:r>
              <w:rPr>
                <w:sz w:val="16"/>
              </w:rPr>
              <w:t>1</w:t>
            </w:r>
          </w:p>
        </w:tc>
        <w:tc>
          <w:tcPr>
            <w:tcW w:type="dxa" w:w="4698"/>
          </w:tcPr>
          <w:p>
            <w:pPr>
              <w:spacing w:after="0"/>
              <w:jc w:val="left"/>
            </w:pPr>
          </w:p>
        </w:tc>
      </w:tr>
      <w:tr>
        <w:trPr>
          <w:cantSplit/>
        </w:trPr>
        <w:tc>
          <w:tcPr>
            <w:tcW w:type="dxa" w:w="1580"/>
          </w:tcPr>
          <w:p>
            <w:pPr>
              <w:spacing w:after="0"/>
              <w:jc w:val="left"/>
            </w:pPr>
            <w:r>
              <w:rPr>
                <w:sz w:val="16"/>
              </w:rPr>
              <w:t>Ocean View town</w:t>
            </w:r>
          </w:p>
        </w:tc>
        <w:tc>
          <w:tcPr>
            <w:tcW w:type="dxa" w:w="1060"/>
          </w:tcPr>
          <w:p>
            <w:pPr>
              <w:spacing w:after="0"/>
              <w:jc w:val="left"/>
            </w:pPr>
            <w:r>
              <w:rPr>
                <w:sz w:val="16"/>
              </w:rPr>
              <w:t>100046</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1</w:t>
            </w:r>
          </w:p>
        </w:tc>
        <w:tc>
          <w:tcPr>
            <w:tcW w:type="dxa" w:w="952"/>
          </w:tcPr>
          <w:p>
            <w:pPr>
              <w:spacing w:after="0"/>
              <w:jc w:val="right"/>
            </w:pPr>
            <w:r>
              <w:rPr>
                <w:sz w:val="16"/>
              </w:rPr>
              <w:t>0</w:t>
            </w:r>
          </w:p>
        </w:tc>
        <w:tc>
          <w:tcPr>
            <w:tcW w:type="dxa" w:w="952"/>
          </w:tcPr>
          <w:p>
            <w:pPr>
              <w:spacing w:after="0"/>
              <w:jc w:val="right"/>
            </w:pPr>
            <w:r>
              <w:rPr>
                <w:sz w:val="16"/>
              </w:rPr>
              <w:t>1</w:t>
            </w:r>
          </w:p>
        </w:tc>
        <w:tc>
          <w:tcPr>
            <w:tcW w:type="dxa" w:w="952"/>
          </w:tcPr>
          <w:p>
            <w:pPr>
              <w:spacing w:after="0"/>
              <w:jc w:val="right"/>
            </w:pPr>
            <w:r>
              <w:rPr>
                <w:sz w:val="16"/>
              </w:rPr>
              <w:t>0</w:t>
            </w:r>
          </w:p>
        </w:tc>
        <w:tc>
          <w:tcPr>
            <w:tcW w:type="dxa" w:w="1060"/>
          </w:tcPr>
          <w:p>
            <w:pPr>
              <w:spacing w:after="0"/>
              <w:jc w:val="right"/>
            </w:pPr>
            <w:r>
              <w:rPr>
                <w:sz w:val="16"/>
              </w:rPr>
              <w:t>1</w:t>
            </w:r>
          </w:p>
        </w:tc>
        <w:tc>
          <w:tcPr>
            <w:tcW w:type="dxa" w:w="4698"/>
          </w:tcPr>
          <w:p>
            <w:pPr>
              <w:spacing w:after="0"/>
              <w:jc w:val="left"/>
            </w:pPr>
          </w:p>
        </w:tc>
      </w:tr>
      <w:tr>
        <w:trPr>
          <w:cantSplit/>
        </w:trPr>
        <w:tc>
          <w:tcPr>
            <w:tcW w:type="dxa" w:w="1580"/>
          </w:tcPr>
          <w:p>
            <w:pPr>
              <w:spacing w:after="0"/>
              <w:jc w:val="left"/>
            </w:pPr>
            <w:r>
              <w:rPr>
                <w:sz w:val="16"/>
              </w:rPr>
              <w:t>Rehoboth Beach city</w:t>
            </w:r>
          </w:p>
        </w:tc>
        <w:tc>
          <w:tcPr>
            <w:tcW w:type="dxa" w:w="1060"/>
          </w:tcPr>
          <w:p>
            <w:pPr>
              <w:spacing w:after="0"/>
              <w:jc w:val="left"/>
            </w:pPr>
            <w:r>
              <w:rPr>
                <w:sz w:val="16"/>
              </w:rPr>
              <w:t>105086</w:t>
            </w:r>
          </w:p>
        </w:tc>
        <w:tc>
          <w:tcPr>
            <w:tcW w:type="dxa" w:w="952"/>
          </w:tcPr>
          <w:p>
            <w:pPr>
              <w:spacing w:after="0"/>
              <w:jc w:val="right"/>
            </w:pPr>
            <w:r>
              <w:rPr>
                <w:sz w:val="16"/>
              </w:rPr>
              <w:t>0</w:t>
            </w:r>
          </w:p>
        </w:tc>
        <w:tc>
          <w:tcPr>
            <w:tcW w:type="dxa" w:w="952"/>
          </w:tcPr>
          <w:p>
            <w:pPr>
              <w:spacing w:after="0"/>
              <w:jc w:val="right"/>
            </w:pPr>
            <w:r>
              <w:rPr>
                <w:sz w:val="16"/>
              </w:rPr>
              <w:t>1</w:t>
            </w:r>
          </w:p>
        </w:tc>
        <w:tc>
          <w:tcPr>
            <w:tcW w:type="dxa" w:w="952"/>
          </w:tcPr>
          <w:p>
            <w:pPr>
              <w:spacing w:after="0"/>
              <w:jc w:val="right"/>
            </w:pPr>
            <w:r>
              <w:rPr>
                <w:sz w:val="16"/>
              </w:rPr>
              <w:t>8</w:t>
            </w:r>
          </w:p>
        </w:tc>
        <w:tc>
          <w:tcPr>
            <w:tcW w:type="dxa" w:w="952"/>
          </w:tcPr>
          <w:p>
            <w:pPr>
              <w:spacing w:after="0"/>
              <w:jc w:val="right"/>
            </w:pPr>
            <w:r>
              <w:rPr>
                <w:sz w:val="16"/>
              </w:rPr>
              <w:t>1</w:t>
            </w:r>
          </w:p>
        </w:tc>
        <w:tc>
          <w:tcPr>
            <w:tcW w:type="dxa" w:w="952"/>
          </w:tcPr>
          <w:p>
            <w:pPr>
              <w:spacing w:after="0"/>
              <w:jc w:val="right"/>
            </w:pPr>
            <w:r>
              <w:rPr>
                <w:sz w:val="16"/>
              </w:rPr>
              <w:t>8</w:t>
            </w:r>
          </w:p>
        </w:tc>
        <w:tc>
          <w:tcPr>
            <w:tcW w:type="dxa" w:w="952"/>
          </w:tcPr>
          <w:p>
            <w:pPr>
              <w:spacing w:after="0"/>
              <w:jc w:val="right"/>
            </w:pPr>
            <w:r>
              <w:rPr>
                <w:sz w:val="16"/>
              </w:rPr>
              <w:t>0</w:t>
            </w:r>
          </w:p>
        </w:tc>
        <w:tc>
          <w:tcPr>
            <w:tcW w:type="dxa" w:w="1060"/>
          </w:tcPr>
          <w:p>
            <w:pPr>
              <w:spacing w:after="0"/>
              <w:jc w:val="right"/>
            </w:pPr>
            <w:r>
              <w:rPr>
                <w:sz w:val="16"/>
              </w:rPr>
              <w:t>3</w:t>
            </w:r>
          </w:p>
        </w:tc>
        <w:tc>
          <w:tcPr>
            <w:tcW w:type="dxa" w:w="4698"/>
          </w:tcPr>
          <w:p>
            <w:pPr>
              <w:spacing w:after="0"/>
              <w:jc w:val="left"/>
            </w:pPr>
          </w:p>
        </w:tc>
      </w:tr>
      <w:tr>
        <w:trPr>
          <w:cantSplit/>
        </w:trPr>
        <w:tc>
          <w:tcPr>
            <w:tcW w:type="dxa" w:w="1580"/>
          </w:tcPr>
          <w:p>
            <w:pPr>
              <w:spacing w:after="0"/>
              <w:jc w:val="left"/>
            </w:pPr>
            <w:r>
              <w:rPr>
                <w:sz w:val="16"/>
              </w:rPr>
              <w:t>Seaford city</w:t>
            </w:r>
          </w:p>
        </w:tc>
        <w:tc>
          <w:tcPr>
            <w:tcW w:type="dxa" w:w="1060"/>
          </w:tcPr>
          <w:p>
            <w:pPr>
              <w:spacing w:after="0"/>
              <w:jc w:val="left"/>
            </w:pPr>
            <w:r>
              <w:rPr>
                <w:sz w:val="16"/>
              </w:rPr>
              <w:t>100048</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698"/>
          </w:tcPr>
          <w:p>
            <w:pPr>
              <w:spacing w:after="0"/>
              <w:jc w:val="left"/>
            </w:pPr>
          </w:p>
        </w:tc>
      </w:tr>
      <w:tr>
        <w:trPr>
          <w:cantSplit/>
        </w:trPr>
        <w:tc>
          <w:tcPr>
            <w:tcW w:type="dxa" w:w="1580"/>
          </w:tcPr>
          <w:p>
            <w:pPr>
              <w:spacing w:after="0"/>
              <w:jc w:val="left"/>
            </w:pPr>
            <w:r>
              <w:rPr>
                <w:sz w:val="16"/>
              </w:rPr>
              <w:t>Selbyville town</w:t>
            </w:r>
          </w:p>
        </w:tc>
        <w:tc>
          <w:tcPr>
            <w:tcW w:type="dxa" w:w="1060"/>
          </w:tcPr>
          <w:p>
            <w:pPr>
              <w:spacing w:after="0"/>
              <w:jc w:val="left"/>
            </w:pPr>
            <w:r>
              <w:rPr>
                <w:sz w:val="16"/>
              </w:rPr>
              <w:t>100038</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698"/>
          </w:tcPr>
          <w:p>
            <w:pPr>
              <w:spacing w:after="0"/>
              <w:jc w:val="left"/>
            </w:pPr>
          </w:p>
        </w:tc>
      </w:tr>
      <w:tr>
        <w:trPr>
          <w:cantSplit/>
        </w:trPr>
        <w:tc>
          <w:tcPr>
            <w:tcW w:type="dxa" w:w="1580"/>
          </w:tcPr>
          <w:p>
            <w:pPr>
              <w:spacing w:after="0"/>
              <w:jc w:val="left"/>
            </w:pPr>
            <w:r>
              <w:rPr>
                <w:sz w:val="16"/>
              </w:rPr>
              <w:t>Slaughter Beach town</w:t>
            </w:r>
          </w:p>
        </w:tc>
        <w:tc>
          <w:tcPr>
            <w:tcW w:type="dxa" w:w="1060"/>
          </w:tcPr>
          <w:p>
            <w:pPr>
              <w:spacing w:after="0"/>
              <w:jc w:val="left"/>
            </w:pPr>
            <w:r>
              <w:rPr>
                <w:sz w:val="16"/>
              </w:rPr>
              <w:t>100050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2</w:t>
            </w:r>
          </w:p>
        </w:tc>
        <w:tc>
          <w:tcPr>
            <w:tcW w:type="dxa" w:w="952"/>
          </w:tcPr>
          <w:p>
            <w:pPr>
              <w:spacing w:after="0"/>
              <w:jc w:val="right"/>
            </w:pPr>
            <w:r>
              <w:rPr>
                <w:sz w:val="16"/>
              </w:rPr>
              <w:t>0</w:t>
            </w:r>
          </w:p>
        </w:tc>
        <w:tc>
          <w:tcPr>
            <w:tcW w:type="dxa" w:w="952"/>
          </w:tcPr>
          <w:p>
            <w:pPr>
              <w:spacing w:after="0"/>
              <w:jc w:val="right"/>
            </w:pPr>
            <w:r>
              <w:rPr>
                <w:sz w:val="16"/>
              </w:rPr>
              <w:t>2</w:t>
            </w:r>
          </w:p>
        </w:tc>
        <w:tc>
          <w:tcPr>
            <w:tcW w:type="dxa" w:w="952"/>
          </w:tcPr>
          <w:p>
            <w:pPr>
              <w:spacing w:after="0"/>
              <w:jc w:val="right"/>
            </w:pPr>
            <w:r>
              <w:rPr>
                <w:sz w:val="16"/>
              </w:rPr>
              <w:t>0</w:t>
            </w:r>
          </w:p>
        </w:tc>
        <w:tc>
          <w:tcPr>
            <w:tcW w:type="dxa" w:w="1060"/>
          </w:tcPr>
          <w:p>
            <w:pPr>
              <w:spacing w:after="0"/>
              <w:jc w:val="right"/>
            </w:pPr>
            <w:r>
              <w:rPr>
                <w:sz w:val="16"/>
              </w:rPr>
              <w:t>1</w:t>
            </w:r>
          </w:p>
        </w:tc>
        <w:tc>
          <w:tcPr>
            <w:tcW w:type="dxa" w:w="4698"/>
          </w:tcPr>
          <w:p>
            <w:pPr>
              <w:spacing w:after="0"/>
              <w:jc w:val="left"/>
            </w:pPr>
          </w:p>
        </w:tc>
      </w:tr>
      <w:tr>
        <w:trPr>
          <w:cantSplit/>
        </w:trPr>
        <w:tc>
          <w:tcPr>
            <w:tcW w:type="dxa" w:w="1580"/>
          </w:tcPr>
          <w:p>
            <w:pPr>
              <w:spacing w:after="0"/>
              <w:jc w:val="left"/>
            </w:pPr>
            <w:r>
              <w:rPr>
                <w:sz w:val="16"/>
              </w:rPr>
              <w:t>South Bethany town</w:t>
            </w:r>
          </w:p>
        </w:tc>
        <w:tc>
          <w:tcPr>
            <w:tcW w:type="dxa" w:w="1060"/>
          </w:tcPr>
          <w:p>
            <w:pPr>
              <w:spacing w:after="0"/>
              <w:jc w:val="left"/>
            </w:pPr>
            <w:r>
              <w:rPr>
                <w:sz w:val="16"/>
              </w:rPr>
              <w:t>100051</w:t>
            </w:r>
          </w:p>
        </w:tc>
        <w:tc>
          <w:tcPr>
            <w:tcW w:type="dxa" w:w="952"/>
          </w:tcPr>
          <w:p>
            <w:pPr>
              <w:spacing w:after="0"/>
              <w:jc w:val="right"/>
            </w:pPr>
            <w:r>
              <w:rPr>
                <w:sz w:val="16"/>
              </w:rPr>
              <w:t>0</w:t>
            </w:r>
          </w:p>
        </w:tc>
        <w:tc>
          <w:tcPr>
            <w:tcW w:type="dxa" w:w="952"/>
          </w:tcPr>
          <w:p>
            <w:pPr>
              <w:spacing w:after="0"/>
              <w:jc w:val="right"/>
            </w:pPr>
            <w:r>
              <w:rPr>
                <w:sz w:val="16"/>
              </w:rPr>
              <w:t>2</w:t>
            </w:r>
          </w:p>
        </w:tc>
        <w:tc>
          <w:tcPr>
            <w:tcW w:type="dxa" w:w="952"/>
          </w:tcPr>
          <w:p>
            <w:pPr>
              <w:spacing w:after="0"/>
              <w:jc w:val="right"/>
            </w:pPr>
            <w:r>
              <w:rPr>
                <w:sz w:val="16"/>
              </w:rPr>
              <w:t>40</w:t>
            </w:r>
          </w:p>
        </w:tc>
        <w:tc>
          <w:tcPr>
            <w:tcW w:type="dxa" w:w="952"/>
          </w:tcPr>
          <w:p>
            <w:pPr>
              <w:spacing w:after="0"/>
              <w:jc w:val="right"/>
            </w:pPr>
            <w:r>
              <w:rPr>
                <w:sz w:val="16"/>
              </w:rPr>
              <w:t>1</w:t>
            </w:r>
          </w:p>
        </w:tc>
        <w:tc>
          <w:tcPr>
            <w:tcW w:type="dxa" w:w="952"/>
          </w:tcPr>
          <w:p>
            <w:pPr>
              <w:spacing w:after="0"/>
              <w:jc w:val="right"/>
            </w:pPr>
            <w:r>
              <w:rPr>
                <w:sz w:val="16"/>
              </w:rPr>
              <w:t>41</w:t>
            </w:r>
          </w:p>
        </w:tc>
        <w:tc>
          <w:tcPr>
            <w:tcW w:type="dxa" w:w="952"/>
          </w:tcPr>
          <w:p>
            <w:pPr>
              <w:spacing w:after="0"/>
              <w:jc w:val="right"/>
            </w:pPr>
            <w:r>
              <w:rPr>
                <w:sz w:val="16"/>
              </w:rPr>
              <w:t>1</w:t>
            </w:r>
          </w:p>
        </w:tc>
        <w:tc>
          <w:tcPr>
            <w:tcW w:type="dxa" w:w="1060"/>
          </w:tcPr>
          <w:p>
            <w:pPr>
              <w:spacing w:after="0"/>
              <w:jc w:val="right"/>
            </w:pPr>
            <w:r>
              <w:rPr>
                <w:sz w:val="16"/>
              </w:rPr>
              <w:t>10</w:t>
            </w:r>
          </w:p>
        </w:tc>
        <w:tc>
          <w:tcPr>
            <w:tcW w:type="dxa" w:w="4698"/>
          </w:tcPr>
          <w:p>
            <w:pPr>
              <w:spacing w:after="0"/>
              <w:jc w:val="left"/>
            </w:pP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234</w:t>
            </w:r>
          </w:p>
        </w:tc>
        <w:tc>
          <w:tcPr>
            <w:tcW w:type="dxa" w:w="1496"/>
          </w:tcPr>
          <w:p>
            <w:pPr>
              <w:spacing w:after="0"/>
              <w:jc w:val="right"/>
            </w:pPr>
            <w:r>
              <w:rPr>
                <w:sz w:val="16"/>
              </w:rPr>
              <w:t>14</w:t>
            </w:r>
          </w:p>
        </w:tc>
        <w:tc>
          <w:tcPr>
            <w:tcW w:type="dxa" w:w="1496"/>
          </w:tcPr>
          <w:p>
            <w:pPr>
              <w:spacing w:after="0"/>
              <w:jc w:val="right"/>
            </w:pPr>
            <w:r>
              <w:rPr>
                <w:sz w:val="16"/>
              </w:rPr>
              <w:t>237</w:t>
            </w:r>
          </w:p>
        </w:tc>
        <w:tc>
          <w:tcPr>
            <w:tcW w:type="dxa" w:w="1496"/>
          </w:tcPr>
          <w:p>
            <w:pPr>
              <w:spacing w:after="0"/>
              <w:jc w:val="right"/>
            </w:pPr>
            <w:r>
              <w:rPr>
                <w:sz w:val="16"/>
              </w:rPr>
              <w:t>2</w:t>
            </w:r>
          </w:p>
        </w:tc>
        <w:tc>
          <w:tcPr>
            <w:tcW w:type="dxa" w:w="1665"/>
          </w:tcPr>
          <w:p>
            <w:pPr>
              <w:spacing w:after="0"/>
              <w:jc w:val="right"/>
            </w:pPr>
            <w:r>
              <w:rPr>
                <w:sz w:val="16"/>
              </w:rPr>
              <w:t>81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17</w:t>
            </w:r>
          </w:p>
        </w:tc>
        <w:tc>
          <w:tcPr>
            <w:tcW w:type="dxa" w:w="1496"/>
          </w:tcPr>
          <w:p>
            <w:pPr>
              <w:spacing w:after="0"/>
              <w:jc w:val="right"/>
            </w:pPr>
            <w:r>
              <w:rPr>
                <w:sz w:val="16"/>
              </w:rPr>
              <w:t>2</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39</w:t>
            </w:r>
          </w:p>
        </w:tc>
        <w:tc>
          <w:tcPr>
            <w:tcW w:type="dxa" w:w="1496"/>
          </w:tcPr>
          <w:p>
            <w:pPr>
              <w:spacing w:after="0"/>
              <w:jc w:val="right"/>
            </w:pPr>
            <w:r>
              <w:rPr>
                <w:sz w:val="16"/>
              </w:rPr>
              <w:t>5</w:t>
            </w:r>
          </w:p>
        </w:tc>
        <w:tc>
          <w:tcPr>
            <w:tcW w:type="dxa" w:w="1496"/>
          </w:tcPr>
          <w:p>
            <w:pPr>
              <w:spacing w:after="0"/>
              <w:jc w:val="right"/>
            </w:pPr>
            <w:r>
              <w:rPr>
                <w:sz w:val="16"/>
              </w:rPr>
              <w:t>39</w:t>
            </w:r>
          </w:p>
        </w:tc>
        <w:tc>
          <w:tcPr>
            <w:tcW w:type="dxa" w:w="1496"/>
          </w:tcPr>
          <w:p>
            <w:pPr>
              <w:spacing w:after="0"/>
              <w:jc w:val="right"/>
            </w:pPr>
            <w:r>
              <w:rPr>
                <w:sz w:val="16"/>
              </w:rPr>
              <w:t>0</w:t>
            </w:r>
          </w:p>
        </w:tc>
        <w:tc>
          <w:tcPr>
            <w:tcW w:type="dxa" w:w="1665"/>
          </w:tcPr>
          <w:p>
            <w:pPr>
              <w:spacing w:after="0"/>
              <w:jc w:val="right"/>
            </w:pPr>
            <w:r>
              <w:rPr>
                <w:sz w:val="16"/>
              </w:rPr>
              <w:t>20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301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Sussex County, DE: risk-assessment baseline packet, release 2026-10 (data as of 2026-09-30; County FIPS 10005). Automated baseline. </w:t>
      </w:r>
      <w:hyperlink r:id="rId15">
        <w:r>
          <w:rPr>
            <w:color w:val="1F4E99"/>
            <w:sz w:val="17"/>
            <w:u w:val="single"/>
          </w:rPr>
          <w:t>https://hazardplain.org/de/10005/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hazard-plain_2026-10_DE_10005.docx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Sussex County, DE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de/10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Sussex County, DE: Risk-assessment baseline packet</dc:title>
  <dc:subject>Hazard Plain release 2026-10, as of 2026-09-30. Automated baseline</dc:subject>
  <dc:creator>Hazard Plain</dc:creator>
  <cp:keywords>Hazard Plain; hazard mitigation; risk assessment; 10005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