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New Castle County, DE</w:t>
      </w:r>
    </w:p>
    <w:p>
      <w:pPr>
        <w:spacing w:after="120" w:before="0"/>
      </w:pPr>
      <w:r>
        <w:rPr>
          <w:color w:val="555555"/>
          <w:sz w:val="24"/>
        </w:rPr>
        <w:t>Risk-assessment baseline packet</w:t>
      </w:r>
    </w:p>
    <w:p>
      <w:pPr>
        <w:spacing w:after="120" w:before="0"/>
      </w:pPr>
      <w:r>
        <w:rPr>
          <w:b/>
          <w:sz w:val="18"/>
        </w:rPr>
        <w:t xml:space="preserve">County FIPS: </w:t>
      </w:r>
      <w:r>
        <w:rPr>
          <w:sz w:val="18"/>
        </w:rPr>
        <w:t>10003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2031-07-06. Plan: New Castle County Hazard Mitigation Plan (FEMA plan 111179), approved 2026-07-07.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2026-07-07: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($150,489,142 a year), Cold Wave ($10,466,354) and Earthquake ($9,240,071).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17, SRL 23 (44 CFR 77.2); any definition: 152.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10003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2031-07-06</w:t>
      </w:r>
    </w:p>
    <w:p>
      <w:pPr>
        <w:keepNext/>
        <w:spacing w:after="40" w:before="0"/>
      </w:pPr>
      <w:r>
        <w:rPr>
          <w:b/>
        </w:rPr>
        <w:t xml:space="preserve">Plan: </w:t>
      </w:r>
      <w:r>
        <w:rPr/>
        <w:t>New Castle County Hazard Mitigation Plan (FEMA plan 111179)</w:t>
      </w:r>
    </w:p>
    <w:p>
      <w:pPr>
        <w:keepNext/>
        <w:spacing w:after="40" w:before="0"/>
      </w:pPr>
      <w:r>
        <w:rPr>
          <w:b/>
        </w:rPr>
        <w:t xml:space="preserve">Approved: </w:t>
      </w:r>
      <w:r>
        <w:rPr/>
        <w:t>2026-07-07</w:t>
      </w:r>
    </w:p>
    <w:p>
      <w:pPr>
        <w:keepNext/>
        <w:spacing w:after="40" w:before="0"/>
      </w:pPr>
      <w:r>
        <w:rPr>
          <w:b/>
        </w:rPr>
        <w:t xml:space="preserve">Days to expiry: </w:t>
      </w:r>
      <w:r>
        <w:rPr/>
        <w:t>1,740</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17, SRL 23 (44 CFR 77.2); any definition: 152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0"/>
        <w:gridCol w:w="769"/>
        <w:gridCol w:w="1892"/>
        <w:gridCol w:w="3243"/>
        <w:gridCol w:w="1217"/>
        <w:gridCol w:w="1037"/>
        <w:gridCol w:w="841"/>
        <w:gridCol w:w="1422"/>
        <w:gridCol w:w="2341"/>
      </w:tblGrid>
      <w:tr>
        <w:trPr>
          <w:cantSplit/>
          <w:tblHeader/>
        </w:trPr>
        <w:tc>
          <w:tcPr>
            <w:tcW w:type="dxa" w:w="135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92"/>
            <w:shd w:val="clear" w:color="auto" w:fill="E8E8E8"/>
          </w:tcPr>
          <w:p>
            <w:pPr>
              <w:spacing w:after="0"/>
              <w:jc w:val="left"/>
            </w:pPr>
            <w:r>
              <w:rPr>
                <w:b/>
                <w:sz w:val="16"/>
              </w:rPr>
              <w:t>Status</w:t>
            </w:r>
          </w:p>
        </w:tc>
        <w:tc>
          <w:tcPr>
            <w:tcW w:type="dxa" w:w="3243"/>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2"/>
            <w:shd w:val="clear" w:color="auto" w:fill="E8E8E8"/>
          </w:tcPr>
          <w:p>
            <w:pPr>
              <w:spacing w:after="0"/>
              <w:jc w:val="left"/>
            </w:pPr>
            <w:r>
              <w:rPr>
                <w:b/>
                <w:sz w:val="16"/>
              </w:rPr>
              <w:t>Update underway</w:t>
            </w:r>
          </w:p>
        </w:tc>
        <w:tc>
          <w:tcPr>
            <w:tcW w:type="dxa" w:w="2341"/>
            <w:shd w:val="clear" w:color="auto" w:fill="E8E8E8"/>
          </w:tcPr>
          <w:p>
            <w:pPr>
              <w:spacing w:after="0"/>
              <w:jc w:val="left"/>
            </w:pPr>
            <w:r>
              <w:rPr>
                <w:b/>
                <w:sz w:val="16"/>
              </w:rPr>
              <w:t>Notes</w:t>
            </w:r>
          </w:p>
        </w:tc>
      </w:tr>
      <w:tr>
        <w:trPr>
          <w:cantSplit/>
        </w:trPr>
        <w:tc>
          <w:tcPr>
            <w:tcW w:type="dxa" w:w="1350"/>
          </w:tcPr>
          <w:p>
            <w:pPr>
              <w:spacing w:after="0"/>
              <w:jc w:val="left"/>
            </w:pPr>
            <w:r>
              <w:rPr>
                <w:sz w:val="16"/>
              </w:rPr>
              <w:t>New Castle County</w:t>
            </w:r>
          </w:p>
        </w:tc>
        <w:tc>
          <w:tcPr>
            <w:tcW w:type="dxa" w:w="769"/>
          </w:tcPr>
          <w:p>
            <w:pPr>
              <w:spacing w:after="0"/>
              <w:jc w:val="left"/>
            </w:pPr>
            <w:r>
              <w:rPr>
                <w:sz w:val="16"/>
              </w:rPr>
              <w:t>County</w:t>
            </w:r>
          </w:p>
        </w:tc>
        <w:tc>
          <w:tcPr>
            <w:tcW w:type="dxa" w:w="1892"/>
          </w:tcPr>
          <w:p>
            <w:pPr>
              <w:spacing w:after="0"/>
              <w:jc w:val="left"/>
            </w:pPr>
            <w:r>
              <w:rPr>
                <w:sz w:val="16"/>
              </w:rPr>
              <w:t>Approved, expires 2031-07-06</w:t>
            </w:r>
          </w:p>
        </w:tc>
        <w:tc>
          <w:tcPr>
            <w:tcW w:type="dxa" w:w="3243"/>
          </w:tcPr>
          <w:p>
            <w:pPr>
              <w:spacing w:after="0"/>
              <w:jc w:val="left"/>
            </w:pPr>
            <w:r>
              <w:rPr>
                <w:sz w:val="16"/>
              </w:rPr>
              <w:t>New Castle County Hazard Mitigation Plan (FEMA plan 111179)</w:t>
            </w:r>
          </w:p>
        </w:tc>
        <w:tc>
          <w:tcPr>
            <w:tcW w:type="dxa" w:w="1217"/>
          </w:tcPr>
          <w:p>
            <w:pPr>
              <w:spacing w:after="0"/>
              <w:jc w:val="left"/>
            </w:pPr>
            <w:r>
              <w:rPr>
                <w:sz w:val="16"/>
              </w:rPr>
              <w:t>2026-07-07</w:t>
            </w:r>
          </w:p>
        </w:tc>
        <w:tc>
          <w:tcPr>
            <w:tcW w:type="dxa" w:w="1037"/>
          </w:tcPr>
          <w:p>
            <w:pPr>
              <w:spacing w:after="0"/>
              <w:jc w:val="left"/>
            </w:pPr>
            <w:r>
              <w:rPr>
                <w:sz w:val="16"/>
              </w:rPr>
              <w:t>2031-07-06</w:t>
            </w:r>
          </w:p>
        </w:tc>
        <w:tc>
          <w:tcPr>
            <w:tcW w:type="dxa" w:w="841"/>
          </w:tcPr>
          <w:p>
            <w:pPr>
              <w:spacing w:after="0"/>
              <w:jc w:val="right"/>
            </w:pPr>
            <w:r>
              <w:rPr>
                <w:sz w:val="16"/>
              </w:rPr>
              <w:t>1,740</w:t>
            </w:r>
          </w:p>
        </w:tc>
        <w:tc>
          <w:tcPr>
            <w:tcW w:type="dxa" w:w="1422"/>
          </w:tcPr>
          <w:p>
            <w:pPr>
              <w:spacing w:after="0"/>
              <w:jc w:val="left"/>
            </w:pPr>
          </w:p>
        </w:tc>
        <w:tc>
          <w:tcPr>
            <w:tcW w:type="dxa" w:w="2341"/>
          </w:tcPr>
          <w:p>
            <w:pPr>
              <w:spacing w:after="0"/>
              <w:jc w:val="left"/>
            </w:pPr>
            <w:r>
              <w:rPr>
                <w:sz w:val="16"/>
              </w:rPr>
              <w:t>this jurisdiction approved 2026-07-14</w:t>
            </w:r>
          </w:p>
        </w:tc>
      </w:tr>
      <w:tr>
        <w:trPr>
          <w:cantSplit/>
        </w:trPr>
        <w:tc>
          <w:tcPr>
            <w:tcW w:type="dxa" w:w="1350"/>
          </w:tcPr>
          <w:p>
            <w:pPr>
              <w:spacing w:after="0"/>
              <w:jc w:val="left"/>
            </w:pPr>
            <w:r>
              <w:rPr>
                <w:sz w:val="16"/>
              </w:rPr>
              <w:t>Arden village</w:t>
            </w:r>
          </w:p>
        </w:tc>
        <w:tc>
          <w:tcPr>
            <w:tcW w:type="dxa" w:w="769"/>
          </w:tcPr>
          <w:p>
            <w:pPr>
              <w:spacing w:after="0"/>
              <w:jc w:val="left"/>
            </w:pPr>
            <w:r>
              <w:rPr>
                <w:sz w:val="16"/>
              </w:rPr>
              <w:t>Village</w:t>
            </w:r>
          </w:p>
        </w:tc>
        <w:tc>
          <w:tcPr>
            <w:tcW w:type="dxa" w:w="1892"/>
          </w:tcPr>
          <w:p>
            <w:pPr>
              <w:spacing w:after="0"/>
              <w:jc w:val="left"/>
            </w:pPr>
            <w:r>
              <w:rPr>
                <w:sz w:val="16"/>
              </w:rPr>
              <w:t>Plan 111179 approved 2026-07-07, pending adoption here; not yet eligible</w:t>
            </w:r>
          </w:p>
        </w:tc>
        <w:tc>
          <w:tcPr>
            <w:tcW w:type="dxa" w:w="3243"/>
          </w:tcPr>
          <w:p>
            <w:pPr>
              <w:spacing w:after="0"/>
              <w:jc w:val="left"/>
            </w:pPr>
            <w:r>
              <w:rPr>
                <w:sz w:val="16"/>
              </w:rPr>
              <w:t>New Castle County Hazard Mitigation Plan (FEMA plan 111179), pending adoption here</w:t>
            </w:r>
          </w:p>
        </w:tc>
        <w:tc>
          <w:tcPr>
            <w:tcW w:type="dxa" w:w="1217"/>
          </w:tcPr>
          <w:p>
            <w:pPr>
              <w:spacing w:after="0"/>
              <w:jc w:val="left"/>
            </w:pPr>
            <w:r>
              <w:rPr>
                <w:sz w:val="16"/>
              </w:rPr>
              <w:t>2026-07-07 by FEMA; not yet adopted here</w:t>
            </w:r>
          </w:p>
        </w:tc>
        <w:tc>
          <w:tcPr>
            <w:tcW w:type="dxa" w:w="1037"/>
          </w:tcPr>
          <w:p>
            <w:pPr>
              <w:spacing w:after="0"/>
              <w:jc w:val="left"/>
            </w:pPr>
            <w:r>
              <w:rPr>
                <w:sz w:val="16"/>
              </w:rPr>
              <w:t>2031-07-06 once adopted</w:t>
            </w:r>
          </w:p>
        </w:tc>
        <w:tc>
          <w:tcPr>
            <w:tcW w:type="dxa" w:w="841"/>
          </w:tcPr>
          <w:p>
            <w:pPr>
              <w:spacing w:after="0"/>
              <w:jc w:val="right"/>
            </w:pPr>
          </w:p>
        </w:tc>
        <w:tc>
          <w:tcPr>
            <w:tcW w:type="dxa" w:w="1422"/>
          </w:tcPr>
          <w:p>
            <w:pPr>
              <w:spacing w:after="0"/>
              <w:jc w:val="left"/>
            </w:pPr>
            <w:r>
              <w:rPr>
                <w:sz w:val="16"/>
              </w:rPr>
              <w:t>FEMA tracker shows a plan approvable pending adoption</w:t>
            </w:r>
          </w:p>
        </w:tc>
        <w:tc>
          <w:tcPr>
            <w:tcW w:type="dxa" w:w="2341"/>
          </w:tcPr>
          <w:p>
            <w:pPr>
              <w:spacing w:after="0"/>
              <w:jc w:val="left"/>
            </w:pPr>
            <w:r>
              <w:rPr>
                <w:sz w:val="16"/>
              </w:rPr>
              <w:t>Not yet eligible: adopt the approved plan.</w:t>
            </w:r>
          </w:p>
        </w:tc>
      </w:tr>
      <w:tr>
        <w:trPr>
          <w:cantSplit/>
        </w:trPr>
        <w:tc>
          <w:tcPr>
            <w:tcW w:type="dxa" w:w="1350"/>
          </w:tcPr>
          <w:p>
            <w:pPr>
              <w:spacing w:after="0"/>
              <w:jc w:val="left"/>
            </w:pPr>
            <w:r>
              <w:rPr>
                <w:sz w:val="16"/>
              </w:rPr>
              <w:t>Ardencroft village</w:t>
            </w:r>
          </w:p>
        </w:tc>
        <w:tc>
          <w:tcPr>
            <w:tcW w:type="dxa" w:w="769"/>
          </w:tcPr>
          <w:p>
            <w:pPr>
              <w:spacing w:after="0"/>
              <w:jc w:val="left"/>
            </w:pPr>
            <w:r>
              <w:rPr>
                <w:sz w:val="16"/>
              </w:rPr>
              <w:t>Village</w:t>
            </w:r>
          </w:p>
        </w:tc>
        <w:tc>
          <w:tcPr>
            <w:tcW w:type="dxa" w:w="1892"/>
          </w:tcPr>
          <w:p>
            <w:pPr>
              <w:spacing w:after="0"/>
              <w:jc w:val="left"/>
            </w:pPr>
            <w:r>
              <w:rPr>
                <w:sz w:val="16"/>
              </w:rPr>
              <w:t>Approved, expires 2031-07-06</w:t>
            </w:r>
          </w:p>
        </w:tc>
        <w:tc>
          <w:tcPr>
            <w:tcW w:type="dxa" w:w="3243"/>
          </w:tcPr>
          <w:p>
            <w:pPr>
              <w:spacing w:after="0"/>
              <w:jc w:val="left"/>
            </w:pPr>
            <w:r>
              <w:rPr>
                <w:sz w:val="16"/>
              </w:rPr>
              <w:t>New Castle County Hazard Mitigation Plan (FEMA plan 111179)</w:t>
            </w:r>
          </w:p>
        </w:tc>
        <w:tc>
          <w:tcPr>
            <w:tcW w:type="dxa" w:w="1217"/>
          </w:tcPr>
          <w:p>
            <w:pPr>
              <w:spacing w:after="0"/>
              <w:jc w:val="left"/>
            </w:pPr>
            <w:r>
              <w:rPr>
                <w:sz w:val="16"/>
              </w:rPr>
              <w:t>2026-07-07</w:t>
            </w:r>
          </w:p>
        </w:tc>
        <w:tc>
          <w:tcPr>
            <w:tcW w:type="dxa" w:w="1037"/>
          </w:tcPr>
          <w:p>
            <w:pPr>
              <w:spacing w:after="0"/>
              <w:jc w:val="left"/>
            </w:pPr>
            <w:r>
              <w:rPr>
                <w:sz w:val="16"/>
              </w:rPr>
              <w:t>2031-07-06</w:t>
            </w:r>
          </w:p>
        </w:tc>
        <w:tc>
          <w:tcPr>
            <w:tcW w:type="dxa" w:w="841"/>
          </w:tcPr>
          <w:p>
            <w:pPr>
              <w:spacing w:after="0"/>
              <w:jc w:val="right"/>
            </w:pPr>
            <w:r>
              <w:rPr>
                <w:sz w:val="16"/>
              </w:rPr>
              <w:t>1,740</w:t>
            </w:r>
          </w:p>
        </w:tc>
        <w:tc>
          <w:tcPr>
            <w:tcW w:type="dxa" w:w="1422"/>
          </w:tcPr>
          <w:p>
            <w:pPr>
              <w:spacing w:after="0"/>
              <w:jc w:val="left"/>
            </w:pPr>
          </w:p>
        </w:tc>
        <w:tc>
          <w:tcPr>
            <w:tcW w:type="dxa" w:w="2341"/>
          </w:tcPr>
          <w:p>
            <w:pPr>
              <w:spacing w:after="0"/>
              <w:jc w:val="left"/>
            </w:pPr>
          </w:p>
        </w:tc>
      </w:tr>
      <w:tr>
        <w:trPr>
          <w:cantSplit/>
        </w:trPr>
        <w:tc>
          <w:tcPr>
            <w:tcW w:type="dxa" w:w="1350"/>
          </w:tcPr>
          <w:p>
            <w:pPr>
              <w:spacing w:after="0"/>
              <w:jc w:val="left"/>
            </w:pPr>
            <w:r>
              <w:rPr>
                <w:sz w:val="16"/>
              </w:rPr>
              <w:t>Ardentown village</w:t>
            </w:r>
          </w:p>
        </w:tc>
        <w:tc>
          <w:tcPr>
            <w:tcW w:type="dxa" w:w="769"/>
          </w:tcPr>
          <w:p>
            <w:pPr>
              <w:spacing w:after="0"/>
              <w:jc w:val="left"/>
            </w:pPr>
            <w:r>
              <w:rPr>
                <w:sz w:val="16"/>
              </w:rPr>
              <w:t>Village</w:t>
            </w:r>
          </w:p>
        </w:tc>
        <w:tc>
          <w:tcPr>
            <w:tcW w:type="dxa" w:w="1892"/>
          </w:tcPr>
          <w:p>
            <w:pPr>
              <w:spacing w:after="0"/>
              <w:jc w:val="left"/>
            </w:pPr>
            <w:r>
              <w:rPr>
                <w:sz w:val="16"/>
              </w:rPr>
              <w:t>Plan 111179 approved 2026-07-07, pending adoption here; not yet eligible</w:t>
            </w:r>
          </w:p>
        </w:tc>
        <w:tc>
          <w:tcPr>
            <w:tcW w:type="dxa" w:w="3243"/>
          </w:tcPr>
          <w:p>
            <w:pPr>
              <w:spacing w:after="0"/>
              <w:jc w:val="left"/>
            </w:pPr>
            <w:r>
              <w:rPr>
                <w:sz w:val="16"/>
              </w:rPr>
              <w:t>New Castle County Hazard Mitigation Plan (FEMA plan 111179), pending adoption here</w:t>
            </w:r>
          </w:p>
        </w:tc>
        <w:tc>
          <w:tcPr>
            <w:tcW w:type="dxa" w:w="1217"/>
          </w:tcPr>
          <w:p>
            <w:pPr>
              <w:spacing w:after="0"/>
              <w:jc w:val="left"/>
            </w:pPr>
            <w:r>
              <w:rPr>
                <w:sz w:val="16"/>
              </w:rPr>
              <w:t>2026-07-07 by FEMA; not yet adopted here</w:t>
            </w:r>
          </w:p>
        </w:tc>
        <w:tc>
          <w:tcPr>
            <w:tcW w:type="dxa" w:w="1037"/>
          </w:tcPr>
          <w:p>
            <w:pPr>
              <w:spacing w:after="0"/>
              <w:jc w:val="left"/>
            </w:pPr>
            <w:r>
              <w:rPr>
                <w:sz w:val="16"/>
              </w:rPr>
              <w:t>2031-07-06 once adopted</w:t>
            </w:r>
          </w:p>
        </w:tc>
        <w:tc>
          <w:tcPr>
            <w:tcW w:type="dxa" w:w="841"/>
          </w:tcPr>
          <w:p>
            <w:pPr>
              <w:spacing w:after="0"/>
              <w:jc w:val="right"/>
            </w:pPr>
          </w:p>
        </w:tc>
        <w:tc>
          <w:tcPr>
            <w:tcW w:type="dxa" w:w="1422"/>
          </w:tcPr>
          <w:p>
            <w:pPr>
              <w:spacing w:after="0"/>
              <w:jc w:val="left"/>
            </w:pPr>
            <w:r>
              <w:rPr>
                <w:sz w:val="16"/>
              </w:rPr>
              <w:t>FEMA tracker shows a plan approvable pending adoption</w:t>
            </w:r>
          </w:p>
        </w:tc>
        <w:tc>
          <w:tcPr>
            <w:tcW w:type="dxa" w:w="2341"/>
          </w:tcPr>
          <w:p>
            <w:pPr>
              <w:spacing w:after="0"/>
              <w:jc w:val="left"/>
            </w:pPr>
            <w:r>
              <w:rPr>
                <w:sz w:val="16"/>
              </w:rPr>
              <w:t>Not yet eligible: adopt the approved plan.</w:t>
            </w:r>
          </w:p>
        </w:tc>
      </w:tr>
      <w:tr>
        <w:trPr>
          <w:cantSplit/>
        </w:trPr>
        <w:tc>
          <w:tcPr>
            <w:tcW w:type="dxa" w:w="1350"/>
          </w:tcPr>
          <w:p>
            <w:pPr>
              <w:spacing w:after="0"/>
              <w:jc w:val="left"/>
            </w:pPr>
            <w:r>
              <w:rPr>
                <w:sz w:val="16"/>
              </w:rPr>
              <w:t>Bellefonte town</w:t>
            </w:r>
          </w:p>
        </w:tc>
        <w:tc>
          <w:tcPr>
            <w:tcW w:type="dxa" w:w="769"/>
          </w:tcPr>
          <w:p>
            <w:pPr>
              <w:spacing w:after="0"/>
              <w:jc w:val="left"/>
            </w:pPr>
            <w:r>
              <w:rPr>
                <w:sz w:val="16"/>
              </w:rPr>
              <w:t>Town</w:t>
            </w:r>
          </w:p>
        </w:tc>
        <w:tc>
          <w:tcPr>
            <w:tcW w:type="dxa" w:w="1892"/>
          </w:tcPr>
          <w:p>
            <w:pPr>
              <w:spacing w:after="0"/>
              <w:jc w:val="left"/>
            </w:pPr>
            <w:r>
              <w:rPr>
                <w:sz w:val="16"/>
              </w:rPr>
              <w:t>Approved, expires 2031-07-06</w:t>
            </w:r>
          </w:p>
        </w:tc>
        <w:tc>
          <w:tcPr>
            <w:tcW w:type="dxa" w:w="3243"/>
          </w:tcPr>
          <w:p>
            <w:pPr>
              <w:spacing w:after="0"/>
              <w:jc w:val="left"/>
            </w:pPr>
            <w:r>
              <w:rPr>
                <w:sz w:val="16"/>
              </w:rPr>
              <w:t>New Castle County Hazard Mitigation Plan (FEMA plan 111179)</w:t>
            </w:r>
          </w:p>
        </w:tc>
        <w:tc>
          <w:tcPr>
            <w:tcW w:type="dxa" w:w="1217"/>
          </w:tcPr>
          <w:p>
            <w:pPr>
              <w:spacing w:after="0"/>
              <w:jc w:val="left"/>
            </w:pPr>
            <w:r>
              <w:rPr>
                <w:sz w:val="16"/>
              </w:rPr>
              <w:t>2026-07-07</w:t>
            </w:r>
          </w:p>
        </w:tc>
        <w:tc>
          <w:tcPr>
            <w:tcW w:type="dxa" w:w="1037"/>
          </w:tcPr>
          <w:p>
            <w:pPr>
              <w:spacing w:after="0"/>
              <w:jc w:val="left"/>
            </w:pPr>
            <w:r>
              <w:rPr>
                <w:sz w:val="16"/>
              </w:rPr>
              <w:t>2031-07-06</w:t>
            </w:r>
          </w:p>
        </w:tc>
        <w:tc>
          <w:tcPr>
            <w:tcW w:type="dxa" w:w="841"/>
          </w:tcPr>
          <w:p>
            <w:pPr>
              <w:spacing w:after="0"/>
              <w:jc w:val="right"/>
            </w:pPr>
            <w:r>
              <w:rPr>
                <w:sz w:val="16"/>
              </w:rPr>
              <w:t>1,740</w:t>
            </w:r>
          </w:p>
        </w:tc>
        <w:tc>
          <w:tcPr>
            <w:tcW w:type="dxa" w:w="1422"/>
          </w:tcPr>
          <w:p>
            <w:pPr>
              <w:spacing w:after="0"/>
              <w:jc w:val="left"/>
            </w:pPr>
          </w:p>
        </w:tc>
        <w:tc>
          <w:tcPr>
            <w:tcW w:type="dxa" w:w="2341"/>
          </w:tcPr>
          <w:p>
            <w:pPr>
              <w:spacing w:after="0"/>
              <w:jc w:val="left"/>
            </w:pPr>
          </w:p>
        </w:tc>
      </w:tr>
      <w:tr>
        <w:trPr>
          <w:cantSplit/>
        </w:trPr>
        <w:tc>
          <w:tcPr>
            <w:tcW w:type="dxa" w:w="1350"/>
          </w:tcPr>
          <w:p>
            <w:pPr>
              <w:spacing w:after="0"/>
              <w:jc w:val="left"/>
            </w:pPr>
            <w:r>
              <w:rPr>
                <w:sz w:val="16"/>
              </w:rPr>
              <w:t>Delaware City city</w:t>
            </w:r>
          </w:p>
        </w:tc>
        <w:tc>
          <w:tcPr>
            <w:tcW w:type="dxa" w:w="769"/>
          </w:tcPr>
          <w:p>
            <w:pPr>
              <w:spacing w:after="0"/>
              <w:jc w:val="left"/>
            </w:pPr>
            <w:r>
              <w:rPr>
                <w:sz w:val="16"/>
              </w:rPr>
              <w:t>City</w:t>
            </w:r>
          </w:p>
        </w:tc>
        <w:tc>
          <w:tcPr>
            <w:tcW w:type="dxa" w:w="1892"/>
          </w:tcPr>
          <w:p>
            <w:pPr>
              <w:spacing w:after="0"/>
              <w:jc w:val="left"/>
            </w:pPr>
            <w:r>
              <w:rPr>
                <w:sz w:val="16"/>
              </w:rPr>
              <w:t>Approved, expires 2031-07-06</w:t>
            </w:r>
          </w:p>
        </w:tc>
        <w:tc>
          <w:tcPr>
            <w:tcW w:type="dxa" w:w="3243"/>
          </w:tcPr>
          <w:p>
            <w:pPr>
              <w:spacing w:after="0"/>
              <w:jc w:val="left"/>
            </w:pPr>
            <w:r>
              <w:rPr>
                <w:sz w:val="16"/>
              </w:rPr>
              <w:t>New Castle County Hazard Mitigation Plan (FEMA plan 111179)</w:t>
            </w:r>
          </w:p>
        </w:tc>
        <w:tc>
          <w:tcPr>
            <w:tcW w:type="dxa" w:w="1217"/>
          </w:tcPr>
          <w:p>
            <w:pPr>
              <w:spacing w:after="0"/>
              <w:jc w:val="left"/>
            </w:pPr>
            <w:r>
              <w:rPr>
                <w:sz w:val="16"/>
              </w:rPr>
              <w:t>2026-07-07</w:t>
            </w:r>
          </w:p>
        </w:tc>
        <w:tc>
          <w:tcPr>
            <w:tcW w:type="dxa" w:w="1037"/>
          </w:tcPr>
          <w:p>
            <w:pPr>
              <w:spacing w:after="0"/>
              <w:jc w:val="left"/>
            </w:pPr>
            <w:r>
              <w:rPr>
                <w:sz w:val="16"/>
              </w:rPr>
              <w:t>2031-07-06</w:t>
            </w:r>
          </w:p>
        </w:tc>
        <w:tc>
          <w:tcPr>
            <w:tcW w:type="dxa" w:w="841"/>
          </w:tcPr>
          <w:p>
            <w:pPr>
              <w:spacing w:after="0"/>
              <w:jc w:val="right"/>
            </w:pPr>
            <w:r>
              <w:rPr>
                <w:sz w:val="16"/>
              </w:rPr>
              <w:t>1,740</w:t>
            </w:r>
          </w:p>
        </w:tc>
        <w:tc>
          <w:tcPr>
            <w:tcW w:type="dxa" w:w="1422"/>
          </w:tcPr>
          <w:p>
            <w:pPr>
              <w:spacing w:after="0"/>
              <w:jc w:val="left"/>
            </w:pPr>
          </w:p>
        </w:tc>
        <w:tc>
          <w:tcPr>
            <w:tcW w:type="dxa" w:w="2341"/>
          </w:tcPr>
          <w:p>
            <w:pPr>
              <w:spacing w:after="0"/>
              <w:jc w:val="left"/>
            </w:pPr>
            <w:r>
              <w:rPr>
                <w:sz w:val="16"/>
              </w:rPr>
              <w:t>this jurisdiction approved 2026-04-14</w:t>
            </w:r>
          </w:p>
        </w:tc>
      </w:tr>
      <w:tr>
        <w:trPr>
          <w:cantSplit/>
        </w:trPr>
        <w:tc>
          <w:tcPr>
            <w:tcW w:type="dxa" w:w="1350"/>
          </w:tcPr>
          <w:p>
            <w:pPr>
              <w:spacing w:after="0"/>
              <w:jc w:val="left"/>
            </w:pPr>
            <w:r>
              <w:rPr>
                <w:sz w:val="16"/>
              </w:rPr>
              <w:t>Elsmere town</w:t>
            </w:r>
          </w:p>
        </w:tc>
        <w:tc>
          <w:tcPr>
            <w:tcW w:type="dxa" w:w="769"/>
          </w:tcPr>
          <w:p>
            <w:pPr>
              <w:spacing w:after="0"/>
              <w:jc w:val="left"/>
            </w:pPr>
            <w:r>
              <w:rPr>
                <w:sz w:val="16"/>
              </w:rPr>
              <w:t>Town</w:t>
            </w:r>
          </w:p>
        </w:tc>
        <w:tc>
          <w:tcPr>
            <w:tcW w:type="dxa" w:w="1892"/>
          </w:tcPr>
          <w:p>
            <w:pPr>
              <w:spacing w:after="0"/>
              <w:jc w:val="left"/>
            </w:pPr>
            <w:r>
              <w:rPr>
                <w:sz w:val="16"/>
              </w:rPr>
              <w:t>Approved, expires 2031-07-06</w:t>
            </w:r>
          </w:p>
        </w:tc>
        <w:tc>
          <w:tcPr>
            <w:tcW w:type="dxa" w:w="3243"/>
          </w:tcPr>
          <w:p>
            <w:pPr>
              <w:spacing w:after="0"/>
              <w:jc w:val="left"/>
            </w:pPr>
            <w:r>
              <w:rPr>
                <w:sz w:val="16"/>
              </w:rPr>
              <w:t>New Castle County Hazard Mitigation Plan (FEMA plan 111179)</w:t>
            </w:r>
          </w:p>
        </w:tc>
        <w:tc>
          <w:tcPr>
            <w:tcW w:type="dxa" w:w="1217"/>
          </w:tcPr>
          <w:p>
            <w:pPr>
              <w:spacing w:after="0"/>
              <w:jc w:val="left"/>
            </w:pPr>
            <w:r>
              <w:rPr>
                <w:sz w:val="16"/>
              </w:rPr>
              <w:t>2026-07-07</w:t>
            </w:r>
          </w:p>
        </w:tc>
        <w:tc>
          <w:tcPr>
            <w:tcW w:type="dxa" w:w="1037"/>
          </w:tcPr>
          <w:p>
            <w:pPr>
              <w:spacing w:after="0"/>
              <w:jc w:val="left"/>
            </w:pPr>
            <w:r>
              <w:rPr>
                <w:sz w:val="16"/>
              </w:rPr>
              <w:t>2031-07-06</w:t>
            </w:r>
          </w:p>
        </w:tc>
        <w:tc>
          <w:tcPr>
            <w:tcW w:type="dxa" w:w="841"/>
          </w:tcPr>
          <w:p>
            <w:pPr>
              <w:spacing w:after="0"/>
              <w:jc w:val="right"/>
            </w:pPr>
            <w:r>
              <w:rPr>
                <w:sz w:val="16"/>
              </w:rPr>
              <w:t>1,740</w:t>
            </w:r>
          </w:p>
        </w:tc>
        <w:tc>
          <w:tcPr>
            <w:tcW w:type="dxa" w:w="1422"/>
          </w:tcPr>
          <w:p>
            <w:pPr>
              <w:spacing w:after="0"/>
              <w:jc w:val="left"/>
            </w:pPr>
          </w:p>
        </w:tc>
        <w:tc>
          <w:tcPr>
            <w:tcW w:type="dxa" w:w="2341"/>
          </w:tcPr>
          <w:p>
            <w:pPr>
              <w:spacing w:after="0"/>
              <w:jc w:val="left"/>
            </w:pPr>
            <w:r>
              <w:rPr>
                <w:sz w:val="16"/>
              </w:rPr>
              <w:t>this jurisdiction approved 2026-04-09</w:t>
            </w:r>
          </w:p>
        </w:tc>
      </w:tr>
      <w:tr>
        <w:trPr>
          <w:cantSplit/>
        </w:trPr>
        <w:tc>
          <w:tcPr>
            <w:tcW w:type="dxa" w:w="1350"/>
          </w:tcPr>
          <w:p>
            <w:pPr>
              <w:spacing w:after="0"/>
              <w:jc w:val="left"/>
            </w:pPr>
            <w:r>
              <w:rPr>
                <w:sz w:val="16"/>
              </w:rPr>
              <w:t>Middletown town</w:t>
            </w:r>
          </w:p>
        </w:tc>
        <w:tc>
          <w:tcPr>
            <w:tcW w:type="dxa" w:w="769"/>
          </w:tcPr>
          <w:p>
            <w:pPr>
              <w:spacing w:after="0"/>
              <w:jc w:val="left"/>
            </w:pPr>
            <w:r>
              <w:rPr>
                <w:sz w:val="16"/>
              </w:rPr>
              <w:t>Town</w:t>
            </w:r>
          </w:p>
        </w:tc>
        <w:tc>
          <w:tcPr>
            <w:tcW w:type="dxa" w:w="1892"/>
          </w:tcPr>
          <w:p>
            <w:pPr>
              <w:spacing w:after="0"/>
              <w:jc w:val="left"/>
            </w:pPr>
            <w:r>
              <w:rPr>
                <w:sz w:val="16"/>
              </w:rPr>
              <w:t>Approved, expires 2031-07-06</w:t>
            </w:r>
          </w:p>
        </w:tc>
        <w:tc>
          <w:tcPr>
            <w:tcW w:type="dxa" w:w="3243"/>
          </w:tcPr>
          <w:p>
            <w:pPr>
              <w:spacing w:after="0"/>
              <w:jc w:val="left"/>
            </w:pPr>
            <w:r>
              <w:rPr>
                <w:sz w:val="16"/>
              </w:rPr>
              <w:t>New Castle County Hazard Mitigation Plan (FEMA plan 111179)</w:t>
            </w:r>
          </w:p>
        </w:tc>
        <w:tc>
          <w:tcPr>
            <w:tcW w:type="dxa" w:w="1217"/>
          </w:tcPr>
          <w:p>
            <w:pPr>
              <w:spacing w:after="0"/>
              <w:jc w:val="left"/>
            </w:pPr>
            <w:r>
              <w:rPr>
                <w:sz w:val="16"/>
              </w:rPr>
              <w:t>2026-07-07</w:t>
            </w:r>
          </w:p>
        </w:tc>
        <w:tc>
          <w:tcPr>
            <w:tcW w:type="dxa" w:w="1037"/>
          </w:tcPr>
          <w:p>
            <w:pPr>
              <w:spacing w:after="0"/>
              <w:jc w:val="left"/>
            </w:pPr>
            <w:r>
              <w:rPr>
                <w:sz w:val="16"/>
              </w:rPr>
              <w:t>2031-07-06</w:t>
            </w:r>
          </w:p>
        </w:tc>
        <w:tc>
          <w:tcPr>
            <w:tcW w:type="dxa" w:w="841"/>
          </w:tcPr>
          <w:p>
            <w:pPr>
              <w:spacing w:after="0"/>
              <w:jc w:val="right"/>
            </w:pPr>
            <w:r>
              <w:rPr>
                <w:sz w:val="16"/>
              </w:rPr>
              <w:t>1,740</w:t>
            </w:r>
          </w:p>
        </w:tc>
        <w:tc>
          <w:tcPr>
            <w:tcW w:type="dxa" w:w="1422"/>
          </w:tcPr>
          <w:p>
            <w:pPr>
              <w:spacing w:after="0"/>
              <w:jc w:val="left"/>
            </w:pPr>
          </w:p>
        </w:tc>
        <w:tc>
          <w:tcPr>
            <w:tcW w:type="dxa" w:w="2341"/>
          </w:tcPr>
          <w:p>
            <w:pPr>
              <w:spacing w:after="0"/>
              <w:jc w:val="left"/>
            </w:pPr>
          </w:p>
        </w:tc>
      </w:tr>
      <w:tr>
        <w:trPr>
          <w:cantSplit/>
        </w:trPr>
        <w:tc>
          <w:tcPr>
            <w:tcW w:type="dxa" w:w="1350"/>
          </w:tcPr>
          <w:p>
            <w:pPr>
              <w:spacing w:after="0"/>
              <w:jc w:val="left"/>
            </w:pPr>
            <w:r>
              <w:rPr>
                <w:sz w:val="16"/>
              </w:rPr>
              <w:t>New Castle city</w:t>
            </w:r>
          </w:p>
        </w:tc>
        <w:tc>
          <w:tcPr>
            <w:tcW w:type="dxa" w:w="769"/>
          </w:tcPr>
          <w:p>
            <w:pPr>
              <w:spacing w:after="0"/>
              <w:jc w:val="left"/>
            </w:pPr>
            <w:r>
              <w:rPr>
                <w:sz w:val="16"/>
              </w:rPr>
              <w:t>City</w:t>
            </w:r>
          </w:p>
        </w:tc>
        <w:tc>
          <w:tcPr>
            <w:tcW w:type="dxa" w:w="1892"/>
          </w:tcPr>
          <w:p>
            <w:pPr>
              <w:spacing w:after="0"/>
              <w:jc w:val="left"/>
            </w:pPr>
            <w:r>
              <w:rPr>
                <w:sz w:val="16"/>
              </w:rPr>
              <w:t>Approved, expires 2031-07-06</w:t>
            </w:r>
          </w:p>
        </w:tc>
        <w:tc>
          <w:tcPr>
            <w:tcW w:type="dxa" w:w="3243"/>
          </w:tcPr>
          <w:p>
            <w:pPr>
              <w:spacing w:after="0"/>
              <w:jc w:val="left"/>
            </w:pPr>
            <w:r>
              <w:rPr>
                <w:sz w:val="16"/>
              </w:rPr>
              <w:t>New Castle County Hazard Mitigation Plan (FEMA plan 111179)</w:t>
            </w:r>
          </w:p>
        </w:tc>
        <w:tc>
          <w:tcPr>
            <w:tcW w:type="dxa" w:w="1217"/>
          </w:tcPr>
          <w:p>
            <w:pPr>
              <w:spacing w:after="0"/>
              <w:jc w:val="left"/>
            </w:pPr>
            <w:r>
              <w:rPr>
                <w:sz w:val="16"/>
              </w:rPr>
              <w:t>2026-07-07</w:t>
            </w:r>
          </w:p>
        </w:tc>
        <w:tc>
          <w:tcPr>
            <w:tcW w:type="dxa" w:w="1037"/>
          </w:tcPr>
          <w:p>
            <w:pPr>
              <w:spacing w:after="0"/>
              <w:jc w:val="left"/>
            </w:pPr>
            <w:r>
              <w:rPr>
                <w:sz w:val="16"/>
              </w:rPr>
              <w:t>2031-07-06</w:t>
            </w:r>
          </w:p>
        </w:tc>
        <w:tc>
          <w:tcPr>
            <w:tcW w:type="dxa" w:w="841"/>
          </w:tcPr>
          <w:p>
            <w:pPr>
              <w:spacing w:after="0"/>
              <w:jc w:val="right"/>
            </w:pPr>
            <w:r>
              <w:rPr>
                <w:sz w:val="16"/>
              </w:rPr>
              <w:t>1,740</w:t>
            </w:r>
          </w:p>
        </w:tc>
        <w:tc>
          <w:tcPr>
            <w:tcW w:type="dxa" w:w="1422"/>
          </w:tcPr>
          <w:p>
            <w:pPr>
              <w:spacing w:after="0"/>
              <w:jc w:val="left"/>
            </w:pPr>
          </w:p>
        </w:tc>
        <w:tc>
          <w:tcPr>
            <w:tcW w:type="dxa" w:w="2341"/>
          </w:tcPr>
          <w:p>
            <w:pPr>
              <w:spacing w:after="0"/>
              <w:jc w:val="left"/>
            </w:pPr>
          </w:p>
        </w:tc>
      </w:tr>
      <w:tr>
        <w:trPr>
          <w:cantSplit/>
        </w:trPr>
        <w:tc>
          <w:tcPr>
            <w:tcW w:type="dxa" w:w="1350"/>
          </w:tcPr>
          <w:p>
            <w:pPr>
              <w:spacing w:after="0"/>
              <w:jc w:val="left"/>
            </w:pPr>
            <w:r>
              <w:rPr>
                <w:sz w:val="16"/>
              </w:rPr>
              <w:t>Newark city</w:t>
            </w:r>
          </w:p>
        </w:tc>
        <w:tc>
          <w:tcPr>
            <w:tcW w:type="dxa" w:w="769"/>
          </w:tcPr>
          <w:p>
            <w:pPr>
              <w:spacing w:after="0"/>
              <w:jc w:val="left"/>
            </w:pPr>
            <w:r>
              <w:rPr>
                <w:sz w:val="16"/>
              </w:rPr>
              <w:t>City</w:t>
            </w:r>
          </w:p>
        </w:tc>
        <w:tc>
          <w:tcPr>
            <w:tcW w:type="dxa" w:w="1892"/>
          </w:tcPr>
          <w:p>
            <w:pPr>
              <w:spacing w:after="0"/>
              <w:jc w:val="left"/>
            </w:pPr>
            <w:r>
              <w:rPr>
                <w:sz w:val="16"/>
              </w:rPr>
              <w:t>Approved, expires 2031-07-06</w:t>
            </w:r>
          </w:p>
        </w:tc>
        <w:tc>
          <w:tcPr>
            <w:tcW w:type="dxa" w:w="3243"/>
          </w:tcPr>
          <w:p>
            <w:pPr>
              <w:spacing w:after="0"/>
              <w:jc w:val="left"/>
            </w:pPr>
            <w:r>
              <w:rPr>
                <w:sz w:val="16"/>
              </w:rPr>
              <w:t>New Castle County Hazard Mitigation Plan (FEMA plan 111179)</w:t>
            </w:r>
          </w:p>
        </w:tc>
        <w:tc>
          <w:tcPr>
            <w:tcW w:type="dxa" w:w="1217"/>
          </w:tcPr>
          <w:p>
            <w:pPr>
              <w:spacing w:after="0"/>
              <w:jc w:val="left"/>
            </w:pPr>
            <w:r>
              <w:rPr>
                <w:sz w:val="16"/>
              </w:rPr>
              <w:t>2026-07-07</w:t>
            </w:r>
          </w:p>
        </w:tc>
        <w:tc>
          <w:tcPr>
            <w:tcW w:type="dxa" w:w="1037"/>
          </w:tcPr>
          <w:p>
            <w:pPr>
              <w:spacing w:after="0"/>
              <w:jc w:val="left"/>
            </w:pPr>
            <w:r>
              <w:rPr>
                <w:sz w:val="16"/>
              </w:rPr>
              <w:t>2031-07-06</w:t>
            </w:r>
          </w:p>
        </w:tc>
        <w:tc>
          <w:tcPr>
            <w:tcW w:type="dxa" w:w="841"/>
          </w:tcPr>
          <w:p>
            <w:pPr>
              <w:spacing w:after="0"/>
              <w:jc w:val="right"/>
            </w:pPr>
            <w:r>
              <w:rPr>
                <w:sz w:val="16"/>
              </w:rPr>
              <w:t>1,740</w:t>
            </w:r>
          </w:p>
        </w:tc>
        <w:tc>
          <w:tcPr>
            <w:tcW w:type="dxa" w:w="1422"/>
          </w:tcPr>
          <w:p>
            <w:pPr>
              <w:spacing w:after="0"/>
              <w:jc w:val="left"/>
            </w:pPr>
          </w:p>
        </w:tc>
        <w:tc>
          <w:tcPr>
            <w:tcW w:type="dxa" w:w="2341"/>
          </w:tcPr>
          <w:p>
            <w:pPr>
              <w:spacing w:after="0"/>
              <w:jc w:val="left"/>
            </w:pPr>
          </w:p>
        </w:tc>
      </w:tr>
      <w:tr>
        <w:trPr>
          <w:cantSplit/>
        </w:trPr>
        <w:tc>
          <w:tcPr>
            <w:tcW w:type="dxa" w:w="1350"/>
          </w:tcPr>
          <w:p>
            <w:pPr>
              <w:spacing w:after="0"/>
              <w:jc w:val="left"/>
            </w:pPr>
            <w:r>
              <w:rPr>
                <w:sz w:val="16"/>
              </w:rPr>
              <w:t>Newport town</w:t>
            </w:r>
          </w:p>
        </w:tc>
        <w:tc>
          <w:tcPr>
            <w:tcW w:type="dxa" w:w="769"/>
          </w:tcPr>
          <w:p>
            <w:pPr>
              <w:spacing w:after="0"/>
              <w:jc w:val="left"/>
            </w:pPr>
            <w:r>
              <w:rPr>
                <w:sz w:val="16"/>
              </w:rPr>
              <w:t>Town</w:t>
            </w:r>
          </w:p>
        </w:tc>
        <w:tc>
          <w:tcPr>
            <w:tcW w:type="dxa" w:w="1892"/>
          </w:tcPr>
          <w:p>
            <w:pPr>
              <w:spacing w:after="0"/>
              <w:jc w:val="left"/>
            </w:pPr>
            <w:r>
              <w:rPr>
                <w:sz w:val="16"/>
              </w:rPr>
              <w:t>Approved, expires 2031-07-06</w:t>
            </w:r>
          </w:p>
        </w:tc>
        <w:tc>
          <w:tcPr>
            <w:tcW w:type="dxa" w:w="3243"/>
          </w:tcPr>
          <w:p>
            <w:pPr>
              <w:spacing w:after="0"/>
              <w:jc w:val="left"/>
            </w:pPr>
            <w:r>
              <w:rPr>
                <w:sz w:val="16"/>
              </w:rPr>
              <w:t>New Castle County Hazard Mitigation Plan (FEMA plan 111179)</w:t>
            </w:r>
          </w:p>
        </w:tc>
        <w:tc>
          <w:tcPr>
            <w:tcW w:type="dxa" w:w="1217"/>
          </w:tcPr>
          <w:p>
            <w:pPr>
              <w:spacing w:after="0"/>
              <w:jc w:val="left"/>
            </w:pPr>
            <w:r>
              <w:rPr>
                <w:sz w:val="16"/>
              </w:rPr>
              <w:t>2026-07-07</w:t>
            </w:r>
          </w:p>
        </w:tc>
        <w:tc>
          <w:tcPr>
            <w:tcW w:type="dxa" w:w="1037"/>
          </w:tcPr>
          <w:p>
            <w:pPr>
              <w:spacing w:after="0"/>
              <w:jc w:val="left"/>
            </w:pPr>
            <w:r>
              <w:rPr>
                <w:sz w:val="16"/>
              </w:rPr>
              <w:t>2031-07-06</w:t>
            </w:r>
          </w:p>
        </w:tc>
        <w:tc>
          <w:tcPr>
            <w:tcW w:type="dxa" w:w="841"/>
          </w:tcPr>
          <w:p>
            <w:pPr>
              <w:spacing w:after="0"/>
              <w:jc w:val="right"/>
            </w:pPr>
            <w:r>
              <w:rPr>
                <w:sz w:val="16"/>
              </w:rPr>
              <w:t>1,740</w:t>
            </w:r>
          </w:p>
        </w:tc>
        <w:tc>
          <w:tcPr>
            <w:tcW w:type="dxa" w:w="1422"/>
          </w:tcPr>
          <w:p>
            <w:pPr>
              <w:spacing w:after="0"/>
              <w:jc w:val="left"/>
            </w:pPr>
          </w:p>
        </w:tc>
        <w:tc>
          <w:tcPr>
            <w:tcW w:type="dxa" w:w="2341"/>
          </w:tcPr>
          <w:p>
            <w:pPr>
              <w:spacing w:after="0"/>
              <w:jc w:val="left"/>
            </w:pPr>
          </w:p>
        </w:tc>
      </w:tr>
      <w:tr>
        <w:trPr>
          <w:cantSplit/>
        </w:trPr>
        <w:tc>
          <w:tcPr>
            <w:tcW w:type="dxa" w:w="1350"/>
          </w:tcPr>
          <w:p>
            <w:pPr>
              <w:spacing w:after="0"/>
              <w:jc w:val="left"/>
            </w:pPr>
            <w:r>
              <w:rPr>
                <w:sz w:val="16"/>
              </w:rPr>
              <w:t>Odessa town</w:t>
            </w:r>
          </w:p>
        </w:tc>
        <w:tc>
          <w:tcPr>
            <w:tcW w:type="dxa" w:w="769"/>
          </w:tcPr>
          <w:p>
            <w:pPr>
              <w:spacing w:after="0"/>
              <w:jc w:val="left"/>
            </w:pPr>
            <w:r>
              <w:rPr>
                <w:sz w:val="16"/>
              </w:rPr>
              <w:t>Town</w:t>
            </w:r>
          </w:p>
        </w:tc>
        <w:tc>
          <w:tcPr>
            <w:tcW w:type="dxa" w:w="1892"/>
          </w:tcPr>
          <w:p>
            <w:pPr>
              <w:spacing w:after="0"/>
              <w:jc w:val="left"/>
            </w:pPr>
            <w:r>
              <w:rPr>
                <w:sz w:val="16"/>
              </w:rPr>
              <w:t>Plan 111179 approved 2026-07-07, pending adoption here; not yet eligible</w:t>
            </w:r>
          </w:p>
        </w:tc>
        <w:tc>
          <w:tcPr>
            <w:tcW w:type="dxa" w:w="3243"/>
          </w:tcPr>
          <w:p>
            <w:pPr>
              <w:spacing w:after="0"/>
              <w:jc w:val="left"/>
            </w:pPr>
            <w:r>
              <w:rPr>
                <w:sz w:val="16"/>
              </w:rPr>
              <w:t>New Castle County Hazard Mitigation Plan (FEMA plan 111179), pending adoption here</w:t>
            </w:r>
          </w:p>
        </w:tc>
        <w:tc>
          <w:tcPr>
            <w:tcW w:type="dxa" w:w="1217"/>
          </w:tcPr>
          <w:p>
            <w:pPr>
              <w:spacing w:after="0"/>
              <w:jc w:val="left"/>
            </w:pPr>
            <w:r>
              <w:rPr>
                <w:sz w:val="16"/>
              </w:rPr>
              <w:t>2026-07-07 by FEMA; not yet adopted here</w:t>
            </w:r>
          </w:p>
        </w:tc>
        <w:tc>
          <w:tcPr>
            <w:tcW w:type="dxa" w:w="1037"/>
          </w:tcPr>
          <w:p>
            <w:pPr>
              <w:spacing w:after="0"/>
              <w:jc w:val="left"/>
            </w:pPr>
            <w:r>
              <w:rPr>
                <w:sz w:val="16"/>
              </w:rPr>
              <w:t>2031-07-06 once adopted</w:t>
            </w:r>
          </w:p>
        </w:tc>
        <w:tc>
          <w:tcPr>
            <w:tcW w:type="dxa" w:w="841"/>
          </w:tcPr>
          <w:p>
            <w:pPr>
              <w:spacing w:after="0"/>
              <w:jc w:val="right"/>
            </w:pPr>
          </w:p>
        </w:tc>
        <w:tc>
          <w:tcPr>
            <w:tcW w:type="dxa" w:w="1422"/>
          </w:tcPr>
          <w:p>
            <w:pPr>
              <w:spacing w:after="0"/>
              <w:jc w:val="left"/>
            </w:pPr>
            <w:r>
              <w:rPr>
                <w:sz w:val="16"/>
              </w:rPr>
              <w:t>FEMA tracker shows a plan approvable pending adoption</w:t>
            </w:r>
          </w:p>
        </w:tc>
        <w:tc>
          <w:tcPr>
            <w:tcW w:type="dxa" w:w="2341"/>
          </w:tcPr>
          <w:p>
            <w:pPr>
              <w:spacing w:after="0"/>
              <w:jc w:val="left"/>
            </w:pPr>
            <w:r>
              <w:rPr>
                <w:sz w:val="16"/>
              </w:rPr>
              <w:t>Not yet eligible: adopt the approved plan.</w:t>
            </w:r>
          </w:p>
        </w:tc>
      </w:tr>
      <w:tr>
        <w:trPr>
          <w:cantSplit/>
        </w:trPr>
        <w:tc>
          <w:tcPr>
            <w:tcW w:type="dxa" w:w="1350"/>
          </w:tcPr>
          <w:p>
            <w:pPr>
              <w:spacing w:after="0"/>
              <w:jc w:val="left"/>
            </w:pPr>
            <w:r>
              <w:rPr>
                <w:sz w:val="16"/>
              </w:rPr>
              <w:t>Townsend town</w:t>
            </w:r>
          </w:p>
        </w:tc>
        <w:tc>
          <w:tcPr>
            <w:tcW w:type="dxa" w:w="769"/>
          </w:tcPr>
          <w:p>
            <w:pPr>
              <w:spacing w:after="0"/>
              <w:jc w:val="left"/>
            </w:pPr>
            <w:r>
              <w:rPr>
                <w:sz w:val="16"/>
              </w:rPr>
              <w:t>Town</w:t>
            </w:r>
          </w:p>
        </w:tc>
        <w:tc>
          <w:tcPr>
            <w:tcW w:type="dxa" w:w="1892"/>
          </w:tcPr>
          <w:p>
            <w:pPr>
              <w:spacing w:after="0"/>
              <w:jc w:val="left"/>
            </w:pPr>
            <w:r>
              <w:rPr>
                <w:sz w:val="16"/>
              </w:rPr>
              <w:t>Plan 111179 approved 2026-07-07, pending adoption here; not yet eligible</w:t>
            </w:r>
          </w:p>
        </w:tc>
        <w:tc>
          <w:tcPr>
            <w:tcW w:type="dxa" w:w="3243"/>
          </w:tcPr>
          <w:p>
            <w:pPr>
              <w:spacing w:after="0"/>
              <w:jc w:val="left"/>
            </w:pPr>
            <w:r>
              <w:rPr>
                <w:sz w:val="16"/>
              </w:rPr>
              <w:t>New Castle County Hazard Mitigation Plan (FEMA plan 111179), pending adoption here</w:t>
            </w:r>
          </w:p>
        </w:tc>
        <w:tc>
          <w:tcPr>
            <w:tcW w:type="dxa" w:w="1217"/>
          </w:tcPr>
          <w:p>
            <w:pPr>
              <w:spacing w:after="0"/>
              <w:jc w:val="left"/>
            </w:pPr>
            <w:r>
              <w:rPr>
                <w:sz w:val="16"/>
              </w:rPr>
              <w:t>2026-07-07 by FEMA; not yet adopted here</w:t>
            </w:r>
          </w:p>
        </w:tc>
        <w:tc>
          <w:tcPr>
            <w:tcW w:type="dxa" w:w="1037"/>
          </w:tcPr>
          <w:p>
            <w:pPr>
              <w:spacing w:after="0"/>
              <w:jc w:val="left"/>
            </w:pPr>
            <w:r>
              <w:rPr>
                <w:sz w:val="16"/>
              </w:rPr>
              <w:t>2031-07-06 once adopted</w:t>
            </w:r>
          </w:p>
        </w:tc>
        <w:tc>
          <w:tcPr>
            <w:tcW w:type="dxa" w:w="841"/>
          </w:tcPr>
          <w:p>
            <w:pPr>
              <w:spacing w:after="0"/>
              <w:jc w:val="right"/>
            </w:pPr>
          </w:p>
        </w:tc>
        <w:tc>
          <w:tcPr>
            <w:tcW w:type="dxa" w:w="1422"/>
          </w:tcPr>
          <w:p>
            <w:pPr>
              <w:spacing w:after="0"/>
              <w:jc w:val="left"/>
            </w:pPr>
            <w:r>
              <w:rPr>
                <w:sz w:val="16"/>
              </w:rPr>
              <w:t>FEMA tracker shows a plan approvable pending adoption</w:t>
            </w:r>
          </w:p>
        </w:tc>
        <w:tc>
          <w:tcPr>
            <w:tcW w:type="dxa" w:w="2341"/>
          </w:tcPr>
          <w:p>
            <w:pPr>
              <w:spacing w:after="0"/>
              <w:jc w:val="left"/>
            </w:pPr>
            <w:r>
              <w:rPr>
                <w:sz w:val="16"/>
              </w:rPr>
              <w:t>Not yet eligible: adopt the approved plan.</w:t>
            </w:r>
          </w:p>
        </w:tc>
      </w:tr>
      <w:tr>
        <w:trPr>
          <w:cantSplit/>
        </w:trPr>
        <w:tc>
          <w:tcPr>
            <w:tcW w:type="dxa" w:w="1350"/>
          </w:tcPr>
          <w:p>
            <w:pPr>
              <w:spacing w:after="0"/>
              <w:jc w:val="left"/>
            </w:pPr>
            <w:r>
              <w:rPr>
                <w:sz w:val="16"/>
              </w:rPr>
              <w:t>Wilmington city</w:t>
            </w:r>
          </w:p>
        </w:tc>
        <w:tc>
          <w:tcPr>
            <w:tcW w:type="dxa" w:w="769"/>
          </w:tcPr>
          <w:p>
            <w:pPr>
              <w:spacing w:after="0"/>
              <w:jc w:val="left"/>
            </w:pPr>
            <w:r>
              <w:rPr>
                <w:sz w:val="16"/>
              </w:rPr>
              <w:t>City</w:t>
            </w:r>
          </w:p>
        </w:tc>
        <w:tc>
          <w:tcPr>
            <w:tcW w:type="dxa" w:w="1892"/>
          </w:tcPr>
          <w:p>
            <w:pPr>
              <w:spacing w:after="0"/>
              <w:jc w:val="left"/>
            </w:pPr>
            <w:r>
              <w:rPr>
                <w:sz w:val="16"/>
              </w:rPr>
              <w:t>Approved, expires 2031-07-06</w:t>
            </w:r>
          </w:p>
        </w:tc>
        <w:tc>
          <w:tcPr>
            <w:tcW w:type="dxa" w:w="3243"/>
          </w:tcPr>
          <w:p>
            <w:pPr>
              <w:spacing w:after="0"/>
              <w:jc w:val="left"/>
            </w:pPr>
            <w:r>
              <w:rPr>
                <w:sz w:val="16"/>
              </w:rPr>
              <w:t>New Castle County Hazard Mitigation Plan (FEMA plan 111179)</w:t>
            </w:r>
          </w:p>
        </w:tc>
        <w:tc>
          <w:tcPr>
            <w:tcW w:type="dxa" w:w="1217"/>
          </w:tcPr>
          <w:p>
            <w:pPr>
              <w:spacing w:after="0"/>
              <w:jc w:val="left"/>
            </w:pPr>
            <w:r>
              <w:rPr>
                <w:sz w:val="16"/>
              </w:rPr>
              <w:t>2026-07-07</w:t>
            </w:r>
          </w:p>
        </w:tc>
        <w:tc>
          <w:tcPr>
            <w:tcW w:type="dxa" w:w="1037"/>
          </w:tcPr>
          <w:p>
            <w:pPr>
              <w:spacing w:after="0"/>
              <w:jc w:val="left"/>
            </w:pPr>
            <w:r>
              <w:rPr>
                <w:sz w:val="16"/>
              </w:rPr>
              <w:t>2031-07-06</w:t>
            </w:r>
          </w:p>
        </w:tc>
        <w:tc>
          <w:tcPr>
            <w:tcW w:type="dxa" w:w="841"/>
          </w:tcPr>
          <w:p>
            <w:pPr>
              <w:spacing w:after="0"/>
              <w:jc w:val="right"/>
            </w:pPr>
            <w:r>
              <w:rPr>
                <w:sz w:val="16"/>
              </w:rPr>
              <w:t>1,740</w:t>
            </w:r>
          </w:p>
        </w:tc>
        <w:tc>
          <w:tcPr>
            <w:tcW w:type="dxa" w:w="1422"/>
          </w:tcPr>
          <w:p>
            <w:pPr>
              <w:spacing w:after="0"/>
              <w:jc w:val="left"/>
            </w:pPr>
          </w:p>
        </w:tc>
        <w:tc>
          <w:tcPr>
            <w:tcW w:type="dxa" w:w="2341"/>
          </w:tcPr>
          <w:p>
            <w:pPr>
              <w:spacing w:after="0"/>
              <w:jc w:val="left"/>
            </w:pPr>
            <w:r>
              <w:rPr>
                <w:sz w:val="16"/>
              </w:rPr>
              <w:t>this jurisdiction approved 2026-07-22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628"/>
        <w:gridCol w:w="1628"/>
        <w:gridCol w:w="1215"/>
        <w:gridCol w:w="1126"/>
        <w:gridCol w:w="1751"/>
        <w:gridCol w:w="1215"/>
        <w:gridCol w:w="1862"/>
        <w:gridCol w:w="1946"/>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28"/>
            <w:shd w:val="clear" w:color="auto" w:fill="E8E8E8"/>
          </w:tcPr>
          <w:p>
            <w:pPr>
              <w:spacing w:after="0"/>
              <w:jc w:val="left"/>
            </w:pPr>
            <w:r>
              <w:rPr>
                <w:b/>
                <w:sz w:val="16"/>
              </w:rPr>
              <w:t>NRI risk rating</w:t>
            </w:r>
          </w:p>
        </w:tc>
        <w:tc>
          <w:tcPr>
            <w:tcW w:type="dxa" w:w="162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46"/>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628"/>
          </w:tcPr>
          <w:p>
            <w:pPr>
              <w:spacing w:after="0"/>
              <w:jc w:val="left"/>
            </w:pPr>
            <w:r>
              <w:rPr>
                <w:sz w:val="16"/>
              </w:rPr>
              <w:t>Relatively High</w:t>
            </w:r>
          </w:p>
        </w:tc>
        <w:tc>
          <w:tcPr>
            <w:tcW w:type="dxa" w:w="1628"/>
          </w:tcPr>
          <w:p>
            <w:pPr>
              <w:spacing w:after="0"/>
              <w:jc w:val="left"/>
            </w:pPr>
            <w:r>
              <w:rPr>
                <w:sz w:val="16"/>
              </w:rPr>
              <w:t>Relatively High</w:t>
            </w:r>
          </w:p>
        </w:tc>
        <w:tc>
          <w:tcPr>
            <w:tcW w:type="dxa" w:w="1215"/>
          </w:tcPr>
          <w:p>
            <w:pPr>
              <w:spacing w:after="0"/>
              <w:jc w:val="right"/>
            </w:pPr>
            <w:r>
              <w:rPr>
                <w:sz w:val="16"/>
              </w:rPr>
              <w:t>$141,673,900</w:t>
            </w:r>
          </w:p>
        </w:tc>
        <w:tc>
          <w:tcPr>
            <w:tcW w:type="dxa" w:w="1126"/>
          </w:tcPr>
          <w:p>
            <w:pPr>
              <w:spacing w:after="0"/>
              <w:jc w:val="right"/>
            </w:pPr>
            <w:r>
              <w:rPr>
                <w:sz w:val="16"/>
              </w:rPr>
              <w:t>$189,136</w:t>
            </w:r>
          </w:p>
        </w:tc>
        <w:tc>
          <w:tcPr>
            <w:tcW w:type="dxa" w:w="1751"/>
          </w:tcPr>
          <w:p>
            <w:pPr>
              <w:spacing w:after="0"/>
              <w:jc w:val="right"/>
            </w:pPr>
            <w:r>
              <w:rPr>
                <w:sz w:val="16"/>
              </w:rPr>
              <w:t>$8,626,105</w:t>
            </w:r>
          </w:p>
        </w:tc>
        <w:tc>
          <w:tcPr>
            <w:tcW w:type="dxa" w:w="1215"/>
          </w:tcPr>
          <w:p>
            <w:pPr>
              <w:spacing w:after="0"/>
              <w:jc w:val="right"/>
            </w:pPr>
            <w:r>
              <w:rPr>
                <w:sz w:val="16"/>
              </w:rPr>
              <w:t>$150,489,142</w:t>
            </w:r>
          </w:p>
        </w:tc>
        <w:tc>
          <w:tcPr>
            <w:tcW w:type="dxa" w:w="1862"/>
          </w:tcPr>
          <w:p>
            <w:pPr>
              <w:spacing w:after="0"/>
              <w:jc w:val="right"/>
            </w:pPr>
            <w:r>
              <w:rPr>
                <w:sz w:val="16"/>
              </w:rPr>
              <w:t>253</w:t>
            </w:r>
          </w:p>
        </w:tc>
        <w:tc>
          <w:tcPr>
            <w:tcW w:type="dxa" w:w="1946"/>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Cold Wave</w:t>
            </w:r>
          </w:p>
        </w:tc>
        <w:tc>
          <w:tcPr>
            <w:tcW w:type="dxa" w:w="1628"/>
          </w:tcPr>
          <w:p>
            <w:pPr>
              <w:spacing w:after="0"/>
              <w:jc w:val="left"/>
            </w:pPr>
            <w:r>
              <w:rPr>
                <w:sz w:val="16"/>
              </w:rPr>
              <w:t>Relatively High</w:t>
            </w:r>
          </w:p>
        </w:tc>
        <w:tc>
          <w:tcPr>
            <w:tcW w:type="dxa" w:w="1628"/>
          </w:tcPr>
          <w:p>
            <w:pPr>
              <w:spacing w:after="0"/>
              <w:jc w:val="left"/>
            </w:pPr>
            <w:r>
              <w:rPr>
                <w:sz w:val="16"/>
              </w:rPr>
              <w:t>Relatively High</w:t>
            </w:r>
          </w:p>
        </w:tc>
        <w:tc>
          <w:tcPr>
            <w:tcW w:type="dxa" w:w="1215"/>
          </w:tcPr>
          <w:p>
            <w:pPr>
              <w:spacing w:after="0"/>
              <w:jc w:val="right"/>
            </w:pPr>
            <w:r>
              <w:rPr>
                <w:sz w:val="16"/>
              </w:rPr>
              <w:t>$3,510</w:t>
            </w:r>
          </w:p>
        </w:tc>
        <w:tc>
          <w:tcPr>
            <w:tcW w:type="dxa" w:w="1126"/>
          </w:tcPr>
          <w:p>
            <w:pPr>
              <w:spacing w:after="0"/>
              <w:jc w:val="right"/>
            </w:pPr>
            <w:r>
              <w:rPr>
                <w:sz w:val="16"/>
              </w:rPr>
              <w:t>$678</w:t>
            </w:r>
          </w:p>
        </w:tc>
        <w:tc>
          <w:tcPr>
            <w:tcW w:type="dxa" w:w="1751"/>
          </w:tcPr>
          <w:p>
            <w:pPr>
              <w:spacing w:after="0"/>
              <w:jc w:val="right"/>
            </w:pPr>
            <w:r>
              <w:rPr>
                <w:sz w:val="16"/>
              </w:rPr>
              <w:t>$10,462,166</w:t>
            </w:r>
          </w:p>
        </w:tc>
        <w:tc>
          <w:tcPr>
            <w:tcW w:type="dxa" w:w="1215"/>
          </w:tcPr>
          <w:p>
            <w:pPr>
              <w:spacing w:after="0"/>
              <w:jc w:val="right"/>
            </w:pPr>
            <w:r>
              <w:rPr>
                <w:sz w:val="16"/>
              </w:rPr>
              <w:t>$10,466,354</w:t>
            </w:r>
          </w:p>
        </w:tc>
        <w:tc>
          <w:tcPr>
            <w:tcW w:type="dxa" w:w="1862"/>
          </w:tcPr>
          <w:p>
            <w:pPr>
              <w:spacing w:after="0"/>
              <w:jc w:val="right"/>
            </w:pPr>
            <w:r>
              <w:rPr>
                <w:sz w:val="16"/>
              </w:rPr>
              <w:t>31</w:t>
            </w:r>
          </w:p>
        </w:tc>
        <w:tc>
          <w:tcPr>
            <w:tcW w:type="dxa" w:w="1946"/>
          </w:tcPr>
          <w:p>
            <w:pPr>
              <w:spacing w:after="0"/>
              <w:jc w:val="left"/>
            </w:pPr>
            <w:r>
              <w:rPr>
                <w:sz w:val="16"/>
              </w:rPr>
              <w:t>Includes 3 Frost/Freeze records (outside NRI's Cold Wave definition; counted in this table and in B1-d, not in the B1-e descriptor).</w:t>
            </w:r>
          </w:p>
        </w:tc>
      </w:tr>
      <w:tr>
        <w:trPr>
          <w:cantSplit/>
        </w:trPr>
        <w:tc>
          <w:tcPr>
            <w:tcW w:type="dxa" w:w="704"/>
          </w:tcPr>
          <w:p>
            <w:pPr>
              <w:spacing w:after="0"/>
              <w:jc w:val="right"/>
            </w:pPr>
            <w:r>
              <w:rPr>
                <w:sz w:val="16"/>
              </w:rPr>
              <w:t>3</w:t>
            </w:r>
          </w:p>
        </w:tc>
        <w:tc>
          <w:tcPr>
            <w:tcW w:type="dxa" w:w="1037"/>
          </w:tcPr>
          <w:p>
            <w:pPr>
              <w:spacing w:after="0"/>
              <w:jc w:val="left"/>
            </w:pPr>
            <w:r>
              <w:rPr>
                <w:sz w:val="16"/>
              </w:rPr>
              <w:t>Earthquake</w:t>
            </w:r>
          </w:p>
        </w:tc>
        <w:tc>
          <w:tcPr>
            <w:tcW w:type="dxa" w:w="1628"/>
          </w:tcPr>
          <w:p>
            <w:pPr>
              <w:spacing w:after="0"/>
              <w:jc w:val="left"/>
            </w:pPr>
            <w:r>
              <w:rPr>
                <w:sz w:val="16"/>
              </w:rPr>
              <w:t>Relatively Moderate</w:t>
            </w:r>
          </w:p>
        </w:tc>
        <w:tc>
          <w:tcPr>
            <w:tcW w:type="dxa" w:w="1628"/>
          </w:tcPr>
          <w:p>
            <w:pPr>
              <w:spacing w:after="0"/>
              <w:jc w:val="left"/>
            </w:pPr>
            <w:r>
              <w:rPr>
                <w:sz w:val="16"/>
              </w:rPr>
              <w:t>Relatively Moderate</w:t>
            </w:r>
          </w:p>
        </w:tc>
        <w:tc>
          <w:tcPr>
            <w:tcW w:type="dxa" w:w="1215"/>
          </w:tcPr>
          <w:p>
            <w:pPr>
              <w:spacing w:after="0"/>
              <w:jc w:val="right"/>
            </w:pPr>
            <w:r>
              <w:rPr>
                <w:sz w:val="16"/>
              </w:rPr>
              <w:t>$7,158,412</w:t>
            </w:r>
          </w:p>
        </w:tc>
        <w:tc>
          <w:tcPr>
            <w:tcW w:type="dxa" w:w="1126"/>
          </w:tcPr>
          <w:p>
            <w:pPr>
              <w:spacing w:after="0"/>
              <w:jc w:val="right"/>
            </w:pPr>
            <w:r>
              <w:rPr>
                <w:sz w:val="16"/>
              </w:rPr>
              <w:t>n/a</w:t>
            </w:r>
          </w:p>
        </w:tc>
        <w:tc>
          <w:tcPr>
            <w:tcW w:type="dxa" w:w="1751"/>
          </w:tcPr>
          <w:p>
            <w:pPr>
              <w:spacing w:after="0"/>
              <w:jc w:val="right"/>
            </w:pPr>
            <w:r>
              <w:rPr>
                <w:sz w:val="16"/>
              </w:rPr>
              <w:t>$2,081,659</w:t>
            </w:r>
          </w:p>
        </w:tc>
        <w:tc>
          <w:tcPr>
            <w:tcW w:type="dxa" w:w="1215"/>
          </w:tcPr>
          <w:p>
            <w:pPr>
              <w:spacing w:after="0"/>
              <w:jc w:val="right"/>
            </w:pPr>
            <w:r>
              <w:rPr>
                <w:sz w:val="16"/>
              </w:rPr>
              <w:t>$9,240,071</w:t>
            </w:r>
          </w:p>
        </w:tc>
        <w:tc>
          <w:tcPr>
            <w:tcW w:type="dxa" w:w="1862"/>
          </w:tcPr>
          <w:p>
            <w:pPr>
              <w:spacing w:after="0"/>
              <w:jc w:val="right"/>
            </w:pPr>
          </w:p>
        </w:tc>
        <w:tc>
          <w:tcPr>
            <w:tcW w:type="dxa" w:w="1946"/>
          </w:tcPr>
          <w:p>
            <w:pPr>
              <w:spacing w:after="0"/>
              <w:jc w:val="left"/>
            </w:pPr>
            <w:r>
              <w:rPr>
                <w:sz w:val="16"/>
              </w:rPr>
              <w:t>Storm Events does not record earthquakes.</w:t>
            </w:r>
          </w:p>
        </w:tc>
      </w:tr>
      <w:tr>
        <w:trPr>
          <w:cantSplit/>
        </w:trPr>
        <w:tc>
          <w:tcPr>
            <w:tcW w:type="dxa" w:w="704"/>
          </w:tcPr>
          <w:p>
            <w:pPr>
              <w:spacing w:after="0"/>
              <w:jc w:val="right"/>
            </w:pPr>
            <w:r>
              <w:rPr>
                <w:sz w:val="16"/>
              </w:rPr>
              <w:t>4</w:t>
            </w:r>
          </w:p>
        </w:tc>
        <w:tc>
          <w:tcPr>
            <w:tcW w:type="dxa" w:w="1037"/>
          </w:tcPr>
          <w:p>
            <w:pPr>
              <w:spacing w:after="0"/>
              <w:jc w:val="left"/>
            </w:pPr>
            <w:r>
              <w:rPr>
                <w:sz w:val="16"/>
              </w:rPr>
              <w:t>Heat Wave</w:t>
            </w:r>
          </w:p>
        </w:tc>
        <w:tc>
          <w:tcPr>
            <w:tcW w:type="dxa" w:w="1628"/>
          </w:tcPr>
          <w:p>
            <w:pPr>
              <w:spacing w:after="0"/>
              <w:jc w:val="left"/>
            </w:pPr>
            <w:r>
              <w:rPr>
                <w:sz w:val="16"/>
              </w:rPr>
              <w:t>Relatively Moderate</w:t>
            </w:r>
          </w:p>
        </w:tc>
        <w:tc>
          <w:tcPr>
            <w:tcW w:type="dxa" w:w="1628"/>
          </w:tcPr>
          <w:p>
            <w:pPr>
              <w:spacing w:after="0"/>
              <w:jc w:val="left"/>
            </w:pPr>
            <w:r>
              <w:rPr>
                <w:sz w:val="16"/>
              </w:rPr>
              <w:t>Relatively Moderate</w:t>
            </w:r>
          </w:p>
        </w:tc>
        <w:tc>
          <w:tcPr>
            <w:tcW w:type="dxa" w:w="1215"/>
          </w:tcPr>
          <w:p>
            <w:pPr>
              <w:spacing w:after="0"/>
              <w:jc w:val="right"/>
            </w:pPr>
            <w:r>
              <w:rPr>
                <w:sz w:val="16"/>
              </w:rPr>
              <w:t>$9</w:t>
            </w:r>
          </w:p>
        </w:tc>
        <w:tc>
          <w:tcPr>
            <w:tcW w:type="dxa" w:w="1126"/>
          </w:tcPr>
          <w:p>
            <w:pPr>
              <w:spacing w:after="0"/>
              <w:jc w:val="right"/>
            </w:pPr>
            <w:r>
              <w:rPr>
                <w:sz w:val="16"/>
              </w:rPr>
              <w:t>$2,278</w:t>
            </w:r>
          </w:p>
        </w:tc>
        <w:tc>
          <w:tcPr>
            <w:tcW w:type="dxa" w:w="1751"/>
          </w:tcPr>
          <w:p>
            <w:pPr>
              <w:spacing w:after="0"/>
              <w:jc w:val="right"/>
            </w:pPr>
            <w:r>
              <w:rPr>
                <w:sz w:val="16"/>
              </w:rPr>
              <w:t>$7,050,397</w:t>
            </w:r>
          </w:p>
        </w:tc>
        <w:tc>
          <w:tcPr>
            <w:tcW w:type="dxa" w:w="1215"/>
          </w:tcPr>
          <w:p>
            <w:pPr>
              <w:spacing w:after="0"/>
              <w:jc w:val="right"/>
            </w:pPr>
            <w:r>
              <w:rPr>
                <w:sz w:val="16"/>
              </w:rPr>
              <w:t>$7,052,684</w:t>
            </w:r>
          </w:p>
        </w:tc>
        <w:tc>
          <w:tcPr>
            <w:tcW w:type="dxa" w:w="1862"/>
          </w:tcPr>
          <w:p>
            <w:pPr>
              <w:spacing w:after="0"/>
              <w:jc w:val="right"/>
            </w:pPr>
            <w:r>
              <w:rPr>
                <w:sz w:val="16"/>
              </w:rPr>
              <w:t>95</w:t>
            </w:r>
          </w:p>
        </w:tc>
        <w:tc>
          <w:tcPr>
            <w:tcW w:type="dxa" w:w="1946"/>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Tornado</w:t>
            </w:r>
          </w:p>
        </w:tc>
        <w:tc>
          <w:tcPr>
            <w:tcW w:type="dxa" w:w="1628"/>
          </w:tcPr>
          <w:p>
            <w:pPr>
              <w:spacing w:after="0"/>
              <w:jc w:val="left"/>
            </w:pPr>
            <w:r>
              <w:rPr>
                <w:sz w:val="16"/>
              </w:rPr>
              <w:t>Relatively Moderate</w:t>
            </w:r>
          </w:p>
        </w:tc>
        <w:tc>
          <w:tcPr>
            <w:tcW w:type="dxa" w:w="1628"/>
          </w:tcPr>
          <w:p>
            <w:pPr>
              <w:spacing w:after="0"/>
              <w:jc w:val="left"/>
            </w:pPr>
            <w:r>
              <w:rPr>
                <w:sz w:val="16"/>
              </w:rPr>
              <w:t>Relatively Moderate</w:t>
            </w:r>
          </w:p>
        </w:tc>
        <w:tc>
          <w:tcPr>
            <w:tcW w:type="dxa" w:w="1215"/>
          </w:tcPr>
          <w:p>
            <w:pPr>
              <w:spacing w:after="0"/>
              <w:jc w:val="right"/>
            </w:pPr>
            <w:r>
              <w:rPr>
                <w:sz w:val="16"/>
              </w:rPr>
              <w:t>$3,739,440</w:t>
            </w:r>
          </w:p>
        </w:tc>
        <w:tc>
          <w:tcPr>
            <w:tcW w:type="dxa" w:w="1126"/>
          </w:tcPr>
          <w:p>
            <w:pPr>
              <w:spacing w:after="0"/>
              <w:jc w:val="right"/>
            </w:pPr>
            <w:r>
              <w:rPr>
                <w:sz w:val="16"/>
              </w:rPr>
              <w:t>$191</w:t>
            </w:r>
          </w:p>
        </w:tc>
        <w:tc>
          <w:tcPr>
            <w:tcW w:type="dxa" w:w="1751"/>
          </w:tcPr>
          <w:p>
            <w:pPr>
              <w:spacing w:after="0"/>
              <w:jc w:val="right"/>
            </w:pPr>
            <w:r>
              <w:rPr>
                <w:sz w:val="16"/>
              </w:rPr>
              <w:t>$3,214,235</w:t>
            </w:r>
          </w:p>
        </w:tc>
        <w:tc>
          <w:tcPr>
            <w:tcW w:type="dxa" w:w="1215"/>
          </w:tcPr>
          <w:p>
            <w:pPr>
              <w:spacing w:after="0"/>
              <w:jc w:val="right"/>
            </w:pPr>
            <w:r>
              <w:rPr>
                <w:sz w:val="16"/>
              </w:rPr>
              <w:t>$6,953,865</w:t>
            </w:r>
          </w:p>
        </w:tc>
        <w:tc>
          <w:tcPr>
            <w:tcW w:type="dxa" w:w="1862"/>
          </w:tcPr>
          <w:p>
            <w:pPr>
              <w:spacing w:after="0"/>
              <w:jc w:val="right"/>
            </w:pPr>
            <w:r>
              <w:rPr>
                <w:sz w:val="16"/>
              </w:rPr>
              <w:t>7</w:t>
            </w:r>
          </w:p>
        </w:tc>
        <w:tc>
          <w:tcPr>
            <w:tcW w:type="dxa" w:w="1946"/>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Hurricane</w:t>
            </w:r>
          </w:p>
        </w:tc>
        <w:tc>
          <w:tcPr>
            <w:tcW w:type="dxa" w:w="1628"/>
          </w:tcPr>
          <w:p>
            <w:pPr>
              <w:spacing w:after="0"/>
              <w:jc w:val="left"/>
            </w:pPr>
            <w:r>
              <w:rPr>
                <w:sz w:val="16"/>
              </w:rPr>
              <w:t>Relatively Moderate</w:t>
            </w:r>
          </w:p>
        </w:tc>
        <w:tc>
          <w:tcPr>
            <w:tcW w:type="dxa" w:w="1628"/>
          </w:tcPr>
          <w:p>
            <w:pPr>
              <w:spacing w:after="0"/>
              <w:jc w:val="left"/>
            </w:pPr>
            <w:r>
              <w:rPr>
                <w:sz w:val="16"/>
              </w:rPr>
              <w:t>Relatively Moderate</w:t>
            </w:r>
          </w:p>
        </w:tc>
        <w:tc>
          <w:tcPr>
            <w:tcW w:type="dxa" w:w="1215"/>
          </w:tcPr>
          <w:p>
            <w:pPr>
              <w:spacing w:after="0"/>
              <w:jc w:val="right"/>
            </w:pPr>
            <w:r>
              <w:rPr>
                <w:sz w:val="16"/>
              </w:rPr>
              <w:t>$6,005,717</w:t>
            </w:r>
          </w:p>
        </w:tc>
        <w:tc>
          <w:tcPr>
            <w:tcW w:type="dxa" w:w="1126"/>
          </w:tcPr>
          <w:p>
            <w:pPr>
              <w:spacing w:after="0"/>
              <w:jc w:val="right"/>
            </w:pPr>
            <w:r>
              <w:rPr>
                <w:sz w:val="16"/>
              </w:rPr>
              <w:t>$318,865</w:t>
            </w:r>
          </w:p>
        </w:tc>
        <w:tc>
          <w:tcPr>
            <w:tcW w:type="dxa" w:w="1751"/>
          </w:tcPr>
          <w:p>
            <w:pPr>
              <w:spacing w:after="0"/>
              <w:jc w:val="right"/>
            </w:pPr>
            <w:r>
              <w:rPr>
                <w:sz w:val="16"/>
              </w:rPr>
              <w:t>$168,545</w:t>
            </w:r>
          </w:p>
        </w:tc>
        <w:tc>
          <w:tcPr>
            <w:tcW w:type="dxa" w:w="1215"/>
          </w:tcPr>
          <w:p>
            <w:pPr>
              <w:spacing w:after="0"/>
              <w:jc w:val="right"/>
            </w:pPr>
            <w:r>
              <w:rPr>
                <w:sz w:val="16"/>
              </w:rPr>
              <w:t>$6,493,127</w:t>
            </w:r>
          </w:p>
        </w:tc>
        <w:tc>
          <w:tcPr>
            <w:tcW w:type="dxa" w:w="1862"/>
          </w:tcPr>
          <w:p>
            <w:pPr>
              <w:spacing w:after="0"/>
              <w:jc w:val="right"/>
            </w:pPr>
            <w:r>
              <w:rPr>
                <w:sz w:val="16"/>
              </w:rPr>
              <w:t>3</w:t>
            </w:r>
          </w:p>
        </w:tc>
        <w:tc>
          <w:tcPr>
            <w:tcW w:type="dxa" w:w="1946"/>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Coastal Flooding</w:t>
            </w:r>
          </w:p>
        </w:tc>
        <w:tc>
          <w:tcPr>
            <w:tcW w:type="dxa" w:w="1628"/>
          </w:tcPr>
          <w:p>
            <w:pPr>
              <w:spacing w:after="0"/>
              <w:jc w:val="left"/>
            </w:pPr>
            <w:r>
              <w:rPr>
                <w:sz w:val="16"/>
              </w:rPr>
              <w:t>Relatively High</w:t>
            </w:r>
          </w:p>
        </w:tc>
        <w:tc>
          <w:tcPr>
            <w:tcW w:type="dxa" w:w="1628"/>
          </w:tcPr>
          <w:p>
            <w:pPr>
              <w:spacing w:after="0"/>
              <w:jc w:val="left"/>
            </w:pPr>
            <w:r>
              <w:rPr>
                <w:sz w:val="16"/>
              </w:rPr>
              <w:t>Relatively High</w:t>
            </w:r>
          </w:p>
        </w:tc>
        <w:tc>
          <w:tcPr>
            <w:tcW w:type="dxa" w:w="1215"/>
          </w:tcPr>
          <w:p>
            <w:pPr>
              <w:spacing w:after="0"/>
              <w:jc w:val="right"/>
            </w:pPr>
            <w:r>
              <w:rPr>
                <w:sz w:val="16"/>
              </w:rPr>
              <w:t>$3,718,237</w:t>
            </w:r>
          </w:p>
        </w:tc>
        <w:tc>
          <w:tcPr>
            <w:tcW w:type="dxa" w:w="1126"/>
          </w:tcPr>
          <w:p>
            <w:pPr>
              <w:spacing w:after="0"/>
              <w:jc w:val="right"/>
            </w:pPr>
            <w:r>
              <w:rPr>
                <w:sz w:val="16"/>
              </w:rPr>
              <w:t>n/a</w:t>
            </w:r>
          </w:p>
        </w:tc>
        <w:tc>
          <w:tcPr>
            <w:tcW w:type="dxa" w:w="1751"/>
          </w:tcPr>
          <w:p>
            <w:pPr>
              <w:spacing w:after="0"/>
              <w:jc w:val="right"/>
            </w:pPr>
            <w:r>
              <w:rPr>
                <w:sz w:val="16"/>
              </w:rPr>
              <w:t>$14,488</w:t>
            </w:r>
          </w:p>
        </w:tc>
        <w:tc>
          <w:tcPr>
            <w:tcW w:type="dxa" w:w="1215"/>
          </w:tcPr>
          <w:p>
            <w:pPr>
              <w:spacing w:after="0"/>
              <w:jc w:val="right"/>
            </w:pPr>
            <w:r>
              <w:rPr>
                <w:sz w:val="16"/>
              </w:rPr>
              <w:t>$3,732,726</w:t>
            </w:r>
          </w:p>
        </w:tc>
        <w:tc>
          <w:tcPr>
            <w:tcW w:type="dxa" w:w="1862"/>
          </w:tcPr>
          <w:p>
            <w:pPr>
              <w:spacing w:after="0"/>
              <w:jc w:val="right"/>
            </w:pPr>
            <w:r>
              <w:rPr>
                <w:sz w:val="16"/>
              </w:rPr>
              <w:t>35</w:t>
            </w:r>
          </w:p>
        </w:tc>
        <w:tc>
          <w:tcPr>
            <w:tcW w:type="dxa" w:w="1946"/>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628"/>
          </w:tcPr>
          <w:p>
            <w:pPr>
              <w:spacing w:after="0"/>
              <w:jc w:val="left"/>
            </w:pPr>
            <w:r>
              <w:rPr>
                <w:sz w:val="16"/>
              </w:rPr>
              <w:t>Very High</w:t>
            </w:r>
          </w:p>
        </w:tc>
        <w:tc>
          <w:tcPr>
            <w:tcW w:type="dxa" w:w="1628"/>
          </w:tcPr>
          <w:p>
            <w:pPr>
              <w:spacing w:after="0"/>
              <w:jc w:val="left"/>
            </w:pPr>
            <w:r>
              <w:rPr>
                <w:sz w:val="16"/>
              </w:rPr>
              <w:t>Very High</w:t>
            </w:r>
          </w:p>
        </w:tc>
        <w:tc>
          <w:tcPr>
            <w:tcW w:type="dxa" w:w="1215"/>
          </w:tcPr>
          <w:p>
            <w:pPr>
              <w:spacing w:after="0"/>
              <w:jc w:val="right"/>
            </w:pPr>
            <w:r>
              <w:rPr>
                <w:sz w:val="16"/>
              </w:rPr>
              <w:t>$645,261</w:t>
            </w:r>
          </w:p>
        </w:tc>
        <w:tc>
          <w:tcPr>
            <w:tcW w:type="dxa" w:w="1126"/>
          </w:tcPr>
          <w:p>
            <w:pPr>
              <w:spacing w:after="0"/>
              <w:jc w:val="right"/>
            </w:pPr>
            <w:r>
              <w:rPr>
                <w:sz w:val="16"/>
              </w:rPr>
              <w:t>$25</w:t>
            </w:r>
          </w:p>
        </w:tc>
        <w:tc>
          <w:tcPr>
            <w:tcW w:type="dxa" w:w="1751"/>
          </w:tcPr>
          <w:p>
            <w:pPr>
              <w:spacing w:after="0"/>
              <w:jc w:val="right"/>
            </w:pPr>
            <w:r>
              <w:rPr>
                <w:sz w:val="16"/>
              </w:rPr>
              <w:t>$1,842,395</w:t>
            </w:r>
          </w:p>
        </w:tc>
        <w:tc>
          <w:tcPr>
            <w:tcW w:type="dxa" w:w="1215"/>
          </w:tcPr>
          <w:p>
            <w:pPr>
              <w:spacing w:after="0"/>
              <w:jc w:val="right"/>
            </w:pPr>
            <w:r>
              <w:rPr>
                <w:sz w:val="16"/>
              </w:rPr>
              <w:t>$2,487,681</w:t>
            </w:r>
          </w:p>
        </w:tc>
        <w:tc>
          <w:tcPr>
            <w:tcW w:type="dxa" w:w="1862"/>
          </w:tcPr>
          <w:p>
            <w:pPr>
              <w:spacing w:after="0"/>
              <w:jc w:val="right"/>
            </w:pPr>
            <w:r>
              <w:rPr>
                <w:sz w:val="16"/>
              </w:rPr>
              <w:t>211</w:t>
            </w:r>
          </w:p>
        </w:tc>
        <w:tc>
          <w:tcPr>
            <w:tcW w:type="dxa" w:w="1946"/>
          </w:tcPr>
          <w:p>
            <w:pPr>
              <w:spacing w:after="0"/>
              <w:jc w:val="left"/>
            </w:pPr>
            <w:r>
              <w:rPr>
                <w:sz w:val="16"/>
              </w:rPr>
              <w:t>Includes 4 Sleet records (outside NRI's Winter Weather definition).</w:t>
            </w:r>
          </w:p>
        </w:tc>
      </w:tr>
      <w:tr>
        <w:trPr>
          <w:cantSplit/>
        </w:trPr>
        <w:tc>
          <w:tcPr>
            <w:tcW w:type="dxa" w:w="704"/>
          </w:tcPr>
          <w:p>
            <w:pPr>
              <w:spacing w:after="0"/>
              <w:jc w:val="right"/>
            </w:pPr>
            <w:r>
              <w:rPr>
                <w:sz w:val="16"/>
              </w:rPr>
              <w:t>9</w:t>
            </w:r>
          </w:p>
        </w:tc>
        <w:tc>
          <w:tcPr>
            <w:tcW w:type="dxa" w:w="1037"/>
          </w:tcPr>
          <w:p>
            <w:pPr>
              <w:spacing w:after="0"/>
              <w:jc w:val="left"/>
            </w:pPr>
            <w:r>
              <w:rPr>
                <w:sz w:val="16"/>
              </w:rPr>
              <w:t>Strong Wind</w:t>
            </w:r>
          </w:p>
        </w:tc>
        <w:tc>
          <w:tcPr>
            <w:tcW w:type="dxa" w:w="1628"/>
          </w:tcPr>
          <w:p>
            <w:pPr>
              <w:spacing w:after="0"/>
              <w:jc w:val="left"/>
            </w:pPr>
            <w:r>
              <w:rPr>
                <w:sz w:val="16"/>
              </w:rPr>
              <w:t>Relatively High</w:t>
            </w:r>
          </w:p>
        </w:tc>
        <w:tc>
          <w:tcPr>
            <w:tcW w:type="dxa" w:w="1628"/>
          </w:tcPr>
          <w:p>
            <w:pPr>
              <w:spacing w:after="0"/>
              <w:jc w:val="left"/>
            </w:pPr>
            <w:r>
              <w:rPr>
                <w:sz w:val="16"/>
              </w:rPr>
              <w:t>Relatively High</w:t>
            </w:r>
          </w:p>
        </w:tc>
        <w:tc>
          <w:tcPr>
            <w:tcW w:type="dxa" w:w="1215"/>
          </w:tcPr>
          <w:p>
            <w:pPr>
              <w:spacing w:after="0"/>
              <w:jc w:val="right"/>
            </w:pPr>
            <w:r>
              <w:rPr>
                <w:sz w:val="16"/>
              </w:rPr>
              <w:t>$1,446,329</w:t>
            </w:r>
          </w:p>
        </w:tc>
        <w:tc>
          <w:tcPr>
            <w:tcW w:type="dxa" w:w="1126"/>
          </w:tcPr>
          <w:p>
            <w:pPr>
              <w:spacing w:after="0"/>
              <w:jc w:val="right"/>
            </w:pPr>
            <w:r>
              <w:rPr>
                <w:sz w:val="16"/>
              </w:rPr>
              <w:t>$52,219</w:t>
            </w:r>
          </w:p>
        </w:tc>
        <w:tc>
          <w:tcPr>
            <w:tcW w:type="dxa" w:w="1751"/>
          </w:tcPr>
          <w:p>
            <w:pPr>
              <w:spacing w:after="0"/>
              <w:jc w:val="right"/>
            </w:pPr>
            <w:r>
              <w:rPr>
                <w:sz w:val="16"/>
              </w:rPr>
              <w:t>$542,578</w:t>
            </w:r>
          </w:p>
        </w:tc>
        <w:tc>
          <w:tcPr>
            <w:tcW w:type="dxa" w:w="1215"/>
          </w:tcPr>
          <w:p>
            <w:pPr>
              <w:spacing w:after="0"/>
              <w:jc w:val="right"/>
            </w:pPr>
            <w:r>
              <w:rPr>
                <w:sz w:val="16"/>
              </w:rPr>
              <w:t>$2,041,126</w:t>
            </w:r>
          </w:p>
        </w:tc>
        <w:tc>
          <w:tcPr>
            <w:tcW w:type="dxa" w:w="1862"/>
          </w:tcPr>
          <w:p>
            <w:pPr>
              <w:spacing w:after="0"/>
              <w:jc w:val="right"/>
            </w:pPr>
            <w:r>
              <w:rPr>
                <w:sz w:val="16"/>
              </w:rPr>
              <w:t>540</w:t>
            </w:r>
          </w:p>
        </w:tc>
        <w:tc>
          <w:tcPr>
            <w:tcW w:type="dxa" w:w="1946"/>
          </w:tcPr>
          <w:p>
            <w:pPr>
              <w:spacing w:after="0"/>
              <w:jc w:val="left"/>
            </w:pPr>
            <w:r>
              <w:rPr>
                <w:sz w:val="16"/>
              </w:rPr>
              <w:t>Includes 48 High Wind and 114 Strong Wind records (NOAA non-thunderstorm wind types, outside NRI's Strong Wind definition).</w:t>
            </w:r>
          </w:p>
        </w:tc>
      </w:tr>
      <w:tr>
        <w:trPr>
          <w:cantSplit/>
        </w:trPr>
        <w:tc>
          <w:tcPr>
            <w:tcW w:type="dxa" w:w="704"/>
          </w:tcPr>
          <w:p>
            <w:pPr>
              <w:spacing w:after="0"/>
              <w:jc w:val="right"/>
            </w:pPr>
            <w:r>
              <w:rPr>
                <w:sz w:val="16"/>
              </w:rPr>
              <w:t>10</w:t>
            </w:r>
          </w:p>
        </w:tc>
        <w:tc>
          <w:tcPr>
            <w:tcW w:type="dxa" w:w="1037"/>
          </w:tcPr>
          <w:p>
            <w:pPr>
              <w:spacing w:after="0"/>
              <w:jc w:val="left"/>
            </w:pPr>
            <w:r>
              <w:rPr>
                <w:sz w:val="16"/>
              </w:rPr>
              <w:t>Drought</w:t>
            </w:r>
          </w:p>
        </w:tc>
        <w:tc>
          <w:tcPr>
            <w:tcW w:type="dxa" w:w="1628"/>
          </w:tcPr>
          <w:p>
            <w:pPr>
              <w:spacing w:after="0"/>
              <w:jc w:val="left"/>
            </w:pPr>
            <w:r>
              <w:rPr>
                <w:sz w:val="16"/>
              </w:rPr>
              <w:t>Relatively Moderate</w:t>
            </w:r>
          </w:p>
        </w:tc>
        <w:tc>
          <w:tcPr>
            <w:tcW w:type="dxa" w:w="1628"/>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$1,287,925</w:t>
            </w:r>
          </w:p>
        </w:tc>
        <w:tc>
          <w:tcPr>
            <w:tcW w:type="dxa" w:w="1751"/>
          </w:tcPr>
          <w:p>
            <w:pPr>
              <w:spacing w:after="0"/>
              <w:jc w:val="right"/>
            </w:pPr>
            <w:r>
              <w:rPr>
                <w:sz w:val="16"/>
              </w:rPr>
              <w:t>n/a</w:t>
            </w:r>
          </w:p>
        </w:tc>
        <w:tc>
          <w:tcPr>
            <w:tcW w:type="dxa" w:w="1215"/>
          </w:tcPr>
          <w:p>
            <w:pPr>
              <w:spacing w:after="0"/>
              <w:jc w:val="right"/>
            </w:pPr>
            <w:r>
              <w:rPr>
                <w:sz w:val="16"/>
              </w:rPr>
              <w:t>$1,287,925</w:t>
            </w:r>
          </w:p>
        </w:tc>
        <w:tc>
          <w:tcPr>
            <w:tcW w:type="dxa" w:w="1862"/>
          </w:tcPr>
          <w:p>
            <w:pPr>
              <w:spacing w:after="0"/>
              <w:jc w:val="right"/>
            </w:pPr>
            <w:r>
              <w:rPr>
                <w:sz w:val="16"/>
              </w:rPr>
              <w:t>49</w:t>
            </w:r>
          </w:p>
        </w:tc>
        <w:tc>
          <w:tcPr>
            <w:tcW w:type="dxa" w:w="1946"/>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Ice Storm</w:t>
            </w:r>
          </w:p>
        </w:tc>
        <w:tc>
          <w:tcPr>
            <w:tcW w:type="dxa" w:w="1628"/>
          </w:tcPr>
          <w:p>
            <w:pPr>
              <w:spacing w:after="0"/>
              <w:jc w:val="left"/>
            </w:pPr>
            <w:r>
              <w:rPr>
                <w:sz w:val="16"/>
              </w:rPr>
              <w:t>Relatively High</w:t>
            </w:r>
          </w:p>
        </w:tc>
        <w:tc>
          <w:tcPr>
            <w:tcW w:type="dxa" w:w="1628"/>
          </w:tcPr>
          <w:p>
            <w:pPr>
              <w:spacing w:after="0"/>
              <w:jc w:val="left"/>
            </w:pPr>
            <w:r>
              <w:rPr>
                <w:sz w:val="16"/>
              </w:rPr>
              <w:t>Relatively High</w:t>
            </w:r>
          </w:p>
        </w:tc>
        <w:tc>
          <w:tcPr>
            <w:tcW w:type="dxa" w:w="1215"/>
          </w:tcPr>
          <w:p>
            <w:pPr>
              <w:spacing w:after="0"/>
              <w:jc w:val="right"/>
            </w:pPr>
            <w:r>
              <w:rPr>
                <w:sz w:val="16"/>
              </w:rPr>
              <w:t>$622,527</w:t>
            </w:r>
          </w:p>
        </w:tc>
        <w:tc>
          <w:tcPr>
            <w:tcW w:type="dxa" w:w="1126"/>
          </w:tcPr>
          <w:p>
            <w:pPr>
              <w:spacing w:after="0"/>
              <w:jc w:val="right"/>
            </w:pPr>
            <w:r>
              <w:rPr>
                <w:sz w:val="16"/>
              </w:rPr>
              <w:t>n/a</w:t>
            </w:r>
          </w:p>
        </w:tc>
        <w:tc>
          <w:tcPr>
            <w:tcW w:type="dxa" w:w="1751"/>
          </w:tcPr>
          <w:p>
            <w:pPr>
              <w:spacing w:after="0"/>
              <w:jc w:val="right"/>
            </w:pPr>
            <w:r>
              <w:rPr>
                <w:sz w:val="16"/>
              </w:rPr>
              <w:t>$290,925</w:t>
            </w:r>
          </w:p>
        </w:tc>
        <w:tc>
          <w:tcPr>
            <w:tcW w:type="dxa" w:w="1215"/>
          </w:tcPr>
          <w:p>
            <w:pPr>
              <w:spacing w:after="0"/>
              <w:jc w:val="right"/>
            </w:pPr>
            <w:r>
              <w:rPr>
                <w:sz w:val="16"/>
              </w:rPr>
              <w:t>$913,452</w:t>
            </w:r>
          </w:p>
        </w:tc>
        <w:tc>
          <w:tcPr>
            <w:tcW w:type="dxa" w:w="1862"/>
          </w:tcPr>
          <w:p>
            <w:pPr>
              <w:spacing w:after="0"/>
              <w:jc w:val="right"/>
            </w:pPr>
            <w:r>
              <w:rPr>
                <w:sz w:val="16"/>
              </w:rPr>
              <w:t>2</w:t>
            </w:r>
          </w:p>
        </w:tc>
        <w:tc>
          <w:tcPr>
            <w:tcW w:type="dxa" w:w="1946"/>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Lightning</w:t>
            </w:r>
          </w:p>
        </w:tc>
        <w:tc>
          <w:tcPr>
            <w:tcW w:type="dxa" w:w="1628"/>
          </w:tcPr>
          <w:p>
            <w:pPr>
              <w:spacing w:after="0"/>
              <w:jc w:val="left"/>
            </w:pPr>
            <w:r>
              <w:rPr>
                <w:sz w:val="16"/>
              </w:rPr>
              <w:t>Relatively Moderate</w:t>
            </w:r>
          </w:p>
        </w:tc>
        <w:tc>
          <w:tcPr>
            <w:tcW w:type="dxa" w:w="1628"/>
          </w:tcPr>
          <w:p>
            <w:pPr>
              <w:spacing w:after="0"/>
              <w:jc w:val="left"/>
            </w:pPr>
            <w:r>
              <w:rPr>
                <w:sz w:val="16"/>
              </w:rPr>
              <w:t>Relatively Moderate</w:t>
            </w:r>
          </w:p>
        </w:tc>
        <w:tc>
          <w:tcPr>
            <w:tcW w:type="dxa" w:w="1215"/>
          </w:tcPr>
          <w:p>
            <w:pPr>
              <w:spacing w:after="0"/>
              <w:jc w:val="right"/>
            </w:pPr>
            <w:r>
              <w:rPr>
                <w:sz w:val="16"/>
              </w:rPr>
              <w:t>$142,562</w:t>
            </w:r>
          </w:p>
        </w:tc>
        <w:tc>
          <w:tcPr>
            <w:tcW w:type="dxa" w:w="1126"/>
          </w:tcPr>
          <w:p>
            <w:pPr>
              <w:spacing w:after="0"/>
              <w:jc w:val="right"/>
            </w:pPr>
            <w:r>
              <w:rPr>
                <w:sz w:val="16"/>
              </w:rPr>
              <w:t>n/a</w:t>
            </w:r>
          </w:p>
        </w:tc>
        <w:tc>
          <w:tcPr>
            <w:tcW w:type="dxa" w:w="1751"/>
          </w:tcPr>
          <w:p>
            <w:pPr>
              <w:spacing w:after="0"/>
              <w:jc w:val="right"/>
            </w:pPr>
            <w:r>
              <w:rPr>
                <w:sz w:val="16"/>
              </w:rPr>
              <w:t>$704,648</w:t>
            </w:r>
          </w:p>
        </w:tc>
        <w:tc>
          <w:tcPr>
            <w:tcW w:type="dxa" w:w="1215"/>
          </w:tcPr>
          <w:p>
            <w:pPr>
              <w:spacing w:after="0"/>
              <w:jc w:val="right"/>
            </w:pPr>
            <w:r>
              <w:rPr>
                <w:sz w:val="16"/>
              </w:rPr>
              <w:t>$847,209</w:t>
            </w:r>
          </w:p>
        </w:tc>
        <w:tc>
          <w:tcPr>
            <w:tcW w:type="dxa" w:w="1862"/>
          </w:tcPr>
          <w:p>
            <w:pPr>
              <w:spacing w:after="0"/>
              <w:jc w:val="right"/>
            </w:pPr>
            <w:r>
              <w:rPr>
                <w:sz w:val="16"/>
              </w:rPr>
              <w:t>49</w:t>
            </w:r>
          </w:p>
        </w:tc>
        <w:tc>
          <w:tcPr>
            <w:tcW w:type="dxa" w:w="1946"/>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Hail</w:t>
            </w:r>
          </w:p>
        </w:tc>
        <w:tc>
          <w:tcPr>
            <w:tcW w:type="dxa" w:w="1628"/>
          </w:tcPr>
          <w:p>
            <w:pPr>
              <w:spacing w:after="0"/>
              <w:jc w:val="left"/>
            </w:pPr>
            <w:r>
              <w:rPr>
                <w:sz w:val="16"/>
              </w:rPr>
              <w:t>Very Low</w:t>
            </w:r>
          </w:p>
        </w:tc>
        <w:tc>
          <w:tcPr>
            <w:tcW w:type="dxa" w:w="1628"/>
          </w:tcPr>
          <w:p>
            <w:pPr>
              <w:spacing w:after="0"/>
              <w:jc w:val="left"/>
            </w:pPr>
            <w:r>
              <w:rPr>
                <w:sz w:val="16"/>
              </w:rPr>
              <w:t>Very Low</w:t>
            </w:r>
          </w:p>
        </w:tc>
        <w:tc>
          <w:tcPr>
            <w:tcW w:type="dxa" w:w="1215"/>
          </w:tcPr>
          <w:p>
            <w:pPr>
              <w:spacing w:after="0"/>
              <w:jc w:val="right"/>
            </w:pPr>
            <w:r>
              <w:rPr>
                <w:sz w:val="16"/>
              </w:rPr>
              <w:t>$28,213</w:t>
            </w:r>
          </w:p>
        </w:tc>
        <w:tc>
          <w:tcPr>
            <w:tcW w:type="dxa" w:w="1126"/>
          </w:tcPr>
          <w:p>
            <w:pPr>
              <w:spacing w:after="0"/>
              <w:jc w:val="right"/>
            </w:pPr>
            <w:r>
              <w:rPr>
                <w:sz w:val="16"/>
              </w:rPr>
              <w:t>$66,846</w:t>
            </w:r>
          </w:p>
        </w:tc>
        <w:tc>
          <w:tcPr>
            <w:tcW w:type="dxa" w:w="1751"/>
          </w:tcPr>
          <w:p>
            <w:pPr>
              <w:spacing w:after="0"/>
              <w:jc w:val="right"/>
            </w:pPr>
            <w:r>
              <w:rPr>
                <w:sz w:val="16"/>
              </w:rPr>
              <w:t>$2,376</w:t>
            </w:r>
          </w:p>
        </w:tc>
        <w:tc>
          <w:tcPr>
            <w:tcW w:type="dxa" w:w="1215"/>
          </w:tcPr>
          <w:p>
            <w:pPr>
              <w:spacing w:after="0"/>
              <w:jc w:val="right"/>
            </w:pPr>
            <w:r>
              <w:rPr>
                <w:sz w:val="16"/>
              </w:rPr>
              <w:t>$97,434</w:t>
            </w:r>
          </w:p>
        </w:tc>
        <w:tc>
          <w:tcPr>
            <w:tcW w:type="dxa" w:w="1862"/>
          </w:tcPr>
          <w:p>
            <w:pPr>
              <w:spacing w:after="0"/>
              <w:jc w:val="right"/>
            </w:pPr>
            <w:r>
              <w:rPr>
                <w:sz w:val="16"/>
              </w:rPr>
              <w:t>62</w:t>
            </w:r>
          </w:p>
        </w:tc>
        <w:tc>
          <w:tcPr>
            <w:tcW w:type="dxa" w:w="1946"/>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Wildfire</w:t>
            </w:r>
          </w:p>
        </w:tc>
        <w:tc>
          <w:tcPr>
            <w:tcW w:type="dxa" w:w="1628"/>
          </w:tcPr>
          <w:p>
            <w:pPr>
              <w:spacing w:after="0"/>
              <w:jc w:val="left"/>
            </w:pPr>
            <w:r>
              <w:rPr>
                <w:sz w:val="16"/>
              </w:rPr>
              <w:t>Very Low</w:t>
            </w:r>
          </w:p>
        </w:tc>
        <w:tc>
          <w:tcPr>
            <w:tcW w:type="dxa" w:w="1628"/>
          </w:tcPr>
          <w:p>
            <w:pPr>
              <w:spacing w:after="0"/>
              <w:jc w:val="left"/>
            </w:pPr>
            <w:r>
              <w:rPr>
                <w:sz w:val="16"/>
              </w:rPr>
              <w:t>Relatively Low</w:t>
            </w:r>
          </w:p>
        </w:tc>
        <w:tc>
          <w:tcPr>
            <w:tcW w:type="dxa" w:w="1215"/>
          </w:tcPr>
          <w:p>
            <w:pPr>
              <w:spacing w:after="0"/>
              <w:jc w:val="right"/>
            </w:pPr>
            <w:r>
              <w:rPr>
                <w:sz w:val="16"/>
              </w:rPr>
              <w:t>$79,230</w:t>
            </w:r>
          </w:p>
        </w:tc>
        <w:tc>
          <w:tcPr>
            <w:tcW w:type="dxa" w:w="1126"/>
          </w:tcPr>
          <w:p>
            <w:pPr>
              <w:spacing w:after="0"/>
              <w:jc w:val="right"/>
            </w:pPr>
            <w:r>
              <w:rPr>
                <w:sz w:val="16"/>
              </w:rPr>
              <w:t>$38</w:t>
            </w:r>
          </w:p>
        </w:tc>
        <w:tc>
          <w:tcPr>
            <w:tcW w:type="dxa" w:w="1751"/>
          </w:tcPr>
          <w:p>
            <w:pPr>
              <w:spacing w:after="0"/>
              <w:jc w:val="right"/>
            </w:pPr>
            <w:r>
              <w:rPr>
                <w:sz w:val="16"/>
              </w:rPr>
              <w:t>$15,539</w:t>
            </w:r>
          </w:p>
        </w:tc>
        <w:tc>
          <w:tcPr>
            <w:tcW w:type="dxa" w:w="1215"/>
          </w:tcPr>
          <w:p>
            <w:pPr>
              <w:spacing w:after="0"/>
              <w:jc w:val="right"/>
            </w:pPr>
            <w:r>
              <w:rPr>
                <w:sz w:val="16"/>
              </w:rPr>
              <w:t>$94,808</w:t>
            </w:r>
          </w:p>
        </w:tc>
        <w:tc>
          <w:tcPr>
            <w:tcW w:type="dxa" w:w="1862"/>
          </w:tcPr>
          <w:p>
            <w:pPr>
              <w:spacing w:after="0"/>
              <w:jc w:val="right"/>
            </w:pPr>
            <w:r>
              <w:rPr>
                <w:sz w:val="16"/>
              </w:rPr>
              <w:t>4</w:t>
            </w:r>
          </w:p>
        </w:tc>
        <w:tc>
          <w:tcPr>
            <w:tcW w:type="dxa" w:w="1946"/>
          </w:tcPr>
          <w:p>
            <w:pPr>
              <w:spacing w:after="0"/>
              <w:jc w:val="left"/>
            </w:pPr>
          </w:p>
        </w:tc>
      </w:tr>
      <w:tr>
        <w:trPr>
          <w:cantSplit/>
        </w:trPr>
        <w:tc>
          <w:tcPr>
            <w:tcW w:type="dxa" w:w="704"/>
          </w:tcPr>
          <w:p>
            <w:pPr>
              <w:spacing w:after="0"/>
              <w:jc w:val="right"/>
            </w:pPr>
            <w:r>
              <w:rPr>
                <w:sz w:val="16"/>
              </w:rPr>
              <w:t>15</w:t>
            </w:r>
          </w:p>
        </w:tc>
        <w:tc>
          <w:tcPr>
            <w:tcW w:type="dxa" w:w="1037"/>
          </w:tcPr>
          <w:p>
            <w:pPr>
              <w:spacing w:after="0"/>
              <w:jc w:val="left"/>
            </w:pPr>
            <w:r>
              <w:rPr>
                <w:sz w:val="16"/>
              </w:rPr>
              <w:t>Landslide</w:t>
            </w:r>
          </w:p>
        </w:tc>
        <w:tc>
          <w:tcPr>
            <w:tcW w:type="dxa" w:w="1628"/>
          </w:tcPr>
          <w:p>
            <w:pPr>
              <w:spacing w:after="0"/>
              <w:jc w:val="left"/>
            </w:pPr>
            <w:r>
              <w:rPr>
                <w:sz w:val="16"/>
              </w:rPr>
              <w:t>Relatively Low</w:t>
            </w:r>
          </w:p>
        </w:tc>
        <w:tc>
          <w:tcPr>
            <w:tcW w:type="dxa" w:w="1628"/>
          </w:tcPr>
          <w:p>
            <w:pPr>
              <w:spacing w:after="0"/>
              <w:jc w:val="left"/>
            </w:pPr>
            <w:r>
              <w:rPr>
                <w:sz w:val="16"/>
              </w:rPr>
              <w:t>Relatively Low</w:t>
            </w:r>
          </w:p>
        </w:tc>
        <w:tc>
          <w:tcPr>
            <w:tcW w:type="dxa" w:w="1215"/>
          </w:tcPr>
          <w:p>
            <w:pPr>
              <w:spacing w:after="0"/>
              <w:jc w:val="right"/>
            </w:pPr>
            <w:r>
              <w:rPr>
                <w:sz w:val="16"/>
              </w:rPr>
              <w:t>$11,606</w:t>
            </w:r>
          </w:p>
        </w:tc>
        <w:tc>
          <w:tcPr>
            <w:tcW w:type="dxa" w:w="1126"/>
          </w:tcPr>
          <w:p>
            <w:pPr>
              <w:spacing w:after="0"/>
              <w:jc w:val="right"/>
            </w:pPr>
            <w:r>
              <w:rPr>
                <w:sz w:val="16"/>
              </w:rPr>
              <w:t>n/a</w:t>
            </w:r>
          </w:p>
        </w:tc>
        <w:tc>
          <w:tcPr>
            <w:tcW w:type="dxa" w:w="1751"/>
          </w:tcPr>
          <w:p>
            <w:pPr>
              <w:spacing w:after="0"/>
              <w:jc w:val="right"/>
            </w:pPr>
            <w:r>
              <w:rPr>
                <w:sz w:val="16"/>
              </w:rPr>
              <w:t>$64</w:t>
            </w:r>
          </w:p>
        </w:tc>
        <w:tc>
          <w:tcPr>
            <w:tcW w:type="dxa" w:w="1215"/>
          </w:tcPr>
          <w:p>
            <w:pPr>
              <w:spacing w:after="0"/>
              <w:jc w:val="right"/>
            </w:pPr>
            <w:r>
              <w:rPr>
                <w:sz w:val="16"/>
              </w:rPr>
              <w:t>$11,670</w:t>
            </w:r>
          </w:p>
        </w:tc>
        <w:tc>
          <w:tcPr>
            <w:tcW w:type="dxa" w:w="1862"/>
          </w:tcPr>
          <w:p>
            <w:pPr>
              <w:spacing w:after="0"/>
              <w:jc w:val="right"/>
            </w:pPr>
            <w:r>
              <w:rPr>
                <w:sz w:val="16"/>
              </w:rPr>
              <w:t>0</w:t>
            </w:r>
          </w:p>
        </w:tc>
        <w:tc>
          <w:tcPr>
            <w:tcW w:type="dxa" w:w="1946"/>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628"/>
          </w:tcPr>
          <w:p>
            <w:pPr>
              <w:spacing w:after="0"/>
              <w:jc w:val="left"/>
            </w:pPr>
            <w:r>
              <w:rPr>
                <w:sz w:val="16"/>
              </w:rPr>
              <w:t>Insufficient Data</w:t>
            </w:r>
          </w:p>
        </w:tc>
        <w:tc>
          <w:tcPr>
            <w:tcW w:type="dxa" w:w="1628"/>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51"/>
          </w:tcPr>
          <w:p>
            <w:pPr>
              <w:spacing w:after="0"/>
              <w:jc w:val="right"/>
            </w:pPr>
            <w:r>
              <w:rPr>
                <w:sz w:val="16"/>
              </w:rPr>
              <w:t>n/a</w:t>
            </w:r>
          </w:p>
        </w:tc>
        <w:tc>
          <w:tcPr>
            <w:tcW w:type="dxa" w:w="1215"/>
          </w:tcPr>
          <w:p>
            <w:pPr>
              <w:spacing w:after="0"/>
              <w:jc w:val="right"/>
            </w:pPr>
            <w:r>
              <w:rPr>
                <w:sz w:val="16"/>
              </w:rPr>
              <w:t>n/a</w:t>
            </w:r>
          </w:p>
        </w:tc>
        <w:tc>
          <w:tcPr>
            <w:tcW w:type="dxa" w:w="1862"/>
          </w:tcPr>
          <w:p>
            <w:pPr>
              <w:spacing w:after="0"/>
              <w:jc w:val="right"/>
            </w:pPr>
            <w:r>
              <w:rPr>
                <w:sz w:val="16"/>
              </w:rPr>
              <w:t>0</w:t>
            </w:r>
          </w:p>
        </w:tc>
        <w:tc>
          <w:tcPr>
            <w:tcW w:type="dxa" w:w="194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27 (Relatively Moderate, 82.9); tract 151 (Relatively Moderate, 82.6); tract 138 (Relatively Moderate, 82.5)</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27 (Relatively Moderate, 84.2); tract 145.02 (Relatively Moderate, 81.6); tract 28 (Relatively Moderate, 81.5)</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135.01 (Relatively Moderate, 95.9); tract 118 (Relatively Moderate, 95.8); tract 117 (Relatively Low, 90.2)</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145.02 (Relatively Moderate, 72.5); tract 27 (Relatively Moderate, 65.3); tract 138 (Relatively Moderate, 63.5)</w:t>
            </w:r>
          </w:p>
        </w:tc>
      </w:tr>
      <w:tr>
        <w:trPr>
          <w:cantSplit/>
        </w:trPr>
        <w:tc>
          <w:tcPr>
            <w:tcW w:type="dxa" w:w="3199"/>
          </w:tcPr>
          <w:p>
            <w:pPr>
              <w:spacing w:after="0"/>
              <w:jc w:val="left"/>
            </w:pPr>
            <w:r>
              <w:rPr>
                <w:sz w:val="16"/>
              </w:rPr>
              <w:t>Tsunami</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166.08 (Relatively Low, 83.3); tract 169.04 (Relatively Low, 79.2); tract 164.04 (Relatively Low, 78.5)</w:t>
            </w:r>
          </w:p>
        </w:tc>
      </w:tr>
    </w:tbl>
    <w:p>
      <w:pPr>
        <w:spacing w:after="40" w:before="60"/>
      </w:pPr>
      <w:r>
        <w:rPr>
          <w:sz w:val="15"/>
        </w:rPr>
        <w:t xml:space="preserve">Up to 3 census tracts per hazard, highest National Risk Index rating first, then highest score; a tract number is the Census tract number (for example 27 is Census Tract 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6"/>
        <w:gridCol w:w="1824"/>
        <w:gridCol w:w="1720"/>
        <w:gridCol w:w="1882"/>
        <w:gridCol w:w="1570"/>
        <w:gridCol w:w="1686"/>
        <w:gridCol w:w="1748"/>
        <w:gridCol w:w="1994"/>
      </w:tblGrid>
      <w:tr>
        <w:trPr>
          <w:cantSplit/>
          <w:tblHeader/>
        </w:trPr>
        <w:tc>
          <w:tcPr>
            <w:tcW w:type="dxa" w:w="1686"/>
            <w:shd w:val="clear" w:color="auto" w:fill="E8E8E8"/>
          </w:tcPr>
          <w:p>
            <w:pPr>
              <w:spacing w:after="0"/>
              <w:jc w:val="left"/>
            </w:pPr>
            <w:r>
              <w:rPr>
                <w:b/>
                <w:sz w:val="16"/>
              </w:rPr>
              <w:t>Hazard</w:t>
            </w:r>
          </w:p>
        </w:tc>
        <w:tc>
          <w:tcPr>
            <w:tcW w:type="dxa" w:w="1824"/>
            <w:shd w:val="clear" w:color="auto" w:fill="E8E8E8"/>
          </w:tcPr>
          <w:p>
            <w:pPr>
              <w:spacing w:after="0"/>
              <w:jc w:val="left"/>
            </w:pPr>
            <w:r>
              <w:rPr>
                <w:b/>
                <w:sz w:val="16"/>
              </w:rPr>
              <w:t>Scale</w:t>
            </w:r>
          </w:p>
        </w:tc>
        <w:tc>
          <w:tcPr>
            <w:tcW w:type="dxa" w:w="17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2"/>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748"/>
            <w:shd w:val="clear" w:color="auto" w:fill="E8E8E8"/>
          </w:tcPr>
          <w:p>
            <w:pPr>
              <w:spacing w:after="0"/>
              <w:jc w:val="left"/>
            </w:pPr>
            <w:r>
              <w:rPr>
                <w:b/>
                <w:sz w:val="16"/>
              </w:rPr>
              <w:t>How it applies to jurisdictions</w:t>
            </w:r>
          </w:p>
        </w:tc>
        <w:tc>
          <w:tcPr>
            <w:tcW w:type="dxa" w:w="1994"/>
            <w:shd w:val="clear" w:color="auto" w:fill="E8E8E8"/>
          </w:tcPr>
          <w:p>
            <w:pPr>
              <w:spacing w:after="0"/>
              <w:jc w:val="left"/>
            </w:pPr>
            <w:r>
              <w:rPr>
                <w:b/>
                <w:sz w:val="16"/>
              </w:rPr>
              <w:t>Note</w:t>
            </w:r>
          </w:p>
        </w:tc>
      </w:tr>
      <w:tr>
        <w:trPr>
          <w:cantSplit/>
        </w:trPr>
        <w:tc>
          <w:tcPr>
            <w:tcW w:type="dxa" w:w="1686"/>
          </w:tcPr>
          <w:p>
            <w:pPr>
              <w:spacing w:after="0"/>
              <w:jc w:val="left"/>
            </w:pPr>
            <w:r>
              <w:rPr>
                <w:sz w:val="16"/>
              </w:rPr>
              <w:t>Coastal Flood, Storm Surge/Tide</w:t>
            </w:r>
          </w:p>
        </w:tc>
        <w:tc>
          <w:tcPr>
            <w:tcW w:type="dxa" w:w="1824"/>
          </w:tcPr>
          <w:p>
            <w:pPr>
              <w:spacing w:after="0"/>
              <w:jc w:val="left"/>
            </w:pPr>
            <w:r>
              <w:rPr>
                <w:sz w:val="16"/>
              </w:rPr>
              <w:t>none in data (flood depth: FIRM)</w:t>
            </w:r>
          </w:p>
        </w:tc>
        <w:tc>
          <w:tcPr>
            <w:tcW w:type="dxa" w:w="1720"/>
          </w:tcPr>
          <w:p>
            <w:pPr>
              <w:spacing w:after="0"/>
              <w:jc w:val="right"/>
            </w:pPr>
            <w:r>
              <w:rPr>
                <w:sz w:val="16"/>
              </w:rPr>
              <w:t>35 records, 1999 to 2024 (35 zone-level)</w:t>
            </w:r>
          </w:p>
        </w:tc>
        <w:tc>
          <w:tcPr>
            <w:tcW w:type="dxa" w:w="1882"/>
          </w:tcPr>
          <w:p>
            <w:pPr>
              <w:spacing w:after="0"/>
              <w:jc w:val="left"/>
            </w:pPr>
          </w:p>
        </w:tc>
        <w:tc>
          <w:tcPr>
            <w:tcW w:type="dxa" w:w="1570"/>
          </w:tcPr>
          <w:p>
            <w:pPr>
              <w:spacing w:after="0"/>
              <w:jc w:val="left"/>
            </w:pPr>
            <w:r>
              <w:rPr>
                <w:sz w:val="16"/>
              </w:rPr>
              <w:t>Coastal Flood, 2012-10-30, $2,300,000 property; $0 crops (2012 dollars); NWS zone DEZ001</w:t>
            </w:r>
          </w:p>
        </w:tc>
        <w:tc>
          <w:tcPr>
            <w:tcW w:type="dxa" w:w="1686"/>
          </w:tcPr>
          <w:p>
            <w:pPr>
              <w:spacing w:after="0"/>
              <w:jc w:val="left"/>
            </w:pPr>
          </w:p>
        </w:tc>
        <w:tc>
          <w:tcPr>
            <w:tcW w:type="dxa" w:w="1748"/>
          </w:tcPr>
          <w:p>
            <w:pPr>
              <w:spacing w:after="0"/>
              <w:jc w:val="left"/>
            </w:pPr>
            <w:r>
              <w:rPr>
                <w:sz w:val="16"/>
              </w:rPr>
              <w:t>Countywide (zone-level records).</w:t>
            </w:r>
          </w:p>
        </w:tc>
        <w:tc>
          <w:tcPr>
            <w:tcW w:type="dxa" w:w="1994"/>
          </w:tcPr>
          <w:p>
            <w:pPr>
              <w:spacing w:after="0"/>
              <w:jc w:val="left"/>
            </w:pPr>
            <w:r>
              <w:rPr>
                <w:sz w:val="16"/>
              </w:rPr>
              <w:t>Flood depth: see the FEMA Flood Insurance Rate Map.</w:t>
            </w:r>
          </w:p>
        </w:tc>
      </w:tr>
      <w:tr>
        <w:trPr>
          <w:cantSplit/>
        </w:trPr>
        <w:tc>
          <w:tcPr>
            <w:tcW w:type="dxa" w:w="1686"/>
          </w:tcPr>
          <w:p>
            <w:pPr>
              <w:spacing w:after="0"/>
              <w:jc w:val="left"/>
            </w:pPr>
            <w:r>
              <w:rPr>
                <w:sz w:val="16"/>
              </w:rPr>
              <w:t>Cold/Wind Chill, Extreme Cold/Wind Chill</w:t>
            </w:r>
          </w:p>
        </w:tc>
        <w:tc>
          <w:tcPr>
            <w:tcW w:type="dxa" w:w="1824"/>
          </w:tcPr>
          <w:p>
            <w:pPr>
              <w:spacing w:after="0"/>
              <w:jc w:val="left"/>
            </w:pPr>
            <w:r>
              <w:rPr>
                <w:sz w:val="16"/>
              </w:rPr>
              <w:t>wind chill</w:t>
            </w:r>
          </w:p>
        </w:tc>
        <w:tc>
          <w:tcPr>
            <w:tcW w:type="dxa" w:w="1720"/>
          </w:tcPr>
          <w:p>
            <w:pPr>
              <w:spacing w:after="0"/>
              <w:jc w:val="right"/>
            </w:pPr>
            <w:r>
              <w:rPr>
                <w:sz w:val="16"/>
              </w:rPr>
              <w:t>28 records, 1996 to 2022 (28 zone-level)</w:t>
            </w:r>
          </w:p>
        </w:tc>
        <w:tc>
          <w:tcPr>
            <w:tcW w:type="dxa" w:w="1882"/>
          </w:tcPr>
          <w:p>
            <w:pPr>
              <w:spacing w:after="0"/>
              <w:jc w:val="left"/>
            </w:pPr>
            <w:r>
              <w:rPr>
                <w:sz w:val="16"/>
              </w:rPr>
              <w:t>1 day to 16 days (median 2 days); 23 with a recorded value</w:t>
            </w:r>
          </w:p>
        </w:tc>
        <w:tc>
          <w:tcPr>
            <w:tcW w:type="dxa" w:w="1570"/>
          </w:tcPr>
          <w:p>
            <w:pPr>
              <w:spacing w:after="0"/>
              <w:jc w:val="left"/>
            </w:pPr>
            <w:r>
              <w:rPr>
                <w:sz w:val="16"/>
              </w:rPr>
              <w:t>16 consecutive days, 2003-01-14 to 2003-01-29, zone-level</w:t>
            </w:r>
          </w:p>
        </w:tc>
        <w:tc>
          <w:tcPr>
            <w:tcW w:type="dxa" w:w="1686"/>
          </w:tcPr>
          <w:p>
            <w:pPr>
              <w:spacing w:after="0"/>
              <w:jc w:val="left"/>
            </w:pPr>
          </w:p>
        </w:tc>
        <w:tc>
          <w:tcPr>
            <w:tcW w:type="dxa" w:w="1748"/>
          </w:tcPr>
          <w:p>
            <w:pPr>
              <w:spacing w:after="0"/>
              <w:jc w:val="left"/>
            </w:pPr>
            <w:r>
              <w:rPr>
                <w:sz w:val="16"/>
              </w:rPr>
              <w:t>Countywide (zone-level records).</w:t>
            </w:r>
          </w:p>
        </w:tc>
        <w:tc>
          <w:tcPr>
            <w:tcW w:type="dxa" w:w="1994"/>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86"/>
          </w:tcPr>
          <w:p>
            <w:pPr>
              <w:spacing w:after="0"/>
              <w:jc w:val="left"/>
            </w:pPr>
            <w:r>
              <w:rPr>
                <w:sz w:val="16"/>
              </w:rPr>
              <w:t>Frost/Freeze (outside NRI's Cold Wave definition)</w:t>
            </w:r>
          </w:p>
        </w:tc>
        <w:tc>
          <w:tcPr>
            <w:tcW w:type="dxa" w:w="1824"/>
          </w:tcPr>
          <w:p>
            <w:pPr>
              <w:spacing w:after="0"/>
              <w:jc w:val="left"/>
            </w:pPr>
            <w:r>
              <w:rPr>
                <w:sz w:val="16"/>
              </w:rPr>
              <w:t>crop damage</w:t>
            </w:r>
          </w:p>
        </w:tc>
        <w:tc>
          <w:tcPr>
            <w:tcW w:type="dxa" w:w="1720"/>
          </w:tcPr>
          <w:p>
            <w:pPr>
              <w:spacing w:after="0"/>
              <w:jc w:val="right"/>
            </w:pPr>
            <w:r>
              <w:rPr>
                <w:sz w:val="16"/>
              </w:rPr>
              <w:t>3 records, 2000 to 2007 (3 zone-level)</w:t>
            </w:r>
          </w:p>
        </w:tc>
        <w:tc>
          <w:tcPr>
            <w:tcW w:type="dxa" w:w="1882"/>
          </w:tcPr>
          <w:p>
            <w:pPr>
              <w:spacing w:after="0"/>
              <w:jc w:val="left"/>
            </w:pPr>
          </w:p>
        </w:tc>
        <w:tc>
          <w:tcPr>
            <w:tcW w:type="dxa" w:w="1570"/>
          </w:tcPr>
          <w:p>
            <w:pPr>
              <w:spacing w:after="0"/>
              <w:jc w:val="left"/>
            </w:pPr>
            <w:r>
              <w:rPr>
                <w:sz w:val="16"/>
              </w:rPr>
              <w:t>No crop damage reported in 3 records.</w:t>
            </w:r>
          </w:p>
        </w:tc>
        <w:tc>
          <w:tcPr>
            <w:tcW w:type="dxa" w:w="1686"/>
          </w:tcPr>
          <w:p>
            <w:pPr>
              <w:spacing w:after="0"/>
              <w:jc w:val="left"/>
            </w:pPr>
          </w:p>
        </w:tc>
        <w:tc>
          <w:tcPr>
            <w:tcW w:type="dxa" w:w="1748"/>
          </w:tcPr>
          <w:p>
            <w:pPr>
              <w:spacing w:after="0"/>
              <w:jc w:val="left"/>
            </w:pPr>
            <w:r>
              <w:rPr>
                <w:sz w:val="16"/>
              </w:rPr>
              <w:t>Countywide (zone-level records).</w:t>
            </w:r>
          </w:p>
        </w:tc>
        <w:tc>
          <w:tcPr>
            <w:tcW w:type="dxa" w:w="1994"/>
          </w:tcPr>
          <w:p>
            <w:pPr>
              <w:spacing w:after="0"/>
              <w:jc w:val="left"/>
            </w:pPr>
            <w:r>
              <w:rPr>
                <w:sz w:val="16"/>
              </w:rPr>
              <w:t>Temperature: in event narratives only (local data needed).</w:t>
            </w:r>
          </w:p>
        </w:tc>
      </w:tr>
      <w:tr>
        <w:trPr>
          <w:cantSplit/>
        </w:trPr>
        <w:tc>
          <w:tcPr>
            <w:tcW w:type="dxa" w:w="1686"/>
          </w:tcPr>
          <w:p>
            <w:pPr>
              <w:spacing w:after="0"/>
              <w:jc w:val="left"/>
            </w:pPr>
            <w:r>
              <w:rPr>
                <w:sz w:val="16"/>
              </w:rPr>
              <w:t>Drought</w:t>
            </w:r>
          </w:p>
        </w:tc>
        <w:tc>
          <w:tcPr>
            <w:tcW w:type="dxa" w:w="1824"/>
          </w:tcPr>
          <w:p>
            <w:pPr>
              <w:spacing w:after="0"/>
              <w:jc w:val="left"/>
            </w:pPr>
            <w:r>
              <w:rPr>
                <w:sz w:val="16"/>
              </w:rPr>
              <w:t>U.S. Drought Monitor scale (D0 to D4)</w:t>
            </w:r>
          </w:p>
        </w:tc>
        <w:tc>
          <w:tcPr>
            <w:tcW w:type="dxa" w:w="1720"/>
          </w:tcPr>
          <w:p>
            <w:pPr>
              <w:spacing w:after="0"/>
              <w:jc w:val="right"/>
            </w:pPr>
            <w:r>
              <w:rPr>
                <w:sz w:val="16"/>
              </w:rPr>
              <w:t>49 records, 1997 to 2012 (49 zone-level)</w:t>
            </w:r>
          </w:p>
        </w:tc>
        <w:tc>
          <w:tcPr>
            <w:tcW w:type="dxa" w:w="1882"/>
          </w:tcPr>
          <w:p>
            <w:pPr>
              <w:spacing w:after="0"/>
              <w:jc w:val="left"/>
            </w:pPr>
            <w:r>
              <w:rPr>
                <w:sz w:val="16"/>
              </w:rPr>
              <w:t>1 day to 280 days (median 17.5 days); 18 with a recorded value</w:t>
            </w:r>
          </w:p>
        </w:tc>
        <w:tc>
          <w:tcPr>
            <w:tcW w:type="dxa" w:w="1570"/>
          </w:tcPr>
          <w:p>
            <w:pPr>
              <w:spacing w:after="0"/>
              <w:jc w:val="left"/>
            </w:pPr>
            <w:r>
              <w:rPr>
                <w:sz w:val="16"/>
              </w:rPr>
              <w:t>280 days (about 9.2 months), 2007-08-01 to 2008-05-06, a run of 10 consecutive Storm Events drought records, zone-level</w:t>
            </w:r>
          </w:p>
        </w:tc>
        <w:tc>
          <w:tcPr>
            <w:tcW w:type="dxa" w:w="1686"/>
          </w:tcPr>
          <w:p>
            <w:pPr>
              <w:spacing w:after="0"/>
              <w:jc w:val="left"/>
            </w:pPr>
            <w:r>
              <w:rPr>
                <w:sz w:val="16"/>
              </w:rPr>
              <w:t>Drought, 1999-09-01, property not reported; $1,000,000 crops, reported for the zone (1999 dollars)</w:t>
            </w:r>
          </w:p>
        </w:tc>
        <w:tc>
          <w:tcPr>
            <w:tcW w:type="dxa" w:w="1748"/>
          </w:tcPr>
          <w:p>
            <w:pPr>
              <w:spacing w:after="0"/>
              <w:jc w:val="left"/>
            </w:pPr>
            <w:r>
              <w:rPr>
                <w:sz w:val="16"/>
              </w:rPr>
              <w:t>Countywide (zone-level records).</w:t>
            </w:r>
          </w:p>
        </w:tc>
        <w:tc>
          <w:tcPr>
            <w:tcW w:type="dxa" w:w="19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6"/>
          </w:tcPr>
          <w:p>
            <w:pPr>
              <w:spacing w:after="0"/>
              <w:jc w:val="left"/>
            </w:pPr>
            <w:r>
              <w:rPr>
                <w:sz w:val="16"/>
              </w:rPr>
              <w:t>Earthquake</w:t>
            </w:r>
          </w:p>
        </w:tc>
        <w:tc>
          <w:tcPr>
            <w:tcW w:type="dxa" w:w="1824"/>
          </w:tcPr>
          <w:p>
            <w:pPr>
              <w:spacing w:after="0"/>
              <w:jc w:val="left"/>
            </w:pPr>
            <w:r>
              <w:rPr>
                <w:sz w:val="16"/>
              </w:rPr>
              <w:t>Modified Mercalli (local data)</w:t>
            </w:r>
          </w:p>
        </w:tc>
        <w:tc>
          <w:tcPr>
            <w:tcW w:type="dxa" w:w="1720"/>
          </w:tcPr>
          <w:p>
            <w:pPr>
              <w:spacing w:after="0"/>
              <w:jc w:val="right"/>
            </w:pPr>
            <w:r>
              <w:rPr>
                <w:sz w:val="16"/>
              </w:rPr>
              <w:t>0</w:t>
            </w:r>
          </w:p>
        </w:tc>
        <w:tc>
          <w:tcPr>
            <w:tcW w:type="dxa" w:w="1882"/>
          </w:tcPr>
          <w:p>
            <w:pPr>
              <w:spacing w:after="0"/>
              <w:jc w:val="left"/>
            </w:pPr>
          </w:p>
        </w:tc>
        <w:tc>
          <w:tcPr>
            <w:tcW w:type="dxa" w:w="1570"/>
          </w:tcPr>
          <w:p>
            <w:pPr>
              <w:spacing w:after="0"/>
              <w:jc w:val="left"/>
            </w:pPr>
          </w:p>
        </w:tc>
        <w:tc>
          <w:tcPr>
            <w:tcW w:type="dxa" w:w="1686"/>
          </w:tcPr>
          <w:p>
            <w:pPr>
              <w:spacing w:after="0"/>
              <w:jc w:val="left"/>
            </w:pPr>
          </w:p>
        </w:tc>
        <w:tc>
          <w:tcPr>
            <w:tcW w:type="dxa" w:w="1748"/>
          </w:tcPr>
          <w:p>
            <w:pPr>
              <w:spacing w:after="0"/>
              <w:jc w:val="left"/>
            </w:pPr>
          </w:p>
        </w:tc>
        <w:tc>
          <w:tcPr>
            <w:tcW w:type="dxa" w:w="1994"/>
          </w:tcPr>
          <w:p>
            <w:pPr>
              <w:spacing w:after="0"/>
              <w:jc w:val="left"/>
            </w:pPr>
            <w:r>
              <w:rPr>
                <w:sz w:val="16"/>
              </w:rPr>
              <w:t>Storm Events does not record earthquakes; the USGS earthquake catalog is the source.</w:t>
            </w:r>
          </w:p>
        </w:tc>
      </w:tr>
      <w:tr>
        <w:trPr>
          <w:cantSplit/>
        </w:trPr>
        <w:tc>
          <w:tcPr>
            <w:tcW w:type="dxa" w:w="1686"/>
          </w:tcPr>
          <w:p>
            <w:pPr>
              <w:spacing w:after="0"/>
              <w:jc w:val="left"/>
            </w:pPr>
            <w:r>
              <w:rPr>
                <w:sz w:val="16"/>
              </w:rPr>
              <w:t>Hail</w:t>
            </w:r>
          </w:p>
        </w:tc>
        <w:tc>
          <w:tcPr>
            <w:tcW w:type="dxa" w:w="1824"/>
          </w:tcPr>
          <w:p>
            <w:pPr>
              <w:spacing w:after="0"/>
              <w:jc w:val="left"/>
            </w:pPr>
            <w:r>
              <w:rPr>
                <w:sz w:val="16"/>
              </w:rPr>
              <w:t>hail size (inches)</w:t>
            </w:r>
          </w:p>
        </w:tc>
        <w:tc>
          <w:tcPr>
            <w:tcW w:type="dxa" w:w="1720"/>
          </w:tcPr>
          <w:p>
            <w:pPr>
              <w:spacing w:after="0"/>
              <w:jc w:val="right"/>
            </w:pPr>
            <w:r>
              <w:rPr>
                <w:sz w:val="16"/>
              </w:rPr>
              <w:t>73 records, 1970 to 2023</w:t>
            </w:r>
          </w:p>
        </w:tc>
        <w:tc>
          <w:tcPr>
            <w:tcW w:type="dxa" w:w="1882"/>
          </w:tcPr>
          <w:p>
            <w:pPr>
              <w:spacing w:after="0"/>
              <w:jc w:val="left"/>
            </w:pPr>
            <w:r>
              <w:rPr>
                <w:sz w:val="16"/>
              </w:rPr>
              <w:t>0.75 in to 2.5 in (median 0.88 in); 73 with a recorded value</w:t>
            </w:r>
          </w:p>
        </w:tc>
        <w:tc>
          <w:tcPr>
            <w:tcW w:type="dxa" w:w="1570"/>
          </w:tcPr>
          <w:p>
            <w:pPr>
              <w:spacing w:after="0"/>
              <w:jc w:val="left"/>
            </w:pPr>
            <w:r>
              <w:rPr>
                <w:sz w:val="16"/>
              </w:rPr>
              <w:t>2.5 in hail, 2014-05-22</w:t>
            </w:r>
          </w:p>
        </w:tc>
        <w:tc>
          <w:tcPr>
            <w:tcW w:type="dxa" w:w="1686"/>
          </w:tcPr>
          <w:p>
            <w:pPr>
              <w:spacing w:after="0"/>
              <w:jc w:val="left"/>
            </w:pPr>
            <w:r>
              <w:rPr>
                <w:sz w:val="16"/>
              </w:rPr>
              <w:t>Hail, 1993-04-01, $5,000 property; crops not recorded (1993 dollars)</w:t>
            </w:r>
          </w:p>
        </w:tc>
        <w:tc>
          <w:tcPr>
            <w:tcW w:type="dxa" w:w="1748"/>
          </w:tcPr>
          <w:p>
            <w:pPr>
              <w:spacing w:after="0"/>
              <w:jc w:val="left"/>
            </w:pPr>
            <w:r>
              <w:rPr>
                <w:sz w:val="16"/>
              </w:rPr>
              <w:t>Event records naming jurisdictions in the plan: Newark city (9 records), Wilmington city (6 records), New Castle city (5 records), Middletown town (2 records), Townsend town (2 records), Odessa town (1 record).</w:t>
            </w:r>
          </w:p>
        </w:tc>
        <w:tc>
          <w:tcPr>
            <w:tcW w:type="dxa" w:w="1994"/>
          </w:tcPr>
          <w:p>
            <w:pPr>
              <w:spacing w:after="0"/>
              <w:jc w:val="left"/>
            </w:pPr>
          </w:p>
        </w:tc>
      </w:tr>
      <w:tr>
        <w:trPr>
          <w:cantSplit/>
        </w:trPr>
        <w:tc>
          <w:tcPr>
            <w:tcW w:type="dxa" w:w="1686"/>
          </w:tcPr>
          <w:p>
            <w:pPr>
              <w:spacing w:after="0"/>
              <w:jc w:val="left"/>
            </w:pPr>
            <w:r>
              <w:rPr>
                <w:sz w:val="16"/>
              </w:rPr>
              <w:t>Excessive Heat, Heat</w:t>
            </w:r>
          </w:p>
        </w:tc>
        <w:tc>
          <w:tcPr>
            <w:tcW w:type="dxa" w:w="1824"/>
          </w:tcPr>
          <w:p>
            <w:pPr>
              <w:spacing w:after="0"/>
              <w:jc w:val="left"/>
            </w:pPr>
            <w:r>
              <w:rPr>
                <w:sz w:val="16"/>
              </w:rPr>
              <w:t>heat index (in event narratives)</w:t>
            </w:r>
          </w:p>
        </w:tc>
        <w:tc>
          <w:tcPr>
            <w:tcW w:type="dxa" w:w="1720"/>
          </w:tcPr>
          <w:p>
            <w:pPr>
              <w:spacing w:after="0"/>
              <w:jc w:val="right"/>
            </w:pPr>
            <w:r>
              <w:rPr>
                <w:sz w:val="16"/>
              </w:rPr>
              <w:t>95 records, 1996 to 2026 (95 zone-level)</w:t>
            </w:r>
          </w:p>
        </w:tc>
        <w:tc>
          <w:tcPr>
            <w:tcW w:type="dxa" w:w="1882"/>
          </w:tcPr>
          <w:p>
            <w:pPr>
              <w:spacing w:after="0"/>
              <w:jc w:val="left"/>
            </w:pPr>
            <w:r>
              <w:rPr>
                <w:sz w:val="16"/>
              </w:rPr>
              <w:t>1 day to 10 days (median 2 days); 73 with a recorded value</w:t>
            </w:r>
          </w:p>
        </w:tc>
        <w:tc>
          <w:tcPr>
            <w:tcW w:type="dxa" w:w="1570"/>
          </w:tcPr>
          <w:p>
            <w:pPr>
              <w:spacing w:after="0"/>
              <w:jc w:val="left"/>
            </w:pPr>
            <w:r>
              <w:rPr>
                <w:sz w:val="16"/>
              </w:rPr>
              <w:t>10 consecutive days, 2002-08-11 to 2002-08-20, zone-level</w:t>
            </w:r>
          </w:p>
        </w:tc>
        <w:tc>
          <w:tcPr>
            <w:tcW w:type="dxa" w:w="1686"/>
          </w:tcPr>
          <w:p>
            <w:pPr>
              <w:spacing w:after="0"/>
              <w:jc w:val="left"/>
            </w:pPr>
          </w:p>
        </w:tc>
        <w:tc>
          <w:tcPr>
            <w:tcW w:type="dxa" w:w="1748"/>
          </w:tcPr>
          <w:p>
            <w:pPr>
              <w:spacing w:after="0"/>
              <w:jc w:val="left"/>
            </w:pPr>
            <w:r>
              <w:rPr>
                <w:sz w:val="16"/>
              </w:rPr>
              <w:t>Countywide (zone-level records).</w:t>
            </w:r>
          </w:p>
        </w:tc>
        <w:tc>
          <w:tcPr>
            <w:tcW w:type="dxa" w:w="1994"/>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86"/>
          </w:tcPr>
          <w:p>
            <w:pPr>
              <w:spacing w:after="0"/>
              <w:jc w:val="left"/>
            </w:pPr>
            <w:r>
              <w:rPr>
                <w:sz w:val="16"/>
              </w:rPr>
              <w:t>Hurricane, Tropical Storm, Tropical Depression</w:t>
            </w:r>
          </w:p>
        </w:tc>
        <w:tc>
          <w:tcPr>
            <w:tcW w:type="dxa" w:w="1824"/>
          </w:tcPr>
          <w:p>
            <w:pPr>
              <w:spacing w:after="0"/>
              <w:jc w:val="left"/>
            </w:pPr>
            <w:r>
              <w:rPr>
                <w:sz w:val="16"/>
              </w:rPr>
              <w:t>Saffir-Simpson</w:t>
            </w:r>
          </w:p>
        </w:tc>
        <w:tc>
          <w:tcPr>
            <w:tcW w:type="dxa" w:w="1720"/>
          </w:tcPr>
          <w:p>
            <w:pPr>
              <w:spacing w:after="0"/>
              <w:jc w:val="right"/>
            </w:pPr>
            <w:r>
              <w:rPr>
                <w:sz w:val="16"/>
              </w:rPr>
              <w:t>3 records, 2008 to 2020 (3 zone-level)</w:t>
            </w:r>
          </w:p>
        </w:tc>
        <w:tc>
          <w:tcPr>
            <w:tcW w:type="dxa" w:w="1882"/>
          </w:tcPr>
          <w:p>
            <w:pPr>
              <w:spacing w:after="0"/>
              <w:jc w:val="left"/>
            </w:pPr>
          </w:p>
        </w:tc>
        <w:tc>
          <w:tcPr>
            <w:tcW w:type="dxa" w:w="1570"/>
          </w:tcPr>
          <w:p>
            <w:pPr>
              <w:spacing w:after="0"/>
              <w:jc w:val="left"/>
            </w:pPr>
            <w:r>
              <w:rPr>
                <w:sz w:val="16"/>
              </w:rPr>
              <w:t>Strongest recorded: Tropical Storm record, 2011-08-27 to 2011-08-28, $0 property; $0 crops (2011 dollars); NWS zone DEZ001</w:t>
            </w:r>
          </w:p>
        </w:tc>
        <w:tc>
          <w:tcPr>
            <w:tcW w:type="dxa" w:w="1686"/>
          </w:tcPr>
          <w:p>
            <w:pPr>
              <w:spacing w:after="0"/>
              <w:jc w:val="left"/>
            </w:pPr>
          </w:p>
        </w:tc>
        <w:tc>
          <w:tcPr>
            <w:tcW w:type="dxa" w:w="1748"/>
          </w:tcPr>
          <w:p>
            <w:pPr>
              <w:spacing w:after="0"/>
              <w:jc w:val="left"/>
            </w:pPr>
            <w:r>
              <w:rPr>
                <w:sz w:val="16"/>
              </w:rPr>
              <w:t>Countywide (zone-level records).</w:t>
            </w:r>
          </w:p>
        </w:tc>
        <w:tc>
          <w:tcPr>
            <w:tcW w:type="dxa" w:w="19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86"/>
          </w:tcPr>
          <w:p>
            <w:pPr>
              <w:spacing w:after="0"/>
              <w:jc w:val="left"/>
            </w:pPr>
            <w:r>
              <w:rPr>
                <w:sz w:val="16"/>
              </w:rPr>
              <w:t>Ice Storm</w:t>
            </w:r>
          </w:p>
        </w:tc>
        <w:tc>
          <w:tcPr>
            <w:tcW w:type="dxa" w:w="1824"/>
          </w:tcPr>
          <w:p>
            <w:pPr>
              <w:spacing w:after="0"/>
              <w:jc w:val="left"/>
            </w:pPr>
            <w:r>
              <w:rPr>
                <w:sz w:val="16"/>
              </w:rPr>
              <w:t>Sperry-Piltz ice scale (local data)</w:t>
            </w:r>
          </w:p>
        </w:tc>
        <w:tc>
          <w:tcPr>
            <w:tcW w:type="dxa" w:w="1720"/>
          </w:tcPr>
          <w:p>
            <w:pPr>
              <w:spacing w:after="0"/>
              <w:jc w:val="right"/>
            </w:pPr>
            <w:r>
              <w:rPr>
                <w:sz w:val="16"/>
              </w:rPr>
              <w:t>2 records, 2011 to 2014 (2 zone-level)</w:t>
            </w:r>
          </w:p>
        </w:tc>
        <w:tc>
          <w:tcPr>
            <w:tcW w:type="dxa" w:w="1882"/>
          </w:tcPr>
          <w:p>
            <w:pPr>
              <w:spacing w:after="0"/>
              <w:jc w:val="left"/>
            </w:pPr>
          </w:p>
        </w:tc>
        <w:tc>
          <w:tcPr>
            <w:tcW w:type="dxa" w:w="1570"/>
          </w:tcPr>
          <w:p>
            <w:pPr>
              <w:spacing w:after="0"/>
              <w:jc w:val="left"/>
            </w:pPr>
            <w:r>
              <w:rPr>
                <w:sz w:val="16"/>
              </w:rPr>
              <w:t>No damage reported in 2 records.</w:t>
            </w:r>
          </w:p>
        </w:tc>
        <w:tc>
          <w:tcPr>
            <w:tcW w:type="dxa" w:w="1686"/>
          </w:tcPr>
          <w:p>
            <w:pPr>
              <w:spacing w:after="0"/>
              <w:jc w:val="left"/>
            </w:pPr>
          </w:p>
        </w:tc>
        <w:tc>
          <w:tcPr>
            <w:tcW w:type="dxa" w:w="1748"/>
          </w:tcPr>
          <w:p>
            <w:pPr>
              <w:spacing w:after="0"/>
              <w:jc w:val="left"/>
            </w:pPr>
            <w:r>
              <w:rPr>
                <w:sz w:val="16"/>
              </w:rPr>
              <w:t>Countywide (zone-level records).</w:t>
            </w:r>
          </w:p>
        </w:tc>
        <w:tc>
          <w:tcPr>
            <w:tcW w:type="dxa" w:w="1994"/>
          </w:tcPr>
          <w:p>
            <w:pPr>
              <w:spacing w:after="0"/>
              <w:jc w:val="left"/>
            </w:pPr>
            <w:r>
              <w:rPr>
                <w:sz w:val="16"/>
              </w:rPr>
              <w:t>Ice thickness: in event narratives only (local data needed).</w:t>
            </w:r>
          </w:p>
        </w:tc>
      </w:tr>
      <w:tr>
        <w:trPr>
          <w:cantSplit/>
        </w:trPr>
        <w:tc>
          <w:tcPr>
            <w:tcW w:type="dxa" w:w="1686"/>
          </w:tcPr>
          <w:p>
            <w:pPr>
              <w:spacing w:after="0"/>
              <w:jc w:val="left"/>
            </w:pPr>
            <w:r>
              <w:rPr>
                <w:sz w:val="16"/>
              </w:rPr>
              <w:t>Flash Flood, Flood, Lakeshore Flood</w:t>
            </w:r>
          </w:p>
        </w:tc>
        <w:tc>
          <w:tcPr>
            <w:tcW w:type="dxa" w:w="1824"/>
          </w:tcPr>
          <w:p>
            <w:pPr>
              <w:spacing w:after="0"/>
              <w:jc w:val="left"/>
            </w:pPr>
            <w:r>
              <w:rPr>
                <w:sz w:val="16"/>
              </w:rPr>
              <w:t>damage and flood days (flood depth: FIRM)</w:t>
            </w:r>
          </w:p>
        </w:tc>
        <w:tc>
          <w:tcPr>
            <w:tcW w:type="dxa" w:w="1720"/>
          </w:tcPr>
          <w:p>
            <w:pPr>
              <w:spacing w:after="0"/>
              <w:jc w:val="right"/>
            </w:pPr>
            <w:r>
              <w:rPr>
                <w:sz w:val="16"/>
              </w:rPr>
              <w:t>253 records, 1996 to 2026 (25 zone-level)</w:t>
            </w:r>
          </w:p>
        </w:tc>
        <w:tc>
          <w:tcPr>
            <w:tcW w:type="dxa" w:w="1882"/>
          </w:tcPr>
          <w:p>
            <w:pPr>
              <w:spacing w:after="0"/>
              <w:jc w:val="left"/>
            </w:pPr>
          </w:p>
        </w:tc>
        <w:tc>
          <w:tcPr>
            <w:tcW w:type="dxa" w:w="1570"/>
          </w:tcPr>
          <w:p>
            <w:pPr>
              <w:spacing w:after="0"/>
              <w:jc w:val="left"/>
            </w:pPr>
            <w:r>
              <w:rPr>
                <w:sz w:val="16"/>
              </w:rPr>
              <w:t>Flash Flood, 2003-09-15, $16,100,000 property; crops not reported (2003 dollars), 1 direct injury</w:t>
            </w:r>
          </w:p>
        </w:tc>
        <w:tc>
          <w:tcPr>
            <w:tcW w:type="dxa" w:w="1686"/>
          </w:tcPr>
          <w:p>
            <w:pPr>
              <w:spacing w:after="0"/>
              <w:jc w:val="left"/>
            </w:pPr>
          </w:p>
        </w:tc>
        <w:tc>
          <w:tcPr>
            <w:tcW w:type="dxa" w:w="1748"/>
          </w:tcPr>
          <w:p>
            <w:pPr>
              <w:spacing w:after="0"/>
              <w:jc w:val="left"/>
            </w:pPr>
            <w:r>
              <w:rPr>
                <w:sz w:val="16"/>
              </w:rPr>
              <w:t>Event records naming jurisdictions in the plan: Wilmington city (10 records), Townsend town (7 records), Middletown town (5 records), Newark city (5 records), New Castle city (3 records), Odessa town (3 records), Bellefonte town (1 record). Zone-level records (25) apply countywide.</w:t>
            </w:r>
          </w:p>
        </w:tc>
        <w:tc>
          <w:tcPr>
            <w:tcW w:type="dxa" w:w="19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86"/>
          </w:tcPr>
          <w:p>
            <w:pPr>
              <w:spacing w:after="0"/>
              <w:jc w:val="left"/>
            </w:pPr>
            <w:r>
              <w:rPr>
                <w:sz w:val="16"/>
              </w:rPr>
              <w:t>Debris Flow</w:t>
            </w:r>
          </w:p>
        </w:tc>
        <w:tc>
          <w:tcPr>
            <w:tcW w:type="dxa" w:w="1824"/>
          </w:tcPr>
          <w:p>
            <w:pPr>
              <w:spacing w:after="0"/>
              <w:jc w:val="left"/>
            </w:pPr>
            <w:r>
              <w:rPr>
                <w:sz w:val="16"/>
              </w:rPr>
              <w:t>none (count and damage only)</w:t>
            </w:r>
          </w:p>
        </w:tc>
        <w:tc>
          <w:tcPr>
            <w:tcW w:type="dxa" w:w="1720"/>
          </w:tcPr>
          <w:p>
            <w:pPr>
              <w:spacing w:after="0"/>
              <w:jc w:val="right"/>
            </w:pPr>
            <w:r>
              <w:rPr>
                <w:sz w:val="16"/>
              </w:rPr>
              <w:t>0</w:t>
            </w:r>
          </w:p>
        </w:tc>
        <w:tc>
          <w:tcPr>
            <w:tcW w:type="dxa" w:w="1882"/>
          </w:tcPr>
          <w:p>
            <w:pPr>
              <w:spacing w:after="0"/>
              <w:jc w:val="left"/>
            </w:pPr>
          </w:p>
        </w:tc>
        <w:tc>
          <w:tcPr>
            <w:tcW w:type="dxa" w:w="1570"/>
          </w:tcPr>
          <w:p>
            <w:pPr>
              <w:spacing w:after="0"/>
              <w:jc w:val="left"/>
            </w:pPr>
          </w:p>
        </w:tc>
        <w:tc>
          <w:tcPr>
            <w:tcW w:type="dxa" w:w="1686"/>
          </w:tcPr>
          <w:p>
            <w:pPr>
              <w:spacing w:after="0"/>
              <w:jc w:val="left"/>
            </w:pPr>
          </w:p>
        </w:tc>
        <w:tc>
          <w:tcPr>
            <w:tcW w:type="dxa" w:w="1748"/>
          </w:tcPr>
          <w:p>
            <w:pPr>
              <w:spacing w:after="0"/>
              <w:jc w:val="left"/>
            </w:pPr>
          </w:p>
        </w:tc>
        <w:tc>
          <w:tcPr>
            <w:tcW w:type="dxa" w:w="1994"/>
          </w:tcPr>
          <w:p>
            <w:pPr>
              <w:spacing w:after="0"/>
              <w:jc w:val="left"/>
            </w:pPr>
            <w:r>
              <w:rPr>
                <w:sz w:val="16"/>
              </w:rPr>
              <w:t>Physical measure: in event narratives only (local data needed).</w:t>
            </w:r>
          </w:p>
        </w:tc>
      </w:tr>
      <w:tr>
        <w:trPr>
          <w:cantSplit/>
        </w:trPr>
        <w:tc>
          <w:tcPr>
            <w:tcW w:type="dxa" w:w="1686"/>
          </w:tcPr>
          <w:p>
            <w:pPr>
              <w:spacing w:after="0"/>
              <w:jc w:val="left"/>
            </w:pPr>
            <w:r>
              <w:rPr>
                <w:sz w:val="16"/>
              </w:rPr>
              <w:t>Lightning</w:t>
            </w:r>
          </w:p>
        </w:tc>
        <w:tc>
          <w:tcPr>
            <w:tcW w:type="dxa" w:w="1824"/>
          </w:tcPr>
          <w:p>
            <w:pPr>
              <w:spacing w:after="0"/>
              <w:jc w:val="left"/>
            </w:pPr>
            <w:r>
              <w:rPr>
                <w:sz w:val="16"/>
              </w:rPr>
              <w:t>annualized frequency (the measure FEMA's Local Mitigation Planning Handbook names)</w:t>
            </w:r>
          </w:p>
        </w:tc>
        <w:tc>
          <w:tcPr>
            <w:tcW w:type="dxa" w:w="1720"/>
          </w:tcPr>
          <w:p>
            <w:pPr>
              <w:spacing w:after="0"/>
              <w:jc w:val="right"/>
            </w:pPr>
            <w:r>
              <w:rPr>
                <w:sz w:val="16"/>
              </w:rPr>
              <w:t>49 records, 1996 to 2025</w:t>
            </w:r>
          </w:p>
        </w:tc>
        <w:tc>
          <w:tcPr>
            <w:tcW w:type="dxa" w:w="1882"/>
          </w:tcPr>
          <w:p>
            <w:pPr>
              <w:spacing w:after="0"/>
              <w:jc w:val="left"/>
            </w:pPr>
          </w:p>
        </w:tc>
        <w:tc>
          <w:tcPr>
            <w:tcW w:type="dxa" w:w="1570"/>
          </w:tcPr>
          <w:p>
            <w:pPr>
              <w:spacing w:after="0"/>
              <w:jc w:val="left"/>
            </w:pPr>
            <w:r>
              <w:rPr>
                <w:sz w:val="16"/>
              </w:rPr>
              <w:t>Lightning, 2008-07-23, $500,000 property; $0 crops (2008 dollars)</w:t>
            </w:r>
          </w:p>
        </w:tc>
        <w:tc>
          <w:tcPr>
            <w:tcW w:type="dxa" w:w="1686"/>
          </w:tcPr>
          <w:p>
            <w:pPr>
              <w:spacing w:after="0"/>
              <w:jc w:val="left"/>
            </w:pPr>
          </w:p>
        </w:tc>
        <w:tc>
          <w:tcPr>
            <w:tcW w:type="dxa" w:w="1748"/>
          </w:tcPr>
          <w:p>
            <w:pPr>
              <w:spacing w:after="0"/>
              <w:jc w:val="left"/>
            </w:pPr>
            <w:r>
              <w:rPr>
                <w:sz w:val="16"/>
              </w:rPr>
              <w:t>Event records naming jurisdictions in the plan: Middletown town (7 records), Newark city (6 records), Odessa town (2 records), Wilmington city (2 records), Newport town (1 record), Townsend town (1 record).</w:t>
            </w:r>
          </w:p>
        </w:tc>
        <w:tc>
          <w:tcPr>
            <w:tcW w:type="dxa" w:w="1994"/>
          </w:tcPr>
          <w:p>
            <w:pPr>
              <w:spacing w:after="0"/>
              <w:jc w:val="left"/>
            </w:pPr>
            <w:r>
              <w:rPr>
                <w:sz w:val="16"/>
              </w:rPr>
              <w:t>Storm Events lists lightning with damage or casualties; physical measure in event narratives only (local data needed).</w:t>
            </w:r>
          </w:p>
        </w:tc>
      </w:tr>
      <w:tr>
        <w:trPr>
          <w:cantSplit/>
        </w:trPr>
        <w:tc>
          <w:tcPr>
            <w:tcW w:type="dxa" w:w="1686"/>
          </w:tcPr>
          <w:p>
            <w:pPr>
              <w:spacing w:after="0"/>
              <w:jc w:val="left"/>
            </w:pPr>
            <w:r>
              <w:rPr>
                <w:sz w:val="16"/>
              </w:rPr>
              <w:t>High Wind and Strong Wind (outside NRI's Strong Wind definition)</w:t>
            </w:r>
          </w:p>
        </w:tc>
        <w:tc>
          <w:tcPr>
            <w:tcW w:type="dxa" w:w="1824"/>
          </w:tcPr>
          <w:p>
            <w:pPr>
              <w:spacing w:after="0"/>
              <w:jc w:val="left"/>
            </w:pPr>
            <w:r>
              <w:rPr>
                <w:sz w:val="16"/>
              </w:rPr>
              <w:t>wind speed (kt and mph)</w:t>
            </w:r>
          </w:p>
        </w:tc>
        <w:tc>
          <w:tcPr>
            <w:tcW w:type="dxa" w:w="1720"/>
          </w:tcPr>
          <w:p>
            <w:pPr>
              <w:spacing w:after="0"/>
              <w:jc w:val="right"/>
            </w:pPr>
            <w:r>
              <w:rPr>
                <w:sz w:val="16"/>
              </w:rPr>
              <w:t>162 records, 1996 to 2026 (162 zone-level)</w:t>
            </w:r>
          </w:p>
        </w:tc>
        <w:tc>
          <w:tcPr>
            <w:tcW w:type="dxa" w:w="1882"/>
          </w:tcPr>
          <w:p>
            <w:pPr>
              <w:spacing w:after="0"/>
              <w:jc w:val="left"/>
            </w:pPr>
            <w:r>
              <w:rPr>
                <w:sz w:val="16"/>
              </w:rPr>
              <w:t>33 kt (38 mph) to 58 kt (67 mph) (median 41 kt (47 mph)); 132 with a recorded value</w:t>
            </w:r>
          </w:p>
        </w:tc>
        <w:tc>
          <w:tcPr>
            <w:tcW w:type="dxa" w:w="1570"/>
          </w:tcPr>
          <w:p>
            <w:pPr>
              <w:spacing w:after="0"/>
              <w:jc w:val="left"/>
            </w:pPr>
            <w:r>
              <w:rPr>
                <w:sz w:val="16"/>
              </w:rPr>
              <w:t>58 kt (67 mph) measured gust, High Wind, 2012-10-29; NWS zone DEZ001</w:t>
            </w:r>
          </w:p>
        </w:tc>
        <w:tc>
          <w:tcPr>
            <w:tcW w:type="dxa" w:w="1686"/>
          </w:tcPr>
          <w:p>
            <w:pPr>
              <w:spacing w:after="0"/>
              <w:jc w:val="left"/>
            </w:pPr>
            <w:r>
              <w:rPr>
                <w:sz w:val="16"/>
              </w:rPr>
              <w:t>High Wind, 2003-09-18, $9,500,000 property; crops not reported, reported for the zone (2003 dollars)</w:t>
            </w:r>
          </w:p>
        </w:tc>
        <w:tc>
          <w:tcPr>
            <w:tcW w:type="dxa" w:w="1748"/>
          </w:tcPr>
          <w:p>
            <w:pPr>
              <w:spacing w:after="0"/>
              <w:jc w:val="left"/>
            </w:pPr>
            <w:r>
              <w:rPr>
                <w:sz w:val="16"/>
              </w:rPr>
              <w:t>Countywide (zone-level records).</w:t>
            </w:r>
          </w:p>
        </w:tc>
        <w:tc>
          <w:tcPr>
            <w:tcW w:type="dxa" w:w="1994"/>
          </w:tcPr>
          <w:p>
            <w:pPr>
              <w:spacing w:after="0"/>
              <w:jc w:val="left"/>
            </w:pPr>
          </w:p>
        </w:tc>
      </w:tr>
      <w:tr>
        <w:trPr>
          <w:cantSplit/>
        </w:trPr>
        <w:tc>
          <w:tcPr>
            <w:tcW w:type="dxa" w:w="1686"/>
          </w:tcPr>
          <w:p>
            <w:pPr>
              <w:spacing w:after="0"/>
              <w:jc w:val="left"/>
            </w:pPr>
            <w:r>
              <w:rPr>
                <w:sz w:val="16"/>
              </w:rPr>
              <w:t>Thunderstorm Wind</w:t>
            </w:r>
          </w:p>
        </w:tc>
        <w:tc>
          <w:tcPr>
            <w:tcW w:type="dxa" w:w="1824"/>
          </w:tcPr>
          <w:p>
            <w:pPr>
              <w:spacing w:after="0"/>
              <w:jc w:val="left"/>
            </w:pPr>
            <w:r>
              <w:rPr>
                <w:sz w:val="16"/>
              </w:rPr>
              <w:t>wind speed (kt and mph)</w:t>
            </w:r>
          </w:p>
        </w:tc>
        <w:tc>
          <w:tcPr>
            <w:tcW w:type="dxa" w:w="1720"/>
          </w:tcPr>
          <w:p>
            <w:pPr>
              <w:spacing w:after="0"/>
              <w:jc w:val="right"/>
            </w:pPr>
            <w:r>
              <w:rPr>
                <w:sz w:val="16"/>
              </w:rPr>
              <w:t>444 records, 1960 to 2026</w:t>
            </w:r>
          </w:p>
        </w:tc>
        <w:tc>
          <w:tcPr>
            <w:tcW w:type="dxa" w:w="1882"/>
          </w:tcPr>
          <w:p>
            <w:pPr>
              <w:spacing w:after="0"/>
              <w:jc w:val="left"/>
            </w:pPr>
            <w:r>
              <w:rPr>
                <w:sz w:val="16"/>
              </w:rPr>
              <w:t>43 kt (49 mph) to 78 kt (90 mph) (median 50 kt (58 mph)); 384 with a recorded value</w:t>
            </w:r>
          </w:p>
        </w:tc>
        <w:tc>
          <w:tcPr>
            <w:tcW w:type="dxa" w:w="1570"/>
          </w:tcPr>
          <w:p>
            <w:pPr>
              <w:spacing w:after="0"/>
              <w:jc w:val="left"/>
            </w:pPr>
            <w:r>
              <w:rPr>
                <w:sz w:val="16"/>
              </w:rPr>
              <w:t>78 kt (90 mph), measurement type not recorded, Thunderstorm Wind, 1989-11-16</w:t>
            </w:r>
          </w:p>
        </w:tc>
        <w:tc>
          <w:tcPr>
            <w:tcW w:type="dxa" w:w="1686"/>
          </w:tcPr>
          <w:p>
            <w:pPr>
              <w:spacing w:after="0"/>
              <w:jc w:val="left"/>
            </w:pPr>
            <w:r>
              <w:rPr>
                <w:sz w:val="16"/>
              </w:rPr>
              <w:t>Thunderstorm Wind, 2009-08-09, $500,000 property; $0 crops (2009 dollars)</w:t>
            </w:r>
          </w:p>
        </w:tc>
        <w:tc>
          <w:tcPr>
            <w:tcW w:type="dxa" w:w="1748"/>
          </w:tcPr>
          <w:p>
            <w:pPr>
              <w:spacing w:after="0"/>
              <w:jc w:val="left"/>
            </w:pPr>
            <w:r>
              <w:rPr>
                <w:sz w:val="16"/>
              </w:rPr>
              <w:t>Event records naming jurisdictions in the plan: Newark city (37 records), Middletown town (23 records), Wilmington city (19 records), Odessa town (10 records), Townsend town (9 records), New Castle city (7 records), Arden village (5 records), Bellefonte town (3 records), Newport town (2 records).</w:t>
            </w:r>
          </w:p>
        </w:tc>
        <w:tc>
          <w:tcPr>
            <w:tcW w:type="dxa" w:w="1994"/>
          </w:tcPr>
          <w:p>
            <w:pPr>
              <w:spacing w:after="0"/>
              <w:jc w:val="left"/>
            </w:pPr>
          </w:p>
        </w:tc>
      </w:tr>
      <w:tr>
        <w:trPr>
          <w:cantSplit/>
        </w:trPr>
        <w:tc>
          <w:tcPr>
            <w:tcW w:type="dxa" w:w="1686"/>
          </w:tcPr>
          <w:p>
            <w:pPr>
              <w:spacing w:after="0"/>
              <w:jc w:val="left"/>
            </w:pPr>
            <w:r>
              <w:rPr>
                <w:sz w:val="16"/>
              </w:rPr>
              <w:t>Tornado</w:t>
            </w:r>
          </w:p>
        </w:tc>
        <w:tc>
          <w:tcPr>
            <w:tcW w:type="dxa" w:w="1824"/>
          </w:tcPr>
          <w:p>
            <w:pPr>
              <w:spacing w:after="0"/>
              <w:jc w:val="left"/>
            </w:pPr>
            <w:r>
              <w:rPr>
                <w:sz w:val="16"/>
              </w:rPr>
              <w:t>Enhanced Fujita (Fujita before Feb 2007)</w:t>
            </w:r>
          </w:p>
        </w:tc>
        <w:tc>
          <w:tcPr>
            <w:tcW w:type="dxa" w:w="1720"/>
          </w:tcPr>
          <w:p>
            <w:pPr>
              <w:spacing w:after="0"/>
              <w:jc w:val="right"/>
            </w:pPr>
            <w:r>
              <w:rPr>
                <w:sz w:val="16"/>
              </w:rPr>
              <w:t>28 records, 1954 to 2024</w:t>
            </w:r>
          </w:p>
        </w:tc>
        <w:tc>
          <w:tcPr>
            <w:tcW w:type="dxa" w:w="1882"/>
          </w:tcPr>
          <w:p>
            <w:pPr>
              <w:spacing w:after="0"/>
              <w:jc w:val="left"/>
            </w:pPr>
            <w:r>
              <w:rPr>
                <w:sz w:val="16"/>
              </w:rPr>
              <w:t>F/EF0 to F/EF3 (median F/EF1); 26 with a recorded value</w:t>
            </w:r>
          </w:p>
        </w:tc>
        <w:tc>
          <w:tcPr>
            <w:tcW w:type="dxa" w:w="1570"/>
          </w:tcPr>
          <w:p>
            <w:pPr>
              <w:spacing w:after="0"/>
              <w:jc w:val="left"/>
            </w:pPr>
            <w:r>
              <w:rPr>
                <w:sz w:val="16"/>
              </w:rPr>
              <w:t>F3 tornado, 1961-04-28, 0.3 mi path length (whole path, pre-1996), 30 yd wide, $25,000 property; crops not recorded (1961 dollars)</w:t>
            </w:r>
          </w:p>
        </w:tc>
        <w:tc>
          <w:tcPr>
            <w:tcW w:type="dxa" w:w="1686"/>
          </w:tcPr>
          <w:p>
            <w:pPr>
              <w:spacing w:after="0"/>
              <w:jc w:val="left"/>
            </w:pPr>
            <w:r>
              <w:rPr>
                <w:sz w:val="16"/>
              </w:rPr>
              <w:t>Tornado, 1989-06-09, $2,500,000 property; crops not recorded (1989 dollars)</w:t>
            </w:r>
          </w:p>
        </w:tc>
        <w:tc>
          <w:tcPr>
            <w:tcW w:type="dxa" w:w="1748"/>
          </w:tcPr>
          <w:p>
            <w:pPr>
              <w:spacing w:after="0"/>
              <w:jc w:val="left"/>
            </w:pPr>
            <w:r>
              <w:rPr>
                <w:sz w:val="16"/>
              </w:rPr>
              <w:t>Event records naming jurisdictions in the plan: Delaware City city (1 record).</w:t>
            </w:r>
          </w:p>
        </w:tc>
        <w:tc>
          <w:tcPr>
            <w:tcW w:type="dxa" w:w="19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86"/>
          </w:tcPr>
          <w:p>
            <w:pPr>
              <w:spacing w:after="0"/>
              <w:jc w:val="left"/>
            </w:pPr>
            <w:r>
              <w:rPr>
                <w:sz w:val="16"/>
              </w:rPr>
              <w:t>Tsunami</w:t>
            </w:r>
          </w:p>
        </w:tc>
        <w:tc>
          <w:tcPr>
            <w:tcW w:type="dxa" w:w="1824"/>
          </w:tcPr>
          <w:p>
            <w:pPr>
              <w:spacing w:after="0"/>
              <w:jc w:val="left"/>
            </w:pPr>
            <w:r>
              <w:rPr>
                <w:sz w:val="16"/>
              </w:rPr>
              <w:t>none (count and damage only)</w:t>
            </w:r>
          </w:p>
        </w:tc>
        <w:tc>
          <w:tcPr>
            <w:tcW w:type="dxa" w:w="1720"/>
          </w:tcPr>
          <w:p>
            <w:pPr>
              <w:spacing w:after="0"/>
              <w:jc w:val="right"/>
            </w:pPr>
            <w:r>
              <w:rPr>
                <w:sz w:val="16"/>
              </w:rPr>
              <w:t>0</w:t>
            </w:r>
          </w:p>
        </w:tc>
        <w:tc>
          <w:tcPr>
            <w:tcW w:type="dxa" w:w="1882"/>
          </w:tcPr>
          <w:p>
            <w:pPr>
              <w:spacing w:after="0"/>
              <w:jc w:val="left"/>
            </w:pPr>
          </w:p>
        </w:tc>
        <w:tc>
          <w:tcPr>
            <w:tcW w:type="dxa" w:w="1570"/>
          </w:tcPr>
          <w:p>
            <w:pPr>
              <w:spacing w:after="0"/>
              <w:jc w:val="left"/>
            </w:pPr>
          </w:p>
        </w:tc>
        <w:tc>
          <w:tcPr>
            <w:tcW w:type="dxa" w:w="1686"/>
          </w:tcPr>
          <w:p>
            <w:pPr>
              <w:spacing w:after="0"/>
              <w:jc w:val="left"/>
            </w:pPr>
          </w:p>
        </w:tc>
        <w:tc>
          <w:tcPr>
            <w:tcW w:type="dxa" w:w="1748"/>
          </w:tcPr>
          <w:p>
            <w:pPr>
              <w:spacing w:after="0"/>
              <w:jc w:val="left"/>
            </w:pPr>
          </w:p>
        </w:tc>
        <w:tc>
          <w:tcPr>
            <w:tcW w:type="dxa" w:w="1994"/>
          </w:tcPr>
          <w:p>
            <w:pPr>
              <w:spacing w:after="0"/>
              <w:jc w:val="left"/>
            </w:pPr>
            <w:r>
              <w:rPr>
                <w:sz w:val="16"/>
              </w:rPr>
              <w:t>Physical measure: in event narratives only (local data needed).</w:t>
            </w:r>
          </w:p>
        </w:tc>
      </w:tr>
      <w:tr>
        <w:trPr>
          <w:cantSplit/>
        </w:trPr>
        <w:tc>
          <w:tcPr>
            <w:tcW w:type="dxa" w:w="1686"/>
          </w:tcPr>
          <w:p>
            <w:pPr>
              <w:spacing w:after="0"/>
              <w:jc w:val="left"/>
            </w:pPr>
            <w:r>
              <w:rPr>
                <w:sz w:val="16"/>
              </w:rPr>
              <w:t>Wildfire</w:t>
            </w:r>
          </w:p>
        </w:tc>
        <w:tc>
          <w:tcPr>
            <w:tcW w:type="dxa" w:w="1824"/>
          </w:tcPr>
          <w:p>
            <w:pPr>
              <w:spacing w:after="0"/>
              <w:jc w:val="left"/>
            </w:pPr>
            <w:r>
              <w:rPr>
                <w:sz w:val="16"/>
              </w:rPr>
              <w:t>acres burned (local data)</w:t>
            </w:r>
          </w:p>
        </w:tc>
        <w:tc>
          <w:tcPr>
            <w:tcW w:type="dxa" w:w="1720"/>
          </w:tcPr>
          <w:p>
            <w:pPr>
              <w:spacing w:after="0"/>
              <w:jc w:val="right"/>
            </w:pPr>
            <w:r>
              <w:rPr>
                <w:sz w:val="16"/>
              </w:rPr>
              <w:t>4 records, 2002 to 2013 (4 zone-level)</w:t>
            </w:r>
          </w:p>
        </w:tc>
        <w:tc>
          <w:tcPr>
            <w:tcW w:type="dxa" w:w="1882"/>
          </w:tcPr>
          <w:p>
            <w:pPr>
              <w:spacing w:after="0"/>
              <w:jc w:val="left"/>
            </w:pPr>
          </w:p>
        </w:tc>
        <w:tc>
          <w:tcPr>
            <w:tcW w:type="dxa" w:w="1570"/>
          </w:tcPr>
          <w:p>
            <w:pPr>
              <w:spacing w:after="0"/>
              <w:jc w:val="left"/>
            </w:pPr>
            <w:r>
              <w:rPr>
                <w:sz w:val="16"/>
              </w:rPr>
              <w:t>No damage reported in 4 records.</w:t>
            </w:r>
          </w:p>
        </w:tc>
        <w:tc>
          <w:tcPr>
            <w:tcW w:type="dxa" w:w="1686"/>
          </w:tcPr>
          <w:p>
            <w:pPr>
              <w:spacing w:after="0"/>
              <w:jc w:val="left"/>
            </w:pPr>
          </w:p>
        </w:tc>
        <w:tc>
          <w:tcPr>
            <w:tcW w:type="dxa" w:w="1748"/>
          </w:tcPr>
          <w:p>
            <w:pPr>
              <w:spacing w:after="0"/>
              <w:jc w:val="left"/>
            </w:pPr>
            <w:r>
              <w:rPr>
                <w:sz w:val="16"/>
              </w:rPr>
              <w:t>Countywide (zone-level records).</w:t>
            </w:r>
          </w:p>
        </w:tc>
        <w:tc>
          <w:tcPr>
            <w:tcW w:type="dxa" w:w="1994"/>
          </w:tcPr>
          <w:p>
            <w:pPr>
              <w:spacing w:after="0"/>
              <w:jc w:val="left"/>
            </w:pPr>
            <w:r>
              <w:rPr>
                <w:sz w:val="16"/>
              </w:rPr>
              <w:t>Acres burned: in event narratives only (local data needed).</w:t>
            </w:r>
          </w:p>
        </w:tc>
      </w:tr>
      <w:tr>
        <w:trPr>
          <w:cantSplit/>
        </w:trPr>
        <w:tc>
          <w:tcPr>
            <w:tcW w:type="dxa" w:w="1686"/>
          </w:tcPr>
          <w:p>
            <w:pPr>
              <w:spacing w:after="0"/>
              <w:jc w:val="left"/>
            </w:pPr>
            <w:r>
              <w:rPr>
                <w:sz w:val="16"/>
              </w:rPr>
              <w:t>Winter Storm, Heavy Snow, Blizzard, Lake-Effect Snow, Winter Weather, Sleet</w:t>
            </w:r>
          </w:p>
        </w:tc>
        <w:tc>
          <w:tcPr>
            <w:tcW w:type="dxa" w:w="1824"/>
          </w:tcPr>
          <w:p>
            <w:pPr>
              <w:spacing w:after="0"/>
              <w:jc w:val="left"/>
            </w:pPr>
            <w:r>
              <w:rPr>
                <w:sz w:val="16"/>
              </w:rPr>
              <w:t>none in data (snowfall: local data)</w:t>
            </w:r>
          </w:p>
        </w:tc>
        <w:tc>
          <w:tcPr>
            <w:tcW w:type="dxa" w:w="1720"/>
          </w:tcPr>
          <w:p>
            <w:pPr>
              <w:spacing w:after="0"/>
              <w:jc w:val="right"/>
            </w:pPr>
            <w:r>
              <w:rPr>
                <w:sz w:val="16"/>
              </w:rPr>
              <w:t>211 records, 1996 to 2026 (211 zone-level)</w:t>
            </w:r>
          </w:p>
        </w:tc>
        <w:tc>
          <w:tcPr>
            <w:tcW w:type="dxa" w:w="1882"/>
          </w:tcPr>
          <w:p>
            <w:pPr>
              <w:spacing w:after="0"/>
              <w:jc w:val="left"/>
            </w:pPr>
          </w:p>
        </w:tc>
        <w:tc>
          <w:tcPr>
            <w:tcW w:type="dxa" w:w="1570"/>
          </w:tcPr>
          <w:p>
            <w:pPr>
              <w:spacing w:after="0"/>
              <w:jc w:val="left"/>
            </w:pPr>
            <w:r>
              <w:rPr>
                <w:sz w:val="16"/>
              </w:rPr>
              <w:t>Winter Storm, 2010-02-09, $3,000,000 property; $0 crops (2010 dollars), 1 direct death (reported for the zone); NWS zone DEZ001</w:t>
            </w:r>
          </w:p>
        </w:tc>
        <w:tc>
          <w:tcPr>
            <w:tcW w:type="dxa" w:w="1686"/>
          </w:tcPr>
          <w:p>
            <w:pPr>
              <w:spacing w:after="0"/>
              <w:jc w:val="left"/>
            </w:pPr>
          </w:p>
        </w:tc>
        <w:tc>
          <w:tcPr>
            <w:tcW w:type="dxa" w:w="1748"/>
          </w:tcPr>
          <w:p>
            <w:pPr>
              <w:spacing w:after="0"/>
              <w:jc w:val="left"/>
            </w:pPr>
            <w:r>
              <w:rPr>
                <w:sz w:val="16"/>
              </w:rPr>
              <w:t>Countywide (zone-level records).</w:t>
            </w:r>
          </w:p>
        </w:tc>
        <w:tc>
          <w:tcPr>
            <w:tcW w:type="dxa" w:w="199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8"/>
        <w:gridCol w:w="1048"/>
        <w:gridCol w:w="1048"/>
        <w:gridCol w:w="1409"/>
        <w:gridCol w:w="2853"/>
        <w:gridCol w:w="2294"/>
        <w:gridCol w:w="2763"/>
        <w:gridCol w:w="746"/>
        <w:gridCol w:w="904"/>
      </w:tblGrid>
      <w:tr>
        <w:trPr>
          <w:cantSplit/>
          <w:tblHeader/>
        </w:trPr>
        <w:tc>
          <w:tcPr>
            <w:tcW w:type="dxa" w:w="1048"/>
            <w:shd w:val="clear" w:color="auto" w:fill="E8E8E8"/>
          </w:tcPr>
          <w:p>
            <w:pPr>
              <w:spacing w:after="0"/>
              <w:jc w:val="left"/>
            </w:pPr>
            <w:r>
              <w:rPr>
                <w:b/>
                <w:sz w:val="16"/>
              </w:rPr>
              <w:t>Declared</w:t>
            </w:r>
          </w:p>
        </w:tc>
        <w:tc>
          <w:tcPr>
            <w:tcW w:type="dxa" w:w="1048"/>
            <w:shd w:val="clear" w:color="auto" w:fill="E8E8E8"/>
          </w:tcPr>
          <w:p>
            <w:pPr>
              <w:spacing w:after="0"/>
              <w:jc w:val="left"/>
            </w:pPr>
            <w:r>
              <w:rPr>
                <w:b/>
                <w:sz w:val="16"/>
              </w:rPr>
              <w:t>Incident began</w:t>
            </w:r>
          </w:p>
        </w:tc>
        <w:tc>
          <w:tcPr>
            <w:tcW w:type="dxa" w:w="1048"/>
            <w:shd w:val="clear" w:color="auto" w:fill="E8E8E8"/>
          </w:tcPr>
          <w:p>
            <w:pPr>
              <w:spacing w:after="0"/>
              <w:jc w:val="left"/>
            </w:pPr>
            <w:r>
              <w:rPr>
                <w:b/>
                <w:sz w:val="16"/>
              </w:rPr>
              <w:t>FEMA number</w:t>
            </w:r>
          </w:p>
        </w:tc>
        <w:tc>
          <w:tcPr>
            <w:tcW w:type="dxa" w:w="1409"/>
            <w:shd w:val="clear" w:color="auto" w:fill="E8E8E8"/>
          </w:tcPr>
          <w:p>
            <w:pPr>
              <w:spacing w:after="0"/>
              <w:jc w:val="left"/>
            </w:pPr>
            <w:r>
              <w:rPr>
                <w:b/>
                <w:sz w:val="16"/>
              </w:rPr>
              <w:t>Type</w:t>
            </w:r>
          </w:p>
        </w:tc>
        <w:tc>
          <w:tcPr>
            <w:tcW w:type="dxa" w:w="2853"/>
            <w:shd w:val="clear" w:color="auto" w:fill="E8E8E8"/>
          </w:tcPr>
          <w:p>
            <w:pPr>
              <w:spacing w:after="0"/>
              <w:jc w:val="left"/>
            </w:pPr>
            <w:r>
              <w:rPr>
                <w:b/>
                <w:sz w:val="16"/>
              </w:rPr>
              <w:t>Title</w:t>
            </w:r>
          </w:p>
        </w:tc>
        <w:tc>
          <w:tcPr>
            <w:tcW w:type="dxa" w:w="2294"/>
            <w:shd w:val="clear" w:color="auto" w:fill="E8E8E8"/>
          </w:tcPr>
          <w:p>
            <w:pPr>
              <w:spacing w:after="0"/>
              <w:jc w:val="left"/>
            </w:pPr>
            <w:r>
              <w:rPr>
                <w:b/>
                <w:sz w:val="16"/>
              </w:rPr>
              <w:t>Mapped hazard</w:t>
            </w:r>
          </w:p>
        </w:tc>
        <w:tc>
          <w:tcPr>
            <w:tcW w:type="dxa" w:w="27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6"/>
            <w:shd w:val="clear" w:color="auto" w:fill="E8E8E8"/>
          </w:tcPr>
          <w:p>
            <w:pPr>
              <w:spacing w:after="0"/>
              <w:jc w:val="left"/>
            </w:pPr>
            <w:r>
              <w:rPr>
                <w:b/>
                <w:sz w:val="16"/>
              </w:rPr>
              <w:t>Flags</w:t>
            </w:r>
          </w:p>
        </w:tc>
        <w:tc>
          <w:tcPr>
            <w:tcW w:type="dxa" w:w="904"/>
            <w:shd w:val="clear" w:color="auto" w:fill="E8E8E8"/>
          </w:tcPr>
          <w:p>
            <w:pPr>
              <w:spacing w:after="0"/>
              <w:jc w:val="left"/>
            </w:pPr>
            <w:r>
              <w:rPr>
                <w:b/>
                <w:sz w:val="16"/>
              </w:rPr>
              <w:t>Notes</w:t>
            </w:r>
          </w:p>
        </w:tc>
      </w:tr>
      <w:tr>
        <w:trPr>
          <w:cantSplit/>
        </w:trPr>
        <w:tc>
          <w:tcPr>
            <w:tcW w:type="dxa" w:w="1048"/>
          </w:tcPr>
          <w:p>
            <w:pPr>
              <w:spacing w:after="0"/>
              <w:jc w:val="left"/>
            </w:pPr>
            <w:r>
              <w:rPr>
                <w:sz w:val="16"/>
              </w:rPr>
              <w:t>2021-10-24</w:t>
            </w:r>
          </w:p>
        </w:tc>
        <w:tc>
          <w:tcPr>
            <w:tcW w:type="dxa" w:w="1048"/>
          </w:tcPr>
          <w:p>
            <w:pPr>
              <w:spacing w:after="0"/>
              <w:jc w:val="left"/>
            </w:pPr>
            <w:r>
              <w:rPr>
                <w:sz w:val="16"/>
              </w:rPr>
              <w:t>2021-09-01</w:t>
            </w:r>
          </w:p>
        </w:tc>
        <w:tc>
          <w:tcPr>
            <w:tcW w:type="dxa" w:w="1048"/>
          </w:tcPr>
          <w:p>
            <w:pPr>
              <w:spacing w:after="0"/>
              <w:jc w:val="left"/>
            </w:pPr>
            <w:r>
              <w:rPr>
                <w:sz w:val="16"/>
              </w:rPr>
              <w:t>DR-4627-DE</w:t>
            </w:r>
          </w:p>
        </w:tc>
        <w:tc>
          <w:tcPr>
            <w:tcW w:type="dxa" w:w="1409"/>
          </w:tcPr>
          <w:p>
            <w:pPr>
              <w:spacing w:after="0"/>
              <w:jc w:val="left"/>
            </w:pPr>
            <w:r>
              <w:rPr>
                <w:sz w:val="16"/>
              </w:rPr>
              <w:t>Major disaster</w:t>
            </w:r>
          </w:p>
        </w:tc>
        <w:tc>
          <w:tcPr>
            <w:tcW w:type="dxa" w:w="2853"/>
          </w:tcPr>
          <w:p>
            <w:pPr>
              <w:spacing w:after="0"/>
              <w:jc w:val="left"/>
            </w:pPr>
            <w:r>
              <w:rPr>
                <w:sz w:val="16"/>
              </w:rPr>
              <w:t>Remnants of Hurricane Ida</w:t>
            </w:r>
          </w:p>
        </w:tc>
        <w:tc>
          <w:tcPr>
            <w:tcW w:type="dxa" w:w="2294"/>
          </w:tcPr>
          <w:p>
            <w:pPr>
              <w:spacing w:after="0"/>
              <w:jc w:val="left"/>
            </w:pPr>
            <w:r>
              <w:rPr>
                <w:sz w:val="16"/>
              </w:rPr>
              <w:t>Hurricane</w:t>
            </w:r>
          </w:p>
        </w:tc>
        <w:tc>
          <w:tcPr>
            <w:tcW w:type="dxa" w:w="2763"/>
          </w:tcPr>
          <w:p>
            <w:pPr>
              <w:spacing w:after="0"/>
              <w:jc w:val="right"/>
            </w:pPr>
            <w:r>
              <w:rPr>
                <w:sz w:val="16"/>
              </w:rPr>
              <w:t>$2,463,394.02</w:t>
            </w:r>
          </w:p>
        </w:tc>
        <w:tc>
          <w:tcPr>
            <w:tcW w:type="dxa" w:w="746"/>
          </w:tcPr>
          <w:p>
            <w:pPr>
              <w:spacing w:after="0"/>
              <w:jc w:val="left"/>
            </w:pPr>
            <w:r>
              <w:rPr>
                <w:sz w:val="16"/>
              </w:rPr>
              <w:t>within last 5 years</w:t>
            </w:r>
          </w:p>
        </w:tc>
        <w:tc>
          <w:tcPr>
            <w:tcW w:type="dxa" w:w="904"/>
          </w:tcPr>
          <w:p>
            <w:pPr>
              <w:spacing w:after="0"/>
              <w:jc w:val="left"/>
            </w:pPr>
          </w:p>
        </w:tc>
      </w:tr>
      <w:tr>
        <w:trPr>
          <w:cantSplit/>
        </w:trPr>
        <w:tc>
          <w:tcPr>
            <w:tcW w:type="dxa" w:w="1048"/>
          </w:tcPr>
          <w:p>
            <w:pPr>
              <w:spacing w:after="0"/>
              <w:jc w:val="left"/>
            </w:pPr>
            <w:r>
              <w:rPr>
                <w:sz w:val="16"/>
              </w:rPr>
              <w:t>2020-10-02</w:t>
            </w:r>
          </w:p>
        </w:tc>
        <w:tc>
          <w:tcPr>
            <w:tcW w:type="dxa" w:w="1048"/>
          </w:tcPr>
          <w:p>
            <w:pPr>
              <w:spacing w:after="0"/>
              <w:jc w:val="left"/>
            </w:pPr>
            <w:r>
              <w:rPr>
                <w:sz w:val="16"/>
              </w:rPr>
              <w:t>2020-08-04</w:t>
            </w:r>
          </w:p>
        </w:tc>
        <w:tc>
          <w:tcPr>
            <w:tcW w:type="dxa" w:w="1048"/>
          </w:tcPr>
          <w:p>
            <w:pPr>
              <w:spacing w:after="0"/>
              <w:jc w:val="left"/>
            </w:pPr>
            <w:r>
              <w:rPr>
                <w:sz w:val="16"/>
              </w:rPr>
              <w:t>DR-4566-DE</w:t>
            </w:r>
          </w:p>
        </w:tc>
        <w:tc>
          <w:tcPr>
            <w:tcW w:type="dxa" w:w="1409"/>
          </w:tcPr>
          <w:p>
            <w:pPr>
              <w:spacing w:after="0"/>
              <w:jc w:val="left"/>
            </w:pPr>
            <w:r>
              <w:rPr>
                <w:sz w:val="16"/>
              </w:rPr>
              <w:t>Major disaster</w:t>
            </w:r>
          </w:p>
        </w:tc>
        <w:tc>
          <w:tcPr>
            <w:tcW w:type="dxa" w:w="2853"/>
          </w:tcPr>
          <w:p>
            <w:pPr>
              <w:spacing w:after="0"/>
              <w:jc w:val="left"/>
            </w:pPr>
            <w:r>
              <w:rPr>
                <w:sz w:val="16"/>
              </w:rPr>
              <w:t>Tropical Storm Isaias</w:t>
            </w:r>
          </w:p>
        </w:tc>
        <w:tc>
          <w:tcPr>
            <w:tcW w:type="dxa" w:w="2294"/>
          </w:tcPr>
          <w:p>
            <w:pPr>
              <w:spacing w:after="0"/>
              <w:jc w:val="left"/>
            </w:pPr>
            <w:r>
              <w:rPr>
                <w:sz w:val="16"/>
              </w:rPr>
              <w:t>Hurricane</w:t>
            </w:r>
          </w:p>
        </w:tc>
        <w:tc>
          <w:tcPr>
            <w:tcW w:type="dxa" w:w="2763"/>
          </w:tcPr>
          <w:p>
            <w:pPr>
              <w:spacing w:after="0"/>
              <w:jc w:val="right"/>
            </w:pPr>
            <w:r>
              <w:rPr>
                <w:sz w:val="16"/>
              </w:rPr>
              <w:t>$1,256,762.24</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2020-04-05</w:t>
            </w:r>
          </w:p>
        </w:tc>
        <w:tc>
          <w:tcPr>
            <w:tcW w:type="dxa" w:w="1048"/>
          </w:tcPr>
          <w:p>
            <w:pPr>
              <w:spacing w:after="0"/>
              <w:jc w:val="left"/>
            </w:pPr>
            <w:r>
              <w:rPr>
                <w:sz w:val="16"/>
              </w:rPr>
              <w:t>2020-01-20</w:t>
            </w:r>
          </w:p>
        </w:tc>
        <w:tc>
          <w:tcPr>
            <w:tcW w:type="dxa" w:w="1048"/>
          </w:tcPr>
          <w:p>
            <w:pPr>
              <w:spacing w:after="0"/>
              <w:jc w:val="left"/>
            </w:pPr>
            <w:r>
              <w:rPr>
                <w:sz w:val="16"/>
              </w:rPr>
              <w:t>DR-4526-DE</w:t>
            </w:r>
          </w:p>
        </w:tc>
        <w:tc>
          <w:tcPr>
            <w:tcW w:type="dxa" w:w="1409"/>
          </w:tcPr>
          <w:p>
            <w:pPr>
              <w:spacing w:after="0"/>
              <w:jc w:val="left"/>
            </w:pPr>
            <w:r>
              <w:rPr>
                <w:sz w:val="16"/>
              </w:rPr>
              <w:t>Major disaster</w:t>
            </w:r>
          </w:p>
        </w:tc>
        <w:tc>
          <w:tcPr>
            <w:tcW w:type="dxa" w:w="2853"/>
          </w:tcPr>
          <w:p>
            <w:pPr>
              <w:spacing w:after="0"/>
              <w:jc w:val="left"/>
            </w:pPr>
            <w:r>
              <w:rPr>
                <w:sz w:val="16"/>
              </w:rPr>
              <w:t>COVID-19 Pandemic</w:t>
            </w:r>
          </w:p>
        </w:tc>
        <w:tc>
          <w:tcPr>
            <w:tcW w:type="dxa" w:w="2294"/>
          </w:tcPr>
          <w:p>
            <w:pPr>
              <w:spacing w:after="0"/>
              <w:jc w:val="left"/>
            </w:pPr>
            <w:r>
              <w:rPr>
                <w:sz w:val="16"/>
              </w:rPr>
              <w:t>Non-natural, not counted</w:t>
            </w:r>
          </w:p>
        </w:tc>
        <w:tc>
          <w:tcPr>
            <w:tcW w:type="dxa" w:w="2763"/>
          </w:tcPr>
          <w:p>
            <w:pPr>
              <w:spacing w:after="0"/>
              <w:jc w:val="right"/>
            </w:pPr>
            <w:r>
              <w:rPr>
                <w:sz w:val="16"/>
              </w:rPr>
              <w:t>$11,243,058.99</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2020-03-13</w:t>
            </w:r>
          </w:p>
        </w:tc>
        <w:tc>
          <w:tcPr>
            <w:tcW w:type="dxa" w:w="1048"/>
          </w:tcPr>
          <w:p>
            <w:pPr>
              <w:spacing w:after="0"/>
              <w:jc w:val="left"/>
            </w:pPr>
            <w:r>
              <w:rPr>
                <w:sz w:val="16"/>
              </w:rPr>
              <w:t>2020-01-20</w:t>
            </w:r>
          </w:p>
        </w:tc>
        <w:tc>
          <w:tcPr>
            <w:tcW w:type="dxa" w:w="1048"/>
          </w:tcPr>
          <w:p>
            <w:pPr>
              <w:spacing w:after="0"/>
              <w:jc w:val="left"/>
            </w:pPr>
            <w:r>
              <w:rPr>
                <w:sz w:val="16"/>
              </w:rPr>
              <w:t>EM-3449-DE</w:t>
            </w:r>
          </w:p>
        </w:tc>
        <w:tc>
          <w:tcPr>
            <w:tcW w:type="dxa" w:w="1409"/>
          </w:tcPr>
          <w:p>
            <w:pPr>
              <w:spacing w:after="0"/>
              <w:jc w:val="left"/>
            </w:pPr>
            <w:r>
              <w:rPr>
                <w:sz w:val="16"/>
              </w:rPr>
              <w:t>Emergency</w:t>
            </w:r>
          </w:p>
        </w:tc>
        <w:tc>
          <w:tcPr>
            <w:tcW w:type="dxa" w:w="2853"/>
          </w:tcPr>
          <w:p>
            <w:pPr>
              <w:spacing w:after="0"/>
              <w:jc w:val="left"/>
            </w:pPr>
            <w:r>
              <w:rPr>
                <w:sz w:val="16"/>
              </w:rPr>
              <w:t>COVID-19</w:t>
            </w:r>
          </w:p>
        </w:tc>
        <w:tc>
          <w:tcPr>
            <w:tcW w:type="dxa" w:w="2294"/>
          </w:tcPr>
          <w:p>
            <w:pPr>
              <w:spacing w:after="0"/>
              <w:jc w:val="left"/>
            </w:pPr>
            <w:r>
              <w:rPr>
                <w:sz w:val="16"/>
              </w:rPr>
              <w:t>Non-natural, not counted</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r>
              <w:rPr>
                <w:sz w:val="16"/>
              </w:rPr>
              <w:t>same incident as DR-4526</w:t>
            </w:r>
          </w:p>
        </w:tc>
      </w:tr>
      <w:tr>
        <w:trPr>
          <w:cantSplit/>
        </w:trPr>
        <w:tc>
          <w:tcPr>
            <w:tcW w:type="dxa" w:w="1048"/>
          </w:tcPr>
          <w:p>
            <w:pPr>
              <w:spacing w:after="0"/>
              <w:jc w:val="left"/>
            </w:pPr>
            <w:r>
              <w:rPr>
                <w:sz w:val="16"/>
              </w:rPr>
              <w:t>2012-11-16</w:t>
            </w:r>
          </w:p>
        </w:tc>
        <w:tc>
          <w:tcPr>
            <w:tcW w:type="dxa" w:w="1048"/>
          </w:tcPr>
          <w:p>
            <w:pPr>
              <w:spacing w:after="0"/>
              <w:jc w:val="left"/>
            </w:pPr>
            <w:r>
              <w:rPr>
                <w:sz w:val="16"/>
              </w:rPr>
              <w:t>2012-10-27</w:t>
            </w:r>
          </w:p>
        </w:tc>
        <w:tc>
          <w:tcPr>
            <w:tcW w:type="dxa" w:w="1048"/>
          </w:tcPr>
          <w:p>
            <w:pPr>
              <w:spacing w:after="0"/>
              <w:jc w:val="left"/>
            </w:pPr>
            <w:r>
              <w:rPr>
                <w:sz w:val="16"/>
              </w:rPr>
              <w:t>DR-4090-DE</w:t>
            </w:r>
          </w:p>
        </w:tc>
        <w:tc>
          <w:tcPr>
            <w:tcW w:type="dxa" w:w="1409"/>
          </w:tcPr>
          <w:p>
            <w:pPr>
              <w:spacing w:after="0"/>
              <w:jc w:val="left"/>
            </w:pPr>
            <w:r>
              <w:rPr>
                <w:sz w:val="16"/>
              </w:rPr>
              <w:t>Major disaster</w:t>
            </w:r>
          </w:p>
        </w:tc>
        <w:tc>
          <w:tcPr>
            <w:tcW w:type="dxa" w:w="2853"/>
          </w:tcPr>
          <w:p>
            <w:pPr>
              <w:spacing w:after="0"/>
              <w:jc w:val="left"/>
            </w:pPr>
            <w:r>
              <w:rPr>
                <w:sz w:val="16"/>
              </w:rPr>
              <w:t>Hurricane Sandy</w:t>
            </w:r>
          </w:p>
        </w:tc>
        <w:tc>
          <w:tcPr>
            <w:tcW w:type="dxa" w:w="2294"/>
          </w:tcPr>
          <w:p>
            <w:pPr>
              <w:spacing w:after="0"/>
              <w:jc w:val="left"/>
            </w:pPr>
            <w:r>
              <w:rPr>
                <w:sz w:val="16"/>
              </w:rPr>
              <w:t>Hurricane</w:t>
            </w:r>
          </w:p>
        </w:tc>
        <w:tc>
          <w:tcPr>
            <w:tcW w:type="dxa" w:w="2763"/>
          </w:tcPr>
          <w:p>
            <w:pPr>
              <w:spacing w:after="0"/>
              <w:jc w:val="right"/>
            </w:pPr>
            <w:r>
              <w:rPr>
                <w:sz w:val="16"/>
              </w:rPr>
              <w:t>$938,350.74</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2012-10-29</w:t>
            </w:r>
          </w:p>
        </w:tc>
        <w:tc>
          <w:tcPr>
            <w:tcW w:type="dxa" w:w="1048"/>
          </w:tcPr>
          <w:p>
            <w:pPr>
              <w:spacing w:after="0"/>
              <w:jc w:val="left"/>
            </w:pPr>
            <w:r>
              <w:rPr>
                <w:sz w:val="16"/>
              </w:rPr>
              <w:t>2012-10-27</w:t>
            </w:r>
          </w:p>
        </w:tc>
        <w:tc>
          <w:tcPr>
            <w:tcW w:type="dxa" w:w="1048"/>
          </w:tcPr>
          <w:p>
            <w:pPr>
              <w:spacing w:after="0"/>
              <w:jc w:val="left"/>
            </w:pPr>
            <w:r>
              <w:rPr>
                <w:sz w:val="16"/>
              </w:rPr>
              <w:t>EM-3357-DE</w:t>
            </w:r>
          </w:p>
        </w:tc>
        <w:tc>
          <w:tcPr>
            <w:tcW w:type="dxa" w:w="1409"/>
          </w:tcPr>
          <w:p>
            <w:pPr>
              <w:spacing w:after="0"/>
              <w:jc w:val="left"/>
            </w:pPr>
            <w:r>
              <w:rPr>
                <w:sz w:val="16"/>
              </w:rPr>
              <w:t>Emergency</w:t>
            </w:r>
          </w:p>
        </w:tc>
        <w:tc>
          <w:tcPr>
            <w:tcW w:type="dxa" w:w="2853"/>
          </w:tcPr>
          <w:p>
            <w:pPr>
              <w:spacing w:after="0"/>
              <w:jc w:val="left"/>
            </w:pPr>
            <w:r>
              <w:rPr>
                <w:sz w:val="16"/>
              </w:rPr>
              <w:t>Hurricane Sandy</w:t>
            </w:r>
          </w:p>
        </w:tc>
        <w:tc>
          <w:tcPr>
            <w:tcW w:type="dxa" w:w="2294"/>
          </w:tcPr>
          <w:p>
            <w:pPr>
              <w:spacing w:after="0"/>
              <w:jc w:val="left"/>
            </w:pPr>
            <w:r>
              <w:rPr>
                <w:sz w:val="16"/>
              </w:rPr>
              <w:t>Hurricane</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r>
              <w:rPr>
                <w:sz w:val="16"/>
              </w:rPr>
              <w:t>same incident as DR-4090</w:t>
            </w:r>
          </w:p>
        </w:tc>
      </w:tr>
      <w:tr>
        <w:trPr>
          <w:cantSplit/>
        </w:trPr>
        <w:tc>
          <w:tcPr>
            <w:tcW w:type="dxa" w:w="1048"/>
          </w:tcPr>
          <w:p>
            <w:pPr>
              <w:spacing w:after="0"/>
              <w:jc w:val="left"/>
            </w:pPr>
            <w:r>
              <w:rPr>
                <w:sz w:val="16"/>
              </w:rPr>
              <w:t>2011-08-28</w:t>
            </w:r>
          </w:p>
        </w:tc>
        <w:tc>
          <w:tcPr>
            <w:tcW w:type="dxa" w:w="1048"/>
          </w:tcPr>
          <w:p>
            <w:pPr>
              <w:spacing w:after="0"/>
              <w:jc w:val="left"/>
            </w:pPr>
            <w:r>
              <w:rPr>
                <w:sz w:val="16"/>
              </w:rPr>
              <w:t>2011-08-26</w:t>
            </w:r>
          </w:p>
        </w:tc>
        <w:tc>
          <w:tcPr>
            <w:tcW w:type="dxa" w:w="1048"/>
          </w:tcPr>
          <w:p>
            <w:pPr>
              <w:spacing w:after="0"/>
              <w:jc w:val="left"/>
            </w:pPr>
            <w:r>
              <w:rPr>
                <w:sz w:val="16"/>
              </w:rPr>
              <w:t>EM-3336-DE</w:t>
            </w:r>
          </w:p>
        </w:tc>
        <w:tc>
          <w:tcPr>
            <w:tcW w:type="dxa" w:w="1409"/>
          </w:tcPr>
          <w:p>
            <w:pPr>
              <w:spacing w:after="0"/>
              <w:jc w:val="left"/>
            </w:pPr>
            <w:r>
              <w:rPr>
                <w:sz w:val="16"/>
              </w:rPr>
              <w:t>Emergency</w:t>
            </w:r>
          </w:p>
        </w:tc>
        <w:tc>
          <w:tcPr>
            <w:tcW w:type="dxa" w:w="2853"/>
          </w:tcPr>
          <w:p>
            <w:pPr>
              <w:spacing w:after="0"/>
              <w:jc w:val="left"/>
            </w:pPr>
            <w:r>
              <w:rPr>
                <w:sz w:val="16"/>
              </w:rPr>
              <w:t>Hurricane Irene</w:t>
            </w:r>
          </w:p>
        </w:tc>
        <w:tc>
          <w:tcPr>
            <w:tcW w:type="dxa" w:w="2294"/>
          </w:tcPr>
          <w:p>
            <w:pPr>
              <w:spacing w:after="0"/>
              <w:jc w:val="left"/>
            </w:pPr>
            <w:r>
              <w:rPr>
                <w:sz w:val="16"/>
              </w:rPr>
              <w:t>Hurricane</w:t>
            </w:r>
          </w:p>
        </w:tc>
        <w:tc>
          <w:tcPr>
            <w:tcW w:type="dxa" w:w="2763"/>
          </w:tcPr>
          <w:p>
            <w:pPr>
              <w:spacing w:after="0"/>
              <w:jc w:val="right"/>
            </w:pPr>
            <w:r>
              <w:rPr>
                <w:sz w:val="16"/>
              </w:rPr>
              <w:t>$314,701.17</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2010-03-31</w:t>
            </w:r>
          </w:p>
        </w:tc>
        <w:tc>
          <w:tcPr>
            <w:tcW w:type="dxa" w:w="1048"/>
          </w:tcPr>
          <w:p>
            <w:pPr>
              <w:spacing w:after="0"/>
              <w:jc w:val="left"/>
            </w:pPr>
            <w:r>
              <w:rPr>
                <w:sz w:val="16"/>
              </w:rPr>
              <w:t>2010-02-05</w:t>
            </w:r>
          </w:p>
        </w:tc>
        <w:tc>
          <w:tcPr>
            <w:tcW w:type="dxa" w:w="1048"/>
          </w:tcPr>
          <w:p>
            <w:pPr>
              <w:spacing w:after="0"/>
              <w:jc w:val="left"/>
            </w:pPr>
            <w:r>
              <w:rPr>
                <w:sz w:val="16"/>
              </w:rPr>
              <w:t>DR-1896-DE</w:t>
            </w:r>
          </w:p>
        </w:tc>
        <w:tc>
          <w:tcPr>
            <w:tcW w:type="dxa" w:w="1409"/>
          </w:tcPr>
          <w:p>
            <w:pPr>
              <w:spacing w:after="0"/>
              <w:jc w:val="left"/>
            </w:pPr>
            <w:r>
              <w:rPr>
                <w:sz w:val="16"/>
              </w:rPr>
              <w:t>Major disaster</w:t>
            </w:r>
          </w:p>
        </w:tc>
        <w:tc>
          <w:tcPr>
            <w:tcW w:type="dxa" w:w="2853"/>
          </w:tcPr>
          <w:p>
            <w:pPr>
              <w:spacing w:after="0"/>
              <w:jc w:val="left"/>
            </w:pPr>
            <w:r>
              <w:rPr>
                <w:sz w:val="16"/>
              </w:rPr>
              <w:t>Severe Winter Storms and Snowstorms</w:t>
            </w:r>
          </w:p>
        </w:tc>
        <w:tc>
          <w:tcPr>
            <w:tcW w:type="dxa" w:w="2294"/>
          </w:tcPr>
          <w:p>
            <w:pPr>
              <w:spacing w:after="0"/>
              <w:jc w:val="left"/>
            </w:pPr>
            <w:r>
              <w:rPr>
                <w:sz w:val="16"/>
              </w:rPr>
              <w:t>Winter Weather</w:t>
            </w:r>
          </w:p>
        </w:tc>
        <w:tc>
          <w:tcPr>
            <w:tcW w:type="dxa" w:w="2763"/>
          </w:tcPr>
          <w:p>
            <w:pPr>
              <w:spacing w:after="0"/>
              <w:jc w:val="right"/>
            </w:pPr>
            <w:r>
              <w:rPr>
                <w:sz w:val="16"/>
              </w:rPr>
              <w:t>$2,009,233.93</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2005-09-30</w:t>
            </w:r>
          </w:p>
        </w:tc>
        <w:tc>
          <w:tcPr>
            <w:tcW w:type="dxa" w:w="1048"/>
          </w:tcPr>
          <w:p>
            <w:pPr>
              <w:spacing w:after="0"/>
              <w:jc w:val="left"/>
            </w:pPr>
            <w:r>
              <w:rPr>
                <w:sz w:val="16"/>
              </w:rPr>
              <w:t>2005-08-29</w:t>
            </w:r>
          </w:p>
        </w:tc>
        <w:tc>
          <w:tcPr>
            <w:tcW w:type="dxa" w:w="1048"/>
          </w:tcPr>
          <w:p>
            <w:pPr>
              <w:spacing w:after="0"/>
              <w:jc w:val="left"/>
            </w:pPr>
            <w:r>
              <w:rPr>
                <w:sz w:val="16"/>
              </w:rPr>
              <w:t>EM-3263-DE</w:t>
            </w:r>
          </w:p>
        </w:tc>
        <w:tc>
          <w:tcPr>
            <w:tcW w:type="dxa" w:w="1409"/>
          </w:tcPr>
          <w:p>
            <w:pPr>
              <w:spacing w:after="0"/>
              <w:jc w:val="left"/>
            </w:pPr>
            <w:r>
              <w:rPr>
                <w:sz w:val="16"/>
              </w:rPr>
              <w:t>Emergency</w:t>
            </w:r>
          </w:p>
        </w:tc>
        <w:tc>
          <w:tcPr>
            <w:tcW w:type="dxa" w:w="2853"/>
          </w:tcPr>
          <w:p>
            <w:pPr>
              <w:spacing w:after="0"/>
              <w:jc w:val="left"/>
            </w:pPr>
            <w:r>
              <w:rPr>
                <w:sz w:val="16"/>
              </w:rPr>
              <w:t>Hurricane Katrina Evacuation</w:t>
            </w:r>
          </w:p>
        </w:tc>
        <w:tc>
          <w:tcPr>
            <w:tcW w:type="dxa" w:w="2294"/>
          </w:tcPr>
          <w:p>
            <w:pPr>
              <w:spacing w:after="0"/>
              <w:jc w:val="left"/>
            </w:pPr>
            <w:r>
              <w:rPr>
                <w:sz w:val="16"/>
              </w:rPr>
              <w:t>Hurricane: evacuation support, not a local hazard event; not counted</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2004-11-15</w:t>
            </w:r>
          </w:p>
        </w:tc>
        <w:tc>
          <w:tcPr>
            <w:tcW w:type="dxa" w:w="1048"/>
          </w:tcPr>
          <w:p>
            <w:pPr>
              <w:spacing w:after="0"/>
              <w:jc w:val="left"/>
            </w:pPr>
            <w:r>
              <w:rPr>
                <w:sz w:val="16"/>
              </w:rPr>
              <w:t>2004-09-28</w:t>
            </w:r>
          </w:p>
        </w:tc>
        <w:tc>
          <w:tcPr>
            <w:tcW w:type="dxa" w:w="1048"/>
          </w:tcPr>
          <w:p>
            <w:pPr>
              <w:spacing w:after="0"/>
              <w:jc w:val="left"/>
            </w:pPr>
            <w:r>
              <w:rPr>
                <w:sz w:val="16"/>
              </w:rPr>
              <w:t>DR-1572-DE</w:t>
            </w:r>
          </w:p>
        </w:tc>
        <w:tc>
          <w:tcPr>
            <w:tcW w:type="dxa" w:w="1409"/>
          </w:tcPr>
          <w:p>
            <w:pPr>
              <w:spacing w:after="0"/>
              <w:jc w:val="left"/>
            </w:pPr>
            <w:r>
              <w:rPr>
                <w:sz w:val="16"/>
              </w:rPr>
              <w:t>Major disaster</w:t>
            </w:r>
          </w:p>
        </w:tc>
        <w:tc>
          <w:tcPr>
            <w:tcW w:type="dxa" w:w="2853"/>
          </w:tcPr>
          <w:p>
            <w:pPr>
              <w:spacing w:after="0"/>
              <w:jc w:val="left"/>
            </w:pPr>
            <w:r>
              <w:rPr>
                <w:sz w:val="16"/>
              </w:rPr>
              <w:t>Severe Storms, Tornadoes, and Flooding from the Remnants of</w:t>
            </w:r>
          </w:p>
        </w:tc>
        <w:tc>
          <w:tcPr>
            <w:tcW w:type="dxa" w:w="2294"/>
          </w:tcPr>
          <w:p>
            <w:pPr>
              <w:spacing w:after="0"/>
              <w:jc w:val="left"/>
            </w:pPr>
            <w:r>
              <w:rPr>
                <w:sz w:val="16"/>
              </w:rPr>
              <w:t>Inland Flooding; Tornado</w:t>
            </w:r>
          </w:p>
        </w:tc>
        <w:tc>
          <w:tcPr>
            <w:tcW w:type="dxa" w:w="2763"/>
          </w:tcPr>
          <w:p>
            <w:pPr>
              <w:spacing w:after="0"/>
              <w:jc w:val="right"/>
            </w:pPr>
            <w:r>
              <w:rPr>
                <w:sz w:val="16"/>
              </w:rPr>
              <w:t>$331,074.46</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2003-09-23</w:t>
            </w:r>
          </w:p>
        </w:tc>
        <w:tc>
          <w:tcPr>
            <w:tcW w:type="dxa" w:w="1048"/>
          </w:tcPr>
          <w:p>
            <w:pPr>
              <w:spacing w:after="0"/>
              <w:jc w:val="left"/>
            </w:pPr>
            <w:r>
              <w:rPr>
                <w:sz w:val="16"/>
              </w:rPr>
              <w:t>2003-09-15</w:t>
            </w:r>
          </w:p>
        </w:tc>
        <w:tc>
          <w:tcPr>
            <w:tcW w:type="dxa" w:w="1048"/>
          </w:tcPr>
          <w:p>
            <w:pPr>
              <w:spacing w:after="0"/>
              <w:jc w:val="left"/>
            </w:pPr>
            <w:r>
              <w:rPr>
                <w:sz w:val="16"/>
              </w:rPr>
              <w:t>DR-1495-DE</w:t>
            </w:r>
          </w:p>
        </w:tc>
        <w:tc>
          <w:tcPr>
            <w:tcW w:type="dxa" w:w="1409"/>
          </w:tcPr>
          <w:p>
            <w:pPr>
              <w:spacing w:after="0"/>
              <w:jc w:val="left"/>
            </w:pPr>
            <w:r>
              <w:rPr>
                <w:sz w:val="16"/>
              </w:rPr>
              <w:t>Major disaster</w:t>
            </w:r>
          </w:p>
        </w:tc>
        <w:tc>
          <w:tcPr>
            <w:tcW w:type="dxa" w:w="2853"/>
          </w:tcPr>
          <w:p>
            <w:pPr>
              <w:spacing w:after="0"/>
              <w:jc w:val="left"/>
            </w:pPr>
            <w:r>
              <w:rPr>
                <w:sz w:val="16"/>
              </w:rPr>
              <w:t>Tropical Storm Henri</w:t>
            </w:r>
          </w:p>
        </w:tc>
        <w:tc>
          <w:tcPr>
            <w:tcW w:type="dxa" w:w="2294"/>
          </w:tcPr>
          <w:p>
            <w:pPr>
              <w:spacing w:after="0"/>
              <w:jc w:val="left"/>
            </w:pPr>
            <w:r>
              <w:rPr>
                <w:sz w:val="16"/>
              </w:rPr>
              <w:t>Hurricane</w:t>
            </w:r>
          </w:p>
        </w:tc>
        <w:tc>
          <w:tcPr>
            <w:tcW w:type="dxa" w:w="2763"/>
          </w:tcPr>
          <w:p>
            <w:pPr>
              <w:spacing w:after="0"/>
              <w:jc w:val="right"/>
            </w:pPr>
            <w:r>
              <w:rPr>
                <w:sz w:val="16"/>
              </w:rPr>
              <w:t>$7,671,187.26</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2003-09-20</w:t>
            </w:r>
          </w:p>
        </w:tc>
        <w:tc>
          <w:tcPr>
            <w:tcW w:type="dxa" w:w="1048"/>
          </w:tcPr>
          <w:p>
            <w:pPr>
              <w:spacing w:after="0"/>
              <w:jc w:val="left"/>
            </w:pPr>
            <w:r>
              <w:rPr>
                <w:sz w:val="16"/>
              </w:rPr>
              <w:t>2003-09-18</w:t>
            </w:r>
          </w:p>
        </w:tc>
        <w:tc>
          <w:tcPr>
            <w:tcW w:type="dxa" w:w="1048"/>
          </w:tcPr>
          <w:p>
            <w:pPr>
              <w:spacing w:after="0"/>
              <w:jc w:val="left"/>
            </w:pPr>
            <w:r>
              <w:rPr>
                <w:sz w:val="16"/>
              </w:rPr>
              <w:t>DR-1494-DE</w:t>
            </w:r>
          </w:p>
        </w:tc>
        <w:tc>
          <w:tcPr>
            <w:tcW w:type="dxa" w:w="1409"/>
          </w:tcPr>
          <w:p>
            <w:pPr>
              <w:spacing w:after="0"/>
              <w:jc w:val="left"/>
            </w:pPr>
            <w:r>
              <w:rPr>
                <w:sz w:val="16"/>
              </w:rPr>
              <w:t>Major disaster</w:t>
            </w:r>
          </w:p>
        </w:tc>
        <w:tc>
          <w:tcPr>
            <w:tcW w:type="dxa" w:w="2853"/>
          </w:tcPr>
          <w:p>
            <w:pPr>
              <w:spacing w:after="0"/>
              <w:jc w:val="left"/>
            </w:pPr>
            <w:r>
              <w:rPr>
                <w:sz w:val="16"/>
              </w:rPr>
              <w:t>Hurricane Isabel</w:t>
            </w:r>
          </w:p>
        </w:tc>
        <w:tc>
          <w:tcPr>
            <w:tcW w:type="dxa" w:w="2294"/>
          </w:tcPr>
          <w:p>
            <w:pPr>
              <w:spacing w:after="0"/>
              <w:jc w:val="left"/>
            </w:pPr>
            <w:r>
              <w:rPr>
                <w:sz w:val="16"/>
              </w:rPr>
              <w:t>Hurricane</w:t>
            </w:r>
          </w:p>
        </w:tc>
        <w:tc>
          <w:tcPr>
            <w:tcW w:type="dxa" w:w="2763"/>
          </w:tcPr>
          <w:p>
            <w:pPr>
              <w:spacing w:after="0"/>
              <w:jc w:val="right"/>
            </w:pPr>
            <w:r>
              <w:rPr>
                <w:sz w:val="16"/>
              </w:rPr>
              <w:t>$953,948.59</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2003-03-20</w:t>
            </w:r>
          </w:p>
        </w:tc>
        <w:tc>
          <w:tcPr>
            <w:tcW w:type="dxa" w:w="1048"/>
          </w:tcPr>
          <w:p>
            <w:pPr>
              <w:spacing w:after="0"/>
              <w:jc w:val="left"/>
            </w:pPr>
            <w:r>
              <w:rPr>
                <w:sz w:val="16"/>
              </w:rPr>
              <w:t>2003-02-14</w:t>
            </w:r>
          </w:p>
        </w:tc>
        <w:tc>
          <w:tcPr>
            <w:tcW w:type="dxa" w:w="1048"/>
          </w:tcPr>
          <w:p>
            <w:pPr>
              <w:spacing w:after="0"/>
              <w:jc w:val="left"/>
            </w:pPr>
            <w:r>
              <w:rPr>
                <w:sz w:val="16"/>
              </w:rPr>
              <w:t>EM-3183-DE</w:t>
            </w:r>
          </w:p>
        </w:tc>
        <w:tc>
          <w:tcPr>
            <w:tcW w:type="dxa" w:w="1409"/>
          </w:tcPr>
          <w:p>
            <w:pPr>
              <w:spacing w:after="0"/>
              <w:jc w:val="left"/>
            </w:pPr>
            <w:r>
              <w:rPr>
                <w:sz w:val="16"/>
              </w:rPr>
              <w:t>Emergency</w:t>
            </w:r>
          </w:p>
        </w:tc>
        <w:tc>
          <w:tcPr>
            <w:tcW w:type="dxa" w:w="2853"/>
          </w:tcPr>
          <w:p>
            <w:pPr>
              <w:spacing w:after="0"/>
              <w:jc w:val="left"/>
            </w:pPr>
            <w:r>
              <w:rPr>
                <w:sz w:val="16"/>
              </w:rPr>
              <w:t>Snow</w:t>
            </w:r>
          </w:p>
        </w:tc>
        <w:tc>
          <w:tcPr>
            <w:tcW w:type="dxa" w:w="2294"/>
          </w:tcPr>
          <w:p>
            <w:pPr>
              <w:spacing w:after="0"/>
              <w:jc w:val="left"/>
            </w:pPr>
            <w:r>
              <w:rPr>
                <w:sz w:val="16"/>
              </w:rPr>
              <w:t>Winter Weather</w:t>
            </w:r>
          </w:p>
        </w:tc>
        <w:tc>
          <w:tcPr>
            <w:tcW w:type="dxa" w:w="2763"/>
          </w:tcPr>
          <w:p>
            <w:pPr>
              <w:spacing w:after="0"/>
              <w:jc w:val="right"/>
            </w:pPr>
            <w:r>
              <w:rPr>
                <w:sz w:val="16"/>
              </w:rPr>
              <w:t>$1,079,508.06</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1999-09-21</w:t>
            </w:r>
          </w:p>
        </w:tc>
        <w:tc>
          <w:tcPr>
            <w:tcW w:type="dxa" w:w="1048"/>
          </w:tcPr>
          <w:p>
            <w:pPr>
              <w:spacing w:after="0"/>
              <w:jc w:val="left"/>
            </w:pPr>
            <w:r>
              <w:rPr>
                <w:sz w:val="16"/>
              </w:rPr>
              <w:t>1999-09-15</w:t>
            </w:r>
          </w:p>
        </w:tc>
        <w:tc>
          <w:tcPr>
            <w:tcW w:type="dxa" w:w="1048"/>
          </w:tcPr>
          <w:p>
            <w:pPr>
              <w:spacing w:after="0"/>
              <w:jc w:val="left"/>
            </w:pPr>
            <w:r>
              <w:rPr>
                <w:sz w:val="16"/>
              </w:rPr>
              <w:t>DR-1297-DE</w:t>
            </w:r>
          </w:p>
        </w:tc>
        <w:tc>
          <w:tcPr>
            <w:tcW w:type="dxa" w:w="1409"/>
          </w:tcPr>
          <w:p>
            <w:pPr>
              <w:spacing w:after="0"/>
              <w:jc w:val="left"/>
            </w:pPr>
            <w:r>
              <w:rPr>
                <w:sz w:val="16"/>
              </w:rPr>
              <w:t>Major disaster</w:t>
            </w:r>
          </w:p>
        </w:tc>
        <w:tc>
          <w:tcPr>
            <w:tcW w:type="dxa" w:w="2853"/>
          </w:tcPr>
          <w:p>
            <w:pPr>
              <w:spacing w:after="0"/>
              <w:jc w:val="left"/>
            </w:pPr>
            <w:r>
              <w:rPr>
                <w:sz w:val="16"/>
              </w:rPr>
              <w:t>Hurricane Floyd Major Disaster Declarations</w:t>
            </w:r>
          </w:p>
        </w:tc>
        <w:tc>
          <w:tcPr>
            <w:tcW w:type="dxa" w:w="2294"/>
          </w:tcPr>
          <w:p>
            <w:pPr>
              <w:spacing w:after="0"/>
              <w:jc w:val="left"/>
            </w:pPr>
            <w:r>
              <w:rPr>
                <w:sz w:val="16"/>
              </w:rPr>
              <w:t>Hurricane</w:t>
            </w:r>
          </w:p>
        </w:tc>
        <w:tc>
          <w:tcPr>
            <w:tcW w:type="dxa" w:w="2763"/>
          </w:tcPr>
          <w:p>
            <w:pPr>
              <w:spacing w:after="0"/>
              <w:jc w:val="right"/>
            </w:pPr>
            <w:r>
              <w:rPr>
                <w:sz w:val="16"/>
              </w:rPr>
              <w:t>$2,546,721.52</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1996-01-12</w:t>
            </w:r>
          </w:p>
        </w:tc>
        <w:tc>
          <w:tcPr>
            <w:tcW w:type="dxa" w:w="1048"/>
          </w:tcPr>
          <w:p>
            <w:pPr>
              <w:spacing w:after="0"/>
              <w:jc w:val="left"/>
            </w:pPr>
            <w:r>
              <w:rPr>
                <w:sz w:val="16"/>
              </w:rPr>
              <w:t>1996-01-06</w:t>
            </w:r>
          </w:p>
        </w:tc>
        <w:tc>
          <w:tcPr>
            <w:tcW w:type="dxa" w:w="1048"/>
          </w:tcPr>
          <w:p>
            <w:pPr>
              <w:spacing w:after="0"/>
              <w:jc w:val="left"/>
            </w:pPr>
            <w:r>
              <w:rPr>
                <w:sz w:val="16"/>
              </w:rPr>
              <w:t>DR-1082-DE</w:t>
            </w:r>
          </w:p>
        </w:tc>
        <w:tc>
          <w:tcPr>
            <w:tcW w:type="dxa" w:w="1409"/>
          </w:tcPr>
          <w:p>
            <w:pPr>
              <w:spacing w:after="0"/>
              <w:jc w:val="left"/>
            </w:pPr>
            <w:r>
              <w:rPr>
                <w:sz w:val="16"/>
              </w:rPr>
              <w:t>Major disaster</w:t>
            </w:r>
          </w:p>
        </w:tc>
        <w:tc>
          <w:tcPr>
            <w:tcW w:type="dxa" w:w="2853"/>
          </w:tcPr>
          <w:p>
            <w:pPr>
              <w:spacing w:after="0"/>
              <w:jc w:val="left"/>
            </w:pPr>
            <w:r>
              <w:rPr>
                <w:sz w:val="16"/>
              </w:rPr>
              <w:t>Blizzard of 96 (Severe Snow Storm)</w:t>
            </w:r>
          </w:p>
        </w:tc>
        <w:tc>
          <w:tcPr>
            <w:tcW w:type="dxa" w:w="2294"/>
          </w:tcPr>
          <w:p>
            <w:pPr>
              <w:spacing w:after="0"/>
              <w:jc w:val="left"/>
            </w:pPr>
            <w:r>
              <w:rPr>
                <w:sz w:val="16"/>
              </w:rPr>
              <w:t>Winter Weather</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1993-03-18</w:t>
            </w:r>
          </w:p>
        </w:tc>
        <w:tc>
          <w:tcPr>
            <w:tcW w:type="dxa" w:w="1048"/>
          </w:tcPr>
          <w:p>
            <w:pPr>
              <w:spacing w:after="0"/>
              <w:jc w:val="left"/>
            </w:pPr>
            <w:r>
              <w:rPr>
                <w:sz w:val="16"/>
              </w:rPr>
              <w:t>1993-03-13</w:t>
            </w:r>
          </w:p>
        </w:tc>
        <w:tc>
          <w:tcPr>
            <w:tcW w:type="dxa" w:w="1048"/>
          </w:tcPr>
          <w:p>
            <w:pPr>
              <w:spacing w:after="0"/>
              <w:jc w:val="left"/>
            </w:pPr>
            <w:r>
              <w:rPr>
                <w:sz w:val="16"/>
              </w:rPr>
              <w:t>EM-3111-DE</w:t>
            </w:r>
          </w:p>
        </w:tc>
        <w:tc>
          <w:tcPr>
            <w:tcW w:type="dxa" w:w="1409"/>
          </w:tcPr>
          <w:p>
            <w:pPr>
              <w:spacing w:after="0"/>
              <w:jc w:val="left"/>
            </w:pPr>
            <w:r>
              <w:rPr>
                <w:sz w:val="16"/>
              </w:rPr>
              <w:t>Emergency</w:t>
            </w:r>
          </w:p>
        </w:tc>
        <w:tc>
          <w:tcPr>
            <w:tcW w:type="dxa" w:w="2853"/>
          </w:tcPr>
          <w:p>
            <w:pPr>
              <w:spacing w:after="0"/>
              <w:jc w:val="left"/>
            </w:pPr>
            <w:r>
              <w:rPr>
                <w:sz w:val="16"/>
              </w:rPr>
              <w:t>Severe Snowfall &amp; Winter Storm</w:t>
            </w:r>
          </w:p>
        </w:tc>
        <w:tc>
          <w:tcPr>
            <w:tcW w:type="dxa" w:w="2294"/>
          </w:tcPr>
          <w:p>
            <w:pPr>
              <w:spacing w:after="0"/>
              <w:jc w:val="left"/>
            </w:pPr>
            <w:r>
              <w:rPr>
                <w:sz w:val="16"/>
              </w:rPr>
              <w:t>Winter Weather</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1965-08-18</w:t>
            </w:r>
          </w:p>
        </w:tc>
        <w:tc>
          <w:tcPr>
            <w:tcW w:type="dxa" w:w="1048"/>
          </w:tcPr>
          <w:p>
            <w:pPr>
              <w:spacing w:after="0"/>
              <w:jc w:val="left"/>
            </w:pPr>
            <w:r>
              <w:rPr>
                <w:sz w:val="16"/>
              </w:rPr>
              <w:t>1965-08-18</w:t>
            </w:r>
          </w:p>
        </w:tc>
        <w:tc>
          <w:tcPr>
            <w:tcW w:type="dxa" w:w="1048"/>
          </w:tcPr>
          <w:p>
            <w:pPr>
              <w:spacing w:after="0"/>
              <w:jc w:val="left"/>
            </w:pPr>
            <w:r>
              <w:rPr>
                <w:sz w:val="16"/>
              </w:rPr>
              <w:t>DR-207-DE</w:t>
            </w:r>
          </w:p>
        </w:tc>
        <w:tc>
          <w:tcPr>
            <w:tcW w:type="dxa" w:w="1409"/>
          </w:tcPr>
          <w:p>
            <w:pPr>
              <w:spacing w:after="0"/>
              <w:jc w:val="left"/>
            </w:pPr>
            <w:r>
              <w:rPr>
                <w:sz w:val="16"/>
              </w:rPr>
              <w:t>Major disaster</w:t>
            </w:r>
          </w:p>
        </w:tc>
        <w:tc>
          <w:tcPr>
            <w:tcW w:type="dxa" w:w="2853"/>
          </w:tcPr>
          <w:p>
            <w:pPr>
              <w:spacing w:after="0"/>
              <w:jc w:val="left"/>
            </w:pPr>
            <w:r>
              <w:rPr>
                <w:sz w:val="16"/>
              </w:rPr>
              <w:t>Water Shortage</w:t>
            </w:r>
          </w:p>
        </w:tc>
        <w:tc>
          <w:tcPr>
            <w:tcW w:type="dxa" w:w="2294"/>
          </w:tcPr>
          <w:p>
            <w:pPr>
              <w:spacing w:after="0"/>
              <w:jc w:val="left"/>
            </w:pPr>
            <w:r>
              <w:rPr>
                <w:sz w:val="16"/>
              </w:rPr>
              <w:t>Drought</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DR-126-DE</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$27,736.14</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7,736.14"/>
        <w:tblDescription w:val="Hazard Plain table b1d_pa_other"/>
      </w:tblPr>
      <w:tblGrid>
        <w:gridCol w:w="2183"/>
        <w:gridCol w:w="2183"/>
        <w:gridCol w:w="3123"/>
        <w:gridCol w:w="4439"/>
        <w:gridCol w:w="2183"/>
      </w:tblGrid>
      <w:tr>
        <w:trPr>
          <w:cantSplit/>
          <w:tblHeader/>
        </w:trPr>
        <w:tc>
          <w:tcPr>
            <w:tcW w:type="dxa" w:w="2183"/>
            <w:shd w:val="clear" w:color="auto" w:fill="E8E8E8"/>
          </w:tcPr>
          <w:p>
            <w:pPr>
              <w:spacing w:after="0"/>
              <w:jc w:val="left"/>
            </w:pPr>
            <w:r>
              <w:rPr>
                <w:b/>
                <w:sz w:val="16"/>
              </w:rPr>
              <w:t>FEMA number</w:t>
            </w:r>
          </w:p>
        </w:tc>
        <w:tc>
          <w:tcPr>
            <w:tcW w:type="dxa" w:w="2183"/>
            <w:shd w:val="clear" w:color="auto" w:fill="E8E8E8"/>
          </w:tcPr>
          <w:p>
            <w:pPr>
              <w:spacing w:after="0"/>
              <w:jc w:val="left"/>
            </w:pPr>
            <w:r>
              <w:rPr>
                <w:b/>
                <w:sz w:val="16"/>
              </w:rPr>
              <w:t>Declared</w:t>
            </w:r>
          </w:p>
        </w:tc>
        <w:tc>
          <w:tcPr>
            <w:tcW w:type="dxa" w:w="3123"/>
            <w:shd w:val="clear" w:color="auto" w:fill="E8E8E8"/>
          </w:tcPr>
          <w:p>
            <w:pPr>
              <w:spacing w:after="0"/>
              <w:jc w:val="left"/>
            </w:pPr>
            <w:r>
              <w:rPr>
                <w:b/>
                <w:sz w:val="16"/>
              </w:rPr>
              <w:t>Title</w:t>
            </w:r>
          </w:p>
        </w:tc>
        <w:tc>
          <w:tcPr>
            <w:tcW w:type="dxa" w:w="4439"/>
            <w:shd w:val="clear" w:color="auto" w:fill="E8E8E8"/>
          </w:tcPr>
          <w:p>
            <w:pPr>
              <w:spacing w:after="0"/>
              <w:jc w:val="left"/>
            </w:pPr>
            <w:r>
              <w:rPr>
                <w:b/>
                <w:sz w:val="16"/>
              </w:rPr>
              <w:t>Applicant</w:t>
            </w:r>
          </w:p>
        </w:tc>
        <w:tc>
          <w:tcPr>
            <w:tcW w:type="dxa" w:w="218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3"/>
          </w:tcPr>
          <w:p>
            <w:pPr>
              <w:spacing w:after="0"/>
              <w:jc w:val="left"/>
            </w:pPr>
            <w:r>
              <w:rPr>
                <w:sz w:val="16"/>
              </w:rPr>
              <w:t>DR-4265-DE</w:t>
            </w:r>
          </w:p>
        </w:tc>
        <w:tc>
          <w:tcPr>
            <w:tcW w:type="dxa" w:w="2183"/>
          </w:tcPr>
          <w:p>
            <w:pPr>
              <w:spacing w:after="0"/>
              <w:jc w:val="left"/>
            </w:pPr>
            <w:r>
              <w:rPr>
                <w:sz w:val="16"/>
              </w:rPr>
              <w:t>2016-03-16</w:t>
            </w:r>
          </w:p>
        </w:tc>
        <w:tc>
          <w:tcPr>
            <w:tcW w:type="dxa" w:w="3123"/>
          </w:tcPr>
          <w:p>
            <w:pPr>
              <w:spacing w:after="0"/>
              <w:jc w:val="left"/>
            </w:pPr>
            <w:r>
              <w:rPr>
                <w:sz w:val="16"/>
              </w:rPr>
              <w:t>Severe Winter Storm and Snowstorm</w:t>
            </w:r>
          </w:p>
        </w:tc>
        <w:tc>
          <w:tcPr>
            <w:tcW w:type="dxa" w:w="4439"/>
          </w:tcPr>
          <w:p>
            <w:pPr>
              <w:spacing w:after="0"/>
              <w:jc w:val="left"/>
            </w:pPr>
            <w:r>
              <w:rPr>
                <w:sz w:val="16"/>
              </w:rPr>
              <w:t>University of Delaware</w:t>
            </w:r>
          </w:p>
        </w:tc>
        <w:tc>
          <w:tcPr>
            <w:tcW w:type="dxa" w:w="2183"/>
          </w:tcPr>
          <w:p>
            <w:pPr>
              <w:spacing w:after="0"/>
              <w:jc w:val="right"/>
            </w:pPr>
            <w:r>
              <w:rPr>
                <w:sz w:val="16"/>
              </w:rPr>
              <w:t>$22,567.01</w:t>
            </w:r>
          </w:p>
        </w:tc>
      </w:tr>
      <w:tr>
        <w:trPr>
          <w:cantSplit/>
        </w:trPr>
        <w:tc>
          <w:tcPr>
            <w:tcW w:type="dxa" w:w="2183"/>
          </w:tcPr>
          <w:p>
            <w:pPr>
              <w:spacing w:after="0"/>
              <w:jc w:val="left"/>
            </w:pPr>
            <w:r>
              <w:rPr>
                <w:sz w:val="16"/>
              </w:rPr>
              <w:t>DR-4037-DE</w:t>
            </w:r>
          </w:p>
        </w:tc>
        <w:tc>
          <w:tcPr>
            <w:tcW w:type="dxa" w:w="2183"/>
          </w:tcPr>
          <w:p>
            <w:pPr>
              <w:spacing w:after="0"/>
              <w:jc w:val="left"/>
            </w:pPr>
            <w:r>
              <w:rPr>
                <w:sz w:val="16"/>
              </w:rPr>
              <w:t>2011-09-30</w:t>
            </w:r>
          </w:p>
        </w:tc>
        <w:tc>
          <w:tcPr>
            <w:tcW w:type="dxa" w:w="3123"/>
          </w:tcPr>
          <w:p>
            <w:pPr>
              <w:spacing w:after="0"/>
              <w:jc w:val="left"/>
            </w:pPr>
            <w:r>
              <w:rPr>
                <w:sz w:val="16"/>
              </w:rPr>
              <w:t>Hurricane Irene</w:t>
            </w:r>
          </w:p>
        </w:tc>
        <w:tc>
          <w:tcPr>
            <w:tcW w:type="dxa" w:w="4439"/>
          </w:tcPr>
          <w:p>
            <w:pPr>
              <w:spacing w:after="0"/>
              <w:jc w:val="left"/>
            </w:pPr>
            <w:r>
              <w:rPr>
                <w:sz w:val="16"/>
              </w:rPr>
              <w:t>Connections Community Support Programs (CSP), Inc.</w:t>
            </w:r>
          </w:p>
        </w:tc>
        <w:tc>
          <w:tcPr>
            <w:tcW w:type="dxa" w:w="2183"/>
          </w:tcPr>
          <w:p>
            <w:pPr>
              <w:spacing w:after="0"/>
              <w:jc w:val="right"/>
            </w:pPr>
            <w:r>
              <w:rPr>
                <w:sz w:val="16"/>
              </w:rPr>
              <w:t>$5,169.13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35</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Cold Wave</w:t>
            </w:r>
          </w:p>
        </w:tc>
        <w:tc>
          <w:tcPr>
            <w:tcW w:type="dxa" w:w="2016"/>
          </w:tcPr>
          <w:p>
            <w:pPr>
              <w:spacing w:after="0"/>
              <w:jc w:val="right"/>
            </w:pPr>
            <w:r>
              <w:rPr>
                <w:sz w:val="16"/>
              </w:rPr>
              <w:t>31</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49</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73</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95</w:t>
            </w:r>
          </w:p>
        </w:tc>
        <w:tc>
          <w:tcPr>
            <w:tcW w:type="dxa" w:w="1114"/>
          </w:tcPr>
          <w:p>
            <w:pPr>
              <w:spacing w:after="0"/>
              <w:jc w:val="right"/>
            </w:pPr>
          </w:p>
        </w:tc>
        <w:tc>
          <w:tcPr>
            <w:tcW w:type="dxa" w:w="1926"/>
          </w:tcPr>
          <w:p>
            <w:pPr>
              <w:spacing w:after="0"/>
              <w:jc w:val="right"/>
            </w:pPr>
            <w:r>
              <w:rPr>
                <w:sz w:val="16"/>
              </w:rPr>
              <w:t>4</w:t>
            </w:r>
          </w:p>
        </w:tc>
        <w:tc>
          <w:tcPr>
            <w:tcW w:type="dxa" w:w="774"/>
          </w:tcPr>
          <w:p>
            <w:pPr>
              <w:spacing w:after="0"/>
              <w:jc w:val="right"/>
            </w:pPr>
            <w:r>
              <w:rPr>
                <w:sz w:val="16"/>
              </w:rPr>
              <w:t>11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3</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2</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253</w:t>
            </w:r>
          </w:p>
        </w:tc>
        <w:tc>
          <w:tcPr>
            <w:tcW w:type="dxa" w:w="1114"/>
          </w:tcPr>
          <w:p>
            <w:pPr>
              <w:spacing w:after="0"/>
              <w:jc w:val="right"/>
            </w:pPr>
          </w:p>
        </w:tc>
        <w:tc>
          <w:tcPr>
            <w:tcW w:type="dxa" w:w="1926"/>
          </w:tcPr>
          <w:p>
            <w:pPr>
              <w:spacing w:after="0"/>
              <w:jc w:val="right"/>
            </w:pPr>
            <w:r>
              <w:rPr>
                <w:sz w:val="16"/>
              </w:rPr>
              <w:t>12</w:t>
            </w:r>
          </w:p>
        </w:tc>
        <w:tc>
          <w:tcPr>
            <w:tcW w:type="dxa" w:w="774"/>
          </w:tcPr>
          <w:p>
            <w:pPr>
              <w:spacing w:after="0"/>
              <w:jc w:val="right"/>
            </w:pPr>
            <w:r>
              <w:rPr>
                <w:sz w:val="16"/>
              </w:rPr>
              <w:t>28</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49</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606</w:t>
            </w:r>
          </w:p>
        </w:tc>
        <w:tc>
          <w:tcPr>
            <w:tcW w:type="dxa" w:w="1114"/>
          </w:tcPr>
          <w:p>
            <w:pPr>
              <w:spacing w:after="0"/>
              <w:jc w:val="right"/>
            </w:pPr>
          </w:p>
        </w:tc>
        <w:tc>
          <w:tcPr>
            <w:tcW w:type="dxa" w:w="1926"/>
          </w:tcPr>
          <w:p>
            <w:pPr>
              <w:spacing w:after="0"/>
              <w:jc w:val="right"/>
            </w:pPr>
            <w:r>
              <w:rPr>
                <w:sz w:val="16"/>
              </w:rPr>
              <w:t>15</w:t>
            </w:r>
          </w:p>
        </w:tc>
        <w:tc>
          <w:tcPr>
            <w:tcW w:type="dxa" w:w="774"/>
          </w:tcPr>
          <w:p>
            <w:pPr>
              <w:spacing w:after="0"/>
              <w:jc w:val="right"/>
            </w:pPr>
            <w:r>
              <w:rPr>
                <w:sz w:val="16"/>
              </w:rPr>
              <w:t>83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48 High Wind and 114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28</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Tsunami</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16"/>
          </w:tcPr>
          <w:p>
            <w:pPr>
              <w:spacing w:after="0"/>
              <w:jc w:val="right"/>
            </w:pPr>
            <w:r>
              <w:rPr>
                <w:sz w:val="16"/>
              </w:rPr>
              <w:t>4</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211</w:t>
            </w:r>
          </w:p>
        </w:tc>
        <w:tc>
          <w:tcPr>
            <w:tcW w:type="dxa" w:w="1114"/>
          </w:tcPr>
          <w:p>
            <w:pPr>
              <w:spacing w:after="0"/>
              <w:jc w:val="right"/>
            </w:pPr>
          </w:p>
        </w:tc>
        <w:tc>
          <w:tcPr>
            <w:tcW w:type="dxa" w:w="1926"/>
          </w:tcPr>
          <w:p>
            <w:pPr>
              <w:spacing w:after="0"/>
              <w:jc w:val="right"/>
            </w:pPr>
            <w:r>
              <w:rPr>
                <w:sz w:val="16"/>
              </w:rPr>
              <w:t>6</w:t>
            </w:r>
          </w:p>
        </w:tc>
        <w:tc>
          <w:tcPr>
            <w:tcW w:type="dxa" w:w="774"/>
          </w:tcPr>
          <w:p>
            <w:pPr>
              <w:spacing w:after="0"/>
              <w:jc w:val="right"/>
            </w:pPr>
            <w:r>
              <w:rPr>
                <w:sz w:val="16"/>
              </w:rPr>
              <w:t>24</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4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4"/>
        <w:gridCol w:w="1561"/>
        <w:gridCol w:w="3461"/>
        <w:gridCol w:w="936"/>
        <w:gridCol w:w="2496"/>
        <w:gridCol w:w="3356"/>
      </w:tblGrid>
      <w:tr>
        <w:trPr>
          <w:cantSplit/>
          <w:tblHeader/>
        </w:trPr>
        <w:tc>
          <w:tcPr>
            <w:tcW w:type="dxa" w:w="1037"/>
            <w:shd w:val="clear" w:color="auto" w:fill="E8E8E8"/>
          </w:tcPr>
          <w:p>
            <w:pPr>
              <w:spacing w:after="0"/>
              <w:jc w:val="left"/>
            </w:pPr>
            <w:r>
              <w:rPr>
                <w:b/>
                <w:sz w:val="16"/>
              </w:rPr>
              <w:t>Date</w:t>
            </w:r>
          </w:p>
        </w:tc>
        <w:tc>
          <w:tcPr>
            <w:tcW w:type="dxa" w:w="1264"/>
            <w:shd w:val="clear" w:color="auto" w:fill="E8E8E8"/>
          </w:tcPr>
          <w:p>
            <w:pPr>
              <w:spacing w:after="0"/>
              <w:jc w:val="left"/>
            </w:pPr>
            <w:r>
              <w:rPr>
                <w:b/>
                <w:sz w:val="16"/>
              </w:rPr>
              <w:t>Event type</w:t>
            </w:r>
          </w:p>
        </w:tc>
        <w:tc>
          <w:tcPr>
            <w:tcW w:type="dxa" w:w="1561"/>
            <w:shd w:val="clear" w:color="auto" w:fill="E8E8E8"/>
          </w:tcPr>
          <w:p>
            <w:pPr>
              <w:spacing w:after="0"/>
              <w:jc w:val="left"/>
            </w:pPr>
            <w:r>
              <w:rPr>
                <w:b/>
                <w:sz w:val="16"/>
              </w:rPr>
              <w:t>Magnitude or extent</w:t>
            </w:r>
          </w:p>
        </w:tc>
        <w:tc>
          <w:tcPr>
            <w:tcW w:type="dxa" w:w="3461"/>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6"/>
            <w:shd w:val="clear" w:color="auto" w:fill="E8E8E8"/>
          </w:tcPr>
          <w:p>
            <w:pPr>
              <w:spacing w:after="0"/>
              <w:jc w:val="left"/>
            </w:pPr>
            <w:r>
              <w:rPr>
                <w:b/>
                <w:sz w:val="16"/>
              </w:rPr>
              <w:t>Location</w:t>
            </w:r>
          </w:p>
        </w:tc>
        <w:tc>
          <w:tcPr>
            <w:tcW w:type="dxa" w:w="33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2012-10-30</w:t>
            </w:r>
          </w:p>
        </w:tc>
        <w:tc>
          <w:tcPr>
            <w:tcW w:type="dxa" w:w="1264"/>
          </w:tcPr>
          <w:p>
            <w:pPr>
              <w:spacing w:after="0"/>
              <w:jc w:val="left"/>
            </w:pPr>
            <w:r>
              <w:rPr>
                <w:sz w:val="16"/>
              </w:rPr>
              <w:t>Coastal Flood</w:t>
            </w:r>
          </w:p>
        </w:tc>
        <w:tc>
          <w:tcPr>
            <w:tcW w:type="dxa" w:w="1561"/>
          </w:tcPr>
          <w:p>
            <w:pPr>
              <w:spacing w:after="0"/>
              <w:jc w:val="left"/>
            </w:pPr>
          </w:p>
        </w:tc>
        <w:tc>
          <w:tcPr>
            <w:tcW w:type="dxa" w:w="3461"/>
          </w:tcPr>
          <w:p>
            <w:pPr>
              <w:spacing w:after="0"/>
              <w:jc w:val="left"/>
            </w:pPr>
            <w:r>
              <w:rPr>
                <w:sz w:val="16"/>
              </w:rPr>
              <w:t>$2,300,000 property; $0 crops, reported for the zone (2012 dollars)</w:t>
            </w:r>
          </w:p>
        </w:tc>
        <w:tc>
          <w:tcPr>
            <w:tcW w:type="dxa" w:w="936"/>
          </w:tcPr>
          <w:p>
            <w:pPr>
              <w:spacing w:after="0"/>
              <w:jc w:val="right"/>
            </w:pPr>
            <w:r>
              <w:rPr>
                <w:sz w:val="16"/>
              </w:rPr>
              <w:t>0, 0</w:t>
            </w:r>
          </w:p>
        </w:tc>
        <w:tc>
          <w:tcPr>
            <w:tcW w:type="dxa" w:w="2496"/>
          </w:tcPr>
          <w:p>
            <w:pPr>
              <w:spacing w:after="0"/>
              <w:jc w:val="left"/>
            </w:pPr>
            <w:r>
              <w:rPr>
                <w:sz w:val="16"/>
              </w:rPr>
              <w:t>NWS zone DEZ001 (NEW CASTLE), zone-level</w:t>
            </w:r>
          </w:p>
        </w:tc>
        <w:tc>
          <w:tcPr>
            <w:tcW w:type="dxa" w:w="3356"/>
          </w:tcPr>
          <w:p>
            <w:pPr>
              <w:spacing w:after="0"/>
              <w:jc w:val="left"/>
            </w:pPr>
            <w:r>
              <w:rPr>
                <w:sz w:val="16"/>
              </w:rPr>
              <w:t>B1-c worst recorded: Coastal Flood, Storm Surge/Tide</w:t>
            </w:r>
          </w:p>
        </w:tc>
      </w:tr>
      <w:tr>
        <w:trPr>
          <w:cantSplit/>
        </w:trPr>
        <w:tc>
          <w:tcPr>
            <w:tcW w:type="dxa" w:w="1037"/>
          </w:tcPr>
          <w:p>
            <w:pPr>
              <w:spacing w:after="0"/>
              <w:jc w:val="left"/>
            </w:pPr>
            <w:r>
              <w:rPr>
                <w:sz w:val="16"/>
              </w:rPr>
              <w:t>2012-10-29</w:t>
            </w:r>
          </w:p>
        </w:tc>
        <w:tc>
          <w:tcPr>
            <w:tcW w:type="dxa" w:w="1264"/>
          </w:tcPr>
          <w:p>
            <w:pPr>
              <w:spacing w:after="0"/>
              <w:jc w:val="left"/>
            </w:pPr>
            <w:r>
              <w:rPr>
                <w:sz w:val="16"/>
              </w:rPr>
              <w:t>High Wind</w:t>
            </w:r>
          </w:p>
        </w:tc>
        <w:tc>
          <w:tcPr>
            <w:tcW w:type="dxa" w:w="1561"/>
          </w:tcPr>
          <w:p>
            <w:pPr>
              <w:spacing w:after="0"/>
              <w:jc w:val="left"/>
            </w:pPr>
            <w:r>
              <w:rPr>
                <w:sz w:val="16"/>
              </w:rPr>
              <w:t>58 kt (67 mph) measured gust</w:t>
            </w:r>
          </w:p>
        </w:tc>
        <w:tc>
          <w:tcPr>
            <w:tcW w:type="dxa" w:w="3461"/>
          </w:tcPr>
          <w:p>
            <w:pPr>
              <w:spacing w:after="0"/>
              <w:jc w:val="left"/>
            </w:pPr>
            <w:r>
              <w:rPr>
                <w:sz w:val="16"/>
              </w:rPr>
              <w:t>$500,000 property; $0 crops, reported for the zone (2012 dollars)</w:t>
            </w:r>
          </w:p>
        </w:tc>
        <w:tc>
          <w:tcPr>
            <w:tcW w:type="dxa" w:w="936"/>
          </w:tcPr>
          <w:p>
            <w:pPr>
              <w:spacing w:after="0"/>
              <w:jc w:val="right"/>
            </w:pPr>
            <w:r>
              <w:rPr>
                <w:sz w:val="16"/>
              </w:rPr>
              <w:t>0, 0</w:t>
            </w:r>
          </w:p>
        </w:tc>
        <w:tc>
          <w:tcPr>
            <w:tcW w:type="dxa" w:w="2496"/>
          </w:tcPr>
          <w:p>
            <w:pPr>
              <w:spacing w:after="0"/>
              <w:jc w:val="left"/>
            </w:pPr>
            <w:r>
              <w:rPr>
                <w:sz w:val="16"/>
              </w:rPr>
              <w:t>NWS zone DEZ001 (NEW CASTLE), zone-level</w:t>
            </w:r>
          </w:p>
        </w:tc>
        <w:tc>
          <w:tcPr>
            <w:tcW w:type="dxa" w:w="3356"/>
          </w:tcPr>
          <w:p>
            <w:pPr>
              <w:spacing w:after="0"/>
              <w:jc w:val="left"/>
            </w:pPr>
            <w:r>
              <w:rPr>
                <w:sz w:val="16"/>
              </w:rPr>
              <w:t>B1-c worst recorded: High Wind and Strong Wind</w:t>
            </w:r>
          </w:p>
        </w:tc>
      </w:tr>
      <w:tr>
        <w:trPr>
          <w:cantSplit/>
        </w:trPr>
        <w:tc>
          <w:tcPr>
            <w:tcW w:type="dxa" w:w="1037"/>
          </w:tcPr>
          <w:p>
            <w:pPr>
              <w:spacing w:after="0"/>
              <w:jc w:val="left"/>
            </w:pPr>
            <w:r>
              <w:rPr>
                <w:sz w:val="16"/>
              </w:rPr>
              <w:t>2011-08-27</w:t>
            </w:r>
          </w:p>
        </w:tc>
        <w:tc>
          <w:tcPr>
            <w:tcW w:type="dxa" w:w="1264"/>
          </w:tcPr>
          <w:p>
            <w:pPr>
              <w:spacing w:after="0"/>
              <w:jc w:val="left"/>
            </w:pPr>
            <w:r>
              <w:rPr>
                <w:sz w:val="16"/>
              </w:rPr>
              <w:t>Flash Flood</w:t>
            </w:r>
          </w:p>
        </w:tc>
        <w:tc>
          <w:tcPr>
            <w:tcW w:type="dxa" w:w="1561"/>
          </w:tcPr>
          <w:p>
            <w:pPr>
              <w:spacing w:after="0"/>
              <w:jc w:val="left"/>
            </w:pPr>
          </w:p>
        </w:tc>
        <w:tc>
          <w:tcPr>
            <w:tcW w:type="dxa" w:w="3461"/>
          </w:tcPr>
          <w:p>
            <w:pPr>
              <w:spacing w:after="0"/>
              <w:jc w:val="left"/>
            </w:pPr>
            <w:r>
              <w:rPr>
                <w:sz w:val="16"/>
              </w:rPr>
              <w:t>$0 property; $0 crops (2011 dollars)</w:t>
            </w:r>
          </w:p>
        </w:tc>
        <w:tc>
          <w:tcPr>
            <w:tcW w:type="dxa" w:w="936"/>
          </w:tcPr>
          <w:p>
            <w:pPr>
              <w:spacing w:after="0"/>
              <w:jc w:val="right"/>
            </w:pPr>
            <w:r>
              <w:rPr>
                <w:sz w:val="16"/>
              </w:rPr>
              <w:t>2, 0</w:t>
            </w:r>
          </w:p>
        </w:tc>
        <w:tc>
          <w:tcPr>
            <w:tcW w:type="dxa" w:w="2496"/>
          </w:tcPr>
          <w:p>
            <w:pPr>
              <w:spacing w:after="0"/>
              <w:jc w:val="left"/>
            </w:pPr>
            <w:r>
              <w:rPr>
                <w:sz w:val="16"/>
              </w:rPr>
              <w:t>MILFORD XRDS to DELANEYS CORNER</w:t>
            </w:r>
          </w:p>
        </w:tc>
        <w:tc>
          <w:tcPr>
            <w:tcW w:type="dxa" w:w="3356"/>
          </w:tcPr>
          <w:p>
            <w:pPr>
              <w:spacing w:after="0"/>
              <w:jc w:val="left"/>
            </w:pPr>
            <w:r>
              <w:rPr>
                <w:sz w:val="16"/>
              </w:rPr>
              <w:t>deaths or injuries recorded</w:t>
            </w:r>
          </w:p>
        </w:tc>
      </w:tr>
      <w:tr>
        <w:trPr>
          <w:cantSplit/>
        </w:trPr>
        <w:tc>
          <w:tcPr>
            <w:tcW w:type="dxa" w:w="1037"/>
          </w:tcPr>
          <w:p>
            <w:pPr>
              <w:spacing w:after="0"/>
              <w:jc w:val="left"/>
            </w:pPr>
            <w:r>
              <w:rPr>
                <w:sz w:val="16"/>
              </w:rPr>
              <w:t>2011-08-27</w:t>
            </w:r>
          </w:p>
        </w:tc>
        <w:tc>
          <w:tcPr>
            <w:tcW w:type="dxa" w:w="1264"/>
          </w:tcPr>
          <w:p>
            <w:pPr>
              <w:spacing w:after="0"/>
              <w:jc w:val="left"/>
            </w:pPr>
            <w:r>
              <w:rPr>
                <w:sz w:val="16"/>
              </w:rPr>
              <w:t>Tropical Storm</w:t>
            </w:r>
          </w:p>
        </w:tc>
        <w:tc>
          <w:tcPr>
            <w:tcW w:type="dxa" w:w="1561"/>
          </w:tcPr>
          <w:p>
            <w:pPr>
              <w:spacing w:after="0"/>
              <w:jc w:val="left"/>
            </w:pPr>
          </w:p>
        </w:tc>
        <w:tc>
          <w:tcPr>
            <w:tcW w:type="dxa" w:w="3461"/>
          </w:tcPr>
          <w:p>
            <w:pPr>
              <w:spacing w:after="0"/>
              <w:jc w:val="left"/>
            </w:pPr>
            <w:r>
              <w:rPr>
                <w:sz w:val="16"/>
              </w:rPr>
              <w:t>$0 property; $0 crops, reported for the zone (2011 dollars)</w:t>
            </w:r>
          </w:p>
        </w:tc>
        <w:tc>
          <w:tcPr>
            <w:tcW w:type="dxa" w:w="936"/>
          </w:tcPr>
          <w:p>
            <w:pPr>
              <w:spacing w:after="0"/>
              <w:jc w:val="right"/>
            </w:pPr>
            <w:r>
              <w:rPr>
                <w:sz w:val="16"/>
              </w:rPr>
              <w:t>0, 0</w:t>
            </w:r>
          </w:p>
        </w:tc>
        <w:tc>
          <w:tcPr>
            <w:tcW w:type="dxa" w:w="2496"/>
          </w:tcPr>
          <w:p>
            <w:pPr>
              <w:spacing w:after="0"/>
              <w:jc w:val="left"/>
            </w:pPr>
            <w:r>
              <w:rPr>
                <w:sz w:val="16"/>
              </w:rPr>
              <w:t>NWS zone DEZ001 (NEW CASTLE), zone-level</w:t>
            </w:r>
          </w:p>
        </w:tc>
        <w:tc>
          <w:tcPr>
            <w:tcW w:type="dxa" w:w="33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2010-02-09</w:t>
            </w:r>
          </w:p>
        </w:tc>
        <w:tc>
          <w:tcPr>
            <w:tcW w:type="dxa" w:w="1264"/>
          </w:tcPr>
          <w:p>
            <w:pPr>
              <w:spacing w:after="0"/>
              <w:jc w:val="left"/>
            </w:pPr>
            <w:r>
              <w:rPr>
                <w:sz w:val="16"/>
              </w:rPr>
              <w:t>Winter Storm</w:t>
            </w:r>
          </w:p>
        </w:tc>
        <w:tc>
          <w:tcPr>
            <w:tcW w:type="dxa" w:w="1561"/>
          </w:tcPr>
          <w:p>
            <w:pPr>
              <w:spacing w:after="0"/>
              <w:jc w:val="left"/>
            </w:pPr>
          </w:p>
        </w:tc>
        <w:tc>
          <w:tcPr>
            <w:tcW w:type="dxa" w:w="3461"/>
          </w:tcPr>
          <w:p>
            <w:pPr>
              <w:spacing w:after="0"/>
              <w:jc w:val="left"/>
            </w:pPr>
            <w:r>
              <w:rPr>
                <w:sz w:val="16"/>
              </w:rPr>
              <w:t>$3,000,000 property; $0 crops, reported for the zone (2010 dollars)</w:t>
            </w:r>
          </w:p>
        </w:tc>
        <w:tc>
          <w:tcPr>
            <w:tcW w:type="dxa" w:w="936"/>
          </w:tcPr>
          <w:p>
            <w:pPr>
              <w:spacing w:after="0"/>
              <w:jc w:val="right"/>
            </w:pPr>
            <w:r>
              <w:rPr>
                <w:sz w:val="16"/>
              </w:rPr>
              <w:t>1, 0</w:t>
            </w:r>
          </w:p>
        </w:tc>
        <w:tc>
          <w:tcPr>
            <w:tcW w:type="dxa" w:w="2496"/>
          </w:tcPr>
          <w:p>
            <w:pPr>
              <w:spacing w:after="0"/>
              <w:jc w:val="left"/>
            </w:pPr>
            <w:r>
              <w:rPr>
                <w:sz w:val="16"/>
              </w:rPr>
              <w:t>NWS zone DEZ001 (NEW CASTLE), zone-level</w:t>
            </w:r>
          </w:p>
        </w:tc>
        <w:tc>
          <w:tcPr>
            <w:tcW w:type="dxa" w:w="33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2003-09-15</w:t>
            </w:r>
          </w:p>
        </w:tc>
        <w:tc>
          <w:tcPr>
            <w:tcW w:type="dxa" w:w="1264"/>
          </w:tcPr>
          <w:p>
            <w:pPr>
              <w:spacing w:after="0"/>
              <w:jc w:val="left"/>
            </w:pPr>
            <w:r>
              <w:rPr>
                <w:sz w:val="16"/>
              </w:rPr>
              <w:t>Flash Flood</w:t>
            </w:r>
          </w:p>
        </w:tc>
        <w:tc>
          <w:tcPr>
            <w:tcW w:type="dxa" w:w="1561"/>
          </w:tcPr>
          <w:p>
            <w:pPr>
              <w:spacing w:after="0"/>
              <w:jc w:val="left"/>
            </w:pPr>
          </w:p>
        </w:tc>
        <w:tc>
          <w:tcPr>
            <w:tcW w:type="dxa" w:w="3461"/>
          </w:tcPr>
          <w:p>
            <w:pPr>
              <w:spacing w:after="0"/>
              <w:jc w:val="left"/>
            </w:pPr>
            <w:r>
              <w:rPr>
                <w:sz w:val="16"/>
              </w:rPr>
              <w:t>$16,100,000 property; crops not reported (2003 dollars)</w:t>
            </w:r>
          </w:p>
        </w:tc>
        <w:tc>
          <w:tcPr>
            <w:tcW w:type="dxa" w:w="936"/>
          </w:tcPr>
          <w:p>
            <w:pPr>
              <w:spacing w:after="0"/>
              <w:jc w:val="right"/>
            </w:pPr>
            <w:r>
              <w:rPr>
                <w:sz w:val="16"/>
              </w:rPr>
              <w:t>0, 1</w:t>
            </w:r>
          </w:p>
        </w:tc>
        <w:tc>
          <w:tcPr>
            <w:tcW w:type="dxa" w:w="2496"/>
          </w:tcPr>
          <w:p>
            <w:pPr>
              <w:spacing w:after="0"/>
              <w:jc w:val="left"/>
            </w:pPr>
            <w:r>
              <w:rPr>
                <w:sz w:val="16"/>
              </w:rPr>
              <w:t>NORTH PORTION</w:t>
            </w:r>
          </w:p>
        </w:tc>
        <w:tc>
          <w:tcPr>
            <w:tcW w:type="dxa" w:w="33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2003-01-14</w:t>
            </w:r>
          </w:p>
        </w:tc>
        <w:tc>
          <w:tcPr>
            <w:tcW w:type="dxa" w:w="1264"/>
          </w:tcPr>
          <w:p>
            <w:pPr>
              <w:spacing w:after="0"/>
              <w:jc w:val="left"/>
            </w:pPr>
            <w:r>
              <w:rPr>
                <w:sz w:val="16"/>
              </w:rPr>
              <w:t>Cold/Wind Chill</w:t>
            </w:r>
          </w:p>
        </w:tc>
        <w:tc>
          <w:tcPr>
            <w:tcW w:type="dxa" w:w="1561"/>
          </w:tcPr>
          <w:p>
            <w:pPr>
              <w:spacing w:after="0"/>
              <w:jc w:val="left"/>
            </w:pPr>
          </w:p>
        </w:tc>
        <w:tc>
          <w:tcPr>
            <w:tcW w:type="dxa" w:w="3461"/>
          </w:tcPr>
          <w:p>
            <w:pPr>
              <w:spacing w:after="0"/>
              <w:jc w:val="left"/>
            </w:pPr>
            <w:r>
              <w:rPr>
                <w:sz w:val="16"/>
              </w:rPr>
              <w:t>damage not reported</w:t>
            </w:r>
          </w:p>
        </w:tc>
        <w:tc>
          <w:tcPr>
            <w:tcW w:type="dxa" w:w="936"/>
          </w:tcPr>
          <w:p>
            <w:pPr>
              <w:spacing w:after="0"/>
              <w:jc w:val="right"/>
            </w:pPr>
            <w:r>
              <w:rPr>
                <w:sz w:val="16"/>
              </w:rPr>
              <w:t>0, 0</w:t>
            </w:r>
          </w:p>
        </w:tc>
        <w:tc>
          <w:tcPr>
            <w:tcW w:type="dxa" w:w="2496"/>
          </w:tcPr>
          <w:p>
            <w:pPr>
              <w:spacing w:after="0"/>
              <w:jc w:val="left"/>
            </w:pPr>
            <w:r>
              <w:rPr>
                <w:sz w:val="16"/>
              </w:rPr>
              <w:t>NWS zone DEZ001 (NEW CASTLE), zone-level</w:t>
            </w:r>
          </w:p>
        </w:tc>
        <w:tc>
          <w:tcPr>
            <w:tcW w:type="dxa" w:w="33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264"/>
          </w:tcPr>
          <w:p>
            <w:pPr>
              <w:spacing w:after="0"/>
              <w:jc w:val="left"/>
            </w:pPr>
            <w:r>
              <w:rPr>
                <w:sz w:val="16"/>
              </w:rPr>
              <w:t>Heat</w:t>
            </w:r>
          </w:p>
        </w:tc>
        <w:tc>
          <w:tcPr>
            <w:tcW w:type="dxa" w:w="1561"/>
          </w:tcPr>
          <w:p>
            <w:pPr>
              <w:spacing w:after="0"/>
              <w:jc w:val="left"/>
            </w:pPr>
          </w:p>
        </w:tc>
        <w:tc>
          <w:tcPr>
            <w:tcW w:type="dxa" w:w="3461"/>
          </w:tcPr>
          <w:p>
            <w:pPr>
              <w:spacing w:after="0"/>
              <w:jc w:val="left"/>
            </w:pPr>
            <w:r>
              <w:rPr>
                <w:sz w:val="16"/>
              </w:rPr>
              <w:t>damage not reported</w:t>
            </w:r>
          </w:p>
        </w:tc>
        <w:tc>
          <w:tcPr>
            <w:tcW w:type="dxa" w:w="936"/>
          </w:tcPr>
          <w:p>
            <w:pPr>
              <w:spacing w:after="0"/>
              <w:jc w:val="right"/>
            </w:pPr>
            <w:r>
              <w:rPr>
                <w:sz w:val="16"/>
              </w:rPr>
              <w:t>0, 0</w:t>
            </w:r>
          </w:p>
        </w:tc>
        <w:tc>
          <w:tcPr>
            <w:tcW w:type="dxa" w:w="2496"/>
          </w:tcPr>
          <w:p>
            <w:pPr>
              <w:spacing w:after="0"/>
              <w:jc w:val="left"/>
            </w:pPr>
            <w:r>
              <w:rPr>
                <w:sz w:val="16"/>
              </w:rPr>
              <w:t>NWS zone DEZ001 (NEW CASTLE), zone-level</w:t>
            </w:r>
          </w:p>
        </w:tc>
        <w:tc>
          <w:tcPr>
            <w:tcW w:type="dxa" w:w="3356"/>
          </w:tcPr>
          <w:p>
            <w:pPr>
              <w:spacing w:after="0"/>
              <w:jc w:val="left"/>
            </w:pPr>
            <w:r>
              <w:rPr>
                <w:sz w:val="16"/>
              </w:rPr>
              <w:t>B1-c worst recorded: Excessive Heat, Heat</w:t>
            </w:r>
          </w:p>
        </w:tc>
      </w:tr>
      <w:tr>
        <w:trPr>
          <w:cantSplit/>
        </w:trPr>
        <w:tc>
          <w:tcPr>
            <w:tcW w:type="dxa" w:w="1037"/>
          </w:tcPr>
          <w:p>
            <w:pPr>
              <w:spacing w:after="0"/>
              <w:jc w:val="left"/>
            </w:pPr>
            <w:r>
              <w:rPr>
                <w:sz w:val="16"/>
              </w:rPr>
              <w:t>1999-09-16</w:t>
            </w:r>
          </w:p>
        </w:tc>
        <w:tc>
          <w:tcPr>
            <w:tcW w:type="dxa" w:w="1264"/>
          </w:tcPr>
          <w:p>
            <w:pPr>
              <w:spacing w:after="0"/>
              <w:jc w:val="left"/>
            </w:pPr>
            <w:r>
              <w:rPr>
                <w:sz w:val="16"/>
              </w:rPr>
              <w:t>Flash Flood</w:t>
            </w:r>
          </w:p>
        </w:tc>
        <w:tc>
          <w:tcPr>
            <w:tcW w:type="dxa" w:w="1561"/>
          </w:tcPr>
          <w:p>
            <w:pPr>
              <w:spacing w:after="0"/>
              <w:jc w:val="left"/>
            </w:pPr>
          </w:p>
        </w:tc>
        <w:tc>
          <w:tcPr>
            <w:tcW w:type="dxa" w:w="3461"/>
          </w:tcPr>
          <w:p>
            <w:pPr>
              <w:spacing w:after="0"/>
              <w:jc w:val="left"/>
            </w:pPr>
            <w:r>
              <w:rPr>
                <w:sz w:val="16"/>
              </w:rPr>
              <w:t>$8,000,000 property; crops not reported (1999 dollars)</w:t>
            </w:r>
          </w:p>
        </w:tc>
        <w:tc>
          <w:tcPr>
            <w:tcW w:type="dxa" w:w="936"/>
          </w:tcPr>
          <w:p>
            <w:pPr>
              <w:spacing w:after="0"/>
              <w:jc w:val="right"/>
            </w:pPr>
            <w:r>
              <w:rPr>
                <w:sz w:val="16"/>
              </w:rPr>
              <w:t>2, 1</w:t>
            </w:r>
          </w:p>
        </w:tc>
        <w:tc>
          <w:tcPr>
            <w:tcW w:type="dxa" w:w="2496"/>
          </w:tcPr>
          <w:p>
            <w:pPr>
              <w:spacing w:after="0"/>
              <w:jc w:val="left"/>
            </w:pPr>
            <w:r>
              <w:rPr>
                <w:sz w:val="16"/>
              </w:rPr>
              <w:t>COUNTYWIDE</w:t>
            </w:r>
          </w:p>
        </w:tc>
        <w:tc>
          <w:tcPr>
            <w:tcW w:type="dxa" w:w="3356"/>
          </w:tcPr>
          <w:p>
            <w:pPr>
              <w:spacing w:after="0"/>
              <w:jc w:val="left"/>
            </w:pPr>
            <w:r>
              <w:rPr>
                <w:sz w:val="16"/>
              </w:rPr>
              <w:t>deaths or injuries recorded</w:t>
            </w:r>
          </w:p>
        </w:tc>
      </w:tr>
      <w:tr>
        <w:trPr>
          <w:cantSplit/>
        </w:trPr>
        <w:tc>
          <w:tcPr>
            <w:tcW w:type="dxa" w:w="1037"/>
          </w:tcPr>
          <w:p>
            <w:pPr>
              <w:spacing w:after="0"/>
              <w:jc w:val="left"/>
            </w:pPr>
            <w:r>
              <w:rPr>
                <w:sz w:val="16"/>
              </w:rPr>
              <w:t>1999-07-04</w:t>
            </w:r>
          </w:p>
        </w:tc>
        <w:tc>
          <w:tcPr>
            <w:tcW w:type="dxa" w:w="1264"/>
          </w:tcPr>
          <w:p>
            <w:pPr>
              <w:spacing w:after="0"/>
              <w:jc w:val="left"/>
            </w:pPr>
            <w:r>
              <w:rPr>
                <w:sz w:val="16"/>
              </w:rPr>
              <w:t>Heat</w:t>
            </w:r>
          </w:p>
        </w:tc>
        <w:tc>
          <w:tcPr>
            <w:tcW w:type="dxa" w:w="1561"/>
          </w:tcPr>
          <w:p>
            <w:pPr>
              <w:spacing w:after="0"/>
              <w:jc w:val="left"/>
            </w:pPr>
          </w:p>
        </w:tc>
        <w:tc>
          <w:tcPr>
            <w:tcW w:type="dxa" w:w="3461"/>
          </w:tcPr>
          <w:p>
            <w:pPr>
              <w:spacing w:after="0"/>
              <w:jc w:val="left"/>
            </w:pPr>
            <w:r>
              <w:rPr>
                <w:sz w:val="16"/>
              </w:rPr>
              <w:t>damage not reported</w:t>
            </w:r>
          </w:p>
        </w:tc>
        <w:tc>
          <w:tcPr>
            <w:tcW w:type="dxa" w:w="936"/>
          </w:tcPr>
          <w:p>
            <w:pPr>
              <w:spacing w:after="0"/>
              <w:jc w:val="right"/>
            </w:pPr>
            <w:r>
              <w:rPr>
                <w:sz w:val="16"/>
              </w:rPr>
              <w:t>2, 5</w:t>
            </w:r>
          </w:p>
        </w:tc>
        <w:tc>
          <w:tcPr>
            <w:tcW w:type="dxa" w:w="2496"/>
          </w:tcPr>
          <w:p>
            <w:pPr>
              <w:spacing w:after="0"/>
              <w:jc w:val="left"/>
            </w:pPr>
            <w:r>
              <w:rPr>
                <w:sz w:val="16"/>
              </w:rPr>
              <w:t>NWS zone DEZ001 (NEW CASTLE), zone-level</w:t>
            </w:r>
          </w:p>
        </w:tc>
        <w:tc>
          <w:tcPr>
            <w:tcW w:type="dxa" w:w="3356"/>
          </w:tcPr>
          <w:p>
            <w:pPr>
              <w:spacing w:after="0"/>
              <w:jc w:val="left"/>
            </w:pPr>
            <w:r>
              <w:rPr>
                <w:sz w:val="16"/>
              </w:rPr>
              <w:t>deaths or injuries recorded</w:t>
            </w:r>
          </w:p>
        </w:tc>
      </w:tr>
      <w:tr>
        <w:trPr>
          <w:cantSplit/>
        </w:trPr>
        <w:tc>
          <w:tcPr>
            <w:tcW w:type="dxa" w:w="1037"/>
          </w:tcPr>
          <w:p>
            <w:pPr>
              <w:spacing w:after="0"/>
              <w:jc w:val="left"/>
            </w:pPr>
            <w:r>
              <w:rPr>
                <w:sz w:val="16"/>
              </w:rPr>
              <w:t>1989-11-16</w:t>
            </w:r>
          </w:p>
        </w:tc>
        <w:tc>
          <w:tcPr>
            <w:tcW w:type="dxa" w:w="1264"/>
          </w:tcPr>
          <w:p>
            <w:pPr>
              <w:spacing w:after="0"/>
              <w:jc w:val="left"/>
            </w:pPr>
            <w:r>
              <w:rPr>
                <w:sz w:val="16"/>
              </w:rPr>
              <w:t>Thunderstorm Wind</w:t>
            </w:r>
          </w:p>
        </w:tc>
        <w:tc>
          <w:tcPr>
            <w:tcW w:type="dxa" w:w="1561"/>
          </w:tcPr>
          <w:p>
            <w:pPr>
              <w:spacing w:after="0"/>
              <w:jc w:val="left"/>
            </w:pPr>
            <w:r>
              <w:rPr>
                <w:sz w:val="16"/>
              </w:rPr>
              <w:t>78 kt (90 mph), measurement type not recorded</w:t>
            </w:r>
          </w:p>
        </w:tc>
        <w:tc>
          <w:tcPr>
            <w:tcW w:type="dxa" w:w="3461"/>
          </w:tcPr>
          <w:p>
            <w:pPr>
              <w:spacing w:after="0"/>
              <w:jc w:val="left"/>
            </w:pPr>
            <w:r>
              <w:rPr>
                <w:sz w:val="16"/>
              </w:rPr>
              <w:t>damage not recorded (pre-1996 record)</w:t>
            </w:r>
          </w:p>
        </w:tc>
        <w:tc>
          <w:tcPr>
            <w:tcW w:type="dxa" w:w="936"/>
          </w:tcPr>
          <w:p>
            <w:pPr>
              <w:spacing w:after="0"/>
              <w:jc w:val="right"/>
            </w:pPr>
            <w:r>
              <w:rPr>
                <w:sz w:val="16"/>
              </w:rPr>
              <w:t>0, 0</w:t>
            </w:r>
          </w:p>
        </w:tc>
        <w:tc>
          <w:tcPr>
            <w:tcW w:type="dxa" w:w="2496"/>
          </w:tcPr>
          <w:p>
            <w:pPr>
              <w:spacing w:after="0"/>
              <w:jc w:val="left"/>
            </w:pPr>
            <w:r>
              <w:rPr>
                <w:sz w:val="16"/>
              </w:rPr>
              <w:t>location not recorded</w:t>
            </w:r>
          </w:p>
        </w:tc>
        <w:tc>
          <w:tcPr>
            <w:tcW w:type="dxa" w:w="3356"/>
          </w:tcPr>
          <w:p>
            <w:pPr>
              <w:spacing w:after="0"/>
              <w:jc w:val="left"/>
            </w:pPr>
            <w:r>
              <w:rPr>
                <w:sz w:val="16"/>
              </w:rPr>
              <w:t>B1-c worst recorded: Thunderstorm Wind</w:t>
            </w:r>
          </w:p>
        </w:tc>
      </w:tr>
      <w:tr>
        <w:trPr>
          <w:cantSplit/>
        </w:trPr>
        <w:tc>
          <w:tcPr>
            <w:tcW w:type="dxa" w:w="1037"/>
          </w:tcPr>
          <w:p>
            <w:pPr>
              <w:spacing w:after="0"/>
              <w:jc w:val="left"/>
            </w:pPr>
            <w:r>
              <w:rPr>
                <w:sz w:val="16"/>
              </w:rPr>
              <w:t>1961-04-28</w:t>
            </w:r>
          </w:p>
        </w:tc>
        <w:tc>
          <w:tcPr>
            <w:tcW w:type="dxa" w:w="1264"/>
          </w:tcPr>
          <w:p>
            <w:pPr>
              <w:spacing w:after="0"/>
              <w:jc w:val="left"/>
            </w:pPr>
            <w:r>
              <w:rPr>
                <w:sz w:val="16"/>
              </w:rPr>
              <w:t>Tornado</w:t>
            </w:r>
          </w:p>
        </w:tc>
        <w:tc>
          <w:tcPr>
            <w:tcW w:type="dxa" w:w="1561"/>
          </w:tcPr>
          <w:p>
            <w:pPr>
              <w:spacing w:after="0"/>
              <w:jc w:val="left"/>
            </w:pPr>
            <w:r>
              <w:rPr>
                <w:sz w:val="16"/>
              </w:rPr>
              <w:t>F3, 0.3 mi path length (whole path, pre-1996), 30 yd wide</w:t>
            </w:r>
          </w:p>
        </w:tc>
        <w:tc>
          <w:tcPr>
            <w:tcW w:type="dxa" w:w="3461"/>
          </w:tcPr>
          <w:p>
            <w:pPr>
              <w:spacing w:after="0"/>
              <w:jc w:val="left"/>
            </w:pPr>
            <w:r>
              <w:rPr>
                <w:sz w:val="16"/>
              </w:rPr>
              <w:t>$25,000 property; crops not recorded (1961 dollars)</w:t>
            </w:r>
          </w:p>
        </w:tc>
        <w:tc>
          <w:tcPr>
            <w:tcW w:type="dxa" w:w="936"/>
          </w:tcPr>
          <w:p>
            <w:pPr>
              <w:spacing w:after="0"/>
              <w:jc w:val="right"/>
            </w:pPr>
            <w:r>
              <w:rPr>
                <w:sz w:val="16"/>
              </w:rPr>
              <w:t>0, 0</w:t>
            </w:r>
          </w:p>
        </w:tc>
        <w:tc>
          <w:tcPr>
            <w:tcW w:type="dxa" w:w="2496"/>
          </w:tcPr>
          <w:p>
            <w:pPr>
              <w:spacing w:after="0"/>
              <w:jc w:val="left"/>
            </w:pPr>
            <w:r>
              <w:rPr>
                <w:sz w:val="16"/>
              </w:rPr>
              <w:t>location not recorded</w:t>
            </w:r>
          </w:p>
        </w:tc>
        <w:tc>
          <w:tcPr>
            <w:tcW w:type="dxa" w:w="335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1"/>
        <w:gridCol w:w="1401"/>
        <w:gridCol w:w="1519"/>
        <w:gridCol w:w="1544"/>
        <w:gridCol w:w="1671"/>
        <w:gridCol w:w="1502"/>
        <w:gridCol w:w="1433"/>
        <w:gridCol w:w="1037"/>
        <w:gridCol w:w="1759"/>
      </w:tblGrid>
      <w:tr>
        <w:trPr>
          <w:cantSplit/>
          <w:tblHeader/>
        </w:trPr>
        <w:tc>
          <w:tcPr>
            <w:tcW w:type="dxa" w:w="1037"/>
            <w:shd w:val="clear" w:color="auto" w:fill="E8E8E8"/>
          </w:tcPr>
          <w:p>
            <w:pPr>
              <w:spacing w:after="0"/>
              <w:jc w:val="left"/>
            </w:pPr>
            <w:r>
              <w:rPr>
                <w:b/>
                <w:sz w:val="16"/>
              </w:rPr>
              <w:t>Hazard</w:t>
            </w:r>
          </w:p>
        </w:tc>
        <w:tc>
          <w:tcPr>
            <w:tcW w:type="dxa" w:w="121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1"/>
            <w:shd w:val="clear" w:color="auto" w:fill="E8E8E8"/>
          </w:tcPr>
          <w:p>
            <w:pPr>
              <w:spacing w:after="0"/>
              <w:jc w:val="left"/>
            </w:pPr>
            <w:r>
              <w:rPr>
                <w:b/>
                <w:sz w:val="16"/>
              </w:rPr>
              <w:t>Unit</w:t>
            </w:r>
          </w:p>
        </w:tc>
        <w:tc>
          <w:tcPr>
            <w:tcW w:type="dxa" w:w="1519"/>
            <w:shd w:val="clear" w:color="auto" w:fill="E8E8E8"/>
          </w:tcPr>
          <w:p>
            <w:pPr>
              <w:spacing w:after="0"/>
              <w:jc w:val="left"/>
            </w:pPr>
            <w:r>
              <w:rPr>
                <w:b/>
                <w:sz w:val="16"/>
              </w:rPr>
              <w:t>In plain terms</w:t>
            </w:r>
          </w:p>
        </w:tc>
        <w:tc>
          <w:tcPr>
            <w:tcW w:type="dxa" w:w="1544"/>
            <w:shd w:val="clear" w:color="auto" w:fill="E8E8E8"/>
          </w:tcPr>
          <w:p>
            <w:pPr>
              <w:spacing w:after="0"/>
              <w:jc w:val="left"/>
            </w:pPr>
            <w:r>
              <w:rPr>
                <w:b/>
                <w:sz w:val="16"/>
              </w:rPr>
              <w:t>Descriptor</w:t>
            </w:r>
          </w:p>
        </w:tc>
        <w:tc>
          <w:tcPr>
            <w:tcW w:type="dxa" w:w="1671"/>
            <w:shd w:val="clear" w:color="auto" w:fill="E8E8E8"/>
          </w:tcPr>
          <w:p>
            <w:pPr>
              <w:spacing w:after="0"/>
              <w:jc w:val="left"/>
            </w:pPr>
            <w:r>
              <w:rPr>
                <w:b/>
                <w:sz w:val="16"/>
              </w:rPr>
              <w:t>Descriptor basis</w:t>
            </w:r>
          </w:p>
        </w:tc>
        <w:tc>
          <w:tcPr>
            <w:tcW w:type="dxa" w:w="1502"/>
            <w:shd w:val="clear" w:color="auto" w:fill="E8E8E8"/>
          </w:tcPr>
          <w:p>
            <w:pPr>
              <w:spacing w:after="0"/>
              <w:jc w:val="right"/>
            </w:pPr>
            <w:r>
              <w:rPr>
                <w:b/>
                <w:sz w:val="16"/>
              </w:rPr>
              <w:t>NRI events or days in its record period (hail, wind and tornado are area-weighted, so can be fractional)</w:t>
            </w:r>
          </w:p>
        </w:tc>
        <w:tc>
          <w:tcPr>
            <w:tcW w:type="dxa" w:w="14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5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1"/>
          </w:tcPr>
          <w:p>
            <w:pPr>
              <w:spacing w:after="0"/>
              <w:jc w:val="right"/>
            </w:pPr>
            <w:r>
              <w:rPr>
                <w:sz w:val="16"/>
              </w:rPr>
              <w:t>3.69</w:t>
            </w:r>
          </w:p>
        </w:tc>
        <w:tc>
          <w:tcPr>
            <w:tcW w:type="dxa" w:w="1401"/>
          </w:tcPr>
          <w:p>
            <w:pPr>
              <w:spacing w:after="0"/>
              <w:jc w:val="left"/>
            </w:pPr>
            <w:r>
              <w:rPr>
                <w:sz w:val="16"/>
              </w:rPr>
              <w:t>events per year at a location (modeled)</w:t>
            </w:r>
          </w:p>
        </w:tc>
        <w:tc>
          <w:tcPr>
            <w:tcW w:type="dxa" w:w="1519"/>
          </w:tcPr>
          <w:p>
            <w:pPr>
              <w:spacing w:after="0"/>
              <w:jc w:val="left"/>
            </w:pPr>
            <w:r>
              <w:rPr>
                <w:sz w:val="16"/>
              </w:rPr>
              <w:t>about 3.7 per year at a given location in the county</w:t>
            </w:r>
          </w:p>
        </w:tc>
        <w:tc>
          <w:tcPr>
            <w:tcW w:type="dxa" w:w="1544"/>
          </w:tcPr>
          <w:p>
            <w:pPr>
              <w:spacing w:after="0"/>
              <w:jc w:val="left"/>
            </w:pPr>
            <w:r>
              <w:rPr>
                <w:sz w:val="16"/>
              </w:rPr>
              <w:t>Highly likely</w:t>
            </w:r>
          </w:p>
        </w:tc>
        <w:tc>
          <w:tcPr>
            <w:tcW w:type="dxa" w:w="1671"/>
          </w:tcPr>
          <w:p>
            <w:pPr>
              <w:spacing w:after="0"/>
              <w:jc w:val="left"/>
            </w:pPr>
            <w:r>
              <w:rPr>
                <w:sz w:val="16"/>
              </w:rPr>
              <w:t>FEMA annualized frequency (modeled)</w:t>
            </w:r>
          </w:p>
        </w:tc>
        <w:tc>
          <w:tcPr>
            <w:tcW w:type="dxa" w:w="1502"/>
          </w:tcPr>
          <w:p>
            <w:pPr>
              <w:spacing w:after="0"/>
              <w:jc w:val="right"/>
            </w:pPr>
            <w:r>
              <w:rPr>
                <w:sz w:val="16"/>
              </w:rPr>
              <w:t>not shown</w:t>
            </w:r>
          </w:p>
        </w:tc>
        <w:tc>
          <w:tcPr>
            <w:tcW w:type="dxa" w:w="1433"/>
          </w:tcPr>
          <w:p>
            <w:pPr>
              <w:spacing w:after="0"/>
              <w:jc w:val="left"/>
            </w:pPr>
            <w:r>
              <w:rPr>
                <w:sz w:val="16"/>
              </w:rPr>
              <w:t>modeled</w:t>
            </w:r>
          </w:p>
        </w:tc>
        <w:tc>
          <w:tcPr>
            <w:tcW w:type="dxa" w:w="1037"/>
          </w:tcPr>
          <w:p>
            <w:pPr>
              <w:spacing w:after="0"/>
              <w:jc w:val="left"/>
            </w:pPr>
            <w:r>
              <w:rPr>
                <w:sz w:val="16"/>
              </w:rPr>
              <w:t>see B1-f</w:t>
            </w:r>
          </w:p>
        </w:tc>
        <w:tc>
          <w:tcPr>
            <w:tcW w:type="dxa" w:w="175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1"/>
          </w:tcPr>
          <w:p>
            <w:pPr>
              <w:spacing w:after="0"/>
              <w:jc w:val="right"/>
            </w:pPr>
            <w:r>
              <w:rPr>
                <w:sz w:val="16"/>
              </w:rPr>
              <w:t>0.79</w:t>
            </w:r>
          </w:p>
        </w:tc>
        <w:tc>
          <w:tcPr>
            <w:tcW w:type="dxa" w:w="1401"/>
          </w:tcPr>
          <w:p>
            <w:pPr>
              <w:spacing w:after="0"/>
              <w:jc w:val="left"/>
            </w:pPr>
            <w:r>
              <w:rPr>
                <w:sz w:val="16"/>
              </w:rPr>
              <w:t>event-days per year</w:t>
            </w:r>
          </w:p>
        </w:tc>
        <w:tc>
          <w:tcPr>
            <w:tcW w:type="dxa" w:w="1519"/>
          </w:tcPr>
          <w:p>
            <w:pPr>
              <w:spacing w:after="0"/>
              <w:jc w:val="left"/>
            </w:pPr>
            <w:r>
              <w:rPr>
                <w:sz w:val="16"/>
              </w:rPr>
              <w:t>about 0.79 days per year</w:t>
            </w:r>
          </w:p>
        </w:tc>
        <w:tc>
          <w:tcPr>
            <w:tcW w:type="dxa" w:w="1544"/>
          </w:tcPr>
          <w:p>
            <w:pPr>
              <w:spacing w:after="0"/>
              <w:jc w:val="left"/>
            </w:pPr>
            <w:r>
              <w:rPr>
                <w:sz w:val="16"/>
              </w:rPr>
              <w:t>Likely (from Storm Events: 12 of 30 years)</w:t>
            </w:r>
          </w:p>
        </w:tc>
        <w:tc>
          <w:tcPr>
            <w:tcW w:type="dxa" w:w="1671"/>
          </w:tcPr>
          <w:p>
            <w:pPr>
              <w:spacing w:after="0"/>
              <w:jc w:val="left"/>
            </w:pPr>
            <w:r>
              <w:rPr>
                <w:sz w:val="16"/>
              </w:rPr>
              <w:t>event-days in 12 of 30 years, 1996 to 2025 (40%)</w:t>
            </w:r>
          </w:p>
        </w:tc>
        <w:tc>
          <w:tcPr>
            <w:tcW w:type="dxa" w:w="1502"/>
          </w:tcPr>
          <w:p>
            <w:pPr>
              <w:spacing w:after="0"/>
              <w:jc w:val="right"/>
            </w:pPr>
            <w:r>
              <w:rPr>
                <w:sz w:val="16"/>
              </w:rPr>
              <w:t>15</w:t>
            </w:r>
          </w:p>
        </w:tc>
        <w:tc>
          <w:tcPr>
            <w:tcW w:type="dxa" w:w="1433"/>
          </w:tcPr>
          <w:p>
            <w:pPr>
              <w:spacing w:after="0"/>
              <w:jc w:val="left"/>
            </w:pPr>
            <w:r>
              <w:rPr>
                <w:sz w:val="16"/>
              </w:rPr>
              <w:t>2005-11-12 to 2024-11-12 (19 years)</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Drought</w:t>
            </w:r>
          </w:p>
        </w:tc>
        <w:tc>
          <w:tcPr>
            <w:tcW w:type="dxa" w:w="1211"/>
          </w:tcPr>
          <w:p>
            <w:pPr>
              <w:spacing w:after="0"/>
              <w:jc w:val="right"/>
            </w:pPr>
            <w:r>
              <w:rPr>
                <w:sz w:val="16"/>
              </w:rPr>
              <w:t>5.9</w:t>
            </w:r>
          </w:p>
        </w:tc>
        <w:tc>
          <w:tcPr>
            <w:tcW w:type="dxa" w:w="1401"/>
          </w:tcPr>
          <w:p>
            <w:pPr>
              <w:spacing w:after="0"/>
              <w:jc w:val="left"/>
            </w:pPr>
            <w:r>
              <w:rPr>
                <w:sz w:val="16"/>
              </w:rPr>
              <w:t>event-days per year</w:t>
            </w:r>
          </w:p>
        </w:tc>
        <w:tc>
          <w:tcPr>
            <w:tcW w:type="dxa" w:w="1519"/>
          </w:tcPr>
          <w:p>
            <w:pPr>
              <w:spacing w:after="0"/>
              <w:jc w:val="left"/>
            </w:pPr>
            <w:r>
              <w:rPr>
                <w:sz w:val="16"/>
              </w:rPr>
              <w:t>about 5.9 days per year</w:t>
            </w:r>
          </w:p>
        </w:tc>
        <w:tc>
          <w:tcPr>
            <w:tcW w:type="dxa" w:w="1544"/>
          </w:tcPr>
          <w:p>
            <w:pPr>
              <w:spacing w:after="0"/>
              <w:jc w:val="left"/>
            </w:pPr>
            <w:r>
              <w:rPr>
                <w:sz w:val="16"/>
              </w:rPr>
              <w:t>Likely (from Storm Events: 10 of 30 years)</w:t>
            </w:r>
          </w:p>
        </w:tc>
        <w:tc>
          <w:tcPr>
            <w:tcW w:type="dxa" w:w="1671"/>
          </w:tcPr>
          <w:p>
            <w:pPr>
              <w:spacing w:after="0"/>
              <w:jc w:val="left"/>
            </w:pPr>
            <w:r>
              <w:rPr>
                <w:sz w:val="16"/>
              </w:rPr>
              <w:t>event-days in 10 of 30 years, 1996 to 2025 (33.3%)</w:t>
            </w:r>
          </w:p>
        </w:tc>
        <w:tc>
          <w:tcPr>
            <w:tcW w:type="dxa" w:w="1502"/>
          </w:tcPr>
          <w:p>
            <w:pPr>
              <w:spacing w:after="0"/>
              <w:jc w:val="right"/>
            </w:pPr>
            <w:r>
              <w:rPr>
                <w:sz w:val="16"/>
              </w:rPr>
              <w:t>196</w:t>
            </w:r>
          </w:p>
        </w:tc>
        <w:tc>
          <w:tcPr>
            <w:tcW w:type="dxa" w:w="14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Earthquake</w:t>
            </w:r>
          </w:p>
        </w:tc>
        <w:tc>
          <w:tcPr>
            <w:tcW w:type="dxa" w:w="1211"/>
          </w:tcPr>
          <w:p>
            <w:pPr>
              <w:spacing w:after="0"/>
              <w:jc w:val="right"/>
            </w:pPr>
            <w:r>
              <w:rPr>
                <w:sz w:val="16"/>
              </w:rPr>
              <w:t>0.00162</w:t>
            </w:r>
          </w:p>
        </w:tc>
        <w:tc>
          <w:tcPr>
            <w:tcW w:type="dxa" w:w="1401"/>
          </w:tcPr>
          <w:p>
            <w:pPr>
              <w:spacing w:after="0"/>
              <w:jc w:val="left"/>
            </w:pPr>
            <w:r>
              <w:rPr>
                <w:sz w:val="16"/>
              </w:rPr>
              <w:t>annual probability at a location</w:t>
            </w:r>
          </w:p>
        </w:tc>
        <w:tc>
          <w:tcPr>
            <w:tcW w:type="dxa" w:w="1519"/>
          </w:tcPr>
          <w:p>
            <w:pPr>
              <w:spacing w:after="0"/>
              <w:jc w:val="left"/>
            </w:pPr>
            <w:r>
              <w:rPr>
                <w:sz w:val="16"/>
              </w:rPr>
              <w:t>chance a given location in the county has at least minor-damage shaking in a year: 0.162%</w:t>
            </w:r>
          </w:p>
        </w:tc>
        <w:tc>
          <w:tcPr>
            <w:tcW w:type="dxa" w:w="1544"/>
          </w:tcPr>
          <w:p>
            <w:pPr>
              <w:spacing w:after="0"/>
              <w:jc w:val="left"/>
            </w:pPr>
          </w:p>
        </w:tc>
        <w:tc>
          <w:tcPr>
            <w:tcW w:type="dxa" w:w="1671"/>
          </w:tcPr>
          <w:p>
            <w:pPr>
              <w:spacing w:after="0"/>
              <w:jc w:val="left"/>
            </w:pPr>
          </w:p>
        </w:tc>
        <w:tc>
          <w:tcPr>
            <w:tcW w:type="dxa" w:w="1502"/>
          </w:tcPr>
          <w:p>
            <w:pPr>
              <w:spacing w:after="0"/>
              <w:jc w:val="right"/>
            </w:pPr>
            <w:r>
              <w:rPr>
                <w:sz w:val="16"/>
              </w:rPr>
              <w:t>not shown</w:t>
            </w:r>
          </w:p>
        </w:tc>
        <w:tc>
          <w:tcPr>
            <w:tcW w:type="dxa" w:w="1433"/>
          </w:tcPr>
          <w:p>
            <w:pPr>
              <w:spacing w:after="0"/>
              <w:jc w:val="left"/>
            </w:pPr>
            <w:r>
              <w:rPr>
                <w:sz w:val="16"/>
              </w:rPr>
              <w:t>modeled</w:t>
            </w:r>
          </w:p>
        </w:tc>
        <w:tc>
          <w:tcPr>
            <w:tcW w:type="dxa" w:w="1037"/>
          </w:tcPr>
          <w:p>
            <w:pPr>
              <w:spacing w:after="0"/>
              <w:jc w:val="left"/>
            </w:pPr>
            <w:r>
              <w:rPr>
                <w:sz w:val="16"/>
              </w:rPr>
              <w:t>see B1-f</w:t>
            </w:r>
          </w:p>
        </w:tc>
        <w:tc>
          <w:tcPr>
            <w:tcW w:type="dxa" w:w="175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1"/>
          </w:tcPr>
          <w:p>
            <w:pPr>
              <w:spacing w:after="0"/>
              <w:jc w:val="right"/>
            </w:pPr>
            <w:r>
              <w:rPr>
                <w:sz w:val="16"/>
              </w:rPr>
              <w:t>2.28</w:t>
            </w:r>
          </w:p>
        </w:tc>
        <w:tc>
          <w:tcPr>
            <w:tcW w:type="dxa" w:w="1401"/>
          </w:tcPr>
          <w:p>
            <w:pPr>
              <w:spacing w:after="0"/>
              <w:jc w:val="left"/>
            </w:pPr>
            <w:r>
              <w:rPr>
                <w:sz w:val="16"/>
              </w:rPr>
              <w:t>events per year</w:t>
            </w:r>
          </w:p>
        </w:tc>
        <w:tc>
          <w:tcPr>
            <w:tcW w:type="dxa" w:w="1519"/>
          </w:tcPr>
          <w:p>
            <w:pPr>
              <w:spacing w:after="0"/>
              <w:jc w:val="left"/>
            </w:pPr>
            <w:r>
              <w:rPr>
                <w:sz w:val="16"/>
              </w:rPr>
              <w:t>about 2.28 per year</w:t>
            </w:r>
          </w:p>
        </w:tc>
        <w:tc>
          <w:tcPr>
            <w:tcW w:type="dxa" w:w="1544"/>
          </w:tcPr>
          <w:p>
            <w:pPr>
              <w:spacing w:after="0"/>
              <w:jc w:val="left"/>
            </w:pPr>
            <w:r>
              <w:rPr>
                <w:sz w:val="16"/>
              </w:rPr>
              <w:t>Highly likely</w:t>
            </w:r>
          </w:p>
        </w:tc>
        <w:tc>
          <w:tcPr>
            <w:tcW w:type="dxa" w:w="1671"/>
          </w:tcPr>
          <w:p>
            <w:pPr>
              <w:spacing w:after="0"/>
              <w:jc w:val="left"/>
            </w:pPr>
            <w:r>
              <w:rPr>
                <w:sz w:val="16"/>
              </w:rPr>
              <w:t>FEMA annualized frequency (modeled)</w:t>
            </w:r>
          </w:p>
        </w:tc>
        <w:tc>
          <w:tcPr>
            <w:tcW w:type="dxa" w:w="1502"/>
          </w:tcPr>
          <w:p>
            <w:pPr>
              <w:spacing w:after="0"/>
              <w:jc w:val="right"/>
            </w:pPr>
            <w:r>
              <w:rPr>
                <w:sz w:val="16"/>
              </w:rPr>
              <w:t>88.9 (modeled)</w:t>
            </w:r>
          </w:p>
        </w:tc>
        <w:tc>
          <w:tcPr>
            <w:tcW w:type="dxa" w:w="1433"/>
          </w:tcPr>
          <w:p>
            <w:pPr>
              <w:spacing w:after="0"/>
              <w:jc w:val="left"/>
            </w:pPr>
            <w:r>
              <w:rPr>
                <w:sz w:val="16"/>
              </w:rPr>
              <w:t>1986 to 2023 (38 years)</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Heat Wave</w:t>
            </w:r>
          </w:p>
        </w:tc>
        <w:tc>
          <w:tcPr>
            <w:tcW w:type="dxa" w:w="1211"/>
          </w:tcPr>
          <w:p>
            <w:pPr>
              <w:spacing w:after="0"/>
              <w:jc w:val="right"/>
            </w:pPr>
            <w:r>
              <w:rPr>
                <w:sz w:val="16"/>
              </w:rPr>
              <w:t>11.2</w:t>
            </w:r>
          </w:p>
        </w:tc>
        <w:tc>
          <w:tcPr>
            <w:tcW w:type="dxa" w:w="1401"/>
          </w:tcPr>
          <w:p>
            <w:pPr>
              <w:spacing w:after="0"/>
              <w:jc w:val="left"/>
            </w:pPr>
            <w:r>
              <w:rPr>
                <w:sz w:val="16"/>
              </w:rPr>
              <w:t>event-days per year</w:t>
            </w:r>
          </w:p>
        </w:tc>
        <w:tc>
          <w:tcPr>
            <w:tcW w:type="dxa" w:w="1519"/>
          </w:tcPr>
          <w:p>
            <w:pPr>
              <w:spacing w:after="0"/>
              <w:jc w:val="left"/>
            </w:pPr>
            <w:r>
              <w:rPr>
                <w:sz w:val="16"/>
              </w:rPr>
              <w:t>about 11.2 days per year</w:t>
            </w:r>
          </w:p>
        </w:tc>
        <w:tc>
          <w:tcPr>
            <w:tcW w:type="dxa" w:w="1544"/>
          </w:tcPr>
          <w:p>
            <w:pPr>
              <w:spacing w:after="0"/>
              <w:jc w:val="left"/>
            </w:pPr>
            <w:r>
              <w:rPr>
                <w:sz w:val="16"/>
              </w:rPr>
              <w:t>Likely (from Storm Events: 26 of 30 years)</w:t>
            </w:r>
          </w:p>
        </w:tc>
        <w:tc>
          <w:tcPr>
            <w:tcW w:type="dxa" w:w="1671"/>
          </w:tcPr>
          <w:p>
            <w:pPr>
              <w:spacing w:after="0"/>
              <w:jc w:val="left"/>
            </w:pPr>
            <w:r>
              <w:rPr>
                <w:sz w:val="16"/>
              </w:rPr>
              <w:t>event-days in 26 of 30 years, 1996 to 2025 (86.7%)</w:t>
            </w:r>
          </w:p>
        </w:tc>
        <w:tc>
          <w:tcPr>
            <w:tcW w:type="dxa" w:w="1502"/>
          </w:tcPr>
          <w:p>
            <w:pPr>
              <w:spacing w:after="0"/>
              <w:jc w:val="right"/>
            </w:pPr>
            <w:r>
              <w:rPr>
                <w:sz w:val="16"/>
              </w:rPr>
              <w:t>127</w:t>
            </w:r>
          </w:p>
        </w:tc>
        <w:tc>
          <w:tcPr>
            <w:tcW w:type="dxa" w:w="1433"/>
          </w:tcPr>
          <w:p>
            <w:pPr>
              <w:spacing w:after="0"/>
              <w:jc w:val="left"/>
            </w:pPr>
            <w:r>
              <w:rPr>
                <w:sz w:val="16"/>
              </w:rPr>
              <w:t>2005-11-12 to 2024-11-12 (19 years)</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Hurricane</w:t>
            </w:r>
          </w:p>
        </w:tc>
        <w:tc>
          <w:tcPr>
            <w:tcW w:type="dxa" w:w="1211"/>
          </w:tcPr>
          <w:p>
            <w:pPr>
              <w:spacing w:after="0"/>
              <w:jc w:val="right"/>
            </w:pPr>
            <w:r>
              <w:rPr>
                <w:sz w:val="16"/>
              </w:rPr>
              <w:t>0.0895</w:t>
            </w:r>
          </w:p>
        </w:tc>
        <w:tc>
          <w:tcPr>
            <w:tcW w:type="dxa" w:w="1401"/>
          </w:tcPr>
          <w:p>
            <w:pPr>
              <w:spacing w:after="0"/>
              <w:jc w:val="left"/>
            </w:pPr>
            <w:r>
              <w:rPr>
                <w:sz w:val="16"/>
              </w:rPr>
              <w:t>events per year</w:t>
            </w:r>
          </w:p>
        </w:tc>
        <w:tc>
          <w:tcPr>
            <w:tcW w:type="dxa" w:w="1519"/>
          </w:tcPr>
          <w:p>
            <w:pPr>
              <w:spacing w:after="0"/>
              <w:jc w:val="left"/>
            </w:pPr>
            <w:r>
              <w:rPr>
                <w:sz w:val="16"/>
              </w:rPr>
              <w:t>about 1 in 11 years</w:t>
            </w:r>
          </w:p>
        </w:tc>
        <w:tc>
          <w:tcPr>
            <w:tcW w:type="dxa" w:w="1544"/>
          </w:tcPr>
          <w:p>
            <w:pPr>
              <w:spacing w:after="0"/>
              <w:jc w:val="left"/>
            </w:pPr>
            <w:r>
              <w:rPr>
                <w:sz w:val="16"/>
              </w:rPr>
              <w:t>Possible</w:t>
            </w:r>
          </w:p>
        </w:tc>
        <w:tc>
          <w:tcPr>
            <w:tcW w:type="dxa" w:w="1671"/>
          </w:tcPr>
          <w:p>
            <w:pPr>
              <w:spacing w:after="0"/>
              <w:jc w:val="left"/>
            </w:pPr>
            <w:r>
              <w:rPr>
                <w:sz w:val="16"/>
              </w:rPr>
              <w:t>FEMA annualized frequency (modeled)</w:t>
            </w:r>
          </w:p>
        </w:tc>
        <w:tc>
          <w:tcPr>
            <w:tcW w:type="dxa" w:w="1502"/>
          </w:tcPr>
          <w:p>
            <w:pPr>
              <w:spacing w:after="0"/>
              <w:jc w:val="right"/>
            </w:pPr>
            <w:r>
              <w:rPr>
                <w:sz w:val="16"/>
              </w:rPr>
              <w:t>16</w:t>
            </w:r>
          </w:p>
        </w:tc>
        <w:tc>
          <w:tcPr>
            <w:tcW w:type="dxa" w:w="1433"/>
          </w:tcPr>
          <w:p>
            <w:pPr>
              <w:spacing w:after="0"/>
              <w:jc w:val="left"/>
            </w:pPr>
            <w:r>
              <w:rPr>
                <w:sz w:val="16"/>
              </w:rPr>
              <w:t>1851 to 2024 (Atlantic)</w:t>
            </w:r>
          </w:p>
        </w:tc>
        <w:tc>
          <w:tcPr>
            <w:tcW w:type="dxa" w:w="1037"/>
          </w:tcPr>
          <w:p>
            <w:pPr>
              <w:spacing w:after="0"/>
              <w:jc w:val="left"/>
            </w:pPr>
            <w:r>
              <w:rPr>
                <w:sz w:val="16"/>
              </w:rPr>
              <w:t>see B1-f</w:t>
            </w:r>
          </w:p>
        </w:tc>
        <w:tc>
          <w:tcPr>
            <w:tcW w:type="dxa" w:w="175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1"/>
          </w:tcPr>
          <w:p>
            <w:pPr>
              <w:spacing w:after="0"/>
              <w:jc w:val="right"/>
            </w:pPr>
            <w:r>
              <w:rPr>
                <w:sz w:val="16"/>
              </w:rPr>
              <w:t>1.03</w:t>
            </w:r>
          </w:p>
        </w:tc>
        <w:tc>
          <w:tcPr>
            <w:tcW w:type="dxa" w:w="1401"/>
          </w:tcPr>
          <w:p>
            <w:pPr>
              <w:spacing w:after="0"/>
              <w:jc w:val="left"/>
            </w:pPr>
            <w:r>
              <w:rPr>
                <w:sz w:val="16"/>
              </w:rPr>
              <w:t>event-days per year</w:t>
            </w:r>
          </w:p>
        </w:tc>
        <w:tc>
          <w:tcPr>
            <w:tcW w:type="dxa" w:w="1519"/>
          </w:tcPr>
          <w:p>
            <w:pPr>
              <w:spacing w:after="0"/>
              <w:jc w:val="left"/>
            </w:pPr>
            <w:r>
              <w:rPr>
                <w:sz w:val="16"/>
              </w:rPr>
              <w:t>about 1.03 days per year</w:t>
            </w:r>
          </w:p>
        </w:tc>
        <w:tc>
          <w:tcPr>
            <w:tcW w:type="dxa" w:w="1544"/>
          </w:tcPr>
          <w:p>
            <w:pPr>
              <w:spacing w:after="0"/>
              <w:jc w:val="left"/>
            </w:pPr>
            <w:r>
              <w:rPr>
                <w:sz w:val="16"/>
              </w:rPr>
              <w:t>Possible (from Storm Events: 2 of 30 years)</w:t>
            </w:r>
          </w:p>
        </w:tc>
        <w:tc>
          <w:tcPr>
            <w:tcW w:type="dxa" w:w="1671"/>
          </w:tcPr>
          <w:p>
            <w:pPr>
              <w:spacing w:after="0"/>
              <w:jc w:val="left"/>
            </w:pPr>
            <w:r>
              <w:rPr>
                <w:sz w:val="16"/>
              </w:rPr>
              <w:t>event-days in 2 of 30 years, 1996 to 2025 (6.67%)</w:t>
            </w:r>
          </w:p>
        </w:tc>
        <w:tc>
          <w:tcPr>
            <w:tcW w:type="dxa" w:w="1502"/>
          </w:tcPr>
          <w:p>
            <w:pPr>
              <w:spacing w:after="0"/>
              <w:jc w:val="right"/>
            </w:pPr>
            <w:r>
              <w:rPr>
                <w:sz w:val="16"/>
              </w:rPr>
              <w:t>63</w:t>
            </w:r>
          </w:p>
        </w:tc>
        <w:tc>
          <w:tcPr>
            <w:tcW w:type="dxa" w:w="1433"/>
          </w:tcPr>
          <w:p>
            <w:pPr>
              <w:spacing w:after="0"/>
              <w:jc w:val="left"/>
            </w:pPr>
            <w:r>
              <w:rPr>
                <w:sz w:val="16"/>
              </w:rPr>
              <w:t>1946-12-31 to 2014-02-12 (67 years)</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Inland Flooding</w:t>
            </w:r>
          </w:p>
        </w:tc>
        <w:tc>
          <w:tcPr>
            <w:tcW w:type="dxa" w:w="1211"/>
          </w:tcPr>
          <w:p>
            <w:pPr>
              <w:spacing w:after="0"/>
              <w:jc w:val="right"/>
            </w:pPr>
            <w:r>
              <w:rPr>
                <w:sz w:val="16"/>
              </w:rPr>
              <w:t>6.57</w:t>
            </w:r>
          </w:p>
        </w:tc>
        <w:tc>
          <w:tcPr>
            <w:tcW w:type="dxa" w:w="1401"/>
          </w:tcPr>
          <w:p>
            <w:pPr>
              <w:spacing w:after="0"/>
              <w:jc w:val="left"/>
            </w:pPr>
            <w:r>
              <w:rPr>
                <w:sz w:val="16"/>
              </w:rPr>
              <w:t>event-days per year</w:t>
            </w:r>
          </w:p>
        </w:tc>
        <w:tc>
          <w:tcPr>
            <w:tcW w:type="dxa" w:w="1519"/>
          </w:tcPr>
          <w:p>
            <w:pPr>
              <w:spacing w:after="0"/>
              <w:jc w:val="left"/>
            </w:pPr>
            <w:r>
              <w:rPr>
                <w:sz w:val="16"/>
              </w:rPr>
              <w:t>about 6.57 days per year</w:t>
            </w:r>
          </w:p>
        </w:tc>
        <w:tc>
          <w:tcPr>
            <w:tcW w:type="dxa" w:w="1544"/>
          </w:tcPr>
          <w:p>
            <w:pPr>
              <w:spacing w:after="0"/>
              <w:jc w:val="left"/>
            </w:pPr>
            <w:r>
              <w:rPr>
                <w:sz w:val="16"/>
              </w:rPr>
              <w:t>Highly likely (from Storm Events: 28 of 30 years)</w:t>
            </w:r>
          </w:p>
        </w:tc>
        <w:tc>
          <w:tcPr>
            <w:tcW w:type="dxa" w:w="1671"/>
          </w:tcPr>
          <w:p>
            <w:pPr>
              <w:spacing w:after="0"/>
              <w:jc w:val="left"/>
            </w:pPr>
            <w:r>
              <w:rPr>
                <w:sz w:val="16"/>
              </w:rPr>
              <w:t>event-days in 28 of 30 years, 1996 to 2025 (93.3%)</w:t>
            </w:r>
          </w:p>
        </w:tc>
        <w:tc>
          <w:tcPr>
            <w:tcW w:type="dxa" w:w="1502"/>
          </w:tcPr>
          <w:p>
            <w:pPr>
              <w:spacing w:after="0"/>
              <w:jc w:val="right"/>
            </w:pPr>
            <w:r>
              <w:rPr>
                <w:sz w:val="16"/>
              </w:rPr>
              <w:t>184</w:t>
            </w:r>
          </w:p>
        </w:tc>
        <w:tc>
          <w:tcPr>
            <w:tcW w:type="dxa" w:w="1433"/>
          </w:tcPr>
          <w:p>
            <w:pPr>
              <w:spacing w:after="0"/>
              <w:jc w:val="left"/>
            </w:pPr>
            <w:r>
              <w:rPr>
                <w:sz w:val="16"/>
              </w:rPr>
              <w:t>1996 to 2023 (28 years)</w:t>
            </w:r>
          </w:p>
        </w:tc>
        <w:tc>
          <w:tcPr>
            <w:tcW w:type="dxa" w:w="1037"/>
          </w:tcPr>
          <w:p>
            <w:pPr>
              <w:spacing w:after="0"/>
              <w:jc w:val="left"/>
            </w:pPr>
            <w:r>
              <w:rPr>
                <w:sz w:val="16"/>
              </w:rPr>
              <w:t>see B1-f</w:t>
            </w:r>
          </w:p>
        </w:tc>
        <w:tc>
          <w:tcPr>
            <w:tcW w:type="dxa" w:w="1759"/>
          </w:tcPr>
          <w:p>
            <w:pPr>
              <w:spacing w:after="0"/>
              <w:jc w:val="left"/>
            </w:pPr>
          </w:p>
        </w:tc>
      </w:tr>
      <w:tr>
        <w:trPr>
          <w:cantSplit/>
        </w:trPr>
        <w:tc>
          <w:tcPr>
            <w:tcW w:type="dxa" w:w="1037"/>
          </w:tcPr>
          <w:p>
            <w:pPr>
              <w:spacing w:after="0"/>
              <w:jc w:val="left"/>
            </w:pPr>
            <w:r>
              <w:rPr>
                <w:sz w:val="16"/>
              </w:rPr>
              <w:t>Landslide</w:t>
            </w:r>
          </w:p>
        </w:tc>
        <w:tc>
          <w:tcPr>
            <w:tcW w:type="dxa" w:w="1211"/>
          </w:tcPr>
          <w:p>
            <w:pPr>
              <w:spacing w:after="0"/>
              <w:jc w:val="right"/>
            </w:pPr>
            <w:r>
              <w:rPr>
                <w:sz w:val="16"/>
              </w:rPr>
              <w:t>0.138</w:t>
            </w:r>
          </w:p>
        </w:tc>
        <w:tc>
          <w:tcPr>
            <w:tcW w:type="dxa" w:w="1401"/>
          </w:tcPr>
          <w:p>
            <w:pPr>
              <w:spacing w:after="0"/>
              <w:jc w:val="left"/>
            </w:pPr>
            <w:r>
              <w:rPr>
                <w:sz w:val="16"/>
              </w:rPr>
              <w:t>events per year (modeled)</w:t>
            </w:r>
          </w:p>
        </w:tc>
        <w:tc>
          <w:tcPr>
            <w:tcW w:type="dxa" w:w="1519"/>
          </w:tcPr>
          <w:p>
            <w:pPr>
              <w:spacing w:after="0"/>
              <w:jc w:val="left"/>
            </w:pPr>
            <w:r>
              <w:rPr>
                <w:sz w:val="16"/>
              </w:rPr>
              <w:t>about 1 in 7 years</w:t>
            </w:r>
          </w:p>
        </w:tc>
        <w:tc>
          <w:tcPr>
            <w:tcW w:type="dxa" w:w="1544"/>
          </w:tcPr>
          <w:p>
            <w:pPr>
              <w:spacing w:after="0"/>
              <w:jc w:val="left"/>
            </w:pPr>
            <w:r>
              <w:rPr>
                <w:sz w:val="16"/>
              </w:rPr>
              <w:t>Likely</w:t>
            </w:r>
          </w:p>
        </w:tc>
        <w:tc>
          <w:tcPr>
            <w:tcW w:type="dxa" w:w="1671"/>
          </w:tcPr>
          <w:p>
            <w:pPr>
              <w:spacing w:after="0"/>
              <w:jc w:val="left"/>
            </w:pPr>
            <w:r>
              <w:rPr>
                <w:sz w:val="16"/>
              </w:rPr>
              <w:t>FEMA annualized frequency (modeled)</w:t>
            </w:r>
          </w:p>
        </w:tc>
        <w:tc>
          <w:tcPr>
            <w:tcW w:type="dxa" w:w="1502"/>
          </w:tcPr>
          <w:p>
            <w:pPr>
              <w:spacing w:after="0"/>
              <w:jc w:val="right"/>
            </w:pPr>
            <w:r>
              <w:rPr>
                <w:sz w:val="16"/>
              </w:rPr>
              <w:t>not shown</w:t>
            </w:r>
          </w:p>
        </w:tc>
        <w:tc>
          <w:tcPr>
            <w:tcW w:type="dxa" w:w="1433"/>
          </w:tcPr>
          <w:p>
            <w:pPr>
              <w:spacing w:after="0"/>
              <w:jc w:val="left"/>
            </w:pPr>
            <w:r>
              <w:rPr>
                <w:sz w:val="16"/>
              </w:rPr>
              <w:t>modeled</w:t>
            </w:r>
          </w:p>
        </w:tc>
        <w:tc>
          <w:tcPr>
            <w:tcW w:type="dxa" w:w="1037"/>
          </w:tcPr>
          <w:p>
            <w:pPr>
              <w:spacing w:after="0"/>
              <w:jc w:val="left"/>
            </w:pPr>
            <w:r>
              <w:rPr>
                <w:sz w:val="16"/>
              </w:rPr>
              <w:t>see B1-f</w:t>
            </w:r>
          </w:p>
        </w:tc>
        <w:tc>
          <w:tcPr>
            <w:tcW w:type="dxa" w:w="1759"/>
          </w:tcPr>
          <w:p>
            <w:pPr>
              <w:spacing w:after="0"/>
              <w:jc w:val="left"/>
            </w:pPr>
          </w:p>
        </w:tc>
      </w:tr>
      <w:tr>
        <w:trPr>
          <w:cantSplit/>
        </w:trPr>
        <w:tc>
          <w:tcPr>
            <w:tcW w:type="dxa" w:w="1037"/>
          </w:tcPr>
          <w:p>
            <w:pPr>
              <w:spacing w:after="0"/>
              <w:jc w:val="left"/>
            </w:pPr>
            <w:r>
              <w:rPr>
                <w:sz w:val="16"/>
              </w:rPr>
              <w:t>Lightning</w:t>
            </w:r>
          </w:p>
        </w:tc>
        <w:tc>
          <w:tcPr>
            <w:tcW w:type="dxa" w:w="1211"/>
          </w:tcPr>
          <w:p>
            <w:pPr>
              <w:spacing w:after="0"/>
              <w:jc w:val="right"/>
            </w:pPr>
            <w:r>
              <w:rPr>
                <w:sz w:val="16"/>
              </w:rPr>
              <w:t>35.1</w:t>
            </w:r>
          </w:p>
        </w:tc>
        <w:tc>
          <w:tcPr>
            <w:tcW w:type="dxa" w:w="1401"/>
          </w:tcPr>
          <w:p>
            <w:pPr>
              <w:spacing w:after="0"/>
              <w:jc w:val="left"/>
            </w:pPr>
            <w:r>
              <w:rPr>
                <w:sz w:val="16"/>
              </w:rPr>
              <w:t>days per year with a strike</w:t>
            </w:r>
          </w:p>
        </w:tc>
        <w:tc>
          <w:tcPr>
            <w:tcW w:type="dxa" w:w="1519"/>
          </w:tcPr>
          <w:p>
            <w:pPr>
              <w:spacing w:after="0"/>
              <w:jc w:val="left"/>
            </w:pPr>
            <w:r>
              <w:rPr>
                <w:sz w:val="16"/>
              </w:rPr>
              <w:t>about 35.1 days per year</w:t>
            </w:r>
          </w:p>
        </w:tc>
        <w:tc>
          <w:tcPr>
            <w:tcW w:type="dxa" w:w="1544"/>
          </w:tcPr>
          <w:p>
            <w:pPr>
              <w:spacing w:after="0"/>
              <w:jc w:val="left"/>
            </w:pPr>
            <w:r>
              <w:rPr>
                <w:sz w:val="16"/>
              </w:rPr>
              <w:t>Highly likely</w:t>
            </w:r>
          </w:p>
        </w:tc>
        <w:tc>
          <w:tcPr>
            <w:tcW w:type="dxa" w:w="1671"/>
          </w:tcPr>
          <w:p>
            <w:pPr>
              <w:spacing w:after="0"/>
              <w:jc w:val="left"/>
            </w:pPr>
            <w:r>
              <w:rPr>
                <w:sz w:val="16"/>
              </w:rPr>
              <w:t>FEMA annualized frequency (modeled)</w:t>
            </w:r>
          </w:p>
        </w:tc>
        <w:tc>
          <w:tcPr>
            <w:tcW w:type="dxa" w:w="1502"/>
          </w:tcPr>
          <w:p>
            <w:pPr>
              <w:spacing w:after="0"/>
              <w:jc w:val="right"/>
            </w:pPr>
            <w:r>
              <w:rPr>
                <w:sz w:val="16"/>
              </w:rPr>
              <w:t>not shown</w:t>
            </w:r>
          </w:p>
        </w:tc>
        <w:tc>
          <w:tcPr>
            <w:tcW w:type="dxa" w:w="1433"/>
          </w:tcPr>
          <w:p>
            <w:pPr>
              <w:spacing w:after="0"/>
              <w:jc w:val="left"/>
            </w:pPr>
            <w:r>
              <w:rPr>
                <w:sz w:val="16"/>
              </w:rPr>
              <w:t>1995 to 2023 (29 years; CONUS)</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Strong Wind</w:t>
            </w:r>
          </w:p>
        </w:tc>
        <w:tc>
          <w:tcPr>
            <w:tcW w:type="dxa" w:w="1211"/>
          </w:tcPr>
          <w:p>
            <w:pPr>
              <w:spacing w:after="0"/>
              <w:jc w:val="right"/>
            </w:pPr>
            <w:r>
              <w:rPr>
                <w:sz w:val="16"/>
              </w:rPr>
              <w:t>6.32</w:t>
            </w:r>
          </w:p>
        </w:tc>
        <w:tc>
          <w:tcPr>
            <w:tcW w:type="dxa" w:w="1401"/>
          </w:tcPr>
          <w:p>
            <w:pPr>
              <w:spacing w:after="0"/>
              <w:jc w:val="left"/>
            </w:pPr>
            <w:r>
              <w:rPr>
                <w:sz w:val="16"/>
              </w:rPr>
              <w:t>events per year</w:t>
            </w:r>
          </w:p>
        </w:tc>
        <w:tc>
          <w:tcPr>
            <w:tcW w:type="dxa" w:w="1519"/>
          </w:tcPr>
          <w:p>
            <w:pPr>
              <w:spacing w:after="0"/>
              <w:jc w:val="left"/>
            </w:pPr>
            <w:r>
              <w:rPr>
                <w:sz w:val="16"/>
              </w:rPr>
              <w:t>about 6.32 per year</w:t>
            </w:r>
          </w:p>
        </w:tc>
        <w:tc>
          <w:tcPr>
            <w:tcW w:type="dxa" w:w="1544"/>
          </w:tcPr>
          <w:p>
            <w:pPr>
              <w:spacing w:after="0"/>
              <w:jc w:val="left"/>
            </w:pPr>
            <w:r>
              <w:rPr>
                <w:sz w:val="16"/>
              </w:rPr>
              <w:t>Highly likely</w:t>
            </w:r>
          </w:p>
        </w:tc>
        <w:tc>
          <w:tcPr>
            <w:tcW w:type="dxa" w:w="1671"/>
          </w:tcPr>
          <w:p>
            <w:pPr>
              <w:spacing w:after="0"/>
              <w:jc w:val="left"/>
            </w:pPr>
            <w:r>
              <w:rPr>
                <w:sz w:val="16"/>
              </w:rPr>
              <w:t>FEMA annualized frequency (modeled)</w:t>
            </w:r>
          </w:p>
        </w:tc>
        <w:tc>
          <w:tcPr>
            <w:tcW w:type="dxa" w:w="1502"/>
          </w:tcPr>
          <w:p>
            <w:pPr>
              <w:spacing w:after="0"/>
              <w:jc w:val="right"/>
            </w:pPr>
            <w:r>
              <w:rPr>
                <w:sz w:val="16"/>
              </w:rPr>
              <w:t>217</w:t>
            </w:r>
          </w:p>
        </w:tc>
        <w:tc>
          <w:tcPr>
            <w:tcW w:type="dxa" w:w="1433"/>
          </w:tcPr>
          <w:p>
            <w:pPr>
              <w:spacing w:after="0"/>
              <w:jc w:val="left"/>
            </w:pPr>
            <w:r>
              <w:rPr>
                <w:sz w:val="16"/>
              </w:rPr>
              <w:t>1986 to 2023 (38 years)</w:t>
            </w:r>
          </w:p>
        </w:tc>
        <w:tc>
          <w:tcPr>
            <w:tcW w:type="dxa" w:w="1037"/>
          </w:tcPr>
          <w:p>
            <w:pPr>
              <w:spacing w:after="0"/>
              <w:jc w:val="left"/>
            </w:pPr>
            <w:r>
              <w:rPr>
                <w:sz w:val="16"/>
              </w:rPr>
              <w:t>countywide</w:t>
            </w:r>
          </w:p>
        </w:tc>
        <w:tc>
          <w:tcPr>
            <w:tcW w:type="dxa" w:w="1759"/>
          </w:tcPr>
          <w:p>
            <w:pPr>
              <w:spacing w:after="0"/>
              <w:jc w:val="left"/>
            </w:pPr>
          </w:p>
        </w:tc>
      </w:tr>
      <w:tr>
        <w:trPr>
          <w:cantSplit/>
        </w:trPr>
        <w:tc>
          <w:tcPr>
            <w:tcW w:type="dxa" w:w="1037"/>
          </w:tcPr>
          <w:p>
            <w:pPr>
              <w:spacing w:after="0"/>
              <w:jc w:val="left"/>
            </w:pPr>
            <w:r>
              <w:rPr>
                <w:sz w:val="16"/>
              </w:rPr>
              <w:t>Tornado</w:t>
            </w:r>
          </w:p>
        </w:tc>
        <w:tc>
          <w:tcPr>
            <w:tcW w:type="dxa" w:w="1211"/>
          </w:tcPr>
          <w:p>
            <w:pPr>
              <w:spacing w:after="0"/>
              <w:jc w:val="right"/>
            </w:pPr>
            <w:r>
              <w:rPr>
                <w:sz w:val="16"/>
              </w:rPr>
              <w:t>0.257</w:t>
            </w:r>
          </w:p>
        </w:tc>
        <w:tc>
          <w:tcPr>
            <w:tcW w:type="dxa" w:w="1401"/>
          </w:tcPr>
          <w:p>
            <w:pPr>
              <w:spacing w:after="0"/>
              <w:jc w:val="left"/>
            </w:pPr>
            <w:r>
              <w:rPr>
                <w:sz w:val="16"/>
              </w:rPr>
              <w:t>events per year</w:t>
            </w:r>
          </w:p>
        </w:tc>
        <w:tc>
          <w:tcPr>
            <w:tcW w:type="dxa" w:w="1519"/>
          </w:tcPr>
          <w:p>
            <w:pPr>
              <w:spacing w:after="0"/>
              <w:jc w:val="left"/>
            </w:pPr>
            <w:r>
              <w:rPr>
                <w:sz w:val="16"/>
              </w:rPr>
              <w:t>about 1 in 4 years</w:t>
            </w:r>
          </w:p>
        </w:tc>
        <w:tc>
          <w:tcPr>
            <w:tcW w:type="dxa" w:w="1544"/>
          </w:tcPr>
          <w:p>
            <w:pPr>
              <w:spacing w:after="0"/>
              <w:jc w:val="left"/>
            </w:pPr>
            <w:r>
              <w:rPr>
                <w:sz w:val="16"/>
              </w:rPr>
              <w:t>Likely</w:t>
            </w:r>
          </w:p>
        </w:tc>
        <w:tc>
          <w:tcPr>
            <w:tcW w:type="dxa" w:w="1671"/>
          </w:tcPr>
          <w:p>
            <w:pPr>
              <w:spacing w:after="0"/>
              <w:jc w:val="left"/>
            </w:pPr>
            <w:r>
              <w:rPr>
                <w:sz w:val="16"/>
              </w:rPr>
              <w:t>FEMA annualized frequency (modeled)</w:t>
            </w:r>
          </w:p>
        </w:tc>
        <w:tc>
          <w:tcPr>
            <w:tcW w:type="dxa" w:w="1502"/>
          </w:tcPr>
          <w:p>
            <w:pPr>
              <w:spacing w:after="0"/>
              <w:jc w:val="right"/>
            </w:pPr>
            <w:r>
              <w:rPr>
                <w:sz w:val="16"/>
              </w:rPr>
              <w:t>not shown</w:t>
            </w:r>
          </w:p>
        </w:tc>
        <w:tc>
          <w:tcPr>
            <w:tcW w:type="dxa" w:w="1433"/>
          </w:tcPr>
          <w:p>
            <w:pPr>
              <w:spacing w:after="0"/>
              <w:jc w:val="left"/>
            </w:pPr>
            <w:r>
              <w:rPr>
                <w:sz w:val="16"/>
              </w:rPr>
              <w:t>1950 to 2023 (EF2+); 1986 to 2023 (EF0-1)</w:t>
            </w:r>
          </w:p>
        </w:tc>
        <w:tc>
          <w:tcPr>
            <w:tcW w:type="dxa" w:w="1037"/>
          </w:tcPr>
          <w:p>
            <w:pPr>
              <w:spacing w:after="0"/>
              <w:jc w:val="left"/>
            </w:pPr>
            <w:r>
              <w:rPr>
                <w:sz w:val="16"/>
              </w:rPr>
              <w:t>see B1-f</w:t>
            </w:r>
          </w:p>
        </w:tc>
        <w:tc>
          <w:tcPr>
            <w:tcW w:type="dxa" w:w="1759"/>
          </w:tcPr>
          <w:p>
            <w:pPr>
              <w:spacing w:after="0"/>
              <w:jc w:val="left"/>
            </w:pPr>
          </w:p>
        </w:tc>
      </w:tr>
      <w:tr>
        <w:trPr>
          <w:cantSplit/>
        </w:trPr>
        <w:tc>
          <w:tcPr>
            <w:tcW w:type="dxa" w:w="1037"/>
          </w:tcPr>
          <w:p>
            <w:pPr>
              <w:spacing w:after="0"/>
              <w:jc w:val="left"/>
            </w:pPr>
            <w:r>
              <w:rPr>
                <w:sz w:val="16"/>
              </w:rPr>
              <w:t>Tsunami</w:t>
            </w:r>
          </w:p>
        </w:tc>
        <w:tc>
          <w:tcPr>
            <w:tcW w:type="dxa" w:w="1211"/>
          </w:tcPr>
          <w:p>
            <w:pPr>
              <w:spacing w:after="0"/>
              <w:jc w:val="right"/>
            </w:pPr>
          </w:p>
        </w:tc>
        <w:tc>
          <w:tcPr>
            <w:tcW w:type="dxa" w:w="1401"/>
          </w:tcPr>
          <w:p>
            <w:pPr>
              <w:spacing w:after="0"/>
              <w:jc w:val="left"/>
            </w:pPr>
            <w:r>
              <w:rPr>
                <w:sz w:val="16"/>
              </w:rPr>
              <w:t>annual probability at the most exposed location (used in place of a county value)</w:t>
            </w:r>
          </w:p>
        </w:tc>
        <w:tc>
          <w:tcPr>
            <w:tcW w:type="dxa" w:w="1519"/>
          </w:tcPr>
          <w:p>
            <w:pPr>
              <w:spacing w:after="0"/>
              <w:jc w:val="left"/>
            </w:pPr>
          </w:p>
        </w:tc>
        <w:tc>
          <w:tcPr>
            <w:tcW w:type="dxa" w:w="1544"/>
          </w:tcPr>
          <w:p>
            <w:pPr>
              <w:spacing w:after="0"/>
              <w:jc w:val="left"/>
            </w:pPr>
          </w:p>
        </w:tc>
        <w:tc>
          <w:tcPr>
            <w:tcW w:type="dxa" w:w="1671"/>
          </w:tcPr>
          <w:p>
            <w:pPr>
              <w:spacing w:after="0"/>
              <w:jc w:val="left"/>
            </w:pPr>
            <w:r>
              <w:rPr>
                <w:sz w:val="16"/>
              </w:rPr>
              <w:t>Storm Events records in 0 of 30 years, 1996 to 2025 (0%)</w:t>
            </w:r>
          </w:p>
        </w:tc>
        <w:tc>
          <w:tcPr>
            <w:tcW w:type="dxa" w:w="1502"/>
          </w:tcPr>
          <w:p>
            <w:pPr>
              <w:spacing w:after="0"/>
              <w:jc w:val="right"/>
            </w:pPr>
            <w:r>
              <w:rPr>
                <w:sz w:val="16"/>
              </w:rPr>
              <w:t>not shown</w:t>
            </w:r>
          </w:p>
        </w:tc>
        <w:tc>
          <w:tcPr>
            <w:tcW w:type="dxa" w:w="1433"/>
          </w:tcPr>
          <w:p>
            <w:pPr>
              <w:spacing w:after="0"/>
              <w:jc w:val="left"/>
            </w:pPr>
            <w:r>
              <w:rPr>
                <w:sz w:val="16"/>
              </w:rPr>
              <w:t>modeled</w:t>
            </w:r>
          </w:p>
        </w:tc>
        <w:tc>
          <w:tcPr>
            <w:tcW w:type="dxa" w:w="1037"/>
          </w:tcPr>
          <w:p>
            <w:pPr>
              <w:spacing w:after="0"/>
              <w:jc w:val="left"/>
            </w:pPr>
            <w:r>
              <w:rPr>
                <w:sz w:val="16"/>
              </w:rPr>
              <w:t>see B1-f</w:t>
            </w:r>
          </w:p>
        </w:tc>
        <w:tc>
          <w:tcPr>
            <w:tcW w:type="dxa" w:w="1759"/>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11"/>
          </w:tcPr>
          <w:p>
            <w:pPr>
              <w:spacing w:after="0"/>
              <w:jc w:val="right"/>
            </w:pPr>
            <w:r>
              <w:rPr>
                <w:sz w:val="16"/>
              </w:rPr>
              <w:t>0.000483</w:t>
            </w:r>
          </w:p>
        </w:tc>
        <w:tc>
          <w:tcPr>
            <w:tcW w:type="dxa" w:w="1401"/>
          </w:tcPr>
          <w:p>
            <w:pPr>
              <w:spacing w:after="0"/>
              <w:jc w:val="left"/>
            </w:pPr>
            <w:r>
              <w:rPr>
                <w:sz w:val="16"/>
              </w:rPr>
              <w:t>annual probability at a location</w:t>
            </w:r>
          </w:p>
        </w:tc>
        <w:tc>
          <w:tcPr>
            <w:tcW w:type="dxa" w:w="1519"/>
          </w:tcPr>
          <w:p>
            <w:pPr>
              <w:spacing w:after="0"/>
              <w:jc w:val="left"/>
            </w:pPr>
            <w:r>
              <w:rPr>
                <w:sz w:val="16"/>
              </w:rPr>
              <w:t>chance a given location in the county burns in a year: 0.0483%</w:t>
            </w:r>
          </w:p>
        </w:tc>
        <w:tc>
          <w:tcPr>
            <w:tcW w:type="dxa" w:w="1544"/>
          </w:tcPr>
          <w:p>
            <w:pPr>
              <w:spacing w:after="0"/>
              <w:jc w:val="left"/>
            </w:pPr>
            <w:r>
              <w:rPr>
                <w:sz w:val="16"/>
              </w:rPr>
              <w:t>Likely (from Storm Events: 4 of 30 years)</w:t>
            </w:r>
          </w:p>
        </w:tc>
        <w:tc>
          <w:tcPr>
            <w:tcW w:type="dxa" w:w="1671"/>
          </w:tcPr>
          <w:p>
            <w:pPr>
              <w:spacing w:after="0"/>
              <w:jc w:val="left"/>
            </w:pPr>
            <w:r>
              <w:rPr>
                <w:sz w:val="16"/>
              </w:rPr>
              <w:t>Storm Events records in 4 of 30 years, 1996 to 2025 (13.3%)</w:t>
            </w:r>
          </w:p>
        </w:tc>
        <w:tc>
          <w:tcPr>
            <w:tcW w:type="dxa" w:w="1502"/>
          </w:tcPr>
          <w:p>
            <w:pPr>
              <w:spacing w:after="0"/>
              <w:jc w:val="right"/>
            </w:pPr>
            <w:r>
              <w:rPr>
                <w:sz w:val="16"/>
              </w:rPr>
              <w:t>not shown</w:t>
            </w:r>
          </w:p>
        </w:tc>
        <w:tc>
          <w:tcPr>
            <w:tcW w:type="dxa" w:w="1433"/>
          </w:tcPr>
          <w:p>
            <w:pPr>
              <w:spacing w:after="0"/>
              <w:jc w:val="left"/>
            </w:pPr>
            <w:r>
              <w:rPr>
                <w:sz w:val="16"/>
              </w:rPr>
              <w:t>modeled</w:t>
            </w:r>
          </w:p>
        </w:tc>
        <w:tc>
          <w:tcPr>
            <w:tcW w:type="dxa" w:w="1037"/>
          </w:tcPr>
          <w:p>
            <w:pPr>
              <w:spacing w:after="0"/>
              <w:jc w:val="left"/>
            </w:pPr>
            <w:r>
              <w:rPr>
                <w:sz w:val="16"/>
              </w:rPr>
              <w:t>see B1-f</w:t>
            </w:r>
          </w:p>
        </w:tc>
        <w:tc>
          <w:tcPr>
            <w:tcW w:type="dxa" w:w="175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1"/>
          </w:tcPr>
          <w:p>
            <w:pPr>
              <w:spacing w:after="0"/>
              <w:jc w:val="right"/>
            </w:pPr>
            <w:r>
              <w:rPr>
                <w:sz w:val="16"/>
              </w:rPr>
              <w:t>10.4</w:t>
            </w:r>
          </w:p>
        </w:tc>
        <w:tc>
          <w:tcPr>
            <w:tcW w:type="dxa" w:w="1401"/>
          </w:tcPr>
          <w:p>
            <w:pPr>
              <w:spacing w:after="0"/>
              <w:jc w:val="left"/>
            </w:pPr>
            <w:r>
              <w:rPr>
                <w:sz w:val="16"/>
              </w:rPr>
              <w:t>event-days per year</w:t>
            </w:r>
          </w:p>
        </w:tc>
        <w:tc>
          <w:tcPr>
            <w:tcW w:type="dxa" w:w="1519"/>
          </w:tcPr>
          <w:p>
            <w:pPr>
              <w:spacing w:after="0"/>
              <w:jc w:val="left"/>
            </w:pPr>
            <w:r>
              <w:rPr>
                <w:sz w:val="16"/>
              </w:rPr>
              <w:t>about 10.4 days per year</w:t>
            </w:r>
          </w:p>
        </w:tc>
        <w:tc>
          <w:tcPr>
            <w:tcW w:type="dxa" w:w="1544"/>
          </w:tcPr>
          <w:p>
            <w:pPr>
              <w:spacing w:after="0"/>
              <w:jc w:val="left"/>
            </w:pPr>
            <w:r>
              <w:rPr>
                <w:sz w:val="16"/>
              </w:rPr>
              <w:t>Highly likely (from Storm Events: 29 of 30 years)</w:t>
            </w:r>
          </w:p>
        </w:tc>
        <w:tc>
          <w:tcPr>
            <w:tcW w:type="dxa" w:w="1671"/>
          </w:tcPr>
          <w:p>
            <w:pPr>
              <w:spacing w:after="0"/>
              <w:jc w:val="left"/>
            </w:pPr>
            <w:r>
              <w:rPr>
                <w:sz w:val="16"/>
              </w:rPr>
              <w:t>event-days in 29 of 30 years, 1996 to 2025 (96.7%)</w:t>
            </w:r>
          </w:p>
        </w:tc>
        <w:tc>
          <w:tcPr>
            <w:tcW w:type="dxa" w:w="1502"/>
          </w:tcPr>
          <w:p>
            <w:pPr>
              <w:spacing w:after="0"/>
              <w:jc w:val="right"/>
            </w:pPr>
            <w:r>
              <w:rPr>
                <w:sz w:val="16"/>
              </w:rPr>
              <w:t>197</w:t>
            </w:r>
          </w:p>
        </w:tc>
        <w:tc>
          <w:tcPr>
            <w:tcW w:type="dxa" w:w="1433"/>
          </w:tcPr>
          <w:p>
            <w:pPr>
              <w:spacing w:after="0"/>
              <w:jc w:val="left"/>
            </w:pPr>
            <w:r>
              <w:rPr>
                <w:sz w:val="16"/>
              </w:rPr>
              <w:t>2005-11-12 to 2024-11-12 (19 years)</w:t>
            </w:r>
          </w:p>
        </w:tc>
        <w:tc>
          <w:tcPr>
            <w:tcW w:type="dxa" w:w="1037"/>
          </w:tcPr>
          <w:p>
            <w:pPr>
              <w:spacing w:after="0"/>
              <w:jc w:val="left"/>
            </w:pPr>
            <w:r>
              <w:rPr>
                <w:sz w:val="16"/>
              </w:rPr>
              <w:t>countywide</w:t>
            </w:r>
          </w:p>
        </w:tc>
        <w:tc>
          <w:tcPr>
            <w:tcW w:type="dxa" w:w="175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351</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53"/>
        <w:gridCol w:w="2353"/>
        <w:gridCol w:w="1471"/>
        <w:gridCol w:w="1543"/>
        <w:gridCol w:w="1471"/>
        <w:gridCol w:w="4920"/>
      </w:tblGrid>
      <w:tr>
        <w:trPr>
          <w:cantSplit/>
          <w:tblHeader/>
        </w:trPr>
        <w:tc>
          <w:tcPr>
            <w:tcW w:type="dxa" w:w="2353"/>
            <w:vMerge w:val="restart"/>
            <w:shd w:val="clear" w:color="auto" w:fill="E8E8E8"/>
          </w:tcPr>
          <w:p>
            <w:pPr>
              <w:spacing w:after="0"/>
              <w:jc w:val="left"/>
            </w:pPr>
            <w:r>
              <w:rPr>
                <w:b/>
                <w:sz w:val="16"/>
              </w:rPr>
              <w:t>Hazard</w:t>
            </w:r>
          </w:p>
        </w:tc>
        <w:tc>
          <w:tcPr>
            <w:tcW w:type="dxa" w:w="235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1"/>
            <w:shd w:val="clear" w:color="auto" w:fill="E8E8E8"/>
          </w:tcPr>
          <w:p>
            <w:pPr>
              <w:spacing w:after="0"/>
              <w:jc w:val="right"/>
            </w:pPr>
            <w:r>
              <w:rPr>
                <w:b/>
                <w:sz w:val="16"/>
              </w:rPr>
              <w:t>Min</w:t>
            </w:r>
          </w:p>
        </w:tc>
        <w:tc>
          <w:tcPr>
            <w:tcW w:type="dxa" w:w="1543"/>
            <w:shd w:val="clear" w:color="auto" w:fill="E8E8E8"/>
          </w:tcPr>
          <w:p>
            <w:pPr>
              <w:spacing w:after="0"/>
              <w:jc w:val="right"/>
            </w:pPr>
            <w:r>
              <w:rPr>
                <w:b/>
                <w:sz w:val="16"/>
              </w:rPr>
              <w:t>Median</w:t>
            </w:r>
          </w:p>
        </w:tc>
        <w:tc>
          <w:tcPr>
            <w:tcW w:type="dxa" w:w="1471"/>
            <w:shd w:val="clear" w:color="auto" w:fill="E8E8E8"/>
          </w:tcPr>
          <w:p>
            <w:pPr>
              <w:spacing w:after="0"/>
              <w:jc w:val="right"/>
            </w:pPr>
            <w:r>
              <w:rPr>
                <w:b/>
                <w:sz w:val="16"/>
              </w:rPr>
              <w:t>Max</w:t>
            </w:r>
          </w:p>
        </w:tc>
        <w:tc>
          <w:tcPr>
            <w:tcW w:type="dxa" w:w="2352"/>
            <w:vMerge/>
          </w:tcPr>
          <w:p/>
        </w:tc>
      </w:tr>
      <w:tr>
        <w:trPr>
          <w:cantSplit/>
        </w:trPr>
        <w:tc>
          <w:tcPr>
            <w:tcW w:type="dxa" w:w="2353"/>
          </w:tcPr>
          <w:p>
            <w:pPr>
              <w:spacing w:after="0"/>
              <w:jc w:val="left"/>
            </w:pPr>
            <w:r>
              <w:rPr>
                <w:sz w:val="16"/>
              </w:rPr>
              <w:t>Coastal Flooding</w:t>
            </w:r>
          </w:p>
        </w:tc>
        <w:tc>
          <w:tcPr>
            <w:tcW w:type="dxa" w:w="2353"/>
          </w:tcPr>
          <w:p>
            <w:pPr>
              <w:spacing w:after="0"/>
              <w:jc w:val="right"/>
            </w:pPr>
            <w:r>
              <w:rPr>
                <w:sz w:val="16"/>
              </w:rPr>
              <w:t>55 of 144</w:t>
            </w:r>
          </w:p>
        </w:tc>
        <w:tc>
          <w:tcPr>
            <w:tcW w:type="dxa" w:w="1471"/>
          </w:tcPr>
          <w:p>
            <w:pPr>
              <w:spacing w:after="0"/>
              <w:jc w:val="right"/>
            </w:pPr>
            <w:r>
              <w:rPr>
                <w:sz w:val="16"/>
              </w:rPr>
              <w:t>69.5</w:t>
            </w:r>
          </w:p>
        </w:tc>
        <w:tc>
          <w:tcPr>
            <w:tcW w:type="dxa" w:w="1543"/>
          </w:tcPr>
          <w:p>
            <w:pPr>
              <w:spacing w:after="0"/>
              <w:jc w:val="right"/>
            </w:pPr>
            <w:r>
              <w:rPr>
                <w:sz w:val="16"/>
              </w:rPr>
              <w:t>80.1</w:t>
            </w:r>
          </w:p>
        </w:tc>
        <w:tc>
          <w:tcPr>
            <w:tcW w:type="dxa" w:w="1471"/>
          </w:tcPr>
          <w:p>
            <w:pPr>
              <w:spacing w:after="0"/>
              <w:jc w:val="right"/>
            </w:pPr>
            <w:r>
              <w:rPr>
                <w:sz w:val="16"/>
              </w:rPr>
              <w:t>99.6</w:t>
            </w:r>
          </w:p>
        </w:tc>
        <w:tc>
          <w:tcPr>
            <w:tcW w:type="dxa" w:w="4920"/>
          </w:tcPr>
          <w:p>
            <w:pPr>
              <w:spacing w:after="0"/>
              <w:jc w:val="left"/>
            </w:pPr>
            <w:r>
              <w:rPr>
                <w:sz w:val="16"/>
              </w:rPr>
              <w:t>Very High 1, Relatively High 5, Relatively Moderate 12, Relatively Low 13, Very Low 24, No Rating 89</w:t>
            </w:r>
          </w:p>
        </w:tc>
      </w:tr>
      <w:tr>
        <w:trPr>
          <w:cantSplit/>
        </w:trPr>
        <w:tc>
          <w:tcPr>
            <w:tcW w:type="dxa" w:w="2353"/>
          </w:tcPr>
          <w:p>
            <w:pPr>
              <w:spacing w:after="0"/>
              <w:jc w:val="left"/>
            </w:pPr>
            <w:r>
              <w:rPr>
                <w:sz w:val="16"/>
              </w:rPr>
              <w:t>Cold Wave</w:t>
            </w:r>
          </w:p>
        </w:tc>
        <w:tc>
          <w:tcPr>
            <w:tcW w:type="dxa" w:w="2353"/>
          </w:tcPr>
          <w:p>
            <w:pPr>
              <w:spacing w:after="0"/>
              <w:jc w:val="right"/>
            </w:pPr>
            <w:r>
              <w:rPr>
                <w:sz w:val="16"/>
              </w:rPr>
              <w:t>144 of 144</w:t>
            </w:r>
          </w:p>
        </w:tc>
        <w:tc>
          <w:tcPr>
            <w:tcW w:type="dxa" w:w="1471"/>
          </w:tcPr>
          <w:p>
            <w:pPr>
              <w:spacing w:after="0"/>
              <w:jc w:val="right"/>
            </w:pPr>
            <w:r>
              <w:rPr>
                <w:sz w:val="16"/>
              </w:rPr>
              <w:t>15.6</w:t>
            </w:r>
          </w:p>
        </w:tc>
        <w:tc>
          <w:tcPr>
            <w:tcW w:type="dxa" w:w="1543"/>
          </w:tcPr>
          <w:p>
            <w:pPr>
              <w:spacing w:after="0"/>
              <w:jc w:val="right"/>
            </w:pPr>
            <w:r>
              <w:rPr>
                <w:sz w:val="16"/>
              </w:rPr>
              <w:t>57.2</w:t>
            </w:r>
          </w:p>
        </w:tc>
        <w:tc>
          <w:tcPr>
            <w:tcW w:type="dxa" w:w="1471"/>
          </w:tcPr>
          <w:p>
            <w:pPr>
              <w:spacing w:after="0"/>
              <w:jc w:val="right"/>
            </w:pPr>
            <w:r>
              <w:rPr>
                <w:sz w:val="16"/>
              </w:rPr>
              <w:t>79.5</w:t>
            </w:r>
          </w:p>
        </w:tc>
        <w:tc>
          <w:tcPr>
            <w:tcW w:type="dxa" w:w="4920"/>
          </w:tcPr>
          <w:p>
            <w:pPr>
              <w:spacing w:after="0"/>
              <w:jc w:val="left"/>
            </w:pPr>
            <w:r>
              <w:rPr>
                <w:sz w:val="16"/>
              </w:rPr>
              <w:t>Relatively High 2, Relatively Moderate 110, Relatively Low 31, Very Low 1</w:t>
            </w:r>
          </w:p>
        </w:tc>
      </w:tr>
      <w:tr>
        <w:trPr>
          <w:cantSplit/>
        </w:trPr>
        <w:tc>
          <w:tcPr>
            <w:tcW w:type="dxa" w:w="2353"/>
          </w:tcPr>
          <w:p>
            <w:pPr>
              <w:spacing w:after="0"/>
              <w:jc w:val="left"/>
            </w:pPr>
            <w:r>
              <w:rPr>
                <w:sz w:val="16"/>
              </w:rPr>
              <w:t>Drought</w:t>
            </w:r>
          </w:p>
        </w:tc>
        <w:tc>
          <w:tcPr>
            <w:tcW w:type="dxa" w:w="2353"/>
          </w:tcPr>
          <w:p>
            <w:pPr>
              <w:spacing w:after="0"/>
              <w:jc w:val="right"/>
            </w:pPr>
            <w:r>
              <w:rPr>
                <w:sz w:val="16"/>
              </w:rPr>
              <w:t>52 of 144</w:t>
            </w:r>
          </w:p>
        </w:tc>
        <w:tc>
          <w:tcPr>
            <w:tcW w:type="dxa" w:w="1471"/>
          </w:tcPr>
          <w:p>
            <w:pPr>
              <w:spacing w:after="0"/>
              <w:jc w:val="right"/>
            </w:pPr>
            <w:r>
              <w:rPr>
                <w:sz w:val="16"/>
              </w:rPr>
              <w:t>67.4</w:t>
            </w:r>
          </w:p>
        </w:tc>
        <w:tc>
          <w:tcPr>
            <w:tcW w:type="dxa" w:w="1543"/>
          </w:tcPr>
          <w:p>
            <w:pPr>
              <w:spacing w:after="0"/>
              <w:jc w:val="right"/>
            </w:pPr>
            <w:r>
              <w:rPr>
                <w:sz w:val="16"/>
              </w:rPr>
              <w:t>82.2</w:t>
            </w:r>
          </w:p>
        </w:tc>
        <w:tc>
          <w:tcPr>
            <w:tcW w:type="dxa" w:w="1471"/>
          </w:tcPr>
          <w:p>
            <w:pPr>
              <w:spacing w:after="0"/>
              <w:jc w:val="right"/>
            </w:pPr>
            <w:r>
              <w:rPr>
                <w:sz w:val="16"/>
              </w:rPr>
              <w:t>97.2</w:t>
            </w:r>
          </w:p>
        </w:tc>
        <w:tc>
          <w:tcPr>
            <w:tcW w:type="dxa" w:w="4920"/>
          </w:tcPr>
          <w:p>
            <w:pPr>
              <w:spacing w:after="0"/>
              <w:jc w:val="left"/>
            </w:pPr>
            <w:r>
              <w:rPr>
                <w:sz w:val="16"/>
              </w:rPr>
              <w:t>Relatively Moderate 11, Relatively Low 25, Very Low 16, No Rating 92</w:t>
            </w:r>
          </w:p>
        </w:tc>
      </w:tr>
      <w:tr>
        <w:trPr>
          <w:cantSplit/>
        </w:trPr>
        <w:tc>
          <w:tcPr>
            <w:tcW w:type="dxa" w:w="2353"/>
          </w:tcPr>
          <w:p>
            <w:pPr>
              <w:spacing w:after="0"/>
              <w:jc w:val="left"/>
            </w:pPr>
            <w:r>
              <w:rPr>
                <w:sz w:val="16"/>
              </w:rPr>
              <w:t>Earthquake</w:t>
            </w:r>
          </w:p>
        </w:tc>
        <w:tc>
          <w:tcPr>
            <w:tcW w:type="dxa" w:w="2353"/>
          </w:tcPr>
          <w:p>
            <w:pPr>
              <w:spacing w:after="0"/>
              <w:jc w:val="right"/>
            </w:pPr>
            <w:r>
              <w:rPr>
                <w:sz w:val="16"/>
              </w:rPr>
              <w:t>144 of 144</w:t>
            </w:r>
          </w:p>
        </w:tc>
        <w:tc>
          <w:tcPr>
            <w:tcW w:type="dxa" w:w="1471"/>
          </w:tcPr>
          <w:p>
            <w:pPr>
              <w:spacing w:after="0"/>
              <w:jc w:val="right"/>
            </w:pPr>
            <w:r>
              <w:rPr>
                <w:sz w:val="16"/>
              </w:rPr>
              <w:t>17.9</w:t>
            </w:r>
          </w:p>
        </w:tc>
        <w:tc>
          <w:tcPr>
            <w:tcW w:type="dxa" w:w="1543"/>
          </w:tcPr>
          <w:p>
            <w:pPr>
              <w:spacing w:after="0"/>
              <w:jc w:val="right"/>
            </w:pPr>
            <w:r>
              <w:rPr>
                <w:sz w:val="16"/>
              </w:rPr>
              <w:t>61.2</w:t>
            </w:r>
          </w:p>
        </w:tc>
        <w:tc>
          <w:tcPr>
            <w:tcW w:type="dxa" w:w="1471"/>
          </w:tcPr>
          <w:p>
            <w:pPr>
              <w:spacing w:after="0"/>
              <w:jc w:val="right"/>
            </w:pPr>
            <w:r>
              <w:rPr>
                <w:sz w:val="16"/>
              </w:rPr>
              <w:t>82.9</w:t>
            </w:r>
          </w:p>
        </w:tc>
        <w:tc>
          <w:tcPr>
            <w:tcW w:type="dxa" w:w="4920"/>
          </w:tcPr>
          <w:p>
            <w:pPr>
              <w:spacing w:after="0"/>
              <w:jc w:val="left"/>
            </w:pPr>
            <w:r>
              <w:rPr>
                <w:sz w:val="16"/>
              </w:rPr>
              <w:t>Relatively Moderate 9, Relatively Low 118, Very Low 17</w:t>
            </w:r>
          </w:p>
        </w:tc>
      </w:tr>
      <w:tr>
        <w:trPr>
          <w:cantSplit/>
        </w:trPr>
        <w:tc>
          <w:tcPr>
            <w:tcW w:type="dxa" w:w="2353"/>
          </w:tcPr>
          <w:p>
            <w:pPr>
              <w:spacing w:after="0"/>
              <w:jc w:val="left"/>
            </w:pPr>
            <w:r>
              <w:rPr>
                <w:sz w:val="16"/>
              </w:rPr>
              <w:t>Hail</w:t>
            </w:r>
          </w:p>
        </w:tc>
        <w:tc>
          <w:tcPr>
            <w:tcW w:type="dxa" w:w="2353"/>
          </w:tcPr>
          <w:p>
            <w:pPr>
              <w:spacing w:after="0"/>
              <w:jc w:val="right"/>
            </w:pPr>
            <w:r>
              <w:rPr>
                <w:sz w:val="16"/>
              </w:rPr>
              <w:t>144 of 144</w:t>
            </w:r>
          </w:p>
        </w:tc>
        <w:tc>
          <w:tcPr>
            <w:tcW w:type="dxa" w:w="1471"/>
          </w:tcPr>
          <w:p>
            <w:pPr>
              <w:spacing w:after="0"/>
              <w:jc w:val="right"/>
            </w:pPr>
            <w:r>
              <w:rPr>
                <w:sz w:val="16"/>
              </w:rPr>
              <w:t>1.1</w:t>
            </w:r>
          </w:p>
        </w:tc>
        <w:tc>
          <w:tcPr>
            <w:tcW w:type="dxa" w:w="1543"/>
          </w:tcPr>
          <w:p>
            <w:pPr>
              <w:spacing w:after="0"/>
              <w:jc w:val="right"/>
            </w:pPr>
            <w:r>
              <w:rPr>
                <w:sz w:val="16"/>
              </w:rPr>
              <w:t>5.2</w:t>
            </w:r>
          </w:p>
        </w:tc>
        <w:tc>
          <w:tcPr>
            <w:tcW w:type="dxa" w:w="1471"/>
          </w:tcPr>
          <w:p>
            <w:pPr>
              <w:spacing w:after="0"/>
              <w:jc w:val="right"/>
            </w:pPr>
            <w:r>
              <w:rPr>
                <w:sz w:val="16"/>
              </w:rPr>
              <w:t>49.8</w:t>
            </w:r>
          </w:p>
        </w:tc>
        <w:tc>
          <w:tcPr>
            <w:tcW w:type="dxa" w:w="4920"/>
          </w:tcPr>
          <w:p>
            <w:pPr>
              <w:spacing w:after="0"/>
              <w:jc w:val="left"/>
            </w:pPr>
            <w:r>
              <w:rPr>
                <w:sz w:val="16"/>
              </w:rPr>
              <w:t>Relatively Low 4, Very Low 140</w:t>
            </w:r>
          </w:p>
        </w:tc>
      </w:tr>
      <w:tr>
        <w:trPr>
          <w:cantSplit/>
        </w:trPr>
        <w:tc>
          <w:tcPr>
            <w:tcW w:type="dxa" w:w="2353"/>
          </w:tcPr>
          <w:p>
            <w:pPr>
              <w:spacing w:after="0"/>
              <w:jc w:val="left"/>
            </w:pPr>
            <w:r>
              <w:rPr>
                <w:sz w:val="16"/>
              </w:rPr>
              <w:t>Heat Wave</w:t>
            </w:r>
          </w:p>
        </w:tc>
        <w:tc>
          <w:tcPr>
            <w:tcW w:type="dxa" w:w="2353"/>
          </w:tcPr>
          <w:p>
            <w:pPr>
              <w:spacing w:after="0"/>
              <w:jc w:val="right"/>
            </w:pPr>
            <w:r>
              <w:rPr>
                <w:sz w:val="16"/>
              </w:rPr>
              <w:t>144 of 144</w:t>
            </w:r>
          </w:p>
        </w:tc>
        <w:tc>
          <w:tcPr>
            <w:tcW w:type="dxa" w:w="1471"/>
          </w:tcPr>
          <w:p>
            <w:pPr>
              <w:spacing w:after="0"/>
              <w:jc w:val="right"/>
            </w:pPr>
            <w:r>
              <w:rPr>
                <w:sz w:val="16"/>
              </w:rPr>
              <w:t>1.3</w:t>
            </w:r>
          </w:p>
        </w:tc>
        <w:tc>
          <w:tcPr>
            <w:tcW w:type="dxa" w:w="1543"/>
          </w:tcPr>
          <w:p>
            <w:pPr>
              <w:spacing w:after="0"/>
              <w:jc w:val="right"/>
            </w:pPr>
            <w:r>
              <w:rPr>
                <w:sz w:val="16"/>
              </w:rPr>
              <w:t>55.6</w:t>
            </w:r>
          </w:p>
        </w:tc>
        <w:tc>
          <w:tcPr>
            <w:tcW w:type="dxa" w:w="1471"/>
          </w:tcPr>
          <w:p>
            <w:pPr>
              <w:spacing w:after="0"/>
              <w:jc w:val="right"/>
            </w:pPr>
            <w:r>
              <w:rPr>
                <w:sz w:val="16"/>
              </w:rPr>
              <w:t>82.0</w:t>
            </w:r>
          </w:p>
        </w:tc>
        <w:tc>
          <w:tcPr>
            <w:tcW w:type="dxa" w:w="4920"/>
          </w:tcPr>
          <w:p>
            <w:pPr>
              <w:spacing w:after="0"/>
              <w:jc w:val="left"/>
            </w:pPr>
            <w:r>
              <w:rPr>
                <w:sz w:val="16"/>
              </w:rPr>
              <w:t>Relatively Moderate 71, Relatively Low 72, Very Low 1</w:t>
            </w:r>
          </w:p>
        </w:tc>
      </w:tr>
      <w:tr>
        <w:trPr>
          <w:cantSplit/>
        </w:trPr>
        <w:tc>
          <w:tcPr>
            <w:tcW w:type="dxa" w:w="2353"/>
          </w:tcPr>
          <w:p>
            <w:pPr>
              <w:spacing w:after="0"/>
              <w:jc w:val="left"/>
            </w:pPr>
            <w:r>
              <w:rPr>
                <w:sz w:val="16"/>
              </w:rPr>
              <w:t>Hurricane</w:t>
            </w:r>
          </w:p>
        </w:tc>
        <w:tc>
          <w:tcPr>
            <w:tcW w:type="dxa" w:w="2353"/>
          </w:tcPr>
          <w:p>
            <w:pPr>
              <w:spacing w:after="0"/>
              <w:jc w:val="right"/>
            </w:pPr>
            <w:r>
              <w:rPr>
                <w:sz w:val="16"/>
              </w:rPr>
              <w:t>144 of 144</w:t>
            </w:r>
          </w:p>
        </w:tc>
        <w:tc>
          <w:tcPr>
            <w:tcW w:type="dxa" w:w="1471"/>
          </w:tcPr>
          <w:p>
            <w:pPr>
              <w:spacing w:after="0"/>
              <w:jc w:val="right"/>
            </w:pPr>
            <w:r>
              <w:rPr>
                <w:sz w:val="16"/>
              </w:rPr>
              <w:t>48.4</w:t>
            </w:r>
          </w:p>
        </w:tc>
        <w:tc>
          <w:tcPr>
            <w:tcW w:type="dxa" w:w="1543"/>
          </w:tcPr>
          <w:p>
            <w:pPr>
              <w:spacing w:after="0"/>
              <w:jc w:val="right"/>
            </w:pPr>
            <w:r>
              <w:rPr>
                <w:sz w:val="16"/>
              </w:rPr>
              <w:t>63.7</w:t>
            </w:r>
          </w:p>
        </w:tc>
        <w:tc>
          <w:tcPr>
            <w:tcW w:type="dxa" w:w="1471"/>
          </w:tcPr>
          <w:p>
            <w:pPr>
              <w:spacing w:after="0"/>
              <w:jc w:val="right"/>
            </w:pPr>
            <w:r>
              <w:rPr>
                <w:sz w:val="16"/>
              </w:rPr>
              <w:t>84.2</w:t>
            </w:r>
          </w:p>
        </w:tc>
        <w:tc>
          <w:tcPr>
            <w:tcW w:type="dxa" w:w="4920"/>
          </w:tcPr>
          <w:p>
            <w:pPr>
              <w:spacing w:after="0"/>
              <w:jc w:val="left"/>
            </w:pPr>
            <w:r>
              <w:rPr>
                <w:sz w:val="16"/>
              </w:rPr>
              <w:t>Relatively Moderate 6, Relatively Low 136, Very Low 2</w:t>
            </w:r>
          </w:p>
        </w:tc>
      </w:tr>
      <w:tr>
        <w:trPr>
          <w:cantSplit/>
        </w:trPr>
        <w:tc>
          <w:tcPr>
            <w:tcW w:type="dxa" w:w="2353"/>
          </w:tcPr>
          <w:p>
            <w:pPr>
              <w:spacing w:after="0"/>
              <w:jc w:val="left"/>
            </w:pPr>
            <w:r>
              <w:rPr>
                <w:sz w:val="16"/>
              </w:rPr>
              <w:t>Ice Storm</w:t>
            </w:r>
          </w:p>
        </w:tc>
        <w:tc>
          <w:tcPr>
            <w:tcW w:type="dxa" w:w="2353"/>
          </w:tcPr>
          <w:p>
            <w:pPr>
              <w:spacing w:after="0"/>
              <w:jc w:val="right"/>
            </w:pPr>
            <w:r>
              <w:rPr>
                <w:sz w:val="16"/>
              </w:rPr>
              <w:t>144 of 144</w:t>
            </w:r>
          </w:p>
        </w:tc>
        <w:tc>
          <w:tcPr>
            <w:tcW w:type="dxa" w:w="1471"/>
          </w:tcPr>
          <w:p>
            <w:pPr>
              <w:spacing w:after="0"/>
              <w:jc w:val="right"/>
            </w:pPr>
            <w:r>
              <w:rPr>
                <w:sz w:val="16"/>
              </w:rPr>
              <w:t>6.3</w:t>
            </w:r>
          </w:p>
        </w:tc>
        <w:tc>
          <w:tcPr>
            <w:tcW w:type="dxa" w:w="1543"/>
          </w:tcPr>
          <w:p>
            <w:pPr>
              <w:spacing w:after="0"/>
              <w:jc w:val="right"/>
            </w:pPr>
            <w:r>
              <w:rPr>
                <w:sz w:val="16"/>
              </w:rPr>
              <w:t>52.6</w:t>
            </w:r>
          </w:p>
        </w:tc>
        <w:tc>
          <w:tcPr>
            <w:tcW w:type="dxa" w:w="1471"/>
          </w:tcPr>
          <w:p>
            <w:pPr>
              <w:spacing w:after="0"/>
              <w:jc w:val="right"/>
            </w:pPr>
            <w:r>
              <w:rPr>
                <w:sz w:val="16"/>
              </w:rPr>
              <w:t>87.1</w:t>
            </w:r>
          </w:p>
        </w:tc>
        <w:tc>
          <w:tcPr>
            <w:tcW w:type="dxa" w:w="4920"/>
          </w:tcPr>
          <w:p>
            <w:pPr>
              <w:spacing w:after="0"/>
              <w:jc w:val="left"/>
            </w:pPr>
            <w:r>
              <w:rPr>
                <w:sz w:val="16"/>
              </w:rPr>
              <w:t>Relatively Moderate 15, Relatively Low 109, Very Low 20</w:t>
            </w:r>
          </w:p>
        </w:tc>
      </w:tr>
      <w:tr>
        <w:trPr>
          <w:cantSplit/>
        </w:trPr>
        <w:tc>
          <w:tcPr>
            <w:tcW w:type="dxa" w:w="2353"/>
          </w:tcPr>
          <w:p>
            <w:pPr>
              <w:spacing w:after="0"/>
              <w:jc w:val="left"/>
            </w:pPr>
            <w:r>
              <w:rPr>
                <w:sz w:val="16"/>
              </w:rPr>
              <w:t>Inland Flooding</w:t>
            </w:r>
          </w:p>
        </w:tc>
        <w:tc>
          <w:tcPr>
            <w:tcW w:type="dxa" w:w="2353"/>
          </w:tcPr>
          <w:p>
            <w:pPr>
              <w:spacing w:after="0"/>
              <w:jc w:val="right"/>
            </w:pPr>
            <w:r>
              <w:rPr>
                <w:sz w:val="16"/>
              </w:rPr>
              <w:t>144 of 144</w:t>
            </w:r>
          </w:p>
        </w:tc>
        <w:tc>
          <w:tcPr>
            <w:tcW w:type="dxa" w:w="1471"/>
          </w:tcPr>
          <w:p>
            <w:pPr>
              <w:spacing w:after="0"/>
              <w:jc w:val="right"/>
            </w:pPr>
            <w:r>
              <w:rPr>
                <w:sz w:val="16"/>
              </w:rPr>
              <w:t>1.0</w:t>
            </w:r>
          </w:p>
        </w:tc>
        <w:tc>
          <w:tcPr>
            <w:tcW w:type="dxa" w:w="1543"/>
          </w:tcPr>
          <w:p>
            <w:pPr>
              <w:spacing w:after="0"/>
              <w:jc w:val="right"/>
            </w:pPr>
            <w:r>
              <w:rPr>
                <w:sz w:val="16"/>
              </w:rPr>
              <w:t>70.5</w:t>
            </w:r>
          </w:p>
        </w:tc>
        <w:tc>
          <w:tcPr>
            <w:tcW w:type="dxa" w:w="1471"/>
          </w:tcPr>
          <w:p>
            <w:pPr>
              <w:spacing w:after="0"/>
              <w:jc w:val="right"/>
            </w:pPr>
            <w:r>
              <w:rPr>
                <w:sz w:val="16"/>
              </w:rPr>
              <w:t>99.7</w:t>
            </w:r>
          </w:p>
        </w:tc>
        <w:tc>
          <w:tcPr>
            <w:tcW w:type="dxa" w:w="4920"/>
          </w:tcPr>
          <w:p>
            <w:pPr>
              <w:spacing w:after="0"/>
              <w:jc w:val="left"/>
            </w:pPr>
            <w:r>
              <w:rPr>
                <w:sz w:val="16"/>
              </w:rPr>
              <w:t>Very High 9, Relatively High 48, Relatively Moderate 37, Relatively Low 36, Very Low 14</w:t>
            </w:r>
          </w:p>
        </w:tc>
      </w:tr>
      <w:tr>
        <w:trPr>
          <w:cantSplit/>
        </w:trPr>
        <w:tc>
          <w:tcPr>
            <w:tcW w:type="dxa" w:w="2353"/>
          </w:tcPr>
          <w:p>
            <w:pPr>
              <w:spacing w:after="0"/>
              <w:jc w:val="left"/>
            </w:pPr>
            <w:r>
              <w:rPr>
                <w:sz w:val="16"/>
              </w:rPr>
              <w:t>Landslide</w:t>
            </w:r>
          </w:p>
        </w:tc>
        <w:tc>
          <w:tcPr>
            <w:tcW w:type="dxa" w:w="2353"/>
          </w:tcPr>
          <w:p>
            <w:pPr>
              <w:spacing w:after="0"/>
              <w:jc w:val="right"/>
            </w:pPr>
            <w:r>
              <w:rPr>
                <w:sz w:val="16"/>
              </w:rPr>
              <w:t>144 of 144</w:t>
            </w:r>
          </w:p>
        </w:tc>
        <w:tc>
          <w:tcPr>
            <w:tcW w:type="dxa" w:w="1471"/>
          </w:tcPr>
          <w:p>
            <w:pPr>
              <w:spacing w:after="0"/>
              <w:jc w:val="right"/>
            </w:pPr>
            <w:r>
              <w:rPr>
                <w:sz w:val="16"/>
              </w:rPr>
              <w:t>15.1</w:t>
            </w:r>
          </w:p>
        </w:tc>
        <w:tc>
          <w:tcPr>
            <w:tcW w:type="dxa" w:w="1543"/>
          </w:tcPr>
          <w:p>
            <w:pPr>
              <w:spacing w:after="0"/>
              <w:jc w:val="right"/>
            </w:pPr>
            <w:r>
              <w:rPr>
                <w:sz w:val="16"/>
              </w:rPr>
              <w:t>47.5</w:t>
            </w:r>
          </w:p>
        </w:tc>
        <w:tc>
          <w:tcPr>
            <w:tcW w:type="dxa" w:w="1471"/>
          </w:tcPr>
          <w:p>
            <w:pPr>
              <w:spacing w:after="0"/>
              <w:jc w:val="right"/>
            </w:pPr>
            <w:r>
              <w:rPr>
                <w:sz w:val="16"/>
              </w:rPr>
              <w:t>95.9</w:t>
            </w:r>
          </w:p>
        </w:tc>
        <w:tc>
          <w:tcPr>
            <w:tcW w:type="dxa" w:w="4920"/>
          </w:tcPr>
          <w:p>
            <w:pPr>
              <w:spacing w:after="0"/>
              <w:jc w:val="left"/>
            </w:pPr>
            <w:r>
              <w:rPr>
                <w:sz w:val="16"/>
              </w:rPr>
              <w:t>Relatively Moderate 2, Relatively Low 10, Very Low 132</w:t>
            </w:r>
          </w:p>
        </w:tc>
      </w:tr>
      <w:tr>
        <w:trPr>
          <w:cantSplit/>
        </w:trPr>
        <w:tc>
          <w:tcPr>
            <w:tcW w:type="dxa" w:w="2353"/>
          </w:tcPr>
          <w:p>
            <w:pPr>
              <w:spacing w:after="0"/>
              <w:jc w:val="left"/>
            </w:pPr>
            <w:r>
              <w:rPr>
                <w:sz w:val="16"/>
              </w:rPr>
              <w:t>Lightning</w:t>
            </w:r>
          </w:p>
        </w:tc>
        <w:tc>
          <w:tcPr>
            <w:tcW w:type="dxa" w:w="2353"/>
          </w:tcPr>
          <w:p>
            <w:pPr>
              <w:spacing w:after="0"/>
              <w:jc w:val="right"/>
            </w:pPr>
            <w:r>
              <w:rPr>
                <w:sz w:val="16"/>
              </w:rPr>
              <w:t>144 of 144</w:t>
            </w:r>
          </w:p>
        </w:tc>
        <w:tc>
          <w:tcPr>
            <w:tcW w:type="dxa" w:w="1471"/>
          </w:tcPr>
          <w:p>
            <w:pPr>
              <w:spacing w:after="0"/>
              <w:jc w:val="right"/>
            </w:pPr>
            <w:r>
              <w:rPr>
                <w:sz w:val="16"/>
              </w:rPr>
              <w:t>0.6</w:t>
            </w:r>
          </w:p>
        </w:tc>
        <w:tc>
          <w:tcPr>
            <w:tcW w:type="dxa" w:w="1543"/>
          </w:tcPr>
          <w:p>
            <w:pPr>
              <w:spacing w:after="0"/>
              <w:jc w:val="right"/>
            </w:pPr>
            <w:r>
              <w:rPr>
                <w:sz w:val="16"/>
              </w:rPr>
              <w:t>30.7</w:t>
            </w:r>
          </w:p>
        </w:tc>
        <w:tc>
          <w:tcPr>
            <w:tcW w:type="dxa" w:w="1471"/>
          </w:tcPr>
          <w:p>
            <w:pPr>
              <w:spacing w:after="0"/>
              <w:jc w:val="right"/>
            </w:pPr>
            <w:r>
              <w:rPr>
                <w:sz w:val="16"/>
              </w:rPr>
              <w:t>59.0</w:t>
            </w:r>
          </w:p>
        </w:tc>
        <w:tc>
          <w:tcPr>
            <w:tcW w:type="dxa" w:w="4920"/>
          </w:tcPr>
          <w:p>
            <w:pPr>
              <w:spacing w:after="0"/>
              <w:jc w:val="left"/>
            </w:pPr>
            <w:r>
              <w:rPr>
                <w:sz w:val="16"/>
              </w:rPr>
              <w:t>Relatively Moderate 4, Relatively Low 114, Very Low 26</w:t>
            </w:r>
          </w:p>
        </w:tc>
      </w:tr>
      <w:tr>
        <w:trPr>
          <w:cantSplit/>
        </w:trPr>
        <w:tc>
          <w:tcPr>
            <w:tcW w:type="dxa" w:w="2353"/>
          </w:tcPr>
          <w:p>
            <w:pPr>
              <w:spacing w:after="0"/>
              <w:jc w:val="left"/>
            </w:pPr>
            <w:r>
              <w:rPr>
                <w:sz w:val="16"/>
              </w:rPr>
              <w:t>Strong Wind</w:t>
            </w:r>
          </w:p>
        </w:tc>
        <w:tc>
          <w:tcPr>
            <w:tcW w:type="dxa" w:w="2353"/>
          </w:tcPr>
          <w:p>
            <w:pPr>
              <w:spacing w:after="0"/>
              <w:jc w:val="right"/>
            </w:pPr>
            <w:r>
              <w:rPr>
                <w:sz w:val="16"/>
              </w:rPr>
              <w:t>144 of 144</w:t>
            </w:r>
          </w:p>
        </w:tc>
        <w:tc>
          <w:tcPr>
            <w:tcW w:type="dxa" w:w="1471"/>
          </w:tcPr>
          <w:p>
            <w:pPr>
              <w:spacing w:after="0"/>
              <w:jc w:val="right"/>
            </w:pPr>
            <w:r>
              <w:rPr>
                <w:sz w:val="16"/>
              </w:rPr>
              <w:t>10.7</w:t>
            </w:r>
          </w:p>
        </w:tc>
        <w:tc>
          <w:tcPr>
            <w:tcW w:type="dxa" w:w="1543"/>
          </w:tcPr>
          <w:p>
            <w:pPr>
              <w:spacing w:after="0"/>
              <w:jc w:val="right"/>
            </w:pPr>
            <w:r>
              <w:rPr>
                <w:sz w:val="16"/>
              </w:rPr>
              <w:t>40.0</w:t>
            </w:r>
          </w:p>
        </w:tc>
        <w:tc>
          <w:tcPr>
            <w:tcW w:type="dxa" w:w="1471"/>
          </w:tcPr>
          <w:p>
            <w:pPr>
              <w:spacing w:after="0"/>
              <w:jc w:val="right"/>
            </w:pPr>
            <w:r>
              <w:rPr>
                <w:sz w:val="16"/>
              </w:rPr>
              <w:t>81.5</w:t>
            </w:r>
          </w:p>
        </w:tc>
        <w:tc>
          <w:tcPr>
            <w:tcW w:type="dxa" w:w="4920"/>
          </w:tcPr>
          <w:p>
            <w:pPr>
              <w:spacing w:after="0"/>
              <w:jc w:val="left"/>
            </w:pPr>
            <w:r>
              <w:rPr>
                <w:sz w:val="16"/>
              </w:rPr>
              <w:t>Relatively Moderate 27, Relatively Low 112, Very Low 5</w:t>
            </w:r>
          </w:p>
        </w:tc>
      </w:tr>
      <w:tr>
        <w:trPr>
          <w:cantSplit/>
        </w:trPr>
        <w:tc>
          <w:tcPr>
            <w:tcW w:type="dxa" w:w="2353"/>
          </w:tcPr>
          <w:p>
            <w:pPr>
              <w:spacing w:after="0"/>
              <w:jc w:val="left"/>
            </w:pPr>
            <w:r>
              <w:rPr>
                <w:sz w:val="16"/>
              </w:rPr>
              <w:t>Tornado</w:t>
            </w:r>
          </w:p>
        </w:tc>
        <w:tc>
          <w:tcPr>
            <w:tcW w:type="dxa" w:w="2353"/>
          </w:tcPr>
          <w:p>
            <w:pPr>
              <w:spacing w:after="0"/>
              <w:jc w:val="right"/>
            </w:pPr>
            <w:r>
              <w:rPr>
                <w:sz w:val="16"/>
              </w:rPr>
              <w:t>144 of 144</w:t>
            </w:r>
          </w:p>
        </w:tc>
        <w:tc>
          <w:tcPr>
            <w:tcW w:type="dxa" w:w="1471"/>
          </w:tcPr>
          <w:p>
            <w:pPr>
              <w:spacing w:after="0"/>
              <w:jc w:val="right"/>
            </w:pPr>
            <w:r>
              <w:rPr>
                <w:sz w:val="16"/>
              </w:rPr>
              <w:t>7.2</w:t>
            </w:r>
          </w:p>
        </w:tc>
        <w:tc>
          <w:tcPr>
            <w:tcW w:type="dxa" w:w="1543"/>
          </w:tcPr>
          <w:p>
            <w:pPr>
              <w:spacing w:after="0"/>
              <w:jc w:val="right"/>
            </w:pPr>
            <w:r>
              <w:rPr>
                <w:sz w:val="16"/>
              </w:rPr>
              <w:t>41.7</w:t>
            </w:r>
          </w:p>
        </w:tc>
        <w:tc>
          <w:tcPr>
            <w:tcW w:type="dxa" w:w="1471"/>
          </w:tcPr>
          <w:p>
            <w:pPr>
              <w:spacing w:after="0"/>
              <w:jc w:val="right"/>
            </w:pPr>
            <w:r>
              <w:rPr>
                <w:sz w:val="16"/>
              </w:rPr>
              <w:t>72.5</w:t>
            </w:r>
          </w:p>
        </w:tc>
        <w:tc>
          <w:tcPr>
            <w:tcW w:type="dxa" w:w="4920"/>
          </w:tcPr>
          <w:p>
            <w:pPr>
              <w:spacing w:after="0"/>
              <w:jc w:val="left"/>
            </w:pPr>
            <w:r>
              <w:rPr>
                <w:sz w:val="16"/>
              </w:rPr>
              <w:t>Relatively Moderate 14, Relatively Low 117, Very Low 13</w:t>
            </w:r>
          </w:p>
        </w:tc>
      </w:tr>
      <w:tr>
        <w:trPr>
          <w:cantSplit/>
        </w:trPr>
        <w:tc>
          <w:tcPr>
            <w:tcW w:type="dxa" w:w="2353"/>
          </w:tcPr>
          <w:p>
            <w:pPr>
              <w:spacing w:after="0"/>
              <w:jc w:val="left"/>
            </w:pPr>
            <w:r>
              <w:rPr>
                <w:sz w:val="16"/>
              </w:rPr>
              <w:t>Tsunami</w:t>
            </w:r>
          </w:p>
        </w:tc>
        <w:tc>
          <w:tcPr>
            <w:tcW w:type="dxa" w:w="2353"/>
          </w:tcPr>
          <w:p>
            <w:pPr>
              <w:spacing w:after="0"/>
              <w:jc w:val="right"/>
            </w:pPr>
            <w:r>
              <w:rPr>
                <w:sz w:val="16"/>
              </w:rPr>
              <w:t>0 of 144</w:t>
            </w:r>
          </w:p>
        </w:tc>
        <w:tc>
          <w:tcPr>
            <w:tcW w:type="dxa" w:w="1471"/>
          </w:tcPr>
          <w:p>
            <w:pPr>
              <w:spacing w:after="0"/>
              <w:jc w:val="right"/>
            </w:pPr>
          </w:p>
        </w:tc>
        <w:tc>
          <w:tcPr>
            <w:tcW w:type="dxa" w:w="1543"/>
          </w:tcPr>
          <w:p>
            <w:pPr>
              <w:spacing w:after="0"/>
              <w:jc w:val="right"/>
            </w:pPr>
          </w:p>
        </w:tc>
        <w:tc>
          <w:tcPr>
            <w:tcW w:type="dxa" w:w="1471"/>
          </w:tcPr>
          <w:p>
            <w:pPr>
              <w:spacing w:after="0"/>
              <w:jc w:val="right"/>
            </w:pPr>
          </w:p>
        </w:tc>
        <w:tc>
          <w:tcPr>
            <w:tcW w:type="dxa" w:w="4920"/>
          </w:tcPr>
          <w:p>
            <w:pPr>
              <w:spacing w:after="0"/>
              <w:jc w:val="left"/>
            </w:pPr>
            <w:r>
              <w:rPr>
                <w:sz w:val="16"/>
              </w:rPr>
              <w:t>Insufficient Data 144</w:t>
            </w:r>
          </w:p>
        </w:tc>
      </w:tr>
      <w:tr>
        <w:trPr>
          <w:cantSplit/>
        </w:trPr>
        <w:tc>
          <w:tcPr>
            <w:tcW w:type="dxa" w:w="2353"/>
          </w:tcPr>
          <w:p>
            <w:pPr>
              <w:spacing w:after="0"/>
              <w:jc w:val="left"/>
            </w:pPr>
            <w:r>
              <w:rPr>
                <w:sz w:val="16"/>
              </w:rPr>
              <w:t>Wildfire</w:t>
            </w:r>
          </w:p>
        </w:tc>
        <w:tc>
          <w:tcPr>
            <w:tcW w:type="dxa" w:w="2353"/>
          </w:tcPr>
          <w:p>
            <w:pPr>
              <w:spacing w:after="0"/>
              <w:jc w:val="right"/>
            </w:pPr>
            <w:r>
              <w:rPr>
                <w:sz w:val="16"/>
              </w:rPr>
              <w:t>121 of 144</w:t>
            </w:r>
          </w:p>
        </w:tc>
        <w:tc>
          <w:tcPr>
            <w:tcW w:type="dxa" w:w="1471"/>
          </w:tcPr>
          <w:p>
            <w:pPr>
              <w:spacing w:after="0"/>
              <w:jc w:val="right"/>
            </w:pPr>
            <w:r>
              <w:rPr>
                <w:sz w:val="16"/>
              </w:rPr>
              <w:t>19.0</w:t>
            </w:r>
          </w:p>
        </w:tc>
        <w:tc>
          <w:tcPr>
            <w:tcW w:type="dxa" w:w="1543"/>
          </w:tcPr>
          <w:p>
            <w:pPr>
              <w:spacing w:after="0"/>
              <w:jc w:val="right"/>
            </w:pPr>
            <w:r>
              <w:rPr>
                <w:sz w:val="16"/>
              </w:rPr>
              <w:t>39.7</w:t>
            </w:r>
          </w:p>
        </w:tc>
        <w:tc>
          <w:tcPr>
            <w:tcW w:type="dxa" w:w="1471"/>
          </w:tcPr>
          <w:p>
            <w:pPr>
              <w:spacing w:after="0"/>
              <w:jc w:val="right"/>
            </w:pPr>
            <w:r>
              <w:rPr>
                <w:sz w:val="16"/>
              </w:rPr>
              <w:t>83.3</w:t>
            </w:r>
          </w:p>
        </w:tc>
        <w:tc>
          <w:tcPr>
            <w:tcW w:type="dxa" w:w="4920"/>
          </w:tcPr>
          <w:p>
            <w:pPr>
              <w:spacing w:after="0"/>
              <w:jc w:val="left"/>
            </w:pPr>
            <w:r>
              <w:rPr>
                <w:sz w:val="16"/>
              </w:rPr>
              <w:t>Relatively Low 18, Very Low 103, No Rating 23</w:t>
            </w:r>
          </w:p>
        </w:tc>
      </w:tr>
      <w:tr>
        <w:trPr>
          <w:cantSplit/>
        </w:trPr>
        <w:tc>
          <w:tcPr>
            <w:tcW w:type="dxa" w:w="2353"/>
          </w:tcPr>
          <w:p>
            <w:pPr>
              <w:spacing w:after="0"/>
              <w:jc w:val="left"/>
            </w:pPr>
            <w:r>
              <w:rPr>
                <w:sz w:val="16"/>
              </w:rPr>
              <w:t>Winter Weather</w:t>
            </w:r>
          </w:p>
        </w:tc>
        <w:tc>
          <w:tcPr>
            <w:tcW w:type="dxa" w:w="2353"/>
          </w:tcPr>
          <w:p>
            <w:pPr>
              <w:spacing w:after="0"/>
              <w:jc w:val="right"/>
            </w:pPr>
            <w:r>
              <w:rPr>
                <w:sz w:val="16"/>
              </w:rPr>
              <w:t>144 of 144</w:t>
            </w:r>
          </w:p>
        </w:tc>
        <w:tc>
          <w:tcPr>
            <w:tcW w:type="dxa" w:w="1471"/>
          </w:tcPr>
          <w:p>
            <w:pPr>
              <w:spacing w:after="0"/>
              <w:jc w:val="right"/>
            </w:pPr>
            <w:r>
              <w:rPr>
                <w:sz w:val="16"/>
              </w:rPr>
              <w:t>25.6</w:t>
            </w:r>
          </w:p>
        </w:tc>
        <w:tc>
          <w:tcPr>
            <w:tcW w:type="dxa" w:w="1543"/>
          </w:tcPr>
          <w:p>
            <w:pPr>
              <w:spacing w:after="0"/>
              <w:jc w:val="right"/>
            </w:pPr>
            <w:r>
              <w:rPr>
                <w:sz w:val="16"/>
              </w:rPr>
              <w:t>89.7</w:t>
            </w:r>
          </w:p>
        </w:tc>
        <w:tc>
          <w:tcPr>
            <w:tcW w:type="dxa" w:w="1471"/>
          </w:tcPr>
          <w:p>
            <w:pPr>
              <w:spacing w:after="0"/>
              <w:jc w:val="right"/>
            </w:pPr>
            <w:r>
              <w:rPr>
                <w:sz w:val="16"/>
              </w:rPr>
              <w:t>98.2</w:t>
            </w:r>
          </w:p>
        </w:tc>
        <w:tc>
          <w:tcPr>
            <w:tcW w:type="dxa" w:w="4920"/>
          </w:tcPr>
          <w:p>
            <w:pPr>
              <w:spacing w:after="0"/>
              <w:jc w:val="left"/>
            </w:pPr>
            <w:r>
              <w:rPr>
                <w:sz w:val="16"/>
              </w:rPr>
              <w:t>Very High 9, Relatively High 115, Relatively Moderate 19, Relatively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3"/>
        <w:gridCol w:w="769"/>
        <w:gridCol w:w="2586"/>
        <w:gridCol w:w="2073"/>
        <w:gridCol w:w="2150"/>
        <w:gridCol w:w="2318"/>
        <w:gridCol w:w="2743"/>
      </w:tblGrid>
      <w:tr>
        <w:trPr>
          <w:cantSplit/>
          <w:tblHeader/>
        </w:trPr>
        <w:tc>
          <w:tcPr>
            <w:tcW w:type="dxa" w:w="147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86"/>
            <w:shd w:val="clear" w:color="auto" w:fill="E8E8E8"/>
          </w:tcPr>
          <w:p>
            <w:pPr>
              <w:spacing w:after="0"/>
              <w:jc w:val="left"/>
            </w:pPr>
            <w:r>
              <w:rPr>
                <w:b/>
                <w:sz w:val="16"/>
              </w:rPr>
              <w:t>Plan status</w:t>
            </w:r>
          </w:p>
        </w:tc>
        <w:tc>
          <w:tcPr>
            <w:tcW w:type="dxa" w:w="20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43"/>
            <w:shd w:val="clear" w:color="auto" w:fill="E8E8E8"/>
          </w:tcPr>
          <w:p>
            <w:pPr>
              <w:spacing w:after="0"/>
              <w:jc w:val="left"/>
            </w:pPr>
            <w:r>
              <w:rPr>
                <w:b/>
                <w:sz w:val="16"/>
              </w:rPr>
              <w:t>Notes</w:t>
            </w:r>
          </w:p>
        </w:tc>
      </w:tr>
      <w:tr>
        <w:trPr>
          <w:cantSplit/>
        </w:trPr>
        <w:tc>
          <w:tcPr>
            <w:tcW w:type="dxa" w:w="1473"/>
          </w:tcPr>
          <w:p>
            <w:pPr>
              <w:spacing w:after="0"/>
              <w:jc w:val="left"/>
            </w:pPr>
            <w:r>
              <w:rPr>
                <w:sz w:val="16"/>
              </w:rPr>
              <w:t>New Castle County</w:t>
            </w:r>
          </w:p>
        </w:tc>
        <w:tc>
          <w:tcPr>
            <w:tcW w:type="dxa" w:w="769"/>
          </w:tcPr>
          <w:p>
            <w:pPr>
              <w:spacing w:after="0"/>
              <w:jc w:val="left"/>
            </w:pPr>
            <w:r>
              <w:rPr>
                <w:sz w:val="16"/>
              </w:rPr>
              <w:t>County</w:t>
            </w:r>
          </w:p>
        </w:tc>
        <w:tc>
          <w:tcPr>
            <w:tcW w:type="dxa" w:w="2586"/>
          </w:tcPr>
          <w:p>
            <w:pPr>
              <w:spacing w:after="0"/>
              <w:jc w:val="left"/>
            </w:pPr>
            <w:r>
              <w:rPr>
                <w:sz w:val="16"/>
              </w:rPr>
              <w:t>Approved, expires 2031-07-06</w:t>
            </w:r>
          </w:p>
        </w:tc>
        <w:tc>
          <w:tcPr>
            <w:tcW w:type="dxa" w:w="2073"/>
          </w:tcPr>
          <w:p>
            <w:pPr>
              <w:spacing w:after="0"/>
              <w:jc w:val="right"/>
            </w:pPr>
            <w:r>
              <w:rPr>
                <w:sz w:val="16"/>
              </w:rPr>
              <w:t>FMA RL 16, SRL 20; any 121</w:t>
            </w:r>
          </w:p>
        </w:tc>
        <w:tc>
          <w:tcPr>
            <w:tcW w:type="dxa" w:w="2150"/>
          </w:tcPr>
          <w:p>
            <w:pPr>
              <w:spacing w:after="0"/>
              <w:jc w:val="right"/>
            </w:pPr>
            <w:r>
              <w:rPr>
                <w:sz w:val="16"/>
              </w:rPr>
              <w:t>$11,289,347.27</w:t>
            </w:r>
          </w:p>
        </w:tc>
        <w:tc>
          <w:tcPr>
            <w:tcW w:type="dxa" w:w="2318"/>
          </w:tcPr>
          <w:p>
            <w:pPr>
              <w:spacing w:after="0"/>
              <w:jc w:val="right"/>
            </w:pPr>
            <w:r>
              <w:rPr>
                <w:sz w:val="16"/>
              </w:rPr>
              <w:t>0 total; not yet covered</w:t>
            </w:r>
          </w:p>
        </w:tc>
        <w:tc>
          <w:tcPr>
            <w:tcW w:type="dxa" w:w="2743"/>
          </w:tcPr>
          <w:p>
            <w:pPr>
              <w:spacing w:after="0"/>
              <w:jc w:val="left"/>
            </w:pPr>
            <w:r>
              <w:rPr>
                <w:sz w:val="16"/>
              </w:rPr>
              <w:t>Includes $9,244,349.75 for declarations not counted as hazard incidents (DR-4526-DE).</w:t>
            </w:r>
          </w:p>
        </w:tc>
      </w:tr>
      <w:tr>
        <w:trPr>
          <w:cantSplit/>
        </w:trPr>
        <w:tc>
          <w:tcPr>
            <w:tcW w:type="dxa" w:w="1473"/>
          </w:tcPr>
          <w:p>
            <w:pPr>
              <w:spacing w:after="0"/>
              <w:jc w:val="left"/>
            </w:pPr>
            <w:r>
              <w:rPr>
                <w:sz w:val="16"/>
              </w:rPr>
              <w:t>Arden village</w:t>
            </w:r>
          </w:p>
        </w:tc>
        <w:tc>
          <w:tcPr>
            <w:tcW w:type="dxa" w:w="769"/>
          </w:tcPr>
          <w:p>
            <w:pPr>
              <w:spacing w:after="0"/>
              <w:jc w:val="left"/>
            </w:pPr>
            <w:r>
              <w:rPr>
                <w:sz w:val="16"/>
              </w:rPr>
              <w:t>Village</w:t>
            </w:r>
          </w:p>
        </w:tc>
        <w:tc>
          <w:tcPr>
            <w:tcW w:type="dxa" w:w="2586"/>
          </w:tcPr>
          <w:p>
            <w:pPr>
              <w:spacing w:after="0"/>
              <w:jc w:val="left"/>
            </w:pPr>
            <w:r>
              <w:rPr>
                <w:sz w:val="16"/>
              </w:rPr>
              <w:t>Plan 111179 approved 2026-07-07, pending adoption here; not yet eligible</w:t>
            </w:r>
          </w:p>
        </w:tc>
        <w:tc>
          <w:tcPr>
            <w:tcW w:type="dxa" w:w="2073"/>
          </w:tcPr>
          <w:p>
            <w:pPr>
              <w:spacing w:after="0"/>
              <w:jc w:val="right"/>
            </w:pPr>
            <w:r>
              <w:rPr>
                <w:sz w:val="16"/>
              </w:rPr>
              <w:t>FMA RL 0, SRL 0; any 0</w:t>
            </w:r>
          </w:p>
        </w:tc>
        <w:tc>
          <w:tcPr>
            <w:tcW w:type="dxa" w:w="2150"/>
          </w:tcPr>
          <w:p>
            <w:pPr>
              <w:spacing w:after="0"/>
              <w:jc w:val="right"/>
            </w:pPr>
            <w:r>
              <w:rPr>
                <w:sz w:val="16"/>
              </w:rPr>
              <w:t>$8,773.50</w:t>
            </w:r>
          </w:p>
        </w:tc>
        <w:tc>
          <w:tcPr>
            <w:tcW w:type="dxa" w:w="2318"/>
          </w:tcPr>
          <w:p>
            <w:pPr>
              <w:spacing w:after="0"/>
              <w:jc w:val="right"/>
            </w:pPr>
            <w:r>
              <w:rPr>
                <w:sz w:val="16"/>
              </w:rPr>
              <w:t>5 total; no approved plan</w:t>
            </w:r>
          </w:p>
        </w:tc>
        <w:tc>
          <w:tcPr>
            <w:tcW w:type="dxa" w:w="2743"/>
          </w:tcPr>
          <w:p>
            <w:pPr>
              <w:spacing w:after="0"/>
              <w:jc w:val="left"/>
            </w:pPr>
          </w:p>
        </w:tc>
      </w:tr>
      <w:tr>
        <w:trPr>
          <w:cantSplit/>
        </w:trPr>
        <w:tc>
          <w:tcPr>
            <w:tcW w:type="dxa" w:w="1473"/>
          </w:tcPr>
          <w:p>
            <w:pPr>
              <w:spacing w:after="0"/>
              <w:jc w:val="left"/>
            </w:pPr>
            <w:r>
              <w:rPr>
                <w:sz w:val="16"/>
              </w:rPr>
              <w:t>Ardencroft village</w:t>
            </w:r>
          </w:p>
        </w:tc>
        <w:tc>
          <w:tcPr>
            <w:tcW w:type="dxa" w:w="769"/>
          </w:tcPr>
          <w:p>
            <w:pPr>
              <w:spacing w:after="0"/>
              <w:jc w:val="left"/>
            </w:pPr>
            <w:r>
              <w:rPr>
                <w:sz w:val="16"/>
              </w:rPr>
              <w:t>Village</w:t>
            </w:r>
          </w:p>
        </w:tc>
        <w:tc>
          <w:tcPr>
            <w:tcW w:type="dxa" w:w="2586"/>
          </w:tcPr>
          <w:p>
            <w:pPr>
              <w:spacing w:after="0"/>
              <w:jc w:val="left"/>
            </w:pPr>
            <w:r>
              <w:rPr>
                <w:sz w:val="16"/>
              </w:rPr>
              <w:t>Approved, expires 2031-07-06</w:t>
            </w:r>
          </w:p>
        </w:tc>
        <w:tc>
          <w:tcPr>
            <w:tcW w:type="dxa" w:w="2073"/>
          </w:tcPr>
          <w:p>
            <w:pPr>
              <w:spacing w:after="0"/>
              <w:jc w:val="right"/>
            </w:pPr>
            <w:r>
              <w:rPr>
                <w:sz w:val="16"/>
              </w:rPr>
              <w:t>FMA RL 0, SRL 0; any 0</w:t>
            </w:r>
          </w:p>
        </w:tc>
        <w:tc>
          <w:tcPr>
            <w:tcW w:type="dxa" w:w="2150"/>
          </w:tcPr>
          <w:p>
            <w:pPr>
              <w:spacing w:after="0"/>
              <w:jc w:val="right"/>
            </w:pPr>
            <w:r>
              <w:rPr>
                <w:sz w:val="16"/>
              </w:rPr>
              <w:t>$2,004.38</w:t>
            </w:r>
          </w:p>
        </w:tc>
        <w:tc>
          <w:tcPr>
            <w:tcW w:type="dxa" w:w="2318"/>
          </w:tcPr>
          <w:p>
            <w:pPr>
              <w:spacing w:after="0"/>
              <w:jc w:val="right"/>
            </w:pPr>
            <w:r>
              <w:rPr>
                <w:sz w:val="16"/>
              </w:rPr>
              <w:t>0 total; not yet covered</w:t>
            </w:r>
          </w:p>
        </w:tc>
        <w:tc>
          <w:tcPr>
            <w:tcW w:type="dxa" w:w="2743"/>
          </w:tcPr>
          <w:p>
            <w:pPr>
              <w:spacing w:after="0"/>
              <w:jc w:val="left"/>
            </w:pPr>
          </w:p>
        </w:tc>
      </w:tr>
      <w:tr>
        <w:trPr>
          <w:cantSplit/>
        </w:trPr>
        <w:tc>
          <w:tcPr>
            <w:tcW w:type="dxa" w:w="1473"/>
          </w:tcPr>
          <w:p>
            <w:pPr>
              <w:spacing w:after="0"/>
              <w:jc w:val="left"/>
            </w:pPr>
            <w:r>
              <w:rPr>
                <w:sz w:val="16"/>
              </w:rPr>
              <w:t>Ardentown village</w:t>
            </w:r>
          </w:p>
        </w:tc>
        <w:tc>
          <w:tcPr>
            <w:tcW w:type="dxa" w:w="769"/>
          </w:tcPr>
          <w:p>
            <w:pPr>
              <w:spacing w:after="0"/>
              <w:jc w:val="left"/>
            </w:pPr>
            <w:r>
              <w:rPr>
                <w:sz w:val="16"/>
              </w:rPr>
              <w:t>Village</w:t>
            </w:r>
          </w:p>
        </w:tc>
        <w:tc>
          <w:tcPr>
            <w:tcW w:type="dxa" w:w="2586"/>
          </w:tcPr>
          <w:p>
            <w:pPr>
              <w:spacing w:after="0"/>
              <w:jc w:val="left"/>
            </w:pPr>
            <w:r>
              <w:rPr>
                <w:sz w:val="16"/>
              </w:rPr>
              <w:t>Plan 111179 approved 2026-07-07, pending adoption here; not yet eligible</w:t>
            </w:r>
          </w:p>
        </w:tc>
        <w:tc>
          <w:tcPr>
            <w:tcW w:type="dxa" w:w="2073"/>
          </w:tcPr>
          <w:p>
            <w:pPr>
              <w:spacing w:after="0"/>
              <w:jc w:val="right"/>
            </w:pPr>
            <w:r>
              <w:rPr>
                <w:sz w:val="16"/>
              </w:rPr>
              <w:t>FMA RL 0, SRL 0; any 0</w:t>
            </w:r>
          </w:p>
        </w:tc>
        <w:tc>
          <w:tcPr>
            <w:tcW w:type="dxa" w:w="2150"/>
          </w:tcPr>
          <w:p>
            <w:pPr>
              <w:spacing w:after="0"/>
              <w:jc w:val="right"/>
            </w:pPr>
            <w:r>
              <w:rPr>
                <w:sz w:val="16"/>
              </w:rPr>
              <w:t>$3,795</w:t>
            </w:r>
          </w:p>
        </w:tc>
        <w:tc>
          <w:tcPr>
            <w:tcW w:type="dxa" w:w="2318"/>
          </w:tcPr>
          <w:p>
            <w:pPr>
              <w:spacing w:after="0"/>
              <w:jc w:val="right"/>
            </w:pPr>
            <w:r>
              <w:rPr>
                <w:sz w:val="16"/>
              </w:rPr>
              <w:t>0 total; no approved plan</w:t>
            </w:r>
          </w:p>
        </w:tc>
        <w:tc>
          <w:tcPr>
            <w:tcW w:type="dxa" w:w="2743"/>
          </w:tcPr>
          <w:p>
            <w:pPr>
              <w:spacing w:after="0"/>
              <w:jc w:val="left"/>
            </w:pPr>
          </w:p>
        </w:tc>
      </w:tr>
      <w:tr>
        <w:trPr>
          <w:cantSplit/>
        </w:trPr>
        <w:tc>
          <w:tcPr>
            <w:tcW w:type="dxa" w:w="1473"/>
          </w:tcPr>
          <w:p>
            <w:pPr>
              <w:spacing w:after="0"/>
              <w:jc w:val="left"/>
            </w:pPr>
            <w:r>
              <w:rPr>
                <w:sz w:val="16"/>
              </w:rPr>
              <w:t>Bellefonte town</w:t>
            </w:r>
          </w:p>
        </w:tc>
        <w:tc>
          <w:tcPr>
            <w:tcW w:type="dxa" w:w="769"/>
          </w:tcPr>
          <w:p>
            <w:pPr>
              <w:spacing w:after="0"/>
              <w:jc w:val="left"/>
            </w:pPr>
            <w:r>
              <w:rPr>
                <w:sz w:val="16"/>
              </w:rPr>
              <w:t>Town</w:t>
            </w:r>
          </w:p>
        </w:tc>
        <w:tc>
          <w:tcPr>
            <w:tcW w:type="dxa" w:w="2586"/>
          </w:tcPr>
          <w:p>
            <w:pPr>
              <w:spacing w:after="0"/>
              <w:jc w:val="left"/>
            </w:pPr>
            <w:r>
              <w:rPr>
                <w:sz w:val="16"/>
              </w:rPr>
              <w:t>Approved, expires 2031-07-06</w:t>
            </w:r>
          </w:p>
        </w:tc>
        <w:tc>
          <w:tcPr>
            <w:tcW w:type="dxa" w:w="2073"/>
          </w:tcPr>
          <w:p>
            <w:pPr>
              <w:spacing w:after="0"/>
              <w:jc w:val="right"/>
            </w:pPr>
            <w:r>
              <w:rPr>
                <w:sz w:val="16"/>
              </w:rPr>
              <w:t>FMA RL 0, SRL 0; any 0</w:t>
            </w:r>
          </w:p>
        </w:tc>
        <w:tc>
          <w:tcPr>
            <w:tcW w:type="dxa" w:w="2150"/>
          </w:tcPr>
          <w:p>
            <w:pPr>
              <w:spacing w:after="0"/>
              <w:jc w:val="right"/>
            </w:pPr>
            <w:r>
              <w:rPr>
                <w:sz w:val="16"/>
              </w:rPr>
              <w:t>$6,881.25</w:t>
            </w:r>
          </w:p>
        </w:tc>
        <w:tc>
          <w:tcPr>
            <w:tcW w:type="dxa" w:w="2318"/>
          </w:tcPr>
          <w:p>
            <w:pPr>
              <w:spacing w:after="0"/>
              <w:jc w:val="right"/>
            </w:pPr>
            <w:r>
              <w:rPr>
                <w:sz w:val="16"/>
              </w:rPr>
              <w:t>4 total; not yet covered</w:t>
            </w:r>
          </w:p>
        </w:tc>
        <w:tc>
          <w:tcPr>
            <w:tcW w:type="dxa" w:w="2743"/>
          </w:tcPr>
          <w:p>
            <w:pPr>
              <w:spacing w:after="0"/>
              <w:jc w:val="left"/>
            </w:pPr>
          </w:p>
        </w:tc>
      </w:tr>
      <w:tr>
        <w:trPr>
          <w:cantSplit/>
        </w:trPr>
        <w:tc>
          <w:tcPr>
            <w:tcW w:type="dxa" w:w="1473"/>
          </w:tcPr>
          <w:p>
            <w:pPr>
              <w:spacing w:after="0"/>
              <w:jc w:val="left"/>
            </w:pPr>
            <w:r>
              <w:rPr>
                <w:sz w:val="16"/>
              </w:rPr>
              <w:t>Delaware City city</w:t>
            </w:r>
          </w:p>
        </w:tc>
        <w:tc>
          <w:tcPr>
            <w:tcW w:type="dxa" w:w="769"/>
          </w:tcPr>
          <w:p>
            <w:pPr>
              <w:spacing w:after="0"/>
              <w:jc w:val="left"/>
            </w:pPr>
            <w:r>
              <w:rPr>
                <w:sz w:val="16"/>
              </w:rPr>
              <w:t>City</w:t>
            </w:r>
          </w:p>
        </w:tc>
        <w:tc>
          <w:tcPr>
            <w:tcW w:type="dxa" w:w="2586"/>
          </w:tcPr>
          <w:p>
            <w:pPr>
              <w:spacing w:after="0"/>
              <w:jc w:val="left"/>
            </w:pPr>
            <w:r>
              <w:rPr>
                <w:sz w:val="16"/>
              </w:rPr>
              <w:t>Approved, expires 2031-07-06</w:t>
            </w:r>
          </w:p>
        </w:tc>
        <w:tc>
          <w:tcPr>
            <w:tcW w:type="dxa" w:w="2073"/>
          </w:tcPr>
          <w:p>
            <w:pPr>
              <w:spacing w:after="0"/>
              <w:jc w:val="right"/>
            </w:pPr>
            <w:r>
              <w:rPr>
                <w:sz w:val="16"/>
              </w:rPr>
              <w:t>FMA RL 0, SRL 0; any 2</w:t>
            </w:r>
          </w:p>
        </w:tc>
        <w:tc>
          <w:tcPr>
            <w:tcW w:type="dxa" w:w="2150"/>
          </w:tcPr>
          <w:p>
            <w:pPr>
              <w:spacing w:after="0"/>
              <w:jc w:val="right"/>
            </w:pPr>
            <w:r>
              <w:rPr>
                <w:sz w:val="16"/>
              </w:rPr>
              <w:t>$222,864.50</w:t>
            </w:r>
          </w:p>
        </w:tc>
        <w:tc>
          <w:tcPr>
            <w:tcW w:type="dxa" w:w="2318"/>
          </w:tcPr>
          <w:p>
            <w:pPr>
              <w:spacing w:after="0"/>
              <w:jc w:val="right"/>
            </w:pPr>
            <w:r>
              <w:rPr>
                <w:sz w:val="16"/>
              </w:rPr>
              <w:t>1 total; not yet covered</w:t>
            </w:r>
          </w:p>
        </w:tc>
        <w:tc>
          <w:tcPr>
            <w:tcW w:type="dxa" w:w="2743"/>
          </w:tcPr>
          <w:p>
            <w:pPr>
              <w:spacing w:after="0"/>
              <w:jc w:val="left"/>
            </w:pPr>
          </w:p>
        </w:tc>
      </w:tr>
      <w:tr>
        <w:trPr>
          <w:cantSplit/>
        </w:trPr>
        <w:tc>
          <w:tcPr>
            <w:tcW w:type="dxa" w:w="1473"/>
          </w:tcPr>
          <w:p>
            <w:pPr>
              <w:spacing w:after="0"/>
              <w:jc w:val="left"/>
            </w:pPr>
            <w:r>
              <w:rPr>
                <w:sz w:val="16"/>
              </w:rPr>
              <w:t>Elsmere town</w:t>
            </w:r>
          </w:p>
        </w:tc>
        <w:tc>
          <w:tcPr>
            <w:tcW w:type="dxa" w:w="769"/>
          </w:tcPr>
          <w:p>
            <w:pPr>
              <w:spacing w:after="0"/>
              <w:jc w:val="left"/>
            </w:pPr>
            <w:r>
              <w:rPr>
                <w:sz w:val="16"/>
              </w:rPr>
              <w:t>Town</w:t>
            </w:r>
          </w:p>
        </w:tc>
        <w:tc>
          <w:tcPr>
            <w:tcW w:type="dxa" w:w="2586"/>
          </w:tcPr>
          <w:p>
            <w:pPr>
              <w:spacing w:after="0"/>
              <w:jc w:val="left"/>
            </w:pPr>
            <w:r>
              <w:rPr>
                <w:sz w:val="16"/>
              </w:rPr>
              <w:t>Approved, expires 2031-07-06</w:t>
            </w:r>
          </w:p>
        </w:tc>
        <w:tc>
          <w:tcPr>
            <w:tcW w:type="dxa" w:w="2073"/>
          </w:tcPr>
          <w:p>
            <w:pPr>
              <w:spacing w:after="0"/>
              <w:jc w:val="right"/>
            </w:pPr>
            <w:r>
              <w:rPr>
                <w:sz w:val="16"/>
              </w:rPr>
              <w:t>FMA RL 0, SRL 1; any 2</w:t>
            </w:r>
          </w:p>
        </w:tc>
        <w:tc>
          <w:tcPr>
            <w:tcW w:type="dxa" w:w="2150"/>
          </w:tcPr>
          <w:p>
            <w:pPr>
              <w:spacing w:after="0"/>
              <w:jc w:val="right"/>
            </w:pPr>
            <w:r>
              <w:rPr>
                <w:sz w:val="16"/>
              </w:rPr>
              <w:t>$72,900.24</w:t>
            </w:r>
          </w:p>
        </w:tc>
        <w:tc>
          <w:tcPr>
            <w:tcW w:type="dxa" w:w="2318"/>
          </w:tcPr>
          <w:p>
            <w:pPr>
              <w:spacing w:after="0"/>
              <w:jc w:val="right"/>
            </w:pPr>
            <w:r>
              <w:rPr>
                <w:sz w:val="16"/>
              </w:rPr>
              <w:t>0 total; not yet covered</w:t>
            </w:r>
          </w:p>
        </w:tc>
        <w:tc>
          <w:tcPr>
            <w:tcW w:type="dxa" w:w="2743"/>
          </w:tcPr>
          <w:p>
            <w:pPr>
              <w:spacing w:after="0"/>
              <w:jc w:val="left"/>
            </w:pPr>
          </w:p>
        </w:tc>
      </w:tr>
      <w:tr>
        <w:trPr>
          <w:cantSplit/>
        </w:trPr>
        <w:tc>
          <w:tcPr>
            <w:tcW w:type="dxa" w:w="1473"/>
          </w:tcPr>
          <w:p>
            <w:pPr>
              <w:spacing w:after="0"/>
              <w:jc w:val="left"/>
            </w:pPr>
            <w:r>
              <w:rPr>
                <w:sz w:val="16"/>
              </w:rPr>
              <w:t>Middletown town</w:t>
            </w:r>
          </w:p>
        </w:tc>
        <w:tc>
          <w:tcPr>
            <w:tcW w:type="dxa" w:w="769"/>
          </w:tcPr>
          <w:p>
            <w:pPr>
              <w:spacing w:after="0"/>
              <w:jc w:val="left"/>
            </w:pPr>
            <w:r>
              <w:rPr>
                <w:sz w:val="16"/>
              </w:rPr>
              <w:t>Town</w:t>
            </w:r>
          </w:p>
        </w:tc>
        <w:tc>
          <w:tcPr>
            <w:tcW w:type="dxa" w:w="2586"/>
          </w:tcPr>
          <w:p>
            <w:pPr>
              <w:spacing w:after="0"/>
              <w:jc w:val="left"/>
            </w:pPr>
            <w:r>
              <w:rPr>
                <w:sz w:val="16"/>
              </w:rPr>
              <w:t>Approved, expires 2031-07-06</w:t>
            </w:r>
          </w:p>
        </w:tc>
        <w:tc>
          <w:tcPr>
            <w:tcW w:type="dxa" w:w="2073"/>
          </w:tcPr>
          <w:p>
            <w:pPr>
              <w:spacing w:after="0"/>
              <w:jc w:val="right"/>
            </w:pPr>
            <w:r>
              <w:rPr>
                <w:sz w:val="16"/>
              </w:rPr>
              <w:t>FMA RL 0, SRL 0; any 0</w:t>
            </w:r>
          </w:p>
        </w:tc>
        <w:tc>
          <w:tcPr>
            <w:tcW w:type="dxa" w:w="2150"/>
          </w:tcPr>
          <w:p>
            <w:pPr>
              <w:spacing w:after="0"/>
              <w:jc w:val="right"/>
            </w:pPr>
            <w:r>
              <w:rPr>
                <w:sz w:val="16"/>
              </w:rPr>
              <w:t>$211,649.97</w:t>
            </w:r>
          </w:p>
        </w:tc>
        <w:tc>
          <w:tcPr>
            <w:tcW w:type="dxa" w:w="2318"/>
          </w:tcPr>
          <w:p>
            <w:pPr>
              <w:spacing w:after="0"/>
              <w:jc w:val="right"/>
            </w:pPr>
            <w:r>
              <w:rPr>
                <w:sz w:val="16"/>
              </w:rPr>
              <w:t>37 total; not yet covered</w:t>
            </w:r>
          </w:p>
        </w:tc>
        <w:tc>
          <w:tcPr>
            <w:tcW w:type="dxa" w:w="2743"/>
          </w:tcPr>
          <w:p>
            <w:pPr>
              <w:spacing w:after="0"/>
              <w:jc w:val="left"/>
            </w:pPr>
          </w:p>
        </w:tc>
      </w:tr>
      <w:tr>
        <w:trPr>
          <w:cantSplit/>
        </w:trPr>
        <w:tc>
          <w:tcPr>
            <w:tcW w:type="dxa" w:w="1473"/>
          </w:tcPr>
          <w:p>
            <w:pPr>
              <w:spacing w:after="0"/>
              <w:jc w:val="left"/>
            </w:pPr>
            <w:r>
              <w:rPr>
                <w:sz w:val="16"/>
              </w:rPr>
              <w:t>New Castle city</w:t>
            </w:r>
          </w:p>
        </w:tc>
        <w:tc>
          <w:tcPr>
            <w:tcW w:type="dxa" w:w="769"/>
          </w:tcPr>
          <w:p>
            <w:pPr>
              <w:spacing w:after="0"/>
              <w:jc w:val="left"/>
            </w:pPr>
            <w:r>
              <w:rPr>
                <w:sz w:val="16"/>
              </w:rPr>
              <w:t>City</w:t>
            </w:r>
          </w:p>
        </w:tc>
        <w:tc>
          <w:tcPr>
            <w:tcW w:type="dxa" w:w="2586"/>
          </w:tcPr>
          <w:p>
            <w:pPr>
              <w:spacing w:after="0"/>
              <w:jc w:val="left"/>
            </w:pPr>
            <w:r>
              <w:rPr>
                <w:sz w:val="16"/>
              </w:rPr>
              <w:t>Approved, expires 2031-07-06</w:t>
            </w:r>
          </w:p>
        </w:tc>
        <w:tc>
          <w:tcPr>
            <w:tcW w:type="dxa" w:w="2073"/>
          </w:tcPr>
          <w:p>
            <w:pPr>
              <w:spacing w:after="0"/>
              <w:jc w:val="right"/>
            </w:pPr>
            <w:r>
              <w:rPr>
                <w:sz w:val="16"/>
              </w:rPr>
              <w:t>FMA RL 0, SRL 0; any 2</w:t>
            </w:r>
          </w:p>
        </w:tc>
        <w:tc>
          <w:tcPr>
            <w:tcW w:type="dxa" w:w="2150"/>
          </w:tcPr>
          <w:p>
            <w:pPr>
              <w:spacing w:after="0"/>
              <w:jc w:val="right"/>
            </w:pPr>
            <w:r>
              <w:rPr>
                <w:sz w:val="16"/>
              </w:rPr>
              <w:t>$19,788.18</w:t>
            </w:r>
          </w:p>
        </w:tc>
        <w:tc>
          <w:tcPr>
            <w:tcW w:type="dxa" w:w="2318"/>
          </w:tcPr>
          <w:p>
            <w:pPr>
              <w:spacing w:after="0"/>
              <w:jc w:val="right"/>
            </w:pPr>
            <w:r>
              <w:rPr>
                <w:sz w:val="16"/>
              </w:rPr>
              <w:t>15 total; not yet covered</w:t>
            </w:r>
          </w:p>
        </w:tc>
        <w:tc>
          <w:tcPr>
            <w:tcW w:type="dxa" w:w="2743"/>
          </w:tcPr>
          <w:p>
            <w:pPr>
              <w:spacing w:after="0"/>
              <w:jc w:val="left"/>
            </w:pPr>
          </w:p>
        </w:tc>
      </w:tr>
      <w:tr>
        <w:trPr>
          <w:cantSplit/>
        </w:trPr>
        <w:tc>
          <w:tcPr>
            <w:tcW w:type="dxa" w:w="1473"/>
          </w:tcPr>
          <w:p>
            <w:pPr>
              <w:spacing w:after="0"/>
              <w:jc w:val="left"/>
            </w:pPr>
            <w:r>
              <w:rPr>
                <w:sz w:val="16"/>
              </w:rPr>
              <w:t>Newark city</w:t>
            </w:r>
          </w:p>
        </w:tc>
        <w:tc>
          <w:tcPr>
            <w:tcW w:type="dxa" w:w="769"/>
          </w:tcPr>
          <w:p>
            <w:pPr>
              <w:spacing w:after="0"/>
              <w:jc w:val="left"/>
            </w:pPr>
            <w:r>
              <w:rPr>
                <w:sz w:val="16"/>
              </w:rPr>
              <w:t>City</w:t>
            </w:r>
          </w:p>
        </w:tc>
        <w:tc>
          <w:tcPr>
            <w:tcW w:type="dxa" w:w="2586"/>
          </w:tcPr>
          <w:p>
            <w:pPr>
              <w:spacing w:after="0"/>
              <w:jc w:val="left"/>
            </w:pPr>
            <w:r>
              <w:rPr>
                <w:sz w:val="16"/>
              </w:rPr>
              <w:t>Approved, expires 2031-07-06</w:t>
            </w:r>
          </w:p>
        </w:tc>
        <w:tc>
          <w:tcPr>
            <w:tcW w:type="dxa" w:w="2073"/>
          </w:tcPr>
          <w:p>
            <w:pPr>
              <w:spacing w:after="0"/>
              <w:jc w:val="right"/>
            </w:pPr>
            <w:r>
              <w:rPr>
                <w:sz w:val="16"/>
              </w:rPr>
              <w:t>FMA RL 0, SRL 0; any 6</w:t>
            </w:r>
          </w:p>
        </w:tc>
        <w:tc>
          <w:tcPr>
            <w:tcW w:type="dxa" w:w="2150"/>
          </w:tcPr>
          <w:p>
            <w:pPr>
              <w:spacing w:after="0"/>
              <w:jc w:val="right"/>
            </w:pPr>
            <w:r>
              <w:rPr>
                <w:sz w:val="16"/>
              </w:rPr>
              <w:t>$599,724.46</w:t>
            </w:r>
          </w:p>
        </w:tc>
        <w:tc>
          <w:tcPr>
            <w:tcW w:type="dxa" w:w="2318"/>
          </w:tcPr>
          <w:p>
            <w:pPr>
              <w:spacing w:after="0"/>
              <w:jc w:val="right"/>
            </w:pPr>
            <w:r>
              <w:rPr>
                <w:sz w:val="16"/>
              </w:rPr>
              <w:t>57 total; not yet covered</w:t>
            </w:r>
          </w:p>
        </w:tc>
        <w:tc>
          <w:tcPr>
            <w:tcW w:type="dxa" w:w="2743"/>
          </w:tcPr>
          <w:p>
            <w:pPr>
              <w:spacing w:after="0"/>
              <w:jc w:val="left"/>
            </w:pPr>
          </w:p>
        </w:tc>
      </w:tr>
      <w:tr>
        <w:trPr>
          <w:cantSplit/>
        </w:trPr>
        <w:tc>
          <w:tcPr>
            <w:tcW w:type="dxa" w:w="1473"/>
          </w:tcPr>
          <w:p>
            <w:pPr>
              <w:spacing w:after="0"/>
              <w:jc w:val="left"/>
            </w:pPr>
            <w:r>
              <w:rPr>
                <w:sz w:val="16"/>
              </w:rPr>
              <w:t>Newport town</w:t>
            </w:r>
          </w:p>
        </w:tc>
        <w:tc>
          <w:tcPr>
            <w:tcW w:type="dxa" w:w="769"/>
          </w:tcPr>
          <w:p>
            <w:pPr>
              <w:spacing w:after="0"/>
              <w:jc w:val="left"/>
            </w:pPr>
            <w:r>
              <w:rPr>
                <w:sz w:val="16"/>
              </w:rPr>
              <w:t>Town</w:t>
            </w:r>
          </w:p>
        </w:tc>
        <w:tc>
          <w:tcPr>
            <w:tcW w:type="dxa" w:w="2586"/>
          </w:tcPr>
          <w:p>
            <w:pPr>
              <w:spacing w:after="0"/>
              <w:jc w:val="left"/>
            </w:pPr>
            <w:r>
              <w:rPr>
                <w:sz w:val="16"/>
              </w:rPr>
              <w:t>Approved, expires 2031-07-06</w:t>
            </w:r>
          </w:p>
        </w:tc>
        <w:tc>
          <w:tcPr>
            <w:tcW w:type="dxa" w:w="2073"/>
          </w:tcPr>
          <w:p>
            <w:pPr>
              <w:spacing w:after="0"/>
              <w:jc w:val="right"/>
            </w:pPr>
            <w:r>
              <w:rPr>
                <w:sz w:val="16"/>
              </w:rPr>
              <w:t>FMA RL 1, SRL 0; any 1</w:t>
            </w:r>
          </w:p>
        </w:tc>
        <w:tc>
          <w:tcPr>
            <w:tcW w:type="dxa" w:w="2150"/>
          </w:tcPr>
          <w:p>
            <w:pPr>
              <w:spacing w:after="0"/>
              <w:jc w:val="right"/>
            </w:pPr>
            <w:r>
              <w:rPr>
                <w:sz w:val="16"/>
              </w:rPr>
              <w:t>$18,329.19</w:t>
            </w:r>
          </w:p>
        </w:tc>
        <w:tc>
          <w:tcPr>
            <w:tcW w:type="dxa" w:w="2318"/>
          </w:tcPr>
          <w:p>
            <w:pPr>
              <w:spacing w:after="0"/>
              <w:jc w:val="right"/>
            </w:pPr>
            <w:r>
              <w:rPr>
                <w:sz w:val="16"/>
              </w:rPr>
              <w:t>3 total; not yet covered</w:t>
            </w:r>
          </w:p>
        </w:tc>
        <w:tc>
          <w:tcPr>
            <w:tcW w:type="dxa" w:w="2743"/>
          </w:tcPr>
          <w:p>
            <w:pPr>
              <w:spacing w:after="0"/>
              <w:jc w:val="left"/>
            </w:pPr>
          </w:p>
        </w:tc>
      </w:tr>
      <w:tr>
        <w:trPr>
          <w:cantSplit/>
        </w:trPr>
        <w:tc>
          <w:tcPr>
            <w:tcW w:type="dxa" w:w="1473"/>
          </w:tcPr>
          <w:p>
            <w:pPr>
              <w:spacing w:after="0"/>
              <w:jc w:val="left"/>
            </w:pPr>
            <w:r>
              <w:rPr>
                <w:sz w:val="16"/>
              </w:rPr>
              <w:t>Odessa town</w:t>
            </w:r>
          </w:p>
        </w:tc>
        <w:tc>
          <w:tcPr>
            <w:tcW w:type="dxa" w:w="769"/>
          </w:tcPr>
          <w:p>
            <w:pPr>
              <w:spacing w:after="0"/>
              <w:jc w:val="left"/>
            </w:pPr>
            <w:r>
              <w:rPr>
                <w:sz w:val="16"/>
              </w:rPr>
              <w:t>Town</w:t>
            </w:r>
          </w:p>
        </w:tc>
        <w:tc>
          <w:tcPr>
            <w:tcW w:type="dxa" w:w="2586"/>
          </w:tcPr>
          <w:p>
            <w:pPr>
              <w:spacing w:after="0"/>
              <w:jc w:val="left"/>
            </w:pPr>
            <w:r>
              <w:rPr>
                <w:sz w:val="16"/>
              </w:rPr>
              <w:t>Plan 111179 approved 2026-07-07, pending adoption here; not yet eligible</w:t>
            </w:r>
          </w:p>
        </w:tc>
        <w:tc>
          <w:tcPr>
            <w:tcW w:type="dxa" w:w="2073"/>
          </w:tcPr>
          <w:p>
            <w:pPr>
              <w:spacing w:after="0"/>
              <w:jc w:val="right"/>
            </w:pPr>
            <w:r>
              <w:rPr>
                <w:sz w:val="16"/>
              </w:rPr>
              <w:t>FMA RL 0, SRL 0; any 0</w:t>
            </w:r>
          </w:p>
        </w:tc>
        <w:tc>
          <w:tcPr>
            <w:tcW w:type="dxa" w:w="2150"/>
          </w:tcPr>
          <w:p>
            <w:pPr>
              <w:spacing w:after="0"/>
              <w:jc w:val="right"/>
            </w:pPr>
            <w:r>
              <w:rPr>
                <w:sz w:val="16"/>
              </w:rPr>
              <w:t>$13,586.89</w:t>
            </w:r>
          </w:p>
        </w:tc>
        <w:tc>
          <w:tcPr>
            <w:tcW w:type="dxa" w:w="2318"/>
          </w:tcPr>
          <w:p>
            <w:pPr>
              <w:spacing w:after="0"/>
              <w:jc w:val="right"/>
            </w:pPr>
            <w:r>
              <w:rPr>
                <w:sz w:val="16"/>
              </w:rPr>
              <w:t>16 total; no approved plan</w:t>
            </w:r>
          </w:p>
        </w:tc>
        <w:tc>
          <w:tcPr>
            <w:tcW w:type="dxa" w:w="2743"/>
          </w:tcPr>
          <w:p>
            <w:pPr>
              <w:spacing w:after="0"/>
              <w:jc w:val="left"/>
            </w:pPr>
          </w:p>
        </w:tc>
      </w:tr>
      <w:tr>
        <w:trPr>
          <w:cantSplit/>
        </w:trPr>
        <w:tc>
          <w:tcPr>
            <w:tcW w:type="dxa" w:w="1473"/>
          </w:tcPr>
          <w:p>
            <w:pPr>
              <w:spacing w:after="0"/>
              <w:jc w:val="left"/>
            </w:pPr>
            <w:r>
              <w:rPr>
                <w:sz w:val="16"/>
              </w:rPr>
              <w:t>Townsend town</w:t>
            </w:r>
          </w:p>
        </w:tc>
        <w:tc>
          <w:tcPr>
            <w:tcW w:type="dxa" w:w="769"/>
          </w:tcPr>
          <w:p>
            <w:pPr>
              <w:spacing w:after="0"/>
              <w:jc w:val="left"/>
            </w:pPr>
            <w:r>
              <w:rPr>
                <w:sz w:val="16"/>
              </w:rPr>
              <w:t>Town</w:t>
            </w:r>
          </w:p>
        </w:tc>
        <w:tc>
          <w:tcPr>
            <w:tcW w:type="dxa" w:w="2586"/>
          </w:tcPr>
          <w:p>
            <w:pPr>
              <w:spacing w:after="0"/>
              <w:jc w:val="left"/>
            </w:pPr>
            <w:r>
              <w:rPr>
                <w:sz w:val="16"/>
              </w:rPr>
              <w:t>Plan 111179 approved 2026-07-07, pending adoption here; not yet eligible</w:t>
            </w:r>
          </w:p>
        </w:tc>
        <w:tc>
          <w:tcPr>
            <w:tcW w:type="dxa" w:w="2073"/>
          </w:tcPr>
          <w:p>
            <w:pPr>
              <w:spacing w:after="0"/>
              <w:jc w:val="right"/>
            </w:pPr>
            <w:r>
              <w:rPr>
                <w:sz w:val="16"/>
              </w:rPr>
              <w:t>FMA RL 0, SRL 0; any 0</w:t>
            </w:r>
          </w:p>
        </w:tc>
        <w:tc>
          <w:tcPr>
            <w:tcW w:type="dxa" w:w="2150"/>
          </w:tcPr>
          <w:p>
            <w:pPr>
              <w:spacing w:after="0"/>
              <w:jc w:val="right"/>
            </w:pPr>
            <w:r>
              <w:rPr>
                <w:sz w:val="16"/>
              </w:rPr>
              <w:t>$3,513.50</w:t>
            </w:r>
          </w:p>
        </w:tc>
        <w:tc>
          <w:tcPr>
            <w:tcW w:type="dxa" w:w="2318"/>
          </w:tcPr>
          <w:p>
            <w:pPr>
              <w:spacing w:after="0"/>
              <w:jc w:val="right"/>
            </w:pPr>
            <w:r>
              <w:rPr>
                <w:sz w:val="16"/>
              </w:rPr>
              <w:t>19 total; no approved plan</w:t>
            </w:r>
          </w:p>
        </w:tc>
        <w:tc>
          <w:tcPr>
            <w:tcW w:type="dxa" w:w="2743"/>
          </w:tcPr>
          <w:p>
            <w:pPr>
              <w:spacing w:after="0"/>
              <w:jc w:val="left"/>
            </w:pPr>
          </w:p>
        </w:tc>
      </w:tr>
      <w:tr>
        <w:trPr>
          <w:cantSplit/>
        </w:trPr>
        <w:tc>
          <w:tcPr>
            <w:tcW w:type="dxa" w:w="1473"/>
          </w:tcPr>
          <w:p>
            <w:pPr>
              <w:spacing w:after="0"/>
              <w:jc w:val="left"/>
            </w:pPr>
            <w:r>
              <w:rPr>
                <w:sz w:val="16"/>
              </w:rPr>
              <w:t>Wilmington city</w:t>
            </w:r>
          </w:p>
        </w:tc>
        <w:tc>
          <w:tcPr>
            <w:tcW w:type="dxa" w:w="769"/>
          </w:tcPr>
          <w:p>
            <w:pPr>
              <w:spacing w:after="0"/>
              <w:jc w:val="left"/>
            </w:pPr>
            <w:r>
              <w:rPr>
                <w:sz w:val="16"/>
              </w:rPr>
              <w:t>City</w:t>
            </w:r>
          </w:p>
        </w:tc>
        <w:tc>
          <w:tcPr>
            <w:tcW w:type="dxa" w:w="2586"/>
          </w:tcPr>
          <w:p>
            <w:pPr>
              <w:spacing w:after="0"/>
              <w:jc w:val="left"/>
            </w:pPr>
            <w:r>
              <w:rPr>
                <w:sz w:val="16"/>
              </w:rPr>
              <w:t>Approved, expires 2031-07-06</w:t>
            </w:r>
          </w:p>
        </w:tc>
        <w:tc>
          <w:tcPr>
            <w:tcW w:type="dxa" w:w="2073"/>
          </w:tcPr>
          <w:p>
            <w:pPr>
              <w:spacing w:after="0"/>
              <w:jc w:val="right"/>
            </w:pPr>
            <w:r>
              <w:rPr>
                <w:sz w:val="16"/>
              </w:rPr>
              <w:t>FMA RL 0, SRL 2; any 18</w:t>
            </w:r>
          </w:p>
        </w:tc>
        <w:tc>
          <w:tcPr>
            <w:tcW w:type="dxa" w:w="2150"/>
          </w:tcPr>
          <w:p>
            <w:pPr>
              <w:spacing w:after="0"/>
              <w:jc w:val="right"/>
            </w:pPr>
            <w:r>
              <w:rPr>
                <w:sz w:val="16"/>
              </w:rPr>
              <w:t>$2,382,959.94</w:t>
            </w:r>
          </w:p>
        </w:tc>
        <w:tc>
          <w:tcPr>
            <w:tcW w:type="dxa" w:w="2318"/>
          </w:tcPr>
          <w:p>
            <w:pPr>
              <w:spacing w:after="0"/>
              <w:jc w:val="right"/>
            </w:pPr>
            <w:r>
              <w:rPr>
                <w:sz w:val="16"/>
              </w:rPr>
              <w:t>37 total; not yet covered</w:t>
            </w:r>
          </w:p>
        </w:tc>
        <w:tc>
          <w:tcPr>
            <w:tcW w:type="dxa" w:w="2743"/>
          </w:tcPr>
          <w:p>
            <w:pPr>
              <w:spacing w:after="0"/>
              <w:jc w:val="left"/>
            </w:pPr>
            <w:r>
              <w:rPr>
                <w:sz w:val="16"/>
              </w:rPr>
              <w:t>Includes $324,977.50 for declarations not counted as hazard incidents (DR-4526-DE).</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2026-07-07</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$5,085,637,043</w:t>
            </w:r>
          </w:p>
        </w:tc>
        <w:tc>
          <w:tcPr>
            <w:tcW w:type="dxa" w:w="1129"/>
          </w:tcPr>
          <w:p>
            <w:pPr>
              <w:spacing w:after="0"/>
              <w:jc w:val="right"/>
            </w:pPr>
            <w:r>
              <w:rPr>
                <w:sz w:val="16"/>
              </w:rPr>
              <w:t>n/a</w:t>
            </w:r>
          </w:p>
        </w:tc>
        <w:tc>
          <w:tcPr>
            <w:tcW w:type="dxa" w:w="1039"/>
          </w:tcPr>
          <w:p>
            <w:pPr>
              <w:spacing w:after="0"/>
              <w:jc w:val="right"/>
            </w:pPr>
            <w:r>
              <w:rPr>
                <w:sz w:val="16"/>
              </w:rPr>
              <w:t>13,765</w:t>
            </w:r>
          </w:p>
        </w:tc>
        <w:tc>
          <w:tcPr>
            <w:tcW w:type="dxa" w:w="1215"/>
          </w:tcPr>
          <w:p>
            <w:pPr>
              <w:spacing w:after="0"/>
              <w:jc w:val="right"/>
            </w:pPr>
            <w:r>
              <w:rPr>
                <w:sz w:val="16"/>
              </w:rPr>
              <w:t>$3,718,237</w:t>
            </w:r>
          </w:p>
        </w:tc>
        <w:tc>
          <w:tcPr>
            <w:tcW w:type="dxa" w:w="1126"/>
          </w:tcPr>
          <w:p>
            <w:pPr>
              <w:spacing w:after="0"/>
              <w:jc w:val="right"/>
            </w:pPr>
            <w:r>
              <w:rPr>
                <w:sz w:val="16"/>
              </w:rPr>
              <w:t>n/a</w:t>
            </w:r>
          </w:p>
        </w:tc>
        <w:tc>
          <w:tcPr>
            <w:tcW w:type="dxa" w:w="1159"/>
          </w:tcPr>
          <w:p>
            <w:pPr>
              <w:spacing w:after="0"/>
              <w:jc w:val="right"/>
            </w:pPr>
            <w:r>
              <w:rPr>
                <w:sz w:val="16"/>
              </w:rPr>
              <w:t>$14,488</w:t>
            </w:r>
          </w:p>
        </w:tc>
        <w:tc>
          <w:tcPr>
            <w:tcW w:type="dxa" w:w="1305"/>
          </w:tcPr>
          <w:p>
            <w:pPr>
              <w:spacing w:after="0"/>
              <w:jc w:val="right"/>
            </w:pPr>
            <w:r>
              <w:rPr>
                <w:sz w:val="16"/>
              </w:rPr>
              <w:t>0.0731%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$137,153,132,886</w:t>
            </w:r>
          </w:p>
        </w:tc>
        <w:tc>
          <w:tcPr>
            <w:tcW w:type="dxa" w:w="1129"/>
          </w:tcPr>
          <w:p>
            <w:pPr>
              <w:spacing w:after="0"/>
              <w:jc w:val="right"/>
            </w:pPr>
            <w:r>
              <w:rPr>
                <w:sz w:val="16"/>
              </w:rPr>
              <w:t>$79,948,852</w:t>
            </w:r>
          </w:p>
        </w:tc>
        <w:tc>
          <w:tcPr>
            <w:tcW w:type="dxa" w:w="1039"/>
          </w:tcPr>
          <w:p>
            <w:pPr>
              <w:spacing w:after="0"/>
              <w:jc w:val="right"/>
            </w:pPr>
            <w:r>
              <w:rPr>
                <w:sz w:val="16"/>
              </w:rPr>
              <w:t>570,089</w:t>
            </w:r>
          </w:p>
        </w:tc>
        <w:tc>
          <w:tcPr>
            <w:tcW w:type="dxa" w:w="1215"/>
          </w:tcPr>
          <w:p>
            <w:pPr>
              <w:spacing w:after="0"/>
              <w:jc w:val="right"/>
            </w:pPr>
            <w:r>
              <w:rPr>
                <w:sz w:val="16"/>
              </w:rPr>
              <w:t>$3,510</w:t>
            </w:r>
          </w:p>
        </w:tc>
        <w:tc>
          <w:tcPr>
            <w:tcW w:type="dxa" w:w="1126"/>
          </w:tcPr>
          <w:p>
            <w:pPr>
              <w:spacing w:after="0"/>
              <w:jc w:val="right"/>
            </w:pPr>
            <w:r>
              <w:rPr>
                <w:sz w:val="16"/>
              </w:rPr>
              <w:t>$678</w:t>
            </w:r>
          </w:p>
        </w:tc>
        <w:tc>
          <w:tcPr>
            <w:tcW w:type="dxa" w:w="1159"/>
          </w:tcPr>
          <w:p>
            <w:pPr>
              <w:spacing w:after="0"/>
              <w:jc w:val="right"/>
            </w:pPr>
            <w:r>
              <w:rPr>
                <w:sz w:val="16"/>
              </w:rPr>
              <w:t>$10,462,166</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$39,449,486</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$1,287,925</w:t>
            </w:r>
          </w:p>
        </w:tc>
        <w:tc>
          <w:tcPr>
            <w:tcW w:type="dxa" w:w="1159"/>
          </w:tcPr>
          <w:p>
            <w:pPr>
              <w:spacing w:after="0"/>
              <w:jc w:val="right"/>
            </w:pPr>
            <w:r>
              <w:rPr>
                <w:sz w:val="16"/>
              </w:rPr>
              <w:t>n/a</w:t>
            </w:r>
          </w:p>
        </w:tc>
        <w:tc>
          <w:tcPr>
            <w:tcW w:type="dxa" w:w="1305"/>
          </w:tcPr>
          <w:p>
            <w:pPr>
              <w:spacing w:after="0"/>
              <w:jc w:val="right"/>
            </w:pPr>
            <w:r>
              <w:rPr>
                <w:sz w:val="16"/>
              </w:rPr>
              <w:t>3.26%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$236,592,431,514</w:t>
            </w:r>
          </w:p>
        </w:tc>
        <w:tc>
          <w:tcPr>
            <w:tcW w:type="dxa" w:w="1129"/>
          </w:tcPr>
          <w:p>
            <w:pPr>
              <w:spacing w:after="0"/>
              <w:jc w:val="right"/>
            </w:pPr>
            <w:r>
              <w:rPr>
                <w:sz w:val="16"/>
              </w:rPr>
              <w:t>n/a</w:t>
            </w:r>
          </w:p>
        </w:tc>
        <w:tc>
          <w:tcPr>
            <w:tcW w:type="dxa" w:w="1039"/>
          </w:tcPr>
          <w:p>
            <w:pPr>
              <w:spacing w:after="0"/>
              <w:jc w:val="right"/>
            </w:pPr>
            <w:r>
              <w:rPr>
                <w:sz w:val="16"/>
              </w:rPr>
              <w:t>570,719</w:t>
            </w:r>
          </w:p>
        </w:tc>
        <w:tc>
          <w:tcPr>
            <w:tcW w:type="dxa" w:w="1215"/>
          </w:tcPr>
          <w:p>
            <w:pPr>
              <w:spacing w:after="0"/>
              <w:jc w:val="right"/>
            </w:pPr>
            <w:r>
              <w:rPr>
                <w:sz w:val="16"/>
              </w:rPr>
              <w:t>$7,158,412</w:t>
            </w:r>
          </w:p>
        </w:tc>
        <w:tc>
          <w:tcPr>
            <w:tcW w:type="dxa" w:w="1126"/>
          </w:tcPr>
          <w:p>
            <w:pPr>
              <w:spacing w:after="0"/>
              <w:jc w:val="right"/>
            </w:pPr>
            <w:r>
              <w:rPr>
                <w:sz w:val="16"/>
              </w:rPr>
              <w:t>n/a</w:t>
            </w:r>
          </w:p>
        </w:tc>
        <w:tc>
          <w:tcPr>
            <w:tcW w:type="dxa" w:w="1159"/>
          </w:tcPr>
          <w:p>
            <w:pPr>
              <w:spacing w:after="0"/>
              <w:jc w:val="right"/>
            </w:pPr>
            <w:r>
              <w:rPr>
                <w:sz w:val="16"/>
              </w:rPr>
              <w:t>$2,081,659</w:t>
            </w:r>
          </w:p>
        </w:tc>
        <w:tc>
          <w:tcPr>
            <w:tcW w:type="dxa" w:w="1305"/>
          </w:tcPr>
          <w:p>
            <w:pPr>
              <w:spacing w:after="0"/>
              <w:jc w:val="right"/>
            </w:pPr>
            <w:r>
              <w:rPr>
                <w:sz w:val="16"/>
              </w:rPr>
              <w:t>0.00303%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$137,153,132,886</w:t>
            </w:r>
          </w:p>
        </w:tc>
        <w:tc>
          <w:tcPr>
            <w:tcW w:type="dxa" w:w="1129"/>
          </w:tcPr>
          <w:p>
            <w:pPr>
              <w:spacing w:after="0"/>
              <w:jc w:val="right"/>
            </w:pPr>
            <w:r>
              <w:rPr>
                <w:sz w:val="16"/>
              </w:rPr>
              <w:t>$79,948,852</w:t>
            </w:r>
          </w:p>
        </w:tc>
        <w:tc>
          <w:tcPr>
            <w:tcW w:type="dxa" w:w="1039"/>
          </w:tcPr>
          <w:p>
            <w:pPr>
              <w:spacing w:after="0"/>
              <w:jc w:val="right"/>
            </w:pPr>
            <w:r>
              <w:rPr>
                <w:sz w:val="16"/>
              </w:rPr>
              <w:t>570,089</w:t>
            </w:r>
          </w:p>
        </w:tc>
        <w:tc>
          <w:tcPr>
            <w:tcW w:type="dxa" w:w="1215"/>
          </w:tcPr>
          <w:p>
            <w:pPr>
              <w:spacing w:after="0"/>
              <w:jc w:val="right"/>
            </w:pPr>
            <w:r>
              <w:rPr>
                <w:sz w:val="16"/>
              </w:rPr>
              <w:t>$28,213</w:t>
            </w:r>
          </w:p>
        </w:tc>
        <w:tc>
          <w:tcPr>
            <w:tcW w:type="dxa" w:w="1126"/>
          </w:tcPr>
          <w:p>
            <w:pPr>
              <w:spacing w:after="0"/>
              <w:jc w:val="right"/>
            </w:pPr>
            <w:r>
              <w:rPr>
                <w:sz w:val="16"/>
              </w:rPr>
              <w:t>$66,846</w:t>
            </w:r>
          </w:p>
        </w:tc>
        <w:tc>
          <w:tcPr>
            <w:tcW w:type="dxa" w:w="1159"/>
          </w:tcPr>
          <w:p>
            <w:pPr>
              <w:spacing w:after="0"/>
              <w:jc w:val="right"/>
            </w:pPr>
            <w:r>
              <w:rPr>
                <w:sz w:val="16"/>
              </w:rPr>
              <w:t>$2,376</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$137,153,132,886</w:t>
            </w:r>
          </w:p>
        </w:tc>
        <w:tc>
          <w:tcPr>
            <w:tcW w:type="dxa" w:w="1129"/>
          </w:tcPr>
          <w:p>
            <w:pPr>
              <w:spacing w:after="0"/>
              <w:jc w:val="right"/>
            </w:pPr>
            <w:r>
              <w:rPr>
                <w:sz w:val="16"/>
              </w:rPr>
              <w:t>$79,948,852</w:t>
            </w:r>
          </w:p>
        </w:tc>
        <w:tc>
          <w:tcPr>
            <w:tcW w:type="dxa" w:w="1039"/>
          </w:tcPr>
          <w:p>
            <w:pPr>
              <w:spacing w:after="0"/>
              <w:jc w:val="right"/>
            </w:pPr>
            <w:r>
              <w:rPr>
                <w:sz w:val="16"/>
              </w:rPr>
              <w:t>570,089</w:t>
            </w:r>
          </w:p>
        </w:tc>
        <w:tc>
          <w:tcPr>
            <w:tcW w:type="dxa" w:w="1215"/>
          </w:tcPr>
          <w:p>
            <w:pPr>
              <w:spacing w:after="0"/>
              <w:jc w:val="right"/>
            </w:pPr>
            <w:r>
              <w:rPr>
                <w:sz w:val="16"/>
              </w:rPr>
              <w:t>$9</w:t>
            </w:r>
          </w:p>
        </w:tc>
        <w:tc>
          <w:tcPr>
            <w:tcW w:type="dxa" w:w="1126"/>
          </w:tcPr>
          <w:p>
            <w:pPr>
              <w:spacing w:after="0"/>
              <w:jc w:val="right"/>
            </w:pPr>
            <w:r>
              <w:rPr>
                <w:sz w:val="16"/>
              </w:rPr>
              <w:t>$2,278</w:t>
            </w:r>
          </w:p>
        </w:tc>
        <w:tc>
          <w:tcPr>
            <w:tcW w:type="dxa" w:w="1159"/>
          </w:tcPr>
          <w:p>
            <w:pPr>
              <w:spacing w:after="0"/>
              <w:jc w:val="right"/>
            </w:pPr>
            <w:r>
              <w:rPr>
                <w:sz w:val="16"/>
              </w:rPr>
              <w:t>$7,050,397</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$137,144,143,357</w:t>
            </w:r>
          </w:p>
        </w:tc>
        <w:tc>
          <w:tcPr>
            <w:tcW w:type="dxa" w:w="1129"/>
          </w:tcPr>
          <w:p>
            <w:pPr>
              <w:spacing w:after="0"/>
              <w:jc w:val="right"/>
            </w:pPr>
            <w:r>
              <w:rPr>
                <w:sz w:val="16"/>
              </w:rPr>
              <w:t>$79,547,673</w:t>
            </w:r>
          </w:p>
        </w:tc>
        <w:tc>
          <w:tcPr>
            <w:tcW w:type="dxa" w:w="1039"/>
          </w:tcPr>
          <w:p>
            <w:pPr>
              <w:spacing w:after="0"/>
              <w:jc w:val="right"/>
            </w:pPr>
            <w:r>
              <w:rPr>
                <w:sz w:val="16"/>
              </w:rPr>
              <w:t>570,026</w:t>
            </w:r>
          </w:p>
        </w:tc>
        <w:tc>
          <w:tcPr>
            <w:tcW w:type="dxa" w:w="1215"/>
          </w:tcPr>
          <w:p>
            <w:pPr>
              <w:spacing w:after="0"/>
              <w:jc w:val="right"/>
            </w:pPr>
            <w:r>
              <w:rPr>
                <w:sz w:val="16"/>
              </w:rPr>
              <w:t>$6,005,717</w:t>
            </w:r>
          </w:p>
        </w:tc>
        <w:tc>
          <w:tcPr>
            <w:tcW w:type="dxa" w:w="1126"/>
          </w:tcPr>
          <w:p>
            <w:pPr>
              <w:spacing w:after="0"/>
              <w:jc w:val="right"/>
            </w:pPr>
            <w:r>
              <w:rPr>
                <w:sz w:val="16"/>
              </w:rPr>
              <w:t>$318,865</w:t>
            </w:r>
          </w:p>
        </w:tc>
        <w:tc>
          <w:tcPr>
            <w:tcW w:type="dxa" w:w="1159"/>
          </w:tcPr>
          <w:p>
            <w:pPr>
              <w:spacing w:after="0"/>
              <w:jc w:val="right"/>
            </w:pPr>
            <w:r>
              <w:rPr>
                <w:sz w:val="16"/>
              </w:rPr>
              <w:t>$168,545</w:t>
            </w:r>
          </w:p>
        </w:tc>
        <w:tc>
          <w:tcPr>
            <w:tcW w:type="dxa" w:w="1305"/>
          </w:tcPr>
          <w:p>
            <w:pPr>
              <w:spacing w:after="0"/>
              <w:jc w:val="right"/>
            </w:pPr>
            <w:r>
              <w:rPr>
                <w:sz w:val="16"/>
              </w:rPr>
              <w:t>0.00438%</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$137,091,391,376</w:t>
            </w:r>
          </w:p>
        </w:tc>
        <w:tc>
          <w:tcPr>
            <w:tcW w:type="dxa" w:w="1129"/>
          </w:tcPr>
          <w:p>
            <w:pPr>
              <w:spacing w:after="0"/>
              <w:jc w:val="right"/>
            </w:pPr>
            <w:r>
              <w:rPr>
                <w:sz w:val="16"/>
              </w:rPr>
              <w:t>n/a</w:t>
            </w:r>
          </w:p>
        </w:tc>
        <w:tc>
          <w:tcPr>
            <w:tcW w:type="dxa" w:w="1039"/>
          </w:tcPr>
          <w:p>
            <w:pPr>
              <w:spacing w:after="0"/>
              <w:jc w:val="right"/>
            </w:pPr>
            <w:r>
              <w:rPr>
                <w:sz w:val="16"/>
              </w:rPr>
              <w:t>569,691</w:t>
            </w:r>
          </w:p>
        </w:tc>
        <w:tc>
          <w:tcPr>
            <w:tcW w:type="dxa" w:w="1215"/>
          </w:tcPr>
          <w:p>
            <w:pPr>
              <w:spacing w:after="0"/>
              <w:jc w:val="right"/>
            </w:pPr>
            <w:r>
              <w:rPr>
                <w:sz w:val="16"/>
              </w:rPr>
              <w:t>$622,527</w:t>
            </w:r>
          </w:p>
        </w:tc>
        <w:tc>
          <w:tcPr>
            <w:tcW w:type="dxa" w:w="1126"/>
          </w:tcPr>
          <w:p>
            <w:pPr>
              <w:spacing w:after="0"/>
              <w:jc w:val="right"/>
            </w:pPr>
            <w:r>
              <w:rPr>
                <w:sz w:val="16"/>
              </w:rPr>
              <w:t>n/a</w:t>
            </w:r>
          </w:p>
        </w:tc>
        <w:tc>
          <w:tcPr>
            <w:tcW w:type="dxa" w:w="1159"/>
          </w:tcPr>
          <w:p>
            <w:pPr>
              <w:spacing w:after="0"/>
              <w:jc w:val="right"/>
            </w:pPr>
            <w:r>
              <w:rPr>
                <w:sz w:val="16"/>
              </w:rPr>
              <w:t>$290,925</w:t>
            </w:r>
          </w:p>
        </w:tc>
        <w:tc>
          <w:tcPr>
            <w:tcW w:type="dxa" w:w="1305"/>
          </w:tcPr>
          <w:p>
            <w:pPr>
              <w:spacing w:after="0"/>
              <w:jc w:val="right"/>
            </w:pPr>
            <w:r>
              <w:rPr>
                <w:sz w:val="16"/>
              </w:rPr>
              <w:t>0.000454%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$137,082,608,444</w:t>
            </w:r>
          </w:p>
        </w:tc>
        <w:tc>
          <w:tcPr>
            <w:tcW w:type="dxa" w:w="1129"/>
          </w:tcPr>
          <w:p>
            <w:pPr>
              <w:spacing w:after="0"/>
              <w:jc w:val="right"/>
            </w:pPr>
            <w:r>
              <w:rPr>
                <w:sz w:val="16"/>
              </w:rPr>
              <w:t>$2,935,970</w:t>
            </w:r>
          </w:p>
        </w:tc>
        <w:tc>
          <w:tcPr>
            <w:tcW w:type="dxa" w:w="1039"/>
          </w:tcPr>
          <w:p>
            <w:pPr>
              <w:spacing w:after="0"/>
              <w:jc w:val="right"/>
            </w:pPr>
            <w:r>
              <w:rPr>
                <w:sz w:val="16"/>
              </w:rPr>
              <w:t>9,862</w:t>
            </w:r>
          </w:p>
        </w:tc>
        <w:tc>
          <w:tcPr>
            <w:tcW w:type="dxa" w:w="1215"/>
          </w:tcPr>
          <w:p>
            <w:pPr>
              <w:spacing w:after="0"/>
              <w:jc w:val="right"/>
            </w:pPr>
            <w:r>
              <w:rPr>
                <w:sz w:val="16"/>
              </w:rPr>
              <w:t>$141,673,900</w:t>
            </w:r>
          </w:p>
        </w:tc>
        <w:tc>
          <w:tcPr>
            <w:tcW w:type="dxa" w:w="1126"/>
          </w:tcPr>
          <w:p>
            <w:pPr>
              <w:spacing w:after="0"/>
              <w:jc w:val="right"/>
            </w:pPr>
            <w:r>
              <w:rPr>
                <w:sz w:val="16"/>
              </w:rPr>
              <w:t>$189,136</w:t>
            </w:r>
          </w:p>
        </w:tc>
        <w:tc>
          <w:tcPr>
            <w:tcW w:type="dxa" w:w="1159"/>
          </w:tcPr>
          <w:p>
            <w:pPr>
              <w:spacing w:after="0"/>
              <w:jc w:val="right"/>
            </w:pPr>
            <w:r>
              <w:rPr>
                <w:sz w:val="16"/>
              </w:rPr>
              <w:t>$8,626,105</w:t>
            </w:r>
          </w:p>
        </w:tc>
        <w:tc>
          <w:tcPr>
            <w:tcW w:type="dxa" w:w="1305"/>
          </w:tcPr>
          <w:p>
            <w:pPr>
              <w:spacing w:after="0"/>
              <w:jc w:val="right"/>
            </w:pPr>
            <w:r>
              <w:rPr>
                <w:sz w:val="16"/>
              </w:rPr>
              <w:t>n/a (see note)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$1,614,118,039</w:t>
            </w:r>
          </w:p>
        </w:tc>
        <w:tc>
          <w:tcPr>
            <w:tcW w:type="dxa" w:w="1129"/>
          </w:tcPr>
          <w:p>
            <w:pPr>
              <w:spacing w:after="0"/>
              <w:jc w:val="right"/>
            </w:pPr>
            <w:r>
              <w:rPr>
                <w:sz w:val="16"/>
              </w:rPr>
              <w:t>n/a</w:t>
            </w:r>
          </w:p>
        </w:tc>
        <w:tc>
          <w:tcPr>
            <w:tcW w:type="dxa" w:w="1039"/>
          </w:tcPr>
          <w:p>
            <w:pPr>
              <w:spacing w:after="0"/>
              <w:jc w:val="right"/>
            </w:pPr>
            <w:r>
              <w:rPr>
                <w:sz w:val="16"/>
              </w:rPr>
              <w:t>6,054</w:t>
            </w:r>
          </w:p>
        </w:tc>
        <w:tc>
          <w:tcPr>
            <w:tcW w:type="dxa" w:w="1215"/>
          </w:tcPr>
          <w:p>
            <w:pPr>
              <w:spacing w:after="0"/>
              <w:jc w:val="right"/>
            </w:pPr>
            <w:r>
              <w:rPr>
                <w:sz w:val="16"/>
              </w:rPr>
              <w:t>$11,606</w:t>
            </w:r>
          </w:p>
        </w:tc>
        <w:tc>
          <w:tcPr>
            <w:tcW w:type="dxa" w:w="1126"/>
          </w:tcPr>
          <w:p>
            <w:pPr>
              <w:spacing w:after="0"/>
              <w:jc w:val="right"/>
            </w:pPr>
            <w:r>
              <w:rPr>
                <w:sz w:val="16"/>
              </w:rPr>
              <w:t>n/a</w:t>
            </w:r>
          </w:p>
        </w:tc>
        <w:tc>
          <w:tcPr>
            <w:tcW w:type="dxa" w:w="1159"/>
          </w:tcPr>
          <w:p>
            <w:pPr>
              <w:spacing w:after="0"/>
              <w:jc w:val="right"/>
            </w:pPr>
            <w:r>
              <w:rPr>
                <w:sz w:val="16"/>
              </w:rPr>
              <w:t>$64</w:t>
            </w:r>
          </w:p>
        </w:tc>
        <w:tc>
          <w:tcPr>
            <w:tcW w:type="dxa" w:w="1305"/>
          </w:tcPr>
          <w:p>
            <w:pPr>
              <w:spacing w:after="0"/>
              <w:jc w:val="right"/>
            </w:pPr>
            <w:r>
              <w:rPr>
                <w:sz w:val="16"/>
              </w:rPr>
              <w:t>0.000719%</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$137,153,132,886</w:t>
            </w:r>
          </w:p>
        </w:tc>
        <w:tc>
          <w:tcPr>
            <w:tcW w:type="dxa" w:w="1129"/>
          </w:tcPr>
          <w:p>
            <w:pPr>
              <w:spacing w:after="0"/>
              <w:jc w:val="right"/>
            </w:pPr>
            <w:r>
              <w:rPr>
                <w:sz w:val="16"/>
              </w:rPr>
              <w:t>n/a</w:t>
            </w:r>
          </w:p>
        </w:tc>
        <w:tc>
          <w:tcPr>
            <w:tcW w:type="dxa" w:w="1039"/>
          </w:tcPr>
          <w:p>
            <w:pPr>
              <w:spacing w:after="0"/>
              <w:jc w:val="right"/>
            </w:pPr>
            <w:r>
              <w:rPr>
                <w:sz w:val="16"/>
              </w:rPr>
              <w:t>570,089</w:t>
            </w:r>
          </w:p>
        </w:tc>
        <w:tc>
          <w:tcPr>
            <w:tcW w:type="dxa" w:w="1215"/>
          </w:tcPr>
          <w:p>
            <w:pPr>
              <w:spacing w:after="0"/>
              <w:jc w:val="right"/>
            </w:pPr>
            <w:r>
              <w:rPr>
                <w:sz w:val="16"/>
              </w:rPr>
              <w:t>$142,562</w:t>
            </w:r>
          </w:p>
        </w:tc>
        <w:tc>
          <w:tcPr>
            <w:tcW w:type="dxa" w:w="1126"/>
          </w:tcPr>
          <w:p>
            <w:pPr>
              <w:spacing w:after="0"/>
              <w:jc w:val="right"/>
            </w:pPr>
            <w:r>
              <w:rPr>
                <w:sz w:val="16"/>
              </w:rPr>
              <w:t>n/a</w:t>
            </w:r>
          </w:p>
        </w:tc>
        <w:tc>
          <w:tcPr>
            <w:tcW w:type="dxa" w:w="1159"/>
          </w:tcPr>
          <w:p>
            <w:pPr>
              <w:spacing w:after="0"/>
              <w:jc w:val="right"/>
            </w:pPr>
            <w:r>
              <w:rPr>
                <w:sz w:val="16"/>
              </w:rPr>
              <w:t>$704,648</w:t>
            </w:r>
          </w:p>
        </w:tc>
        <w:tc>
          <w:tcPr>
            <w:tcW w:type="dxa" w:w="1305"/>
          </w:tcPr>
          <w:p>
            <w:pPr>
              <w:spacing w:after="0"/>
              <w:jc w:val="right"/>
            </w:pPr>
            <w:r>
              <w:rPr>
                <w:sz w:val="16"/>
              </w:rPr>
              <w:t>0.000104%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$137,153,132,886</w:t>
            </w:r>
          </w:p>
        </w:tc>
        <w:tc>
          <w:tcPr>
            <w:tcW w:type="dxa" w:w="1129"/>
          </w:tcPr>
          <w:p>
            <w:pPr>
              <w:spacing w:after="0"/>
              <w:jc w:val="right"/>
            </w:pPr>
            <w:r>
              <w:rPr>
                <w:sz w:val="16"/>
              </w:rPr>
              <w:t>$79,948,852</w:t>
            </w:r>
          </w:p>
        </w:tc>
        <w:tc>
          <w:tcPr>
            <w:tcW w:type="dxa" w:w="1039"/>
          </w:tcPr>
          <w:p>
            <w:pPr>
              <w:spacing w:after="0"/>
              <w:jc w:val="right"/>
            </w:pPr>
            <w:r>
              <w:rPr>
                <w:sz w:val="16"/>
              </w:rPr>
              <w:t>570,089</w:t>
            </w:r>
          </w:p>
        </w:tc>
        <w:tc>
          <w:tcPr>
            <w:tcW w:type="dxa" w:w="1215"/>
          </w:tcPr>
          <w:p>
            <w:pPr>
              <w:spacing w:after="0"/>
              <w:jc w:val="right"/>
            </w:pPr>
            <w:r>
              <w:rPr>
                <w:sz w:val="16"/>
              </w:rPr>
              <w:t>$1,446,329</w:t>
            </w:r>
          </w:p>
        </w:tc>
        <w:tc>
          <w:tcPr>
            <w:tcW w:type="dxa" w:w="1126"/>
          </w:tcPr>
          <w:p>
            <w:pPr>
              <w:spacing w:after="0"/>
              <w:jc w:val="right"/>
            </w:pPr>
            <w:r>
              <w:rPr>
                <w:sz w:val="16"/>
              </w:rPr>
              <w:t>$52,219</w:t>
            </w:r>
          </w:p>
        </w:tc>
        <w:tc>
          <w:tcPr>
            <w:tcW w:type="dxa" w:w="1159"/>
          </w:tcPr>
          <w:p>
            <w:pPr>
              <w:spacing w:after="0"/>
              <w:jc w:val="right"/>
            </w:pPr>
            <w:r>
              <w:rPr>
                <w:sz w:val="16"/>
              </w:rPr>
              <w:t>$542,578</w:t>
            </w:r>
          </w:p>
        </w:tc>
        <w:tc>
          <w:tcPr>
            <w:tcW w:type="dxa" w:w="1305"/>
          </w:tcPr>
          <w:p>
            <w:pPr>
              <w:spacing w:after="0"/>
              <w:jc w:val="right"/>
            </w:pPr>
            <w:r>
              <w:rPr>
                <w:sz w:val="16"/>
              </w:rPr>
              <w:t>0.00105%</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$137,153,132,886</w:t>
            </w:r>
          </w:p>
        </w:tc>
        <w:tc>
          <w:tcPr>
            <w:tcW w:type="dxa" w:w="1129"/>
          </w:tcPr>
          <w:p>
            <w:pPr>
              <w:spacing w:after="0"/>
              <w:jc w:val="right"/>
            </w:pPr>
            <w:r>
              <w:rPr>
                <w:sz w:val="16"/>
              </w:rPr>
              <w:t>$79,948,852</w:t>
            </w:r>
          </w:p>
        </w:tc>
        <w:tc>
          <w:tcPr>
            <w:tcW w:type="dxa" w:w="1039"/>
          </w:tcPr>
          <w:p>
            <w:pPr>
              <w:spacing w:after="0"/>
              <w:jc w:val="right"/>
            </w:pPr>
            <w:r>
              <w:rPr>
                <w:sz w:val="16"/>
              </w:rPr>
              <w:t>570,089</w:t>
            </w:r>
          </w:p>
        </w:tc>
        <w:tc>
          <w:tcPr>
            <w:tcW w:type="dxa" w:w="1215"/>
          </w:tcPr>
          <w:p>
            <w:pPr>
              <w:spacing w:after="0"/>
              <w:jc w:val="right"/>
            </w:pPr>
            <w:r>
              <w:rPr>
                <w:sz w:val="16"/>
              </w:rPr>
              <w:t>$3,739,440</w:t>
            </w:r>
          </w:p>
        </w:tc>
        <w:tc>
          <w:tcPr>
            <w:tcW w:type="dxa" w:w="1126"/>
          </w:tcPr>
          <w:p>
            <w:pPr>
              <w:spacing w:after="0"/>
              <w:jc w:val="right"/>
            </w:pPr>
            <w:r>
              <w:rPr>
                <w:sz w:val="16"/>
              </w:rPr>
              <w:t>$191</w:t>
            </w:r>
          </w:p>
        </w:tc>
        <w:tc>
          <w:tcPr>
            <w:tcW w:type="dxa" w:w="1159"/>
          </w:tcPr>
          <w:p>
            <w:pPr>
              <w:spacing w:after="0"/>
              <w:jc w:val="right"/>
            </w:pPr>
            <w:r>
              <w:rPr>
                <w:sz w:val="16"/>
              </w:rPr>
              <w:t>$3,214,235</w:t>
            </w:r>
          </w:p>
        </w:tc>
        <w:tc>
          <w:tcPr>
            <w:tcW w:type="dxa" w:w="1305"/>
          </w:tcPr>
          <w:p>
            <w:pPr>
              <w:spacing w:after="0"/>
              <w:jc w:val="right"/>
            </w:pPr>
            <w:r>
              <w:rPr>
                <w:sz w:val="16"/>
              </w:rPr>
              <w:t>0.00273%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59"/>
          </w:tcPr>
          <w:p>
            <w:pPr>
              <w:spacing w:after="0"/>
              <w:jc w:val="right"/>
            </w:pPr>
            <w:r>
              <w:rPr>
                <w:sz w:val="16"/>
              </w:rPr>
              <w:t>n/a</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$3,853,477,569</w:t>
            </w:r>
          </w:p>
        </w:tc>
        <w:tc>
          <w:tcPr>
            <w:tcW w:type="dxa" w:w="1129"/>
          </w:tcPr>
          <w:p>
            <w:pPr>
              <w:spacing w:after="0"/>
              <w:jc w:val="right"/>
            </w:pPr>
            <w:r>
              <w:rPr>
                <w:sz w:val="16"/>
              </w:rPr>
              <w:t>$10,264,871</w:t>
            </w:r>
          </w:p>
        </w:tc>
        <w:tc>
          <w:tcPr>
            <w:tcW w:type="dxa" w:w="1039"/>
          </w:tcPr>
          <w:p>
            <w:pPr>
              <w:spacing w:after="0"/>
              <w:jc w:val="right"/>
            </w:pPr>
            <w:r>
              <w:rPr>
                <w:sz w:val="16"/>
              </w:rPr>
              <w:t>34,804</w:t>
            </w:r>
          </w:p>
        </w:tc>
        <w:tc>
          <w:tcPr>
            <w:tcW w:type="dxa" w:w="1215"/>
          </w:tcPr>
          <w:p>
            <w:pPr>
              <w:spacing w:after="0"/>
              <w:jc w:val="right"/>
            </w:pPr>
            <w:r>
              <w:rPr>
                <w:sz w:val="16"/>
              </w:rPr>
              <w:t>$79,230</w:t>
            </w:r>
          </w:p>
        </w:tc>
        <w:tc>
          <w:tcPr>
            <w:tcW w:type="dxa" w:w="1126"/>
          </w:tcPr>
          <w:p>
            <w:pPr>
              <w:spacing w:after="0"/>
              <w:jc w:val="right"/>
            </w:pPr>
            <w:r>
              <w:rPr>
                <w:sz w:val="16"/>
              </w:rPr>
              <w:t>$38</w:t>
            </w:r>
          </w:p>
        </w:tc>
        <w:tc>
          <w:tcPr>
            <w:tcW w:type="dxa" w:w="1159"/>
          </w:tcPr>
          <w:p>
            <w:pPr>
              <w:spacing w:after="0"/>
              <w:jc w:val="right"/>
            </w:pPr>
            <w:r>
              <w:rPr>
                <w:sz w:val="16"/>
              </w:rPr>
              <w:t>$15,539</w:t>
            </w:r>
          </w:p>
        </w:tc>
        <w:tc>
          <w:tcPr>
            <w:tcW w:type="dxa" w:w="1305"/>
          </w:tcPr>
          <w:p>
            <w:pPr>
              <w:spacing w:after="0"/>
              <w:jc w:val="right"/>
            </w:pPr>
            <w:r>
              <w:rPr>
                <w:sz w:val="16"/>
              </w:rPr>
              <w:t>0.00206%</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$137,153,132,886</w:t>
            </w:r>
          </w:p>
        </w:tc>
        <w:tc>
          <w:tcPr>
            <w:tcW w:type="dxa" w:w="1129"/>
          </w:tcPr>
          <w:p>
            <w:pPr>
              <w:spacing w:after="0"/>
              <w:jc w:val="right"/>
            </w:pPr>
            <w:r>
              <w:rPr>
                <w:sz w:val="16"/>
              </w:rPr>
              <w:t>$79,948,852</w:t>
            </w:r>
          </w:p>
        </w:tc>
        <w:tc>
          <w:tcPr>
            <w:tcW w:type="dxa" w:w="1039"/>
          </w:tcPr>
          <w:p>
            <w:pPr>
              <w:spacing w:after="0"/>
              <w:jc w:val="right"/>
            </w:pPr>
            <w:r>
              <w:rPr>
                <w:sz w:val="16"/>
              </w:rPr>
              <w:t>570,089</w:t>
            </w:r>
          </w:p>
        </w:tc>
        <w:tc>
          <w:tcPr>
            <w:tcW w:type="dxa" w:w="1215"/>
          </w:tcPr>
          <w:p>
            <w:pPr>
              <w:spacing w:after="0"/>
              <w:jc w:val="right"/>
            </w:pPr>
            <w:r>
              <w:rPr>
                <w:sz w:val="16"/>
              </w:rPr>
              <w:t>$645,261</w:t>
            </w:r>
          </w:p>
        </w:tc>
        <w:tc>
          <w:tcPr>
            <w:tcW w:type="dxa" w:w="1126"/>
          </w:tcPr>
          <w:p>
            <w:pPr>
              <w:spacing w:after="0"/>
              <w:jc w:val="right"/>
            </w:pPr>
            <w:r>
              <w:rPr>
                <w:sz w:val="16"/>
              </w:rPr>
              <w:t>$25</w:t>
            </w:r>
          </w:p>
        </w:tc>
        <w:tc>
          <w:tcPr>
            <w:tcW w:type="dxa" w:w="1159"/>
          </w:tcPr>
          <w:p>
            <w:pPr>
              <w:spacing w:after="0"/>
              <w:jc w:val="right"/>
            </w:pPr>
            <w:r>
              <w:rPr>
                <w:sz w:val="16"/>
              </w:rPr>
              <w:t>$1,842,395</w:t>
            </w:r>
          </w:p>
        </w:tc>
        <w:tc>
          <w:tcPr>
            <w:tcW w:type="dxa" w:w="1305"/>
          </w:tcPr>
          <w:p>
            <w:pPr>
              <w:spacing w:after="0"/>
              <w:jc w:val="right"/>
            </w:pPr>
            <w:r>
              <w:rPr>
                <w:sz w:val="16"/>
              </w:rPr>
              <w:t>0.00047%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bl>
    <w:p>
      <w:pPr>
        <w:spacing w:after="40" w:before="60"/>
      </w:pPr>
      <w:r>
        <w:rPr>
          <w:sz w:val="15"/>
        </w:rPr>
        <w:t>Totals since 2026-07-07: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570,089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$137,153,132,886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$79,948,852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$167,193,154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$35,016,119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17</w:t>
            </w:r>
          </w:p>
        </w:tc>
        <w:tc>
          <w:tcPr>
            <w:tcW w:type="dxa" w:w="1425"/>
          </w:tcPr>
          <w:p>
            <w:pPr>
              <w:spacing w:after="0"/>
              <w:jc w:val="right"/>
            </w:pPr>
            <w:r>
              <w:rPr>
                <w:sz w:val="16"/>
              </w:rPr>
              <w:t>23</w:t>
            </w:r>
          </w:p>
        </w:tc>
        <w:tc>
          <w:tcPr>
            <w:tcW w:type="dxa" w:w="1425"/>
          </w:tcPr>
          <w:p>
            <w:pPr>
              <w:spacing w:after="0"/>
              <w:jc w:val="right"/>
            </w:pPr>
            <w:r>
              <w:rPr>
                <w:sz w:val="16"/>
              </w:rPr>
              <w:t>140</w:t>
            </w:r>
          </w:p>
        </w:tc>
        <w:tc>
          <w:tcPr>
            <w:tcW w:type="dxa" w:w="1425"/>
          </w:tcPr>
          <w:p>
            <w:pPr>
              <w:spacing w:after="0"/>
              <w:jc w:val="right"/>
            </w:pPr>
            <w:r>
              <w:rPr>
                <w:sz w:val="16"/>
              </w:rPr>
              <w:t>23</w:t>
            </w:r>
          </w:p>
        </w:tc>
        <w:tc>
          <w:tcPr>
            <w:tcW w:type="dxa" w:w="1425"/>
          </w:tcPr>
          <w:p>
            <w:pPr>
              <w:spacing w:after="0"/>
              <w:jc w:val="right"/>
            </w:pPr>
            <w:r>
              <w:rPr>
                <w:sz w:val="16"/>
              </w:rPr>
              <w:t>152</w:t>
            </w:r>
          </w:p>
        </w:tc>
        <w:tc>
          <w:tcPr>
            <w:tcW w:type="dxa" w:w="1425"/>
          </w:tcPr>
          <w:p>
            <w:pPr>
              <w:spacing w:after="0"/>
              <w:jc w:val="right"/>
            </w:pPr>
            <w:r>
              <w:rPr>
                <w:sz w:val="16"/>
              </w:rPr>
              <w:t>12</w:t>
            </w:r>
          </w:p>
        </w:tc>
        <w:tc>
          <w:tcPr>
            <w:tcW w:type="dxa" w:w="1586"/>
          </w:tcPr>
          <w:p>
            <w:pPr>
              <w:spacing w:after="0"/>
              <w:jc w:val="right"/>
            </w:pPr>
            <w:r>
              <w:rPr>
                <w:sz w:val="16"/>
              </w:rPr>
              <w:t>39</w:t>
            </w:r>
          </w:p>
        </w:tc>
      </w:tr>
      <w:tr>
        <w:trPr>
          <w:cantSplit/>
        </w:trPr>
        <w:tc>
          <w:tcPr>
            <w:tcW w:type="dxa" w:w="3976"/>
          </w:tcPr>
          <w:p>
            <w:pPr>
              <w:spacing w:after="0"/>
              <w:jc w:val="left"/>
            </w:pPr>
            <w:r>
              <w:rPr>
                <w:sz w:val="16"/>
              </w:rPr>
              <w:t>of which: Delaware City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Elsmere town</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Newark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New Castle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Wilmington city</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18</w:t>
            </w:r>
          </w:p>
        </w:tc>
        <w:tc>
          <w:tcPr>
            <w:tcW w:type="dxa" w:w="1425"/>
          </w:tcPr>
          <w:p>
            <w:pPr>
              <w:spacing w:after="0"/>
              <w:jc w:val="right"/>
            </w:pPr>
            <w:r>
              <w:rPr>
                <w:sz w:val="16"/>
              </w:rPr>
              <w:t>2</w:t>
            </w:r>
          </w:p>
        </w:tc>
        <w:tc>
          <w:tcPr>
            <w:tcW w:type="dxa" w:w="1425"/>
          </w:tcPr>
          <w:p>
            <w:pPr>
              <w:spacing w:after="0"/>
              <w:jc w:val="right"/>
            </w:pPr>
            <w:r>
              <w:rPr>
                <w:sz w:val="16"/>
              </w:rPr>
              <w:t>18</w:t>
            </w:r>
          </w:p>
        </w:tc>
        <w:tc>
          <w:tcPr>
            <w:tcW w:type="dxa" w:w="1425"/>
          </w:tcPr>
          <w:p>
            <w:pPr>
              <w:spacing w:after="0"/>
              <w:jc w:val="right"/>
            </w:pPr>
            <w:r>
              <w:rPr>
                <w:sz w:val="16"/>
              </w:rPr>
              <w:t>0</w:t>
            </w:r>
          </w:p>
        </w:tc>
        <w:tc>
          <w:tcPr>
            <w:tcW w:type="dxa" w:w="1586"/>
          </w:tcPr>
          <w:p>
            <w:pPr>
              <w:spacing w:after="0"/>
              <w:jc w:val="right"/>
            </w:pPr>
            <w:r>
              <w:rPr>
                <w:sz w:val="16"/>
              </w:rPr>
              <w:t>5</w:t>
            </w:r>
          </w:p>
        </w:tc>
      </w:tr>
      <w:tr>
        <w:trPr>
          <w:cantSplit/>
        </w:trPr>
        <w:tc>
          <w:tcPr>
            <w:tcW w:type="dxa" w:w="3976"/>
          </w:tcPr>
          <w:p>
            <w:pPr>
              <w:spacing w:after="0"/>
              <w:jc w:val="left"/>
            </w:pPr>
            <w:r>
              <w:rPr>
                <w:sz w:val="16"/>
              </w:rPr>
              <w:t>of which: Newport town</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New Castle County (unincorporated area)</w:t>
            </w:r>
          </w:p>
        </w:tc>
        <w:tc>
          <w:tcPr>
            <w:tcW w:type="dxa" w:w="1425"/>
          </w:tcPr>
          <w:p>
            <w:pPr>
              <w:spacing w:after="0"/>
              <w:jc w:val="right"/>
            </w:pPr>
            <w:r>
              <w:rPr>
                <w:sz w:val="16"/>
              </w:rPr>
              <w:t>16</w:t>
            </w:r>
          </w:p>
        </w:tc>
        <w:tc>
          <w:tcPr>
            <w:tcW w:type="dxa" w:w="1425"/>
          </w:tcPr>
          <w:p>
            <w:pPr>
              <w:spacing w:after="0"/>
              <w:jc w:val="right"/>
            </w:pPr>
            <w:r>
              <w:rPr>
                <w:sz w:val="16"/>
              </w:rPr>
              <w:t>20</w:t>
            </w:r>
          </w:p>
        </w:tc>
        <w:tc>
          <w:tcPr>
            <w:tcW w:type="dxa" w:w="1425"/>
          </w:tcPr>
          <w:p>
            <w:pPr>
              <w:spacing w:after="0"/>
              <w:jc w:val="right"/>
            </w:pPr>
            <w:r>
              <w:rPr>
                <w:sz w:val="16"/>
              </w:rPr>
              <w:t>109</w:t>
            </w:r>
          </w:p>
        </w:tc>
        <w:tc>
          <w:tcPr>
            <w:tcW w:type="dxa" w:w="1425"/>
          </w:tcPr>
          <w:p>
            <w:pPr>
              <w:spacing w:after="0"/>
              <w:jc w:val="right"/>
            </w:pPr>
            <w:r>
              <w:rPr>
                <w:sz w:val="16"/>
              </w:rPr>
              <w:t>20</w:t>
            </w:r>
          </w:p>
        </w:tc>
        <w:tc>
          <w:tcPr>
            <w:tcW w:type="dxa" w:w="1425"/>
          </w:tcPr>
          <w:p>
            <w:pPr>
              <w:spacing w:after="0"/>
              <w:jc w:val="right"/>
            </w:pPr>
            <w:r>
              <w:rPr>
                <w:sz w:val="16"/>
              </w:rPr>
              <w:t>121</w:t>
            </w:r>
          </w:p>
        </w:tc>
        <w:tc>
          <w:tcPr>
            <w:tcW w:type="dxa" w:w="1425"/>
          </w:tcPr>
          <w:p>
            <w:pPr>
              <w:spacing w:after="0"/>
              <w:jc w:val="right"/>
            </w:pPr>
            <w:r>
              <w:rPr>
                <w:sz w:val="16"/>
              </w:rPr>
              <w:t>12</w:t>
            </w:r>
          </w:p>
        </w:tc>
        <w:tc>
          <w:tcPr>
            <w:tcW w:type="dxa" w:w="1586"/>
          </w:tcPr>
          <w:p>
            <w:pPr>
              <w:spacing w:after="0"/>
              <w:jc w:val="right"/>
            </w:pPr>
            <w:r>
              <w:rPr>
                <w:sz w:val="16"/>
              </w:rPr>
              <w:t>33</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New Castle County</w:t>
            </w:r>
          </w:p>
        </w:tc>
        <w:tc>
          <w:tcPr>
            <w:tcW w:type="dxa" w:w="1604"/>
          </w:tcPr>
          <w:p>
            <w:pPr>
              <w:spacing w:after="0"/>
              <w:jc w:val="left"/>
            </w:pPr>
            <w:r>
              <w:rPr>
                <w:sz w:val="16"/>
              </w:rPr>
              <w:t>105085</w:t>
            </w:r>
          </w:p>
        </w:tc>
        <w:tc>
          <w:tcPr>
            <w:tcW w:type="dxa" w:w="1441"/>
          </w:tcPr>
          <w:p>
            <w:pPr>
              <w:spacing w:after="0"/>
              <w:jc w:val="right"/>
            </w:pPr>
            <w:r>
              <w:rPr>
                <w:sz w:val="16"/>
              </w:rPr>
              <w:t>16</w:t>
            </w:r>
          </w:p>
        </w:tc>
        <w:tc>
          <w:tcPr>
            <w:tcW w:type="dxa" w:w="1441"/>
          </w:tcPr>
          <w:p>
            <w:pPr>
              <w:spacing w:after="0"/>
              <w:jc w:val="right"/>
            </w:pPr>
            <w:r>
              <w:rPr>
                <w:sz w:val="16"/>
              </w:rPr>
              <w:t>20</w:t>
            </w:r>
          </w:p>
        </w:tc>
        <w:tc>
          <w:tcPr>
            <w:tcW w:type="dxa" w:w="1441"/>
          </w:tcPr>
          <w:p>
            <w:pPr>
              <w:spacing w:after="0"/>
              <w:jc w:val="right"/>
            </w:pPr>
            <w:r>
              <w:rPr>
                <w:sz w:val="16"/>
              </w:rPr>
              <w:t>109</w:t>
            </w:r>
          </w:p>
        </w:tc>
        <w:tc>
          <w:tcPr>
            <w:tcW w:type="dxa" w:w="1441"/>
          </w:tcPr>
          <w:p>
            <w:pPr>
              <w:spacing w:after="0"/>
              <w:jc w:val="right"/>
            </w:pPr>
            <w:r>
              <w:rPr>
                <w:sz w:val="16"/>
              </w:rPr>
              <w:t>20</w:t>
            </w:r>
          </w:p>
        </w:tc>
        <w:tc>
          <w:tcPr>
            <w:tcW w:type="dxa" w:w="1441"/>
          </w:tcPr>
          <w:p>
            <w:pPr>
              <w:spacing w:after="0"/>
              <w:jc w:val="right"/>
            </w:pPr>
            <w:r>
              <w:rPr>
                <w:sz w:val="16"/>
              </w:rPr>
              <w:t>121</w:t>
            </w:r>
          </w:p>
        </w:tc>
        <w:tc>
          <w:tcPr>
            <w:tcW w:type="dxa" w:w="1441"/>
          </w:tcPr>
          <w:p>
            <w:pPr>
              <w:spacing w:after="0"/>
              <w:jc w:val="right"/>
            </w:pPr>
            <w:r>
              <w:rPr>
                <w:sz w:val="16"/>
              </w:rPr>
              <w:t>12</w:t>
            </w:r>
          </w:p>
        </w:tc>
        <w:tc>
          <w:tcPr>
            <w:tcW w:type="dxa" w:w="1604"/>
          </w:tcPr>
          <w:p>
            <w:pPr>
              <w:spacing w:after="0"/>
              <w:jc w:val="right"/>
            </w:pPr>
            <w:r>
              <w:rPr>
                <w:sz w:val="16"/>
              </w:rPr>
              <w:t>33</w:t>
            </w:r>
          </w:p>
        </w:tc>
      </w:tr>
      <w:tr>
        <w:trPr>
          <w:cantSplit/>
        </w:trPr>
        <w:tc>
          <w:tcPr>
            <w:tcW w:type="dxa" w:w="2256"/>
          </w:tcPr>
          <w:p>
            <w:pPr>
              <w:spacing w:after="0"/>
              <w:jc w:val="left"/>
            </w:pPr>
            <w:r>
              <w:rPr>
                <w:sz w:val="16"/>
              </w:rPr>
              <w:t>Arden village</w:t>
            </w:r>
          </w:p>
        </w:tc>
        <w:tc>
          <w:tcPr>
            <w:tcW w:type="dxa" w:w="1604"/>
          </w:tcPr>
          <w:p>
            <w:pPr>
              <w:spacing w:after="0"/>
              <w:jc w:val="left"/>
            </w:pPr>
            <w:r>
              <w:rPr>
                <w:sz w:val="16"/>
              </w:rPr>
              <w:t>100052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Ardencroft village</w:t>
            </w:r>
          </w:p>
        </w:tc>
        <w:tc>
          <w:tcPr>
            <w:tcW w:type="dxa" w:w="1604"/>
          </w:tcPr>
          <w:p>
            <w:pPr>
              <w:spacing w:after="0"/>
              <w:jc w:val="left"/>
            </w:pPr>
            <w:r>
              <w:rPr>
                <w:sz w:val="16"/>
              </w:rPr>
              <w:t>100057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Ardentown village</w:t>
            </w:r>
          </w:p>
        </w:tc>
        <w:tc>
          <w:tcPr>
            <w:tcW w:type="dxa" w:w="1604"/>
          </w:tcPr>
          <w:p>
            <w:pPr>
              <w:spacing w:after="0"/>
              <w:jc w:val="left"/>
            </w:pPr>
            <w:r>
              <w:rPr>
                <w:sz w:val="16"/>
              </w:rPr>
              <w:t>100058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Bellefonte town</w:t>
            </w:r>
          </w:p>
        </w:tc>
        <w:tc>
          <w:tcPr>
            <w:tcW w:type="dxa" w:w="1604"/>
          </w:tcPr>
          <w:p>
            <w:pPr>
              <w:spacing w:after="0"/>
              <w:jc w:val="left"/>
            </w:pPr>
            <w:r>
              <w:rPr>
                <w:sz w:val="16"/>
              </w:rPr>
              <w:t>100021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Delaware City city</w:t>
            </w:r>
          </w:p>
        </w:tc>
        <w:tc>
          <w:tcPr>
            <w:tcW w:type="dxa" w:w="1604"/>
          </w:tcPr>
          <w:p>
            <w:pPr>
              <w:spacing w:after="0"/>
              <w:jc w:val="left"/>
            </w:pPr>
            <w:r>
              <w:rPr>
                <w:sz w:val="16"/>
              </w:rPr>
              <w:t>100022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Elsmere town</w:t>
            </w:r>
          </w:p>
        </w:tc>
        <w:tc>
          <w:tcPr>
            <w:tcW w:type="dxa" w:w="1604"/>
          </w:tcPr>
          <w:p>
            <w:pPr>
              <w:spacing w:after="0"/>
              <w:jc w:val="left"/>
            </w:pPr>
            <w:r>
              <w:rPr>
                <w:sz w:val="16"/>
              </w:rPr>
              <w:t>100023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Middletown town</w:t>
            </w:r>
          </w:p>
        </w:tc>
        <w:tc>
          <w:tcPr>
            <w:tcW w:type="dxa" w:w="1604"/>
          </w:tcPr>
          <w:p>
            <w:pPr>
              <w:spacing w:after="0"/>
              <w:jc w:val="left"/>
            </w:pPr>
            <w:r>
              <w:rPr>
                <w:sz w:val="16"/>
              </w:rPr>
              <w:t>100024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Castle city</w:t>
            </w:r>
          </w:p>
        </w:tc>
        <w:tc>
          <w:tcPr>
            <w:tcW w:type="dxa" w:w="1604"/>
          </w:tcPr>
          <w:p>
            <w:pPr>
              <w:spacing w:after="0"/>
              <w:jc w:val="left"/>
            </w:pPr>
            <w:r>
              <w:rPr>
                <w:sz w:val="16"/>
              </w:rPr>
              <w:t>100026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Newark city</w:t>
            </w:r>
          </w:p>
        </w:tc>
        <w:tc>
          <w:tcPr>
            <w:tcW w:type="dxa" w:w="1604"/>
          </w:tcPr>
          <w:p>
            <w:pPr>
              <w:spacing w:after="0"/>
              <w:jc w:val="left"/>
            </w:pPr>
            <w:r>
              <w:rPr>
                <w:sz w:val="16"/>
              </w:rPr>
              <w:t>100025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Newport town</w:t>
            </w:r>
          </w:p>
        </w:tc>
        <w:tc>
          <w:tcPr>
            <w:tcW w:type="dxa" w:w="1604"/>
          </w:tcPr>
          <w:p>
            <w:pPr>
              <w:spacing w:after="0"/>
              <w:jc w:val="left"/>
            </w:pPr>
            <w:r>
              <w:rPr>
                <w:sz w:val="16"/>
              </w:rPr>
              <w:t>100054</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Odessa town</w:t>
            </w:r>
          </w:p>
        </w:tc>
        <w:tc>
          <w:tcPr>
            <w:tcW w:type="dxa" w:w="1604"/>
          </w:tcPr>
          <w:p>
            <w:pPr>
              <w:spacing w:after="0"/>
              <w:jc w:val="left"/>
            </w:pPr>
            <w:r>
              <w:rPr>
                <w:sz w:val="16"/>
              </w:rPr>
              <w:t>100066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Townsend town</w:t>
            </w:r>
          </w:p>
        </w:tc>
        <w:tc>
          <w:tcPr>
            <w:tcW w:type="dxa" w:w="1604"/>
          </w:tcPr>
          <w:p>
            <w:pPr>
              <w:spacing w:after="0"/>
              <w:jc w:val="left"/>
            </w:pPr>
            <w:r>
              <w:rPr>
                <w:sz w:val="16"/>
              </w:rPr>
              <w:t>100068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Wilmington city</w:t>
            </w:r>
          </w:p>
        </w:tc>
        <w:tc>
          <w:tcPr>
            <w:tcW w:type="dxa" w:w="1604"/>
          </w:tcPr>
          <w:p>
            <w:pPr>
              <w:spacing w:after="0"/>
              <w:jc w:val="left"/>
            </w:pPr>
            <w:r>
              <w:rPr>
                <w:sz w:val="16"/>
              </w:rPr>
              <w:t>100028</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18</w:t>
            </w:r>
          </w:p>
        </w:tc>
        <w:tc>
          <w:tcPr>
            <w:tcW w:type="dxa" w:w="1441"/>
          </w:tcPr>
          <w:p>
            <w:pPr>
              <w:spacing w:after="0"/>
              <w:jc w:val="right"/>
            </w:pPr>
            <w:r>
              <w:rPr>
                <w:sz w:val="16"/>
              </w:rPr>
              <w:t>2</w:t>
            </w:r>
          </w:p>
        </w:tc>
        <w:tc>
          <w:tcPr>
            <w:tcW w:type="dxa" w:w="1441"/>
          </w:tcPr>
          <w:p>
            <w:pPr>
              <w:spacing w:after="0"/>
              <w:jc w:val="right"/>
            </w:pPr>
            <w:r>
              <w:rPr>
                <w:sz w:val="16"/>
              </w:rPr>
              <w:t>18</w:t>
            </w:r>
          </w:p>
        </w:tc>
        <w:tc>
          <w:tcPr>
            <w:tcW w:type="dxa" w:w="1441"/>
          </w:tcPr>
          <w:p>
            <w:pPr>
              <w:spacing w:after="0"/>
              <w:jc w:val="right"/>
            </w:pPr>
            <w:r>
              <w:rPr>
                <w:sz w:val="16"/>
              </w:rPr>
              <w:t>0</w:t>
            </w:r>
          </w:p>
        </w:tc>
        <w:tc>
          <w:tcPr>
            <w:tcW w:type="dxa" w:w="1604"/>
          </w:tcPr>
          <w:p>
            <w:pPr>
              <w:spacing w:after="0"/>
              <w:jc w:val="right"/>
            </w:pPr>
            <w:r>
              <w:rPr>
                <w:sz w:val="16"/>
              </w:rPr>
              <w:t>5</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16</w:t>
            </w:r>
          </w:p>
        </w:tc>
        <w:tc>
          <w:tcPr>
            <w:tcW w:type="dxa" w:w="1496"/>
          </w:tcPr>
          <w:p>
            <w:pPr>
              <w:spacing w:after="0"/>
              <w:jc w:val="right"/>
            </w:pPr>
            <w:r>
              <w:rPr>
                <w:sz w:val="16"/>
              </w:rPr>
              <w:t>4</w:t>
            </w:r>
          </w:p>
        </w:tc>
        <w:tc>
          <w:tcPr>
            <w:tcW w:type="dxa" w:w="1496"/>
          </w:tcPr>
          <w:p>
            <w:pPr>
              <w:spacing w:after="0"/>
              <w:jc w:val="right"/>
            </w:pPr>
            <w:r>
              <w:rPr>
                <w:sz w:val="16"/>
              </w:rPr>
              <w:t>76</w:t>
            </w:r>
          </w:p>
        </w:tc>
        <w:tc>
          <w:tcPr>
            <w:tcW w:type="dxa" w:w="1496"/>
          </w:tcPr>
          <w:p>
            <w:pPr>
              <w:spacing w:after="0"/>
              <w:jc w:val="right"/>
            </w:pPr>
            <w:r>
              <w:rPr>
                <w:sz w:val="16"/>
              </w:rPr>
              <w:t>5</w:t>
            </w:r>
          </w:p>
        </w:tc>
        <w:tc>
          <w:tcPr>
            <w:tcW w:type="dxa" w:w="1496"/>
          </w:tcPr>
          <w:p>
            <w:pPr>
              <w:spacing w:after="0"/>
              <w:jc w:val="right"/>
            </w:pPr>
            <w:r>
              <w:rPr>
                <w:sz w:val="16"/>
              </w:rPr>
              <w:t>86</w:t>
            </w:r>
          </w:p>
        </w:tc>
        <w:tc>
          <w:tcPr>
            <w:tcW w:type="dxa" w:w="1496"/>
          </w:tcPr>
          <w:p>
            <w:pPr>
              <w:spacing w:after="0"/>
              <w:jc w:val="right"/>
            </w:pPr>
            <w:r>
              <w:rPr>
                <w:sz w:val="16"/>
              </w:rPr>
              <w:t>10</w:t>
            </w:r>
          </w:p>
        </w:tc>
        <w:tc>
          <w:tcPr>
            <w:tcW w:type="dxa" w:w="1665"/>
          </w:tcPr>
          <w:p>
            <w:pPr>
              <w:spacing w:after="0"/>
              <w:jc w:val="right"/>
            </w:pPr>
            <w:r>
              <w:rPr>
                <w:sz w:val="16"/>
              </w:rPr>
              <w:t>27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57</w:t>
            </w:r>
          </w:p>
        </w:tc>
        <w:tc>
          <w:tcPr>
            <w:tcW w:type="dxa" w:w="1496"/>
          </w:tcPr>
          <w:p>
            <w:pPr>
              <w:spacing w:after="0"/>
              <w:jc w:val="right"/>
            </w:pPr>
            <w:r>
              <w:rPr>
                <w:sz w:val="16"/>
              </w:rPr>
              <w:t>16</w:t>
            </w:r>
          </w:p>
        </w:tc>
        <w:tc>
          <w:tcPr>
            <w:tcW w:type="dxa" w:w="1496"/>
          </w:tcPr>
          <w:p>
            <w:pPr>
              <w:spacing w:after="0"/>
              <w:jc w:val="right"/>
            </w:pPr>
            <w:r>
              <w:rPr>
                <w:sz w:val="16"/>
              </w:rPr>
              <w:t>59</w:t>
            </w:r>
          </w:p>
        </w:tc>
        <w:tc>
          <w:tcPr>
            <w:tcW w:type="dxa" w:w="1496"/>
          </w:tcPr>
          <w:p>
            <w:pPr>
              <w:spacing w:after="0"/>
              <w:jc w:val="right"/>
            </w:pPr>
            <w:r>
              <w:rPr>
                <w:sz w:val="16"/>
              </w:rPr>
              <w:t>2</w:t>
            </w:r>
          </w:p>
        </w:tc>
        <w:tc>
          <w:tcPr>
            <w:tcW w:type="dxa" w:w="1665"/>
          </w:tcPr>
          <w:p>
            <w:pPr>
              <w:spacing w:after="0"/>
              <w:jc w:val="right"/>
            </w:pPr>
            <w:r>
              <w:rPr>
                <w:sz w:val="16"/>
              </w:rPr>
              <w:t>10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10 properties are FMA repetitive loss but not NFIP repetitive loss, and 133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New Castle County, DE: risk-assessment baseline packet, release 2026-10 (data as of 2026-09-30; County FIPS 10003). Automated baseline. </w:t>
      </w:r>
      <w:hyperlink r:id="rId15">
        <w:r>
          <w:rPr>
            <w:color w:val="1F4E99"/>
            <w:sz w:val="17"/>
            <w:u w:val="single"/>
          </w:rPr>
          <w:t>https://hazardplain.org/de/10003/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hazard-plain_2026-10_DE_10003.docx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 Castle County, DE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de/10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Castle County, DE: Risk-assessment baseline packet</dc:title>
  <dc:subject>Hazard Plain release 2026-10, as of 2026-09-30. Automated baseline</dc:subject>
  <dc:creator>Hazard Plain</dc:creator>
  <cp:keywords>Hazard Plain; hazard mitigation; risk assessment; 10003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