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Western Connecticut Planning Region, CT</w:t>
      </w:r>
    </w:p>
    <w:p>
      <w:pPr>
        <w:spacing w:after="120" w:before="0"/>
      </w:pPr>
      <w:r>
        <w:rPr>
          <w:color w:val="555555"/>
          <w:sz w:val="24"/>
        </w:rPr>
        <w:t>Risk-assessment baseline packet</w:t>
      </w:r>
    </w:p>
    <w:p>
      <w:pPr>
        <w:spacing w:after="120" w:before="0"/>
      </w:pPr>
      <w:r>
        <w:rPr>
          <w:b/>
          <w:sz w:val="18"/>
        </w:rPr>
        <w:t xml:space="preserve">Planning region FIPS: </w:t>
      </w:r>
      <w:r>
        <w:rPr>
          <w:sz w:val="18"/>
        </w:rPr>
        <w:t>09190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($183,144,793 a year), Hurricane ($44,609,622) and Earthquake ($8,451,598).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09190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town's plan dates in the region.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796"/>
        <w:gridCol w:w="2000"/>
        <w:gridCol w:w="3020"/>
        <w:gridCol w:w="3904"/>
        <w:gridCol w:w="1184"/>
        <w:gridCol w:w="1184"/>
        <w:gridCol w:w="1021"/>
      </w:tblGrid>
      <w:tr>
        <w:trPr>
          <w:cantSplit/>
          <w:tblHeader/>
        </w:trPr>
        <w:tc>
          <w:tcPr>
            <w:tcW w:type="dxa" w:w="1796"/>
            <w:shd w:val="clear" w:color="auto" w:fill="E8E8E8"/>
          </w:tcPr>
          <w:p>
            <w:pPr>
              <w:spacing w:after="0"/>
              <w:jc w:val="left"/>
            </w:pPr>
            <w:r>
              <w:rPr>
                <w:b/>
                <w:sz w:val="16"/>
              </w:rPr>
              <w:t>Jurisdiction</w:t>
            </w:r>
          </w:p>
        </w:tc>
        <w:tc>
          <w:tcPr>
            <w:tcW w:type="dxa" w:w="2000"/>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Status</w:t>
            </w:r>
          </w:p>
        </w:tc>
        <w:tc>
          <w:tcPr>
            <w:tcW w:type="dxa" w:w="3904"/>
            <w:shd w:val="clear" w:color="auto" w:fill="E8E8E8"/>
          </w:tcPr>
          <w:p>
            <w:pPr>
              <w:spacing w:after="0"/>
              <w:jc w:val="left"/>
            </w:pPr>
            <w:r>
              <w:rPr>
                <w:b/>
                <w:sz w:val="16"/>
              </w:rPr>
              <w:t>Plan</w:t>
            </w:r>
          </w:p>
        </w:tc>
        <w:tc>
          <w:tcPr>
            <w:tcW w:type="dxa" w:w="1184"/>
            <w:shd w:val="clear" w:color="auto" w:fill="E8E8E8"/>
          </w:tcPr>
          <w:p>
            <w:pPr>
              <w:spacing w:after="0"/>
              <w:jc w:val="left"/>
            </w:pPr>
            <w:r>
              <w:rPr>
                <w:b/>
                <w:sz w:val="16"/>
              </w:rPr>
              <w:t>Approved</w:t>
            </w:r>
          </w:p>
        </w:tc>
        <w:tc>
          <w:tcPr>
            <w:tcW w:type="dxa" w:w="1184"/>
            <w:shd w:val="clear" w:color="auto" w:fill="E8E8E8"/>
          </w:tcPr>
          <w:p>
            <w:pPr>
              <w:spacing w:after="0"/>
              <w:jc w:val="left"/>
            </w:pPr>
            <w:r>
              <w:rPr>
                <w:b/>
                <w:sz w:val="16"/>
              </w:rPr>
              <w:t>Expires</w:t>
            </w:r>
          </w:p>
        </w:tc>
        <w:tc>
          <w:tcPr>
            <w:tcW w:type="dxa" w:w="10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6"/>
          </w:tcPr>
          <w:p>
            <w:pPr>
              <w:spacing w:after="0"/>
              <w:jc w:val="left"/>
            </w:pPr>
            <w:r>
              <w:rPr>
                <w:sz w:val="16"/>
              </w:rPr>
              <w:t>Danbury city</w:t>
            </w:r>
          </w:p>
        </w:tc>
        <w:tc>
          <w:tcPr>
            <w:tcW w:type="dxa" w:w="2000"/>
          </w:tcPr>
          <w:p>
            <w:pPr>
              <w:spacing w:after="0"/>
              <w:jc w:val="left"/>
            </w:pPr>
            <w:r>
              <w:rPr>
                <w:sz w:val="16"/>
              </w:rPr>
              <w:t>City</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Norwalk city</w:t>
            </w:r>
          </w:p>
        </w:tc>
        <w:tc>
          <w:tcPr>
            <w:tcW w:type="dxa" w:w="2000"/>
          </w:tcPr>
          <w:p>
            <w:pPr>
              <w:spacing w:after="0"/>
              <w:jc w:val="left"/>
            </w:pPr>
            <w:r>
              <w:rPr>
                <w:sz w:val="16"/>
              </w:rPr>
              <w:t>City</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Stamford city</w:t>
            </w:r>
          </w:p>
        </w:tc>
        <w:tc>
          <w:tcPr>
            <w:tcW w:type="dxa" w:w="2000"/>
          </w:tcPr>
          <w:p>
            <w:pPr>
              <w:spacing w:after="0"/>
              <w:jc w:val="left"/>
            </w:pPr>
            <w:r>
              <w:rPr>
                <w:sz w:val="16"/>
              </w:rPr>
              <w:t>City</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Bethel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Bridgewater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Brookfield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Darien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Greenwich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New Canaan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New Fairfield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New Milford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Newtown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Redding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Ridgefield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Sherman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Weston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Westport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Wilton town</w:t>
            </w:r>
          </w:p>
        </w:tc>
        <w:tc>
          <w:tcPr>
            <w:tcW w:type="dxa" w:w="2000"/>
          </w:tcPr>
          <w:p>
            <w:pPr>
              <w:spacing w:after="0"/>
              <w:jc w:val="left"/>
            </w:pPr>
            <w:r>
              <w:rPr>
                <w:sz w:val="16"/>
              </w:rPr>
              <w:t>Town</w:t>
            </w:r>
          </w:p>
        </w:tc>
        <w:tc>
          <w:tcPr>
            <w:tcW w:type="dxa" w:w="3020"/>
          </w:tcPr>
          <w:p>
            <w:pPr>
              <w:spacing w:after="0"/>
              <w:jc w:val="left"/>
            </w:pPr>
            <w:r>
              <w:rPr>
                <w:sz w:val="16"/>
              </w:rPr>
              <w:t>Approved, expires 2026-11-08</w:t>
            </w:r>
          </w:p>
        </w:tc>
        <w:tc>
          <w:tcPr>
            <w:tcW w:type="dxa" w:w="3904"/>
          </w:tcPr>
          <w:p>
            <w:pPr>
              <w:spacing w:after="0"/>
              <w:jc w:val="left"/>
            </w:pPr>
            <w:r>
              <w:rPr>
                <w:sz w:val="16"/>
              </w:rPr>
              <w:t>Western Connecticut Council of Governments Multi-Jurisdiction Hazard Mitigation Plan Update (FEMA plan 107576)</w:t>
            </w:r>
          </w:p>
        </w:tc>
        <w:tc>
          <w:tcPr>
            <w:tcW w:type="dxa" w:w="1184"/>
          </w:tcPr>
          <w:p>
            <w:pPr>
              <w:spacing w:after="0"/>
              <w:jc w:val="left"/>
            </w:pPr>
            <w:r>
              <w:rPr>
                <w:sz w:val="16"/>
              </w:rPr>
              <w:t>2021-11-09</w:t>
            </w:r>
          </w:p>
        </w:tc>
        <w:tc>
          <w:tcPr>
            <w:tcW w:type="dxa" w:w="1184"/>
          </w:tcPr>
          <w:p>
            <w:pPr>
              <w:spacing w:after="0"/>
              <w:jc w:val="left"/>
            </w:pPr>
            <w:r>
              <w:rPr>
                <w:sz w:val="16"/>
              </w:rPr>
              <w:t>2026-11-08</w:t>
            </w:r>
          </w:p>
        </w:tc>
        <w:tc>
          <w:tcPr>
            <w:tcW w:type="dxa" w:w="1021"/>
          </w:tcPr>
          <w:p>
            <w:pPr>
              <w:spacing w:after="0"/>
              <w:jc w:val="right"/>
            </w:pPr>
            <w:r>
              <w:rPr>
                <w:sz w:val="16"/>
              </w:rPr>
              <w:t>39</w:t>
            </w:r>
          </w:p>
        </w:tc>
      </w:tr>
      <w:tr>
        <w:trPr>
          <w:cantSplit/>
        </w:trPr>
        <w:tc>
          <w:tcPr>
            <w:tcW w:type="dxa" w:w="1796"/>
          </w:tcPr>
          <w:p>
            <w:pPr>
              <w:spacing w:after="0"/>
              <w:jc w:val="left"/>
            </w:pPr>
            <w:r>
              <w:rPr>
                <w:sz w:val="16"/>
              </w:rPr>
              <w:t>Housatonic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904"/>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1796"/>
          </w:tcPr>
          <w:p>
            <w:pPr>
              <w:spacing w:after="0"/>
              <w:jc w:val="left"/>
            </w:pPr>
            <w:r>
              <w:rPr>
                <w:sz w:val="16"/>
              </w:rPr>
              <w:t>Northwestern Connecticut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904"/>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1796"/>
          </w:tcPr>
          <w:p>
            <w:pPr>
              <w:spacing w:after="0"/>
              <w:jc w:val="left"/>
            </w:pPr>
            <w:r>
              <w:rPr>
                <w:sz w:val="16"/>
              </w:rPr>
              <w:t>Norwalk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904"/>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1796"/>
          </w:tcPr>
          <w:p>
            <w:pPr>
              <w:spacing w:after="0"/>
              <w:jc w:val="left"/>
            </w:pPr>
            <w:r>
              <w:rPr>
                <w:sz w:val="16"/>
              </w:rPr>
              <w:t>Western Connecticut State</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904"/>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618"/>
        <w:gridCol w:w="1618"/>
        <w:gridCol w:w="1215"/>
        <w:gridCol w:w="1126"/>
        <w:gridCol w:w="1704"/>
        <w:gridCol w:w="1215"/>
        <w:gridCol w:w="1842"/>
        <w:gridCol w:w="203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8"/>
            <w:shd w:val="clear" w:color="auto" w:fill="E8E8E8"/>
          </w:tcPr>
          <w:p>
            <w:pPr>
              <w:spacing w:after="0"/>
              <w:jc w:val="left"/>
            </w:pPr>
            <w:r>
              <w:rPr>
                <w:b/>
                <w:sz w:val="16"/>
              </w:rPr>
              <w:t>NRI risk rating</w:t>
            </w:r>
          </w:p>
        </w:tc>
        <w:tc>
          <w:tcPr>
            <w:tcW w:type="dxa" w:w="161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3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215"/>
          </w:tcPr>
          <w:p>
            <w:pPr>
              <w:spacing w:after="0"/>
              <w:jc w:val="right"/>
            </w:pPr>
            <w:r>
              <w:rPr>
                <w:sz w:val="16"/>
              </w:rPr>
              <w:t>$182,290,309</w:t>
            </w:r>
          </w:p>
        </w:tc>
        <w:tc>
          <w:tcPr>
            <w:tcW w:type="dxa" w:w="1126"/>
          </w:tcPr>
          <w:p>
            <w:pPr>
              <w:spacing w:after="0"/>
              <w:jc w:val="right"/>
            </w:pPr>
            <w:r>
              <w:rPr>
                <w:sz w:val="16"/>
              </w:rPr>
              <w:t>$9,662</w:t>
            </w:r>
          </w:p>
        </w:tc>
        <w:tc>
          <w:tcPr>
            <w:tcW w:type="dxa" w:w="1704"/>
          </w:tcPr>
          <w:p>
            <w:pPr>
              <w:spacing w:after="0"/>
              <w:jc w:val="right"/>
            </w:pPr>
            <w:r>
              <w:rPr>
                <w:sz w:val="16"/>
              </w:rPr>
              <w:t>$844,821</w:t>
            </w:r>
          </w:p>
        </w:tc>
        <w:tc>
          <w:tcPr>
            <w:tcW w:type="dxa" w:w="1215"/>
          </w:tcPr>
          <w:p>
            <w:pPr>
              <w:spacing w:after="0"/>
              <w:jc w:val="right"/>
            </w:pPr>
            <w:r>
              <w:rPr>
                <w:sz w:val="16"/>
              </w:rPr>
              <w:t>$183,144,793</w:t>
            </w:r>
          </w:p>
        </w:tc>
        <w:tc>
          <w:tcPr>
            <w:tcW w:type="dxa" w:w="1842"/>
          </w:tcPr>
          <w:p>
            <w:pPr>
              <w:spacing w:after="0"/>
              <w:jc w:val="right"/>
            </w:pPr>
            <w:r>
              <w:rPr>
                <w:sz w:val="16"/>
              </w:rPr>
              <w:t>372</w:t>
            </w:r>
          </w:p>
        </w:tc>
        <w:tc>
          <w:tcPr>
            <w:tcW w:type="dxa" w:w="203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Hurricane</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215"/>
          </w:tcPr>
          <w:p>
            <w:pPr>
              <w:spacing w:after="0"/>
              <w:jc w:val="right"/>
            </w:pPr>
            <w:r>
              <w:rPr>
                <w:sz w:val="16"/>
              </w:rPr>
              <w:t>$43,248,237</w:t>
            </w:r>
          </w:p>
        </w:tc>
        <w:tc>
          <w:tcPr>
            <w:tcW w:type="dxa" w:w="1126"/>
          </w:tcPr>
          <w:p>
            <w:pPr>
              <w:spacing w:after="0"/>
              <w:jc w:val="right"/>
            </w:pPr>
            <w:r>
              <w:rPr>
                <w:sz w:val="16"/>
              </w:rPr>
              <w:t>$271,341</w:t>
            </w:r>
          </w:p>
        </w:tc>
        <w:tc>
          <w:tcPr>
            <w:tcW w:type="dxa" w:w="1704"/>
          </w:tcPr>
          <w:p>
            <w:pPr>
              <w:spacing w:after="0"/>
              <w:jc w:val="right"/>
            </w:pPr>
            <w:r>
              <w:rPr>
                <w:sz w:val="16"/>
              </w:rPr>
              <w:t>$1,090,045</w:t>
            </w:r>
          </w:p>
        </w:tc>
        <w:tc>
          <w:tcPr>
            <w:tcW w:type="dxa" w:w="1215"/>
          </w:tcPr>
          <w:p>
            <w:pPr>
              <w:spacing w:after="0"/>
              <w:jc w:val="right"/>
            </w:pPr>
            <w:r>
              <w:rPr>
                <w:sz w:val="16"/>
              </w:rPr>
              <w:t>$44,609,622</w:t>
            </w:r>
          </w:p>
        </w:tc>
        <w:tc>
          <w:tcPr>
            <w:tcW w:type="dxa" w:w="1842"/>
          </w:tcPr>
          <w:p>
            <w:pPr>
              <w:spacing w:after="0"/>
              <w:jc w:val="right"/>
            </w:pPr>
            <w:r>
              <w:rPr>
                <w:sz w:val="16"/>
              </w:rPr>
              <w:t>6</w:t>
            </w:r>
          </w:p>
        </w:tc>
        <w:tc>
          <w:tcPr>
            <w:tcW w:type="dxa" w:w="2033"/>
          </w:tcPr>
          <w:p>
            <w:pPr>
              <w:spacing w:after="0"/>
              <w:jc w:val="left"/>
            </w:pPr>
            <w:r>
              <w:rPr>
                <w:sz w:val="16"/>
              </w:rPr>
              <w:t>Includes 1 Tropical Depression record (outside NRI's Hurricane definition).</w:t>
            </w:r>
          </w:p>
        </w:tc>
      </w:tr>
      <w:tr>
        <w:trPr>
          <w:cantSplit/>
        </w:trPr>
        <w:tc>
          <w:tcPr>
            <w:tcW w:type="dxa" w:w="703"/>
          </w:tcPr>
          <w:p>
            <w:pPr>
              <w:spacing w:after="0"/>
              <w:jc w:val="right"/>
            </w:pPr>
            <w:r>
              <w:rPr>
                <w:sz w:val="16"/>
              </w:rPr>
              <w:t>3</w:t>
            </w:r>
          </w:p>
        </w:tc>
        <w:tc>
          <w:tcPr>
            <w:tcW w:type="dxa" w:w="1037"/>
          </w:tcPr>
          <w:p>
            <w:pPr>
              <w:spacing w:after="0"/>
              <w:jc w:val="left"/>
            </w:pPr>
            <w:r>
              <w:rPr>
                <w:sz w:val="16"/>
              </w:rPr>
              <w:t>Earthquake</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215"/>
          </w:tcPr>
          <w:p>
            <w:pPr>
              <w:spacing w:after="0"/>
              <w:jc w:val="right"/>
            </w:pPr>
            <w:r>
              <w:rPr>
                <w:sz w:val="16"/>
              </w:rPr>
              <w:t>$7,018,898</w:t>
            </w:r>
          </w:p>
        </w:tc>
        <w:tc>
          <w:tcPr>
            <w:tcW w:type="dxa" w:w="1126"/>
          </w:tcPr>
          <w:p>
            <w:pPr>
              <w:spacing w:after="0"/>
              <w:jc w:val="right"/>
            </w:pPr>
            <w:r>
              <w:rPr>
                <w:sz w:val="16"/>
              </w:rPr>
              <w:t>n/a</w:t>
            </w:r>
          </w:p>
        </w:tc>
        <w:tc>
          <w:tcPr>
            <w:tcW w:type="dxa" w:w="1704"/>
          </w:tcPr>
          <w:p>
            <w:pPr>
              <w:spacing w:after="0"/>
              <w:jc w:val="right"/>
            </w:pPr>
            <w:r>
              <w:rPr>
                <w:sz w:val="16"/>
              </w:rPr>
              <w:t>$1,432,701</w:t>
            </w:r>
          </w:p>
        </w:tc>
        <w:tc>
          <w:tcPr>
            <w:tcW w:type="dxa" w:w="1215"/>
          </w:tcPr>
          <w:p>
            <w:pPr>
              <w:spacing w:after="0"/>
              <w:jc w:val="right"/>
            </w:pPr>
            <w:r>
              <w:rPr>
                <w:sz w:val="16"/>
              </w:rPr>
              <w:t>$8,451,598</w:t>
            </w:r>
          </w:p>
        </w:tc>
        <w:tc>
          <w:tcPr>
            <w:tcW w:type="dxa" w:w="1842"/>
          </w:tcPr>
          <w:p>
            <w:pPr>
              <w:spacing w:after="0"/>
              <w:jc w:val="right"/>
            </w:pPr>
          </w:p>
        </w:tc>
        <w:tc>
          <w:tcPr>
            <w:tcW w:type="dxa" w:w="2033"/>
          </w:tcPr>
          <w:p>
            <w:pPr>
              <w:spacing w:after="0"/>
              <w:jc w:val="left"/>
            </w:pPr>
            <w:r>
              <w:rPr>
                <w:sz w:val="16"/>
              </w:rPr>
              <w:t>Storm Events does not record earthquakes.</w:t>
            </w:r>
          </w:p>
        </w:tc>
      </w:tr>
      <w:tr>
        <w:trPr>
          <w:cantSplit/>
        </w:trPr>
        <w:tc>
          <w:tcPr>
            <w:tcW w:type="dxa" w:w="703"/>
          </w:tcPr>
          <w:p>
            <w:pPr>
              <w:spacing w:after="0"/>
              <w:jc w:val="right"/>
            </w:pPr>
            <w:r>
              <w:rPr>
                <w:sz w:val="16"/>
              </w:rPr>
              <w:t>4</w:t>
            </w:r>
          </w:p>
        </w:tc>
        <w:tc>
          <w:tcPr>
            <w:tcW w:type="dxa" w:w="1037"/>
          </w:tcPr>
          <w:p>
            <w:pPr>
              <w:spacing w:after="0"/>
              <w:jc w:val="left"/>
            </w:pPr>
            <w:r>
              <w:rPr>
                <w:sz w:val="16"/>
              </w:rPr>
              <w:t>Coastal Flooding</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215"/>
          </w:tcPr>
          <w:p>
            <w:pPr>
              <w:spacing w:after="0"/>
              <w:jc w:val="right"/>
            </w:pPr>
            <w:r>
              <w:rPr>
                <w:sz w:val="16"/>
              </w:rPr>
              <w:t>$6,494,382</w:t>
            </w:r>
          </w:p>
        </w:tc>
        <w:tc>
          <w:tcPr>
            <w:tcW w:type="dxa" w:w="1126"/>
          </w:tcPr>
          <w:p>
            <w:pPr>
              <w:spacing w:after="0"/>
              <w:jc w:val="right"/>
            </w:pPr>
            <w:r>
              <w:rPr>
                <w:sz w:val="16"/>
              </w:rPr>
              <w:t>n/a</w:t>
            </w:r>
          </w:p>
        </w:tc>
        <w:tc>
          <w:tcPr>
            <w:tcW w:type="dxa" w:w="1704"/>
          </w:tcPr>
          <w:p>
            <w:pPr>
              <w:spacing w:after="0"/>
              <w:jc w:val="right"/>
            </w:pPr>
            <w:r>
              <w:rPr>
                <w:sz w:val="16"/>
              </w:rPr>
              <w:t>$179,293</w:t>
            </w:r>
          </w:p>
        </w:tc>
        <w:tc>
          <w:tcPr>
            <w:tcW w:type="dxa" w:w="1215"/>
          </w:tcPr>
          <w:p>
            <w:pPr>
              <w:spacing w:after="0"/>
              <w:jc w:val="right"/>
            </w:pPr>
            <w:r>
              <w:rPr>
                <w:sz w:val="16"/>
              </w:rPr>
              <w:t>$6,673,677</w:t>
            </w:r>
          </w:p>
        </w:tc>
        <w:tc>
          <w:tcPr>
            <w:tcW w:type="dxa" w:w="1842"/>
          </w:tcPr>
          <w:p>
            <w:pPr>
              <w:spacing w:after="0"/>
              <w:jc w:val="right"/>
            </w:pPr>
            <w:r>
              <w:rPr>
                <w:sz w:val="16"/>
              </w:rPr>
              <w:t>23</w:t>
            </w:r>
          </w:p>
        </w:tc>
        <w:tc>
          <w:tcPr>
            <w:tcW w:type="dxa" w:w="203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215"/>
          </w:tcPr>
          <w:p>
            <w:pPr>
              <w:spacing w:after="0"/>
              <w:jc w:val="right"/>
            </w:pPr>
            <w:r>
              <w:rPr>
                <w:sz w:val="16"/>
              </w:rPr>
              <w:t>$820,598</w:t>
            </w:r>
          </w:p>
        </w:tc>
        <w:tc>
          <w:tcPr>
            <w:tcW w:type="dxa" w:w="1126"/>
          </w:tcPr>
          <w:p>
            <w:pPr>
              <w:spacing w:after="0"/>
              <w:jc w:val="right"/>
            </w:pPr>
            <w:r>
              <w:rPr>
                <w:sz w:val="16"/>
              </w:rPr>
              <w:t>$389</w:t>
            </w:r>
          </w:p>
        </w:tc>
        <w:tc>
          <w:tcPr>
            <w:tcW w:type="dxa" w:w="1704"/>
          </w:tcPr>
          <w:p>
            <w:pPr>
              <w:spacing w:after="0"/>
              <w:jc w:val="right"/>
            </w:pPr>
            <w:r>
              <w:rPr>
                <w:sz w:val="16"/>
              </w:rPr>
              <w:t>$4,978,536</w:t>
            </w:r>
          </w:p>
        </w:tc>
        <w:tc>
          <w:tcPr>
            <w:tcW w:type="dxa" w:w="1215"/>
          </w:tcPr>
          <w:p>
            <w:pPr>
              <w:spacing w:after="0"/>
              <w:jc w:val="right"/>
            </w:pPr>
            <w:r>
              <w:rPr>
                <w:sz w:val="16"/>
              </w:rPr>
              <w:t>$5,799,523</w:t>
            </w:r>
          </w:p>
        </w:tc>
        <w:tc>
          <w:tcPr>
            <w:tcW w:type="dxa" w:w="1842"/>
          </w:tcPr>
          <w:p>
            <w:pPr>
              <w:spacing w:after="0"/>
              <w:jc w:val="right"/>
            </w:pPr>
            <w:r>
              <w:rPr>
                <w:sz w:val="16"/>
              </w:rPr>
              <w:t>1,051</w:t>
            </w:r>
          </w:p>
        </w:tc>
        <w:tc>
          <w:tcPr>
            <w:tcW w:type="dxa" w:w="2033"/>
          </w:tcPr>
          <w:p>
            <w:pPr>
              <w:spacing w:after="0"/>
              <w:jc w:val="left"/>
            </w:pPr>
            <w:r>
              <w:rPr>
                <w:sz w:val="16"/>
              </w:rPr>
              <w:t>Includes 92 High Wind and 76 Strong Wind records (NOAA non-thunderstorm wind types,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Tornado</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215"/>
          </w:tcPr>
          <w:p>
            <w:pPr>
              <w:spacing w:after="0"/>
              <w:jc w:val="right"/>
            </w:pPr>
            <w:r>
              <w:rPr>
                <w:sz w:val="16"/>
              </w:rPr>
              <w:t>$2,208,670</w:t>
            </w:r>
          </w:p>
        </w:tc>
        <w:tc>
          <w:tcPr>
            <w:tcW w:type="dxa" w:w="1126"/>
          </w:tcPr>
          <w:p>
            <w:pPr>
              <w:spacing w:after="0"/>
              <w:jc w:val="right"/>
            </w:pPr>
            <w:r>
              <w:rPr>
                <w:sz w:val="16"/>
              </w:rPr>
              <w:t>$833</w:t>
            </w:r>
          </w:p>
        </w:tc>
        <w:tc>
          <w:tcPr>
            <w:tcW w:type="dxa" w:w="1704"/>
          </w:tcPr>
          <w:p>
            <w:pPr>
              <w:spacing w:after="0"/>
              <w:jc w:val="right"/>
            </w:pPr>
            <w:r>
              <w:rPr>
                <w:sz w:val="16"/>
              </w:rPr>
              <w:t>$638,540</w:t>
            </w:r>
          </w:p>
        </w:tc>
        <w:tc>
          <w:tcPr>
            <w:tcW w:type="dxa" w:w="1215"/>
          </w:tcPr>
          <w:p>
            <w:pPr>
              <w:spacing w:after="0"/>
              <w:jc w:val="right"/>
            </w:pPr>
            <w:r>
              <w:rPr>
                <w:sz w:val="16"/>
              </w:rPr>
              <w:t>$2,848,042</w:t>
            </w:r>
          </w:p>
        </w:tc>
        <w:tc>
          <w:tcPr>
            <w:tcW w:type="dxa" w:w="1842"/>
          </w:tcPr>
          <w:p>
            <w:pPr>
              <w:spacing w:after="0"/>
              <w:jc w:val="right"/>
            </w:pPr>
            <w:r>
              <w:rPr>
                <w:sz w:val="16"/>
              </w:rPr>
              <w:t>31</w:t>
            </w:r>
          </w:p>
        </w:tc>
        <w:tc>
          <w:tcPr>
            <w:tcW w:type="dxa" w:w="203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Heat Wave</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215"/>
          </w:tcPr>
          <w:p>
            <w:pPr>
              <w:spacing w:after="0"/>
              <w:jc w:val="right"/>
            </w:pPr>
            <w:r>
              <w:rPr>
                <w:sz w:val="16"/>
              </w:rPr>
              <w:t>$1</w:t>
            </w:r>
          </w:p>
        </w:tc>
        <w:tc>
          <w:tcPr>
            <w:tcW w:type="dxa" w:w="1126"/>
          </w:tcPr>
          <w:p>
            <w:pPr>
              <w:spacing w:after="0"/>
              <w:jc w:val="right"/>
            </w:pPr>
            <w:r>
              <w:rPr>
                <w:sz w:val="16"/>
              </w:rPr>
              <w:t>$5,626</w:t>
            </w:r>
          </w:p>
        </w:tc>
        <w:tc>
          <w:tcPr>
            <w:tcW w:type="dxa" w:w="1704"/>
          </w:tcPr>
          <w:p>
            <w:pPr>
              <w:spacing w:after="0"/>
              <w:jc w:val="right"/>
            </w:pPr>
            <w:r>
              <w:rPr>
                <w:sz w:val="16"/>
              </w:rPr>
              <w:t>$2,224,094</w:t>
            </w:r>
          </w:p>
        </w:tc>
        <w:tc>
          <w:tcPr>
            <w:tcW w:type="dxa" w:w="1215"/>
          </w:tcPr>
          <w:p>
            <w:pPr>
              <w:spacing w:after="0"/>
              <w:jc w:val="right"/>
            </w:pPr>
            <w:r>
              <w:rPr>
                <w:sz w:val="16"/>
              </w:rPr>
              <w:t>$2,229,721</w:t>
            </w:r>
          </w:p>
        </w:tc>
        <w:tc>
          <w:tcPr>
            <w:tcW w:type="dxa" w:w="1842"/>
          </w:tcPr>
          <w:p>
            <w:pPr>
              <w:spacing w:after="0"/>
              <w:jc w:val="right"/>
            </w:pPr>
            <w:r>
              <w:rPr>
                <w:sz w:val="16"/>
              </w:rPr>
              <w:t>71</w:t>
            </w:r>
          </w:p>
        </w:tc>
        <w:tc>
          <w:tcPr>
            <w:tcW w:type="dxa" w:w="203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Cold Wave</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215"/>
          </w:tcPr>
          <w:p>
            <w:pPr>
              <w:spacing w:after="0"/>
              <w:jc w:val="right"/>
            </w:pPr>
            <w:r>
              <w:rPr>
                <w:sz w:val="16"/>
              </w:rPr>
              <w:t>$791</w:t>
            </w:r>
          </w:p>
        </w:tc>
        <w:tc>
          <w:tcPr>
            <w:tcW w:type="dxa" w:w="1126"/>
          </w:tcPr>
          <w:p>
            <w:pPr>
              <w:spacing w:after="0"/>
              <w:jc w:val="right"/>
            </w:pPr>
            <w:r>
              <w:rPr>
                <w:sz w:val="16"/>
              </w:rPr>
              <w:t>$6,541</w:t>
            </w:r>
          </w:p>
        </w:tc>
        <w:tc>
          <w:tcPr>
            <w:tcW w:type="dxa" w:w="1704"/>
          </w:tcPr>
          <w:p>
            <w:pPr>
              <w:spacing w:after="0"/>
              <w:jc w:val="right"/>
            </w:pPr>
            <w:r>
              <w:rPr>
                <w:sz w:val="16"/>
              </w:rPr>
              <w:t>$2,047,291</w:t>
            </w:r>
          </w:p>
        </w:tc>
        <w:tc>
          <w:tcPr>
            <w:tcW w:type="dxa" w:w="1215"/>
          </w:tcPr>
          <w:p>
            <w:pPr>
              <w:spacing w:after="0"/>
              <w:jc w:val="right"/>
            </w:pPr>
            <w:r>
              <w:rPr>
                <w:sz w:val="16"/>
              </w:rPr>
              <w:t>$2,054,623</w:t>
            </w:r>
          </w:p>
        </w:tc>
        <w:tc>
          <w:tcPr>
            <w:tcW w:type="dxa" w:w="1842"/>
          </w:tcPr>
          <w:p>
            <w:pPr>
              <w:spacing w:after="0"/>
              <w:jc w:val="right"/>
            </w:pPr>
            <w:r>
              <w:rPr>
                <w:sz w:val="16"/>
              </w:rPr>
              <w:t>74</w:t>
            </w:r>
          </w:p>
        </w:tc>
        <w:tc>
          <w:tcPr>
            <w:tcW w:type="dxa" w:w="2033"/>
          </w:tcPr>
          <w:p>
            <w:pPr>
              <w:spacing w:after="0"/>
              <w:jc w:val="left"/>
            </w:pPr>
            <w:r>
              <w:rPr>
                <w:sz w:val="16"/>
              </w:rPr>
              <w:t>Includes 25 Frost/Freeze records (outside NRI's Cold Wave definition; counted in this table and in B1-d, not in the B1-e descriptor).</w:t>
            </w:r>
          </w:p>
        </w:tc>
      </w:tr>
      <w:tr>
        <w:trPr>
          <w:cantSplit/>
        </w:trPr>
        <w:tc>
          <w:tcPr>
            <w:tcW w:type="dxa" w:w="703"/>
          </w:tcPr>
          <w:p>
            <w:pPr>
              <w:spacing w:after="0"/>
              <w:jc w:val="right"/>
            </w:pPr>
            <w:r>
              <w:rPr>
                <w:sz w:val="16"/>
              </w:rPr>
              <w:t>9</w:t>
            </w:r>
          </w:p>
        </w:tc>
        <w:tc>
          <w:tcPr>
            <w:tcW w:type="dxa" w:w="1037"/>
          </w:tcPr>
          <w:p>
            <w:pPr>
              <w:spacing w:after="0"/>
              <w:jc w:val="left"/>
            </w:pPr>
            <w:r>
              <w:rPr>
                <w:sz w:val="16"/>
              </w:rPr>
              <w:t>Ice Storm</w:t>
            </w:r>
          </w:p>
        </w:tc>
        <w:tc>
          <w:tcPr>
            <w:tcW w:type="dxa" w:w="1618"/>
          </w:tcPr>
          <w:p>
            <w:pPr>
              <w:spacing w:after="0"/>
              <w:jc w:val="left"/>
            </w:pPr>
            <w:r>
              <w:rPr>
                <w:sz w:val="16"/>
              </w:rPr>
              <w:t>Relatively High</w:t>
            </w:r>
          </w:p>
        </w:tc>
        <w:tc>
          <w:tcPr>
            <w:tcW w:type="dxa" w:w="1618"/>
          </w:tcPr>
          <w:p>
            <w:pPr>
              <w:spacing w:after="0"/>
              <w:jc w:val="left"/>
            </w:pPr>
            <w:r>
              <w:rPr>
                <w:sz w:val="16"/>
              </w:rPr>
              <w:t>Very High</w:t>
            </w:r>
          </w:p>
        </w:tc>
        <w:tc>
          <w:tcPr>
            <w:tcW w:type="dxa" w:w="1215"/>
          </w:tcPr>
          <w:p>
            <w:pPr>
              <w:spacing w:after="0"/>
              <w:jc w:val="right"/>
            </w:pPr>
            <w:r>
              <w:rPr>
                <w:sz w:val="16"/>
              </w:rPr>
              <w:t>$1,556,202</w:t>
            </w:r>
          </w:p>
        </w:tc>
        <w:tc>
          <w:tcPr>
            <w:tcW w:type="dxa" w:w="1126"/>
          </w:tcPr>
          <w:p>
            <w:pPr>
              <w:spacing w:after="0"/>
              <w:jc w:val="right"/>
            </w:pPr>
            <w:r>
              <w:rPr>
                <w:sz w:val="16"/>
              </w:rPr>
              <w:t>n/a</w:t>
            </w:r>
          </w:p>
        </w:tc>
        <w:tc>
          <w:tcPr>
            <w:tcW w:type="dxa" w:w="1704"/>
          </w:tcPr>
          <w:p>
            <w:pPr>
              <w:spacing w:after="0"/>
              <w:jc w:val="right"/>
            </w:pPr>
            <w:r>
              <w:rPr>
                <w:sz w:val="16"/>
              </w:rPr>
              <w:t>$265,548</w:t>
            </w:r>
          </w:p>
        </w:tc>
        <w:tc>
          <w:tcPr>
            <w:tcW w:type="dxa" w:w="1215"/>
          </w:tcPr>
          <w:p>
            <w:pPr>
              <w:spacing w:after="0"/>
              <w:jc w:val="right"/>
            </w:pPr>
            <w:r>
              <w:rPr>
                <w:sz w:val="16"/>
              </w:rPr>
              <w:t>$1,821,749</w:t>
            </w:r>
          </w:p>
        </w:tc>
        <w:tc>
          <w:tcPr>
            <w:tcW w:type="dxa" w:w="1842"/>
          </w:tcPr>
          <w:p>
            <w:pPr>
              <w:spacing w:after="0"/>
              <w:jc w:val="right"/>
            </w:pPr>
            <w:r>
              <w:rPr>
                <w:sz w:val="16"/>
              </w:rPr>
              <w:t>8</w:t>
            </w:r>
          </w:p>
        </w:tc>
        <w:tc>
          <w:tcPr>
            <w:tcW w:type="dxa" w:w="203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Lightning</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215"/>
          </w:tcPr>
          <w:p>
            <w:pPr>
              <w:spacing w:after="0"/>
              <w:jc w:val="right"/>
            </w:pPr>
            <w:r>
              <w:rPr>
                <w:sz w:val="16"/>
              </w:rPr>
              <w:t>$23,435</w:t>
            </w:r>
          </w:p>
        </w:tc>
        <w:tc>
          <w:tcPr>
            <w:tcW w:type="dxa" w:w="1126"/>
          </w:tcPr>
          <w:p>
            <w:pPr>
              <w:spacing w:after="0"/>
              <w:jc w:val="right"/>
            </w:pPr>
            <w:r>
              <w:rPr>
                <w:sz w:val="16"/>
              </w:rPr>
              <w:t>n/a</w:t>
            </w:r>
          </w:p>
        </w:tc>
        <w:tc>
          <w:tcPr>
            <w:tcW w:type="dxa" w:w="1704"/>
          </w:tcPr>
          <w:p>
            <w:pPr>
              <w:spacing w:after="0"/>
              <w:jc w:val="right"/>
            </w:pPr>
            <w:r>
              <w:rPr>
                <w:sz w:val="16"/>
              </w:rPr>
              <w:t>$767,992</w:t>
            </w:r>
          </w:p>
        </w:tc>
        <w:tc>
          <w:tcPr>
            <w:tcW w:type="dxa" w:w="1215"/>
          </w:tcPr>
          <w:p>
            <w:pPr>
              <w:spacing w:after="0"/>
              <w:jc w:val="right"/>
            </w:pPr>
            <w:r>
              <w:rPr>
                <w:sz w:val="16"/>
              </w:rPr>
              <w:t>$791,428</w:t>
            </w:r>
          </w:p>
        </w:tc>
        <w:tc>
          <w:tcPr>
            <w:tcW w:type="dxa" w:w="1842"/>
          </w:tcPr>
          <w:p>
            <w:pPr>
              <w:spacing w:after="0"/>
              <w:jc w:val="right"/>
            </w:pPr>
            <w:r>
              <w:rPr>
                <w:sz w:val="16"/>
              </w:rPr>
              <w:t>56</w:t>
            </w:r>
          </w:p>
        </w:tc>
        <w:tc>
          <w:tcPr>
            <w:tcW w:type="dxa" w:w="203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215"/>
          </w:tcPr>
          <w:p>
            <w:pPr>
              <w:spacing w:after="0"/>
              <w:jc w:val="right"/>
            </w:pPr>
            <w:r>
              <w:rPr>
                <w:sz w:val="16"/>
              </w:rPr>
              <w:t>$107,637</w:t>
            </w:r>
          </w:p>
        </w:tc>
        <w:tc>
          <w:tcPr>
            <w:tcW w:type="dxa" w:w="1126"/>
          </w:tcPr>
          <w:p>
            <w:pPr>
              <w:spacing w:after="0"/>
              <w:jc w:val="right"/>
            </w:pPr>
            <w:r>
              <w:rPr>
                <w:sz w:val="16"/>
              </w:rPr>
              <w:t>$19</w:t>
            </w:r>
          </w:p>
        </w:tc>
        <w:tc>
          <w:tcPr>
            <w:tcW w:type="dxa" w:w="1704"/>
          </w:tcPr>
          <w:p>
            <w:pPr>
              <w:spacing w:after="0"/>
              <w:jc w:val="right"/>
            </w:pPr>
            <w:r>
              <w:rPr>
                <w:sz w:val="16"/>
              </w:rPr>
              <w:t>$597,947</w:t>
            </w:r>
          </w:p>
        </w:tc>
        <w:tc>
          <w:tcPr>
            <w:tcW w:type="dxa" w:w="1215"/>
          </w:tcPr>
          <w:p>
            <w:pPr>
              <w:spacing w:after="0"/>
              <w:jc w:val="right"/>
            </w:pPr>
            <w:r>
              <w:rPr>
                <w:sz w:val="16"/>
              </w:rPr>
              <w:t>$705,603</w:t>
            </w:r>
          </w:p>
        </w:tc>
        <w:tc>
          <w:tcPr>
            <w:tcW w:type="dxa" w:w="1842"/>
          </w:tcPr>
          <w:p>
            <w:pPr>
              <w:spacing w:after="0"/>
              <w:jc w:val="right"/>
            </w:pPr>
            <w:r>
              <w:rPr>
                <w:sz w:val="16"/>
              </w:rPr>
              <w:t>357</w:t>
            </w:r>
          </w:p>
        </w:tc>
        <w:tc>
          <w:tcPr>
            <w:tcW w:type="dxa" w:w="203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Hail</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215"/>
          </w:tcPr>
          <w:p>
            <w:pPr>
              <w:spacing w:after="0"/>
              <w:jc w:val="right"/>
            </w:pPr>
            <w:r>
              <w:rPr>
                <w:sz w:val="16"/>
              </w:rPr>
              <w:t>$32,533</w:t>
            </w:r>
          </w:p>
        </w:tc>
        <w:tc>
          <w:tcPr>
            <w:tcW w:type="dxa" w:w="1126"/>
          </w:tcPr>
          <w:p>
            <w:pPr>
              <w:spacing w:after="0"/>
              <w:jc w:val="right"/>
            </w:pPr>
            <w:r>
              <w:rPr>
                <w:sz w:val="16"/>
              </w:rPr>
              <w:t>$19,961</w:t>
            </w:r>
          </w:p>
        </w:tc>
        <w:tc>
          <w:tcPr>
            <w:tcW w:type="dxa" w:w="1704"/>
          </w:tcPr>
          <w:p>
            <w:pPr>
              <w:spacing w:after="0"/>
              <w:jc w:val="right"/>
            </w:pPr>
            <w:r>
              <w:rPr>
                <w:sz w:val="16"/>
              </w:rPr>
              <w:t>$164,600</w:t>
            </w:r>
          </w:p>
        </w:tc>
        <w:tc>
          <w:tcPr>
            <w:tcW w:type="dxa" w:w="1215"/>
          </w:tcPr>
          <w:p>
            <w:pPr>
              <w:spacing w:after="0"/>
              <w:jc w:val="right"/>
            </w:pPr>
            <w:r>
              <w:rPr>
                <w:sz w:val="16"/>
              </w:rPr>
              <w:t>$217,094</w:t>
            </w:r>
          </w:p>
        </w:tc>
        <w:tc>
          <w:tcPr>
            <w:tcW w:type="dxa" w:w="1842"/>
          </w:tcPr>
          <w:p>
            <w:pPr>
              <w:spacing w:after="0"/>
              <w:jc w:val="right"/>
            </w:pPr>
            <w:r>
              <w:rPr>
                <w:sz w:val="16"/>
              </w:rPr>
              <w:t>213</w:t>
            </w:r>
          </w:p>
        </w:tc>
        <w:tc>
          <w:tcPr>
            <w:tcW w:type="dxa" w:w="2033"/>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Drought</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$164,256</w:t>
            </w:r>
          </w:p>
        </w:tc>
        <w:tc>
          <w:tcPr>
            <w:tcW w:type="dxa" w:w="1704"/>
          </w:tcPr>
          <w:p>
            <w:pPr>
              <w:spacing w:after="0"/>
              <w:jc w:val="right"/>
            </w:pPr>
            <w:r>
              <w:rPr>
                <w:sz w:val="16"/>
              </w:rPr>
              <w:t>n/a</w:t>
            </w:r>
          </w:p>
        </w:tc>
        <w:tc>
          <w:tcPr>
            <w:tcW w:type="dxa" w:w="1215"/>
          </w:tcPr>
          <w:p>
            <w:pPr>
              <w:spacing w:after="0"/>
              <w:jc w:val="right"/>
            </w:pPr>
            <w:r>
              <w:rPr>
                <w:sz w:val="16"/>
              </w:rPr>
              <w:t>$164,256</w:t>
            </w:r>
          </w:p>
        </w:tc>
        <w:tc>
          <w:tcPr>
            <w:tcW w:type="dxa" w:w="1842"/>
          </w:tcPr>
          <w:p>
            <w:pPr>
              <w:spacing w:after="0"/>
              <w:jc w:val="right"/>
            </w:pPr>
            <w:r>
              <w:rPr>
                <w:sz w:val="16"/>
              </w:rPr>
              <w:t>16</w:t>
            </w:r>
          </w:p>
        </w:tc>
        <w:tc>
          <w:tcPr>
            <w:tcW w:type="dxa" w:w="2033"/>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618"/>
          </w:tcPr>
          <w:p>
            <w:pPr>
              <w:spacing w:after="0"/>
              <w:jc w:val="left"/>
            </w:pPr>
            <w:r>
              <w:rPr>
                <w:sz w:val="16"/>
              </w:rPr>
              <w:t>Relatively Moderate</w:t>
            </w:r>
          </w:p>
        </w:tc>
        <w:tc>
          <w:tcPr>
            <w:tcW w:type="dxa" w:w="1618"/>
          </w:tcPr>
          <w:p>
            <w:pPr>
              <w:spacing w:after="0"/>
              <w:jc w:val="left"/>
            </w:pPr>
            <w:r>
              <w:rPr>
                <w:sz w:val="16"/>
              </w:rPr>
              <w:t>Relatively Low</w:t>
            </w:r>
          </w:p>
        </w:tc>
        <w:tc>
          <w:tcPr>
            <w:tcW w:type="dxa" w:w="1215"/>
          </w:tcPr>
          <w:p>
            <w:pPr>
              <w:spacing w:after="0"/>
              <w:jc w:val="right"/>
            </w:pPr>
            <w:r>
              <w:rPr>
                <w:sz w:val="16"/>
              </w:rPr>
              <w:t>$52,305</w:t>
            </w:r>
          </w:p>
        </w:tc>
        <w:tc>
          <w:tcPr>
            <w:tcW w:type="dxa" w:w="1126"/>
          </w:tcPr>
          <w:p>
            <w:pPr>
              <w:spacing w:after="0"/>
              <w:jc w:val="right"/>
            </w:pPr>
            <w:r>
              <w:rPr>
                <w:sz w:val="16"/>
              </w:rPr>
              <w:t>n/a</w:t>
            </w:r>
          </w:p>
        </w:tc>
        <w:tc>
          <w:tcPr>
            <w:tcW w:type="dxa" w:w="1704"/>
          </w:tcPr>
          <w:p>
            <w:pPr>
              <w:spacing w:after="0"/>
              <w:jc w:val="right"/>
            </w:pPr>
            <w:r>
              <w:rPr>
                <w:sz w:val="16"/>
              </w:rPr>
              <w:t>$6,992</w:t>
            </w:r>
          </w:p>
        </w:tc>
        <w:tc>
          <w:tcPr>
            <w:tcW w:type="dxa" w:w="1215"/>
          </w:tcPr>
          <w:p>
            <w:pPr>
              <w:spacing w:after="0"/>
              <w:jc w:val="right"/>
            </w:pPr>
            <w:r>
              <w:rPr>
                <w:sz w:val="16"/>
              </w:rPr>
              <w:t>$59,297</w:t>
            </w:r>
          </w:p>
        </w:tc>
        <w:tc>
          <w:tcPr>
            <w:tcW w:type="dxa" w:w="1842"/>
          </w:tcPr>
          <w:p>
            <w:pPr>
              <w:spacing w:after="0"/>
              <w:jc w:val="right"/>
            </w:pPr>
            <w:r>
              <w:rPr>
                <w:sz w:val="16"/>
              </w:rPr>
              <w:t>0</w:t>
            </w:r>
          </w:p>
        </w:tc>
        <w:tc>
          <w:tcPr>
            <w:tcW w:type="dxa" w:w="2033"/>
          </w:tcPr>
          <w:p>
            <w:pPr>
              <w:spacing w:after="0"/>
              <w:jc w:val="left"/>
            </w:pPr>
            <w:r>
              <w:rPr>
                <w:sz w:val="16"/>
              </w:rPr>
              <w:t>Declared 1 time; no Storm Events record of this type.</w:t>
            </w:r>
          </w:p>
        </w:tc>
      </w:tr>
      <w:tr>
        <w:trPr>
          <w:cantSplit/>
        </w:trPr>
        <w:tc>
          <w:tcPr>
            <w:tcW w:type="dxa" w:w="703"/>
          </w:tcPr>
          <w:p>
            <w:pPr>
              <w:spacing w:after="0"/>
              <w:jc w:val="right"/>
            </w:pPr>
            <w:r>
              <w:rPr>
                <w:sz w:val="16"/>
              </w:rPr>
              <w:t>15</w:t>
            </w:r>
          </w:p>
        </w:tc>
        <w:tc>
          <w:tcPr>
            <w:tcW w:type="dxa" w:w="1037"/>
          </w:tcPr>
          <w:p>
            <w:pPr>
              <w:spacing w:after="0"/>
              <w:jc w:val="left"/>
            </w:pPr>
            <w:r>
              <w:rPr>
                <w:sz w:val="16"/>
              </w:rPr>
              <w:t>Wildfire</w:t>
            </w:r>
          </w:p>
        </w:tc>
        <w:tc>
          <w:tcPr>
            <w:tcW w:type="dxa" w:w="1618"/>
          </w:tcPr>
          <w:p>
            <w:pPr>
              <w:spacing w:after="0"/>
              <w:jc w:val="left"/>
            </w:pPr>
            <w:r>
              <w:rPr>
                <w:sz w:val="16"/>
              </w:rPr>
              <w:t>Very Low</w:t>
            </w:r>
          </w:p>
        </w:tc>
        <w:tc>
          <w:tcPr>
            <w:tcW w:type="dxa" w:w="1618"/>
          </w:tcPr>
          <w:p>
            <w:pPr>
              <w:spacing w:after="0"/>
              <w:jc w:val="left"/>
            </w:pPr>
            <w:r>
              <w:rPr>
                <w:sz w:val="16"/>
              </w:rPr>
              <w:t>Very Low</w:t>
            </w:r>
          </w:p>
        </w:tc>
        <w:tc>
          <w:tcPr>
            <w:tcW w:type="dxa" w:w="1215"/>
          </w:tcPr>
          <w:p>
            <w:pPr>
              <w:spacing w:after="0"/>
              <w:jc w:val="right"/>
            </w:pPr>
            <w:r>
              <w:rPr>
                <w:sz w:val="16"/>
              </w:rPr>
              <w:t>$36,741</w:t>
            </w:r>
          </w:p>
        </w:tc>
        <w:tc>
          <w:tcPr>
            <w:tcW w:type="dxa" w:w="1126"/>
          </w:tcPr>
          <w:p>
            <w:pPr>
              <w:spacing w:after="0"/>
              <w:jc w:val="right"/>
            </w:pPr>
            <w:r>
              <w:rPr>
                <w:sz w:val="16"/>
              </w:rPr>
              <w:t>$11</w:t>
            </w:r>
          </w:p>
        </w:tc>
        <w:tc>
          <w:tcPr>
            <w:tcW w:type="dxa" w:w="1704"/>
          </w:tcPr>
          <w:p>
            <w:pPr>
              <w:spacing w:after="0"/>
              <w:jc w:val="right"/>
            </w:pPr>
            <w:r>
              <w:rPr>
                <w:sz w:val="16"/>
              </w:rPr>
              <w:t>$6,152</w:t>
            </w:r>
          </w:p>
        </w:tc>
        <w:tc>
          <w:tcPr>
            <w:tcW w:type="dxa" w:w="1215"/>
          </w:tcPr>
          <w:p>
            <w:pPr>
              <w:spacing w:after="0"/>
              <w:jc w:val="right"/>
            </w:pPr>
            <w:r>
              <w:rPr>
                <w:sz w:val="16"/>
              </w:rPr>
              <w:t>$42,905</w:t>
            </w:r>
          </w:p>
        </w:tc>
        <w:tc>
          <w:tcPr>
            <w:tcW w:type="dxa" w:w="1842"/>
          </w:tcPr>
          <w:p>
            <w:pPr>
              <w:spacing w:after="0"/>
              <w:jc w:val="right"/>
            </w:pPr>
            <w:r>
              <w:rPr>
                <w:sz w:val="16"/>
              </w:rPr>
              <w:t>1</w:t>
            </w:r>
          </w:p>
        </w:tc>
        <w:tc>
          <w:tcPr>
            <w:tcW w:type="dxa" w:w="2033"/>
          </w:tcPr>
          <w:p>
            <w:pPr>
              <w:spacing w:after="0"/>
              <w:jc w:val="left"/>
            </w:pPr>
          </w:p>
        </w:tc>
      </w:tr>
      <w:tr>
        <w:trPr>
          <w:cantSplit/>
        </w:trPr>
        <w:tc>
          <w:tcPr>
            <w:tcW w:type="dxa" w:w="703"/>
          </w:tcPr>
          <w:p>
            <w:pPr>
              <w:spacing w:after="0"/>
              <w:jc w:val="right"/>
            </w:pPr>
            <w:r>
              <w:rPr>
                <w:sz w:val="16"/>
              </w:rPr>
              <w:t>16</w:t>
            </w:r>
          </w:p>
        </w:tc>
        <w:tc>
          <w:tcPr>
            <w:tcW w:type="dxa" w:w="1037"/>
          </w:tcPr>
          <w:p>
            <w:pPr>
              <w:spacing w:after="0"/>
              <w:jc w:val="left"/>
            </w:pPr>
            <w:r>
              <w:rPr>
                <w:sz w:val="16"/>
              </w:rPr>
              <w:t>Avalanche</w:t>
            </w:r>
          </w:p>
        </w:tc>
        <w:tc>
          <w:tcPr>
            <w:tcW w:type="dxa" w:w="1618"/>
          </w:tcPr>
          <w:p>
            <w:pPr>
              <w:spacing w:after="0"/>
              <w:jc w:val="left"/>
            </w:pPr>
            <w:r>
              <w:rPr>
                <w:sz w:val="16"/>
              </w:rPr>
              <w:t>Very Low</w:t>
            </w:r>
          </w:p>
        </w:tc>
        <w:tc>
          <w:tcPr>
            <w:tcW w:type="dxa" w:w="1618"/>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704"/>
          </w:tcPr>
          <w:p>
            <w:pPr>
              <w:spacing w:after="0"/>
              <w:jc w:val="right"/>
            </w:pPr>
            <w:r>
              <w:rPr>
                <w:sz w:val="16"/>
              </w:rPr>
              <w:t>$72</w:t>
            </w:r>
          </w:p>
        </w:tc>
        <w:tc>
          <w:tcPr>
            <w:tcW w:type="dxa" w:w="1215"/>
          </w:tcPr>
          <w:p>
            <w:pPr>
              <w:spacing w:after="0"/>
              <w:jc w:val="right"/>
            </w:pPr>
            <w:r>
              <w:rPr>
                <w:sz w:val="16"/>
              </w:rPr>
              <w:t>$72</w:t>
            </w:r>
          </w:p>
        </w:tc>
        <w:tc>
          <w:tcPr>
            <w:tcW w:type="dxa" w:w="1842"/>
          </w:tcPr>
          <w:p>
            <w:pPr>
              <w:spacing w:after="0"/>
              <w:jc w:val="right"/>
            </w:pPr>
            <w:r>
              <w:rPr>
                <w:sz w:val="16"/>
              </w:rPr>
              <w:t>0</w:t>
            </w:r>
          </w:p>
        </w:tc>
        <w:tc>
          <w:tcPr>
            <w:tcW w:type="dxa" w:w="2033"/>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37"/>
          </w:tcPr>
          <w:p>
            <w:pPr>
              <w:spacing w:after="0"/>
              <w:jc w:val="left"/>
            </w:pPr>
            <w:r>
              <w:rPr>
                <w:sz w:val="16"/>
              </w:rPr>
              <w:t>Tsunami</w:t>
            </w:r>
          </w:p>
        </w:tc>
        <w:tc>
          <w:tcPr>
            <w:tcW w:type="dxa" w:w="1618"/>
          </w:tcPr>
          <w:p>
            <w:pPr>
              <w:spacing w:after="0"/>
              <w:jc w:val="left"/>
            </w:pPr>
            <w:r>
              <w:rPr>
                <w:sz w:val="16"/>
              </w:rPr>
              <w:t>Insufficient Data</w:t>
            </w:r>
          </w:p>
        </w:tc>
        <w:tc>
          <w:tcPr>
            <w:tcW w:type="dxa" w:w="1618"/>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04"/>
          </w:tcPr>
          <w:p>
            <w:pPr>
              <w:spacing w:after="0"/>
              <w:jc w:val="right"/>
            </w:pPr>
            <w:r>
              <w:rPr>
                <w:sz w:val="16"/>
              </w:rPr>
              <w:t>n/a</w:t>
            </w:r>
          </w:p>
        </w:tc>
        <w:tc>
          <w:tcPr>
            <w:tcW w:type="dxa" w:w="1215"/>
          </w:tcPr>
          <w:p>
            <w:pPr>
              <w:spacing w:after="0"/>
              <w:jc w:val="right"/>
            </w:pPr>
            <w:r>
              <w:rPr>
                <w:sz w:val="16"/>
              </w:rPr>
              <w:t>n/a</w:t>
            </w:r>
          </w:p>
        </w:tc>
        <w:tc>
          <w:tcPr>
            <w:tcW w:type="dxa" w:w="1842"/>
          </w:tcPr>
          <w:p>
            <w:pPr>
              <w:spacing w:after="0"/>
              <w:jc w:val="right"/>
            </w:pPr>
            <w:r>
              <w:rPr>
                <w:sz w:val="16"/>
              </w:rPr>
              <w:t>0</w:t>
            </w:r>
          </w:p>
        </w:tc>
        <w:tc>
          <w:tcPr>
            <w:tcW w:type="dxa" w:w="203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Avalanche</w:t>
            </w:r>
          </w:p>
        </w:tc>
        <w:tc>
          <w:tcPr>
            <w:tcW w:type="dxa" w:w="10849"/>
          </w:tcPr>
          <w:p>
            <w:pPr>
              <w:spacing w:after="0"/>
              <w:jc w:val="left"/>
            </w:pPr>
            <w:r>
              <w:rPr>
                <w:sz w:val="16"/>
              </w:rPr>
              <w:t>tract 2571 (Very Low, 12.2); tract 2534 (Very Low, 10.9); tract 2203 (Very Low, 10.3)</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2103 (Relatively Moderate, 79.4); tract 106 (Relatively Moderate, 79.1); tract 102.01 (Relatively Moderate, 78.8)</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2105.02 (Relatively High, 92.7); tract 102.01 (Relatively High, 92.6); tract 4257 (Relatively High, 91.4)</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2571 (Relatively Moderate, 97.6); tract 2535 (Relatively Moderate, 96.5); tract 2534 (Relatively Moderate, 96.2)</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2105.02 (Relatively Low, 50.8); tract 4257 (Relatively Low, 48.2); tract 2103 (Relatively Low, 43.4)</w:t>
            </w:r>
          </w:p>
        </w:tc>
      </w:tr>
      <w:tr>
        <w:trPr>
          <w:cantSplit/>
        </w:trPr>
        <w:tc>
          <w:tcPr>
            <w:tcW w:type="dxa" w:w="3263"/>
          </w:tcPr>
          <w:p>
            <w:pPr>
              <w:spacing w:after="0"/>
              <w:jc w:val="left"/>
            </w:pPr>
            <w:r>
              <w:rPr>
                <w:sz w:val="16"/>
              </w:rPr>
              <w:t>Tsunami</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102.01 (Relatively Low, 72.9); tract 2402 (Relatively Low, 72.5); tract 101.02 (Relatively Low, 71.4)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2571 is Census Tract 2571).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841"/>
        <w:gridCol w:w="1744"/>
        <w:gridCol w:w="1881"/>
        <w:gridCol w:w="1649"/>
        <w:gridCol w:w="1623"/>
        <w:gridCol w:w="2044"/>
        <w:gridCol w:w="1624"/>
      </w:tblGrid>
      <w:tr>
        <w:trPr>
          <w:cantSplit/>
          <w:tblHeader/>
        </w:trPr>
        <w:tc>
          <w:tcPr>
            <w:tcW w:type="dxa" w:w="1705"/>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649"/>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2044"/>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841"/>
          </w:tcPr>
          <w:p>
            <w:pPr>
              <w:spacing w:after="0"/>
              <w:jc w:val="left"/>
            </w:pPr>
            <w:r>
              <w:rPr>
                <w:sz w:val="16"/>
              </w:rPr>
              <w:t>none (count and damage only)</w:t>
            </w:r>
          </w:p>
        </w:tc>
        <w:tc>
          <w:tcPr>
            <w:tcW w:type="dxa" w:w="1744"/>
          </w:tcPr>
          <w:p>
            <w:pPr>
              <w:spacing w:after="0"/>
              <w:jc w:val="right"/>
            </w:pPr>
            <w:r>
              <w:rPr>
                <w:sz w:val="16"/>
              </w:rPr>
              <w:t>0</w:t>
            </w:r>
          </w:p>
        </w:tc>
        <w:tc>
          <w:tcPr>
            <w:tcW w:type="dxa" w:w="1881"/>
          </w:tcPr>
          <w:p>
            <w:pPr>
              <w:spacing w:after="0"/>
              <w:jc w:val="left"/>
            </w:pPr>
          </w:p>
        </w:tc>
        <w:tc>
          <w:tcPr>
            <w:tcW w:type="dxa" w:w="1649"/>
          </w:tcPr>
          <w:p>
            <w:pPr>
              <w:spacing w:after="0"/>
              <w:jc w:val="left"/>
            </w:pPr>
          </w:p>
        </w:tc>
        <w:tc>
          <w:tcPr>
            <w:tcW w:type="dxa" w:w="1623"/>
          </w:tcPr>
          <w:p>
            <w:pPr>
              <w:spacing w:after="0"/>
              <w:jc w:val="left"/>
            </w:pPr>
          </w:p>
        </w:tc>
        <w:tc>
          <w:tcPr>
            <w:tcW w:type="dxa" w:w="2044"/>
          </w:tcPr>
          <w:p>
            <w:pPr>
              <w:spacing w:after="0"/>
              <w:jc w:val="left"/>
            </w:pPr>
          </w:p>
        </w:tc>
        <w:tc>
          <w:tcPr>
            <w:tcW w:type="dxa" w:w="1624"/>
          </w:tcPr>
          <w:p>
            <w:pPr>
              <w:spacing w:after="0"/>
              <w:jc w:val="left"/>
            </w:pPr>
          </w:p>
        </w:tc>
      </w:tr>
      <w:tr>
        <w:trPr>
          <w:cantSplit/>
        </w:trPr>
        <w:tc>
          <w:tcPr>
            <w:tcW w:type="dxa" w:w="1705"/>
          </w:tcPr>
          <w:p>
            <w:pPr>
              <w:spacing w:after="0"/>
              <w:jc w:val="left"/>
            </w:pPr>
            <w:r>
              <w:rPr>
                <w:sz w:val="16"/>
              </w:rPr>
              <w:t>Coastal Flood, Storm Surge/Tide</w:t>
            </w:r>
          </w:p>
        </w:tc>
        <w:tc>
          <w:tcPr>
            <w:tcW w:type="dxa" w:w="1841"/>
          </w:tcPr>
          <w:p>
            <w:pPr>
              <w:spacing w:after="0"/>
              <w:jc w:val="left"/>
            </w:pPr>
            <w:r>
              <w:rPr>
                <w:sz w:val="16"/>
              </w:rPr>
              <w:t>none in data (flood depth: FIRM)</w:t>
            </w:r>
          </w:p>
        </w:tc>
        <w:tc>
          <w:tcPr>
            <w:tcW w:type="dxa" w:w="1744"/>
          </w:tcPr>
          <w:p>
            <w:pPr>
              <w:spacing w:after="0"/>
              <w:jc w:val="right"/>
            </w:pPr>
            <w:r>
              <w:rPr>
                <w:sz w:val="16"/>
              </w:rPr>
              <w:t>23 records, 1996 to 2024 (23 zone-level)</w:t>
            </w:r>
          </w:p>
        </w:tc>
        <w:tc>
          <w:tcPr>
            <w:tcW w:type="dxa" w:w="1881"/>
          </w:tcPr>
          <w:p>
            <w:pPr>
              <w:spacing w:after="0"/>
              <w:jc w:val="left"/>
            </w:pPr>
          </w:p>
        </w:tc>
        <w:tc>
          <w:tcPr>
            <w:tcW w:type="dxa" w:w="1649"/>
          </w:tcPr>
          <w:p>
            <w:pPr>
              <w:spacing w:after="0"/>
              <w:jc w:val="left"/>
            </w:pPr>
            <w:r>
              <w:rPr>
                <w:sz w:val="16"/>
              </w:rPr>
              <w:t>No damage reported in 23 records.</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44"/>
          </w:tcPr>
          <w:p>
            <w:pPr>
              <w:spacing w:after="0"/>
              <w:jc w:val="right"/>
            </w:pPr>
            <w:r>
              <w:rPr>
                <w:sz w:val="16"/>
              </w:rPr>
              <w:t>49 records, 2000 to 2026 (49 zone-level)</w:t>
            </w:r>
          </w:p>
        </w:tc>
        <w:tc>
          <w:tcPr>
            <w:tcW w:type="dxa" w:w="1881"/>
          </w:tcPr>
          <w:p>
            <w:pPr>
              <w:spacing w:after="0"/>
              <w:jc w:val="left"/>
            </w:pPr>
            <w:r>
              <w:rPr>
                <w:sz w:val="16"/>
              </w:rPr>
              <w:t>1 day to 5 days (median 2 days); 35 with a recorded value</w:t>
            </w:r>
          </w:p>
        </w:tc>
        <w:tc>
          <w:tcPr>
            <w:tcW w:type="dxa" w:w="1649"/>
          </w:tcPr>
          <w:p>
            <w:pPr>
              <w:spacing w:after="0"/>
              <w:jc w:val="left"/>
            </w:pPr>
            <w:r>
              <w:rPr>
                <w:sz w:val="16"/>
              </w:rPr>
              <w:t>5 consecutive days, 2026-01-29 to 2026-02-02, zone-level</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p>
        </w:tc>
      </w:tr>
      <w:tr>
        <w:trPr>
          <w:cantSplit/>
        </w:trPr>
        <w:tc>
          <w:tcPr>
            <w:tcW w:type="dxa" w:w="1705"/>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44"/>
          </w:tcPr>
          <w:p>
            <w:pPr>
              <w:spacing w:after="0"/>
              <w:jc w:val="right"/>
            </w:pPr>
            <w:r>
              <w:rPr>
                <w:sz w:val="16"/>
              </w:rPr>
              <w:t>25 records, 2002 to 2023 (25 zone-level)</w:t>
            </w:r>
          </w:p>
        </w:tc>
        <w:tc>
          <w:tcPr>
            <w:tcW w:type="dxa" w:w="1881"/>
          </w:tcPr>
          <w:p>
            <w:pPr>
              <w:spacing w:after="0"/>
              <w:jc w:val="left"/>
            </w:pPr>
          </w:p>
        </w:tc>
        <w:tc>
          <w:tcPr>
            <w:tcW w:type="dxa" w:w="1649"/>
          </w:tcPr>
          <w:p>
            <w:pPr>
              <w:spacing w:after="0"/>
              <w:jc w:val="left"/>
            </w:pPr>
            <w:r>
              <w:rPr>
                <w:sz w:val="16"/>
              </w:rPr>
              <w:t>No crop damage reported in 25 records.</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p>
        </w:tc>
      </w:tr>
      <w:tr>
        <w:trPr>
          <w:cantSplit/>
        </w:trPr>
        <w:tc>
          <w:tcPr>
            <w:tcW w:type="dxa" w:w="1705"/>
          </w:tcPr>
          <w:p>
            <w:pPr>
              <w:spacing w:after="0"/>
              <w:jc w:val="left"/>
            </w:pPr>
            <w:r>
              <w:rPr>
                <w:sz w:val="16"/>
              </w:rPr>
              <w:t>Drought</w:t>
            </w:r>
          </w:p>
        </w:tc>
        <w:tc>
          <w:tcPr>
            <w:tcW w:type="dxa" w:w="1841"/>
          </w:tcPr>
          <w:p>
            <w:pPr>
              <w:spacing w:after="0"/>
              <w:jc w:val="left"/>
            </w:pPr>
            <w:r>
              <w:rPr>
                <w:sz w:val="16"/>
              </w:rPr>
              <w:t>U.S. Drought Monitor scale (D0 to D4)</w:t>
            </w:r>
          </w:p>
        </w:tc>
        <w:tc>
          <w:tcPr>
            <w:tcW w:type="dxa" w:w="1744"/>
          </w:tcPr>
          <w:p>
            <w:pPr>
              <w:spacing w:after="0"/>
              <w:jc w:val="right"/>
            </w:pPr>
            <w:r>
              <w:rPr>
                <w:sz w:val="16"/>
              </w:rPr>
              <w:t>16 records, 1999 to 2025 (16 zone-level)</w:t>
            </w:r>
          </w:p>
        </w:tc>
        <w:tc>
          <w:tcPr>
            <w:tcW w:type="dxa" w:w="1881"/>
          </w:tcPr>
          <w:p>
            <w:pPr>
              <w:spacing w:after="0"/>
              <w:jc w:val="left"/>
            </w:pPr>
            <w:r>
              <w:rPr>
                <w:sz w:val="16"/>
              </w:rPr>
              <w:t>30 days to 76 days (median 56 days); 7 with a recorded value</w:t>
            </w:r>
          </w:p>
        </w:tc>
        <w:tc>
          <w:tcPr>
            <w:tcW w:type="dxa" w:w="1649"/>
          </w:tcPr>
          <w:p>
            <w:pPr>
              <w:spacing w:after="0"/>
              <w:jc w:val="left"/>
            </w:pPr>
            <w:r>
              <w:rPr>
                <w:sz w:val="16"/>
              </w:rPr>
              <w:t>76 days (about 2.5 months), 2002-04-01 to 2002-06-15, a run of 3 consecutive Storm Events drought records, zone-level</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841"/>
          </w:tcPr>
          <w:p>
            <w:pPr>
              <w:spacing w:after="0"/>
              <w:jc w:val="left"/>
            </w:pPr>
            <w:r>
              <w:rPr>
                <w:sz w:val="16"/>
              </w:rPr>
              <w:t>Modified Mercalli (local data)</w:t>
            </w:r>
          </w:p>
        </w:tc>
        <w:tc>
          <w:tcPr>
            <w:tcW w:type="dxa" w:w="1744"/>
          </w:tcPr>
          <w:p>
            <w:pPr>
              <w:spacing w:after="0"/>
              <w:jc w:val="right"/>
            </w:pPr>
            <w:r>
              <w:rPr>
                <w:sz w:val="16"/>
              </w:rPr>
              <w:t>0</w:t>
            </w:r>
          </w:p>
        </w:tc>
        <w:tc>
          <w:tcPr>
            <w:tcW w:type="dxa" w:w="1881"/>
          </w:tcPr>
          <w:p>
            <w:pPr>
              <w:spacing w:after="0"/>
              <w:jc w:val="left"/>
            </w:pPr>
          </w:p>
        </w:tc>
        <w:tc>
          <w:tcPr>
            <w:tcW w:type="dxa" w:w="1649"/>
          </w:tcPr>
          <w:p>
            <w:pPr>
              <w:spacing w:after="0"/>
              <w:jc w:val="left"/>
            </w:pPr>
          </w:p>
        </w:tc>
        <w:tc>
          <w:tcPr>
            <w:tcW w:type="dxa" w:w="1623"/>
          </w:tcPr>
          <w:p>
            <w:pPr>
              <w:spacing w:after="0"/>
              <w:jc w:val="left"/>
            </w:pPr>
          </w:p>
        </w:tc>
        <w:tc>
          <w:tcPr>
            <w:tcW w:type="dxa" w:w="2044"/>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841"/>
          </w:tcPr>
          <w:p>
            <w:pPr>
              <w:spacing w:after="0"/>
              <w:jc w:val="left"/>
            </w:pPr>
            <w:r>
              <w:rPr>
                <w:sz w:val="16"/>
              </w:rPr>
              <w:t>hail size (inches)</w:t>
            </w:r>
          </w:p>
        </w:tc>
        <w:tc>
          <w:tcPr>
            <w:tcW w:type="dxa" w:w="1744"/>
          </w:tcPr>
          <w:p>
            <w:pPr>
              <w:spacing w:after="0"/>
              <w:jc w:val="right"/>
            </w:pPr>
            <w:r>
              <w:rPr>
                <w:sz w:val="16"/>
              </w:rPr>
              <w:t>243 records, 1961 to 2026</w:t>
            </w:r>
          </w:p>
        </w:tc>
        <w:tc>
          <w:tcPr>
            <w:tcW w:type="dxa" w:w="1881"/>
          </w:tcPr>
          <w:p>
            <w:pPr>
              <w:spacing w:after="0"/>
              <w:jc w:val="left"/>
            </w:pPr>
            <w:r>
              <w:rPr>
                <w:sz w:val="16"/>
              </w:rPr>
              <w:t>0.75 in to 2 in (median 1 in); 242 with a recorded value</w:t>
            </w:r>
          </w:p>
        </w:tc>
        <w:tc>
          <w:tcPr>
            <w:tcW w:type="dxa" w:w="1649"/>
          </w:tcPr>
          <w:p>
            <w:pPr>
              <w:spacing w:after="0"/>
              <w:jc w:val="left"/>
            </w:pPr>
            <w:r>
              <w:rPr>
                <w:sz w:val="16"/>
              </w:rPr>
              <w:t>2 in hail, 2018-05-15; same size also recorded on 2002-05-31</w:t>
            </w:r>
          </w:p>
        </w:tc>
        <w:tc>
          <w:tcPr>
            <w:tcW w:type="dxa" w:w="1623"/>
          </w:tcPr>
          <w:p>
            <w:pPr>
              <w:spacing w:after="0"/>
              <w:jc w:val="left"/>
            </w:pPr>
            <w:r>
              <w:rPr>
                <w:sz w:val="16"/>
              </w:rPr>
              <w:t>Hail, 2002-06-16, property not reported; $30,000 crops (2002 dollars)</w:t>
            </w:r>
          </w:p>
        </w:tc>
        <w:tc>
          <w:tcPr>
            <w:tcW w:type="dxa" w:w="2044"/>
          </w:tcPr>
          <w:p>
            <w:pPr>
              <w:spacing w:after="0"/>
              <w:jc w:val="left"/>
            </w:pPr>
            <w:r>
              <w:rPr>
                <w:sz w:val="16"/>
              </w:rPr>
              <w:t>Event records naming jurisdictions in the plan: Danbury city (7 records), New Milford town (7 records), Norwalk city (6 records), Sherman town (5 records), Wilton town (5 records), Bethel town (4 records), Darien town (3 records), New Canaan town (3 records), Newtown town (3 records), Weston town (3 records); and 4 more jurisdictions (see the Excel file).</w:t>
            </w:r>
          </w:p>
        </w:tc>
        <w:tc>
          <w:tcPr>
            <w:tcW w:type="dxa" w:w="1624"/>
          </w:tcPr>
          <w:p>
            <w:pPr>
              <w:spacing w:after="0"/>
              <w:jc w:val="left"/>
            </w:pPr>
          </w:p>
        </w:tc>
      </w:tr>
      <w:tr>
        <w:trPr>
          <w:cantSplit/>
        </w:trPr>
        <w:tc>
          <w:tcPr>
            <w:tcW w:type="dxa" w:w="1705"/>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44"/>
          </w:tcPr>
          <w:p>
            <w:pPr>
              <w:spacing w:after="0"/>
              <w:jc w:val="right"/>
            </w:pPr>
            <w:r>
              <w:rPr>
                <w:sz w:val="16"/>
              </w:rPr>
              <w:t>71 records, 1998 to 2026 (71 zone-level)</w:t>
            </w:r>
          </w:p>
        </w:tc>
        <w:tc>
          <w:tcPr>
            <w:tcW w:type="dxa" w:w="1881"/>
          </w:tcPr>
          <w:p>
            <w:pPr>
              <w:spacing w:after="0"/>
              <w:jc w:val="left"/>
            </w:pPr>
            <w:r>
              <w:rPr>
                <w:sz w:val="16"/>
              </w:rPr>
              <w:t>1 day to 6 days (median 2 days); 37 with a recorded value</w:t>
            </w:r>
          </w:p>
        </w:tc>
        <w:tc>
          <w:tcPr>
            <w:tcW w:type="dxa" w:w="1649"/>
          </w:tcPr>
          <w:p>
            <w:pPr>
              <w:spacing w:after="0"/>
              <w:jc w:val="left"/>
            </w:pPr>
            <w:r>
              <w:rPr>
                <w:sz w:val="16"/>
              </w:rPr>
              <w:t>6 consecutive days, 2024-06-18 to 2024-06-23, zone-level</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r>
              <w:rPr>
                <w:sz w:val="16"/>
              </w:rPr>
              <w:t>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44"/>
          </w:tcPr>
          <w:p>
            <w:pPr>
              <w:spacing w:after="0"/>
              <w:jc w:val="right"/>
            </w:pPr>
            <w:r>
              <w:rPr>
                <w:sz w:val="16"/>
              </w:rPr>
              <w:t>6 records, 2008 to 2021 (6 zone-level)</w:t>
            </w:r>
          </w:p>
        </w:tc>
        <w:tc>
          <w:tcPr>
            <w:tcW w:type="dxa" w:w="1881"/>
          </w:tcPr>
          <w:p>
            <w:pPr>
              <w:spacing w:after="0"/>
              <w:jc w:val="left"/>
            </w:pPr>
          </w:p>
        </w:tc>
        <w:tc>
          <w:tcPr>
            <w:tcW w:type="dxa" w:w="1649"/>
          </w:tcPr>
          <w:p>
            <w:pPr>
              <w:spacing w:after="0"/>
              <w:jc w:val="left"/>
            </w:pPr>
            <w:r>
              <w:rPr>
                <w:sz w:val="16"/>
              </w:rPr>
              <w:t>Strongest recorded: Tropical Storm record, 2020-08-04, $9,000,000 property; $0 crops (2020 dollars); NWS zone CTZ005</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841"/>
          </w:tcPr>
          <w:p>
            <w:pPr>
              <w:spacing w:after="0"/>
              <w:jc w:val="left"/>
            </w:pPr>
            <w:r>
              <w:rPr>
                <w:sz w:val="16"/>
              </w:rPr>
              <w:t>Sperry-Piltz ice scale (local data)</w:t>
            </w:r>
          </w:p>
        </w:tc>
        <w:tc>
          <w:tcPr>
            <w:tcW w:type="dxa" w:w="1744"/>
          </w:tcPr>
          <w:p>
            <w:pPr>
              <w:spacing w:after="0"/>
              <w:jc w:val="right"/>
            </w:pPr>
            <w:r>
              <w:rPr>
                <w:sz w:val="16"/>
              </w:rPr>
              <w:t>8 records, 1998 to 2025 (8 zone-level)</w:t>
            </w:r>
          </w:p>
        </w:tc>
        <w:tc>
          <w:tcPr>
            <w:tcW w:type="dxa" w:w="1881"/>
          </w:tcPr>
          <w:p>
            <w:pPr>
              <w:spacing w:after="0"/>
              <w:jc w:val="left"/>
            </w:pPr>
          </w:p>
        </w:tc>
        <w:tc>
          <w:tcPr>
            <w:tcW w:type="dxa" w:w="1649"/>
          </w:tcPr>
          <w:p>
            <w:pPr>
              <w:spacing w:after="0"/>
              <w:jc w:val="left"/>
            </w:pPr>
            <w:r>
              <w:rPr>
                <w:sz w:val="16"/>
              </w:rPr>
              <w:t>No damage reported in 8 records.</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p>
        </w:tc>
      </w:tr>
      <w:tr>
        <w:trPr>
          <w:cantSplit/>
        </w:trPr>
        <w:tc>
          <w:tcPr>
            <w:tcW w:type="dxa" w:w="1705"/>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44"/>
          </w:tcPr>
          <w:p>
            <w:pPr>
              <w:spacing w:after="0"/>
              <w:jc w:val="right"/>
            </w:pPr>
            <w:r>
              <w:rPr>
                <w:sz w:val="16"/>
              </w:rPr>
              <w:t>372 records, 1996 to 2025 (47 zone-level)</w:t>
            </w:r>
          </w:p>
        </w:tc>
        <w:tc>
          <w:tcPr>
            <w:tcW w:type="dxa" w:w="1881"/>
          </w:tcPr>
          <w:p>
            <w:pPr>
              <w:spacing w:after="0"/>
              <w:jc w:val="left"/>
            </w:pPr>
          </w:p>
        </w:tc>
        <w:tc>
          <w:tcPr>
            <w:tcW w:type="dxa" w:w="1649"/>
          </w:tcPr>
          <w:p>
            <w:pPr>
              <w:spacing w:after="0"/>
              <w:jc w:val="left"/>
            </w:pPr>
            <w:r>
              <w:rPr>
                <w:sz w:val="16"/>
              </w:rPr>
              <w:t>Flash Flood, 2000-08-11, $6,000,000 property; crops not reported (2000 dollars)</w:t>
            </w:r>
          </w:p>
        </w:tc>
        <w:tc>
          <w:tcPr>
            <w:tcW w:type="dxa" w:w="1623"/>
          </w:tcPr>
          <w:p>
            <w:pPr>
              <w:spacing w:after="0"/>
              <w:jc w:val="left"/>
            </w:pPr>
          </w:p>
        </w:tc>
        <w:tc>
          <w:tcPr>
            <w:tcW w:type="dxa" w:w="2044"/>
          </w:tcPr>
          <w:p>
            <w:pPr>
              <w:spacing w:after="0"/>
              <w:jc w:val="left"/>
            </w:pPr>
            <w:r>
              <w:rPr>
                <w:sz w:val="16"/>
              </w:rPr>
              <w:t>Event records naming jurisdictions in the plan: Danbury city (15 records), Stamford city (12 records), Darien town (8 records), Greenwich town (8 records), New Milford town (8 records), Bethel town (6 records), Norwalk city (5 records), Ridgefield town (5 records), Redding town (4 records), New Canaan town (3 records); and 5 more jurisdictions (see the Excel file). Zone-level records (47)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841"/>
          </w:tcPr>
          <w:p>
            <w:pPr>
              <w:spacing w:after="0"/>
              <w:jc w:val="left"/>
            </w:pPr>
            <w:r>
              <w:rPr>
                <w:sz w:val="16"/>
              </w:rPr>
              <w:t>none (count and damage only)</w:t>
            </w:r>
          </w:p>
        </w:tc>
        <w:tc>
          <w:tcPr>
            <w:tcW w:type="dxa" w:w="1744"/>
          </w:tcPr>
          <w:p>
            <w:pPr>
              <w:spacing w:after="0"/>
              <w:jc w:val="right"/>
            </w:pPr>
            <w:r>
              <w:rPr>
                <w:sz w:val="16"/>
              </w:rPr>
              <w:t>0</w:t>
            </w:r>
          </w:p>
        </w:tc>
        <w:tc>
          <w:tcPr>
            <w:tcW w:type="dxa" w:w="1881"/>
          </w:tcPr>
          <w:p>
            <w:pPr>
              <w:spacing w:after="0"/>
              <w:jc w:val="left"/>
            </w:pPr>
          </w:p>
        </w:tc>
        <w:tc>
          <w:tcPr>
            <w:tcW w:type="dxa" w:w="1649"/>
          </w:tcPr>
          <w:p>
            <w:pPr>
              <w:spacing w:after="0"/>
              <w:jc w:val="left"/>
            </w:pPr>
          </w:p>
        </w:tc>
        <w:tc>
          <w:tcPr>
            <w:tcW w:type="dxa" w:w="1623"/>
          </w:tcPr>
          <w:p>
            <w:pPr>
              <w:spacing w:after="0"/>
              <w:jc w:val="left"/>
            </w:pPr>
          </w:p>
        </w:tc>
        <w:tc>
          <w:tcPr>
            <w:tcW w:type="dxa" w:w="2044"/>
          </w:tcPr>
          <w:p>
            <w:pPr>
              <w:spacing w:after="0"/>
              <w:jc w:val="left"/>
            </w:pPr>
          </w:p>
        </w:tc>
        <w:tc>
          <w:tcPr>
            <w:tcW w:type="dxa" w:w="1624"/>
          </w:tcPr>
          <w:p>
            <w:pPr>
              <w:spacing w:after="0"/>
              <w:jc w:val="left"/>
            </w:pPr>
          </w:p>
        </w:tc>
      </w:tr>
      <w:tr>
        <w:trPr>
          <w:cantSplit/>
        </w:trPr>
        <w:tc>
          <w:tcPr>
            <w:tcW w:type="dxa" w:w="1705"/>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44"/>
          </w:tcPr>
          <w:p>
            <w:pPr>
              <w:spacing w:after="0"/>
              <w:jc w:val="right"/>
            </w:pPr>
            <w:r>
              <w:rPr>
                <w:sz w:val="16"/>
              </w:rPr>
              <w:t>56 records, 1996 to 2020</w:t>
            </w:r>
          </w:p>
        </w:tc>
        <w:tc>
          <w:tcPr>
            <w:tcW w:type="dxa" w:w="1881"/>
          </w:tcPr>
          <w:p>
            <w:pPr>
              <w:spacing w:after="0"/>
              <w:jc w:val="left"/>
            </w:pPr>
          </w:p>
        </w:tc>
        <w:tc>
          <w:tcPr>
            <w:tcW w:type="dxa" w:w="1649"/>
          </w:tcPr>
          <w:p>
            <w:pPr>
              <w:spacing w:after="0"/>
              <w:jc w:val="left"/>
            </w:pPr>
            <w:r>
              <w:rPr>
                <w:sz w:val="16"/>
              </w:rPr>
              <w:t>Lightning, 2010-05-08, $0 property; $0 crops (2010 dollars), 1 direct death, 2 direct injuries</w:t>
            </w:r>
          </w:p>
        </w:tc>
        <w:tc>
          <w:tcPr>
            <w:tcW w:type="dxa" w:w="1623"/>
          </w:tcPr>
          <w:p>
            <w:pPr>
              <w:spacing w:after="0"/>
              <w:jc w:val="left"/>
            </w:pPr>
            <w:r>
              <w:rPr>
                <w:sz w:val="16"/>
              </w:rPr>
              <w:t>Lightning, 2015-04-21, $1,000,000 property; crops not reported (2015 dollars)</w:t>
            </w:r>
          </w:p>
        </w:tc>
        <w:tc>
          <w:tcPr>
            <w:tcW w:type="dxa" w:w="2044"/>
          </w:tcPr>
          <w:p>
            <w:pPr>
              <w:spacing w:after="0"/>
              <w:jc w:val="left"/>
            </w:pPr>
            <w:r>
              <w:rPr>
                <w:sz w:val="16"/>
              </w:rPr>
              <w:t>Event records naming jurisdictions in the plan: Greenwich town (3 records), Stamford city (3 records), Westport town (3 records), Newtown town (2 records), Bethel town (1 record), Danbury city (1 record), Darien town (1 record), New Canaan town (1 record), New Fairfield town (1 record), New Milford town (1 record); and 4 more jurisdictions (see the Excel file).</w:t>
            </w:r>
          </w:p>
        </w:tc>
        <w:tc>
          <w:tcPr>
            <w:tcW w:type="dxa" w:w="1624"/>
          </w:tcPr>
          <w:p>
            <w:pPr>
              <w:spacing w:after="0"/>
              <w:jc w:val="left"/>
            </w:pPr>
            <w:r>
              <w:rPr>
                <w:sz w:val="16"/>
              </w:rPr>
              <w:t>Storm Events lists lightning with damage or casualties.</w:t>
            </w:r>
          </w:p>
        </w:tc>
      </w:tr>
      <w:tr>
        <w:trPr>
          <w:cantSplit/>
        </w:trPr>
        <w:tc>
          <w:tcPr>
            <w:tcW w:type="dxa" w:w="1705"/>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44"/>
          </w:tcPr>
          <w:p>
            <w:pPr>
              <w:spacing w:after="0"/>
              <w:jc w:val="right"/>
            </w:pPr>
            <w:r>
              <w:rPr>
                <w:sz w:val="16"/>
              </w:rPr>
              <w:t>168 records, 1996 to 2026 (167 zone-level)</w:t>
            </w:r>
          </w:p>
        </w:tc>
        <w:tc>
          <w:tcPr>
            <w:tcW w:type="dxa" w:w="1881"/>
          </w:tcPr>
          <w:p>
            <w:pPr>
              <w:spacing w:after="0"/>
              <w:jc w:val="left"/>
            </w:pPr>
            <w:r>
              <w:rPr>
                <w:sz w:val="16"/>
              </w:rPr>
              <w:t>28 kt (32 mph) to 66 kt (76 mph) (median 47.5 kt (55 mph)); 144 with a recorded value</w:t>
            </w:r>
          </w:p>
        </w:tc>
        <w:tc>
          <w:tcPr>
            <w:tcW w:type="dxa" w:w="1649"/>
          </w:tcPr>
          <w:p>
            <w:pPr>
              <w:spacing w:after="0"/>
              <w:jc w:val="left"/>
            </w:pPr>
            <w:r>
              <w:rPr>
                <w:sz w:val="16"/>
              </w:rPr>
              <w:t>66 kt (76 mph) measured gust, High Wind, 2012-10-29, 1 direct death (reported for the zone); same speed and measurement basis also recorded on 2006-01-18; NWS zone CTZ009</w:t>
            </w:r>
          </w:p>
        </w:tc>
        <w:tc>
          <w:tcPr>
            <w:tcW w:type="dxa" w:w="1623"/>
          </w:tcPr>
          <w:p>
            <w:pPr>
              <w:spacing w:after="0"/>
              <w:jc w:val="left"/>
            </w:pPr>
            <w:r>
              <w:rPr>
                <w:sz w:val="16"/>
              </w:rPr>
              <w:t>High Wind, 1996-10-19, $2,000,000 property; crops not reported (zone total, 1996 dollars)</w:t>
            </w:r>
          </w:p>
        </w:tc>
        <w:tc>
          <w:tcPr>
            <w:tcW w:type="dxa" w:w="2044"/>
          </w:tcPr>
          <w:p>
            <w:pPr>
              <w:spacing w:after="0"/>
              <w:jc w:val="left"/>
            </w:pPr>
            <w:r>
              <w:rPr>
                <w:sz w:val="16"/>
              </w:rPr>
              <w:t>No event record names a jurisdiction in the plan. Zone-level records (167) apply countywide.</w:t>
            </w:r>
          </w:p>
        </w:tc>
        <w:tc>
          <w:tcPr>
            <w:tcW w:type="dxa" w:w="1624"/>
          </w:tcPr>
          <w:p>
            <w:pPr>
              <w:spacing w:after="0"/>
              <w:jc w:val="left"/>
            </w:pPr>
          </w:p>
        </w:tc>
      </w:tr>
      <w:tr>
        <w:trPr>
          <w:cantSplit/>
        </w:trPr>
        <w:tc>
          <w:tcPr>
            <w:tcW w:type="dxa" w:w="1705"/>
          </w:tcPr>
          <w:p>
            <w:pPr>
              <w:spacing w:after="0"/>
              <w:jc w:val="left"/>
            </w:pPr>
            <w:r>
              <w:rPr>
                <w:sz w:val="16"/>
              </w:rPr>
              <w:t>Thunderstorm Wind</w:t>
            </w:r>
          </w:p>
        </w:tc>
        <w:tc>
          <w:tcPr>
            <w:tcW w:type="dxa" w:w="1841"/>
          </w:tcPr>
          <w:p>
            <w:pPr>
              <w:spacing w:after="0"/>
              <w:jc w:val="left"/>
            </w:pPr>
            <w:r>
              <w:rPr>
                <w:sz w:val="16"/>
              </w:rPr>
              <w:t>wind speed (kt and mph)</w:t>
            </w:r>
          </w:p>
        </w:tc>
        <w:tc>
          <w:tcPr>
            <w:tcW w:type="dxa" w:w="1744"/>
          </w:tcPr>
          <w:p>
            <w:pPr>
              <w:spacing w:after="0"/>
              <w:jc w:val="right"/>
            </w:pPr>
            <w:r>
              <w:rPr>
                <w:sz w:val="16"/>
              </w:rPr>
              <w:t>1,026 records, 1956 to 2026</w:t>
            </w:r>
          </w:p>
        </w:tc>
        <w:tc>
          <w:tcPr>
            <w:tcW w:type="dxa" w:w="1881"/>
          </w:tcPr>
          <w:p>
            <w:pPr>
              <w:spacing w:after="0"/>
              <w:jc w:val="left"/>
            </w:pPr>
            <w:r>
              <w:rPr>
                <w:sz w:val="16"/>
              </w:rPr>
              <w:t>26 kt (30 mph) to 87 kt (100 mph) (median 50 kt (58 mph)); 855 with a recorded value</w:t>
            </w:r>
          </w:p>
        </w:tc>
        <w:tc>
          <w:tcPr>
            <w:tcW w:type="dxa" w:w="1649"/>
          </w:tcPr>
          <w:p>
            <w:pPr>
              <w:spacing w:after="0"/>
              <w:jc w:val="left"/>
            </w:pPr>
            <w:r>
              <w:rPr>
                <w:sz w:val="16"/>
              </w:rPr>
              <w:t>87 kt (100 mph) estimated gust, Thunderstorm Wind, 2018-05-15; same speed and measurement basis also recorded on 2008-06-10, 2010-06-24, 2011-06-09, 2012-07-18, 2014-05-27</w:t>
            </w:r>
          </w:p>
        </w:tc>
        <w:tc>
          <w:tcPr>
            <w:tcW w:type="dxa" w:w="1623"/>
          </w:tcPr>
          <w:p>
            <w:pPr>
              <w:spacing w:after="0"/>
              <w:jc w:val="left"/>
            </w:pPr>
            <w:r>
              <w:rPr>
                <w:sz w:val="16"/>
              </w:rPr>
              <w:t>Thunderstorm Wind, 2010-06-24, $3,200,000 property; crops not reported (2010 dollars)</w:t>
            </w:r>
          </w:p>
        </w:tc>
        <w:tc>
          <w:tcPr>
            <w:tcW w:type="dxa" w:w="2044"/>
          </w:tcPr>
          <w:p>
            <w:pPr>
              <w:spacing w:after="0"/>
              <w:jc w:val="left"/>
            </w:pPr>
            <w:r>
              <w:rPr>
                <w:sz w:val="16"/>
              </w:rPr>
              <w:t>Event records naming jurisdictions in the plan: Danbury city (28 records), Newtown town (20 records), Greenwich town (18 records), New Milford town (18 records), Westport town (17 records), Ridgefield town (15 records), Bethel town (14 records), New Fairfield town (12 records), Sherman town (12 records), New Canaan town (11 records); and 8 more jurisdictions (see the Excel file).</w:t>
            </w:r>
          </w:p>
        </w:tc>
        <w:tc>
          <w:tcPr>
            <w:tcW w:type="dxa" w:w="1624"/>
          </w:tcPr>
          <w:p>
            <w:pPr>
              <w:spacing w:after="0"/>
              <w:jc w:val="left"/>
            </w:pPr>
          </w:p>
        </w:tc>
      </w:tr>
      <w:tr>
        <w:trPr>
          <w:cantSplit/>
        </w:trPr>
        <w:tc>
          <w:tcPr>
            <w:tcW w:type="dxa" w:w="1705"/>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44"/>
          </w:tcPr>
          <w:p>
            <w:pPr>
              <w:spacing w:after="0"/>
              <w:jc w:val="right"/>
            </w:pPr>
            <w:r>
              <w:rPr>
                <w:sz w:val="16"/>
              </w:rPr>
              <w:t>55 records, 1950 to 2024</w:t>
            </w:r>
          </w:p>
        </w:tc>
        <w:tc>
          <w:tcPr>
            <w:tcW w:type="dxa" w:w="1881"/>
          </w:tcPr>
          <w:p>
            <w:pPr>
              <w:spacing w:after="0"/>
              <w:jc w:val="left"/>
            </w:pPr>
            <w:r>
              <w:rPr>
                <w:sz w:val="16"/>
              </w:rPr>
              <w:t>F/EF0 to F/EF2 (median F/EF1); 54 with a recorded value</w:t>
            </w:r>
          </w:p>
        </w:tc>
        <w:tc>
          <w:tcPr>
            <w:tcW w:type="dxa" w:w="1649"/>
          </w:tcPr>
          <w:p>
            <w:pPr>
              <w:spacing w:after="0"/>
              <w:jc w:val="left"/>
            </w:pPr>
            <w:r>
              <w:rPr>
                <w:sz w:val="16"/>
              </w:rPr>
              <w:t>F2 tornado, 1989-07-10, 2 mi path length (whole path, pre-1996), 100 yd wide, $25,000,000 property; crops not recorded (1989 dollars), 20 direct injuries</w:t>
            </w:r>
          </w:p>
        </w:tc>
        <w:tc>
          <w:tcPr>
            <w:tcW w:type="dxa" w:w="1623"/>
          </w:tcPr>
          <w:p>
            <w:pPr>
              <w:spacing w:after="0"/>
              <w:jc w:val="left"/>
            </w:pPr>
          </w:p>
        </w:tc>
        <w:tc>
          <w:tcPr>
            <w:tcW w:type="dxa" w:w="2044"/>
          </w:tcPr>
          <w:p>
            <w:pPr>
              <w:spacing w:after="0"/>
              <w:jc w:val="left"/>
            </w:pPr>
            <w:r>
              <w:rPr>
                <w:sz w:val="16"/>
              </w:rPr>
              <w:t>Event records naming jurisdictions in the plan: New Canaan town (1 record), New Milford town (1 record), Newtown town (1 record), Norwalk city (1 record).</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Tsunami</w:t>
            </w:r>
          </w:p>
        </w:tc>
        <w:tc>
          <w:tcPr>
            <w:tcW w:type="dxa" w:w="1841"/>
          </w:tcPr>
          <w:p>
            <w:pPr>
              <w:spacing w:after="0"/>
              <w:jc w:val="left"/>
            </w:pPr>
            <w:r>
              <w:rPr>
                <w:sz w:val="16"/>
              </w:rPr>
              <w:t>none (count and damage only)</w:t>
            </w:r>
          </w:p>
        </w:tc>
        <w:tc>
          <w:tcPr>
            <w:tcW w:type="dxa" w:w="1744"/>
          </w:tcPr>
          <w:p>
            <w:pPr>
              <w:spacing w:after="0"/>
              <w:jc w:val="right"/>
            </w:pPr>
            <w:r>
              <w:rPr>
                <w:sz w:val="16"/>
              </w:rPr>
              <w:t>0</w:t>
            </w:r>
          </w:p>
        </w:tc>
        <w:tc>
          <w:tcPr>
            <w:tcW w:type="dxa" w:w="1881"/>
          </w:tcPr>
          <w:p>
            <w:pPr>
              <w:spacing w:after="0"/>
              <w:jc w:val="left"/>
            </w:pPr>
          </w:p>
        </w:tc>
        <w:tc>
          <w:tcPr>
            <w:tcW w:type="dxa" w:w="1649"/>
          </w:tcPr>
          <w:p>
            <w:pPr>
              <w:spacing w:after="0"/>
              <w:jc w:val="left"/>
            </w:pPr>
          </w:p>
        </w:tc>
        <w:tc>
          <w:tcPr>
            <w:tcW w:type="dxa" w:w="1623"/>
          </w:tcPr>
          <w:p>
            <w:pPr>
              <w:spacing w:after="0"/>
              <w:jc w:val="left"/>
            </w:pPr>
          </w:p>
        </w:tc>
        <w:tc>
          <w:tcPr>
            <w:tcW w:type="dxa" w:w="2044"/>
          </w:tcPr>
          <w:p>
            <w:pPr>
              <w:spacing w:after="0"/>
              <w:jc w:val="left"/>
            </w:pPr>
          </w:p>
        </w:tc>
        <w:tc>
          <w:tcPr>
            <w:tcW w:type="dxa" w:w="1624"/>
          </w:tcPr>
          <w:p>
            <w:pPr>
              <w:spacing w:after="0"/>
              <w:jc w:val="left"/>
            </w:pPr>
          </w:p>
        </w:tc>
      </w:tr>
      <w:tr>
        <w:trPr>
          <w:cantSplit/>
        </w:trPr>
        <w:tc>
          <w:tcPr>
            <w:tcW w:type="dxa" w:w="1705"/>
          </w:tcPr>
          <w:p>
            <w:pPr>
              <w:spacing w:after="0"/>
              <w:jc w:val="left"/>
            </w:pPr>
            <w:r>
              <w:rPr>
                <w:sz w:val="16"/>
              </w:rPr>
              <w:t>Wildfire</w:t>
            </w:r>
          </w:p>
        </w:tc>
        <w:tc>
          <w:tcPr>
            <w:tcW w:type="dxa" w:w="1841"/>
          </w:tcPr>
          <w:p>
            <w:pPr>
              <w:spacing w:after="0"/>
              <w:jc w:val="left"/>
            </w:pPr>
            <w:r>
              <w:rPr>
                <w:sz w:val="16"/>
              </w:rPr>
              <w:t>acres burned (local data)</w:t>
            </w:r>
          </w:p>
        </w:tc>
        <w:tc>
          <w:tcPr>
            <w:tcW w:type="dxa" w:w="1744"/>
          </w:tcPr>
          <w:p>
            <w:pPr>
              <w:spacing w:after="0"/>
              <w:jc w:val="right"/>
            </w:pPr>
            <w:r>
              <w:rPr>
                <w:sz w:val="16"/>
              </w:rPr>
              <w:t>1 record, 2002 (1 zone-level)</w:t>
            </w:r>
          </w:p>
        </w:tc>
        <w:tc>
          <w:tcPr>
            <w:tcW w:type="dxa" w:w="1881"/>
          </w:tcPr>
          <w:p>
            <w:pPr>
              <w:spacing w:after="0"/>
              <w:jc w:val="left"/>
            </w:pPr>
          </w:p>
        </w:tc>
        <w:tc>
          <w:tcPr>
            <w:tcW w:type="dxa" w:w="1649"/>
          </w:tcPr>
          <w:p>
            <w:pPr>
              <w:spacing w:after="0"/>
              <w:jc w:val="left"/>
            </w:pPr>
            <w:r>
              <w:rPr>
                <w:sz w:val="16"/>
              </w:rPr>
              <w:t>No damage reported in 1 record.</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p>
        </w:tc>
      </w:tr>
      <w:tr>
        <w:trPr>
          <w:cantSplit/>
        </w:trPr>
        <w:tc>
          <w:tcPr>
            <w:tcW w:type="dxa" w:w="1705"/>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44"/>
          </w:tcPr>
          <w:p>
            <w:pPr>
              <w:spacing w:after="0"/>
              <w:jc w:val="right"/>
            </w:pPr>
            <w:r>
              <w:rPr>
                <w:sz w:val="16"/>
              </w:rPr>
              <w:t>357 records, 1996 to 2026 (357 zone-level)</w:t>
            </w:r>
          </w:p>
        </w:tc>
        <w:tc>
          <w:tcPr>
            <w:tcW w:type="dxa" w:w="1881"/>
          </w:tcPr>
          <w:p>
            <w:pPr>
              <w:spacing w:after="0"/>
              <w:jc w:val="left"/>
            </w:pPr>
          </w:p>
        </w:tc>
        <w:tc>
          <w:tcPr>
            <w:tcW w:type="dxa" w:w="1649"/>
          </w:tcPr>
          <w:p>
            <w:pPr>
              <w:spacing w:after="0"/>
              <w:jc w:val="left"/>
            </w:pPr>
            <w:r>
              <w:rPr>
                <w:sz w:val="16"/>
              </w:rPr>
              <w:t>Winter Storm, 1997-03-31, $1,000,000 property; crops not reported (1997 dollars); NWS zone CTZ001</w:t>
            </w:r>
          </w:p>
        </w:tc>
        <w:tc>
          <w:tcPr>
            <w:tcW w:type="dxa" w:w="1623"/>
          </w:tcPr>
          <w:p>
            <w:pPr>
              <w:spacing w:after="0"/>
              <w:jc w:val="left"/>
            </w:pPr>
          </w:p>
        </w:tc>
        <w:tc>
          <w:tcPr>
            <w:tcW w:type="dxa" w:w="2044"/>
          </w:tcPr>
          <w:p>
            <w:pPr>
              <w:spacing w:after="0"/>
              <w:jc w:val="left"/>
            </w:pPr>
            <w:r>
              <w:rPr>
                <w:sz w:val="16"/>
              </w:rPr>
              <w:t>Countywide (zone-level records).</w:t>
            </w: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64 declarations covering 25 separate hazard incidents counted in this packet (declarations for the same incident count once; non-natural and evacuation-only declarations are not counted).</w:t>
      </w:r>
    </w:p>
    <w:p>
      <w:pPr>
        <w:keepNext/>
        <w:spacing w:after="80" w:before="0"/>
      </w:pPr>
      <w:r>
        <w:rPr/>
        <w:t>Connecticut planning regions have no county-level plan in FEMA data; see each town's plan dates in the region.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8"/>
        <w:gridCol w:w="2400"/>
        <w:gridCol w:w="2481"/>
        <w:gridCol w:w="1444"/>
        <w:gridCol w:w="745"/>
        <w:gridCol w:w="2490"/>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Title</w:t>
            </w:r>
          </w:p>
        </w:tc>
        <w:tc>
          <w:tcPr>
            <w:tcW w:type="dxa" w:w="2481"/>
            <w:shd w:val="clear" w:color="auto" w:fill="E8E8E8"/>
          </w:tcPr>
          <w:p>
            <w:pPr>
              <w:spacing w:after="0"/>
              <w:jc w:val="left"/>
            </w:pPr>
            <w:r>
              <w:rPr>
                <w:b/>
                <w:sz w:val="16"/>
              </w:rPr>
              <w:t>Mapped hazard</w:t>
            </w:r>
          </w:p>
        </w:tc>
        <w:tc>
          <w:tcPr>
            <w:tcW w:type="dxa" w:w="14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5"/>
            <w:shd w:val="clear" w:color="auto" w:fill="E8E8E8"/>
          </w:tcPr>
          <w:p>
            <w:pPr>
              <w:spacing w:after="0"/>
              <w:jc w:val="left"/>
            </w:pPr>
            <w:r>
              <w:rPr>
                <w:b/>
                <w:sz w:val="16"/>
              </w:rPr>
              <w:t>Flags</w:t>
            </w:r>
          </w:p>
        </w:tc>
        <w:tc>
          <w:tcPr>
            <w:tcW w:type="dxa" w:w="2490"/>
            <w:shd w:val="clear" w:color="auto" w:fill="E8E8E8"/>
          </w:tcPr>
          <w:p>
            <w:pPr>
              <w:spacing w:after="0"/>
              <w:jc w:val="left"/>
            </w:pPr>
            <w:r>
              <w:rPr>
                <w:b/>
                <w:sz w:val="16"/>
              </w:rPr>
              <w:t>Notes</w:t>
            </w:r>
          </w:p>
        </w:tc>
      </w:tr>
      <w:tr>
        <w:trPr>
          <w:cantSplit/>
        </w:trPr>
        <w:tc>
          <w:tcPr>
            <w:tcW w:type="dxa" w:w="1047"/>
          </w:tcPr>
          <w:p>
            <w:pPr>
              <w:spacing w:after="0"/>
              <w:jc w:val="left"/>
            </w:pPr>
            <w:r>
              <w:rPr>
                <w:sz w:val="16"/>
              </w:rPr>
              <w:t>2024-09-20</w:t>
            </w:r>
          </w:p>
        </w:tc>
        <w:tc>
          <w:tcPr>
            <w:tcW w:type="dxa" w:w="1047"/>
          </w:tcPr>
          <w:p>
            <w:pPr>
              <w:spacing w:after="0"/>
              <w:jc w:val="left"/>
            </w:pPr>
            <w:r>
              <w:rPr>
                <w:sz w:val="16"/>
              </w:rPr>
              <w:t>2024-08-18</w:t>
            </w:r>
          </w:p>
        </w:tc>
        <w:tc>
          <w:tcPr>
            <w:tcW w:type="dxa" w:w="1047"/>
          </w:tcPr>
          <w:p>
            <w:pPr>
              <w:spacing w:after="0"/>
              <w:jc w:val="left"/>
            </w:pPr>
            <w:r>
              <w:rPr>
                <w:sz w:val="16"/>
              </w:rPr>
              <w:t>DR-4820-CT</w:t>
            </w:r>
          </w:p>
        </w:tc>
        <w:tc>
          <w:tcPr>
            <w:tcW w:type="dxa" w:w="1408"/>
          </w:tcPr>
          <w:p>
            <w:pPr>
              <w:spacing w:after="0"/>
              <w:jc w:val="left"/>
            </w:pPr>
            <w:r>
              <w:rPr>
                <w:sz w:val="16"/>
              </w:rPr>
              <w:t>Major disaster</w:t>
            </w:r>
          </w:p>
        </w:tc>
        <w:tc>
          <w:tcPr>
            <w:tcW w:type="dxa" w:w="2400"/>
          </w:tcPr>
          <w:p>
            <w:pPr>
              <w:spacing w:after="0"/>
              <w:jc w:val="left"/>
            </w:pPr>
            <w:r>
              <w:rPr>
                <w:sz w:val="16"/>
              </w:rPr>
              <w:t>Severe Storm,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Litchfield County total, not this region: $1,989,852</w:t>
            </w:r>
          </w:p>
        </w:tc>
      </w:tr>
      <w:tr>
        <w:trPr>
          <w:cantSplit/>
        </w:trPr>
        <w:tc>
          <w:tcPr>
            <w:tcW w:type="dxa" w:w="1047"/>
          </w:tcPr>
          <w:p>
            <w:pPr>
              <w:spacing w:after="0"/>
              <w:jc w:val="left"/>
            </w:pPr>
            <w:r>
              <w:rPr>
                <w:sz w:val="16"/>
              </w:rPr>
              <w:t>2024-09-20</w:t>
            </w:r>
          </w:p>
        </w:tc>
        <w:tc>
          <w:tcPr>
            <w:tcW w:type="dxa" w:w="1047"/>
          </w:tcPr>
          <w:p>
            <w:pPr>
              <w:spacing w:after="0"/>
              <w:jc w:val="left"/>
            </w:pPr>
            <w:r>
              <w:rPr>
                <w:sz w:val="16"/>
              </w:rPr>
              <w:t>2024-08-18</w:t>
            </w:r>
          </w:p>
        </w:tc>
        <w:tc>
          <w:tcPr>
            <w:tcW w:type="dxa" w:w="1047"/>
          </w:tcPr>
          <w:p>
            <w:pPr>
              <w:spacing w:after="0"/>
              <w:jc w:val="left"/>
            </w:pPr>
            <w:r>
              <w:rPr>
                <w:sz w:val="16"/>
              </w:rPr>
              <w:t>DR-4820-CT</w:t>
            </w:r>
          </w:p>
        </w:tc>
        <w:tc>
          <w:tcPr>
            <w:tcW w:type="dxa" w:w="1408"/>
          </w:tcPr>
          <w:p>
            <w:pPr>
              <w:spacing w:after="0"/>
              <w:jc w:val="left"/>
            </w:pPr>
            <w:r>
              <w:rPr>
                <w:sz w:val="16"/>
              </w:rPr>
              <w:t>Major disaster</w:t>
            </w:r>
          </w:p>
        </w:tc>
        <w:tc>
          <w:tcPr>
            <w:tcW w:type="dxa" w:w="2400"/>
          </w:tcPr>
          <w:p>
            <w:pPr>
              <w:spacing w:after="0"/>
              <w:jc w:val="left"/>
            </w:pPr>
            <w:r>
              <w:rPr>
                <w:sz w:val="16"/>
              </w:rPr>
              <w:t>Severe Storm,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Fairfield County total, not this region: $6,744,181.01</w:t>
            </w:r>
          </w:p>
        </w:tc>
      </w:tr>
      <w:tr>
        <w:trPr>
          <w:cantSplit/>
        </w:trPr>
        <w:tc>
          <w:tcPr>
            <w:tcW w:type="dxa" w:w="1047"/>
          </w:tcPr>
          <w:p>
            <w:pPr>
              <w:spacing w:after="0"/>
              <w:jc w:val="left"/>
            </w:pPr>
            <w:r>
              <w:rPr>
                <w:sz w:val="16"/>
              </w:rPr>
              <w:t>2024-08-21</w:t>
            </w:r>
          </w:p>
        </w:tc>
        <w:tc>
          <w:tcPr>
            <w:tcW w:type="dxa" w:w="1047"/>
          </w:tcPr>
          <w:p>
            <w:pPr>
              <w:spacing w:after="0"/>
              <w:jc w:val="left"/>
            </w:pPr>
            <w:r>
              <w:rPr>
                <w:sz w:val="16"/>
              </w:rPr>
              <w:t>2024-08-18</w:t>
            </w:r>
          </w:p>
        </w:tc>
        <w:tc>
          <w:tcPr>
            <w:tcW w:type="dxa" w:w="1047"/>
          </w:tcPr>
          <w:p>
            <w:pPr>
              <w:spacing w:after="0"/>
              <w:jc w:val="left"/>
            </w:pPr>
            <w:r>
              <w:rPr>
                <w:sz w:val="16"/>
              </w:rPr>
              <w:t>EM-3612-CT</w:t>
            </w:r>
          </w:p>
        </w:tc>
        <w:tc>
          <w:tcPr>
            <w:tcW w:type="dxa" w:w="1408"/>
          </w:tcPr>
          <w:p>
            <w:pPr>
              <w:spacing w:after="0"/>
              <w:jc w:val="left"/>
            </w:pPr>
            <w:r>
              <w:rPr>
                <w:sz w:val="16"/>
              </w:rPr>
              <w:t>Emergency</w:t>
            </w:r>
          </w:p>
        </w:tc>
        <w:tc>
          <w:tcPr>
            <w:tcW w:type="dxa" w:w="2400"/>
          </w:tcPr>
          <w:p>
            <w:pPr>
              <w:spacing w:after="0"/>
              <w:jc w:val="left"/>
            </w:pPr>
            <w:r>
              <w:rPr>
                <w:sz w:val="16"/>
              </w:rPr>
              <w:t>Severe Storms,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same incident as DR-4820; former Litchfield County total, not this region: no Public Assistance recorded</w:t>
            </w:r>
          </w:p>
        </w:tc>
      </w:tr>
      <w:tr>
        <w:trPr>
          <w:cantSplit/>
        </w:trPr>
        <w:tc>
          <w:tcPr>
            <w:tcW w:type="dxa" w:w="1047"/>
          </w:tcPr>
          <w:p>
            <w:pPr>
              <w:spacing w:after="0"/>
              <w:jc w:val="left"/>
            </w:pPr>
            <w:r>
              <w:rPr>
                <w:sz w:val="16"/>
              </w:rPr>
              <w:t>2024-08-21</w:t>
            </w:r>
          </w:p>
        </w:tc>
        <w:tc>
          <w:tcPr>
            <w:tcW w:type="dxa" w:w="1047"/>
          </w:tcPr>
          <w:p>
            <w:pPr>
              <w:spacing w:after="0"/>
              <w:jc w:val="left"/>
            </w:pPr>
            <w:r>
              <w:rPr>
                <w:sz w:val="16"/>
              </w:rPr>
              <w:t>2024-08-18</w:t>
            </w:r>
          </w:p>
        </w:tc>
        <w:tc>
          <w:tcPr>
            <w:tcW w:type="dxa" w:w="1047"/>
          </w:tcPr>
          <w:p>
            <w:pPr>
              <w:spacing w:after="0"/>
              <w:jc w:val="left"/>
            </w:pPr>
            <w:r>
              <w:rPr>
                <w:sz w:val="16"/>
              </w:rPr>
              <w:t>EM-3612-CT</w:t>
            </w:r>
          </w:p>
        </w:tc>
        <w:tc>
          <w:tcPr>
            <w:tcW w:type="dxa" w:w="1408"/>
          </w:tcPr>
          <w:p>
            <w:pPr>
              <w:spacing w:after="0"/>
              <w:jc w:val="left"/>
            </w:pPr>
            <w:r>
              <w:rPr>
                <w:sz w:val="16"/>
              </w:rPr>
              <w:t>Emergency</w:t>
            </w:r>
          </w:p>
        </w:tc>
        <w:tc>
          <w:tcPr>
            <w:tcW w:type="dxa" w:w="2400"/>
          </w:tcPr>
          <w:p>
            <w:pPr>
              <w:spacing w:after="0"/>
              <w:jc w:val="left"/>
            </w:pPr>
            <w:r>
              <w:rPr>
                <w:sz w:val="16"/>
              </w:rPr>
              <w:t>Severe Storms,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same incident as DR-4820; former Fairfield County total, not this region: no Public Assistance recorded</w:t>
            </w:r>
          </w:p>
        </w:tc>
      </w:tr>
      <w:tr>
        <w:trPr>
          <w:cantSplit/>
        </w:trPr>
        <w:tc>
          <w:tcPr>
            <w:tcW w:type="dxa" w:w="1047"/>
          </w:tcPr>
          <w:p>
            <w:pPr>
              <w:spacing w:after="0"/>
              <w:jc w:val="left"/>
            </w:pPr>
            <w:r>
              <w:rPr>
                <w:sz w:val="16"/>
              </w:rPr>
              <w:t>2021-10-30</w:t>
            </w:r>
          </w:p>
        </w:tc>
        <w:tc>
          <w:tcPr>
            <w:tcW w:type="dxa" w:w="1047"/>
          </w:tcPr>
          <w:p>
            <w:pPr>
              <w:spacing w:after="0"/>
              <w:jc w:val="left"/>
            </w:pPr>
            <w:r>
              <w:rPr>
                <w:sz w:val="16"/>
              </w:rPr>
              <w:t>2021-09-01</w:t>
            </w:r>
          </w:p>
        </w:tc>
        <w:tc>
          <w:tcPr>
            <w:tcW w:type="dxa" w:w="1047"/>
          </w:tcPr>
          <w:p>
            <w:pPr>
              <w:spacing w:after="0"/>
              <w:jc w:val="left"/>
            </w:pPr>
            <w:r>
              <w:rPr>
                <w:sz w:val="16"/>
              </w:rPr>
              <w:t>DR-4629-CT</w:t>
            </w:r>
          </w:p>
        </w:tc>
        <w:tc>
          <w:tcPr>
            <w:tcW w:type="dxa" w:w="1408"/>
          </w:tcPr>
          <w:p>
            <w:pPr>
              <w:spacing w:after="0"/>
              <w:jc w:val="left"/>
            </w:pPr>
            <w:r>
              <w:rPr>
                <w:sz w:val="16"/>
              </w:rPr>
              <w:t>Major disaster</w:t>
            </w:r>
          </w:p>
        </w:tc>
        <w:tc>
          <w:tcPr>
            <w:tcW w:type="dxa" w:w="2400"/>
          </w:tcPr>
          <w:p>
            <w:pPr>
              <w:spacing w:after="0"/>
              <w:jc w:val="left"/>
            </w:pPr>
            <w:r>
              <w:rPr>
                <w:sz w:val="16"/>
              </w:rPr>
              <w:t>Remnants of Hurricane Ida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Litchfield County total, not this region: $154,267.39</w:t>
            </w:r>
          </w:p>
        </w:tc>
      </w:tr>
      <w:tr>
        <w:trPr>
          <w:cantSplit/>
        </w:trPr>
        <w:tc>
          <w:tcPr>
            <w:tcW w:type="dxa" w:w="1047"/>
          </w:tcPr>
          <w:p>
            <w:pPr>
              <w:spacing w:after="0"/>
              <w:jc w:val="left"/>
            </w:pPr>
            <w:r>
              <w:rPr>
                <w:sz w:val="16"/>
              </w:rPr>
              <w:t>2021-10-30</w:t>
            </w:r>
          </w:p>
        </w:tc>
        <w:tc>
          <w:tcPr>
            <w:tcW w:type="dxa" w:w="1047"/>
          </w:tcPr>
          <w:p>
            <w:pPr>
              <w:spacing w:after="0"/>
              <w:jc w:val="left"/>
            </w:pPr>
            <w:r>
              <w:rPr>
                <w:sz w:val="16"/>
              </w:rPr>
              <w:t>2021-09-01</w:t>
            </w:r>
          </w:p>
        </w:tc>
        <w:tc>
          <w:tcPr>
            <w:tcW w:type="dxa" w:w="1047"/>
          </w:tcPr>
          <w:p>
            <w:pPr>
              <w:spacing w:after="0"/>
              <w:jc w:val="left"/>
            </w:pPr>
            <w:r>
              <w:rPr>
                <w:sz w:val="16"/>
              </w:rPr>
              <w:t>DR-4629-CT</w:t>
            </w:r>
          </w:p>
        </w:tc>
        <w:tc>
          <w:tcPr>
            <w:tcW w:type="dxa" w:w="1408"/>
          </w:tcPr>
          <w:p>
            <w:pPr>
              <w:spacing w:after="0"/>
              <w:jc w:val="left"/>
            </w:pPr>
            <w:r>
              <w:rPr>
                <w:sz w:val="16"/>
              </w:rPr>
              <w:t>Major disaster</w:t>
            </w:r>
          </w:p>
        </w:tc>
        <w:tc>
          <w:tcPr>
            <w:tcW w:type="dxa" w:w="2400"/>
          </w:tcPr>
          <w:p>
            <w:pPr>
              <w:spacing w:after="0"/>
              <w:jc w:val="left"/>
            </w:pPr>
            <w:r>
              <w:rPr>
                <w:sz w:val="16"/>
              </w:rPr>
              <w:t>Remnants of Hurricane Ida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Fairfield County total, not this region: $8,161,809.90</w:t>
            </w: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2021-08-21</w:t>
            </w:r>
          </w:p>
        </w:tc>
        <w:tc>
          <w:tcPr>
            <w:tcW w:type="dxa" w:w="1047"/>
          </w:tcPr>
          <w:p>
            <w:pPr>
              <w:spacing w:after="0"/>
              <w:jc w:val="left"/>
            </w:pPr>
            <w:r>
              <w:rPr>
                <w:sz w:val="16"/>
              </w:rPr>
              <w:t>EM-3564-CT</w:t>
            </w:r>
          </w:p>
        </w:tc>
        <w:tc>
          <w:tcPr>
            <w:tcW w:type="dxa" w:w="1408"/>
          </w:tcPr>
          <w:p>
            <w:pPr>
              <w:spacing w:after="0"/>
              <w:jc w:val="left"/>
            </w:pPr>
            <w:r>
              <w:rPr>
                <w:sz w:val="16"/>
              </w:rPr>
              <w:t>Emergency</w:t>
            </w:r>
          </w:p>
        </w:tc>
        <w:tc>
          <w:tcPr>
            <w:tcW w:type="dxa" w:w="2400"/>
          </w:tcPr>
          <w:p>
            <w:pPr>
              <w:spacing w:after="0"/>
              <w:jc w:val="left"/>
            </w:pPr>
            <w:r>
              <w:rPr>
                <w:sz w:val="16"/>
              </w:rPr>
              <w:t>Hurricane Henri</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2021-08-21</w:t>
            </w:r>
          </w:p>
        </w:tc>
        <w:tc>
          <w:tcPr>
            <w:tcW w:type="dxa" w:w="1047"/>
          </w:tcPr>
          <w:p>
            <w:pPr>
              <w:spacing w:after="0"/>
              <w:jc w:val="left"/>
            </w:pPr>
            <w:r>
              <w:rPr>
                <w:sz w:val="16"/>
              </w:rPr>
              <w:t>EM-3564-CT</w:t>
            </w:r>
          </w:p>
        </w:tc>
        <w:tc>
          <w:tcPr>
            <w:tcW w:type="dxa" w:w="1408"/>
          </w:tcPr>
          <w:p>
            <w:pPr>
              <w:spacing w:after="0"/>
              <w:jc w:val="left"/>
            </w:pPr>
            <w:r>
              <w:rPr>
                <w:sz w:val="16"/>
              </w:rPr>
              <w:t>Emergency</w:t>
            </w:r>
          </w:p>
        </w:tc>
        <w:tc>
          <w:tcPr>
            <w:tcW w:type="dxa" w:w="2400"/>
          </w:tcPr>
          <w:p>
            <w:pPr>
              <w:spacing w:after="0"/>
              <w:jc w:val="left"/>
            </w:pPr>
            <w:r>
              <w:rPr>
                <w:sz w:val="16"/>
              </w:rPr>
              <w:t>Hurricane Henri</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2020-08-04</w:t>
            </w:r>
          </w:p>
        </w:tc>
        <w:tc>
          <w:tcPr>
            <w:tcW w:type="dxa" w:w="1047"/>
          </w:tcPr>
          <w:p>
            <w:pPr>
              <w:spacing w:after="0"/>
              <w:jc w:val="left"/>
            </w:pPr>
            <w:r>
              <w:rPr>
                <w:sz w:val="16"/>
              </w:rPr>
              <w:t>DR-4580-CT</w:t>
            </w:r>
          </w:p>
        </w:tc>
        <w:tc>
          <w:tcPr>
            <w:tcW w:type="dxa" w:w="1408"/>
          </w:tcPr>
          <w:p>
            <w:pPr>
              <w:spacing w:after="0"/>
              <w:jc w:val="left"/>
            </w:pPr>
            <w:r>
              <w:rPr>
                <w:sz w:val="16"/>
              </w:rPr>
              <w:t>Major disaster</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$2,247,825.50</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2020-08-04</w:t>
            </w:r>
          </w:p>
        </w:tc>
        <w:tc>
          <w:tcPr>
            <w:tcW w:type="dxa" w:w="1047"/>
          </w:tcPr>
          <w:p>
            <w:pPr>
              <w:spacing w:after="0"/>
              <w:jc w:val="left"/>
            </w:pPr>
            <w:r>
              <w:rPr>
                <w:sz w:val="16"/>
              </w:rPr>
              <w:t>DR-4580-CT</w:t>
            </w:r>
          </w:p>
        </w:tc>
        <w:tc>
          <w:tcPr>
            <w:tcW w:type="dxa" w:w="1408"/>
          </w:tcPr>
          <w:p>
            <w:pPr>
              <w:spacing w:after="0"/>
              <w:jc w:val="left"/>
            </w:pPr>
            <w:r>
              <w:rPr>
                <w:sz w:val="16"/>
              </w:rPr>
              <w:t>Major disaster</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$10,450,090.26</w:t>
            </w:r>
          </w:p>
        </w:tc>
      </w:tr>
      <w:tr>
        <w:trPr>
          <w:cantSplit/>
        </w:trPr>
        <w:tc>
          <w:tcPr>
            <w:tcW w:type="dxa" w:w="1047"/>
          </w:tcPr>
          <w:p>
            <w:pPr>
              <w:spacing w:after="0"/>
              <w:jc w:val="left"/>
            </w:pPr>
            <w:r>
              <w:rPr>
                <w:sz w:val="16"/>
              </w:rPr>
              <w:t>2020-08-06</w:t>
            </w:r>
          </w:p>
        </w:tc>
        <w:tc>
          <w:tcPr>
            <w:tcW w:type="dxa" w:w="1047"/>
          </w:tcPr>
          <w:p>
            <w:pPr>
              <w:spacing w:after="0"/>
              <w:jc w:val="left"/>
            </w:pPr>
            <w:r>
              <w:rPr>
                <w:sz w:val="16"/>
              </w:rPr>
              <w:t>2020-08-04</w:t>
            </w:r>
          </w:p>
        </w:tc>
        <w:tc>
          <w:tcPr>
            <w:tcW w:type="dxa" w:w="1047"/>
          </w:tcPr>
          <w:p>
            <w:pPr>
              <w:spacing w:after="0"/>
              <w:jc w:val="left"/>
            </w:pPr>
            <w:r>
              <w:rPr>
                <w:sz w:val="16"/>
              </w:rPr>
              <w:t>EM-3535-CT</w:t>
            </w:r>
          </w:p>
        </w:tc>
        <w:tc>
          <w:tcPr>
            <w:tcW w:type="dxa" w:w="1408"/>
          </w:tcPr>
          <w:p>
            <w:pPr>
              <w:spacing w:after="0"/>
              <w:jc w:val="left"/>
            </w:pPr>
            <w:r>
              <w:rPr>
                <w:sz w:val="16"/>
              </w:rPr>
              <w:t>Emergency</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DR-4580; former Litchfield County total, not this region: no Public Assistance recorded</w:t>
            </w:r>
          </w:p>
        </w:tc>
      </w:tr>
      <w:tr>
        <w:trPr>
          <w:cantSplit/>
        </w:trPr>
        <w:tc>
          <w:tcPr>
            <w:tcW w:type="dxa" w:w="1047"/>
          </w:tcPr>
          <w:p>
            <w:pPr>
              <w:spacing w:after="0"/>
              <w:jc w:val="left"/>
            </w:pPr>
            <w:r>
              <w:rPr>
                <w:sz w:val="16"/>
              </w:rPr>
              <w:t>2020-08-06</w:t>
            </w:r>
          </w:p>
        </w:tc>
        <w:tc>
          <w:tcPr>
            <w:tcW w:type="dxa" w:w="1047"/>
          </w:tcPr>
          <w:p>
            <w:pPr>
              <w:spacing w:after="0"/>
              <w:jc w:val="left"/>
            </w:pPr>
            <w:r>
              <w:rPr>
                <w:sz w:val="16"/>
              </w:rPr>
              <w:t>2020-08-04</w:t>
            </w:r>
          </w:p>
        </w:tc>
        <w:tc>
          <w:tcPr>
            <w:tcW w:type="dxa" w:w="1047"/>
          </w:tcPr>
          <w:p>
            <w:pPr>
              <w:spacing w:after="0"/>
              <w:jc w:val="left"/>
            </w:pPr>
            <w:r>
              <w:rPr>
                <w:sz w:val="16"/>
              </w:rPr>
              <w:t>EM-3535-CT</w:t>
            </w:r>
          </w:p>
        </w:tc>
        <w:tc>
          <w:tcPr>
            <w:tcW w:type="dxa" w:w="1408"/>
          </w:tcPr>
          <w:p>
            <w:pPr>
              <w:spacing w:after="0"/>
              <w:jc w:val="left"/>
            </w:pPr>
            <w:r>
              <w:rPr>
                <w:sz w:val="16"/>
              </w:rPr>
              <w:t>Emergency</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DR-4580; former Fairfield County total, not this region: no Public Assistance recorded</w:t>
            </w:r>
          </w:p>
        </w:tc>
      </w:tr>
      <w:tr>
        <w:trPr>
          <w:cantSplit/>
        </w:trPr>
        <w:tc>
          <w:tcPr>
            <w:tcW w:type="dxa" w:w="1047"/>
          </w:tcPr>
          <w:p>
            <w:pPr>
              <w:spacing w:after="0"/>
              <w:jc w:val="left"/>
            </w:pPr>
            <w:r>
              <w:rPr>
                <w:sz w:val="16"/>
              </w:rPr>
              <w:t>2020-03-28</w:t>
            </w:r>
          </w:p>
        </w:tc>
        <w:tc>
          <w:tcPr>
            <w:tcW w:type="dxa" w:w="1047"/>
          </w:tcPr>
          <w:p>
            <w:pPr>
              <w:spacing w:after="0"/>
              <w:jc w:val="left"/>
            </w:pPr>
            <w:r>
              <w:rPr>
                <w:sz w:val="16"/>
              </w:rPr>
              <w:t>2020-01-20</w:t>
            </w:r>
          </w:p>
        </w:tc>
        <w:tc>
          <w:tcPr>
            <w:tcW w:type="dxa" w:w="1047"/>
          </w:tcPr>
          <w:p>
            <w:pPr>
              <w:spacing w:after="0"/>
              <w:jc w:val="left"/>
            </w:pPr>
            <w:r>
              <w:rPr>
                <w:sz w:val="16"/>
              </w:rPr>
              <w:t>DR-4500-CT</w:t>
            </w:r>
          </w:p>
        </w:tc>
        <w:tc>
          <w:tcPr>
            <w:tcW w:type="dxa" w:w="1408"/>
          </w:tcPr>
          <w:p>
            <w:pPr>
              <w:spacing w:after="0"/>
              <w:jc w:val="left"/>
            </w:pPr>
            <w:r>
              <w:rPr>
                <w:sz w:val="16"/>
              </w:rPr>
              <w:t>Major disaster</w:t>
            </w:r>
          </w:p>
        </w:tc>
        <w:tc>
          <w:tcPr>
            <w:tcW w:type="dxa" w:w="2400"/>
          </w:tcPr>
          <w:p>
            <w:pPr>
              <w:spacing w:after="0"/>
              <w:jc w:val="left"/>
            </w:pPr>
            <w:r>
              <w:rPr>
                <w:sz w:val="16"/>
              </w:rPr>
              <w:t>COVID-19 Pandemic</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$6,292,338.04</w:t>
            </w:r>
          </w:p>
        </w:tc>
      </w:tr>
      <w:tr>
        <w:trPr>
          <w:cantSplit/>
        </w:trPr>
        <w:tc>
          <w:tcPr>
            <w:tcW w:type="dxa" w:w="1047"/>
          </w:tcPr>
          <w:p>
            <w:pPr>
              <w:spacing w:after="0"/>
              <w:jc w:val="left"/>
            </w:pPr>
            <w:r>
              <w:rPr>
                <w:sz w:val="16"/>
              </w:rPr>
              <w:t>2020-03-28</w:t>
            </w:r>
          </w:p>
        </w:tc>
        <w:tc>
          <w:tcPr>
            <w:tcW w:type="dxa" w:w="1047"/>
          </w:tcPr>
          <w:p>
            <w:pPr>
              <w:spacing w:after="0"/>
              <w:jc w:val="left"/>
            </w:pPr>
            <w:r>
              <w:rPr>
                <w:sz w:val="16"/>
              </w:rPr>
              <w:t>2020-01-20</w:t>
            </w:r>
          </w:p>
        </w:tc>
        <w:tc>
          <w:tcPr>
            <w:tcW w:type="dxa" w:w="1047"/>
          </w:tcPr>
          <w:p>
            <w:pPr>
              <w:spacing w:after="0"/>
              <w:jc w:val="left"/>
            </w:pPr>
            <w:r>
              <w:rPr>
                <w:sz w:val="16"/>
              </w:rPr>
              <w:t>DR-4500-CT</w:t>
            </w:r>
          </w:p>
        </w:tc>
        <w:tc>
          <w:tcPr>
            <w:tcW w:type="dxa" w:w="1408"/>
          </w:tcPr>
          <w:p>
            <w:pPr>
              <w:spacing w:after="0"/>
              <w:jc w:val="left"/>
            </w:pPr>
            <w:r>
              <w:rPr>
                <w:sz w:val="16"/>
              </w:rPr>
              <w:t>Major disaster</w:t>
            </w:r>
          </w:p>
        </w:tc>
        <w:tc>
          <w:tcPr>
            <w:tcW w:type="dxa" w:w="2400"/>
          </w:tcPr>
          <w:p>
            <w:pPr>
              <w:spacing w:after="0"/>
              <w:jc w:val="left"/>
            </w:pPr>
            <w:r>
              <w:rPr>
                <w:sz w:val="16"/>
              </w:rPr>
              <w:t>COVID-19 Pandemic</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$104,280,017.92</w:t>
            </w: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EM-3439-CT</w:t>
            </w:r>
          </w:p>
        </w:tc>
        <w:tc>
          <w:tcPr>
            <w:tcW w:type="dxa" w:w="1408"/>
          </w:tcPr>
          <w:p>
            <w:pPr>
              <w:spacing w:after="0"/>
              <w:jc w:val="left"/>
            </w:pPr>
            <w:r>
              <w:rPr>
                <w:sz w:val="16"/>
              </w:rPr>
              <w:t>Emergency</w:t>
            </w:r>
          </w:p>
        </w:tc>
        <w:tc>
          <w:tcPr>
            <w:tcW w:type="dxa" w:w="2400"/>
          </w:tcPr>
          <w:p>
            <w:pPr>
              <w:spacing w:after="0"/>
              <w:jc w:val="left"/>
            </w:pPr>
            <w:r>
              <w:rPr>
                <w:sz w:val="16"/>
              </w:rPr>
              <w:t>COVID-19</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DR-4500; former Litchfield County total, not this region: no Public Assistance recorded</w:t>
            </w: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EM-3439-CT</w:t>
            </w:r>
          </w:p>
        </w:tc>
        <w:tc>
          <w:tcPr>
            <w:tcW w:type="dxa" w:w="1408"/>
          </w:tcPr>
          <w:p>
            <w:pPr>
              <w:spacing w:after="0"/>
              <w:jc w:val="left"/>
            </w:pPr>
            <w:r>
              <w:rPr>
                <w:sz w:val="16"/>
              </w:rPr>
              <w:t>Emergency</w:t>
            </w:r>
          </w:p>
        </w:tc>
        <w:tc>
          <w:tcPr>
            <w:tcW w:type="dxa" w:w="2400"/>
          </w:tcPr>
          <w:p>
            <w:pPr>
              <w:spacing w:after="0"/>
              <w:jc w:val="left"/>
            </w:pPr>
            <w:r>
              <w:rPr>
                <w:sz w:val="16"/>
              </w:rPr>
              <w:t>COVID-19</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DR-4500; former Fairfield County total, not this region: no Public Assistance recorded</w:t>
            </w:r>
          </w:p>
        </w:tc>
      </w:tr>
      <w:tr>
        <w:trPr>
          <w:cantSplit/>
        </w:trPr>
        <w:tc>
          <w:tcPr>
            <w:tcW w:type="dxa" w:w="1047"/>
          </w:tcPr>
          <w:p>
            <w:pPr>
              <w:spacing w:after="0"/>
              <w:jc w:val="left"/>
            </w:pPr>
            <w:r>
              <w:rPr>
                <w:sz w:val="16"/>
              </w:rPr>
              <w:t>2018-08-20</w:t>
            </w:r>
          </w:p>
        </w:tc>
        <w:tc>
          <w:tcPr>
            <w:tcW w:type="dxa" w:w="1047"/>
          </w:tcPr>
          <w:p>
            <w:pPr>
              <w:spacing w:after="0"/>
              <w:jc w:val="left"/>
            </w:pPr>
            <w:r>
              <w:rPr>
                <w:sz w:val="16"/>
              </w:rPr>
              <w:t>2018-05-15</w:t>
            </w:r>
          </w:p>
        </w:tc>
        <w:tc>
          <w:tcPr>
            <w:tcW w:type="dxa" w:w="1047"/>
          </w:tcPr>
          <w:p>
            <w:pPr>
              <w:spacing w:after="0"/>
              <w:jc w:val="left"/>
            </w:pPr>
            <w:r>
              <w:rPr>
                <w:sz w:val="16"/>
              </w:rPr>
              <w:t>DR-4385-CT</w:t>
            </w:r>
          </w:p>
        </w:tc>
        <w:tc>
          <w:tcPr>
            <w:tcW w:type="dxa" w:w="1408"/>
          </w:tcPr>
          <w:p>
            <w:pPr>
              <w:spacing w:after="0"/>
              <w:jc w:val="left"/>
            </w:pPr>
            <w:r>
              <w:rPr>
                <w:sz w:val="16"/>
              </w:rPr>
              <w:t>Major disaster</w:t>
            </w:r>
          </w:p>
        </w:tc>
        <w:tc>
          <w:tcPr>
            <w:tcW w:type="dxa" w:w="2400"/>
          </w:tcPr>
          <w:p>
            <w:pPr>
              <w:spacing w:after="0"/>
              <w:jc w:val="left"/>
            </w:pPr>
            <w:r>
              <w:rPr>
                <w:sz w:val="16"/>
              </w:rPr>
              <w:t>Severe Storms, Tornadoes, and Straight-Line Winds</w:t>
            </w:r>
          </w:p>
        </w:tc>
        <w:tc>
          <w:tcPr>
            <w:tcW w:type="dxa" w:w="2481"/>
          </w:tcPr>
          <w:p>
            <w:pPr>
              <w:spacing w:after="0"/>
              <w:jc w:val="left"/>
            </w:pPr>
            <w:r>
              <w:rPr>
                <w:sz w:val="16"/>
              </w:rPr>
              <w:t>Tornado (primary); also designated: Strong Wind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$6,429,570.72</w:t>
            </w:r>
          </w:p>
        </w:tc>
      </w:tr>
      <w:tr>
        <w:trPr>
          <w:cantSplit/>
        </w:trPr>
        <w:tc>
          <w:tcPr>
            <w:tcW w:type="dxa" w:w="1047"/>
          </w:tcPr>
          <w:p>
            <w:pPr>
              <w:spacing w:after="0"/>
              <w:jc w:val="left"/>
            </w:pPr>
            <w:r>
              <w:rPr>
                <w:sz w:val="16"/>
              </w:rPr>
              <w:t>2013-03-21</w:t>
            </w:r>
          </w:p>
        </w:tc>
        <w:tc>
          <w:tcPr>
            <w:tcW w:type="dxa" w:w="1047"/>
          </w:tcPr>
          <w:p>
            <w:pPr>
              <w:spacing w:after="0"/>
              <w:jc w:val="left"/>
            </w:pPr>
            <w:r>
              <w:rPr>
                <w:sz w:val="16"/>
              </w:rPr>
              <w:t>2013-02-08</w:t>
            </w:r>
          </w:p>
        </w:tc>
        <w:tc>
          <w:tcPr>
            <w:tcW w:type="dxa" w:w="1047"/>
          </w:tcPr>
          <w:p>
            <w:pPr>
              <w:spacing w:after="0"/>
              <w:jc w:val="left"/>
            </w:pPr>
            <w:r>
              <w:rPr>
                <w:sz w:val="16"/>
              </w:rPr>
              <w:t>DR-4106-CT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$1,111,109.34</w:t>
            </w:r>
          </w:p>
        </w:tc>
      </w:tr>
      <w:tr>
        <w:trPr>
          <w:cantSplit/>
        </w:trPr>
        <w:tc>
          <w:tcPr>
            <w:tcW w:type="dxa" w:w="1047"/>
          </w:tcPr>
          <w:p>
            <w:pPr>
              <w:spacing w:after="0"/>
              <w:jc w:val="left"/>
            </w:pPr>
            <w:r>
              <w:rPr>
                <w:sz w:val="16"/>
              </w:rPr>
              <w:t>2013-03-21</w:t>
            </w:r>
          </w:p>
        </w:tc>
        <w:tc>
          <w:tcPr>
            <w:tcW w:type="dxa" w:w="1047"/>
          </w:tcPr>
          <w:p>
            <w:pPr>
              <w:spacing w:after="0"/>
              <w:jc w:val="left"/>
            </w:pPr>
            <w:r>
              <w:rPr>
                <w:sz w:val="16"/>
              </w:rPr>
              <w:t>2013-02-08</w:t>
            </w:r>
          </w:p>
        </w:tc>
        <w:tc>
          <w:tcPr>
            <w:tcW w:type="dxa" w:w="1047"/>
          </w:tcPr>
          <w:p>
            <w:pPr>
              <w:spacing w:after="0"/>
              <w:jc w:val="left"/>
            </w:pPr>
            <w:r>
              <w:rPr>
                <w:sz w:val="16"/>
              </w:rPr>
              <w:t>DR-4106-CT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$3,788,236.65</w:t>
            </w:r>
          </w:p>
        </w:tc>
      </w:tr>
      <w:tr>
        <w:trPr>
          <w:cantSplit/>
        </w:trPr>
        <w:tc>
          <w:tcPr>
            <w:tcW w:type="dxa" w:w="1047"/>
          </w:tcPr>
          <w:p>
            <w:pPr>
              <w:spacing w:after="0"/>
              <w:jc w:val="left"/>
            </w:pPr>
            <w:r>
              <w:rPr>
                <w:sz w:val="16"/>
              </w:rPr>
              <w:t>2013-02-10</w:t>
            </w:r>
          </w:p>
        </w:tc>
        <w:tc>
          <w:tcPr>
            <w:tcW w:type="dxa" w:w="1047"/>
          </w:tcPr>
          <w:p>
            <w:pPr>
              <w:spacing w:after="0"/>
              <w:jc w:val="left"/>
            </w:pPr>
            <w:r>
              <w:rPr>
                <w:sz w:val="16"/>
              </w:rPr>
              <w:t>2013-02-08</w:t>
            </w:r>
          </w:p>
        </w:tc>
        <w:tc>
          <w:tcPr>
            <w:tcW w:type="dxa" w:w="1047"/>
          </w:tcPr>
          <w:p>
            <w:pPr>
              <w:spacing w:after="0"/>
              <w:jc w:val="left"/>
            </w:pPr>
            <w:r>
              <w:rPr>
                <w:sz w:val="16"/>
              </w:rPr>
              <w:t>EM-3361-CT</w:t>
            </w:r>
          </w:p>
        </w:tc>
        <w:tc>
          <w:tcPr>
            <w:tcW w:type="dxa" w:w="1408"/>
          </w:tcPr>
          <w:p>
            <w:pPr>
              <w:spacing w:after="0"/>
              <w:jc w:val="left"/>
            </w:pPr>
            <w:r>
              <w:rPr>
                <w:sz w:val="16"/>
              </w:rPr>
              <w:t>Emergency</w:t>
            </w:r>
          </w:p>
        </w:tc>
        <w:tc>
          <w:tcPr>
            <w:tcW w:type="dxa" w:w="2400"/>
          </w:tcPr>
          <w:p>
            <w:pPr>
              <w:spacing w:after="0"/>
              <w:jc w:val="left"/>
            </w:pPr>
            <w:r>
              <w:rPr>
                <w:sz w:val="16"/>
              </w:rPr>
              <w:t>Severe Winter 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DR-4106; former Litchfield County total, not this region: no Public Assistance recorded</w:t>
            </w:r>
          </w:p>
        </w:tc>
      </w:tr>
      <w:tr>
        <w:trPr>
          <w:cantSplit/>
        </w:trPr>
        <w:tc>
          <w:tcPr>
            <w:tcW w:type="dxa" w:w="1047"/>
          </w:tcPr>
          <w:p>
            <w:pPr>
              <w:spacing w:after="0"/>
              <w:jc w:val="left"/>
            </w:pPr>
            <w:r>
              <w:rPr>
                <w:sz w:val="16"/>
              </w:rPr>
              <w:t>2013-02-10</w:t>
            </w:r>
          </w:p>
        </w:tc>
        <w:tc>
          <w:tcPr>
            <w:tcW w:type="dxa" w:w="1047"/>
          </w:tcPr>
          <w:p>
            <w:pPr>
              <w:spacing w:after="0"/>
              <w:jc w:val="left"/>
            </w:pPr>
            <w:r>
              <w:rPr>
                <w:sz w:val="16"/>
              </w:rPr>
              <w:t>2013-02-08</w:t>
            </w:r>
          </w:p>
        </w:tc>
        <w:tc>
          <w:tcPr>
            <w:tcW w:type="dxa" w:w="1047"/>
          </w:tcPr>
          <w:p>
            <w:pPr>
              <w:spacing w:after="0"/>
              <w:jc w:val="left"/>
            </w:pPr>
            <w:r>
              <w:rPr>
                <w:sz w:val="16"/>
              </w:rPr>
              <w:t>EM-3361-CT</w:t>
            </w:r>
          </w:p>
        </w:tc>
        <w:tc>
          <w:tcPr>
            <w:tcW w:type="dxa" w:w="1408"/>
          </w:tcPr>
          <w:p>
            <w:pPr>
              <w:spacing w:after="0"/>
              <w:jc w:val="left"/>
            </w:pPr>
            <w:r>
              <w:rPr>
                <w:sz w:val="16"/>
              </w:rPr>
              <w:t>Emergency</w:t>
            </w:r>
          </w:p>
        </w:tc>
        <w:tc>
          <w:tcPr>
            <w:tcW w:type="dxa" w:w="2400"/>
          </w:tcPr>
          <w:p>
            <w:pPr>
              <w:spacing w:after="0"/>
              <w:jc w:val="left"/>
            </w:pPr>
            <w:r>
              <w:rPr>
                <w:sz w:val="16"/>
              </w:rPr>
              <w:t>Severe Winter 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DR-4106; former Fairfield County total, not this region: no Public Assistance recorded</w:t>
            </w:r>
          </w:p>
        </w:tc>
      </w:tr>
      <w:tr>
        <w:trPr>
          <w:cantSplit/>
        </w:trPr>
        <w:tc>
          <w:tcPr>
            <w:tcW w:type="dxa" w:w="1047"/>
          </w:tcPr>
          <w:p>
            <w:pPr>
              <w:spacing w:after="0"/>
              <w:jc w:val="left"/>
            </w:pPr>
            <w:r>
              <w:rPr>
                <w:sz w:val="16"/>
              </w:rPr>
              <w:t>2012-10-30</w:t>
            </w:r>
          </w:p>
        </w:tc>
        <w:tc>
          <w:tcPr>
            <w:tcW w:type="dxa" w:w="1047"/>
          </w:tcPr>
          <w:p>
            <w:pPr>
              <w:spacing w:after="0"/>
              <w:jc w:val="left"/>
            </w:pPr>
            <w:r>
              <w:rPr>
                <w:sz w:val="16"/>
              </w:rPr>
              <w:t>2012-10-27</w:t>
            </w:r>
          </w:p>
        </w:tc>
        <w:tc>
          <w:tcPr>
            <w:tcW w:type="dxa" w:w="1047"/>
          </w:tcPr>
          <w:p>
            <w:pPr>
              <w:spacing w:after="0"/>
              <w:jc w:val="left"/>
            </w:pPr>
            <w:r>
              <w:rPr>
                <w:sz w:val="16"/>
              </w:rPr>
              <w:t>DR-4087-CT</w:t>
            </w:r>
          </w:p>
        </w:tc>
        <w:tc>
          <w:tcPr>
            <w:tcW w:type="dxa" w:w="1408"/>
          </w:tcPr>
          <w:p>
            <w:pPr>
              <w:spacing w:after="0"/>
              <w:jc w:val="left"/>
            </w:pPr>
            <w:r>
              <w:rPr>
                <w:sz w:val="16"/>
              </w:rPr>
              <w:t>Major disaster</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$522,872.65</w:t>
            </w:r>
          </w:p>
        </w:tc>
      </w:tr>
      <w:tr>
        <w:trPr>
          <w:cantSplit/>
        </w:trPr>
        <w:tc>
          <w:tcPr>
            <w:tcW w:type="dxa" w:w="1047"/>
          </w:tcPr>
          <w:p>
            <w:pPr>
              <w:spacing w:after="0"/>
              <w:jc w:val="left"/>
            </w:pPr>
            <w:r>
              <w:rPr>
                <w:sz w:val="16"/>
              </w:rPr>
              <w:t>2012-10-30</w:t>
            </w:r>
          </w:p>
        </w:tc>
        <w:tc>
          <w:tcPr>
            <w:tcW w:type="dxa" w:w="1047"/>
          </w:tcPr>
          <w:p>
            <w:pPr>
              <w:spacing w:after="0"/>
              <w:jc w:val="left"/>
            </w:pPr>
            <w:r>
              <w:rPr>
                <w:sz w:val="16"/>
              </w:rPr>
              <w:t>2012-10-27</w:t>
            </w:r>
          </w:p>
        </w:tc>
        <w:tc>
          <w:tcPr>
            <w:tcW w:type="dxa" w:w="1047"/>
          </w:tcPr>
          <w:p>
            <w:pPr>
              <w:spacing w:after="0"/>
              <w:jc w:val="left"/>
            </w:pPr>
            <w:r>
              <w:rPr>
                <w:sz w:val="16"/>
              </w:rPr>
              <w:t>DR-4087-CT</w:t>
            </w:r>
          </w:p>
        </w:tc>
        <w:tc>
          <w:tcPr>
            <w:tcW w:type="dxa" w:w="1408"/>
          </w:tcPr>
          <w:p>
            <w:pPr>
              <w:spacing w:after="0"/>
              <w:jc w:val="left"/>
            </w:pPr>
            <w:r>
              <w:rPr>
                <w:sz w:val="16"/>
              </w:rPr>
              <w:t>Major disaster</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$26,620,048.95</w:t>
            </w: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EM-3353-CT</w:t>
            </w:r>
          </w:p>
        </w:tc>
        <w:tc>
          <w:tcPr>
            <w:tcW w:type="dxa" w:w="1408"/>
          </w:tcPr>
          <w:p>
            <w:pPr>
              <w:spacing w:after="0"/>
              <w:jc w:val="left"/>
            </w:pPr>
            <w:r>
              <w:rPr>
                <w:sz w:val="16"/>
              </w:rPr>
              <w:t>Emergency</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DR-4087; former Litchfield County total, not this region: no Public Assistance recorded</w:t>
            </w: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EM-3353-CT</w:t>
            </w:r>
          </w:p>
        </w:tc>
        <w:tc>
          <w:tcPr>
            <w:tcW w:type="dxa" w:w="1408"/>
          </w:tcPr>
          <w:p>
            <w:pPr>
              <w:spacing w:after="0"/>
              <w:jc w:val="left"/>
            </w:pPr>
            <w:r>
              <w:rPr>
                <w:sz w:val="16"/>
              </w:rPr>
              <w:t>Emergency</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DR-4087; former Fairfield County total, not this region: no Public Assistance recorded</w:t>
            </w:r>
          </w:p>
        </w:tc>
      </w:tr>
      <w:tr>
        <w:trPr>
          <w:cantSplit/>
        </w:trPr>
        <w:tc>
          <w:tcPr>
            <w:tcW w:type="dxa" w:w="1047"/>
          </w:tcPr>
          <w:p>
            <w:pPr>
              <w:spacing w:after="0"/>
              <w:jc w:val="left"/>
            </w:pPr>
            <w:r>
              <w:rPr>
                <w:sz w:val="16"/>
              </w:rPr>
              <w:t>2011-11-17</w:t>
            </w:r>
          </w:p>
        </w:tc>
        <w:tc>
          <w:tcPr>
            <w:tcW w:type="dxa" w:w="1047"/>
          </w:tcPr>
          <w:p>
            <w:pPr>
              <w:spacing w:after="0"/>
              <w:jc w:val="left"/>
            </w:pPr>
            <w:r>
              <w:rPr>
                <w:sz w:val="16"/>
              </w:rPr>
              <w:t>2011-10-29</w:t>
            </w:r>
          </w:p>
        </w:tc>
        <w:tc>
          <w:tcPr>
            <w:tcW w:type="dxa" w:w="1047"/>
          </w:tcPr>
          <w:p>
            <w:pPr>
              <w:spacing w:after="0"/>
              <w:jc w:val="left"/>
            </w:pPr>
            <w:r>
              <w:rPr>
                <w:sz w:val="16"/>
              </w:rPr>
              <w:t>DR-4046-CT</w:t>
            </w:r>
          </w:p>
        </w:tc>
        <w:tc>
          <w:tcPr>
            <w:tcW w:type="dxa" w:w="1408"/>
          </w:tcPr>
          <w:p>
            <w:pPr>
              <w:spacing w:after="0"/>
              <w:jc w:val="left"/>
            </w:pPr>
            <w:r>
              <w:rPr>
                <w:sz w:val="16"/>
              </w:rPr>
              <w:t>Major disaster</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$2,589,417.97</w:t>
            </w:r>
          </w:p>
        </w:tc>
      </w:tr>
      <w:tr>
        <w:trPr>
          <w:cantSplit/>
        </w:trPr>
        <w:tc>
          <w:tcPr>
            <w:tcW w:type="dxa" w:w="1047"/>
          </w:tcPr>
          <w:p>
            <w:pPr>
              <w:spacing w:after="0"/>
              <w:jc w:val="left"/>
            </w:pPr>
            <w:r>
              <w:rPr>
                <w:sz w:val="16"/>
              </w:rPr>
              <w:t>2011-11-17</w:t>
            </w:r>
          </w:p>
        </w:tc>
        <w:tc>
          <w:tcPr>
            <w:tcW w:type="dxa" w:w="1047"/>
          </w:tcPr>
          <w:p>
            <w:pPr>
              <w:spacing w:after="0"/>
              <w:jc w:val="left"/>
            </w:pPr>
            <w:r>
              <w:rPr>
                <w:sz w:val="16"/>
              </w:rPr>
              <w:t>2011-10-29</w:t>
            </w:r>
          </w:p>
        </w:tc>
        <w:tc>
          <w:tcPr>
            <w:tcW w:type="dxa" w:w="1047"/>
          </w:tcPr>
          <w:p>
            <w:pPr>
              <w:spacing w:after="0"/>
              <w:jc w:val="left"/>
            </w:pPr>
            <w:r>
              <w:rPr>
                <w:sz w:val="16"/>
              </w:rPr>
              <w:t>DR-4046-CT</w:t>
            </w:r>
          </w:p>
        </w:tc>
        <w:tc>
          <w:tcPr>
            <w:tcW w:type="dxa" w:w="1408"/>
          </w:tcPr>
          <w:p>
            <w:pPr>
              <w:spacing w:after="0"/>
              <w:jc w:val="left"/>
            </w:pPr>
            <w:r>
              <w:rPr>
                <w:sz w:val="16"/>
              </w:rPr>
              <w:t>Major disaster</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$8,142,548.43</w:t>
            </w:r>
          </w:p>
        </w:tc>
      </w:tr>
      <w:tr>
        <w:trPr>
          <w:cantSplit/>
        </w:trPr>
        <w:tc>
          <w:tcPr>
            <w:tcW w:type="dxa" w:w="1047"/>
          </w:tcPr>
          <w:p>
            <w:pPr>
              <w:spacing w:after="0"/>
              <w:jc w:val="left"/>
            </w:pPr>
            <w:r>
              <w:rPr>
                <w:sz w:val="16"/>
              </w:rPr>
              <w:t>2011-10-31</w:t>
            </w:r>
          </w:p>
        </w:tc>
        <w:tc>
          <w:tcPr>
            <w:tcW w:type="dxa" w:w="1047"/>
          </w:tcPr>
          <w:p>
            <w:pPr>
              <w:spacing w:after="0"/>
              <w:jc w:val="left"/>
            </w:pPr>
            <w:r>
              <w:rPr>
                <w:sz w:val="16"/>
              </w:rPr>
              <w:t>2011-10-29</w:t>
            </w:r>
          </w:p>
        </w:tc>
        <w:tc>
          <w:tcPr>
            <w:tcW w:type="dxa" w:w="1047"/>
          </w:tcPr>
          <w:p>
            <w:pPr>
              <w:spacing w:after="0"/>
              <w:jc w:val="left"/>
            </w:pPr>
            <w:r>
              <w:rPr>
                <w:sz w:val="16"/>
              </w:rPr>
              <w:t>EM-3342-CT</w:t>
            </w:r>
          </w:p>
        </w:tc>
        <w:tc>
          <w:tcPr>
            <w:tcW w:type="dxa" w:w="1408"/>
          </w:tcPr>
          <w:p>
            <w:pPr>
              <w:spacing w:after="0"/>
              <w:jc w:val="left"/>
            </w:pPr>
            <w:r>
              <w:rPr>
                <w:sz w:val="16"/>
              </w:rPr>
              <w:t>Emergency</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DR-4046; former Litchfield County total, not this region: no Public Assistance recorded</w:t>
            </w:r>
          </w:p>
        </w:tc>
      </w:tr>
      <w:tr>
        <w:trPr>
          <w:cantSplit/>
        </w:trPr>
        <w:tc>
          <w:tcPr>
            <w:tcW w:type="dxa" w:w="1047"/>
          </w:tcPr>
          <w:p>
            <w:pPr>
              <w:spacing w:after="0"/>
              <w:jc w:val="left"/>
            </w:pPr>
            <w:r>
              <w:rPr>
                <w:sz w:val="16"/>
              </w:rPr>
              <w:t>2011-10-31</w:t>
            </w:r>
          </w:p>
        </w:tc>
        <w:tc>
          <w:tcPr>
            <w:tcW w:type="dxa" w:w="1047"/>
          </w:tcPr>
          <w:p>
            <w:pPr>
              <w:spacing w:after="0"/>
              <w:jc w:val="left"/>
            </w:pPr>
            <w:r>
              <w:rPr>
                <w:sz w:val="16"/>
              </w:rPr>
              <w:t>2011-10-29</w:t>
            </w:r>
          </w:p>
        </w:tc>
        <w:tc>
          <w:tcPr>
            <w:tcW w:type="dxa" w:w="1047"/>
          </w:tcPr>
          <w:p>
            <w:pPr>
              <w:spacing w:after="0"/>
              <w:jc w:val="left"/>
            </w:pPr>
            <w:r>
              <w:rPr>
                <w:sz w:val="16"/>
              </w:rPr>
              <w:t>EM-3342-CT</w:t>
            </w:r>
          </w:p>
        </w:tc>
        <w:tc>
          <w:tcPr>
            <w:tcW w:type="dxa" w:w="1408"/>
          </w:tcPr>
          <w:p>
            <w:pPr>
              <w:spacing w:after="0"/>
              <w:jc w:val="left"/>
            </w:pPr>
            <w:r>
              <w:rPr>
                <w:sz w:val="16"/>
              </w:rPr>
              <w:t>Emergency</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DR-4046; former Fairfield County total, not this region: no Public Assistance recorded</w:t>
            </w:r>
          </w:p>
        </w:tc>
      </w:tr>
      <w:tr>
        <w:trPr>
          <w:cantSplit/>
        </w:trPr>
        <w:tc>
          <w:tcPr>
            <w:tcW w:type="dxa" w:w="1047"/>
          </w:tcPr>
          <w:p>
            <w:pPr>
              <w:spacing w:after="0"/>
              <w:jc w:val="left"/>
            </w:pPr>
            <w:r>
              <w:rPr>
                <w:sz w:val="16"/>
              </w:rPr>
              <w:t>2011-09-02</w:t>
            </w:r>
          </w:p>
        </w:tc>
        <w:tc>
          <w:tcPr>
            <w:tcW w:type="dxa" w:w="1047"/>
          </w:tcPr>
          <w:p>
            <w:pPr>
              <w:spacing w:after="0"/>
              <w:jc w:val="left"/>
            </w:pPr>
            <w:r>
              <w:rPr>
                <w:sz w:val="16"/>
              </w:rPr>
              <w:t>2011-08-27</w:t>
            </w:r>
          </w:p>
        </w:tc>
        <w:tc>
          <w:tcPr>
            <w:tcW w:type="dxa" w:w="1047"/>
          </w:tcPr>
          <w:p>
            <w:pPr>
              <w:spacing w:after="0"/>
              <w:jc w:val="left"/>
            </w:pPr>
            <w:r>
              <w:rPr>
                <w:sz w:val="16"/>
              </w:rPr>
              <w:t>DR-4023-CT</w:t>
            </w:r>
          </w:p>
        </w:tc>
        <w:tc>
          <w:tcPr>
            <w:tcW w:type="dxa" w:w="1408"/>
          </w:tcPr>
          <w:p>
            <w:pPr>
              <w:spacing w:after="0"/>
              <w:jc w:val="left"/>
            </w:pPr>
            <w:r>
              <w:rPr>
                <w:sz w:val="16"/>
              </w:rPr>
              <w:t>Major disaster</w:t>
            </w:r>
          </w:p>
        </w:tc>
        <w:tc>
          <w:tcPr>
            <w:tcW w:type="dxa" w:w="2400"/>
          </w:tcPr>
          <w:p>
            <w:pPr>
              <w:spacing w:after="0"/>
              <w:jc w:val="left"/>
            </w:pPr>
            <w:r>
              <w:rPr>
                <w:sz w:val="16"/>
              </w:rPr>
              <w:t>Tropical Storm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$2,260,115.71</w:t>
            </w:r>
          </w:p>
        </w:tc>
      </w:tr>
      <w:tr>
        <w:trPr>
          <w:cantSplit/>
        </w:trPr>
        <w:tc>
          <w:tcPr>
            <w:tcW w:type="dxa" w:w="1047"/>
          </w:tcPr>
          <w:p>
            <w:pPr>
              <w:spacing w:after="0"/>
              <w:jc w:val="left"/>
            </w:pPr>
            <w:r>
              <w:rPr>
                <w:sz w:val="16"/>
              </w:rPr>
              <w:t>2011-09-02</w:t>
            </w:r>
          </w:p>
        </w:tc>
        <w:tc>
          <w:tcPr>
            <w:tcW w:type="dxa" w:w="1047"/>
          </w:tcPr>
          <w:p>
            <w:pPr>
              <w:spacing w:after="0"/>
              <w:jc w:val="left"/>
            </w:pPr>
            <w:r>
              <w:rPr>
                <w:sz w:val="16"/>
              </w:rPr>
              <w:t>2011-08-27</w:t>
            </w:r>
          </w:p>
        </w:tc>
        <w:tc>
          <w:tcPr>
            <w:tcW w:type="dxa" w:w="1047"/>
          </w:tcPr>
          <w:p>
            <w:pPr>
              <w:spacing w:after="0"/>
              <w:jc w:val="left"/>
            </w:pPr>
            <w:r>
              <w:rPr>
                <w:sz w:val="16"/>
              </w:rPr>
              <w:t>DR-4023-CT</w:t>
            </w:r>
          </w:p>
        </w:tc>
        <w:tc>
          <w:tcPr>
            <w:tcW w:type="dxa" w:w="1408"/>
          </w:tcPr>
          <w:p>
            <w:pPr>
              <w:spacing w:after="0"/>
              <w:jc w:val="left"/>
            </w:pPr>
            <w:r>
              <w:rPr>
                <w:sz w:val="16"/>
              </w:rPr>
              <w:t>Major disaster</w:t>
            </w:r>
          </w:p>
        </w:tc>
        <w:tc>
          <w:tcPr>
            <w:tcW w:type="dxa" w:w="2400"/>
          </w:tcPr>
          <w:p>
            <w:pPr>
              <w:spacing w:after="0"/>
              <w:jc w:val="left"/>
            </w:pPr>
            <w:r>
              <w:rPr>
                <w:sz w:val="16"/>
              </w:rPr>
              <w:t>Tropical Storm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$10,547,409.09</w:t>
            </w:r>
          </w:p>
        </w:tc>
      </w:tr>
      <w:tr>
        <w:trPr>
          <w:cantSplit/>
        </w:trPr>
        <w:tc>
          <w:tcPr>
            <w:tcW w:type="dxa" w:w="1047"/>
          </w:tcPr>
          <w:p>
            <w:pPr>
              <w:spacing w:after="0"/>
              <w:jc w:val="left"/>
            </w:pPr>
            <w:r>
              <w:rPr>
                <w:sz w:val="16"/>
              </w:rPr>
              <w:t>2011-08-27</w:t>
            </w:r>
          </w:p>
        </w:tc>
        <w:tc>
          <w:tcPr>
            <w:tcW w:type="dxa" w:w="1047"/>
          </w:tcPr>
          <w:p>
            <w:pPr>
              <w:spacing w:after="0"/>
              <w:jc w:val="left"/>
            </w:pPr>
            <w:r>
              <w:rPr>
                <w:sz w:val="16"/>
              </w:rPr>
              <w:t>2011-08-26</w:t>
            </w:r>
          </w:p>
        </w:tc>
        <w:tc>
          <w:tcPr>
            <w:tcW w:type="dxa" w:w="1047"/>
          </w:tcPr>
          <w:p>
            <w:pPr>
              <w:spacing w:after="0"/>
              <w:jc w:val="left"/>
            </w:pPr>
            <w:r>
              <w:rPr>
                <w:sz w:val="16"/>
              </w:rPr>
              <w:t>EM-3331-CT</w:t>
            </w:r>
          </w:p>
        </w:tc>
        <w:tc>
          <w:tcPr>
            <w:tcW w:type="dxa" w:w="1408"/>
          </w:tcPr>
          <w:p>
            <w:pPr>
              <w:spacing w:after="0"/>
              <w:jc w:val="left"/>
            </w:pPr>
            <w:r>
              <w:rPr>
                <w:sz w:val="16"/>
              </w:rPr>
              <w:t>Emergency</w:t>
            </w:r>
          </w:p>
        </w:tc>
        <w:tc>
          <w:tcPr>
            <w:tcW w:type="dxa" w:w="2400"/>
          </w:tcPr>
          <w:p>
            <w:pPr>
              <w:spacing w:after="0"/>
              <w:jc w:val="left"/>
            </w:pPr>
            <w:r>
              <w:rPr>
                <w:sz w:val="16"/>
              </w:rPr>
              <w:t>Hurricane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DR-4023; former Litchfield County total, not this region: no Public Assistance recorded</w:t>
            </w:r>
          </w:p>
        </w:tc>
      </w:tr>
      <w:tr>
        <w:trPr>
          <w:cantSplit/>
        </w:trPr>
        <w:tc>
          <w:tcPr>
            <w:tcW w:type="dxa" w:w="1047"/>
          </w:tcPr>
          <w:p>
            <w:pPr>
              <w:spacing w:after="0"/>
              <w:jc w:val="left"/>
            </w:pPr>
            <w:r>
              <w:rPr>
                <w:sz w:val="16"/>
              </w:rPr>
              <w:t>2011-08-27</w:t>
            </w:r>
          </w:p>
        </w:tc>
        <w:tc>
          <w:tcPr>
            <w:tcW w:type="dxa" w:w="1047"/>
          </w:tcPr>
          <w:p>
            <w:pPr>
              <w:spacing w:after="0"/>
              <w:jc w:val="left"/>
            </w:pPr>
            <w:r>
              <w:rPr>
                <w:sz w:val="16"/>
              </w:rPr>
              <w:t>2011-08-26</w:t>
            </w:r>
          </w:p>
        </w:tc>
        <w:tc>
          <w:tcPr>
            <w:tcW w:type="dxa" w:w="1047"/>
          </w:tcPr>
          <w:p>
            <w:pPr>
              <w:spacing w:after="0"/>
              <w:jc w:val="left"/>
            </w:pPr>
            <w:r>
              <w:rPr>
                <w:sz w:val="16"/>
              </w:rPr>
              <w:t>EM-3331-CT</w:t>
            </w:r>
          </w:p>
        </w:tc>
        <w:tc>
          <w:tcPr>
            <w:tcW w:type="dxa" w:w="1408"/>
          </w:tcPr>
          <w:p>
            <w:pPr>
              <w:spacing w:after="0"/>
              <w:jc w:val="left"/>
            </w:pPr>
            <w:r>
              <w:rPr>
                <w:sz w:val="16"/>
              </w:rPr>
              <w:t>Emergency</w:t>
            </w:r>
          </w:p>
        </w:tc>
        <w:tc>
          <w:tcPr>
            <w:tcW w:type="dxa" w:w="2400"/>
          </w:tcPr>
          <w:p>
            <w:pPr>
              <w:spacing w:after="0"/>
              <w:jc w:val="left"/>
            </w:pPr>
            <w:r>
              <w:rPr>
                <w:sz w:val="16"/>
              </w:rPr>
              <w:t>Hurricane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DR-4023; former Fairfield County total, not this region: no Public Assistance recorded</w:t>
            </w:r>
          </w:p>
        </w:tc>
      </w:tr>
      <w:tr>
        <w:trPr>
          <w:cantSplit/>
        </w:trPr>
        <w:tc>
          <w:tcPr>
            <w:tcW w:type="dxa" w:w="1047"/>
          </w:tcPr>
          <w:p>
            <w:pPr>
              <w:spacing w:after="0"/>
              <w:jc w:val="left"/>
            </w:pPr>
            <w:r>
              <w:rPr>
                <w:sz w:val="16"/>
              </w:rPr>
              <w:t>2011-03-03</w:t>
            </w:r>
          </w:p>
        </w:tc>
        <w:tc>
          <w:tcPr>
            <w:tcW w:type="dxa" w:w="1047"/>
          </w:tcPr>
          <w:p>
            <w:pPr>
              <w:spacing w:after="0"/>
              <w:jc w:val="left"/>
            </w:pPr>
            <w:r>
              <w:rPr>
                <w:sz w:val="16"/>
              </w:rPr>
              <w:t>2011-01-11</w:t>
            </w:r>
          </w:p>
        </w:tc>
        <w:tc>
          <w:tcPr>
            <w:tcW w:type="dxa" w:w="1047"/>
          </w:tcPr>
          <w:p>
            <w:pPr>
              <w:spacing w:after="0"/>
              <w:jc w:val="left"/>
            </w:pPr>
            <w:r>
              <w:rPr>
                <w:sz w:val="16"/>
              </w:rPr>
              <w:t>DR-1958-CT</w:t>
            </w:r>
          </w:p>
        </w:tc>
        <w:tc>
          <w:tcPr>
            <w:tcW w:type="dxa" w:w="1408"/>
          </w:tcPr>
          <w:p>
            <w:pPr>
              <w:spacing w:after="0"/>
              <w:jc w:val="left"/>
            </w:pPr>
            <w:r>
              <w:rPr>
                <w:sz w:val="16"/>
              </w:rPr>
              <w:t>Major disaster</w:t>
            </w:r>
          </w:p>
        </w:tc>
        <w:tc>
          <w:tcPr>
            <w:tcW w:type="dxa" w:w="2400"/>
          </w:tcPr>
          <w:p>
            <w:pPr>
              <w:spacing w:after="0"/>
              <w:jc w:val="left"/>
            </w:pPr>
            <w:r>
              <w:rPr>
                <w:sz w:val="16"/>
              </w:rPr>
              <w:t>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$725,078.37</w:t>
            </w:r>
          </w:p>
        </w:tc>
      </w:tr>
      <w:tr>
        <w:trPr>
          <w:cantSplit/>
        </w:trPr>
        <w:tc>
          <w:tcPr>
            <w:tcW w:type="dxa" w:w="1047"/>
          </w:tcPr>
          <w:p>
            <w:pPr>
              <w:spacing w:after="0"/>
              <w:jc w:val="left"/>
            </w:pPr>
            <w:r>
              <w:rPr>
                <w:sz w:val="16"/>
              </w:rPr>
              <w:t>2011-03-03</w:t>
            </w:r>
          </w:p>
        </w:tc>
        <w:tc>
          <w:tcPr>
            <w:tcW w:type="dxa" w:w="1047"/>
          </w:tcPr>
          <w:p>
            <w:pPr>
              <w:spacing w:after="0"/>
              <w:jc w:val="left"/>
            </w:pPr>
            <w:r>
              <w:rPr>
                <w:sz w:val="16"/>
              </w:rPr>
              <w:t>2011-01-11</w:t>
            </w:r>
          </w:p>
        </w:tc>
        <w:tc>
          <w:tcPr>
            <w:tcW w:type="dxa" w:w="1047"/>
          </w:tcPr>
          <w:p>
            <w:pPr>
              <w:spacing w:after="0"/>
              <w:jc w:val="left"/>
            </w:pPr>
            <w:r>
              <w:rPr>
                <w:sz w:val="16"/>
              </w:rPr>
              <w:t>DR-1958-CT</w:t>
            </w:r>
          </w:p>
        </w:tc>
        <w:tc>
          <w:tcPr>
            <w:tcW w:type="dxa" w:w="1408"/>
          </w:tcPr>
          <w:p>
            <w:pPr>
              <w:spacing w:after="0"/>
              <w:jc w:val="left"/>
            </w:pPr>
            <w:r>
              <w:rPr>
                <w:sz w:val="16"/>
              </w:rPr>
              <w:t>Major disaster</w:t>
            </w:r>
          </w:p>
        </w:tc>
        <w:tc>
          <w:tcPr>
            <w:tcW w:type="dxa" w:w="2400"/>
          </w:tcPr>
          <w:p>
            <w:pPr>
              <w:spacing w:after="0"/>
              <w:jc w:val="left"/>
            </w:pPr>
            <w:r>
              <w:rPr>
                <w:sz w:val="16"/>
              </w:rPr>
              <w:t>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$2,327,594.37</w:t>
            </w:r>
          </w:p>
        </w:tc>
      </w:tr>
      <w:tr>
        <w:trPr>
          <w:cantSplit/>
        </w:trPr>
        <w:tc>
          <w:tcPr>
            <w:tcW w:type="dxa" w:w="1047"/>
          </w:tcPr>
          <w:p>
            <w:pPr>
              <w:spacing w:after="0"/>
              <w:jc w:val="left"/>
            </w:pPr>
            <w:r>
              <w:rPr>
                <w:sz w:val="16"/>
              </w:rPr>
              <w:t>2010-04-23</w:t>
            </w:r>
          </w:p>
        </w:tc>
        <w:tc>
          <w:tcPr>
            <w:tcW w:type="dxa" w:w="1047"/>
          </w:tcPr>
          <w:p>
            <w:pPr>
              <w:spacing w:after="0"/>
              <w:jc w:val="left"/>
            </w:pPr>
            <w:r>
              <w:rPr>
                <w:sz w:val="16"/>
              </w:rPr>
              <w:t>2010-03-12</w:t>
            </w:r>
          </w:p>
        </w:tc>
        <w:tc>
          <w:tcPr>
            <w:tcW w:type="dxa" w:w="1047"/>
          </w:tcPr>
          <w:p>
            <w:pPr>
              <w:spacing w:after="0"/>
              <w:jc w:val="left"/>
            </w:pPr>
            <w:r>
              <w:rPr>
                <w:sz w:val="16"/>
              </w:rPr>
              <w:t>DR-1904-CT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$3,362,010.81</w:t>
            </w:r>
          </w:p>
        </w:tc>
      </w:tr>
      <w:tr>
        <w:trPr>
          <w:cantSplit/>
        </w:trPr>
        <w:tc>
          <w:tcPr>
            <w:tcW w:type="dxa" w:w="1047"/>
          </w:tcPr>
          <w:p>
            <w:pPr>
              <w:spacing w:after="0"/>
              <w:jc w:val="left"/>
            </w:pPr>
            <w:r>
              <w:rPr>
                <w:sz w:val="16"/>
              </w:rPr>
              <w:t>2007-05-11</w:t>
            </w:r>
          </w:p>
        </w:tc>
        <w:tc>
          <w:tcPr>
            <w:tcW w:type="dxa" w:w="1047"/>
          </w:tcPr>
          <w:p>
            <w:pPr>
              <w:spacing w:after="0"/>
              <w:jc w:val="left"/>
            </w:pPr>
            <w:r>
              <w:rPr>
                <w:sz w:val="16"/>
              </w:rPr>
              <w:t>2007-04-15</w:t>
            </w:r>
          </w:p>
        </w:tc>
        <w:tc>
          <w:tcPr>
            <w:tcW w:type="dxa" w:w="1047"/>
          </w:tcPr>
          <w:p>
            <w:pPr>
              <w:spacing w:after="0"/>
              <w:jc w:val="left"/>
            </w:pPr>
            <w:r>
              <w:rPr>
                <w:sz w:val="16"/>
              </w:rPr>
              <w:t>DR-1700-CT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$1,378,010.66</w:t>
            </w:r>
          </w:p>
        </w:tc>
      </w:tr>
      <w:tr>
        <w:trPr>
          <w:cantSplit/>
        </w:trPr>
        <w:tc>
          <w:tcPr>
            <w:tcW w:type="dxa" w:w="1047"/>
          </w:tcPr>
          <w:p>
            <w:pPr>
              <w:spacing w:after="0"/>
              <w:jc w:val="left"/>
            </w:pPr>
            <w:r>
              <w:rPr>
                <w:sz w:val="16"/>
              </w:rPr>
              <w:t>2007-05-11</w:t>
            </w:r>
          </w:p>
        </w:tc>
        <w:tc>
          <w:tcPr>
            <w:tcW w:type="dxa" w:w="1047"/>
          </w:tcPr>
          <w:p>
            <w:pPr>
              <w:spacing w:after="0"/>
              <w:jc w:val="left"/>
            </w:pPr>
            <w:r>
              <w:rPr>
                <w:sz w:val="16"/>
              </w:rPr>
              <w:t>2007-04-15</w:t>
            </w:r>
          </w:p>
        </w:tc>
        <w:tc>
          <w:tcPr>
            <w:tcW w:type="dxa" w:w="1047"/>
          </w:tcPr>
          <w:p>
            <w:pPr>
              <w:spacing w:after="0"/>
              <w:jc w:val="left"/>
            </w:pPr>
            <w:r>
              <w:rPr>
                <w:sz w:val="16"/>
              </w:rPr>
              <w:t>DR-1700-CT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$3,193,192.70</w:t>
            </w:r>
          </w:p>
        </w:tc>
      </w:tr>
      <w:tr>
        <w:trPr>
          <w:cantSplit/>
        </w:trPr>
        <w:tc>
          <w:tcPr>
            <w:tcW w:type="dxa" w:w="1047"/>
          </w:tcPr>
          <w:p>
            <w:pPr>
              <w:spacing w:after="0"/>
              <w:jc w:val="left"/>
            </w:pPr>
            <w:r>
              <w:rPr>
                <w:sz w:val="16"/>
              </w:rPr>
              <w:t>2006-05-02</w:t>
            </w:r>
          </w:p>
        </w:tc>
        <w:tc>
          <w:tcPr>
            <w:tcW w:type="dxa" w:w="1047"/>
          </w:tcPr>
          <w:p>
            <w:pPr>
              <w:spacing w:after="0"/>
              <w:jc w:val="left"/>
            </w:pPr>
            <w:r>
              <w:rPr>
                <w:sz w:val="16"/>
              </w:rPr>
              <w:t>2006-02-11</w:t>
            </w:r>
          </w:p>
        </w:tc>
        <w:tc>
          <w:tcPr>
            <w:tcW w:type="dxa" w:w="1047"/>
          </w:tcPr>
          <w:p>
            <w:pPr>
              <w:spacing w:after="0"/>
              <w:jc w:val="left"/>
            </w:pPr>
            <w:r>
              <w:rPr>
                <w:sz w:val="16"/>
              </w:rPr>
              <w:t>EM-3266-CT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$2,149,804.94</w:t>
            </w:r>
          </w:p>
        </w:tc>
      </w:tr>
      <w:tr>
        <w:trPr>
          <w:cantSplit/>
        </w:trPr>
        <w:tc>
          <w:tcPr>
            <w:tcW w:type="dxa" w:w="1047"/>
          </w:tcPr>
          <w:p>
            <w:pPr>
              <w:spacing w:after="0"/>
              <w:jc w:val="left"/>
            </w:pPr>
            <w:r>
              <w:rPr>
                <w:sz w:val="16"/>
              </w:rPr>
              <w:t>2005-12-16</w:t>
            </w:r>
          </w:p>
        </w:tc>
        <w:tc>
          <w:tcPr>
            <w:tcW w:type="dxa" w:w="1047"/>
          </w:tcPr>
          <w:p>
            <w:pPr>
              <w:spacing w:after="0"/>
              <w:jc w:val="left"/>
            </w:pPr>
            <w:r>
              <w:rPr>
                <w:sz w:val="16"/>
              </w:rPr>
              <w:t>2005-10-14</w:t>
            </w:r>
          </w:p>
        </w:tc>
        <w:tc>
          <w:tcPr>
            <w:tcW w:type="dxa" w:w="1047"/>
          </w:tcPr>
          <w:p>
            <w:pPr>
              <w:spacing w:after="0"/>
              <w:jc w:val="left"/>
            </w:pPr>
            <w:r>
              <w:rPr>
                <w:sz w:val="16"/>
              </w:rPr>
              <w:t>DR-1619-CT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$447,329.87</w:t>
            </w: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EM-3246-CT</w:t>
            </w:r>
          </w:p>
        </w:tc>
        <w:tc>
          <w:tcPr>
            <w:tcW w:type="dxa" w:w="1408"/>
          </w:tcPr>
          <w:p>
            <w:pPr>
              <w:spacing w:after="0"/>
              <w:jc w:val="left"/>
            </w:pPr>
            <w:r>
              <w:rPr>
                <w:sz w:val="16"/>
              </w:rPr>
              <w:t>Emergency</w:t>
            </w:r>
          </w:p>
        </w:tc>
        <w:tc>
          <w:tcPr>
            <w:tcW w:type="dxa" w:w="2400"/>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EM-3246-CT</w:t>
            </w:r>
          </w:p>
        </w:tc>
        <w:tc>
          <w:tcPr>
            <w:tcW w:type="dxa" w:w="1408"/>
          </w:tcPr>
          <w:p>
            <w:pPr>
              <w:spacing w:after="0"/>
              <w:jc w:val="left"/>
            </w:pPr>
            <w:r>
              <w:rPr>
                <w:sz w:val="16"/>
              </w:rPr>
              <w:t>Emergency</w:t>
            </w:r>
          </w:p>
        </w:tc>
        <w:tc>
          <w:tcPr>
            <w:tcW w:type="dxa" w:w="2400"/>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EM-3200-CT</w:t>
            </w:r>
          </w:p>
        </w:tc>
        <w:tc>
          <w:tcPr>
            <w:tcW w:type="dxa" w:w="1408"/>
          </w:tcPr>
          <w:p>
            <w:pPr>
              <w:spacing w:after="0"/>
              <w:jc w:val="left"/>
            </w:pPr>
            <w:r>
              <w:rPr>
                <w:sz w:val="16"/>
              </w:rPr>
              <w:t>Emergency</w:t>
            </w:r>
          </w:p>
        </w:tc>
        <w:tc>
          <w:tcPr>
            <w:tcW w:type="dxa" w:w="2400"/>
          </w:tcPr>
          <w:p>
            <w:pPr>
              <w:spacing w:after="0"/>
              <w:jc w:val="left"/>
            </w:pPr>
            <w:r>
              <w:rPr>
                <w:sz w:val="16"/>
              </w:rPr>
              <w:t>Record 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$699,998.28</w:t>
            </w: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EM-3200-CT</w:t>
            </w:r>
          </w:p>
        </w:tc>
        <w:tc>
          <w:tcPr>
            <w:tcW w:type="dxa" w:w="1408"/>
          </w:tcPr>
          <w:p>
            <w:pPr>
              <w:spacing w:after="0"/>
              <w:jc w:val="left"/>
            </w:pPr>
            <w:r>
              <w:rPr>
                <w:sz w:val="16"/>
              </w:rPr>
              <w:t>Emergency</w:t>
            </w:r>
          </w:p>
        </w:tc>
        <w:tc>
          <w:tcPr>
            <w:tcW w:type="dxa" w:w="2400"/>
          </w:tcPr>
          <w:p>
            <w:pPr>
              <w:spacing w:after="0"/>
              <w:jc w:val="left"/>
            </w:pPr>
            <w:r>
              <w:rPr>
                <w:sz w:val="16"/>
              </w:rPr>
              <w:t>Record 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$2,148,296.15</w:t>
            </w: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2003-12-05</w:t>
            </w:r>
          </w:p>
        </w:tc>
        <w:tc>
          <w:tcPr>
            <w:tcW w:type="dxa" w:w="1047"/>
          </w:tcPr>
          <w:p>
            <w:pPr>
              <w:spacing w:after="0"/>
              <w:jc w:val="left"/>
            </w:pPr>
            <w:r>
              <w:rPr>
                <w:sz w:val="16"/>
              </w:rPr>
              <w:t>EM-3192-CT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$526,895.25</w:t>
            </w: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2003-12-05</w:t>
            </w:r>
          </w:p>
        </w:tc>
        <w:tc>
          <w:tcPr>
            <w:tcW w:type="dxa" w:w="1047"/>
          </w:tcPr>
          <w:p>
            <w:pPr>
              <w:spacing w:after="0"/>
              <w:jc w:val="left"/>
            </w:pPr>
            <w:r>
              <w:rPr>
                <w:sz w:val="16"/>
              </w:rPr>
              <w:t>EM-3192-CT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$1,948,188.72</w:t>
            </w: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$452,122.50</w:t>
            </w: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$1,451,896.59</w:t>
            </w:r>
          </w:p>
        </w:tc>
      </w:tr>
      <w:tr>
        <w:trPr>
          <w:cantSplit/>
        </w:trPr>
        <w:tc>
          <w:tcPr>
            <w:tcW w:type="dxa" w:w="1047"/>
          </w:tcPr>
          <w:p>
            <w:pPr>
              <w:spacing w:after="0"/>
              <w:jc w:val="left"/>
            </w:pPr>
            <w:r>
              <w:rPr>
                <w:sz w:val="16"/>
              </w:rPr>
              <w:t>1999-09-23</w:t>
            </w:r>
          </w:p>
        </w:tc>
        <w:tc>
          <w:tcPr>
            <w:tcW w:type="dxa" w:w="1047"/>
          </w:tcPr>
          <w:p>
            <w:pPr>
              <w:spacing w:after="0"/>
              <w:jc w:val="left"/>
            </w:pPr>
            <w:r>
              <w:rPr>
                <w:sz w:val="16"/>
              </w:rPr>
              <w:t>1999-09-16</w:t>
            </w:r>
          </w:p>
        </w:tc>
        <w:tc>
          <w:tcPr>
            <w:tcW w:type="dxa" w:w="1047"/>
          </w:tcPr>
          <w:p>
            <w:pPr>
              <w:spacing w:after="0"/>
              <w:jc w:val="left"/>
            </w:pPr>
            <w:r>
              <w:rPr>
                <w:sz w:val="16"/>
              </w:rPr>
              <w:t>DR-1302-CT</w:t>
            </w:r>
          </w:p>
        </w:tc>
        <w:tc>
          <w:tcPr>
            <w:tcW w:type="dxa" w:w="1408"/>
          </w:tcPr>
          <w:p>
            <w:pPr>
              <w:spacing w:after="0"/>
              <w:jc w:val="left"/>
            </w:pPr>
            <w:r>
              <w:rPr>
                <w:sz w:val="16"/>
              </w:rPr>
              <w:t>Major disaster</w:t>
            </w:r>
          </w:p>
        </w:tc>
        <w:tc>
          <w:tcPr>
            <w:tcW w:type="dxa" w:w="2400"/>
          </w:tcPr>
          <w:p>
            <w:pPr>
              <w:spacing w:after="0"/>
              <w:jc w:val="left"/>
            </w:pPr>
            <w:r>
              <w:rPr>
                <w:sz w:val="16"/>
              </w:rPr>
              <w:t>Hurricane Floyd</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$83,920.88</w:t>
            </w:r>
          </w:p>
        </w:tc>
      </w:tr>
      <w:tr>
        <w:trPr>
          <w:cantSplit/>
        </w:trPr>
        <w:tc>
          <w:tcPr>
            <w:tcW w:type="dxa" w:w="1047"/>
          </w:tcPr>
          <w:p>
            <w:pPr>
              <w:spacing w:after="0"/>
              <w:jc w:val="left"/>
            </w:pPr>
            <w:r>
              <w:rPr>
                <w:sz w:val="16"/>
              </w:rPr>
              <w:t>1999-09-23</w:t>
            </w:r>
          </w:p>
        </w:tc>
        <w:tc>
          <w:tcPr>
            <w:tcW w:type="dxa" w:w="1047"/>
          </w:tcPr>
          <w:p>
            <w:pPr>
              <w:spacing w:after="0"/>
              <w:jc w:val="left"/>
            </w:pPr>
            <w:r>
              <w:rPr>
                <w:sz w:val="16"/>
              </w:rPr>
              <w:t>1999-09-16</w:t>
            </w:r>
          </w:p>
        </w:tc>
        <w:tc>
          <w:tcPr>
            <w:tcW w:type="dxa" w:w="1047"/>
          </w:tcPr>
          <w:p>
            <w:pPr>
              <w:spacing w:after="0"/>
              <w:jc w:val="left"/>
            </w:pPr>
            <w:r>
              <w:rPr>
                <w:sz w:val="16"/>
              </w:rPr>
              <w:t>DR-1302-CT</w:t>
            </w:r>
          </w:p>
        </w:tc>
        <w:tc>
          <w:tcPr>
            <w:tcW w:type="dxa" w:w="1408"/>
          </w:tcPr>
          <w:p>
            <w:pPr>
              <w:spacing w:after="0"/>
              <w:jc w:val="left"/>
            </w:pPr>
            <w:r>
              <w:rPr>
                <w:sz w:val="16"/>
              </w:rPr>
              <w:t>Major disaster</w:t>
            </w:r>
          </w:p>
        </w:tc>
        <w:tc>
          <w:tcPr>
            <w:tcW w:type="dxa" w:w="2400"/>
          </w:tcPr>
          <w:p>
            <w:pPr>
              <w:spacing w:after="0"/>
              <w:jc w:val="left"/>
            </w:pPr>
            <w:r>
              <w:rPr>
                <w:sz w:val="16"/>
              </w:rPr>
              <w:t>Hurricane Floyd</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$1,047,903.93</w:t>
            </w: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DR-1092-CT</w:t>
            </w:r>
          </w:p>
        </w:tc>
        <w:tc>
          <w:tcPr>
            <w:tcW w:type="dxa" w:w="1408"/>
          </w:tcPr>
          <w:p>
            <w:pPr>
              <w:spacing w:after="0"/>
              <w:jc w:val="left"/>
            </w:pPr>
            <w:r>
              <w:rPr>
                <w:sz w:val="16"/>
              </w:rPr>
              <w:t>Major disaster</w:t>
            </w:r>
          </w:p>
        </w:tc>
        <w:tc>
          <w:tcPr>
            <w:tcW w:type="dxa" w:w="2400"/>
          </w:tcPr>
          <w:p>
            <w:pPr>
              <w:spacing w:after="0"/>
              <w:jc w:val="left"/>
            </w:pPr>
            <w:r>
              <w:rPr>
                <w:sz w:val="16"/>
              </w:rPr>
              <w:t>Blizzard 0F 96</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DR-1092-CT</w:t>
            </w:r>
          </w:p>
        </w:tc>
        <w:tc>
          <w:tcPr>
            <w:tcW w:type="dxa" w:w="1408"/>
          </w:tcPr>
          <w:p>
            <w:pPr>
              <w:spacing w:after="0"/>
              <w:jc w:val="left"/>
            </w:pPr>
            <w:r>
              <w:rPr>
                <w:sz w:val="16"/>
              </w:rPr>
              <w:t>Major disaster</w:t>
            </w:r>
          </w:p>
        </w:tc>
        <w:tc>
          <w:tcPr>
            <w:tcW w:type="dxa" w:w="2400"/>
          </w:tcPr>
          <w:p>
            <w:pPr>
              <w:spacing w:after="0"/>
              <w:jc w:val="left"/>
            </w:pPr>
            <w:r>
              <w:rPr>
                <w:sz w:val="16"/>
              </w:rPr>
              <w:t>Blizzard 0F 96</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EM-3098-CT</w:t>
            </w:r>
          </w:p>
        </w:tc>
        <w:tc>
          <w:tcPr>
            <w:tcW w:type="dxa" w:w="1408"/>
          </w:tcPr>
          <w:p>
            <w:pPr>
              <w:spacing w:after="0"/>
              <w:jc w:val="left"/>
            </w:pPr>
            <w:r>
              <w:rPr>
                <w:sz w:val="16"/>
              </w:rPr>
              <w:t>Emergency</w:t>
            </w:r>
          </w:p>
        </w:tc>
        <w:tc>
          <w:tcPr>
            <w:tcW w:type="dxa" w:w="2400"/>
          </w:tcPr>
          <w:p>
            <w:pPr>
              <w:spacing w:after="0"/>
              <w:jc w:val="left"/>
            </w:pPr>
            <w:r>
              <w:rPr>
                <w:sz w:val="16"/>
              </w:rPr>
              <w:t>Severe Winds &amp; Blizzard, Record Snowfall</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EM-3098-CT</w:t>
            </w:r>
          </w:p>
        </w:tc>
        <w:tc>
          <w:tcPr>
            <w:tcW w:type="dxa" w:w="1408"/>
          </w:tcPr>
          <w:p>
            <w:pPr>
              <w:spacing w:after="0"/>
              <w:jc w:val="left"/>
            </w:pPr>
            <w:r>
              <w:rPr>
                <w:sz w:val="16"/>
              </w:rPr>
              <w:t>Emergency</w:t>
            </w:r>
          </w:p>
        </w:tc>
        <w:tc>
          <w:tcPr>
            <w:tcW w:type="dxa" w:w="2400"/>
          </w:tcPr>
          <w:p>
            <w:pPr>
              <w:spacing w:after="0"/>
              <w:jc w:val="left"/>
            </w:pPr>
            <w:r>
              <w:rPr>
                <w:sz w:val="16"/>
              </w:rPr>
              <w:t>Severe Winds &amp; Blizzard, Record Snowfall</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1992-12-17</w:t>
            </w:r>
          </w:p>
        </w:tc>
        <w:tc>
          <w:tcPr>
            <w:tcW w:type="dxa" w:w="1047"/>
          </w:tcPr>
          <w:p>
            <w:pPr>
              <w:spacing w:after="0"/>
              <w:jc w:val="left"/>
            </w:pPr>
            <w:r>
              <w:rPr>
                <w:sz w:val="16"/>
              </w:rPr>
              <w:t>1992-12-10</w:t>
            </w:r>
          </w:p>
        </w:tc>
        <w:tc>
          <w:tcPr>
            <w:tcW w:type="dxa" w:w="1047"/>
          </w:tcPr>
          <w:p>
            <w:pPr>
              <w:spacing w:after="0"/>
              <w:jc w:val="left"/>
            </w:pPr>
            <w:r>
              <w:rPr>
                <w:sz w:val="16"/>
              </w:rPr>
              <w:t>DR-972-CT</w:t>
            </w:r>
          </w:p>
        </w:tc>
        <w:tc>
          <w:tcPr>
            <w:tcW w:type="dxa" w:w="1408"/>
          </w:tcPr>
          <w:p>
            <w:pPr>
              <w:spacing w:after="0"/>
              <w:jc w:val="left"/>
            </w:pPr>
            <w:r>
              <w:rPr>
                <w:sz w:val="16"/>
              </w:rPr>
              <w:t>Major disaster</w:t>
            </w:r>
          </w:p>
        </w:tc>
        <w:tc>
          <w:tcPr>
            <w:tcW w:type="dxa" w:w="2400"/>
          </w:tcPr>
          <w:p>
            <w:pPr>
              <w:spacing w:after="0"/>
              <w:jc w:val="left"/>
            </w:pPr>
            <w:r>
              <w:rPr>
                <w:sz w:val="16"/>
              </w:rPr>
              <w:t>Winter Storm &amp; Coastal Flooding</w:t>
            </w:r>
          </w:p>
        </w:tc>
        <w:tc>
          <w:tcPr>
            <w:tcW w:type="dxa" w:w="2481"/>
          </w:tcPr>
          <w:p>
            <w:pPr>
              <w:spacing w:after="0"/>
              <w:jc w:val="left"/>
            </w:pPr>
            <w:r>
              <w:rPr>
                <w:sz w:val="16"/>
              </w:rPr>
              <w:t>Coastal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1989-07-17</w:t>
            </w:r>
          </w:p>
        </w:tc>
        <w:tc>
          <w:tcPr>
            <w:tcW w:type="dxa" w:w="1047"/>
          </w:tcPr>
          <w:p>
            <w:pPr>
              <w:spacing w:after="0"/>
              <w:jc w:val="left"/>
            </w:pPr>
            <w:r>
              <w:rPr>
                <w:sz w:val="16"/>
              </w:rPr>
              <w:t>1989-07-10</w:t>
            </w:r>
          </w:p>
        </w:tc>
        <w:tc>
          <w:tcPr>
            <w:tcW w:type="dxa" w:w="1047"/>
          </w:tcPr>
          <w:p>
            <w:pPr>
              <w:spacing w:after="0"/>
              <w:jc w:val="left"/>
            </w:pPr>
            <w:r>
              <w:rPr>
                <w:sz w:val="16"/>
              </w:rPr>
              <w:t>DR-837-CT</w:t>
            </w:r>
          </w:p>
        </w:tc>
        <w:tc>
          <w:tcPr>
            <w:tcW w:type="dxa" w:w="1408"/>
          </w:tcPr>
          <w:p>
            <w:pPr>
              <w:spacing w:after="0"/>
              <w:jc w:val="left"/>
            </w:pPr>
            <w:r>
              <w:rPr>
                <w:sz w:val="16"/>
              </w:rPr>
              <w:t>Major disaster</w:t>
            </w:r>
          </w:p>
        </w:tc>
        <w:tc>
          <w:tcPr>
            <w:tcW w:type="dxa" w:w="2400"/>
          </w:tcPr>
          <w:p>
            <w:pPr>
              <w:spacing w:after="0"/>
              <w:jc w:val="left"/>
            </w:pPr>
            <w:r>
              <w:rPr>
                <w:sz w:val="16"/>
              </w:rPr>
              <w:t>Severe Storms &amp; Tornadoes</w:t>
            </w:r>
          </w:p>
        </w:tc>
        <w:tc>
          <w:tcPr>
            <w:tcW w:type="dxa" w:w="2481"/>
          </w:tcPr>
          <w:p>
            <w:pPr>
              <w:spacing w:after="0"/>
              <w:jc w:val="left"/>
            </w:pPr>
            <w:r>
              <w:rPr>
                <w:sz w:val="16"/>
              </w:rPr>
              <w:t>Tornado</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1985-10-11</w:t>
            </w:r>
          </w:p>
        </w:tc>
        <w:tc>
          <w:tcPr>
            <w:tcW w:type="dxa" w:w="1047"/>
          </w:tcPr>
          <w:p>
            <w:pPr>
              <w:spacing w:after="0"/>
              <w:jc w:val="left"/>
            </w:pPr>
            <w:r>
              <w:rPr>
                <w:sz w:val="16"/>
              </w:rPr>
              <w:t>1985-09-27</w:t>
            </w:r>
          </w:p>
        </w:tc>
        <w:tc>
          <w:tcPr>
            <w:tcW w:type="dxa" w:w="1047"/>
          </w:tcPr>
          <w:p>
            <w:pPr>
              <w:spacing w:after="0"/>
              <w:jc w:val="left"/>
            </w:pPr>
            <w:r>
              <w:rPr>
                <w:sz w:val="16"/>
              </w:rPr>
              <w:t>DR-747-CT</w:t>
            </w:r>
          </w:p>
        </w:tc>
        <w:tc>
          <w:tcPr>
            <w:tcW w:type="dxa" w:w="1408"/>
          </w:tcPr>
          <w:p>
            <w:pPr>
              <w:spacing w:after="0"/>
              <w:jc w:val="left"/>
            </w:pPr>
            <w:r>
              <w:rPr>
                <w:sz w:val="16"/>
              </w:rPr>
              <w:t>Major disaster</w:t>
            </w:r>
          </w:p>
        </w:tc>
        <w:tc>
          <w:tcPr>
            <w:tcW w:type="dxa" w:w="2400"/>
          </w:tcPr>
          <w:p>
            <w:pPr>
              <w:spacing w:after="0"/>
              <w:jc w:val="left"/>
            </w:pPr>
            <w:r>
              <w:rPr>
                <w:sz w:val="16"/>
              </w:rPr>
              <w:t>Hurricane Gloria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1985-10-11</w:t>
            </w:r>
          </w:p>
        </w:tc>
        <w:tc>
          <w:tcPr>
            <w:tcW w:type="dxa" w:w="1047"/>
          </w:tcPr>
          <w:p>
            <w:pPr>
              <w:spacing w:after="0"/>
              <w:jc w:val="left"/>
            </w:pPr>
            <w:r>
              <w:rPr>
                <w:sz w:val="16"/>
              </w:rPr>
              <w:t>1985-09-27</w:t>
            </w:r>
          </w:p>
        </w:tc>
        <w:tc>
          <w:tcPr>
            <w:tcW w:type="dxa" w:w="1047"/>
          </w:tcPr>
          <w:p>
            <w:pPr>
              <w:spacing w:after="0"/>
              <w:jc w:val="left"/>
            </w:pPr>
            <w:r>
              <w:rPr>
                <w:sz w:val="16"/>
              </w:rPr>
              <w:t>DR-747-CT</w:t>
            </w:r>
          </w:p>
        </w:tc>
        <w:tc>
          <w:tcPr>
            <w:tcW w:type="dxa" w:w="1408"/>
          </w:tcPr>
          <w:p>
            <w:pPr>
              <w:spacing w:after="0"/>
              <w:jc w:val="left"/>
            </w:pPr>
            <w:r>
              <w:rPr>
                <w:sz w:val="16"/>
              </w:rPr>
              <w:t>Major disaster</w:t>
            </w:r>
          </w:p>
        </w:tc>
        <w:tc>
          <w:tcPr>
            <w:tcW w:type="dxa" w:w="2400"/>
          </w:tcPr>
          <w:p>
            <w:pPr>
              <w:spacing w:after="0"/>
              <w:jc w:val="left"/>
            </w:pPr>
            <w:r>
              <w:rPr>
                <w:sz w:val="16"/>
              </w:rPr>
              <w:t>Hurricane Gloria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1984-06-18</w:t>
            </w:r>
          </w:p>
        </w:tc>
        <w:tc>
          <w:tcPr>
            <w:tcW w:type="dxa" w:w="1047"/>
          </w:tcPr>
          <w:p>
            <w:pPr>
              <w:spacing w:after="0"/>
              <w:jc w:val="left"/>
            </w:pPr>
            <w:r>
              <w:rPr>
                <w:sz w:val="16"/>
              </w:rPr>
              <w:t>1984-05-27</w:t>
            </w:r>
          </w:p>
        </w:tc>
        <w:tc>
          <w:tcPr>
            <w:tcW w:type="dxa" w:w="1047"/>
          </w:tcPr>
          <w:p>
            <w:pPr>
              <w:spacing w:after="0"/>
              <w:jc w:val="left"/>
            </w:pPr>
            <w:r>
              <w:rPr>
                <w:sz w:val="16"/>
              </w:rPr>
              <w:t>DR-711-CT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1984-06-18</w:t>
            </w:r>
          </w:p>
        </w:tc>
        <w:tc>
          <w:tcPr>
            <w:tcW w:type="dxa" w:w="1047"/>
          </w:tcPr>
          <w:p>
            <w:pPr>
              <w:spacing w:after="0"/>
              <w:jc w:val="left"/>
            </w:pPr>
            <w:r>
              <w:rPr>
                <w:sz w:val="16"/>
              </w:rPr>
              <w:t>1984-05-27</w:t>
            </w:r>
          </w:p>
        </w:tc>
        <w:tc>
          <w:tcPr>
            <w:tcW w:type="dxa" w:w="1047"/>
          </w:tcPr>
          <w:p>
            <w:pPr>
              <w:spacing w:after="0"/>
              <w:jc w:val="left"/>
            </w:pPr>
            <w:r>
              <w:rPr>
                <w:sz w:val="16"/>
              </w:rPr>
              <w:t>DR-711-CT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1982-06-14</w:t>
            </w:r>
          </w:p>
        </w:tc>
        <w:tc>
          <w:tcPr>
            <w:tcW w:type="dxa" w:w="1047"/>
          </w:tcPr>
          <w:p>
            <w:pPr>
              <w:spacing w:after="0"/>
              <w:jc w:val="left"/>
            </w:pPr>
            <w:r>
              <w:rPr>
                <w:sz w:val="16"/>
              </w:rPr>
              <w:t>1982-06-14</w:t>
            </w:r>
          </w:p>
        </w:tc>
        <w:tc>
          <w:tcPr>
            <w:tcW w:type="dxa" w:w="1047"/>
          </w:tcPr>
          <w:p>
            <w:pPr>
              <w:spacing w:after="0"/>
              <w:jc w:val="left"/>
            </w:pPr>
            <w:r>
              <w:rPr>
                <w:sz w:val="16"/>
              </w:rPr>
              <w:t>DR-661-CT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1982-06-14</w:t>
            </w:r>
          </w:p>
        </w:tc>
        <w:tc>
          <w:tcPr>
            <w:tcW w:type="dxa" w:w="1047"/>
          </w:tcPr>
          <w:p>
            <w:pPr>
              <w:spacing w:after="0"/>
              <w:jc w:val="left"/>
            </w:pPr>
            <w:r>
              <w:rPr>
                <w:sz w:val="16"/>
              </w:rPr>
              <w:t>1982-06-14</w:t>
            </w:r>
          </w:p>
        </w:tc>
        <w:tc>
          <w:tcPr>
            <w:tcW w:type="dxa" w:w="1047"/>
          </w:tcPr>
          <w:p>
            <w:pPr>
              <w:spacing w:after="0"/>
              <w:jc w:val="left"/>
            </w:pPr>
            <w:r>
              <w:rPr>
                <w:sz w:val="16"/>
              </w:rPr>
              <w:t>DR-661-CT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1978-02-07</w:t>
            </w:r>
          </w:p>
        </w:tc>
        <w:tc>
          <w:tcPr>
            <w:tcW w:type="dxa" w:w="1047"/>
          </w:tcPr>
          <w:p>
            <w:pPr>
              <w:spacing w:after="0"/>
              <w:jc w:val="left"/>
            </w:pPr>
            <w:r>
              <w:rPr>
                <w:sz w:val="16"/>
              </w:rPr>
              <w:t>1978-02-07</w:t>
            </w:r>
          </w:p>
        </w:tc>
        <w:tc>
          <w:tcPr>
            <w:tcW w:type="dxa" w:w="1047"/>
          </w:tcPr>
          <w:p>
            <w:pPr>
              <w:spacing w:after="0"/>
              <w:jc w:val="left"/>
            </w:pPr>
            <w:r>
              <w:rPr>
                <w:sz w:val="16"/>
              </w:rPr>
              <w:t>EM-3060-CT</w:t>
            </w:r>
          </w:p>
        </w:tc>
        <w:tc>
          <w:tcPr>
            <w:tcW w:type="dxa" w:w="1408"/>
          </w:tcPr>
          <w:p>
            <w:pPr>
              <w:spacing w:after="0"/>
              <w:jc w:val="left"/>
            </w:pPr>
            <w:r>
              <w:rPr>
                <w:sz w:val="16"/>
              </w:rPr>
              <w:t>Emergency</w:t>
            </w:r>
          </w:p>
        </w:tc>
        <w:tc>
          <w:tcPr>
            <w:tcW w:type="dxa" w:w="2400"/>
          </w:tcPr>
          <w:p>
            <w:pPr>
              <w:spacing w:after="0"/>
              <w:jc w:val="left"/>
            </w:pPr>
            <w:r>
              <w:rPr>
                <w:sz w:val="16"/>
              </w:rPr>
              <w:t>Blizzard &amp; Snowstorms</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1978-02-07</w:t>
            </w:r>
          </w:p>
        </w:tc>
        <w:tc>
          <w:tcPr>
            <w:tcW w:type="dxa" w:w="1047"/>
          </w:tcPr>
          <w:p>
            <w:pPr>
              <w:spacing w:after="0"/>
              <w:jc w:val="left"/>
            </w:pPr>
            <w:r>
              <w:rPr>
                <w:sz w:val="16"/>
              </w:rPr>
              <w:t>1978-02-07</w:t>
            </w:r>
          </w:p>
        </w:tc>
        <w:tc>
          <w:tcPr>
            <w:tcW w:type="dxa" w:w="1047"/>
          </w:tcPr>
          <w:p>
            <w:pPr>
              <w:spacing w:after="0"/>
              <w:jc w:val="left"/>
            </w:pPr>
            <w:r>
              <w:rPr>
                <w:sz w:val="16"/>
              </w:rPr>
              <w:t>EM-3060-CT</w:t>
            </w:r>
          </w:p>
        </w:tc>
        <w:tc>
          <w:tcPr>
            <w:tcW w:type="dxa" w:w="1408"/>
          </w:tcPr>
          <w:p>
            <w:pPr>
              <w:spacing w:after="0"/>
              <w:jc w:val="left"/>
            </w:pPr>
            <w:r>
              <w:rPr>
                <w:sz w:val="16"/>
              </w:rPr>
              <w:t>Emergency</w:t>
            </w:r>
          </w:p>
        </w:tc>
        <w:tc>
          <w:tcPr>
            <w:tcW w:type="dxa" w:w="2400"/>
          </w:tcPr>
          <w:p>
            <w:pPr>
              <w:spacing w:after="0"/>
              <w:jc w:val="left"/>
            </w:pPr>
            <w:r>
              <w:rPr>
                <w:sz w:val="16"/>
              </w:rPr>
              <w:t>Blizzard &amp; Snowstorms</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02"/>
        <w:gridCol w:w="1402"/>
        <w:gridCol w:w="1160"/>
        <w:gridCol w:w="1884"/>
        <w:gridCol w:w="1673"/>
        <w:gridCol w:w="6591"/>
      </w:tblGrid>
      <w:tr>
        <w:trPr>
          <w:cantSplit/>
          <w:tblHeader/>
        </w:trPr>
        <w:tc>
          <w:tcPr>
            <w:tcW w:type="dxa" w:w="1402"/>
            <w:shd w:val="clear" w:color="auto" w:fill="E8E8E8"/>
          </w:tcPr>
          <w:p>
            <w:pPr>
              <w:spacing w:after="0"/>
              <w:jc w:val="left"/>
            </w:pPr>
            <w:r>
              <w:rPr>
                <w:b/>
                <w:sz w:val="16"/>
              </w:rPr>
              <w:t>Declared</w:t>
            </w:r>
          </w:p>
        </w:tc>
        <w:tc>
          <w:tcPr>
            <w:tcW w:type="dxa" w:w="1402"/>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884"/>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Title</w:t>
            </w:r>
          </w:p>
        </w:tc>
        <w:tc>
          <w:tcPr>
            <w:tcW w:type="dxa" w:w="6591"/>
            <w:shd w:val="clear" w:color="auto" w:fill="E8E8E8"/>
          </w:tcPr>
          <w:p>
            <w:pPr>
              <w:spacing w:after="0"/>
              <w:jc w:val="left"/>
            </w:pPr>
            <w:r>
              <w:rPr>
                <w:b/>
                <w:sz w:val="16"/>
              </w:rPr>
              <w:t>Mapped hazard</w:t>
            </w:r>
          </w:p>
        </w:tc>
      </w:tr>
      <w:tr>
        <w:trPr>
          <w:cantSplit/>
        </w:trPr>
        <w:tc>
          <w:tcPr>
            <w:tcW w:type="dxa" w:w="1402"/>
          </w:tcPr>
          <w:p>
            <w:pPr>
              <w:spacing w:after="0"/>
              <w:jc w:val="left"/>
            </w:pPr>
            <w:r>
              <w:rPr>
                <w:sz w:val="16"/>
              </w:rPr>
              <w:t>1955-08-20</w:t>
            </w:r>
          </w:p>
        </w:tc>
        <w:tc>
          <w:tcPr>
            <w:tcW w:type="dxa" w:w="1402"/>
          </w:tcPr>
          <w:p>
            <w:pPr>
              <w:spacing w:after="0"/>
              <w:jc w:val="left"/>
            </w:pPr>
            <w:r>
              <w:rPr>
                <w:sz w:val="16"/>
              </w:rPr>
              <w:t>1955-08-20</w:t>
            </w:r>
          </w:p>
        </w:tc>
        <w:tc>
          <w:tcPr>
            <w:tcW w:type="dxa" w:w="1160"/>
          </w:tcPr>
          <w:p>
            <w:pPr>
              <w:spacing w:after="0"/>
              <w:jc w:val="left"/>
            </w:pPr>
            <w:r>
              <w:rPr>
                <w:sz w:val="16"/>
              </w:rPr>
              <w:t>DR-42-CT</w:t>
            </w:r>
          </w:p>
        </w:tc>
        <w:tc>
          <w:tcPr>
            <w:tcW w:type="dxa" w:w="1884"/>
          </w:tcPr>
          <w:p>
            <w:pPr>
              <w:spacing w:after="0"/>
              <w:jc w:val="left"/>
            </w:pPr>
            <w:r>
              <w:rPr>
                <w:sz w:val="16"/>
              </w:rPr>
              <w:t>Major disaster</w:t>
            </w:r>
          </w:p>
        </w:tc>
        <w:tc>
          <w:tcPr>
            <w:tcW w:type="dxa" w:w="1673"/>
          </w:tcPr>
          <w:p>
            <w:pPr>
              <w:spacing w:after="0"/>
              <w:jc w:val="left"/>
            </w:pPr>
            <w:r>
              <w:rPr>
                <w:sz w:val="16"/>
              </w:rPr>
              <w:t>Hurricane, Torrential Rain &amp; Floods</w:t>
            </w:r>
          </w:p>
        </w:tc>
        <w:tc>
          <w:tcPr>
            <w:tcW w:type="dxa" w:w="6591"/>
          </w:tcPr>
          <w:p>
            <w:pPr>
              <w:spacing w:after="0"/>
              <w:jc w:val="left"/>
            </w:pPr>
            <w:r>
              <w:rPr>
                <w:sz w:val="16"/>
              </w:rPr>
              <w:t>Hurricane (primary); also designated: Inland Flooding</w:t>
            </w:r>
          </w:p>
        </w:tc>
      </w:tr>
      <w:tr>
        <w:trPr>
          <w:cantSplit/>
        </w:trPr>
        <w:tc>
          <w:tcPr>
            <w:tcW w:type="dxa" w:w="1402"/>
          </w:tcPr>
          <w:p>
            <w:pPr>
              <w:spacing w:after="0"/>
              <w:jc w:val="left"/>
            </w:pPr>
            <w:r>
              <w:rPr>
                <w:sz w:val="16"/>
              </w:rPr>
              <w:t>1954-09-17</w:t>
            </w:r>
          </w:p>
        </w:tc>
        <w:tc>
          <w:tcPr>
            <w:tcW w:type="dxa" w:w="1402"/>
          </w:tcPr>
          <w:p>
            <w:pPr>
              <w:spacing w:after="0"/>
              <w:jc w:val="left"/>
            </w:pPr>
            <w:r>
              <w:rPr>
                <w:sz w:val="16"/>
              </w:rPr>
              <w:t>1954-09-17</w:t>
            </w:r>
          </w:p>
        </w:tc>
        <w:tc>
          <w:tcPr>
            <w:tcW w:type="dxa" w:w="1160"/>
          </w:tcPr>
          <w:p>
            <w:pPr>
              <w:spacing w:after="0"/>
              <w:jc w:val="left"/>
            </w:pPr>
            <w:r>
              <w:rPr>
                <w:sz w:val="16"/>
              </w:rPr>
              <w:t>DR-25-CT</w:t>
            </w:r>
          </w:p>
        </w:tc>
        <w:tc>
          <w:tcPr>
            <w:tcW w:type="dxa" w:w="1884"/>
          </w:tcPr>
          <w:p>
            <w:pPr>
              <w:spacing w:after="0"/>
              <w:jc w:val="left"/>
            </w:pPr>
            <w:r>
              <w:rPr>
                <w:sz w:val="16"/>
              </w:rPr>
              <w:t>Major disaster</w:t>
            </w:r>
          </w:p>
        </w:tc>
        <w:tc>
          <w:tcPr>
            <w:tcW w:type="dxa" w:w="1673"/>
          </w:tcPr>
          <w:p>
            <w:pPr>
              <w:spacing w:after="0"/>
              <w:jc w:val="left"/>
            </w:pPr>
            <w:r>
              <w:rPr>
                <w:sz w:val="16"/>
              </w:rPr>
              <w:t>Hurricanes</w:t>
            </w:r>
          </w:p>
        </w:tc>
        <w:tc>
          <w:tcPr>
            <w:tcW w:type="dxa" w:w="659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23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74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16</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243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71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24</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7</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802"/>
          </w:tcPr>
          <w:p>
            <w:pPr>
              <w:spacing w:after="0"/>
              <w:jc w:val="right"/>
            </w:pPr>
            <w:r>
              <w:rPr>
                <w:sz w:val="16"/>
              </w:rPr>
              <w:t>8</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372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93</w:t>
            </w:r>
          </w:p>
        </w:tc>
        <w:tc>
          <w:tcPr>
            <w:tcW w:type="dxa" w:w="1490"/>
          </w:tcPr>
          <w:p>
            <w:pPr>
              <w:spacing w:after="0"/>
              <w:jc w:val="right"/>
            </w:pPr>
            <w:r>
              <w:rPr>
                <w:sz w:val="16"/>
              </w:rPr>
              <w:t>6</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56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1,194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187</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92 High Wind and 76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55</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3</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357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61</w:t>
            </w:r>
          </w:p>
        </w:tc>
        <w:tc>
          <w:tcPr>
            <w:tcW w:type="dxa" w:w="1490"/>
          </w:tcPr>
          <w:p>
            <w:pPr>
              <w:spacing w:after="0"/>
              <w:jc w:val="right"/>
            </w:pPr>
            <w:r>
              <w:rPr>
                <w:sz w:val="16"/>
              </w:rPr>
              <w:t>9</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1809"/>
        <w:gridCol w:w="2796"/>
        <w:gridCol w:w="919"/>
        <w:gridCol w:w="2671"/>
        <w:gridCol w:w="704"/>
        <w:gridCol w:w="2885"/>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1809"/>
            <w:shd w:val="clear" w:color="auto" w:fill="E8E8E8"/>
          </w:tcPr>
          <w:p>
            <w:pPr>
              <w:spacing w:after="0"/>
              <w:jc w:val="left"/>
            </w:pPr>
            <w:r>
              <w:rPr>
                <w:b/>
                <w:sz w:val="16"/>
              </w:rPr>
              <w:t>Magnitude or extent</w:t>
            </w:r>
          </w:p>
        </w:tc>
        <w:tc>
          <w:tcPr>
            <w:tcW w:type="dxa" w:w="2796"/>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1"/>
          </w:tcPr>
          <w:p>
            <w:pPr>
              <w:spacing w:after="0"/>
              <w:jc w:val="left"/>
            </w:pPr>
            <w:r>
              <w:rPr>
                <w:sz w:val="16"/>
              </w:rPr>
              <w:t>Cold/Wind Chill</w:t>
            </w:r>
          </w:p>
        </w:tc>
        <w:tc>
          <w:tcPr>
            <w:tcW w:type="dxa" w:w="1809"/>
          </w:tcPr>
          <w:p>
            <w:pPr>
              <w:spacing w:after="0"/>
              <w:jc w:val="left"/>
            </w:pPr>
          </w:p>
        </w:tc>
        <w:tc>
          <w:tcPr>
            <w:tcW w:type="dxa" w:w="2796"/>
          </w:tcPr>
          <w:p>
            <w:pPr>
              <w:spacing w:after="0"/>
              <w:jc w:val="left"/>
            </w:pPr>
            <w:r>
              <w:rPr>
                <w:sz w:val="16"/>
              </w:rPr>
              <w:t>damage not reported</w:t>
            </w:r>
          </w:p>
        </w:tc>
        <w:tc>
          <w:tcPr>
            <w:tcW w:type="dxa" w:w="919"/>
          </w:tcPr>
          <w:p>
            <w:pPr>
              <w:spacing w:after="0"/>
              <w:jc w:val="right"/>
            </w:pPr>
            <w:r>
              <w:rPr>
                <w:sz w:val="16"/>
              </w:rPr>
              <w:t>0, 0</w:t>
            </w:r>
          </w:p>
        </w:tc>
        <w:tc>
          <w:tcPr>
            <w:tcW w:type="dxa" w:w="2671"/>
          </w:tcPr>
          <w:p>
            <w:pPr>
              <w:spacing w:after="0"/>
              <w:jc w:val="left"/>
            </w:pPr>
            <w:r>
              <w:rPr>
                <w:sz w:val="16"/>
              </w:rPr>
              <w:t>NWS zone CTZ001 (NORTHERN LITCHFIELD), zone-level</w:t>
            </w:r>
          </w:p>
        </w:tc>
        <w:tc>
          <w:tcPr>
            <w:tcW w:type="dxa" w:w="704"/>
          </w:tcPr>
          <w:p>
            <w:pPr>
              <w:spacing w:after="0"/>
              <w:jc w:val="left"/>
            </w:pPr>
            <w:r>
              <w:rPr>
                <w:sz w:val="16"/>
              </w:rPr>
              <w:t>within last 5 years</w:t>
            </w:r>
          </w:p>
        </w:tc>
        <w:tc>
          <w:tcPr>
            <w:tcW w:type="dxa" w:w="28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2024-06-18</w:t>
            </w:r>
          </w:p>
        </w:tc>
        <w:tc>
          <w:tcPr>
            <w:tcW w:type="dxa" w:w="1291"/>
          </w:tcPr>
          <w:p>
            <w:pPr>
              <w:spacing w:after="0"/>
              <w:jc w:val="left"/>
            </w:pPr>
            <w:r>
              <w:rPr>
                <w:sz w:val="16"/>
              </w:rPr>
              <w:t>Heat</w:t>
            </w:r>
          </w:p>
        </w:tc>
        <w:tc>
          <w:tcPr>
            <w:tcW w:type="dxa" w:w="1809"/>
          </w:tcPr>
          <w:p>
            <w:pPr>
              <w:spacing w:after="0"/>
              <w:jc w:val="left"/>
            </w:pPr>
          </w:p>
        </w:tc>
        <w:tc>
          <w:tcPr>
            <w:tcW w:type="dxa" w:w="2796"/>
          </w:tcPr>
          <w:p>
            <w:pPr>
              <w:spacing w:after="0"/>
              <w:jc w:val="left"/>
            </w:pPr>
            <w:r>
              <w:rPr>
                <w:sz w:val="16"/>
              </w:rPr>
              <w:t>damage not reported</w:t>
            </w:r>
          </w:p>
        </w:tc>
        <w:tc>
          <w:tcPr>
            <w:tcW w:type="dxa" w:w="919"/>
          </w:tcPr>
          <w:p>
            <w:pPr>
              <w:spacing w:after="0"/>
              <w:jc w:val="right"/>
            </w:pPr>
            <w:r>
              <w:rPr>
                <w:sz w:val="16"/>
              </w:rPr>
              <w:t>0, 0</w:t>
            </w:r>
          </w:p>
        </w:tc>
        <w:tc>
          <w:tcPr>
            <w:tcW w:type="dxa" w:w="2671"/>
          </w:tcPr>
          <w:p>
            <w:pPr>
              <w:spacing w:after="0"/>
              <w:jc w:val="left"/>
            </w:pPr>
            <w:r>
              <w:rPr>
                <w:sz w:val="16"/>
              </w:rPr>
              <w:t>NWS zone CTZ001 (NORTHERN LITCHFIELD), zone-level</w:t>
            </w:r>
          </w:p>
        </w:tc>
        <w:tc>
          <w:tcPr>
            <w:tcW w:type="dxa" w:w="704"/>
          </w:tcPr>
          <w:p>
            <w:pPr>
              <w:spacing w:after="0"/>
              <w:jc w:val="left"/>
            </w:pPr>
            <w:r>
              <w:rPr>
                <w:sz w:val="16"/>
              </w:rPr>
              <w:t>within last 5 years</w:t>
            </w:r>
          </w:p>
        </w:tc>
        <w:tc>
          <w:tcPr>
            <w:tcW w:type="dxa" w:w="2885"/>
          </w:tcPr>
          <w:p>
            <w:pPr>
              <w:spacing w:after="0"/>
              <w:jc w:val="left"/>
            </w:pPr>
            <w:r>
              <w:rPr>
                <w:sz w:val="16"/>
              </w:rPr>
              <w:t>B1-c worst recorded: Excessive Heat, Heat</w:t>
            </w:r>
          </w:p>
        </w:tc>
      </w:tr>
      <w:tr>
        <w:trPr>
          <w:cantSplit/>
        </w:trPr>
        <w:tc>
          <w:tcPr>
            <w:tcW w:type="dxa" w:w="1037"/>
          </w:tcPr>
          <w:p>
            <w:pPr>
              <w:spacing w:after="0"/>
              <w:jc w:val="left"/>
            </w:pPr>
            <w:r>
              <w:rPr>
                <w:sz w:val="16"/>
              </w:rPr>
              <w:t>2020-08-04</w:t>
            </w:r>
          </w:p>
        </w:tc>
        <w:tc>
          <w:tcPr>
            <w:tcW w:type="dxa" w:w="1291"/>
          </w:tcPr>
          <w:p>
            <w:pPr>
              <w:spacing w:after="0"/>
              <w:jc w:val="left"/>
            </w:pPr>
            <w:r>
              <w:rPr>
                <w:sz w:val="16"/>
              </w:rPr>
              <w:t>Tropical Storm</w:t>
            </w:r>
          </w:p>
        </w:tc>
        <w:tc>
          <w:tcPr>
            <w:tcW w:type="dxa" w:w="1809"/>
          </w:tcPr>
          <w:p>
            <w:pPr>
              <w:spacing w:after="0"/>
              <w:jc w:val="left"/>
            </w:pPr>
          </w:p>
        </w:tc>
        <w:tc>
          <w:tcPr>
            <w:tcW w:type="dxa" w:w="2796"/>
          </w:tcPr>
          <w:p>
            <w:pPr>
              <w:spacing w:after="0"/>
              <w:jc w:val="left"/>
            </w:pPr>
            <w:r>
              <w:rPr>
                <w:sz w:val="16"/>
              </w:rPr>
              <w:t>$9,000,000 property; $0 crops (zone total, 2020 dollars)</w:t>
            </w:r>
          </w:p>
        </w:tc>
        <w:tc>
          <w:tcPr>
            <w:tcW w:type="dxa" w:w="919"/>
          </w:tcPr>
          <w:p>
            <w:pPr>
              <w:spacing w:after="0"/>
              <w:jc w:val="right"/>
            </w:pPr>
            <w:r>
              <w:rPr>
                <w:sz w:val="16"/>
              </w:rPr>
              <w:t>0, 0</w:t>
            </w:r>
          </w:p>
        </w:tc>
        <w:tc>
          <w:tcPr>
            <w:tcW w:type="dxa" w:w="2671"/>
          </w:tcPr>
          <w:p>
            <w:pPr>
              <w:spacing w:after="0"/>
              <w:jc w:val="left"/>
            </w:pPr>
            <w:r>
              <w:rPr>
                <w:sz w:val="16"/>
              </w:rPr>
              <w:t>NWS zone CTZ005 (NORTHERN FAIRFIELD), zone-level</w:t>
            </w:r>
          </w:p>
        </w:tc>
        <w:tc>
          <w:tcPr>
            <w:tcW w:type="dxa" w:w="704"/>
          </w:tcPr>
          <w:p>
            <w:pPr>
              <w:spacing w:after="0"/>
              <w:jc w:val="left"/>
            </w:pPr>
          </w:p>
        </w:tc>
        <w:tc>
          <w:tcPr>
            <w:tcW w:type="dxa" w:w="28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2018-05-15</w:t>
            </w:r>
          </w:p>
        </w:tc>
        <w:tc>
          <w:tcPr>
            <w:tcW w:type="dxa" w:w="1291"/>
          </w:tcPr>
          <w:p>
            <w:pPr>
              <w:spacing w:after="0"/>
              <w:jc w:val="left"/>
            </w:pPr>
            <w:r>
              <w:rPr>
                <w:sz w:val="16"/>
              </w:rPr>
              <w:t>Thunderstorm Wind</w:t>
            </w:r>
          </w:p>
        </w:tc>
        <w:tc>
          <w:tcPr>
            <w:tcW w:type="dxa" w:w="1809"/>
          </w:tcPr>
          <w:p>
            <w:pPr>
              <w:spacing w:after="0"/>
              <w:jc w:val="left"/>
            </w:pPr>
            <w:r>
              <w:rPr>
                <w:sz w:val="16"/>
              </w:rPr>
              <w:t>87 kt (100 mph) estimated gust</w:t>
            </w:r>
          </w:p>
        </w:tc>
        <w:tc>
          <w:tcPr>
            <w:tcW w:type="dxa" w:w="2796"/>
          </w:tcPr>
          <w:p>
            <w:pPr>
              <w:spacing w:after="0"/>
              <w:jc w:val="left"/>
            </w:pPr>
            <w:r>
              <w:rPr>
                <w:sz w:val="16"/>
              </w:rPr>
              <w:t>property not reported; $0 crops (2018 dollars)</w:t>
            </w:r>
          </w:p>
        </w:tc>
        <w:tc>
          <w:tcPr>
            <w:tcW w:type="dxa" w:w="919"/>
          </w:tcPr>
          <w:p>
            <w:pPr>
              <w:spacing w:after="0"/>
              <w:jc w:val="right"/>
            </w:pPr>
            <w:r>
              <w:rPr>
                <w:sz w:val="16"/>
              </w:rPr>
              <w:t>0, 0</w:t>
            </w:r>
          </w:p>
        </w:tc>
        <w:tc>
          <w:tcPr>
            <w:tcW w:type="dxa" w:w="2671"/>
          </w:tcPr>
          <w:p>
            <w:pPr>
              <w:spacing w:after="0"/>
              <w:jc w:val="left"/>
            </w:pPr>
            <w:r>
              <w:rPr>
                <w:sz w:val="16"/>
              </w:rPr>
              <w:t>BROOK FIELD (former Fairfield County record)</w:t>
            </w:r>
          </w:p>
        </w:tc>
        <w:tc>
          <w:tcPr>
            <w:tcW w:type="dxa" w:w="704"/>
          </w:tcPr>
          <w:p>
            <w:pPr>
              <w:spacing w:after="0"/>
              <w:jc w:val="left"/>
            </w:pPr>
          </w:p>
        </w:tc>
        <w:tc>
          <w:tcPr>
            <w:tcW w:type="dxa" w:w="2885"/>
          </w:tcPr>
          <w:p>
            <w:pPr>
              <w:spacing w:after="0"/>
              <w:jc w:val="left"/>
            </w:pPr>
            <w:r>
              <w:rPr>
                <w:sz w:val="16"/>
              </w:rPr>
              <w:t>B1-c worst recorded: Thunderstorm Wind</w:t>
            </w:r>
          </w:p>
        </w:tc>
      </w:tr>
      <w:tr>
        <w:trPr>
          <w:cantSplit/>
        </w:trPr>
        <w:tc>
          <w:tcPr>
            <w:tcW w:type="dxa" w:w="1037"/>
          </w:tcPr>
          <w:p>
            <w:pPr>
              <w:spacing w:after="0"/>
              <w:jc w:val="left"/>
            </w:pPr>
            <w:r>
              <w:rPr>
                <w:sz w:val="16"/>
              </w:rPr>
              <w:t>2018-03-02</w:t>
            </w:r>
          </w:p>
        </w:tc>
        <w:tc>
          <w:tcPr>
            <w:tcW w:type="dxa" w:w="1291"/>
          </w:tcPr>
          <w:p>
            <w:pPr>
              <w:spacing w:after="0"/>
              <w:jc w:val="left"/>
            </w:pPr>
            <w:r>
              <w:rPr>
                <w:sz w:val="16"/>
              </w:rPr>
              <w:t>High Wind</w:t>
            </w:r>
          </w:p>
        </w:tc>
        <w:tc>
          <w:tcPr>
            <w:tcW w:type="dxa" w:w="1809"/>
          </w:tcPr>
          <w:p>
            <w:pPr>
              <w:spacing w:after="0"/>
              <w:jc w:val="left"/>
            </w:pPr>
            <w:r>
              <w:rPr>
                <w:sz w:val="16"/>
              </w:rPr>
              <w:t>54 kt (62 mph) measured gust</w:t>
            </w:r>
          </w:p>
        </w:tc>
        <w:tc>
          <w:tcPr>
            <w:tcW w:type="dxa" w:w="2796"/>
          </w:tcPr>
          <w:p>
            <w:pPr>
              <w:spacing w:after="0"/>
              <w:jc w:val="left"/>
            </w:pPr>
            <w:r>
              <w:rPr>
                <w:sz w:val="16"/>
              </w:rPr>
              <w:t>$200,000 property; $0 crops (zone total, 2018 dollars)</w:t>
            </w:r>
          </w:p>
        </w:tc>
        <w:tc>
          <w:tcPr>
            <w:tcW w:type="dxa" w:w="919"/>
          </w:tcPr>
          <w:p>
            <w:pPr>
              <w:spacing w:after="0"/>
              <w:jc w:val="right"/>
            </w:pPr>
            <w:r>
              <w:rPr>
                <w:sz w:val="16"/>
              </w:rPr>
              <w:t>1, 2</w:t>
            </w:r>
          </w:p>
        </w:tc>
        <w:tc>
          <w:tcPr>
            <w:tcW w:type="dxa" w:w="2671"/>
          </w:tcPr>
          <w:p>
            <w:pPr>
              <w:spacing w:after="0"/>
              <w:jc w:val="left"/>
            </w:pPr>
            <w:r>
              <w:rPr>
                <w:sz w:val="16"/>
              </w:rPr>
              <w:t>NWS zone CTZ009 (SOUTHERN FAIRFIELD), zone-level</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91"/>
          </w:tcPr>
          <w:p>
            <w:pPr>
              <w:spacing w:after="0"/>
              <w:jc w:val="left"/>
            </w:pPr>
            <w:r>
              <w:rPr>
                <w:sz w:val="16"/>
              </w:rPr>
              <w:t>High Wind</w:t>
            </w:r>
          </w:p>
        </w:tc>
        <w:tc>
          <w:tcPr>
            <w:tcW w:type="dxa" w:w="1809"/>
          </w:tcPr>
          <w:p>
            <w:pPr>
              <w:spacing w:after="0"/>
              <w:jc w:val="left"/>
            </w:pPr>
            <w:r>
              <w:rPr>
                <w:sz w:val="16"/>
              </w:rPr>
              <w:t>66 kt (76 mph) measured gust</w:t>
            </w:r>
          </w:p>
        </w:tc>
        <w:tc>
          <w:tcPr>
            <w:tcW w:type="dxa" w:w="2796"/>
          </w:tcPr>
          <w:p>
            <w:pPr>
              <w:spacing w:after="0"/>
              <w:jc w:val="left"/>
            </w:pPr>
            <w:r>
              <w:rPr>
                <w:sz w:val="16"/>
              </w:rPr>
              <w:t>$900,000 property; $0 crops (zone total, 2012 dollars)</w:t>
            </w:r>
          </w:p>
        </w:tc>
        <w:tc>
          <w:tcPr>
            <w:tcW w:type="dxa" w:w="919"/>
          </w:tcPr>
          <w:p>
            <w:pPr>
              <w:spacing w:after="0"/>
              <w:jc w:val="right"/>
            </w:pPr>
            <w:r>
              <w:rPr>
                <w:sz w:val="16"/>
              </w:rPr>
              <w:t>1, 0</w:t>
            </w:r>
          </w:p>
        </w:tc>
        <w:tc>
          <w:tcPr>
            <w:tcW w:type="dxa" w:w="2671"/>
          </w:tcPr>
          <w:p>
            <w:pPr>
              <w:spacing w:after="0"/>
              <w:jc w:val="left"/>
            </w:pPr>
            <w:r>
              <w:rPr>
                <w:sz w:val="16"/>
              </w:rPr>
              <w:t>NWS zone CTZ009 (SOUTHERN FAIRFIELD), zone-level</w:t>
            </w:r>
          </w:p>
        </w:tc>
        <w:tc>
          <w:tcPr>
            <w:tcW w:type="dxa" w:w="704"/>
          </w:tcPr>
          <w:p>
            <w:pPr>
              <w:spacing w:after="0"/>
              <w:jc w:val="left"/>
            </w:pPr>
          </w:p>
        </w:tc>
        <w:tc>
          <w:tcPr>
            <w:tcW w:type="dxa" w:w="2885"/>
          </w:tcPr>
          <w:p>
            <w:pPr>
              <w:spacing w:after="0"/>
              <w:jc w:val="left"/>
            </w:pPr>
            <w:r>
              <w:rPr>
                <w:sz w:val="16"/>
              </w:rPr>
              <w:t>B1-c worst recorded: High Wind and Strong Wind</w:t>
            </w:r>
          </w:p>
        </w:tc>
      </w:tr>
      <w:tr>
        <w:trPr>
          <w:cantSplit/>
        </w:trPr>
        <w:tc>
          <w:tcPr>
            <w:tcW w:type="dxa" w:w="1037"/>
          </w:tcPr>
          <w:p>
            <w:pPr>
              <w:spacing w:after="0"/>
              <w:jc w:val="left"/>
            </w:pPr>
            <w:r>
              <w:rPr>
                <w:sz w:val="16"/>
              </w:rPr>
              <w:t>2010-05-08</w:t>
            </w:r>
          </w:p>
        </w:tc>
        <w:tc>
          <w:tcPr>
            <w:tcW w:type="dxa" w:w="1291"/>
          </w:tcPr>
          <w:p>
            <w:pPr>
              <w:spacing w:after="0"/>
              <w:jc w:val="left"/>
            </w:pPr>
            <w:r>
              <w:rPr>
                <w:sz w:val="16"/>
              </w:rPr>
              <w:t>Lightning</w:t>
            </w:r>
          </w:p>
        </w:tc>
        <w:tc>
          <w:tcPr>
            <w:tcW w:type="dxa" w:w="1809"/>
          </w:tcPr>
          <w:p>
            <w:pPr>
              <w:spacing w:after="0"/>
              <w:jc w:val="left"/>
            </w:pPr>
          </w:p>
        </w:tc>
        <w:tc>
          <w:tcPr>
            <w:tcW w:type="dxa" w:w="2796"/>
          </w:tcPr>
          <w:p>
            <w:pPr>
              <w:spacing w:after="0"/>
              <w:jc w:val="left"/>
            </w:pPr>
            <w:r>
              <w:rPr>
                <w:sz w:val="16"/>
              </w:rPr>
              <w:t>$0 property; $0 crops (2010 dollars)</w:t>
            </w:r>
          </w:p>
        </w:tc>
        <w:tc>
          <w:tcPr>
            <w:tcW w:type="dxa" w:w="919"/>
          </w:tcPr>
          <w:p>
            <w:pPr>
              <w:spacing w:after="0"/>
              <w:jc w:val="right"/>
            </w:pPr>
            <w:r>
              <w:rPr>
                <w:sz w:val="16"/>
              </w:rPr>
              <w:t>1, 2</w:t>
            </w:r>
          </w:p>
        </w:tc>
        <w:tc>
          <w:tcPr>
            <w:tcW w:type="dxa" w:w="2671"/>
          </w:tcPr>
          <w:p>
            <w:pPr>
              <w:spacing w:after="0"/>
              <w:jc w:val="left"/>
            </w:pPr>
            <w:r>
              <w:rPr>
                <w:sz w:val="16"/>
              </w:rPr>
              <w:t>BLACK ROCK (former Fairfield County record)</w:t>
            </w:r>
          </w:p>
        </w:tc>
        <w:tc>
          <w:tcPr>
            <w:tcW w:type="dxa" w:w="704"/>
          </w:tcPr>
          <w:p>
            <w:pPr>
              <w:spacing w:after="0"/>
              <w:jc w:val="left"/>
            </w:pPr>
          </w:p>
        </w:tc>
        <w:tc>
          <w:tcPr>
            <w:tcW w:type="dxa" w:w="2885"/>
          </w:tcPr>
          <w:p>
            <w:pPr>
              <w:spacing w:after="0"/>
              <w:jc w:val="left"/>
            </w:pPr>
            <w:r>
              <w:rPr>
                <w:sz w:val="16"/>
              </w:rPr>
              <w:t>B1-c worst recorded: Lightning</w:t>
            </w:r>
          </w:p>
        </w:tc>
      </w:tr>
      <w:tr>
        <w:trPr>
          <w:cantSplit/>
        </w:trPr>
        <w:tc>
          <w:tcPr>
            <w:tcW w:type="dxa" w:w="1037"/>
          </w:tcPr>
          <w:p>
            <w:pPr>
              <w:spacing w:after="0"/>
              <w:jc w:val="left"/>
            </w:pPr>
            <w:r>
              <w:rPr>
                <w:sz w:val="16"/>
              </w:rPr>
              <w:t>2010-03-13</w:t>
            </w:r>
          </w:p>
        </w:tc>
        <w:tc>
          <w:tcPr>
            <w:tcW w:type="dxa" w:w="1291"/>
          </w:tcPr>
          <w:p>
            <w:pPr>
              <w:spacing w:after="0"/>
              <w:jc w:val="left"/>
            </w:pPr>
            <w:r>
              <w:rPr>
                <w:sz w:val="16"/>
              </w:rPr>
              <w:t>High Wind</w:t>
            </w:r>
          </w:p>
        </w:tc>
        <w:tc>
          <w:tcPr>
            <w:tcW w:type="dxa" w:w="1809"/>
          </w:tcPr>
          <w:p>
            <w:pPr>
              <w:spacing w:after="0"/>
              <w:jc w:val="left"/>
            </w:pPr>
            <w:r>
              <w:rPr>
                <w:sz w:val="16"/>
              </w:rPr>
              <w:t>50 kt (58 mph) estimated gust</w:t>
            </w:r>
          </w:p>
        </w:tc>
        <w:tc>
          <w:tcPr>
            <w:tcW w:type="dxa" w:w="2796"/>
          </w:tcPr>
          <w:p>
            <w:pPr>
              <w:spacing w:after="0"/>
              <w:jc w:val="left"/>
            </w:pPr>
            <w:r>
              <w:rPr>
                <w:sz w:val="16"/>
              </w:rPr>
              <w:t>$1,000,000 property; $0 crops (zone total, 2010 dollars)</w:t>
            </w:r>
          </w:p>
        </w:tc>
        <w:tc>
          <w:tcPr>
            <w:tcW w:type="dxa" w:w="919"/>
          </w:tcPr>
          <w:p>
            <w:pPr>
              <w:spacing w:after="0"/>
              <w:jc w:val="right"/>
            </w:pPr>
            <w:r>
              <w:rPr>
                <w:sz w:val="16"/>
              </w:rPr>
              <w:t>2, 0</w:t>
            </w:r>
          </w:p>
        </w:tc>
        <w:tc>
          <w:tcPr>
            <w:tcW w:type="dxa" w:w="2671"/>
          </w:tcPr>
          <w:p>
            <w:pPr>
              <w:spacing w:after="0"/>
              <w:jc w:val="left"/>
            </w:pPr>
            <w:r>
              <w:rPr>
                <w:sz w:val="16"/>
              </w:rPr>
              <w:t>NWS zone CTZ009 (SOUTHERN FAIRFIELD), zone-level</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2000-08-11</w:t>
            </w:r>
          </w:p>
        </w:tc>
        <w:tc>
          <w:tcPr>
            <w:tcW w:type="dxa" w:w="1291"/>
          </w:tcPr>
          <w:p>
            <w:pPr>
              <w:spacing w:after="0"/>
              <w:jc w:val="left"/>
            </w:pPr>
            <w:r>
              <w:rPr>
                <w:sz w:val="16"/>
              </w:rPr>
              <w:t>Flash Flood</w:t>
            </w:r>
          </w:p>
        </w:tc>
        <w:tc>
          <w:tcPr>
            <w:tcW w:type="dxa" w:w="1809"/>
          </w:tcPr>
          <w:p>
            <w:pPr>
              <w:spacing w:after="0"/>
              <w:jc w:val="left"/>
            </w:pPr>
          </w:p>
        </w:tc>
        <w:tc>
          <w:tcPr>
            <w:tcW w:type="dxa" w:w="2796"/>
          </w:tcPr>
          <w:p>
            <w:pPr>
              <w:spacing w:after="0"/>
              <w:jc w:val="left"/>
            </w:pPr>
            <w:r>
              <w:rPr>
                <w:sz w:val="16"/>
              </w:rPr>
              <w:t>$6,000,000 property; crops not reported (2000 dollars)</w:t>
            </w:r>
          </w:p>
        </w:tc>
        <w:tc>
          <w:tcPr>
            <w:tcW w:type="dxa" w:w="919"/>
          </w:tcPr>
          <w:p>
            <w:pPr>
              <w:spacing w:after="0"/>
              <w:jc w:val="right"/>
            </w:pPr>
            <w:r>
              <w:rPr>
                <w:sz w:val="16"/>
              </w:rPr>
              <w:t>0, 0</w:t>
            </w:r>
          </w:p>
        </w:tc>
        <w:tc>
          <w:tcPr>
            <w:tcW w:type="dxa" w:w="2671"/>
          </w:tcPr>
          <w:p>
            <w:pPr>
              <w:spacing w:after="0"/>
              <w:jc w:val="left"/>
            </w:pPr>
            <w:r>
              <w:rPr>
                <w:sz w:val="16"/>
              </w:rPr>
              <w:t>BRIDGEPORT (former Fairfield County record)</w:t>
            </w:r>
          </w:p>
        </w:tc>
        <w:tc>
          <w:tcPr>
            <w:tcW w:type="dxa" w:w="704"/>
          </w:tcPr>
          <w:p>
            <w:pPr>
              <w:spacing w:after="0"/>
              <w:jc w:val="left"/>
            </w:pPr>
          </w:p>
        </w:tc>
        <w:tc>
          <w:tcPr>
            <w:tcW w:type="dxa" w:w="28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1997-03-31</w:t>
            </w:r>
          </w:p>
        </w:tc>
        <w:tc>
          <w:tcPr>
            <w:tcW w:type="dxa" w:w="1291"/>
          </w:tcPr>
          <w:p>
            <w:pPr>
              <w:spacing w:after="0"/>
              <w:jc w:val="left"/>
            </w:pPr>
            <w:r>
              <w:rPr>
                <w:sz w:val="16"/>
              </w:rPr>
              <w:t>Winter Storm</w:t>
            </w:r>
          </w:p>
        </w:tc>
        <w:tc>
          <w:tcPr>
            <w:tcW w:type="dxa" w:w="1809"/>
          </w:tcPr>
          <w:p>
            <w:pPr>
              <w:spacing w:after="0"/>
              <w:jc w:val="left"/>
            </w:pPr>
          </w:p>
        </w:tc>
        <w:tc>
          <w:tcPr>
            <w:tcW w:type="dxa" w:w="2796"/>
          </w:tcPr>
          <w:p>
            <w:pPr>
              <w:spacing w:after="0"/>
              <w:jc w:val="left"/>
            </w:pPr>
            <w:r>
              <w:rPr>
                <w:sz w:val="16"/>
              </w:rPr>
              <w:t>$1,000,000 property; crops not reported (zone total, 1997 dollars)</w:t>
            </w:r>
          </w:p>
        </w:tc>
        <w:tc>
          <w:tcPr>
            <w:tcW w:type="dxa" w:w="919"/>
          </w:tcPr>
          <w:p>
            <w:pPr>
              <w:spacing w:after="0"/>
              <w:jc w:val="right"/>
            </w:pPr>
            <w:r>
              <w:rPr>
                <w:sz w:val="16"/>
              </w:rPr>
              <w:t>0, 0</w:t>
            </w:r>
          </w:p>
        </w:tc>
        <w:tc>
          <w:tcPr>
            <w:tcW w:type="dxa" w:w="2671"/>
          </w:tcPr>
          <w:p>
            <w:pPr>
              <w:spacing w:after="0"/>
              <w:jc w:val="left"/>
            </w:pPr>
            <w:r>
              <w:rPr>
                <w:sz w:val="16"/>
              </w:rPr>
              <w:t>NWS zone CTZ001 (LITCHFIELD), zone-level</w:t>
            </w:r>
          </w:p>
        </w:tc>
        <w:tc>
          <w:tcPr>
            <w:tcW w:type="dxa" w:w="704"/>
          </w:tcPr>
          <w:p>
            <w:pPr>
              <w:spacing w:after="0"/>
              <w:jc w:val="left"/>
            </w:pPr>
          </w:p>
        </w:tc>
        <w:tc>
          <w:tcPr>
            <w:tcW w:type="dxa" w:w="28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1989-07-10</w:t>
            </w:r>
          </w:p>
        </w:tc>
        <w:tc>
          <w:tcPr>
            <w:tcW w:type="dxa" w:w="1291"/>
          </w:tcPr>
          <w:p>
            <w:pPr>
              <w:spacing w:after="0"/>
              <w:jc w:val="left"/>
            </w:pPr>
            <w:r>
              <w:rPr>
                <w:sz w:val="16"/>
              </w:rPr>
              <w:t>Thunderstorm Wind</w:t>
            </w:r>
          </w:p>
        </w:tc>
        <w:tc>
          <w:tcPr>
            <w:tcW w:type="dxa" w:w="1809"/>
          </w:tcPr>
          <w:p>
            <w:pPr>
              <w:spacing w:after="0"/>
              <w:jc w:val="left"/>
            </w:pPr>
            <w:r>
              <w:rPr>
                <w:sz w:val="16"/>
              </w:rPr>
              <w:t>80 kt (92 mph), measurement type not recorded</w:t>
            </w:r>
          </w:p>
        </w:tc>
        <w:tc>
          <w:tcPr>
            <w:tcW w:type="dxa" w:w="2796"/>
          </w:tcPr>
          <w:p>
            <w:pPr>
              <w:spacing w:after="0"/>
              <w:jc w:val="left"/>
            </w:pPr>
            <w:r>
              <w:rPr>
                <w:sz w:val="16"/>
              </w:rPr>
              <w:t>damage not recorded (pre-1996 record)</w:t>
            </w:r>
          </w:p>
        </w:tc>
        <w:tc>
          <w:tcPr>
            <w:tcW w:type="dxa" w:w="919"/>
          </w:tcPr>
          <w:p>
            <w:pPr>
              <w:spacing w:after="0"/>
              <w:jc w:val="right"/>
            </w:pPr>
            <w:r>
              <w:rPr>
                <w:sz w:val="16"/>
              </w:rPr>
              <w:t>1, 10</w:t>
            </w:r>
          </w:p>
        </w:tc>
        <w:tc>
          <w:tcPr>
            <w:tcW w:type="dxa" w:w="2671"/>
          </w:tcPr>
          <w:p>
            <w:pPr>
              <w:spacing w:after="0"/>
              <w:jc w:val="left"/>
            </w:pPr>
            <w:r>
              <w:rPr>
                <w:sz w:val="16"/>
              </w:rPr>
              <w:t>location not recorded (former Litchfield County record)</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1989-07-10</w:t>
            </w:r>
          </w:p>
        </w:tc>
        <w:tc>
          <w:tcPr>
            <w:tcW w:type="dxa" w:w="1291"/>
          </w:tcPr>
          <w:p>
            <w:pPr>
              <w:spacing w:after="0"/>
              <w:jc w:val="left"/>
            </w:pPr>
            <w:r>
              <w:rPr>
                <w:sz w:val="16"/>
              </w:rPr>
              <w:t>Tornado</w:t>
            </w:r>
          </w:p>
        </w:tc>
        <w:tc>
          <w:tcPr>
            <w:tcW w:type="dxa" w:w="1809"/>
          </w:tcPr>
          <w:p>
            <w:pPr>
              <w:spacing w:after="0"/>
              <w:jc w:val="left"/>
            </w:pPr>
            <w:r>
              <w:rPr>
                <w:sz w:val="16"/>
              </w:rPr>
              <w:t>F2, 2 mi path length (whole path, pre-1996), 100 yd wide</w:t>
            </w:r>
          </w:p>
        </w:tc>
        <w:tc>
          <w:tcPr>
            <w:tcW w:type="dxa" w:w="2796"/>
          </w:tcPr>
          <w:p>
            <w:pPr>
              <w:spacing w:after="0"/>
              <w:jc w:val="left"/>
            </w:pPr>
            <w:r>
              <w:rPr>
                <w:sz w:val="16"/>
              </w:rPr>
              <w:t>$25,000,000 property; crops not recorded (1989 dollars)</w:t>
            </w:r>
          </w:p>
        </w:tc>
        <w:tc>
          <w:tcPr>
            <w:tcW w:type="dxa" w:w="919"/>
          </w:tcPr>
          <w:p>
            <w:pPr>
              <w:spacing w:after="0"/>
              <w:jc w:val="right"/>
            </w:pPr>
            <w:r>
              <w:rPr>
                <w:sz w:val="16"/>
              </w:rPr>
              <w:t>0, 20</w:t>
            </w:r>
          </w:p>
        </w:tc>
        <w:tc>
          <w:tcPr>
            <w:tcW w:type="dxa" w:w="2671"/>
          </w:tcPr>
          <w:p>
            <w:pPr>
              <w:spacing w:after="0"/>
              <w:jc w:val="left"/>
            </w:pPr>
            <w:r>
              <w:rPr>
                <w:sz w:val="16"/>
              </w:rPr>
              <w:t>location not recorded (former Litchfield County record)</w:t>
            </w:r>
          </w:p>
        </w:tc>
        <w:tc>
          <w:tcPr>
            <w:tcW w:type="dxa" w:w="704"/>
          </w:tcPr>
          <w:p>
            <w:pPr>
              <w:spacing w:after="0"/>
              <w:jc w:val="left"/>
            </w:pPr>
          </w:p>
        </w:tc>
        <w:tc>
          <w:tcPr>
            <w:tcW w:type="dxa" w:w="288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2"/>
        <w:gridCol w:w="1608"/>
        <w:gridCol w:w="1747"/>
        <w:gridCol w:w="1120"/>
        <w:gridCol w:w="1324"/>
        <w:gridCol w:w="1583"/>
        <w:gridCol w:w="1731"/>
        <w:gridCol w:w="1037"/>
        <w:gridCol w:w="1582"/>
      </w:tblGrid>
      <w:tr>
        <w:trPr>
          <w:cantSplit/>
          <w:tblHeader/>
        </w:trPr>
        <w:tc>
          <w:tcPr>
            <w:tcW w:type="dxa" w:w="1037"/>
            <w:shd w:val="clear" w:color="auto" w:fill="E8E8E8"/>
          </w:tcPr>
          <w:p>
            <w:pPr>
              <w:spacing w:after="0"/>
              <w:jc w:val="left"/>
            </w:pPr>
            <w:r>
              <w:rPr>
                <w:b/>
                <w:sz w:val="16"/>
              </w:rPr>
              <w:t>Hazard</w:t>
            </w:r>
          </w:p>
        </w:tc>
        <w:tc>
          <w:tcPr>
            <w:tcW w:type="dxa" w:w="13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08"/>
            <w:shd w:val="clear" w:color="auto" w:fill="E8E8E8"/>
          </w:tcPr>
          <w:p>
            <w:pPr>
              <w:spacing w:after="0"/>
              <w:jc w:val="left"/>
            </w:pPr>
            <w:r>
              <w:rPr>
                <w:b/>
                <w:sz w:val="16"/>
              </w:rPr>
              <w:t>Unit</w:t>
            </w:r>
          </w:p>
        </w:tc>
        <w:tc>
          <w:tcPr>
            <w:tcW w:type="dxa" w:w="1747"/>
            <w:shd w:val="clear" w:color="auto" w:fill="E8E8E8"/>
          </w:tcPr>
          <w:p>
            <w:pPr>
              <w:spacing w:after="0"/>
              <w:jc w:val="left"/>
            </w:pPr>
            <w:r>
              <w:rPr>
                <w:b/>
                <w:sz w:val="16"/>
              </w:rPr>
              <w:t>In plain terms</w:t>
            </w:r>
          </w:p>
        </w:tc>
        <w:tc>
          <w:tcPr>
            <w:tcW w:type="dxa" w:w="1120"/>
            <w:shd w:val="clear" w:color="auto" w:fill="E8E8E8"/>
          </w:tcPr>
          <w:p>
            <w:pPr>
              <w:spacing w:after="0"/>
              <w:jc w:val="left"/>
            </w:pPr>
            <w:r>
              <w:rPr>
                <w:b/>
                <w:sz w:val="16"/>
              </w:rPr>
              <w:t>Descriptor</w:t>
            </w:r>
          </w:p>
        </w:tc>
        <w:tc>
          <w:tcPr>
            <w:tcW w:type="dxa" w:w="1324"/>
            <w:shd w:val="clear" w:color="auto" w:fill="E8E8E8"/>
          </w:tcPr>
          <w:p>
            <w:pPr>
              <w:spacing w:after="0"/>
              <w:jc w:val="left"/>
            </w:pPr>
            <w:r>
              <w:rPr>
                <w:b/>
                <w:sz w:val="16"/>
              </w:rPr>
              <w:t>Descriptor basis</w:t>
            </w:r>
          </w:p>
        </w:tc>
        <w:tc>
          <w:tcPr>
            <w:tcW w:type="dxa" w:w="1583"/>
            <w:shd w:val="clear" w:color="auto" w:fill="E8E8E8"/>
          </w:tcPr>
          <w:p>
            <w:pPr>
              <w:spacing w:after="0"/>
              <w:jc w:val="right"/>
            </w:pPr>
            <w:r>
              <w:rPr>
                <w:b/>
                <w:sz w:val="16"/>
              </w:rPr>
              <w:t>NRI events or days in its record period (hail, wind and tornado are area-weighted, so can be fractional)</w:t>
            </w:r>
          </w:p>
        </w:tc>
        <w:tc>
          <w:tcPr>
            <w:tcW w:type="dxa" w:w="17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42"/>
          </w:tcPr>
          <w:p>
            <w:pPr>
              <w:spacing w:after="0"/>
              <w:jc w:val="right"/>
            </w:pPr>
            <w:r>
              <w:rPr>
                <w:sz w:val="16"/>
              </w:rPr>
              <w:t>0.01</w:t>
            </w:r>
          </w:p>
        </w:tc>
        <w:tc>
          <w:tcPr>
            <w:tcW w:type="dxa" w:w="1608"/>
          </w:tcPr>
          <w:p>
            <w:pPr>
              <w:spacing w:after="0"/>
              <w:jc w:val="left"/>
            </w:pPr>
            <w:r>
              <w:rPr>
                <w:sz w:val="16"/>
              </w:rPr>
              <w:t>events per year</w:t>
            </w:r>
          </w:p>
        </w:tc>
        <w:tc>
          <w:tcPr>
            <w:tcW w:type="dxa" w:w="1747"/>
          </w:tcPr>
          <w:p>
            <w:pPr>
              <w:spacing w:after="0"/>
              <w:jc w:val="left"/>
            </w:pPr>
            <w:r>
              <w:rPr>
                <w:sz w:val="16"/>
              </w:rPr>
              <w:t>about 1 in 100 years</w:t>
            </w:r>
          </w:p>
        </w:tc>
        <w:tc>
          <w:tcPr>
            <w:tcW w:type="dxa" w:w="1120"/>
          </w:tcPr>
          <w:p>
            <w:pPr>
              <w:spacing w:after="0"/>
              <w:jc w:val="left"/>
            </w:pPr>
            <w:r>
              <w:rPr>
                <w:sz w:val="16"/>
              </w:rPr>
              <w:t>Possible</w:t>
            </w:r>
          </w:p>
        </w:tc>
        <w:tc>
          <w:tcPr>
            <w:tcW w:type="dxa" w:w="1324"/>
          </w:tcPr>
          <w:p>
            <w:pPr>
              <w:spacing w:after="0"/>
              <w:jc w:val="left"/>
            </w:pPr>
            <w:r>
              <w:rPr>
                <w:sz w:val="16"/>
              </w:rPr>
              <w:t>FEMA annualized frequency (modeled)</w:t>
            </w:r>
          </w:p>
        </w:tc>
        <w:tc>
          <w:tcPr>
            <w:tcW w:type="dxa" w:w="1583"/>
          </w:tcPr>
          <w:p>
            <w:pPr>
              <w:spacing w:after="0"/>
              <w:jc w:val="right"/>
            </w:pPr>
            <w:r>
              <w:rPr>
                <w:sz w:val="16"/>
              </w:rPr>
              <w:t>0</w:t>
            </w:r>
          </w:p>
        </w:tc>
        <w:tc>
          <w:tcPr>
            <w:tcW w:type="dxa" w:w="1731"/>
          </w:tcPr>
          <w:p>
            <w:pPr>
              <w:spacing w:after="0"/>
              <w:jc w:val="left"/>
            </w:pPr>
            <w:r>
              <w:rPr>
                <w:sz w:val="16"/>
              </w:rPr>
              <w:t>1994 to 2023 (30 years)</w:t>
            </w:r>
          </w:p>
        </w:tc>
        <w:tc>
          <w:tcPr>
            <w:tcW w:type="dxa" w:w="1037"/>
          </w:tcPr>
          <w:p>
            <w:pPr>
              <w:spacing w:after="0"/>
              <w:jc w:val="left"/>
            </w:pPr>
            <w:r>
              <w:rPr>
                <w:sz w:val="16"/>
              </w:rPr>
              <w:t>see B1-f</w:t>
            </w:r>
          </w:p>
        </w:tc>
        <w:tc>
          <w:tcPr>
            <w:tcW w:type="dxa" w:w="158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42"/>
          </w:tcPr>
          <w:p>
            <w:pPr>
              <w:spacing w:after="0"/>
              <w:jc w:val="right"/>
            </w:pPr>
            <w:r>
              <w:rPr>
                <w:sz w:val="16"/>
              </w:rPr>
              <w:t>6.16</w:t>
            </w:r>
          </w:p>
        </w:tc>
        <w:tc>
          <w:tcPr>
            <w:tcW w:type="dxa" w:w="1608"/>
          </w:tcPr>
          <w:p>
            <w:pPr>
              <w:spacing w:after="0"/>
              <w:jc w:val="left"/>
            </w:pPr>
            <w:r>
              <w:rPr>
                <w:sz w:val="16"/>
              </w:rPr>
              <w:t>events per year at a location (modeled)</w:t>
            </w:r>
          </w:p>
        </w:tc>
        <w:tc>
          <w:tcPr>
            <w:tcW w:type="dxa" w:w="1747"/>
          </w:tcPr>
          <w:p>
            <w:pPr>
              <w:spacing w:after="0"/>
              <w:jc w:val="left"/>
            </w:pPr>
            <w:r>
              <w:rPr>
                <w:sz w:val="16"/>
              </w:rPr>
              <w:t>about 6.2 per year at a given location in the county</w:t>
            </w:r>
          </w:p>
        </w:tc>
        <w:tc>
          <w:tcPr>
            <w:tcW w:type="dxa" w:w="1120"/>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83"/>
          </w:tcPr>
          <w:p>
            <w:pPr>
              <w:spacing w:after="0"/>
              <w:jc w:val="right"/>
            </w:pPr>
            <w:r>
              <w:rPr>
                <w:sz w:val="16"/>
              </w:rPr>
              <w:t>not shown</w:t>
            </w:r>
          </w:p>
        </w:tc>
        <w:tc>
          <w:tcPr>
            <w:tcW w:type="dxa" w:w="1731"/>
          </w:tcPr>
          <w:p>
            <w:pPr>
              <w:spacing w:after="0"/>
              <w:jc w:val="left"/>
            </w:pPr>
            <w:r>
              <w:rPr>
                <w:sz w:val="16"/>
              </w:rPr>
              <w:t>modeled</w:t>
            </w:r>
          </w:p>
        </w:tc>
        <w:tc>
          <w:tcPr>
            <w:tcW w:type="dxa" w:w="1037"/>
          </w:tcPr>
          <w:p>
            <w:pPr>
              <w:spacing w:after="0"/>
              <w:jc w:val="left"/>
            </w:pPr>
            <w:r>
              <w:rPr>
                <w:sz w:val="16"/>
              </w:rPr>
              <w:t>see B1-f</w:t>
            </w:r>
          </w:p>
        </w:tc>
        <w:tc>
          <w:tcPr>
            <w:tcW w:type="dxa" w:w="158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42"/>
          </w:tcPr>
          <w:p>
            <w:pPr>
              <w:spacing w:after="0"/>
              <w:jc w:val="right"/>
            </w:pPr>
            <w:r>
              <w:rPr>
                <w:sz w:val="16"/>
              </w:rPr>
              <w:t>1.19</w:t>
            </w:r>
          </w:p>
        </w:tc>
        <w:tc>
          <w:tcPr>
            <w:tcW w:type="dxa" w:w="1608"/>
          </w:tcPr>
          <w:p>
            <w:pPr>
              <w:spacing w:after="0"/>
              <w:jc w:val="left"/>
            </w:pPr>
            <w:r>
              <w:rPr>
                <w:sz w:val="16"/>
              </w:rPr>
              <w:t>event-days per year</w:t>
            </w:r>
          </w:p>
        </w:tc>
        <w:tc>
          <w:tcPr>
            <w:tcW w:type="dxa" w:w="1747"/>
          </w:tcPr>
          <w:p>
            <w:pPr>
              <w:spacing w:after="0"/>
              <w:jc w:val="left"/>
            </w:pPr>
            <w:r>
              <w:rPr>
                <w:sz w:val="16"/>
              </w:rPr>
              <w:t>about 1.19 days per year</w:t>
            </w:r>
          </w:p>
        </w:tc>
        <w:tc>
          <w:tcPr>
            <w:tcW w:type="dxa" w:w="1120"/>
          </w:tcPr>
          <w:p>
            <w:pPr>
              <w:spacing w:after="0"/>
              <w:jc w:val="left"/>
            </w:pPr>
            <w:r>
              <w:rPr>
                <w:sz w:val="16"/>
              </w:rPr>
              <w:t>Likely</w:t>
            </w:r>
          </w:p>
        </w:tc>
        <w:tc>
          <w:tcPr>
            <w:tcW w:type="dxa" w:w="1324"/>
          </w:tcPr>
          <w:p>
            <w:pPr>
              <w:spacing w:after="0"/>
              <w:jc w:val="left"/>
            </w:pPr>
            <w:r>
              <w:rPr>
                <w:sz w:val="16"/>
              </w:rPr>
              <w:t>Storm Events event-days in 16 of 30 years, 1996 to 2025 (53.3%)</w:t>
            </w:r>
          </w:p>
        </w:tc>
        <w:tc>
          <w:tcPr>
            <w:tcW w:type="dxa" w:w="1583"/>
          </w:tcPr>
          <w:p>
            <w:pPr>
              <w:spacing w:after="0"/>
              <w:jc w:val="right"/>
            </w:pPr>
            <w:r>
              <w:rPr>
                <w:sz w:val="16"/>
              </w:rPr>
              <w:t>19.3</w:t>
            </w:r>
          </w:p>
        </w:tc>
        <w:tc>
          <w:tcPr>
            <w:tcW w:type="dxa" w:w="1731"/>
          </w:tcPr>
          <w:p>
            <w:pPr>
              <w:spacing w:after="0"/>
              <w:jc w:val="left"/>
            </w:pPr>
            <w:r>
              <w:rPr>
                <w:sz w:val="16"/>
              </w:rPr>
              <w:t>2005-11-12 to 2024-11-12 (19 years)</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Drought</w:t>
            </w:r>
          </w:p>
        </w:tc>
        <w:tc>
          <w:tcPr>
            <w:tcW w:type="dxa" w:w="1342"/>
          </w:tcPr>
          <w:p>
            <w:pPr>
              <w:spacing w:after="0"/>
              <w:jc w:val="right"/>
            </w:pPr>
            <w:r>
              <w:rPr>
                <w:sz w:val="16"/>
              </w:rPr>
              <w:t>3.1</w:t>
            </w:r>
          </w:p>
        </w:tc>
        <w:tc>
          <w:tcPr>
            <w:tcW w:type="dxa" w:w="1608"/>
          </w:tcPr>
          <w:p>
            <w:pPr>
              <w:spacing w:after="0"/>
              <w:jc w:val="left"/>
            </w:pPr>
            <w:r>
              <w:rPr>
                <w:sz w:val="16"/>
              </w:rPr>
              <w:t>event-days per year</w:t>
            </w:r>
          </w:p>
        </w:tc>
        <w:tc>
          <w:tcPr>
            <w:tcW w:type="dxa" w:w="1747"/>
          </w:tcPr>
          <w:p>
            <w:pPr>
              <w:spacing w:after="0"/>
              <w:jc w:val="left"/>
            </w:pPr>
            <w:r>
              <w:rPr>
                <w:sz w:val="16"/>
              </w:rPr>
              <w:t>about 3.1 days per year</w:t>
            </w:r>
          </w:p>
        </w:tc>
        <w:tc>
          <w:tcPr>
            <w:tcW w:type="dxa" w:w="1120"/>
          </w:tcPr>
          <w:p>
            <w:pPr>
              <w:spacing w:after="0"/>
              <w:jc w:val="left"/>
            </w:pPr>
            <w:r>
              <w:rPr>
                <w:sz w:val="16"/>
              </w:rPr>
              <w:t>Likely</w:t>
            </w:r>
          </w:p>
        </w:tc>
        <w:tc>
          <w:tcPr>
            <w:tcW w:type="dxa" w:w="1324"/>
          </w:tcPr>
          <w:p>
            <w:pPr>
              <w:spacing w:after="0"/>
              <w:jc w:val="left"/>
            </w:pPr>
            <w:r>
              <w:rPr>
                <w:sz w:val="16"/>
              </w:rPr>
              <w:t>Storm Events event-days in 6 of 30 years, 1996 to 2025 (20%)</w:t>
            </w:r>
          </w:p>
        </w:tc>
        <w:tc>
          <w:tcPr>
            <w:tcW w:type="dxa" w:w="1583"/>
          </w:tcPr>
          <w:p>
            <w:pPr>
              <w:spacing w:after="0"/>
              <w:jc w:val="right"/>
            </w:pPr>
            <w:r>
              <w:rPr>
                <w:sz w:val="16"/>
              </w:rPr>
              <w:t>133</w:t>
            </w:r>
          </w:p>
        </w:tc>
        <w:tc>
          <w:tcPr>
            <w:tcW w:type="dxa" w:w="17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Earthquake</w:t>
            </w:r>
          </w:p>
        </w:tc>
        <w:tc>
          <w:tcPr>
            <w:tcW w:type="dxa" w:w="1342"/>
          </w:tcPr>
          <w:p>
            <w:pPr>
              <w:spacing w:after="0"/>
              <w:jc w:val="right"/>
            </w:pPr>
            <w:r>
              <w:rPr>
                <w:sz w:val="16"/>
              </w:rPr>
              <w:t>0.00149</w:t>
            </w:r>
          </w:p>
        </w:tc>
        <w:tc>
          <w:tcPr>
            <w:tcW w:type="dxa" w:w="1608"/>
          </w:tcPr>
          <w:p>
            <w:pPr>
              <w:spacing w:after="0"/>
              <w:jc w:val="left"/>
            </w:pPr>
            <w:r>
              <w:rPr>
                <w:sz w:val="16"/>
              </w:rPr>
              <w:t>annual probability at a location</w:t>
            </w:r>
          </w:p>
        </w:tc>
        <w:tc>
          <w:tcPr>
            <w:tcW w:type="dxa" w:w="1747"/>
          </w:tcPr>
          <w:p>
            <w:pPr>
              <w:spacing w:after="0"/>
              <w:jc w:val="left"/>
            </w:pPr>
            <w:r>
              <w:rPr>
                <w:sz w:val="16"/>
              </w:rPr>
              <w:t>chance a given location in the county has at least minor-damage shaking in a year: 0.149%</w:t>
            </w:r>
          </w:p>
        </w:tc>
        <w:tc>
          <w:tcPr>
            <w:tcW w:type="dxa" w:w="1120"/>
          </w:tcPr>
          <w:p>
            <w:pPr>
              <w:spacing w:after="0"/>
              <w:jc w:val="left"/>
            </w:pPr>
          </w:p>
        </w:tc>
        <w:tc>
          <w:tcPr>
            <w:tcW w:type="dxa" w:w="1324"/>
          </w:tcPr>
          <w:p>
            <w:pPr>
              <w:spacing w:after="0"/>
              <w:jc w:val="left"/>
            </w:pPr>
          </w:p>
        </w:tc>
        <w:tc>
          <w:tcPr>
            <w:tcW w:type="dxa" w:w="1583"/>
          </w:tcPr>
          <w:p>
            <w:pPr>
              <w:spacing w:after="0"/>
              <w:jc w:val="right"/>
            </w:pPr>
            <w:r>
              <w:rPr>
                <w:sz w:val="16"/>
              </w:rPr>
              <w:t>not shown</w:t>
            </w:r>
          </w:p>
        </w:tc>
        <w:tc>
          <w:tcPr>
            <w:tcW w:type="dxa" w:w="1731"/>
          </w:tcPr>
          <w:p>
            <w:pPr>
              <w:spacing w:after="0"/>
              <w:jc w:val="left"/>
            </w:pPr>
            <w:r>
              <w:rPr>
                <w:sz w:val="16"/>
              </w:rPr>
              <w:t>modeled</w:t>
            </w:r>
          </w:p>
        </w:tc>
        <w:tc>
          <w:tcPr>
            <w:tcW w:type="dxa" w:w="1037"/>
          </w:tcPr>
          <w:p>
            <w:pPr>
              <w:spacing w:after="0"/>
              <w:jc w:val="left"/>
            </w:pPr>
            <w:r>
              <w:rPr>
                <w:sz w:val="16"/>
              </w:rPr>
              <w:t>see B1-f</w:t>
            </w:r>
          </w:p>
        </w:tc>
        <w:tc>
          <w:tcPr>
            <w:tcW w:type="dxa" w:w="158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2"/>
          </w:tcPr>
          <w:p>
            <w:pPr>
              <w:spacing w:after="0"/>
              <w:jc w:val="right"/>
            </w:pPr>
            <w:r>
              <w:rPr>
                <w:sz w:val="16"/>
              </w:rPr>
              <w:t>2.5</w:t>
            </w:r>
          </w:p>
        </w:tc>
        <w:tc>
          <w:tcPr>
            <w:tcW w:type="dxa" w:w="1608"/>
          </w:tcPr>
          <w:p>
            <w:pPr>
              <w:spacing w:after="0"/>
              <w:jc w:val="left"/>
            </w:pPr>
            <w:r>
              <w:rPr>
                <w:sz w:val="16"/>
              </w:rPr>
              <w:t>events per year</w:t>
            </w:r>
          </w:p>
        </w:tc>
        <w:tc>
          <w:tcPr>
            <w:tcW w:type="dxa" w:w="1747"/>
          </w:tcPr>
          <w:p>
            <w:pPr>
              <w:spacing w:after="0"/>
              <w:jc w:val="left"/>
            </w:pPr>
            <w:r>
              <w:rPr>
                <w:sz w:val="16"/>
              </w:rPr>
              <w:t>about 2.5 per year</w:t>
            </w:r>
          </w:p>
        </w:tc>
        <w:tc>
          <w:tcPr>
            <w:tcW w:type="dxa" w:w="1120"/>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83"/>
          </w:tcPr>
          <w:p>
            <w:pPr>
              <w:spacing w:after="0"/>
              <w:jc w:val="right"/>
            </w:pPr>
            <w:r>
              <w:rPr>
                <w:sz w:val="16"/>
              </w:rPr>
              <w:t>98.2 (modeled)</w:t>
            </w:r>
          </w:p>
        </w:tc>
        <w:tc>
          <w:tcPr>
            <w:tcW w:type="dxa" w:w="1731"/>
          </w:tcPr>
          <w:p>
            <w:pPr>
              <w:spacing w:after="0"/>
              <w:jc w:val="left"/>
            </w:pPr>
            <w:r>
              <w:rPr>
                <w:sz w:val="16"/>
              </w:rPr>
              <w:t>1986 to 2023 (38 years)</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Heat Wave</w:t>
            </w:r>
          </w:p>
        </w:tc>
        <w:tc>
          <w:tcPr>
            <w:tcW w:type="dxa" w:w="1342"/>
          </w:tcPr>
          <w:p>
            <w:pPr>
              <w:spacing w:after="0"/>
              <w:jc w:val="right"/>
            </w:pPr>
            <w:r>
              <w:rPr>
                <w:sz w:val="16"/>
              </w:rPr>
              <w:t>5.47</w:t>
            </w:r>
          </w:p>
        </w:tc>
        <w:tc>
          <w:tcPr>
            <w:tcW w:type="dxa" w:w="1608"/>
          </w:tcPr>
          <w:p>
            <w:pPr>
              <w:spacing w:after="0"/>
              <w:jc w:val="left"/>
            </w:pPr>
            <w:r>
              <w:rPr>
                <w:sz w:val="16"/>
              </w:rPr>
              <w:t>event-days per year</w:t>
            </w:r>
          </w:p>
        </w:tc>
        <w:tc>
          <w:tcPr>
            <w:tcW w:type="dxa" w:w="1747"/>
          </w:tcPr>
          <w:p>
            <w:pPr>
              <w:spacing w:after="0"/>
              <w:jc w:val="left"/>
            </w:pPr>
            <w:r>
              <w:rPr>
                <w:sz w:val="16"/>
              </w:rPr>
              <w:t>about 5.47 days per year</w:t>
            </w:r>
          </w:p>
        </w:tc>
        <w:tc>
          <w:tcPr>
            <w:tcW w:type="dxa" w:w="1120"/>
          </w:tcPr>
          <w:p>
            <w:pPr>
              <w:spacing w:after="0"/>
              <w:jc w:val="left"/>
            </w:pPr>
            <w:r>
              <w:rPr>
                <w:sz w:val="16"/>
              </w:rPr>
              <w:t>Likely</w:t>
            </w:r>
          </w:p>
        </w:tc>
        <w:tc>
          <w:tcPr>
            <w:tcW w:type="dxa" w:w="1324"/>
          </w:tcPr>
          <w:p>
            <w:pPr>
              <w:spacing w:after="0"/>
              <w:jc w:val="left"/>
            </w:pPr>
            <w:r>
              <w:rPr>
                <w:sz w:val="16"/>
              </w:rPr>
              <w:t>Storm Events event-days in 18 of 30 years, 1996 to 2025 (60%)</w:t>
            </w:r>
          </w:p>
        </w:tc>
        <w:tc>
          <w:tcPr>
            <w:tcW w:type="dxa" w:w="1583"/>
          </w:tcPr>
          <w:p>
            <w:pPr>
              <w:spacing w:after="0"/>
              <w:jc w:val="right"/>
            </w:pPr>
            <w:r>
              <w:rPr>
                <w:sz w:val="16"/>
              </w:rPr>
              <w:t>76.5</w:t>
            </w:r>
          </w:p>
        </w:tc>
        <w:tc>
          <w:tcPr>
            <w:tcW w:type="dxa" w:w="1731"/>
          </w:tcPr>
          <w:p>
            <w:pPr>
              <w:spacing w:after="0"/>
              <w:jc w:val="left"/>
            </w:pPr>
            <w:r>
              <w:rPr>
                <w:sz w:val="16"/>
              </w:rPr>
              <w:t>2005-11-12 to 2024-11-12 (19 years)</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Hurricane</w:t>
            </w:r>
          </w:p>
        </w:tc>
        <w:tc>
          <w:tcPr>
            <w:tcW w:type="dxa" w:w="1342"/>
          </w:tcPr>
          <w:p>
            <w:pPr>
              <w:spacing w:after="0"/>
              <w:jc w:val="right"/>
            </w:pPr>
            <w:r>
              <w:rPr>
                <w:sz w:val="16"/>
              </w:rPr>
              <w:t>0.138</w:t>
            </w:r>
          </w:p>
        </w:tc>
        <w:tc>
          <w:tcPr>
            <w:tcW w:type="dxa" w:w="1608"/>
          </w:tcPr>
          <w:p>
            <w:pPr>
              <w:spacing w:after="0"/>
              <w:jc w:val="left"/>
            </w:pPr>
            <w:r>
              <w:rPr>
                <w:sz w:val="16"/>
              </w:rPr>
              <w:t>events per year</w:t>
            </w:r>
          </w:p>
        </w:tc>
        <w:tc>
          <w:tcPr>
            <w:tcW w:type="dxa" w:w="1747"/>
          </w:tcPr>
          <w:p>
            <w:pPr>
              <w:spacing w:after="0"/>
              <w:jc w:val="left"/>
            </w:pPr>
            <w:r>
              <w:rPr>
                <w:sz w:val="16"/>
              </w:rPr>
              <w:t>about 1 in 7 years</w:t>
            </w:r>
          </w:p>
        </w:tc>
        <w:tc>
          <w:tcPr>
            <w:tcW w:type="dxa" w:w="1120"/>
          </w:tcPr>
          <w:p>
            <w:pPr>
              <w:spacing w:after="0"/>
              <w:jc w:val="left"/>
            </w:pPr>
            <w:r>
              <w:rPr>
                <w:sz w:val="16"/>
              </w:rPr>
              <w:t>Likely</w:t>
            </w:r>
          </w:p>
        </w:tc>
        <w:tc>
          <w:tcPr>
            <w:tcW w:type="dxa" w:w="1324"/>
          </w:tcPr>
          <w:p>
            <w:pPr>
              <w:spacing w:after="0"/>
              <w:jc w:val="left"/>
            </w:pPr>
            <w:r>
              <w:rPr>
                <w:sz w:val="16"/>
              </w:rPr>
              <w:t>FEMA annualized frequency (modeled)</w:t>
            </w:r>
          </w:p>
        </w:tc>
        <w:tc>
          <w:tcPr>
            <w:tcW w:type="dxa" w:w="1583"/>
          </w:tcPr>
          <w:p>
            <w:pPr>
              <w:spacing w:after="0"/>
              <w:jc w:val="right"/>
            </w:pPr>
            <w:r>
              <w:rPr>
                <w:sz w:val="16"/>
              </w:rPr>
              <w:t>46</w:t>
            </w:r>
          </w:p>
        </w:tc>
        <w:tc>
          <w:tcPr>
            <w:tcW w:type="dxa" w:w="1731"/>
          </w:tcPr>
          <w:p>
            <w:pPr>
              <w:spacing w:after="0"/>
              <w:jc w:val="left"/>
            </w:pPr>
            <w:r>
              <w:rPr>
                <w:sz w:val="16"/>
              </w:rPr>
              <w:t>1851 to 2024 (Atlantic)</w:t>
            </w:r>
          </w:p>
        </w:tc>
        <w:tc>
          <w:tcPr>
            <w:tcW w:type="dxa" w:w="1037"/>
          </w:tcPr>
          <w:p>
            <w:pPr>
              <w:spacing w:after="0"/>
              <w:jc w:val="left"/>
            </w:pPr>
            <w:r>
              <w:rPr>
                <w:sz w:val="16"/>
              </w:rPr>
              <w:t>see B1-f</w:t>
            </w:r>
          </w:p>
        </w:tc>
        <w:tc>
          <w:tcPr>
            <w:tcW w:type="dxa" w:w="158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2"/>
          </w:tcPr>
          <w:p>
            <w:pPr>
              <w:spacing w:after="0"/>
              <w:jc w:val="right"/>
            </w:pPr>
            <w:r>
              <w:rPr>
                <w:sz w:val="16"/>
              </w:rPr>
              <w:t>1.7</w:t>
            </w:r>
          </w:p>
        </w:tc>
        <w:tc>
          <w:tcPr>
            <w:tcW w:type="dxa" w:w="1608"/>
          </w:tcPr>
          <w:p>
            <w:pPr>
              <w:spacing w:after="0"/>
              <w:jc w:val="left"/>
            </w:pPr>
            <w:r>
              <w:rPr>
                <w:sz w:val="16"/>
              </w:rPr>
              <w:t>event-days per year</w:t>
            </w:r>
          </w:p>
        </w:tc>
        <w:tc>
          <w:tcPr>
            <w:tcW w:type="dxa" w:w="1747"/>
          </w:tcPr>
          <w:p>
            <w:pPr>
              <w:spacing w:after="0"/>
              <w:jc w:val="left"/>
            </w:pPr>
            <w:r>
              <w:rPr>
                <w:sz w:val="16"/>
              </w:rPr>
              <w:t>about 1.7 days per year</w:t>
            </w:r>
          </w:p>
        </w:tc>
        <w:tc>
          <w:tcPr>
            <w:tcW w:type="dxa" w:w="1120"/>
          </w:tcPr>
          <w:p>
            <w:pPr>
              <w:spacing w:after="0"/>
              <w:jc w:val="left"/>
            </w:pPr>
            <w:r>
              <w:rPr>
                <w:sz w:val="16"/>
              </w:rPr>
              <w:t>Likely</w:t>
            </w:r>
          </w:p>
        </w:tc>
        <w:tc>
          <w:tcPr>
            <w:tcW w:type="dxa" w:w="1324"/>
          </w:tcPr>
          <w:p>
            <w:pPr>
              <w:spacing w:after="0"/>
              <w:jc w:val="left"/>
            </w:pPr>
            <w:r>
              <w:rPr>
                <w:sz w:val="16"/>
              </w:rPr>
              <w:t>Storm Events event-days in 8 of 30 years, 1996 to 2025 (26.7%)</w:t>
            </w:r>
          </w:p>
        </w:tc>
        <w:tc>
          <w:tcPr>
            <w:tcW w:type="dxa" w:w="1583"/>
          </w:tcPr>
          <w:p>
            <w:pPr>
              <w:spacing w:after="0"/>
              <w:jc w:val="right"/>
            </w:pPr>
            <w:r>
              <w:rPr>
                <w:sz w:val="16"/>
              </w:rPr>
              <w:t>100</w:t>
            </w:r>
          </w:p>
        </w:tc>
        <w:tc>
          <w:tcPr>
            <w:tcW w:type="dxa" w:w="1731"/>
          </w:tcPr>
          <w:p>
            <w:pPr>
              <w:spacing w:after="0"/>
              <w:jc w:val="left"/>
            </w:pPr>
            <w:r>
              <w:rPr>
                <w:sz w:val="16"/>
              </w:rPr>
              <w:t>1946-12-31 to 2014-02-12 (67 years)</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Inland Flooding</w:t>
            </w:r>
          </w:p>
        </w:tc>
        <w:tc>
          <w:tcPr>
            <w:tcW w:type="dxa" w:w="1342"/>
          </w:tcPr>
          <w:p>
            <w:pPr>
              <w:spacing w:after="0"/>
              <w:jc w:val="right"/>
            </w:pPr>
            <w:r>
              <w:rPr>
                <w:sz w:val="16"/>
              </w:rPr>
              <w:t>3.54</w:t>
            </w:r>
          </w:p>
        </w:tc>
        <w:tc>
          <w:tcPr>
            <w:tcW w:type="dxa" w:w="1608"/>
          </w:tcPr>
          <w:p>
            <w:pPr>
              <w:spacing w:after="0"/>
              <w:jc w:val="left"/>
            </w:pPr>
            <w:r>
              <w:rPr>
                <w:sz w:val="16"/>
              </w:rPr>
              <w:t>event-days per year</w:t>
            </w:r>
          </w:p>
        </w:tc>
        <w:tc>
          <w:tcPr>
            <w:tcW w:type="dxa" w:w="1747"/>
          </w:tcPr>
          <w:p>
            <w:pPr>
              <w:spacing w:after="0"/>
              <w:jc w:val="left"/>
            </w:pPr>
            <w:r>
              <w:rPr>
                <w:sz w:val="16"/>
              </w:rPr>
              <w:t>about 3.54 days per year</w:t>
            </w:r>
          </w:p>
        </w:tc>
        <w:tc>
          <w:tcPr>
            <w:tcW w:type="dxa" w:w="1120"/>
          </w:tcPr>
          <w:p>
            <w:pPr>
              <w:spacing w:after="0"/>
              <w:jc w:val="left"/>
            </w:pPr>
            <w:r>
              <w:rPr>
                <w:sz w:val="16"/>
              </w:rPr>
              <w:t>Highly likely</w:t>
            </w:r>
          </w:p>
        </w:tc>
        <w:tc>
          <w:tcPr>
            <w:tcW w:type="dxa" w:w="1324"/>
          </w:tcPr>
          <w:p>
            <w:pPr>
              <w:spacing w:after="0"/>
              <w:jc w:val="left"/>
            </w:pPr>
            <w:r>
              <w:rPr>
                <w:sz w:val="16"/>
              </w:rPr>
              <w:t>Storm Events event-days in 28 of 30 years, 1996 to 2025 (93.3%)</w:t>
            </w:r>
          </w:p>
        </w:tc>
        <w:tc>
          <w:tcPr>
            <w:tcW w:type="dxa" w:w="1583"/>
          </w:tcPr>
          <w:p>
            <w:pPr>
              <w:spacing w:after="0"/>
              <w:jc w:val="right"/>
            </w:pPr>
            <w:r>
              <w:rPr>
                <w:sz w:val="16"/>
              </w:rPr>
              <w:t>99</w:t>
            </w:r>
          </w:p>
        </w:tc>
        <w:tc>
          <w:tcPr>
            <w:tcW w:type="dxa" w:w="1731"/>
          </w:tcPr>
          <w:p>
            <w:pPr>
              <w:spacing w:after="0"/>
              <w:jc w:val="left"/>
            </w:pPr>
            <w:r>
              <w:rPr>
                <w:sz w:val="16"/>
              </w:rPr>
              <w:t>1996 to 2023 (28 years)</w:t>
            </w:r>
          </w:p>
        </w:tc>
        <w:tc>
          <w:tcPr>
            <w:tcW w:type="dxa" w:w="1037"/>
          </w:tcPr>
          <w:p>
            <w:pPr>
              <w:spacing w:after="0"/>
              <w:jc w:val="left"/>
            </w:pPr>
            <w:r>
              <w:rPr>
                <w:sz w:val="16"/>
              </w:rPr>
              <w:t>see B1-f</w:t>
            </w:r>
          </w:p>
        </w:tc>
        <w:tc>
          <w:tcPr>
            <w:tcW w:type="dxa" w:w="1582"/>
          </w:tcPr>
          <w:p>
            <w:pPr>
              <w:spacing w:after="0"/>
              <w:jc w:val="left"/>
            </w:pPr>
          </w:p>
        </w:tc>
      </w:tr>
      <w:tr>
        <w:trPr>
          <w:cantSplit/>
        </w:trPr>
        <w:tc>
          <w:tcPr>
            <w:tcW w:type="dxa" w:w="1037"/>
          </w:tcPr>
          <w:p>
            <w:pPr>
              <w:spacing w:after="0"/>
              <w:jc w:val="left"/>
            </w:pPr>
            <w:r>
              <w:rPr>
                <w:sz w:val="16"/>
              </w:rPr>
              <w:t>Landslide</w:t>
            </w:r>
          </w:p>
        </w:tc>
        <w:tc>
          <w:tcPr>
            <w:tcW w:type="dxa" w:w="1342"/>
          </w:tcPr>
          <w:p>
            <w:pPr>
              <w:spacing w:after="0"/>
              <w:jc w:val="right"/>
            </w:pPr>
            <w:r>
              <w:rPr>
                <w:sz w:val="16"/>
              </w:rPr>
              <w:t>0.592</w:t>
            </w:r>
          </w:p>
        </w:tc>
        <w:tc>
          <w:tcPr>
            <w:tcW w:type="dxa" w:w="1608"/>
          </w:tcPr>
          <w:p>
            <w:pPr>
              <w:spacing w:after="0"/>
              <w:jc w:val="left"/>
            </w:pPr>
            <w:r>
              <w:rPr>
                <w:sz w:val="16"/>
              </w:rPr>
              <w:t>events per year (modeled)</w:t>
            </w:r>
          </w:p>
        </w:tc>
        <w:tc>
          <w:tcPr>
            <w:tcW w:type="dxa" w:w="1747"/>
          </w:tcPr>
          <w:p>
            <w:pPr>
              <w:spacing w:after="0"/>
              <w:jc w:val="left"/>
            </w:pPr>
            <w:r>
              <w:rPr>
                <w:sz w:val="16"/>
              </w:rPr>
              <w:t>about 0.59 per year</w:t>
            </w:r>
          </w:p>
        </w:tc>
        <w:tc>
          <w:tcPr>
            <w:tcW w:type="dxa" w:w="1120"/>
          </w:tcPr>
          <w:p>
            <w:pPr>
              <w:spacing w:after="0"/>
              <w:jc w:val="left"/>
            </w:pPr>
            <w:r>
              <w:rPr>
                <w:sz w:val="16"/>
              </w:rPr>
              <w:t>Likely</w:t>
            </w:r>
          </w:p>
        </w:tc>
        <w:tc>
          <w:tcPr>
            <w:tcW w:type="dxa" w:w="1324"/>
          </w:tcPr>
          <w:p>
            <w:pPr>
              <w:spacing w:after="0"/>
              <w:jc w:val="left"/>
            </w:pPr>
            <w:r>
              <w:rPr>
                <w:sz w:val="16"/>
              </w:rPr>
              <w:t>FEMA annualized frequency (modeled)</w:t>
            </w:r>
          </w:p>
        </w:tc>
        <w:tc>
          <w:tcPr>
            <w:tcW w:type="dxa" w:w="1583"/>
          </w:tcPr>
          <w:p>
            <w:pPr>
              <w:spacing w:after="0"/>
              <w:jc w:val="right"/>
            </w:pPr>
            <w:r>
              <w:rPr>
                <w:sz w:val="16"/>
              </w:rPr>
              <w:t>not shown</w:t>
            </w:r>
          </w:p>
        </w:tc>
        <w:tc>
          <w:tcPr>
            <w:tcW w:type="dxa" w:w="1731"/>
          </w:tcPr>
          <w:p>
            <w:pPr>
              <w:spacing w:after="0"/>
              <w:jc w:val="left"/>
            </w:pPr>
            <w:r>
              <w:rPr>
                <w:sz w:val="16"/>
              </w:rPr>
              <w:t>modeled</w:t>
            </w:r>
          </w:p>
        </w:tc>
        <w:tc>
          <w:tcPr>
            <w:tcW w:type="dxa" w:w="1037"/>
          </w:tcPr>
          <w:p>
            <w:pPr>
              <w:spacing w:after="0"/>
              <w:jc w:val="left"/>
            </w:pPr>
            <w:r>
              <w:rPr>
                <w:sz w:val="16"/>
              </w:rPr>
              <w:t>see B1-f</w:t>
            </w:r>
          </w:p>
        </w:tc>
        <w:tc>
          <w:tcPr>
            <w:tcW w:type="dxa" w:w="1582"/>
          </w:tcPr>
          <w:p>
            <w:pPr>
              <w:spacing w:after="0"/>
              <w:jc w:val="left"/>
            </w:pPr>
          </w:p>
        </w:tc>
      </w:tr>
      <w:tr>
        <w:trPr>
          <w:cantSplit/>
        </w:trPr>
        <w:tc>
          <w:tcPr>
            <w:tcW w:type="dxa" w:w="1037"/>
          </w:tcPr>
          <w:p>
            <w:pPr>
              <w:spacing w:after="0"/>
              <w:jc w:val="left"/>
            </w:pPr>
            <w:r>
              <w:rPr>
                <w:sz w:val="16"/>
              </w:rPr>
              <w:t>Lightning</w:t>
            </w:r>
          </w:p>
        </w:tc>
        <w:tc>
          <w:tcPr>
            <w:tcW w:type="dxa" w:w="1342"/>
          </w:tcPr>
          <w:p>
            <w:pPr>
              <w:spacing w:after="0"/>
              <w:jc w:val="right"/>
            </w:pPr>
            <w:r>
              <w:rPr>
                <w:sz w:val="16"/>
              </w:rPr>
              <w:t>28</w:t>
            </w:r>
          </w:p>
        </w:tc>
        <w:tc>
          <w:tcPr>
            <w:tcW w:type="dxa" w:w="1608"/>
          </w:tcPr>
          <w:p>
            <w:pPr>
              <w:spacing w:after="0"/>
              <w:jc w:val="left"/>
            </w:pPr>
            <w:r>
              <w:rPr>
                <w:sz w:val="16"/>
              </w:rPr>
              <w:t>days per year with a strike</w:t>
            </w:r>
          </w:p>
        </w:tc>
        <w:tc>
          <w:tcPr>
            <w:tcW w:type="dxa" w:w="1747"/>
          </w:tcPr>
          <w:p>
            <w:pPr>
              <w:spacing w:after="0"/>
              <w:jc w:val="left"/>
            </w:pPr>
            <w:r>
              <w:rPr>
                <w:sz w:val="16"/>
              </w:rPr>
              <w:t>about 28 days per year</w:t>
            </w:r>
          </w:p>
        </w:tc>
        <w:tc>
          <w:tcPr>
            <w:tcW w:type="dxa" w:w="1120"/>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83"/>
          </w:tcPr>
          <w:p>
            <w:pPr>
              <w:spacing w:after="0"/>
              <w:jc w:val="right"/>
            </w:pPr>
            <w:r>
              <w:rPr>
                <w:sz w:val="16"/>
              </w:rPr>
              <w:t>not shown</w:t>
            </w:r>
          </w:p>
        </w:tc>
        <w:tc>
          <w:tcPr>
            <w:tcW w:type="dxa" w:w="1731"/>
          </w:tcPr>
          <w:p>
            <w:pPr>
              <w:spacing w:after="0"/>
              <w:jc w:val="left"/>
            </w:pPr>
            <w:r>
              <w:rPr>
                <w:sz w:val="16"/>
              </w:rPr>
              <w:t>1995 to 2023 (29 years; CONUS)</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Strong Wind</w:t>
            </w:r>
          </w:p>
        </w:tc>
        <w:tc>
          <w:tcPr>
            <w:tcW w:type="dxa" w:w="1342"/>
          </w:tcPr>
          <w:p>
            <w:pPr>
              <w:spacing w:after="0"/>
              <w:jc w:val="right"/>
            </w:pPr>
            <w:r>
              <w:rPr>
                <w:sz w:val="16"/>
              </w:rPr>
              <w:t>4.51</w:t>
            </w:r>
          </w:p>
        </w:tc>
        <w:tc>
          <w:tcPr>
            <w:tcW w:type="dxa" w:w="1608"/>
          </w:tcPr>
          <w:p>
            <w:pPr>
              <w:spacing w:after="0"/>
              <w:jc w:val="left"/>
            </w:pPr>
            <w:r>
              <w:rPr>
                <w:sz w:val="16"/>
              </w:rPr>
              <w:t>events per year</w:t>
            </w:r>
          </w:p>
        </w:tc>
        <w:tc>
          <w:tcPr>
            <w:tcW w:type="dxa" w:w="1747"/>
          </w:tcPr>
          <w:p>
            <w:pPr>
              <w:spacing w:after="0"/>
              <w:jc w:val="left"/>
            </w:pPr>
            <w:r>
              <w:rPr>
                <w:sz w:val="16"/>
              </w:rPr>
              <w:t>about 4.51 per year</w:t>
            </w:r>
          </w:p>
        </w:tc>
        <w:tc>
          <w:tcPr>
            <w:tcW w:type="dxa" w:w="1120"/>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83"/>
          </w:tcPr>
          <w:p>
            <w:pPr>
              <w:spacing w:after="0"/>
              <w:jc w:val="right"/>
            </w:pPr>
            <w:r>
              <w:rPr>
                <w:sz w:val="16"/>
              </w:rPr>
              <w:t>152</w:t>
            </w:r>
          </w:p>
        </w:tc>
        <w:tc>
          <w:tcPr>
            <w:tcW w:type="dxa" w:w="1731"/>
          </w:tcPr>
          <w:p>
            <w:pPr>
              <w:spacing w:after="0"/>
              <w:jc w:val="left"/>
            </w:pPr>
            <w:r>
              <w:rPr>
                <w:sz w:val="16"/>
              </w:rPr>
              <w:t>1986 to 2023 (38 years)</w:t>
            </w:r>
          </w:p>
        </w:tc>
        <w:tc>
          <w:tcPr>
            <w:tcW w:type="dxa" w:w="1037"/>
          </w:tcPr>
          <w:p>
            <w:pPr>
              <w:spacing w:after="0"/>
              <w:jc w:val="left"/>
            </w:pPr>
            <w:r>
              <w:rPr>
                <w:sz w:val="16"/>
              </w:rPr>
              <w:t>countywide</w:t>
            </w:r>
          </w:p>
        </w:tc>
        <w:tc>
          <w:tcPr>
            <w:tcW w:type="dxa" w:w="1582"/>
          </w:tcPr>
          <w:p>
            <w:pPr>
              <w:spacing w:after="0"/>
              <w:jc w:val="left"/>
            </w:pPr>
          </w:p>
        </w:tc>
      </w:tr>
      <w:tr>
        <w:trPr>
          <w:cantSplit/>
        </w:trPr>
        <w:tc>
          <w:tcPr>
            <w:tcW w:type="dxa" w:w="1037"/>
          </w:tcPr>
          <w:p>
            <w:pPr>
              <w:spacing w:after="0"/>
              <w:jc w:val="left"/>
            </w:pPr>
            <w:r>
              <w:rPr>
                <w:sz w:val="16"/>
              </w:rPr>
              <w:t>Tornado</w:t>
            </w:r>
          </w:p>
        </w:tc>
        <w:tc>
          <w:tcPr>
            <w:tcW w:type="dxa" w:w="1342"/>
          </w:tcPr>
          <w:p>
            <w:pPr>
              <w:spacing w:after="0"/>
              <w:jc w:val="right"/>
            </w:pPr>
            <w:r>
              <w:rPr>
                <w:sz w:val="16"/>
              </w:rPr>
              <w:t>0.201</w:t>
            </w:r>
          </w:p>
        </w:tc>
        <w:tc>
          <w:tcPr>
            <w:tcW w:type="dxa" w:w="1608"/>
          </w:tcPr>
          <w:p>
            <w:pPr>
              <w:spacing w:after="0"/>
              <w:jc w:val="left"/>
            </w:pPr>
            <w:r>
              <w:rPr>
                <w:sz w:val="16"/>
              </w:rPr>
              <w:t>events per year</w:t>
            </w:r>
          </w:p>
        </w:tc>
        <w:tc>
          <w:tcPr>
            <w:tcW w:type="dxa" w:w="1747"/>
          </w:tcPr>
          <w:p>
            <w:pPr>
              <w:spacing w:after="0"/>
              <w:jc w:val="left"/>
            </w:pPr>
            <w:r>
              <w:rPr>
                <w:sz w:val="16"/>
              </w:rPr>
              <w:t>about 1 in 5 years</w:t>
            </w:r>
          </w:p>
        </w:tc>
        <w:tc>
          <w:tcPr>
            <w:tcW w:type="dxa" w:w="1120"/>
          </w:tcPr>
          <w:p>
            <w:pPr>
              <w:spacing w:after="0"/>
              <w:jc w:val="left"/>
            </w:pPr>
            <w:r>
              <w:rPr>
                <w:sz w:val="16"/>
              </w:rPr>
              <w:t>Likely</w:t>
            </w:r>
          </w:p>
        </w:tc>
        <w:tc>
          <w:tcPr>
            <w:tcW w:type="dxa" w:w="1324"/>
          </w:tcPr>
          <w:p>
            <w:pPr>
              <w:spacing w:after="0"/>
              <w:jc w:val="left"/>
            </w:pPr>
            <w:r>
              <w:rPr>
                <w:sz w:val="16"/>
              </w:rPr>
              <w:t>FEMA annualized frequency (modeled)</w:t>
            </w:r>
          </w:p>
        </w:tc>
        <w:tc>
          <w:tcPr>
            <w:tcW w:type="dxa" w:w="1583"/>
          </w:tcPr>
          <w:p>
            <w:pPr>
              <w:spacing w:after="0"/>
              <w:jc w:val="right"/>
            </w:pPr>
            <w:r>
              <w:rPr>
                <w:sz w:val="16"/>
              </w:rPr>
              <w:t>not shown</w:t>
            </w:r>
          </w:p>
        </w:tc>
        <w:tc>
          <w:tcPr>
            <w:tcW w:type="dxa" w:w="1731"/>
          </w:tcPr>
          <w:p>
            <w:pPr>
              <w:spacing w:after="0"/>
              <w:jc w:val="left"/>
            </w:pPr>
            <w:r>
              <w:rPr>
                <w:sz w:val="16"/>
              </w:rPr>
              <w:t>1950 to 2023 (EF2+); 1986 to 2023 (EF0-1)</w:t>
            </w:r>
          </w:p>
        </w:tc>
        <w:tc>
          <w:tcPr>
            <w:tcW w:type="dxa" w:w="1037"/>
          </w:tcPr>
          <w:p>
            <w:pPr>
              <w:spacing w:after="0"/>
              <w:jc w:val="left"/>
            </w:pPr>
            <w:r>
              <w:rPr>
                <w:sz w:val="16"/>
              </w:rPr>
              <w:t>see B1-f</w:t>
            </w:r>
          </w:p>
        </w:tc>
        <w:tc>
          <w:tcPr>
            <w:tcW w:type="dxa" w:w="1582"/>
          </w:tcPr>
          <w:p>
            <w:pPr>
              <w:spacing w:after="0"/>
              <w:jc w:val="left"/>
            </w:pPr>
          </w:p>
        </w:tc>
      </w:tr>
      <w:tr>
        <w:trPr>
          <w:cantSplit/>
        </w:trPr>
        <w:tc>
          <w:tcPr>
            <w:tcW w:type="dxa" w:w="1037"/>
          </w:tcPr>
          <w:p>
            <w:pPr>
              <w:spacing w:after="0"/>
              <w:jc w:val="left"/>
            </w:pPr>
            <w:r>
              <w:rPr>
                <w:sz w:val="16"/>
              </w:rPr>
              <w:t>Tsunami</w:t>
            </w:r>
          </w:p>
        </w:tc>
        <w:tc>
          <w:tcPr>
            <w:tcW w:type="dxa" w:w="1342"/>
          </w:tcPr>
          <w:p>
            <w:pPr>
              <w:spacing w:after="0"/>
              <w:jc w:val="right"/>
            </w:pPr>
          </w:p>
        </w:tc>
        <w:tc>
          <w:tcPr>
            <w:tcW w:type="dxa" w:w="1608"/>
          </w:tcPr>
          <w:p>
            <w:pPr>
              <w:spacing w:after="0"/>
              <w:jc w:val="left"/>
            </w:pPr>
            <w:r>
              <w:rPr>
                <w:sz w:val="16"/>
              </w:rPr>
              <w:t>annual probability at the most exposed location (used in place of a county value)</w:t>
            </w:r>
          </w:p>
        </w:tc>
        <w:tc>
          <w:tcPr>
            <w:tcW w:type="dxa" w:w="1747"/>
          </w:tcPr>
          <w:p>
            <w:pPr>
              <w:spacing w:after="0"/>
              <w:jc w:val="left"/>
            </w:pPr>
          </w:p>
        </w:tc>
        <w:tc>
          <w:tcPr>
            <w:tcW w:type="dxa" w:w="1120"/>
          </w:tcPr>
          <w:p>
            <w:pPr>
              <w:spacing w:after="0"/>
              <w:jc w:val="left"/>
            </w:pPr>
          </w:p>
        </w:tc>
        <w:tc>
          <w:tcPr>
            <w:tcW w:type="dxa" w:w="1324"/>
          </w:tcPr>
          <w:p>
            <w:pPr>
              <w:spacing w:after="0"/>
              <w:jc w:val="left"/>
            </w:pPr>
            <w:r>
              <w:rPr>
                <w:sz w:val="16"/>
              </w:rPr>
              <w:t>Storm Events records in 0 of 30 years, 1996 to 2025 (0%)</w:t>
            </w:r>
          </w:p>
        </w:tc>
        <w:tc>
          <w:tcPr>
            <w:tcW w:type="dxa" w:w="1583"/>
          </w:tcPr>
          <w:p>
            <w:pPr>
              <w:spacing w:after="0"/>
              <w:jc w:val="right"/>
            </w:pPr>
            <w:r>
              <w:rPr>
                <w:sz w:val="16"/>
              </w:rPr>
              <w:t>not shown</w:t>
            </w:r>
          </w:p>
        </w:tc>
        <w:tc>
          <w:tcPr>
            <w:tcW w:type="dxa" w:w="1731"/>
          </w:tcPr>
          <w:p>
            <w:pPr>
              <w:spacing w:after="0"/>
              <w:jc w:val="left"/>
            </w:pPr>
            <w:r>
              <w:rPr>
                <w:sz w:val="16"/>
              </w:rPr>
              <w:t>modeled</w:t>
            </w:r>
          </w:p>
        </w:tc>
        <w:tc>
          <w:tcPr>
            <w:tcW w:type="dxa" w:w="1037"/>
          </w:tcPr>
          <w:p>
            <w:pPr>
              <w:spacing w:after="0"/>
              <w:jc w:val="left"/>
            </w:pPr>
            <w:r>
              <w:rPr>
                <w:sz w:val="16"/>
              </w:rPr>
              <w:t>see B1-f</w:t>
            </w:r>
          </w:p>
        </w:tc>
        <w:tc>
          <w:tcPr>
            <w:tcW w:type="dxa" w:w="158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2"/>
          </w:tcPr>
          <w:p>
            <w:pPr>
              <w:spacing w:after="0"/>
              <w:jc w:val="right"/>
            </w:pPr>
            <w:r>
              <w:rPr>
                <w:sz w:val="16"/>
              </w:rPr>
              <w:t>0.000132</w:t>
            </w:r>
          </w:p>
        </w:tc>
        <w:tc>
          <w:tcPr>
            <w:tcW w:type="dxa" w:w="1608"/>
          </w:tcPr>
          <w:p>
            <w:pPr>
              <w:spacing w:after="0"/>
              <w:jc w:val="left"/>
            </w:pPr>
            <w:r>
              <w:rPr>
                <w:sz w:val="16"/>
              </w:rPr>
              <w:t>annual probability at a location</w:t>
            </w:r>
          </w:p>
        </w:tc>
        <w:tc>
          <w:tcPr>
            <w:tcW w:type="dxa" w:w="1747"/>
          </w:tcPr>
          <w:p>
            <w:pPr>
              <w:spacing w:after="0"/>
              <w:jc w:val="left"/>
            </w:pPr>
            <w:r>
              <w:rPr>
                <w:sz w:val="16"/>
              </w:rPr>
              <w:t>chance a given location in the county burns in a year: 0.0132%</w:t>
            </w:r>
          </w:p>
        </w:tc>
        <w:tc>
          <w:tcPr>
            <w:tcW w:type="dxa" w:w="1120"/>
          </w:tcPr>
          <w:p>
            <w:pPr>
              <w:spacing w:after="0"/>
              <w:jc w:val="left"/>
            </w:pPr>
            <w:r>
              <w:rPr>
                <w:sz w:val="16"/>
              </w:rPr>
              <w:t>Possible</w:t>
            </w:r>
          </w:p>
        </w:tc>
        <w:tc>
          <w:tcPr>
            <w:tcW w:type="dxa" w:w="1324"/>
          </w:tcPr>
          <w:p>
            <w:pPr>
              <w:spacing w:after="0"/>
              <w:jc w:val="left"/>
            </w:pPr>
            <w:r>
              <w:rPr>
                <w:sz w:val="16"/>
              </w:rPr>
              <w:t>Storm Events records in 1 of 30 years, 1996 to 2025 (3.33%)</w:t>
            </w:r>
          </w:p>
        </w:tc>
        <w:tc>
          <w:tcPr>
            <w:tcW w:type="dxa" w:w="1583"/>
          </w:tcPr>
          <w:p>
            <w:pPr>
              <w:spacing w:after="0"/>
              <w:jc w:val="right"/>
            </w:pPr>
            <w:r>
              <w:rPr>
                <w:sz w:val="16"/>
              </w:rPr>
              <w:t>not shown</w:t>
            </w:r>
          </w:p>
        </w:tc>
        <w:tc>
          <w:tcPr>
            <w:tcW w:type="dxa" w:w="1731"/>
          </w:tcPr>
          <w:p>
            <w:pPr>
              <w:spacing w:after="0"/>
              <w:jc w:val="left"/>
            </w:pPr>
            <w:r>
              <w:rPr>
                <w:sz w:val="16"/>
              </w:rPr>
              <w:t>modeled</w:t>
            </w:r>
          </w:p>
        </w:tc>
        <w:tc>
          <w:tcPr>
            <w:tcW w:type="dxa" w:w="1037"/>
          </w:tcPr>
          <w:p>
            <w:pPr>
              <w:spacing w:after="0"/>
              <w:jc w:val="left"/>
            </w:pPr>
            <w:r>
              <w:rPr>
                <w:sz w:val="16"/>
              </w:rPr>
              <w:t>see B1-f</w:t>
            </w:r>
          </w:p>
        </w:tc>
        <w:tc>
          <w:tcPr>
            <w:tcW w:type="dxa" w:w="1582"/>
          </w:tcPr>
          <w:p>
            <w:pPr>
              <w:spacing w:after="0"/>
              <w:jc w:val="left"/>
            </w:pPr>
          </w:p>
        </w:tc>
      </w:tr>
      <w:tr>
        <w:trPr>
          <w:cantSplit/>
        </w:trPr>
        <w:tc>
          <w:tcPr>
            <w:tcW w:type="dxa" w:w="1037"/>
          </w:tcPr>
          <w:p>
            <w:pPr>
              <w:spacing w:after="0"/>
              <w:jc w:val="left"/>
            </w:pPr>
            <w:r>
              <w:rPr>
                <w:sz w:val="16"/>
              </w:rPr>
              <w:t>Winter Weather</w:t>
            </w:r>
          </w:p>
        </w:tc>
        <w:tc>
          <w:tcPr>
            <w:tcW w:type="dxa" w:w="1342"/>
          </w:tcPr>
          <w:p>
            <w:pPr>
              <w:spacing w:after="0"/>
              <w:jc w:val="right"/>
            </w:pPr>
            <w:r>
              <w:rPr>
                <w:sz w:val="16"/>
              </w:rPr>
              <w:t>13.6</w:t>
            </w:r>
          </w:p>
        </w:tc>
        <w:tc>
          <w:tcPr>
            <w:tcW w:type="dxa" w:w="1608"/>
          </w:tcPr>
          <w:p>
            <w:pPr>
              <w:spacing w:after="0"/>
              <w:jc w:val="left"/>
            </w:pPr>
            <w:r>
              <w:rPr>
                <w:sz w:val="16"/>
              </w:rPr>
              <w:t>event-days per year</w:t>
            </w:r>
          </w:p>
        </w:tc>
        <w:tc>
          <w:tcPr>
            <w:tcW w:type="dxa" w:w="1747"/>
          </w:tcPr>
          <w:p>
            <w:pPr>
              <w:spacing w:after="0"/>
              <w:jc w:val="left"/>
            </w:pPr>
            <w:r>
              <w:rPr>
                <w:sz w:val="16"/>
              </w:rPr>
              <w:t>about 13.6 days per year</w:t>
            </w:r>
          </w:p>
        </w:tc>
        <w:tc>
          <w:tcPr>
            <w:tcW w:type="dxa" w:w="1120"/>
          </w:tcPr>
          <w:p>
            <w:pPr>
              <w:spacing w:after="0"/>
              <w:jc w:val="left"/>
            </w:pPr>
            <w:r>
              <w:rPr>
                <w:sz w:val="16"/>
              </w:rPr>
              <w:t>Highly likely</w:t>
            </w:r>
          </w:p>
        </w:tc>
        <w:tc>
          <w:tcPr>
            <w:tcW w:type="dxa" w:w="1324"/>
          </w:tcPr>
          <w:p>
            <w:pPr>
              <w:spacing w:after="0"/>
              <w:jc w:val="left"/>
            </w:pPr>
            <w:r>
              <w:rPr>
                <w:sz w:val="16"/>
              </w:rPr>
              <w:t>Storm Events event-days in 30 of 30 years, 1996 to 2025 (100%)</w:t>
            </w:r>
          </w:p>
        </w:tc>
        <w:tc>
          <w:tcPr>
            <w:tcW w:type="dxa" w:w="1583"/>
          </w:tcPr>
          <w:p>
            <w:pPr>
              <w:spacing w:after="0"/>
              <w:jc w:val="right"/>
            </w:pPr>
            <w:r>
              <w:rPr>
                <w:sz w:val="16"/>
              </w:rPr>
              <w:t>222</w:t>
            </w:r>
          </w:p>
        </w:tc>
        <w:tc>
          <w:tcPr>
            <w:tcW w:type="dxa" w:w="1731"/>
          </w:tcPr>
          <w:p>
            <w:pPr>
              <w:spacing w:after="0"/>
              <w:jc w:val="left"/>
            </w:pPr>
            <w:r>
              <w:rPr>
                <w:sz w:val="16"/>
              </w:rPr>
              <w:t>2005-11-12 to 2024-11-12 (19 years)</w:t>
            </w:r>
          </w:p>
        </w:tc>
        <w:tc>
          <w:tcPr>
            <w:tcW w:type="dxa" w:w="1037"/>
          </w:tcPr>
          <w:p>
            <w:pPr>
              <w:spacing w:after="0"/>
              <w:jc w:val="left"/>
            </w:pPr>
            <w:r>
              <w:rPr>
                <w:sz w:val="16"/>
              </w:rPr>
              <w:t>countywide</w:t>
            </w:r>
          </w:p>
        </w:tc>
        <w:tc>
          <w:tcPr>
            <w:tcW w:type="dxa" w:w="158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780</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Avalanche</w:t>
            </w:r>
          </w:p>
        </w:tc>
        <w:tc>
          <w:tcPr>
            <w:tcW w:type="dxa" w:w="2435"/>
          </w:tcPr>
          <w:p>
            <w:pPr>
              <w:spacing w:after="0"/>
              <w:jc w:val="right"/>
            </w:pPr>
            <w:r>
              <w:rPr>
                <w:sz w:val="16"/>
              </w:rPr>
              <w:t>5 of 145</w:t>
            </w:r>
          </w:p>
        </w:tc>
        <w:tc>
          <w:tcPr>
            <w:tcW w:type="dxa" w:w="1522"/>
          </w:tcPr>
          <w:p>
            <w:pPr>
              <w:spacing w:after="0"/>
              <w:jc w:val="right"/>
            </w:pPr>
            <w:r>
              <w:rPr>
                <w:sz w:val="16"/>
              </w:rPr>
              <w:t>10.2</w:t>
            </w:r>
          </w:p>
        </w:tc>
        <w:tc>
          <w:tcPr>
            <w:tcW w:type="dxa" w:w="1596"/>
          </w:tcPr>
          <w:p>
            <w:pPr>
              <w:spacing w:after="0"/>
              <w:jc w:val="right"/>
            </w:pPr>
            <w:r>
              <w:rPr>
                <w:sz w:val="16"/>
              </w:rPr>
              <w:t>10.3</w:t>
            </w:r>
          </w:p>
        </w:tc>
        <w:tc>
          <w:tcPr>
            <w:tcW w:type="dxa" w:w="1522"/>
          </w:tcPr>
          <w:p>
            <w:pPr>
              <w:spacing w:after="0"/>
              <w:jc w:val="right"/>
            </w:pPr>
            <w:r>
              <w:rPr>
                <w:sz w:val="16"/>
              </w:rPr>
              <w:t>12.2</w:t>
            </w:r>
          </w:p>
        </w:tc>
        <w:tc>
          <w:tcPr>
            <w:tcW w:type="dxa" w:w="4602"/>
          </w:tcPr>
          <w:p>
            <w:pPr>
              <w:spacing w:after="0"/>
              <w:jc w:val="left"/>
            </w:pPr>
            <w:r>
              <w:rPr>
                <w:sz w:val="16"/>
              </w:rPr>
              <w:t>Very Low 5, Not Applicable 140</w:t>
            </w:r>
          </w:p>
        </w:tc>
      </w:tr>
      <w:tr>
        <w:trPr>
          <w:cantSplit/>
        </w:trPr>
        <w:tc>
          <w:tcPr>
            <w:tcW w:type="dxa" w:w="2435"/>
          </w:tcPr>
          <w:p>
            <w:pPr>
              <w:spacing w:after="0"/>
              <w:jc w:val="left"/>
            </w:pPr>
            <w:r>
              <w:rPr>
                <w:sz w:val="16"/>
              </w:rPr>
              <w:t>Coastal Flooding</w:t>
            </w:r>
          </w:p>
        </w:tc>
        <w:tc>
          <w:tcPr>
            <w:tcW w:type="dxa" w:w="2435"/>
          </w:tcPr>
          <w:p>
            <w:pPr>
              <w:spacing w:after="0"/>
              <w:jc w:val="right"/>
            </w:pPr>
            <w:r>
              <w:rPr>
                <w:sz w:val="16"/>
              </w:rPr>
              <w:t>50 of 145</w:t>
            </w:r>
          </w:p>
        </w:tc>
        <w:tc>
          <w:tcPr>
            <w:tcW w:type="dxa" w:w="1522"/>
          </w:tcPr>
          <w:p>
            <w:pPr>
              <w:spacing w:after="0"/>
              <w:jc w:val="right"/>
            </w:pPr>
            <w:r>
              <w:rPr>
                <w:sz w:val="16"/>
              </w:rPr>
              <w:t>69.7</w:t>
            </w:r>
          </w:p>
        </w:tc>
        <w:tc>
          <w:tcPr>
            <w:tcW w:type="dxa" w:w="1596"/>
          </w:tcPr>
          <w:p>
            <w:pPr>
              <w:spacing w:after="0"/>
              <w:jc w:val="right"/>
            </w:pPr>
            <w:r>
              <w:rPr>
                <w:sz w:val="16"/>
              </w:rPr>
              <w:t>89.2</w:t>
            </w:r>
          </w:p>
        </w:tc>
        <w:tc>
          <w:tcPr>
            <w:tcW w:type="dxa" w:w="1522"/>
          </w:tcPr>
          <w:p>
            <w:pPr>
              <w:spacing w:after="0"/>
              <w:jc w:val="right"/>
            </w:pPr>
            <w:r>
              <w:rPr>
                <w:sz w:val="16"/>
              </w:rPr>
              <w:t>99.4</w:t>
            </w:r>
          </w:p>
        </w:tc>
        <w:tc>
          <w:tcPr>
            <w:tcW w:type="dxa" w:w="4602"/>
          </w:tcPr>
          <w:p>
            <w:pPr>
              <w:spacing w:after="0"/>
              <w:jc w:val="left"/>
            </w:pPr>
            <w:r>
              <w:rPr>
                <w:sz w:val="16"/>
              </w:rPr>
              <w:t>Very High 3, Relatively High 11, Relatively Moderate 12, Relatively Low 17, Very Low 7, No Rating 89, Not Applicable 6</w:t>
            </w:r>
          </w:p>
        </w:tc>
      </w:tr>
      <w:tr>
        <w:trPr>
          <w:cantSplit/>
        </w:trPr>
        <w:tc>
          <w:tcPr>
            <w:tcW w:type="dxa" w:w="2435"/>
          </w:tcPr>
          <w:p>
            <w:pPr>
              <w:spacing w:after="0"/>
              <w:jc w:val="left"/>
            </w:pPr>
            <w:r>
              <w:rPr>
                <w:sz w:val="16"/>
              </w:rPr>
              <w:t>Cold Wave</w:t>
            </w:r>
          </w:p>
        </w:tc>
        <w:tc>
          <w:tcPr>
            <w:tcW w:type="dxa" w:w="2435"/>
          </w:tcPr>
          <w:p>
            <w:pPr>
              <w:spacing w:after="0"/>
              <w:jc w:val="right"/>
            </w:pPr>
            <w:r>
              <w:rPr>
                <w:sz w:val="16"/>
              </w:rPr>
              <w:t>145 of 145</w:t>
            </w:r>
          </w:p>
        </w:tc>
        <w:tc>
          <w:tcPr>
            <w:tcW w:type="dxa" w:w="1522"/>
          </w:tcPr>
          <w:p>
            <w:pPr>
              <w:spacing w:after="0"/>
              <w:jc w:val="right"/>
            </w:pPr>
            <w:r>
              <w:rPr>
                <w:sz w:val="16"/>
              </w:rPr>
              <w:t>16.5</w:t>
            </w:r>
          </w:p>
        </w:tc>
        <w:tc>
          <w:tcPr>
            <w:tcW w:type="dxa" w:w="1596"/>
          </w:tcPr>
          <w:p>
            <w:pPr>
              <w:spacing w:after="0"/>
              <w:jc w:val="right"/>
            </w:pPr>
            <w:r>
              <w:rPr>
                <w:sz w:val="16"/>
              </w:rPr>
              <w:t>25.1</w:t>
            </w:r>
          </w:p>
        </w:tc>
        <w:tc>
          <w:tcPr>
            <w:tcW w:type="dxa" w:w="1522"/>
          </w:tcPr>
          <w:p>
            <w:pPr>
              <w:spacing w:after="0"/>
              <w:jc w:val="right"/>
            </w:pPr>
            <w:r>
              <w:rPr>
                <w:sz w:val="16"/>
              </w:rPr>
              <w:t>43.8</w:t>
            </w:r>
          </w:p>
        </w:tc>
        <w:tc>
          <w:tcPr>
            <w:tcW w:type="dxa" w:w="4602"/>
          </w:tcPr>
          <w:p>
            <w:pPr>
              <w:spacing w:after="0"/>
              <w:jc w:val="left"/>
            </w:pPr>
            <w:r>
              <w:rPr>
                <w:sz w:val="16"/>
              </w:rPr>
              <w:t>Relatively Low 144, Very Low 1</w:t>
            </w:r>
          </w:p>
        </w:tc>
      </w:tr>
      <w:tr>
        <w:trPr>
          <w:cantSplit/>
        </w:trPr>
        <w:tc>
          <w:tcPr>
            <w:tcW w:type="dxa" w:w="2435"/>
          </w:tcPr>
          <w:p>
            <w:pPr>
              <w:spacing w:after="0"/>
              <w:jc w:val="left"/>
            </w:pPr>
            <w:r>
              <w:rPr>
                <w:sz w:val="16"/>
              </w:rPr>
              <w:t>Drought</w:t>
            </w:r>
          </w:p>
        </w:tc>
        <w:tc>
          <w:tcPr>
            <w:tcW w:type="dxa" w:w="2435"/>
          </w:tcPr>
          <w:p>
            <w:pPr>
              <w:spacing w:after="0"/>
              <w:jc w:val="right"/>
            </w:pPr>
            <w:r>
              <w:rPr>
                <w:sz w:val="16"/>
              </w:rPr>
              <w:t>20 of 145</w:t>
            </w:r>
          </w:p>
        </w:tc>
        <w:tc>
          <w:tcPr>
            <w:tcW w:type="dxa" w:w="1522"/>
          </w:tcPr>
          <w:p>
            <w:pPr>
              <w:spacing w:after="0"/>
              <w:jc w:val="right"/>
            </w:pPr>
            <w:r>
              <w:rPr>
                <w:sz w:val="16"/>
              </w:rPr>
              <w:t>70.5</w:t>
            </w:r>
          </w:p>
        </w:tc>
        <w:tc>
          <w:tcPr>
            <w:tcW w:type="dxa" w:w="1596"/>
          </w:tcPr>
          <w:p>
            <w:pPr>
              <w:spacing w:after="0"/>
              <w:jc w:val="right"/>
            </w:pPr>
            <w:r>
              <w:rPr>
                <w:sz w:val="16"/>
              </w:rPr>
              <w:t>85.6</w:t>
            </w:r>
          </w:p>
        </w:tc>
        <w:tc>
          <w:tcPr>
            <w:tcW w:type="dxa" w:w="1522"/>
          </w:tcPr>
          <w:p>
            <w:pPr>
              <w:spacing w:after="0"/>
              <w:jc w:val="right"/>
            </w:pPr>
            <w:r>
              <w:rPr>
                <w:sz w:val="16"/>
              </w:rPr>
              <w:t>89.5</w:t>
            </w:r>
          </w:p>
        </w:tc>
        <w:tc>
          <w:tcPr>
            <w:tcW w:type="dxa" w:w="4602"/>
          </w:tcPr>
          <w:p>
            <w:pPr>
              <w:spacing w:after="0"/>
              <w:jc w:val="left"/>
            </w:pPr>
            <w:r>
              <w:rPr>
                <w:sz w:val="16"/>
              </w:rPr>
              <w:t>Relatively Low 15, Very Low 5, No Rating 125</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145 of 145</w:t>
            </w:r>
          </w:p>
        </w:tc>
        <w:tc>
          <w:tcPr>
            <w:tcW w:type="dxa" w:w="1522"/>
          </w:tcPr>
          <w:p>
            <w:pPr>
              <w:spacing w:after="0"/>
              <w:jc w:val="right"/>
            </w:pPr>
            <w:r>
              <w:rPr>
                <w:sz w:val="16"/>
              </w:rPr>
              <w:t>5.2</w:t>
            </w:r>
          </w:p>
        </w:tc>
        <w:tc>
          <w:tcPr>
            <w:tcW w:type="dxa" w:w="1596"/>
          </w:tcPr>
          <w:p>
            <w:pPr>
              <w:spacing w:after="0"/>
              <w:jc w:val="right"/>
            </w:pPr>
            <w:r>
              <w:rPr>
                <w:sz w:val="16"/>
              </w:rPr>
              <w:t>58.9</w:t>
            </w:r>
          </w:p>
        </w:tc>
        <w:tc>
          <w:tcPr>
            <w:tcW w:type="dxa" w:w="1522"/>
          </w:tcPr>
          <w:p>
            <w:pPr>
              <w:spacing w:after="0"/>
              <w:jc w:val="right"/>
            </w:pPr>
            <w:r>
              <w:rPr>
                <w:sz w:val="16"/>
              </w:rPr>
              <w:t>79.4</w:t>
            </w:r>
          </w:p>
        </w:tc>
        <w:tc>
          <w:tcPr>
            <w:tcW w:type="dxa" w:w="4602"/>
          </w:tcPr>
          <w:p>
            <w:pPr>
              <w:spacing w:after="0"/>
              <w:jc w:val="left"/>
            </w:pPr>
            <w:r>
              <w:rPr>
                <w:sz w:val="16"/>
              </w:rPr>
              <w:t>Relatively Moderate 7, Relatively Low 127, Very Low 11</w:t>
            </w:r>
          </w:p>
        </w:tc>
      </w:tr>
      <w:tr>
        <w:trPr>
          <w:cantSplit/>
        </w:trPr>
        <w:tc>
          <w:tcPr>
            <w:tcW w:type="dxa" w:w="2435"/>
          </w:tcPr>
          <w:p>
            <w:pPr>
              <w:spacing w:after="0"/>
              <w:jc w:val="left"/>
            </w:pPr>
            <w:r>
              <w:rPr>
                <w:sz w:val="16"/>
              </w:rPr>
              <w:t>Hail</w:t>
            </w:r>
          </w:p>
        </w:tc>
        <w:tc>
          <w:tcPr>
            <w:tcW w:type="dxa" w:w="2435"/>
          </w:tcPr>
          <w:p>
            <w:pPr>
              <w:spacing w:after="0"/>
              <w:jc w:val="right"/>
            </w:pPr>
            <w:r>
              <w:rPr>
                <w:sz w:val="16"/>
              </w:rPr>
              <w:t>145 of 145</w:t>
            </w:r>
          </w:p>
        </w:tc>
        <w:tc>
          <w:tcPr>
            <w:tcW w:type="dxa" w:w="1522"/>
          </w:tcPr>
          <w:p>
            <w:pPr>
              <w:spacing w:after="0"/>
              <w:jc w:val="right"/>
            </w:pPr>
            <w:r>
              <w:rPr>
                <w:sz w:val="16"/>
              </w:rPr>
              <w:t>10.2</w:t>
            </w:r>
          </w:p>
        </w:tc>
        <w:tc>
          <w:tcPr>
            <w:tcW w:type="dxa" w:w="1596"/>
          </w:tcPr>
          <w:p>
            <w:pPr>
              <w:spacing w:after="0"/>
              <w:jc w:val="right"/>
            </w:pPr>
            <w:r>
              <w:rPr>
                <w:sz w:val="16"/>
              </w:rPr>
              <w:t>23.8</w:t>
            </w:r>
          </w:p>
        </w:tc>
        <w:tc>
          <w:tcPr>
            <w:tcW w:type="dxa" w:w="1522"/>
          </w:tcPr>
          <w:p>
            <w:pPr>
              <w:spacing w:after="0"/>
              <w:jc w:val="right"/>
            </w:pPr>
            <w:r>
              <w:rPr>
                <w:sz w:val="16"/>
              </w:rPr>
              <w:t>39.0</w:t>
            </w:r>
          </w:p>
        </w:tc>
        <w:tc>
          <w:tcPr>
            <w:tcW w:type="dxa" w:w="4602"/>
          </w:tcPr>
          <w:p>
            <w:pPr>
              <w:spacing w:after="0"/>
              <w:jc w:val="left"/>
            </w:pPr>
            <w:r>
              <w:rPr>
                <w:sz w:val="16"/>
              </w:rPr>
              <w:t>Relatively Low 1, Very Low 144</w:t>
            </w:r>
          </w:p>
        </w:tc>
      </w:tr>
      <w:tr>
        <w:trPr>
          <w:cantSplit/>
        </w:trPr>
        <w:tc>
          <w:tcPr>
            <w:tcW w:type="dxa" w:w="2435"/>
          </w:tcPr>
          <w:p>
            <w:pPr>
              <w:spacing w:after="0"/>
              <w:jc w:val="left"/>
            </w:pPr>
            <w:r>
              <w:rPr>
                <w:sz w:val="16"/>
              </w:rPr>
              <w:t>Heat Wave</w:t>
            </w:r>
          </w:p>
        </w:tc>
        <w:tc>
          <w:tcPr>
            <w:tcW w:type="dxa" w:w="2435"/>
          </w:tcPr>
          <w:p>
            <w:pPr>
              <w:spacing w:after="0"/>
              <w:jc w:val="right"/>
            </w:pPr>
            <w:r>
              <w:rPr>
                <w:sz w:val="16"/>
              </w:rPr>
              <w:t>145 of 145</w:t>
            </w:r>
          </w:p>
        </w:tc>
        <w:tc>
          <w:tcPr>
            <w:tcW w:type="dxa" w:w="1522"/>
          </w:tcPr>
          <w:p>
            <w:pPr>
              <w:spacing w:after="0"/>
              <w:jc w:val="right"/>
            </w:pPr>
            <w:r>
              <w:rPr>
                <w:sz w:val="16"/>
              </w:rPr>
              <w:t>2.3</w:t>
            </w:r>
          </w:p>
        </w:tc>
        <w:tc>
          <w:tcPr>
            <w:tcW w:type="dxa" w:w="1596"/>
          </w:tcPr>
          <w:p>
            <w:pPr>
              <w:spacing w:after="0"/>
              <w:jc w:val="right"/>
            </w:pPr>
            <w:r>
              <w:rPr>
                <w:sz w:val="16"/>
              </w:rPr>
              <w:t>19.1</w:t>
            </w:r>
          </w:p>
        </w:tc>
        <w:tc>
          <w:tcPr>
            <w:tcW w:type="dxa" w:w="1522"/>
          </w:tcPr>
          <w:p>
            <w:pPr>
              <w:spacing w:after="0"/>
              <w:jc w:val="right"/>
            </w:pPr>
            <w:r>
              <w:rPr>
                <w:sz w:val="16"/>
              </w:rPr>
              <w:t>51.3</w:t>
            </w:r>
          </w:p>
        </w:tc>
        <w:tc>
          <w:tcPr>
            <w:tcW w:type="dxa" w:w="4602"/>
          </w:tcPr>
          <w:p>
            <w:pPr>
              <w:spacing w:after="0"/>
              <w:jc w:val="left"/>
            </w:pPr>
            <w:r>
              <w:rPr>
                <w:sz w:val="16"/>
              </w:rPr>
              <w:t>Relatively Low 87, Very Low 58</w:t>
            </w:r>
          </w:p>
        </w:tc>
      </w:tr>
      <w:tr>
        <w:trPr>
          <w:cantSplit/>
        </w:trPr>
        <w:tc>
          <w:tcPr>
            <w:tcW w:type="dxa" w:w="2435"/>
          </w:tcPr>
          <w:p>
            <w:pPr>
              <w:spacing w:after="0"/>
              <w:jc w:val="left"/>
            </w:pPr>
            <w:r>
              <w:rPr>
                <w:sz w:val="16"/>
              </w:rPr>
              <w:t>Hurricane</w:t>
            </w:r>
          </w:p>
        </w:tc>
        <w:tc>
          <w:tcPr>
            <w:tcW w:type="dxa" w:w="2435"/>
          </w:tcPr>
          <w:p>
            <w:pPr>
              <w:spacing w:after="0"/>
              <w:jc w:val="right"/>
            </w:pPr>
            <w:r>
              <w:rPr>
                <w:sz w:val="16"/>
              </w:rPr>
              <w:t>145 of 145</w:t>
            </w:r>
          </w:p>
        </w:tc>
        <w:tc>
          <w:tcPr>
            <w:tcW w:type="dxa" w:w="1522"/>
          </w:tcPr>
          <w:p>
            <w:pPr>
              <w:spacing w:after="0"/>
              <w:jc w:val="right"/>
            </w:pPr>
            <w:r>
              <w:rPr>
                <w:sz w:val="16"/>
              </w:rPr>
              <w:t>51.0</w:t>
            </w:r>
          </w:p>
        </w:tc>
        <w:tc>
          <w:tcPr>
            <w:tcW w:type="dxa" w:w="1596"/>
          </w:tcPr>
          <w:p>
            <w:pPr>
              <w:spacing w:after="0"/>
              <w:jc w:val="right"/>
            </w:pPr>
            <w:r>
              <w:rPr>
                <w:sz w:val="16"/>
              </w:rPr>
              <w:t>84.9</w:t>
            </w:r>
          </w:p>
        </w:tc>
        <w:tc>
          <w:tcPr>
            <w:tcW w:type="dxa" w:w="1522"/>
          </w:tcPr>
          <w:p>
            <w:pPr>
              <w:spacing w:after="0"/>
              <w:jc w:val="right"/>
            </w:pPr>
            <w:r>
              <w:rPr>
                <w:sz w:val="16"/>
              </w:rPr>
              <w:t>92.7</w:t>
            </w:r>
          </w:p>
        </w:tc>
        <w:tc>
          <w:tcPr>
            <w:tcW w:type="dxa" w:w="4602"/>
          </w:tcPr>
          <w:p>
            <w:pPr>
              <w:spacing w:after="0"/>
              <w:jc w:val="left"/>
            </w:pPr>
            <w:r>
              <w:rPr>
                <w:sz w:val="16"/>
              </w:rPr>
              <w:t>Relatively High 11, Relatively Moderate 125, Relatively Low 8, Very Low 1</w:t>
            </w:r>
          </w:p>
        </w:tc>
      </w:tr>
      <w:tr>
        <w:trPr>
          <w:cantSplit/>
        </w:trPr>
        <w:tc>
          <w:tcPr>
            <w:tcW w:type="dxa" w:w="2435"/>
          </w:tcPr>
          <w:p>
            <w:pPr>
              <w:spacing w:after="0"/>
              <w:jc w:val="left"/>
            </w:pPr>
            <w:r>
              <w:rPr>
                <w:sz w:val="16"/>
              </w:rPr>
              <w:t>Ice Storm</w:t>
            </w:r>
          </w:p>
        </w:tc>
        <w:tc>
          <w:tcPr>
            <w:tcW w:type="dxa" w:w="2435"/>
          </w:tcPr>
          <w:p>
            <w:pPr>
              <w:spacing w:after="0"/>
              <w:jc w:val="right"/>
            </w:pPr>
            <w:r>
              <w:rPr>
                <w:sz w:val="16"/>
              </w:rPr>
              <w:t>145 of 145</w:t>
            </w:r>
          </w:p>
        </w:tc>
        <w:tc>
          <w:tcPr>
            <w:tcW w:type="dxa" w:w="1522"/>
          </w:tcPr>
          <w:p>
            <w:pPr>
              <w:spacing w:after="0"/>
              <w:jc w:val="right"/>
            </w:pPr>
            <w:r>
              <w:rPr>
                <w:sz w:val="16"/>
              </w:rPr>
              <w:t>16.2</w:t>
            </w:r>
          </w:p>
        </w:tc>
        <w:tc>
          <w:tcPr>
            <w:tcW w:type="dxa" w:w="1596"/>
          </w:tcPr>
          <w:p>
            <w:pPr>
              <w:spacing w:after="0"/>
              <w:jc w:val="right"/>
            </w:pPr>
            <w:r>
              <w:rPr>
                <w:sz w:val="16"/>
              </w:rPr>
              <w:t>68.6</w:t>
            </w:r>
          </w:p>
        </w:tc>
        <w:tc>
          <w:tcPr>
            <w:tcW w:type="dxa" w:w="1522"/>
          </w:tcPr>
          <w:p>
            <w:pPr>
              <w:spacing w:after="0"/>
              <w:jc w:val="right"/>
            </w:pPr>
            <w:r>
              <w:rPr>
                <w:sz w:val="16"/>
              </w:rPr>
              <w:t>93.1</w:t>
            </w:r>
          </w:p>
        </w:tc>
        <w:tc>
          <w:tcPr>
            <w:tcW w:type="dxa" w:w="4602"/>
          </w:tcPr>
          <w:p>
            <w:pPr>
              <w:spacing w:after="0"/>
              <w:jc w:val="left"/>
            </w:pPr>
            <w:r>
              <w:rPr>
                <w:sz w:val="16"/>
              </w:rPr>
              <w:t>Relatively High 2, Relatively Moderate 69, Relatively Low 72, Very Low 2</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145 of 145</w:t>
            </w:r>
          </w:p>
        </w:tc>
        <w:tc>
          <w:tcPr>
            <w:tcW w:type="dxa" w:w="1522"/>
          </w:tcPr>
          <w:p>
            <w:pPr>
              <w:spacing w:after="0"/>
              <w:jc w:val="right"/>
            </w:pPr>
            <w:r>
              <w:rPr>
                <w:sz w:val="16"/>
              </w:rPr>
              <w:t>0.5</w:t>
            </w:r>
          </w:p>
        </w:tc>
        <w:tc>
          <w:tcPr>
            <w:tcW w:type="dxa" w:w="1596"/>
          </w:tcPr>
          <w:p>
            <w:pPr>
              <w:spacing w:after="0"/>
              <w:jc w:val="right"/>
            </w:pPr>
            <w:r>
              <w:rPr>
                <w:sz w:val="16"/>
              </w:rPr>
              <w:t>72.2</w:t>
            </w:r>
          </w:p>
        </w:tc>
        <w:tc>
          <w:tcPr>
            <w:tcW w:type="dxa" w:w="1522"/>
          </w:tcPr>
          <w:p>
            <w:pPr>
              <w:spacing w:after="0"/>
              <w:jc w:val="right"/>
            </w:pPr>
            <w:r>
              <w:rPr>
                <w:sz w:val="16"/>
              </w:rPr>
              <w:t>99.5</w:t>
            </w:r>
          </w:p>
        </w:tc>
        <w:tc>
          <w:tcPr>
            <w:tcW w:type="dxa" w:w="4602"/>
          </w:tcPr>
          <w:p>
            <w:pPr>
              <w:spacing w:after="0"/>
              <w:jc w:val="left"/>
            </w:pPr>
            <w:r>
              <w:rPr>
                <w:sz w:val="16"/>
              </w:rPr>
              <w:t>Very High 13, Relatively High 48, Relatively Moderate 54, Relatively Low 27, Very Low 3</w:t>
            </w:r>
          </w:p>
        </w:tc>
      </w:tr>
      <w:tr>
        <w:trPr>
          <w:cantSplit/>
        </w:trPr>
        <w:tc>
          <w:tcPr>
            <w:tcW w:type="dxa" w:w="2435"/>
          </w:tcPr>
          <w:p>
            <w:pPr>
              <w:spacing w:after="0"/>
              <w:jc w:val="left"/>
            </w:pPr>
            <w:r>
              <w:rPr>
                <w:sz w:val="16"/>
              </w:rPr>
              <w:t>Landslide</w:t>
            </w:r>
          </w:p>
        </w:tc>
        <w:tc>
          <w:tcPr>
            <w:tcW w:type="dxa" w:w="2435"/>
          </w:tcPr>
          <w:p>
            <w:pPr>
              <w:spacing w:after="0"/>
              <w:jc w:val="right"/>
            </w:pPr>
            <w:r>
              <w:rPr>
                <w:sz w:val="16"/>
              </w:rPr>
              <w:t>145 of 145</w:t>
            </w:r>
          </w:p>
        </w:tc>
        <w:tc>
          <w:tcPr>
            <w:tcW w:type="dxa" w:w="1522"/>
          </w:tcPr>
          <w:p>
            <w:pPr>
              <w:spacing w:after="0"/>
              <w:jc w:val="right"/>
            </w:pPr>
            <w:r>
              <w:rPr>
                <w:sz w:val="16"/>
              </w:rPr>
              <w:t>14.1</w:t>
            </w:r>
          </w:p>
        </w:tc>
        <w:tc>
          <w:tcPr>
            <w:tcW w:type="dxa" w:w="1596"/>
          </w:tcPr>
          <w:p>
            <w:pPr>
              <w:spacing w:after="0"/>
              <w:jc w:val="right"/>
            </w:pPr>
            <w:r>
              <w:rPr>
                <w:sz w:val="16"/>
              </w:rPr>
              <w:t>65.3</w:t>
            </w:r>
          </w:p>
        </w:tc>
        <w:tc>
          <w:tcPr>
            <w:tcW w:type="dxa" w:w="1522"/>
          </w:tcPr>
          <w:p>
            <w:pPr>
              <w:spacing w:after="0"/>
              <w:jc w:val="right"/>
            </w:pPr>
            <w:r>
              <w:rPr>
                <w:sz w:val="16"/>
              </w:rPr>
              <w:t>97.6</w:t>
            </w:r>
          </w:p>
        </w:tc>
        <w:tc>
          <w:tcPr>
            <w:tcW w:type="dxa" w:w="4602"/>
          </w:tcPr>
          <w:p>
            <w:pPr>
              <w:spacing w:after="0"/>
              <w:jc w:val="left"/>
            </w:pPr>
            <w:r>
              <w:rPr>
                <w:sz w:val="16"/>
              </w:rPr>
              <w:t>Relatively Moderate 3, Relatively Low 41, Very Low 101</w:t>
            </w:r>
          </w:p>
        </w:tc>
      </w:tr>
      <w:tr>
        <w:trPr>
          <w:cantSplit/>
        </w:trPr>
        <w:tc>
          <w:tcPr>
            <w:tcW w:type="dxa" w:w="2435"/>
          </w:tcPr>
          <w:p>
            <w:pPr>
              <w:spacing w:after="0"/>
              <w:jc w:val="left"/>
            </w:pPr>
            <w:r>
              <w:rPr>
                <w:sz w:val="16"/>
              </w:rPr>
              <w:t>Lightning</w:t>
            </w:r>
          </w:p>
        </w:tc>
        <w:tc>
          <w:tcPr>
            <w:tcW w:type="dxa" w:w="2435"/>
          </w:tcPr>
          <w:p>
            <w:pPr>
              <w:spacing w:after="0"/>
              <w:jc w:val="right"/>
            </w:pPr>
            <w:r>
              <w:rPr>
                <w:sz w:val="16"/>
              </w:rPr>
              <w:t>145 of 145</w:t>
            </w:r>
          </w:p>
        </w:tc>
        <w:tc>
          <w:tcPr>
            <w:tcW w:type="dxa" w:w="1522"/>
          </w:tcPr>
          <w:p>
            <w:pPr>
              <w:spacing w:after="0"/>
              <w:jc w:val="right"/>
            </w:pPr>
            <w:r>
              <w:rPr>
                <w:sz w:val="16"/>
              </w:rPr>
              <w:t>9.4</w:t>
            </w:r>
          </w:p>
        </w:tc>
        <w:tc>
          <w:tcPr>
            <w:tcW w:type="dxa" w:w="1596"/>
          </w:tcPr>
          <w:p>
            <w:pPr>
              <w:spacing w:after="0"/>
              <w:jc w:val="right"/>
            </w:pPr>
            <w:r>
              <w:rPr>
                <w:sz w:val="16"/>
              </w:rPr>
              <w:t>27.2</w:t>
            </w:r>
          </w:p>
        </w:tc>
        <w:tc>
          <w:tcPr>
            <w:tcW w:type="dxa" w:w="1522"/>
          </w:tcPr>
          <w:p>
            <w:pPr>
              <w:spacing w:after="0"/>
              <w:jc w:val="right"/>
            </w:pPr>
            <w:r>
              <w:rPr>
                <w:sz w:val="16"/>
              </w:rPr>
              <w:t>55.2</w:t>
            </w:r>
          </w:p>
        </w:tc>
        <w:tc>
          <w:tcPr>
            <w:tcW w:type="dxa" w:w="4602"/>
          </w:tcPr>
          <w:p>
            <w:pPr>
              <w:spacing w:after="0"/>
              <w:jc w:val="left"/>
            </w:pPr>
            <w:r>
              <w:rPr>
                <w:sz w:val="16"/>
              </w:rPr>
              <w:t>Relatively Moderate 5, Relatively Low 115, Very Low 25</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145 of 145</w:t>
            </w:r>
          </w:p>
        </w:tc>
        <w:tc>
          <w:tcPr>
            <w:tcW w:type="dxa" w:w="1522"/>
          </w:tcPr>
          <w:p>
            <w:pPr>
              <w:spacing w:after="0"/>
              <w:jc w:val="right"/>
            </w:pPr>
            <w:r>
              <w:rPr>
                <w:sz w:val="16"/>
              </w:rPr>
              <w:t>38.6</w:t>
            </w:r>
          </w:p>
        </w:tc>
        <w:tc>
          <w:tcPr>
            <w:tcW w:type="dxa" w:w="1596"/>
          </w:tcPr>
          <w:p>
            <w:pPr>
              <w:spacing w:after="0"/>
              <w:jc w:val="right"/>
            </w:pPr>
            <w:r>
              <w:rPr>
                <w:sz w:val="16"/>
              </w:rPr>
              <w:t>70.7</w:t>
            </w:r>
          </w:p>
        </w:tc>
        <w:tc>
          <w:tcPr>
            <w:tcW w:type="dxa" w:w="1522"/>
          </w:tcPr>
          <w:p>
            <w:pPr>
              <w:spacing w:after="0"/>
              <w:jc w:val="right"/>
            </w:pPr>
            <w:r>
              <w:rPr>
                <w:sz w:val="16"/>
              </w:rPr>
              <w:t>90.3</w:t>
            </w:r>
          </w:p>
        </w:tc>
        <w:tc>
          <w:tcPr>
            <w:tcW w:type="dxa" w:w="4602"/>
          </w:tcPr>
          <w:p>
            <w:pPr>
              <w:spacing w:after="0"/>
              <w:jc w:val="left"/>
            </w:pPr>
            <w:r>
              <w:rPr>
                <w:sz w:val="16"/>
              </w:rPr>
              <w:t>Relatively High 13, Relatively Moderate 123, Relatively Low 9</w:t>
            </w:r>
          </w:p>
        </w:tc>
      </w:tr>
      <w:tr>
        <w:trPr>
          <w:cantSplit/>
        </w:trPr>
        <w:tc>
          <w:tcPr>
            <w:tcW w:type="dxa" w:w="2435"/>
          </w:tcPr>
          <w:p>
            <w:pPr>
              <w:spacing w:after="0"/>
              <w:jc w:val="left"/>
            </w:pPr>
            <w:r>
              <w:rPr>
                <w:sz w:val="16"/>
              </w:rPr>
              <w:t>Tornado</w:t>
            </w:r>
          </w:p>
        </w:tc>
        <w:tc>
          <w:tcPr>
            <w:tcW w:type="dxa" w:w="2435"/>
          </w:tcPr>
          <w:p>
            <w:pPr>
              <w:spacing w:after="0"/>
              <w:jc w:val="right"/>
            </w:pPr>
            <w:r>
              <w:rPr>
                <w:sz w:val="16"/>
              </w:rPr>
              <w:t>145 of 145</w:t>
            </w:r>
          </w:p>
        </w:tc>
        <w:tc>
          <w:tcPr>
            <w:tcW w:type="dxa" w:w="1522"/>
          </w:tcPr>
          <w:p>
            <w:pPr>
              <w:spacing w:after="0"/>
              <w:jc w:val="right"/>
            </w:pPr>
            <w:r>
              <w:rPr>
                <w:sz w:val="16"/>
              </w:rPr>
              <w:t>6.2</w:t>
            </w:r>
          </w:p>
        </w:tc>
        <w:tc>
          <w:tcPr>
            <w:tcW w:type="dxa" w:w="1596"/>
          </w:tcPr>
          <w:p>
            <w:pPr>
              <w:spacing w:after="0"/>
              <w:jc w:val="right"/>
            </w:pPr>
            <w:r>
              <w:rPr>
                <w:sz w:val="16"/>
              </w:rPr>
              <w:t>28.3</w:t>
            </w:r>
          </w:p>
        </w:tc>
        <w:tc>
          <w:tcPr>
            <w:tcW w:type="dxa" w:w="1522"/>
          </w:tcPr>
          <w:p>
            <w:pPr>
              <w:spacing w:after="0"/>
              <w:jc w:val="right"/>
            </w:pPr>
            <w:r>
              <w:rPr>
                <w:sz w:val="16"/>
              </w:rPr>
              <w:t>50.8</w:t>
            </w:r>
          </w:p>
        </w:tc>
        <w:tc>
          <w:tcPr>
            <w:tcW w:type="dxa" w:w="4602"/>
          </w:tcPr>
          <w:p>
            <w:pPr>
              <w:spacing w:after="0"/>
              <w:jc w:val="left"/>
            </w:pPr>
            <w:r>
              <w:rPr>
                <w:sz w:val="16"/>
              </w:rPr>
              <w:t>Relatively Low 60, Very Low 85</w:t>
            </w:r>
          </w:p>
        </w:tc>
      </w:tr>
      <w:tr>
        <w:trPr>
          <w:cantSplit/>
        </w:trPr>
        <w:tc>
          <w:tcPr>
            <w:tcW w:type="dxa" w:w="2435"/>
          </w:tcPr>
          <w:p>
            <w:pPr>
              <w:spacing w:after="0"/>
              <w:jc w:val="left"/>
            </w:pPr>
            <w:r>
              <w:rPr>
                <w:sz w:val="16"/>
              </w:rPr>
              <w:t>Tsunami</w:t>
            </w:r>
          </w:p>
        </w:tc>
        <w:tc>
          <w:tcPr>
            <w:tcW w:type="dxa" w:w="2435"/>
          </w:tcPr>
          <w:p>
            <w:pPr>
              <w:spacing w:after="0"/>
              <w:jc w:val="right"/>
            </w:pPr>
            <w:r>
              <w:rPr>
                <w:sz w:val="16"/>
              </w:rPr>
              <w:t>0 of 145</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Not Applicable 6, Insufficient Data 139</w:t>
            </w:r>
          </w:p>
        </w:tc>
      </w:tr>
      <w:tr>
        <w:trPr>
          <w:cantSplit/>
        </w:trPr>
        <w:tc>
          <w:tcPr>
            <w:tcW w:type="dxa" w:w="2435"/>
          </w:tcPr>
          <w:p>
            <w:pPr>
              <w:spacing w:after="0"/>
              <w:jc w:val="left"/>
            </w:pPr>
            <w:r>
              <w:rPr>
                <w:sz w:val="16"/>
              </w:rPr>
              <w:t>Wildfire</w:t>
            </w:r>
          </w:p>
        </w:tc>
        <w:tc>
          <w:tcPr>
            <w:tcW w:type="dxa" w:w="2435"/>
          </w:tcPr>
          <w:p>
            <w:pPr>
              <w:spacing w:after="0"/>
              <w:jc w:val="right"/>
            </w:pPr>
            <w:r>
              <w:rPr>
                <w:sz w:val="16"/>
              </w:rPr>
              <w:t>106 of 145</w:t>
            </w:r>
          </w:p>
        </w:tc>
        <w:tc>
          <w:tcPr>
            <w:tcW w:type="dxa" w:w="1522"/>
          </w:tcPr>
          <w:p>
            <w:pPr>
              <w:spacing w:after="0"/>
              <w:jc w:val="right"/>
            </w:pPr>
            <w:r>
              <w:rPr>
                <w:sz w:val="16"/>
              </w:rPr>
              <w:t>18.5</w:t>
            </w:r>
          </w:p>
        </w:tc>
        <w:tc>
          <w:tcPr>
            <w:tcW w:type="dxa" w:w="1596"/>
          </w:tcPr>
          <w:p>
            <w:pPr>
              <w:spacing w:after="0"/>
              <w:jc w:val="right"/>
            </w:pPr>
            <w:r>
              <w:rPr>
                <w:sz w:val="16"/>
              </w:rPr>
              <w:t>44.0</w:t>
            </w:r>
          </w:p>
        </w:tc>
        <w:tc>
          <w:tcPr>
            <w:tcW w:type="dxa" w:w="1522"/>
          </w:tcPr>
          <w:p>
            <w:pPr>
              <w:spacing w:after="0"/>
              <w:jc w:val="right"/>
            </w:pPr>
            <w:r>
              <w:rPr>
                <w:sz w:val="16"/>
              </w:rPr>
              <w:t>72.9</w:t>
            </w:r>
          </w:p>
        </w:tc>
        <w:tc>
          <w:tcPr>
            <w:tcW w:type="dxa" w:w="4602"/>
          </w:tcPr>
          <w:p>
            <w:pPr>
              <w:spacing w:after="0"/>
              <w:jc w:val="left"/>
            </w:pPr>
            <w:r>
              <w:rPr>
                <w:sz w:val="16"/>
              </w:rPr>
              <w:t>Relatively Low 6, Very Low 100, No Rating 39</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145 of 145</w:t>
            </w:r>
          </w:p>
        </w:tc>
        <w:tc>
          <w:tcPr>
            <w:tcW w:type="dxa" w:w="1522"/>
          </w:tcPr>
          <w:p>
            <w:pPr>
              <w:spacing w:after="0"/>
              <w:jc w:val="right"/>
            </w:pPr>
            <w:r>
              <w:rPr>
                <w:sz w:val="16"/>
              </w:rPr>
              <w:t>19.7</w:t>
            </w:r>
          </w:p>
        </w:tc>
        <w:tc>
          <w:tcPr>
            <w:tcW w:type="dxa" w:w="1596"/>
          </w:tcPr>
          <w:p>
            <w:pPr>
              <w:spacing w:after="0"/>
              <w:jc w:val="right"/>
            </w:pPr>
            <w:r>
              <w:rPr>
                <w:sz w:val="16"/>
              </w:rPr>
              <w:t>60.7</w:t>
            </w:r>
          </w:p>
        </w:tc>
        <w:tc>
          <w:tcPr>
            <w:tcW w:type="dxa" w:w="1522"/>
          </w:tcPr>
          <w:p>
            <w:pPr>
              <w:spacing w:after="0"/>
              <w:jc w:val="right"/>
            </w:pPr>
            <w:r>
              <w:rPr>
                <w:sz w:val="16"/>
              </w:rPr>
              <w:t>86.1</w:t>
            </w:r>
          </w:p>
        </w:tc>
        <w:tc>
          <w:tcPr>
            <w:tcW w:type="dxa" w:w="4602"/>
          </w:tcPr>
          <w:p>
            <w:pPr>
              <w:spacing w:after="0"/>
              <w:jc w:val="left"/>
            </w:pPr>
            <w:r>
              <w:rPr>
                <w:sz w:val="16"/>
              </w:rPr>
              <w:t>Relatively High 5, Relatively Moderate 129,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5"/>
        <w:gridCol w:w="648"/>
        <w:gridCol w:w="2535"/>
        <w:gridCol w:w="2129"/>
        <w:gridCol w:w="2126"/>
        <w:gridCol w:w="2350"/>
        <w:gridCol w:w="2858"/>
      </w:tblGrid>
      <w:tr>
        <w:trPr>
          <w:cantSplit/>
          <w:tblHeader/>
        </w:trPr>
        <w:tc>
          <w:tcPr>
            <w:tcW w:type="dxa" w:w="146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35"/>
            <w:shd w:val="clear" w:color="auto" w:fill="E8E8E8"/>
          </w:tcPr>
          <w:p>
            <w:pPr>
              <w:spacing w:after="0"/>
              <w:jc w:val="left"/>
            </w:pPr>
            <w:r>
              <w:rPr>
                <w:b/>
                <w:sz w:val="16"/>
              </w:rPr>
              <w:t>Plan status</w:t>
            </w:r>
          </w:p>
        </w:tc>
        <w:tc>
          <w:tcPr>
            <w:tcW w:type="dxa" w:w="21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58"/>
            <w:shd w:val="clear" w:color="auto" w:fill="E8E8E8"/>
          </w:tcPr>
          <w:p>
            <w:pPr>
              <w:spacing w:after="0"/>
              <w:jc w:val="left"/>
            </w:pPr>
            <w:r>
              <w:rPr>
                <w:b/>
                <w:sz w:val="16"/>
              </w:rPr>
              <w:t>Notes</w:t>
            </w:r>
          </w:p>
        </w:tc>
      </w:tr>
      <w:tr>
        <w:trPr>
          <w:cantSplit/>
        </w:trPr>
        <w:tc>
          <w:tcPr>
            <w:tcW w:type="dxa" w:w="1465"/>
          </w:tcPr>
          <w:p>
            <w:pPr>
              <w:spacing w:after="0"/>
              <w:jc w:val="left"/>
            </w:pPr>
            <w:r>
              <w:rPr>
                <w:sz w:val="16"/>
              </w:rPr>
              <w:t>Danbury city</w:t>
            </w:r>
          </w:p>
        </w:tc>
        <w:tc>
          <w:tcPr>
            <w:tcW w:type="dxa" w:w="648"/>
          </w:tcPr>
          <w:p>
            <w:pPr>
              <w:spacing w:after="0"/>
              <w:jc w:val="left"/>
            </w:pPr>
            <w:r>
              <w:rPr>
                <w:sz w:val="16"/>
              </w:rPr>
              <w:t>City</w:t>
            </w:r>
          </w:p>
        </w:tc>
        <w:tc>
          <w:tcPr>
            <w:tcW w:type="dxa" w:w="2535"/>
          </w:tcPr>
          <w:p>
            <w:pPr>
              <w:spacing w:after="0"/>
              <w:jc w:val="left"/>
            </w:pPr>
            <w:r>
              <w:rPr>
                <w:sz w:val="16"/>
              </w:rPr>
              <w:t>Approved, expires 2026-11-08</w:t>
            </w:r>
          </w:p>
        </w:tc>
        <w:tc>
          <w:tcPr>
            <w:tcW w:type="dxa" w:w="2129"/>
          </w:tcPr>
          <w:p>
            <w:pPr>
              <w:spacing w:after="0"/>
              <w:jc w:val="right"/>
            </w:pPr>
            <w:r>
              <w:rPr>
                <w:sz w:val="16"/>
              </w:rPr>
              <w:t>FMA RL 0, SRL 8; any 30</w:t>
            </w:r>
          </w:p>
        </w:tc>
        <w:tc>
          <w:tcPr>
            <w:tcW w:type="dxa" w:w="2126"/>
          </w:tcPr>
          <w:p>
            <w:pPr>
              <w:spacing w:after="0"/>
              <w:jc w:val="right"/>
            </w:pPr>
            <w:r>
              <w:rPr>
                <w:sz w:val="16"/>
              </w:rPr>
              <w:t>$6,719,502.70</w:t>
            </w:r>
          </w:p>
        </w:tc>
        <w:tc>
          <w:tcPr>
            <w:tcW w:type="dxa" w:w="2350"/>
          </w:tcPr>
          <w:p>
            <w:pPr>
              <w:spacing w:after="0"/>
              <w:jc w:val="right"/>
            </w:pPr>
            <w:r>
              <w:rPr>
                <w:sz w:val="16"/>
              </w:rPr>
              <w:t>51 total; 15 since its plan</w:t>
            </w:r>
          </w:p>
        </w:tc>
        <w:tc>
          <w:tcPr>
            <w:tcW w:type="dxa" w:w="2858"/>
          </w:tcPr>
          <w:p>
            <w:pPr>
              <w:spacing w:after="0"/>
              <w:jc w:val="left"/>
            </w:pPr>
            <w:r>
              <w:rPr>
                <w:sz w:val="16"/>
              </w:rPr>
              <w:t>Includes $3,226,078.67 for declarations not counted as hazard incidents (DR-4046-CT, DR-4500-CT).</w:t>
            </w:r>
          </w:p>
        </w:tc>
      </w:tr>
      <w:tr>
        <w:trPr>
          <w:cantSplit/>
        </w:trPr>
        <w:tc>
          <w:tcPr>
            <w:tcW w:type="dxa" w:w="1465"/>
          </w:tcPr>
          <w:p>
            <w:pPr>
              <w:spacing w:after="0"/>
              <w:jc w:val="left"/>
            </w:pPr>
            <w:r>
              <w:rPr>
                <w:sz w:val="16"/>
              </w:rPr>
              <w:t>Norwalk city</w:t>
            </w:r>
          </w:p>
        </w:tc>
        <w:tc>
          <w:tcPr>
            <w:tcW w:type="dxa" w:w="648"/>
          </w:tcPr>
          <w:p>
            <w:pPr>
              <w:spacing w:after="0"/>
              <w:jc w:val="left"/>
            </w:pPr>
            <w:r>
              <w:rPr>
                <w:sz w:val="16"/>
              </w:rPr>
              <w:t>City</w:t>
            </w:r>
          </w:p>
        </w:tc>
        <w:tc>
          <w:tcPr>
            <w:tcW w:type="dxa" w:w="2535"/>
          </w:tcPr>
          <w:p>
            <w:pPr>
              <w:spacing w:after="0"/>
              <w:jc w:val="left"/>
            </w:pPr>
            <w:r>
              <w:rPr>
                <w:sz w:val="16"/>
              </w:rPr>
              <w:t>Approved, expires 2026-11-08</w:t>
            </w:r>
          </w:p>
        </w:tc>
        <w:tc>
          <w:tcPr>
            <w:tcW w:type="dxa" w:w="2129"/>
          </w:tcPr>
          <w:p>
            <w:pPr>
              <w:spacing w:after="0"/>
              <w:jc w:val="right"/>
            </w:pPr>
            <w:r>
              <w:rPr>
                <w:sz w:val="16"/>
              </w:rPr>
              <w:t>FMA RL 3, SRL 36; any 257</w:t>
            </w:r>
          </w:p>
        </w:tc>
        <w:tc>
          <w:tcPr>
            <w:tcW w:type="dxa" w:w="2126"/>
          </w:tcPr>
          <w:p>
            <w:pPr>
              <w:spacing w:after="0"/>
              <w:jc w:val="right"/>
            </w:pPr>
            <w:r>
              <w:rPr>
                <w:sz w:val="16"/>
              </w:rPr>
              <w:t>$8,385,535.23</w:t>
            </w:r>
          </w:p>
        </w:tc>
        <w:tc>
          <w:tcPr>
            <w:tcW w:type="dxa" w:w="2350"/>
          </w:tcPr>
          <w:p>
            <w:pPr>
              <w:spacing w:after="0"/>
              <w:jc w:val="right"/>
            </w:pPr>
            <w:r>
              <w:rPr>
                <w:sz w:val="16"/>
              </w:rPr>
              <w:t>22 total; 0 since its plan</w:t>
            </w:r>
          </w:p>
        </w:tc>
        <w:tc>
          <w:tcPr>
            <w:tcW w:type="dxa" w:w="2858"/>
          </w:tcPr>
          <w:p>
            <w:pPr>
              <w:spacing w:after="0"/>
              <w:jc w:val="left"/>
            </w:pPr>
            <w:r>
              <w:rPr>
                <w:sz w:val="16"/>
              </w:rPr>
              <w:t>Includes $680,786.15 for declarations not counted as hazard incidents (DR-4046-CT, DR-4500-CT).</w:t>
            </w:r>
          </w:p>
        </w:tc>
      </w:tr>
      <w:tr>
        <w:trPr>
          <w:cantSplit/>
        </w:trPr>
        <w:tc>
          <w:tcPr>
            <w:tcW w:type="dxa" w:w="1465"/>
          </w:tcPr>
          <w:p>
            <w:pPr>
              <w:spacing w:after="0"/>
              <w:jc w:val="left"/>
            </w:pPr>
            <w:r>
              <w:rPr>
                <w:sz w:val="16"/>
              </w:rPr>
              <w:t>Stamford city</w:t>
            </w:r>
          </w:p>
        </w:tc>
        <w:tc>
          <w:tcPr>
            <w:tcW w:type="dxa" w:w="648"/>
          </w:tcPr>
          <w:p>
            <w:pPr>
              <w:spacing w:after="0"/>
              <w:jc w:val="left"/>
            </w:pPr>
            <w:r>
              <w:rPr>
                <w:sz w:val="16"/>
              </w:rPr>
              <w:t>City</w:t>
            </w:r>
          </w:p>
        </w:tc>
        <w:tc>
          <w:tcPr>
            <w:tcW w:type="dxa" w:w="2535"/>
          </w:tcPr>
          <w:p>
            <w:pPr>
              <w:spacing w:after="0"/>
              <w:jc w:val="left"/>
            </w:pPr>
            <w:r>
              <w:rPr>
                <w:sz w:val="16"/>
              </w:rPr>
              <w:t>Approved, expires 2026-11-08</w:t>
            </w:r>
          </w:p>
        </w:tc>
        <w:tc>
          <w:tcPr>
            <w:tcW w:type="dxa" w:w="2129"/>
          </w:tcPr>
          <w:p>
            <w:pPr>
              <w:spacing w:after="0"/>
              <w:jc w:val="right"/>
            </w:pPr>
            <w:r>
              <w:rPr>
                <w:sz w:val="16"/>
              </w:rPr>
              <w:t>FMA RL 2, SRL 22; any 134</w:t>
            </w:r>
          </w:p>
        </w:tc>
        <w:tc>
          <w:tcPr>
            <w:tcW w:type="dxa" w:w="2126"/>
          </w:tcPr>
          <w:p>
            <w:pPr>
              <w:spacing w:after="0"/>
              <w:jc w:val="right"/>
            </w:pPr>
            <w:r>
              <w:rPr>
                <w:sz w:val="16"/>
              </w:rPr>
              <w:t>$15,569,629.34</w:t>
            </w:r>
          </w:p>
        </w:tc>
        <w:tc>
          <w:tcPr>
            <w:tcW w:type="dxa" w:w="2350"/>
          </w:tcPr>
          <w:p>
            <w:pPr>
              <w:spacing w:after="0"/>
              <w:jc w:val="right"/>
            </w:pPr>
            <w:r>
              <w:rPr>
                <w:sz w:val="16"/>
              </w:rPr>
              <w:t>27 total; 3 since its plan</w:t>
            </w:r>
          </w:p>
        </w:tc>
        <w:tc>
          <w:tcPr>
            <w:tcW w:type="dxa" w:w="2858"/>
          </w:tcPr>
          <w:p>
            <w:pPr>
              <w:spacing w:after="0"/>
              <w:jc w:val="left"/>
            </w:pPr>
            <w:r>
              <w:rPr>
                <w:sz w:val="16"/>
              </w:rPr>
              <w:t>Includes $6,487,312.33 for declarations not counted as hazard incidents (DR-4046-CT, DR-4500-CT).</w:t>
            </w:r>
          </w:p>
        </w:tc>
      </w:tr>
      <w:tr>
        <w:trPr>
          <w:cantSplit/>
        </w:trPr>
        <w:tc>
          <w:tcPr>
            <w:tcW w:type="dxa" w:w="1465"/>
          </w:tcPr>
          <w:p>
            <w:pPr>
              <w:spacing w:after="0"/>
              <w:jc w:val="left"/>
            </w:pPr>
            <w:r>
              <w:rPr>
                <w:sz w:val="16"/>
              </w:rPr>
              <w:t>Bethel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1, SRL 2; any 5</w:t>
            </w:r>
          </w:p>
        </w:tc>
        <w:tc>
          <w:tcPr>
            <w:tcW w:type="dxa" w:w="2126"/>
          </w:tcPr>
          <w:p>
            <w:pPr>
              <w:spacing w:after="0"/>
              <w:jc w:val="right"/>
            </w:pPr>
            <w:r>
              <w:rPr>
                <w:sz w:val="16"/>
              </w:rPr>
              <w:t>$1,206,237.52</w:t>
            </w:r>
          </w:p>
        </w:tc>
        <w:tc>
          <w:tcPr>
            <w:tcW w:type="dxa" w:w="2350"/>
          </w:tcPr>
          <w:p>
            <w:pPr>
              <w:spacing w:after="0"/>
              <w:jc w:val="right"/>
            </w:pPr>
            <w:r>
              <w:rPr>
                <w:sz w:val="16"/>
              </w:rPr>
              <w:t>25 total; 1 since its plan</w:t>
            </w:r>
          </w:p>
        </w:tc>
        <w:tc>
          <w:tcPr>
            <w:tcW w:type="dxa" w:w="2858"/>
          </w:tcPr>
          <w:p>
            <w:pPr>
              <w:spacing w:after="0"/>
              <w:jc w:val="left"/>
            </w:pPr>
            <w:r>
              <w:rPr>
                <w:sz w:val="16"/>
              </w:rPr>
              <w:t>Includes $457,601.18 for declarations not counted as hazard incidents (DR-4046-CT, DR-4500-CT).</w:t>
            </w:r>
          </w:p>
        </w:tc>
      </w:tr>
      <w:tr>
        <w:trPr>
          <w:cantSplit/>
        </w:trPr>
        <w:tc>
          <w:tcPr>
            <w:tcW w:type="dxa" w:w="1465"/>
          </w:tcPr>
          <w:p>
            <w:pPr>
              <w:spacing w:after="0"/>
              <w:jc w:val="left"/>
            </w:pPr>
            <w:r>
              <w:rPr>
                <w:sz w:val="16"/>
              </w:rPr>
              <w:t>Bridgewater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0</w:t>
            </w:r>
          </w:p>
        </w:tc>
        <w:tc>
          <w:tcPr>
            <w:tcW w:type="dxa" w:w="2126"/>
          </w:tcPr>
          <w:p>
            <w:pPr>
              <w:spacing w:after="0"/>
              <w:jc w:val="right"/>
            </w:pPr>
            <w:r>
              <w:rPr>
                <w:sz w:val="16"/>
              </w:rPr>
              <w:t>$308,849.10</w:t>
            </w:r>
          </w:p>
        </w:tc>
        <w:tc>
          <w:tcPr>
            <w:tcW w:type="dxa" w:w="2350"/>
          </w:tcPr>
          <w:p>
            <w:pPr>
              <w:spacing w:after="0"/>
              <w:jc w:val="right"/>
            </w:pPr>
            <w:r>
              <w:rPr>
                <w:sz w:val="16"/>
              </w:rPr>
              <w:t>1 total; 0 since its plan</w:t>
            </w:r>
          </w:p>
        </w:tc>
        <w:tc>
          <w:tcPr>
            <w:tcW w:type="dxa" w:w="2858"/>
          </w:tcPr>
          <w:p>
            <w:pPr>
              <w:spacing w:after="0"/>
              <w:jc w:val="left"/>
            </w:pPr>
            <w:r>
              <w:rPr>
                <w:sz w:val="16"/>
              </w:rPr>
              <w:t>Includes $70,657.06 for declarations not counted as hazard incidents (DR-4046-CT).</w:t>
            </w:r>
          </w:p>
        </w:tc>
      </w:tr>
      <w:tr>
        <w:trPr>
          <w:cantSplit/>
        </w:trPr>
        <w:tc>
          <w:tcPr>
            <w:tcW w:type="dxa" w:w="1465"/>
          </w:tcPr>
          <w:p>
            <w:pPr>
              <w:spacing w:after="0"/>
              <w:jc w:val="left"/>
            </w:pPr>
            <w:r>
              <w:rPr>
                <w:sz w:val="16"/>
              </w:rPr>
              <w:t>Brookfield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3</w:t>
            </w:r>
          </w:p>
        </w:tc>
        <w:tc>
          <w:tcPr>
            <w:tcW w:type="dxa" w:w="2126"/>
          </w:tcPr>
          <w:p>
            <w:pPr>
              <w:spacing w:after="0"/>
              <w:jc w:val="right"/>
            </w:pPr>
            <w:r>
              <w:rPr>
                <w:sz w:val="16"/>
              </w:rPr>
              <w:t>$3,935,459.28</w:t>
            </w:r>
          </w:p>
        </w:tc>
        <w:tc>
          <w:tcPr>
            <w:tcW w:type="dxa" w:w="2350"/>
          </w:tcPr>
          <w:p>
            <w:pPr>
              <w:spacing w:after="0"/>
              <w:jc w:val="right"/>
            </w:pPr>
            <w:r>
              <w:rPr>
                <w:sz w:val="16"/>
              </w:rPr>
              <w:t>2 total; 0 since its plan</w:t>
            </w:r>
          </w:p>
        </w:tc>
        <w:tc>
          <w:tcPr>
            <w:tcW w:type="dxa" w:w="2858"/>
          </w:tcPr>
          <w:p>
            <w:pPr>
              <w:spacing w:after="0"/>
              <w:jc w:val="left"/>
            </w:pPr>
            <w:r>
              <w:rPr>
                <w:sz w:val="16"/>
              </w:rPr>
              <w:t>Includes $1,327,806.27 for declarations not counted as hazard incidents (DR-4046-CT, DR-4500-CT).</w:t>
            </w:r>
          </w:p>
        </w:tc>
      </w:tr>
      <w:tr>
        <w:trPr>
          <w:cantSplit/>
        </w:trPr>
        <w:tc>
          <w:tcPr>
            <w:tcW w:type="dxa" w:w="1465"/>
          </w:tcPr>
          <w:p>
            <w:pPr>
              <w:spacing w:after="0"/>
              <w:jc w:val="left"/>
            </w:pPr>
            <w:r>
              <w:rPr>
                <w:sz w:val="16"/>
              </w:rPr>
              <w:t>Darien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5, SRL 10; any 70</w:t>
            </w:r>
          </w:p>
        </w:tc>
        <w:tc>
          <w:tcPr>
            <w:tcW w:type="dxa" w:w="2126"/>
          </w:tcPr>
          <w:p>
            <w:pPr>
              <w:spacing w:after="0"/>
              <w:jc w:val="right"/>
            </w:pPr>
            <w:r>
              <w:rPr>
                <w:sz w:val="16"/>
              </w:rPr>
              <w:t>$4,980,652.31</w:t>
            </w:r>
          </w:p>
        </w:tc>
        <w:tc>
          <w:tcPr>
            <w:tcW w:type="dxa" w:w="2350"/>
          </w:tcPr>
          <w:p>
            <w:pPr>
              <w:spacing w:after="0"/>
              <w:jc w:val="right"/>
            </w:pPr>
            <w:r>
              <w:rPr>
                <w:sz w:val="16"/>
              </w:rPr>
              <w:t>19 total; 2 since its plan</w:t>
            </w:r>
          </w:p>
        </w:tc>
        <w:tc>
          <w:tcPr>
            <w:tcW w:type="dxa" w:w="2858"/>
          </w:tcPr>
          <w:p>
            <w:pPr>
              <w:spacing w:after="0"/>
              <w:jc w:val="left"/>
            </w:pPr>
            <w:r>
              <w:rPr>
                <w:sz w:val="16"/>
              </w:rPr>
              <w:t>Includes $97,717.72 for declarations not counted as hazard incidents (DR-4046-CT, DR-4500-CT).</w:t>
            </w:r>
          </w:p>
        </w:tc>
      </w:tr>
      <w:tr>
        <w:trPr>
          <w:cantSplit/>
        </w:trPr>
        <w:tc>
          <w:tcPr>
            <w:tcW w:type="dxa" w:w="1465"/>
          </w:tcPr>
          <w:p>
            <w:pPr>
              <w:spacing w:after="0"/>
              <w:jc w:val="left"/>
            </w:pPr>
            <w:r>
              <w:rPr>
                <w:sz w:val="16"/>
              </w:rPr>
              <w:t>Greenwich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5, SRL 20; any 144</w:t>
            </w:r>
          </w:p>
        </w:tc>
        <w:tc>
          <w:tcPr>
            <w:tcW w:type="dxa" w:w="2126"/>
          </w:tcPr>
          <w:p>
            <w:pPr>
              <w:spacing w:after="0"/>
              <w:jc w:val="right"/>
            </w:pPr>
            <w:r>
              <w:rPr>
                <w:sz w:val="16"/>
              </w:rPr>
              <w:t>$7,189,869.49</w:t>
            </w:r>
          </w:p>
        </w:tc>
        <w:tc>
          <w:tcPr>
            <w:tcW w:type="dxa" w:w="2350"/>
          </w:tcPr>
          <w:p>
            <w:pPr>
              <w:spacing w:after="0"/>
              <w:jc w:val="right"/>
            </w:pPr>
            <w:r>
              <w:rPr>
                <w:sz w:val="16"/>
              </w:rPr>
              <w:t>30 total; 1 since its plan</w:t>
            </w:r>
          </w:p>
        </w:tc>
        <w:tc>
          <w:tcPr>
            <w:tcW w:type="dxa" w:w="2858"/>
          </w:tcPr>
          <w:p>
            <w:pPr>
              <w:spacing w:after="0"/>
              <w:jc w:val="left"/>
            </w:pPr>
            <w:r>
              <w:rPr>
                <w:sz w:val="16"/>
              </w:rPr>
              <w:t>Includes $543,649.79 for declarations not counted as hazard incidents (DR-4046-CT, DR-4500-CT).</w:t>
            </w:r>
          </w:p>
        </w:tc>
      </w:tr>
      <w:tr>
        <w:trPr>
          <w:cantSplit/>
        </w:trPr>
        <w:tc>
          <w:tcPr>
            <w:tcW w:type="dxa" w:w="1465"/>
          </w:tcPr>
          <w:p>
            <w:pPr>
              <w:spacing w:after="0"/>
              <w:jc w:val="left"/>
            </w:pPr>
            <w:r>
              <w:rPr>
                <w:sz w:val="16"/>
              </w:rPr>
              <w:t>New Canaan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5; any 10</w:t>
            </w:r>
          </w:p>
        </w:tc>
        <w:tc>
          <w:tcPr>
            <w:tcW w:type="dxa" w:w="2126"/>
          </w:tcPr>
          <w:p>
            <w:pPr>
              <w:spacing w:after="0"/>
              <w:jc w:val="right"/>
            </w:pPr>
            <w:r>
              <w:rPr>
                <w:sz w:val="16"/>
              </w:rPr>
              <w:t>$5,009,359.20</w:t>
            </w:r>
          </w:p>
        </w:tc>
        <w:tc>
          <w:tcPr>
            <w:tcW w:type="dxa" w:w="2350"/>
          </w:tcPr>
          <w:p>
            <w:pPr>
              <w:spacing w:after="0"/>
              <w:jc w:val="right"/>
            </w:pPr>
            <w:r>
              <w:rPr>
                <w:sz w:val="16"/>
              </w:rPr>
              <w:t>19 total; 2 since its plan</w:t>
            </w:r>
          </w:p>
        </w:tc>
        <w:tc>
          <w:tcPr>
            <w:tcW w:type="dxa" w:w="2858"/>
          </w:tcPr>
          <w:p>
            <w:pPr>
              <w:spacing w:after="0"/>
              <w:jc w:val="left"/>
            </w:pPr>
            <w:r>
              <w:rPr>
                <w:sz w:val="16"/>
              </w:rPr>
              <w:t>Includes $1,510,609.47 for declarations not counted as hazard incidents (DR-4046-CT, DR-4500-CT).</w:t>
            </w:r>
          </w:p>
        </w:tc>
      </w:tr>
      <w:tr>
        <w:trPr>
          <w:cantSplit/>
        </w:trPr>
        <w:tc>
          <w:tcPr>
            <w:tcW w:type="dxa" w:w="1465"/>
          </w:tcPr>
          <w:p>
            <w:pPr>
              <w:spacing w:after="0"/>
              <w:jc w:val="left"/>
            </w:pPr>
            <w:r>
              <w:rPr>
                <w:sz w:val="16"/>
              </w:rPr>
              <w:t>New Fairfield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0</w:t>
            </w:r>
          </w:p>
        </w:tc>
        <w:tc>
          <w:tcPr>
            <w:tcW w:type="dxa" w:w="2126"/>
          </w:tcPr>
          <w:p>
            <w:pPr>
              <w:spacing w:after="0"/>
              <w:jc w:val="right"/>
            </w:pPr>
            <w:r>
              <w:rPr>
                <w:sz w:val="16"/>
              </w:rPr>
              <w:t>$3,045,179.62</w:t>
            </w:r>
          </w:p>
        </w:tc>
        <w:tc>
          <w:tcPr>
            <w:tcW w:type="dxa" w:w="2350"/>
          </w:tcPr>
          <w:p>
            <w:pPr>
              <w:spacing w:after="0"/>
              <w:jc w:val="right"/>
            </w:pPr>
            <w:r>
              <w:rPr>
                <w:sz w:val="16"/>
              </w:rPr>
              <w:t>16 total; 1 since its plan</w:t>
            </w:r>
          </w:p>
        </w:tc>
        <w:tc>
          <w:tcPr>
            <w:tcW w:type="dxa" w:w="2858"/>
          </w:tcPr>
          <w:p>
            <w:pPr>
              <w:spacing w:after="0"/>
              <w:jc w:val="left"/>
            </w:pPr>
            <w:r>
              <w:rPr>
                <w:sz w:val="16"/>
              </w:rPr>
              <w:t>Includes $359,648.80 for declarations not counted as hazard incidents (DR-4046-CT, DR-4500-CT).</w:t>
            </w:r>
          </w:p>
        </w:tc>
      </w:tr>
      <w:tr>
        <w:trPr>
          <w:cantSplit/>
        </w:trPr>
        <w:tc>
          <w:tcPr>
            <w:tcW w:type="dxa" w:w="1465"/>
          </w:tcPr>
          <w:p>
            <w:pPr>
              <w:spacing w:after="0"/>
              <w:jc w:val="left"/>
            </w:pPr>
            <w:r>
              <w:rPr>
                <w:sz w:val="16"/>
              </w:rPr>
              <w:t>New Milford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2; any 17</w:t>
            </w:r>
          </w:p>
        </w:tc>
        <w:tc>
          <w:tcPr>
            <w:tcW w:type="dxa" w:w="2126"/>
          </w:tcPr>
          <w:p>
            <w:pPr>
              <w:spacing w:after="0"/>
              <w:jc w:val="right"/>
            </w:pPr>
            <w:r>
              <w:rPr>
                <w:sz w:val="16"/>
              </w:rPr>
              <w:t>$2,126,779.05</w:t>
            </w:r>
          </w:p>
        </w:tc>
        <w:tc>
          <w:tcPr>
            <w:tcW w:type="dxa" w:w="2350"/>
          </w:tcPr>
          <w:p>
            <w:pPr>
              <w:spacing w:after="0"/>
              <w:jc w:val="right"/>
            </w:pPr>
            <w:r>
              <w:rPr>
                <w:sz w:val="16"/>
              </w:rPr>
              <w:t>35 total; 0 since its plan</w:t>
            </w:r>
          </w:p>
        </w:tc>
        <w:tc>
          <w:tcPr>
            <w:tcW w:type="dxa" w:w="2858"/>
          </w:tcPr>
          <w:p>
            <w:pPr>
              <w:spacing w:after="0"/>
              <w:jc w:val="left"/>
            </w:pPr>
            <w:r>
              <w:rPr>
                <w:sz w:val="16"/>
              </w:rPr>
              <w:t>Includes $836,500.71 for declarations not counted as hazard incidents (DR-4046-CT).</w:t>
            </w:r>
          </w:p>
        </w:tc>
      </w:tr>
      <w:tr>
        <w:trPr>
          <w:cantSplit/>
        </w:trPr>
        <w:tc>
          <w:tcPr>
            <w:tcW w:type="dxa" w:w="1465"/>
          </w:tcPr>
          <w:p>
            <w:pPr>
              <w:spacing w:after="0"/>
              <w:jc w:val="left"/>
            </w:pPr>
            <w:r>
              <w:rPr>
                <w:sz w:val="16"/>
              </w:rPr>
              <w:t>Newtown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3</w:t>
            </w:r>
          </w:p>
        </w:tc>
        <w:tc>
          <w:tcPr>
            <w:tcW w:type="dxa" w:w="2126"/>
          </w:tcPr>
          <w:p>
            <w:pPr>
              <w:spacing w:after="0"/>
              <w:jc w:val="right"/>
            </w:pPr>
            <w:r>
              <w:rPr>
                <w:sz w:val="16"/>
              </w:rPr>
              <w:t>$7,410,464.64</w:t>
            </w:r>
          </w:p>
        </w:tc>
        <w:tc>
          <w:tcPr>
            <w:tcW w:type="dxa" w:w="2350"/>
          </w:tcPr>
          <w:p>
            <w:pPr>
              <w:spacing w:after="0"/>
              <w:jc w:val="right"/>
            </w:pPr>
            <w:r>
              <w:rPr>
                <w:sz w:val="16"/>
              </w:rPr>
              <w:t>27 total; 1 since its plan</w:t>
            </w:r>
          </w:p>
        </w:tc>
        <w:tc>
          <w:tcPr>
            <w:tcW w:type="dxa" w:w="2858"/>
          </w:tcPr>
          <w:p>
            <w:pPr>
              <w:spacing w:after="0"/>
              <w:jc w:val="left"/>
            </w:pPr>
            <w:r>
              <w:rPr>
                <w:sz w:val="16"/>
              </w:rPr>
              <w:t>Includes $1,084,388.75 for declarations not counted as hazard incidents (DR-4046-CT).</w:t>
            </w:r>
          </w:p>
        </w:tc>
      </w:tr>
      <w:tr>
        <w:trPr>
          <w:cantSplit/>
        </w:trPr>
        <w:tc>
          <w:tcPr>
            <w:tcW w:type="dxa" w:w="1465"/>
          </w:tcPr>
          <w:p>
            <w:pPr>
              <w:spacing w:after="0"/>
              <w:jc w:val="left"/>
            </w:pPr>
            <w:r>
              <w:rPr>
                <w:sz w:val="16"/>
              </w:rPr>
              <w:t>Redding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0</w:t>
            </w:r>
          </w:p>
        </w:tc>
        <w:tc>
          <w:tcPr>
            <w:tcW w:type="dxa" w:w="2126"/>
          </w:tcPr>
          <w:p>
            <w:pPr>
              <w:spacing w:after="0"/>
              <w:jc w:val="right"/>
            </w:pPr>
            <w:r>
              <w:rPr>
                <w:sz w:val="16"/>
              </w:rPr>
              <w:t>$2,382,350.98</w:t>
            </w:r>
          </w:p>
        </w:tc>
        <w:tc>
          <w:tcPr>
            <w:tcW w:type="dxa" w:w="2350"/>
          </w:tcPr>
          <w:p>
            <w:pPr>
              <w:spacing w:after="0"/>
              <w:jc w:val="right"/>
            </w:pPr>
            <w:r>
              <w:rPr>
                <w:sz w:val="16"/>
              </w:rPr>
              <w:t>12 total; 3 since its plan</w:t>
            </w:r>
          </w:p>
        </w:tc>
        <w:tc>
          <w:tcPr>
            <w:tcW w:type="dxa" w:w="2858"/>
          </w:tcPr>
          <w:p>
            <w:pPr>
              <w:spacing w:after="0"/>
              <w:jc w:val="left"/>
            </w:pPr>
            <w:r>
              <w:rPr>
                <w:sz w:val="16"/>
              </w:rPr>
              <w:t>Includes $255,144.61 for declarations not counted as hazard incidents (DR-4046-CT, DR-4500-CT).</w:t>
            </w:r>
          </w:p>
        </w:tc>
      </w:tr>
      <w:tr>
        <w:trPr>
          <w:cantSplit/>
        </w:trPr>
        <w:tc>
          <w:tcPr>
            <w:tcW w:type="dxa" w:w="1465"/>
          </w:tcPr>
          <w:p>
            <w:pPr>
              <w:spacing w:after="0"/>
              <w:jc w:val="left"/>
            </w:pPr>
            <w:r>
              <w:rPr>
                <w:sz w:val="16"/>
              </w:rPr>
              <w:t>Ridgefield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7</w:t>
            </w:r>
          </w:p>
        </w:tc>
        <w:tc>
          <w:tcPr>
            <w:tcW w:type="dxa" w:w="2126"/>
          </w:tcPr>
          <w:p>
            <w:pPr>
              <w:spacing w:after="0"/>
              <w:jc w:val="right"/>
            </w:pPr>
            <w:r>
              <w:rPr>
                <w:sz w:val="16"/>
              </w:rPr>
              <w:t>$2,815,797.32</w:t>
            </w:r>
          </w:p>
        </w:tc>
        <w:tc>
          <w:tcPr>
            <w:tcW w:type="dxa" w:w="2350"/>
          </w:tcPr>
          <w:p>
            <w:pPr>
              <w:spacing w:after="0"/>
              <w:jc w:val="right"/>
            </w:pPr>
            <w:r>
              <w:rPr>
                <w:sz w:val="16"/>
              </w:rPr>
              <w:t>21 total; 4 since its plan</w:t>
            </w:r>
          </w:p>
        </w:tc>
        <w:tc>
          <w:tcPr>
            <w:tcW w:type="dxa" w:w="2858"/>
          </w:tcPr>
          <w:p>
            <w:pPr>
              <w:spacing w:after="0"/>
              <w:jc w:val="left"/>
            </w:pPr>
            <w:r>
              <w:rPr>
                <w:sz w:val="16"/>
              </w:rPr>
              <w:t>Includes $684,036.87 for declarations not counted as hazard incidents (DR-4046-CT, DR-4500-CT).</w:t>
            </w:r>
          </w:p>
        </w:tc>
      </w:tr>
      <w:tr>
        <w:trPr>
          <w:cantSplit/>
        </w:trPr>
        <w:tc>
          <w:tcPr>
            <w:tcW w:type="dxa" w:w="1465"/>
          </w:tcPr>
          <w:p>
            <w:pPr>
              <w:spacing w:after="0"/>
              <w:jc w:val="left"/>
            </w:pPr>
            <w:r>
              <w:rPr>
                <w:sz w:val="16"/>
              </w:rPr>
              <w:t>Sherman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0</w:t>
            </w:r>
          </w:p>
        </w:tc>
        <w:tc>
          <w:tcPr>
            <w:tcW w:type="dxa" w:w="2126"/>
          </w:tcPr>
          <w:p>
            <w:pPr>
              <w:spacing w:after="0"/>
              <w:jc w:val="right"/>
            </w:pPr>
            <w:r>
              <w:rPr>
                <w:sz w:val="16"/>
              </w:rPr>
              <w:t>$521,492.86</w:t>
            </w:r>
          </w:p>
        </w:tc>
        <w:tc>
          <w:tcPr>
            <w:tcW w:type="dxa" w:w="2350"/>
          </w:tcPr>
          <w:p>
            <w:pPr>
              <w:spacing w:after="0"/>
              <w:jc w:val="right"/>
            </w:pPr>
            <w:r>
              <w:rPr>
                <w:sz w:val="16"/>
              </w:rPr>
              <w:t>17 total; 4 since its plan</w:t>
            </w:r>
          </w:p>
        </w:tc>
        <w:tc>
          <w:tcPr>
            <w:tcW w:type="dxa" w:w="2858"/>
          </w:tcPr>
          <w:p>
            <w:pPr>
              <w:spacing w:after="0"/>
              <w:jc w:val="left"/>
            </w:pPr>
            <w:r>
              <w:rPr>
                <w:sz w:val="16"/>
              </w:rPr>
              <w:t>Includes $52,315.85 for declarations not counted as hazard incidents (DR-4046-CT, DR-4500-CT).</w:t>
            </w:r>
          </w:p>
        </w:tc>
      </w:tr>
      <w:tr>
        <w:trPr>
          <w:cantSplit/>
        </w:trPr>
        <w:tc>
          <w:tcPr>
            <w:tcW w:type="dxa" w:w="1465"/>
          </w:tcPr>
          <w:p>
            <w:pPr>
              <w:spacing w:after="0"/>
              <w:jc w:val="left"/>
            </w:pPr>
            <w:r>
              <w:rPr>
                <w:sz w:val="16"/>
              </w:rPr>
              <w:t>Weston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0; any 16</w:t>
            </w:r>
          </w:p>
        </w:tc>
        <w:tc>
          <w:tcPr>
            <w:tcW w:type="dxa" w:w="2126"/>
          </w:tcPr>
          <w:p>
            <w:pPr>
              <w:spacing w:after="0"/>
              <w:jc w:val="right"/>
            </w:pPr>
            <w:r>
              <w:rPr>
                <w:sz w:val="16"/>
              </w:rPr>
              <w:t>$2,377,455.75</w:t>
            </w:r>
          </w:p>
        </w:tc>
        <w:tc>
          <w:tcPr>
            <w:tcW w:type="dxa" w:w="2350"/>
          </w:tcPr>
          <w:p>
            <w:pPr>
              <w:spacing w:after="0"/>
              <w:jc w:val="right"/>
            </w:pPr>
            <w:r>
              <w:rPr>
                <w:sz w:val="16"/>
              </w:rPr>
              <w:t>12 total; 1 since its plan</w:t>
            </w:r>
          </w:p>
        </w:tc>
        <w:tc>
          <w:tcPr>
            <w:tcW w:type="dxa" w:w="2858"/>
          </w:tcPr>
          <w:p>
            <w:pPr>
              <w:spacing w:after="0"/>
              <w:jc w:val="left"/>
            </w:pPr>
            <w:r>
              <w:rPr>
                <w:sz w:val="16"/>
              </w:rPr>
              <w:t>Includes $233,140.55 for declarations not counted as hazard incidents (DR-4046-CT, DR-4500-CT).</w:t>
            </w:r>
          </w:p>
        </w:tc>
      </w:tr>
      <w:tr>
        <w:trPr>
          <w:cantSplit/>
        </w:trPr>
        <w:tc>
          <w:tcPr>
            <w:tcW w:type="dxa" w:w="1465"/>
          </w:tcPr>
          <w:p>
            <w:pPr>
              <w:spacing w:after="0"/>
              <w:jc w:val="left"/>
            </w:pPr>
            <w:r>
              <w:rPr>
                <w:sz w:val="16"/>
              </w:rPr>
              <w:t>Westport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13, SRL 36; any 230</w:t>
            </w:r>
          </w:p>
        </w:tc>
        <w:tc>
          <w:tcPr>
            <w:tcW w:type="dxa" w:w="2126"/>
          </w:tcPr>
          <w:p>
            <w:pPr>
              <w:spacing w:after="0"/>
              <w:jc w:val="right"/>
            </w:pPr>
            <w:r>
              <w:rPr>
                <w:sz w:val="16"/>
              </w:rPr>
              <w:t>$4,265,725.81</w:t>
            </w:r>
          </w:p>
        </w:tc>
        <w:tc>
          <w:tcPr>
            <w:tcW w:type="dxa" w:w="2350"/>
          </w:tcPr>
          <w:p>
            <w:pPr>
              <w:spacing w:after="0"/>
              <w:jc w:val="right"/>
            </w:pPr>
            <w:r>
              <w:rPr>
                <w:sz w:val="16"/>
              </w:rPr>
              <w:t>23 total; 1 since its plan</w:t>
            </w:r>
          </w:p>
        </w:tc>
        <w:tc>
          <w:tcPr>
            <w:tcW w:type="dxa" w:w="2858"/>
          </w:tcPr>
          <w:p>
            <w:pPr>
              <w:spacing w:after="0"/>
              <w:jc w:val="left"/>
            </w:pPr>
            <w:r>
              <w:rPr>
                <w:sz w:val="16"/>
              </w:rPr>
              <w:t>Includes $128,751.51 for declarations not counted as hazard incidents (DR-4046-CT, DR-4500-CT).</w:t>
            </w:r>
          </w:p>
        </w:tc>
      </w:tr>
      <w:tr>
        <w:trPr>
          <w:cantSplit/>
        </w:trPr>
        <w:tc>
          <w:tcPr>
            <w:tcW w:type="dxa" w:w="1465"/>
          </w:tcPr>
          <w:p>
            <w:pPr>
              <w:spacing w:after="0"/>
              <w:jc w:val="left"/>
            </w:pPr>
            <w:r>
              <w:rPr>
                <w:sz w:val="16"/>
              </w:rPr>
              <w:t>Wilton town</w:t>
            </w:r>
          </w:p>
        </w:tc>
        <w:tc>
          <w:tcPr>
            <w:tcW w:type="dxa" w:w="648"/>
          </w:tcPr>
          <w:p>
            <w:pPr>
              <w:spacing w:after="0"/>
              <w:jc w:val="left"/>
            </w:pPr>
            <w:r>
              <w:rPr>
                <w:sz w:val="16"/>
              </w:rPr>
              <w:t>Town</w:t>
            </w:r>
          </w:p>
        </w:tc>
        <w:tc>
          <w:tcPr>
            <w:tcW w:type="dxa" w:w="2535"/>
          </w:tcPr>
          <w:p>
            <w:pPr>
              <w:spacing w:after="0"/>
              <w:jc w:val="left"/>
            </w:pPr>
            <w:r>
              <w:rPr>
                <w:sz w:val="16"/>
              </w:rPr>
              <w:t>Approved, expires 2026-11-08</w:t>
            </w:r>
          </w:p>
        </w:tc>
        <w:tc>
          <w:tcPr>
            <w:tcW w:type="dxa" w:w="2129"/>
          </w:tcPr>
          <w:p>
            <w:pPr>
              <w:spacing w:after="0"/>
              <w:jc w:val="right"/>
            </w:pPr>
            <w:r>
              <w:rPr>
                <w:sz w:val="16"/>
              </w:rPr>
              <w:t>FMA RL 0, SRL 2; any 17</w:t>
            </w:r>
          </w:p>
        </w:tc>
        <w:tc>
          <w:tcPr>
            <w:tcW w:type="dxa" w:w="2126"/>
          </w:tcPr>
          <w:p>
            <w:pPr>
              <w:spacing w:after="0"/>
              <w:jc w:val="right"/>
            </w:pPr>
            <w:r>
              <w:rPr>
                <w:sz w:val="16"/>
              </w:rPr>
              <w:t>$3,900,555.26</w:t>
            </w:r>
          </w:p>
        </w:tc>
        <w:tc>
          <w:tcPr>
            <w:tcW w:type="dxa" w:w="2350"/>
          </w:tcPr>
          <w:p>
            <w:pPr>
              <w:spacing w:after="0"/>
              <w:jc w:val="right"/>
            </w:pPr>
            <w:r>
              <w:rPr>
                <w:sz w:val="16"/>
              </w:rPr>
              <w:t>12 total; 0 since its plan</w:t>
            </w:r>
          </w:p>
        </w:tc>
        <w:tc>
          <w:tcPr>
            <w:tcW w:type="dxa" w:w="2858"/>
          </w:tcPr>
          <w:p>
            <w:pPr>
              <w:spacing w:after="0"/>
              <w:jc w:val="left"/>
            </w:pPr>
            <w:r>
              <w:rPr>
                <w:sz w:val="16"/>
              </w:rPr>
              <w:t>Includes $1,009,597.99 for declarations not counted as hazard incidents (DR-4046-CT, DR-4500-CT).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Connecticut planning regions have no county-level plan in FEMA data; see each town's plan dates in the region.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215"/>
        <w:gridCol w:w="1126"/>
        <w:gridCol w:w="1086"/>
        <w:gridCol w:w="1305"/>
        <w:gridCol w:w="1139"/>
        <w:gridCol w:w="1066"/>
        <w:gridCol w:w="1066"/>
        <w:gridCol w:w="133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$66,087</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$72</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$12,181,489,195</w:t>
            </w:r>
          </w:p>
        </w:tc>
        <w:tc>
          <w:tcPr>
            <w:tcW w:type="dxa" w:w="1130"/>
          </w:tcPr>
          <w:p>
            <w:pPr>
              <w:spacing w:after="0"/>
              <w:jc w:val="right"/>
            </w:pPr>
            <w:r>
              <w:rPr>
                <w:sz w:val="16"/>
              </w:rPr>
              <w:t>n/a</w:t>
            </w:r>
          </w:p>
        </w:tc>
        <w:tc>
          <w:tcPr>
            <w:tcW w:type="dxa" w:w="1040"/>
          </w:tcPr>
          <w:p>
            <w:pPr>
              <w:spacing w:after="0"/>
              <w:jc w:val="right"/>
            </w:pPr>
            <w:r>
              <w:rPr>
                <w:sz w:val="16"/>
              </w:rPr>
              <w:t>43,001</w:t>
            </w:r>
          </w:p>
        </w:tc>
        <w:tc>
          <w:tcPr>
            <w:tcW w:type="dxa" w:w="1215"/>
          </w:tcPr>
          <w:p>
            <w:pPr>
              <w:spacing w:after="0"/>
              <w:jc w:val="right"/>
            </w:pPr>
            <w:r>
              <w:rPr>
                <w:sz w:val="16"/>
              </w:rPr>
              <w:t>$6,494,382</w:t>
            </w:r>
          </w:p>
        </w:tc>
        <w:tc>
          <w:tcPr>
            <w:tcW w:type="dxa" w:w="1126"/>
          </w:tcPr>
          <w:p>
            <w:pPr>
              <w:spacing w:after="0"/>
              <w:jc w:val="right"/>
            </w:pPr>
            <w:r>
              <w:rPr>
                <w:sz w:val="16"/>
              </w:rPr>
              <w:t>n/a</w:t>
            </w:r>
          </w:p>
        </w:tc>
        <w:tc>
          <w:tcPr>
            <w:tcW w:type="dxa" w:w="1086"/>
          </w:tcPr>
          <w:p>
            <w:pPr>
              <w:spacing w:after="0"/>
              <w:jc w:val="right"/>
            </w:pPr>
            <w:r>
              <w:rPr>
                <w:sz w:val="16"/>
              </w:rPr>
              <w:t>$179,293</w:t>
            </w:r>
          </w:p>
        </w:tc>
        <w:tc>
          <w:tcPr>
            <w:tcW w:type="dxa" w:w="1305"/>
          </w:tcPr>
          <w:p>
            <w:pPr>
              <w:spacing w:after="0"/>
              <w:jc w:val="right"/>
            </w:pPr>
            <w:r>
              <w:rPr>
                <w:sz w:val="16"/>
              </w:rPr>
              <w:t>0.0533%</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$164,093,652,508</w:t>
            </w:r>
          </w:p>
        </w:tc>
        <w:tc>
          <w:tcPr>
            <w:tcW w:type="dxa" w:w="1130"/>
          </w:tcPr>
          <w:p>
            <w:pPr>
              <w:spacing w:after="0"/>
              <w:jc w:val="right"/>
            </w:pPr>
            <w:r>
              <w:rPr>
                <w:sz w:val="16"/>
              </w:rPr>
              <w:t>$44,480,977</w:t>
            </w:r>
          </w:p>
        </w:tc>
        <w:tc>
          <w:tcPr>
            <w:tcW w:type="dxa" w:w="1040"/>
          </w:tcPr>
          <w:p>
            <w:pPr>
              <w:spacing w:after="0"/>
              <w:jc w:val="right"/>
            </w:pPr>
            <w:r>
              <w:rPr>
                <w:sz w:val="16"/>
              </w:rPr>
              <w:t>617,495</w:t>
            </w:r>
          </w:p>
        </w:tc>
        <w:tc>
          <w:tcPr>
            <w:tcW w:type="dxa" w:w="1215"/>
          </w:tcPr>
          <w:p>
            <w:pPr>
              <w:spacing w:after="0"/>
              <w:jc w:val="right"/>
            </w:pPr>
            <w:r>
              <w:rPr>
                <w:sz w:val="16"/>
              </w:rPr>
              <w:t>$791</w:t>
            </w:r>
          </w:p>
        </w:tc>
        <w:tc>
          <w:tcPr>
            <w:tcW w:type="dxa" w:w="1126"/>
          </w:tcPr>
          <w:p>
            <w:pPr>
              <w:spacing w:after="0"/>
              <w:jc w:val="right"/>
            </w:pPr>
            <w:r>
              <w:rPr>
                <w:sz w:val="16"/>
              </w:rPr>
              <w:t>$6,541</w:t>
            </w:r>
          </w:p>
        </w:tc>
        <w:tc>
          <w:tcPr>
            <w:tcW w:type="dxa" w:w="1086"/>
          </w:tcPr>
          <w:p>
            <w:pPr>
              <w:spacing w:after="0"/>
              <w:jc w:val="right"/>
            </w:pPr>
            <w:r>
              <w:rPr>
                <w:sz w:val="16"/>
              </w:rPr>
              <w:t>$2,047,291</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$20,378,904</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$164,256</w:t>
            </w:r>
          </w:p>
        </w:tc>
        <w:tc>
          <w:tcPr>
            <w:tcW w:type="dxa" w:w="1086"/>
          </w:tcPr>
          <w:p>
            <w:pPr>
              <w:spacing w:after="0"/>
              <w:jc w:val="right"/>
            </w:pPr>
            <w:r>
              <w:rPr>
                <w:sz w:val="16"/>
              </w:rPr>
              <w:t>n/a</w:t>
            </w:r>
          </w:p>
        </w:tc>
        <w:tc>
          <w:tcPr>
            <w:tcW w:type="dxa" w:w="1305"/>
          </w:tcPr>
          <w:p>
            <w:pPr>
              <w:spacing w:after="0"/>
              <w:jc w:val="right"/>
            </w:pPr>
            <w:r>
              <w:rPr>
                <w:sz w:val="16"/>
              </w:rPr>
              <w:t>0.806% (agriculture)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$276,824,669,110</w:t>
            </w:r>
          </w:p>
        </w:tc>
        <w:tc>
          <w:tcPr>
            <w:tcW w:type="dxa" w:w="1130"/>
          </w:tcPr>
          <w:p>
            <w:pPr>
              <w:spacing w:after="0"/>
              <w:jc w:val="right"/>
            </w:pPr>
            <w:r>
              <w:rPr>
                <w:sz w:val="16"/>
              </w:rPr>
              <w:t>n/a</w:t>
            </w:r>
          </w:p>
        </w:tc>
        <w:tc>
          <w:tcPr>
            <w:tcW w:type="dxa" w:w="1040"/>
          </w:tcPr>
          <w:p>
            <w:pPr>
              <w:spacing w:after="0"/>
              <w:jc w:val="right"/>
            </w:pPr>
            <w:r>
              <w:rPr>
                <w:sz w:val="16"/>
              </w:rPr>
              <w:t>620,549</w:t>
            </w:r>
          </w:p>
        </w:tc>
        <w:tc>
          <w:tcPr>
            <w:tcW w:type="dxa" w:w="1215"/>
          </w:tcPr>
          <w:p>
            <w:pPr>
              <w:spacing w:after="0"/>
              <w:jc w:val="right"/>
            </w:pPr>
            <w:r>
              <w:rPr>
                <w:sz w:val="16"/>
              </w:rPr>
              <w:t>$7,018,898</w:t>
            </w:r>
          </w:p>
        </w:tc>
        <w:tc>
          <w:tcPr>
            <w:tcW w:type="dxa" w:w="1126"/>
          </w:tcPr>
          <w:p>
            <w:pPr>
              <w:spacing w:after="0"/>
              <w:jc w:val="right"/>
            </w:pPr>
            <w:r>
              <w:rPr>
                <w:sz w:val="16"/>
              </w:rPr>
              <w:t>n/a</w:t>
            </w:r>
          </w:p>
        </w:tc>
        <w:tc>
          <w:tcPr>
            <w:tcW w:type="dxa" w:w="1086"/>
          </w:tcPr>
          <w:p>
            <w:pPr>
              <w:spacing w:after="0"/>
              <w:jc w:val="right"/>
            </w:pPr>
            <w:r>
              <w:rPr>
                <w:sz w:val="16"/>
              </w:rPr>
              <w:t>$1,432,701</w:t>
            </w:r>
          </w:p>
        </w:tc>
        <w:tc>
          <w:tcPr>
            <w:tcW w:type="dxa" w:w="1305"/>
          </w:tcPr>
          <w:p>
            <w:pPr>
              <w:spacing w:after="0"/>
              <w:jc w:val="right"/>
            </w:pPr>
            <w:r>
              <w:rPr>
                <w:sz w:val="16"/>
              </w:rPr>
              <w:t>0.00254%</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$164,503,951,315</w:t>
            </w:r>
          </w:p>
        </w:tc>
        <w:tc>
          <w:tcPr>
            <w:tcW w:type="dxa" w:w="1130"/>
          </w:tcPr>
          <w:p>
            <w:pPr>
              <w:spacing w:after="0"/>
              <w:jc w:val="right"/>
            </w:pPr>
            <w:r>
              <w:rPr>
                <w:sz w:val="16"/>
              </w:rPr>
              <w:t>$44,480,977</w:t>
            </w:r>
          </w:p>
        </w:tc>
        <w:tc>
          <w:tcPr>
            <w:tcW w:type="dxa" w:w="1040"/>
          </w:tcPr>
          <w:p>
            <w:pPr>
              <w:spacing w:after="0"/>
              <w:jc w:val="right"/>
            </w:pPr>
            <w:r>
              <w:rPr>
                <w:sz w:val="16"/>
              </w:rPr>
              <w:t>620,462</w:t>
            </w:r>
          </w:p>
        </w:tc>
        <w:tc>
          <w:tcPr>
            <w:tcW w:type="dxa" w:w="1215"/>
          </w:tcPr>
          <w:p>
            <w:pPr>
              <w:spacing w:after="0"/>
              <w:jc w:val="right"/>
            </w:pPr>
            <w:r>
              <w:rPr>
                <w:sz w:val="16"/>
              </w:rPr>
              <w:t>$32,533</w:t>
            </w:r>
          </w:p>
        </w:tc>
        <w:tc>
          <w:tcPr>
            <w:tcW w:type="dxa" w:w="1126"/>
          </w:tcPr>
          <w:p>
            <w:pPr>
              <w:spacing w:after="0"/>
              <w:jc w:val="right"/>
            </w:pPr>
            <w:r>
              <w:rPr>
                <w:sz w:val="16"/>
              </w:rPr>
              <w:t>$19,961</w:t>
            </w:r>
          </w:p>
        </w:tc>
        <w:tc>
          <w:tcPr>
            <w:tcW w:type="dxa" w:w="1086"/>
          </w:tcPr>
          <w:p>
            <w:pPr>
              <w:spacing w:after="0"/>
              <w:jc w:val="right"/>
            </w:pPr>
            <w:r>
              <w:rPr>
                <w:sz w:val="16"/>
              </w:rPr>
              <w:t>$164,600</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$164,110,367,111</w:t>
            </w:r>
          </w:p>
        </w:tc>
        <w:tc>
          <w:tcPr>
            <w:tcW w:type="dxa" w:w="1130"/>
          </w:tcPr>
          <w:p>
            <w:pPr>
              <w:spacing w:after="0"/>
              <w:jc w:val="right"/>
            </w:pPr>
            <w:r>
              <w:rPr>
                <w:sz w:val="16"/>
              </w:rPr>
              <w:t>$44,480,977</w:t>
            </w:r>
          </w:p>
        </w:tc>
        <w:tc>
          <w:tcPr>
            <w:tcW w:type="dxa" w:w="1040"/>
          </w:tcPr>
          <w:p>
            <w:pPr>
              <w:spacing w:after="0"/>
              <w:jc w:val="right"/>
            </w:pPr>
            <w:r>
              <w:rPr>
                <w:sz w:val="16"/>
              </w:rPr>
              <w:t>617,690</w:t>
            </w:r>
          </w:p>
        </w:tc>
        <w:tc>
          <w:tcPr>
            <w:tcW w:type="dxa" w:w="1215"/>
          </w:tcPr>
          <w:p>
            <w:pPr>
              <w:spacing w:after="0"/>
              <w:jc w:val="right"/>
            </w:pPr>
            <w:r>
              <w:rPr>
                <w:sz w:val="16"/>
              </w:rPr>
              <w:t>$1</w:t>
            </w:r>
          </w:p>
        </w:tc>
        <w:tc>
          <w:tcPr>
            <w:tcW w:type="dxa" w:w="1126"/>
          </w:tcPr>
          <w:p>
            <w:pPr>
              <w:spacing w:after="0"/>
              <w:jc w:val="right"/>
            </w:pPr>
            <w:r>
              <w:rPr>
                <w:sz w:val="16"/>
              </w:rPr>
              <w:t>$5,626</w:t>
            </w:r>
          </w:p>
        </w:tc>
        <w:tc>
          <w:tcPr>
            <w:tcW w:type="dxa" w:w="1086"/>
          </w:tcPr>
          <w:p>
            <w:pPr>
              <w:spacing w:after="0"/>
              <w:jc w:val="right"/>
            </w:pPr>
            <w:r>
              <w:rPr>
                <w:sz w:val="16"/>
              </w:rPr>
              <w:t>$2,224,094</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$164,473,960,978</w:t>
            </w:r>
          </w:p>
        </w:tc>
        <w:tc>
          <w:tcPr>
            <w:tcW w:type="dxa" w:w="1130"/>
          </w:tcPr>
          <w:p>
            <w:pPr>
              <w:spacing w:after="0"/>
              <w:jc w:val="right"/>
            </w:pPr>
            <w:r>
              <w:rPr>
                <w:sz w:val="16"/>
              </w:rPr>
              <w:t>$44,480,977</w:t>
            </w:r>
          </w:p>
        </w:tc>
        <w:tc>
          <w:tcPr>
            <w:tcW w:type="dxa" w:w="1040"/>
          </w:tcPr>
          <w:p>
            <w:pPr>
              <w:spacing w:after="0"/>
              <w:jc w:val="right"/>
            </w:pPr>
            <w:r>
              <w:rPr>
                <w:sz w:val="16"/>
              </w:rPr>
              <w:t>620,349</w:t>
            </w:r>
          </w:p>
        </w:tc>
        <w:tc>
          <w:tcPr>
            <w:tcW w:type="dxa" w:w="1215"/>
          </w:tcPr>
          <w:p>
            <w:pPr>
              <w:spacing w:after="0"/>
              <w:jc w:val="right"/>
            </w:pPr>
            <w:r>
              <w:rPr>
                <w:sz w:val="16"/>
              </w:rPr>
              <w:t>$43,248,237</w:t>
            </w:r>
          </w:p>
        </w:tc>
        <w:tc>
          <w:tcPr>
            <w:tcW w:type="dxa" w:w="1126"/>
          </w:tcPr>
          <w:p>
            <w:pPr>
              <w:spacing w:after="0"/>
              <w:jc w:val="right"/>
            </w:pPr>
            <w:r>
              <w:rPr>
                <w:sz w:val="16"/>
              </w:rPr>
              <w:t>$271,341</w:t>
            </w:r>
          </w:p>
        </w:tc>
        <w:tc>
          <w:tcPr>
            <w:tcW w:type="dxa" w:w="1086"/>
          </w:tcPr>
          <w:p>
            <w:pPr>
              <w:spacing w:after="0"/>
              <w:jc w:val="right"/>
            </w:pPr>
            <w:r>
              <w:rPr>
                <w:sz w:val="16"/>
              </w:rPr>
              <w:t>$1,090,045</w:t>
            </w:r>
          </w:p>
        </w:tc>
        <w:tc>
          <w:tcPr>
            <w:tcW w:type="dxa" w:w="1305"/>
          </w:tcPr>
          <w:p>
            <w:pPr>
              <w:spacing w:after="0"/>
              <w:jc w:val="right"/>
            </w:pPr>
            <w:r>
              <w:rPr>
                <w:sz w:val="16"/>
              </w:rPr>
              <w:t>0.0263%</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$162,644,025,807</w:t>
            </w:r>
          </w:p>
        </w:tc>
        <w:tc>
          <w:tcPr>
            <w:tcW w:type="dxa" w:w="1130"/>
          </w:tcPr>
          <w:p>
            <w:pPr>
              <w:spacing w:after="0"/>
              <w:jc w:val="right"/>
            </w:pPr>
            <w:r>
              <w:rPr>
                <w:sz w:val="16"/>
              </w:rPr>
              <w:t>n/a</w:t>
            </w:r>
          </w:p>
        </w:tc>
        <w:tc>
          <w:tcPr>
            <w:tcW w:type="dxa" w:w="1040"/>
          </w:tcPr>
          <w:p>
            <w:pPr>
              <w:spacing w:after="0"/>
              <w:jc w:val="right"/>
            </w:pPr>
            <w:r>
              <w:rPr>
                <w:sz w:val="16"/>
              </w:rPr>
              <w:t>613,593</w:t>
            </w:r>
          </w:p>
        </w:tc>
        <w:tc>
          <w:tcPr>
            <w:tcW w:type="dxa" w:w="1215"/>
          </w:tcPr>
          <w:p>
            <w:pPr>
              <w:spacing w:after="0"/>
              <w:jc w:val="right"/>
            </w:pPr>
            <w:r>
              <w:rPr>
                <w:sz w:val="16"/>
              </w:rPr>
              <w:t>$1,556,202</w:t>
            </w:r>
          </w:p>
        </w:tc>
        <w:tc>
          <w:tcPr>
            <w:tcW w:type="dxa" w:w="1126"/>
          </w:tcPr>
          <w:p>
            <w:pPr>
              <w:spacing w:after="0"/>
              <w:jc w:val="right"/>
            </w:pPr>
            <w:r>
              <w:rPr>
                <w:sz w:val="16"/>
              </w:rPr>
              <w:t>n/a</w:t>
            </w:r>
          </w:p>
        </w:tc>
        <w:tc>
          <w:tcPr>
            <w:tcW w:type="dxa" w:w="1086"/>
          </w:tcPr>
          <w:p>
            <w:pPr>
              <w:spacing w:after="0"/>
              <w:jc w:val="right"/>
            </w:pPr>
            <w:r>
              <w:rPr>
                <w:sz w:val="16"/>
              </w:rPr>
              <w:t>$265,548</w:t>
            </w:r>
          </w:p>
        </w:tc>
        <w:tc>
          <w:tcPr>
            <w:tcW w:type="dxa" w:w="1305"/>
          </w:tcPr>
          <w:p>
            <w:pPr>
              <w:spacing w:after="0"/>
              <w:jc w:val="right"/>
            </w:pPr>
            <w:r>
              <w:rPr>
                <w:sz w:val="16"/>
              </w:rPr>
              <w:t>0.000957%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$164,049,186,632</w:t>
            </w:r>
          </w:p>
        </w:tc>
        <w:tc>
          <w:tcPr>
            <w:tcW w:type="dxa" w:w="1130"/>
          </w:tcPr>
          <w:p>
            <w:pPr>
              <w:spacing w:after="0"/>
              <w:jc w:val="right"/>
            </w:pPr>
            <w:r>
              <w:rPr>
                <w:sz w:val="16"/>
              </w:rPr>
              <w:t>$1,985,148</w:t>
            </w:r>
          </w:p>
        </w:tc>
        <w:tc>
          <w:tcPr>
            <w:tcW w:type="dxa" w:w="1040"/>
          </w:tcPr>
          <w:p>
            <w:pPr>
              <w:spacing w:after="0"/>
              <w:jc w:val="right"/>
            </w:pPr>
            <w:r>
              <w:rPr>
                <w:sz w:val="16"/>
              </w:rPr>
              <w:t>29,507</w:t>
            </w:r>
          </w:p>
        </w:tc>
        <w:tc>
          <w:tcPr>
            <w:tcW w:type="dxa" w:w="1215"/>
          </w:tcPr>
          <w:p>
            <w:pPr>
              <w:spacing w:after="0"/>
              <w:jc w:val="right"/>
            </w:pPr>
            <w:r>
              <w:rPr>
                <w:sz w:val="16"/>
              </w:rPr>
              <w:t>$182,290,309</w:t>
            </w:r>
          </w:p>
        </w:tc>
        <w:tc>
          <w:tcPr>
            <w:tcW w:type="dxa" w:w="1126"/>
          </w:tcPr>
          <w:p>
            <w:pPr>
              <w:spacing w:after="0"/>
              <w:jc w:val="right"/>
            </w:pPr>
            <w:r>
              <w:rPr>
                <w:sz w:val="16"/>
              </w:rPr>
              <w:t>$9,662</w:t>
            </w:r>
          </w:p>
        </w:tc>
        <w:tc>
          <w:tcPr>
            <w:tcW w:type="dxa" w:w="1086"/>
          </w:tcPr>
          <w:p>
            <w:pPr>
              <w:spacing w:after="0"/>
              <w:jc w:val="right"/>
            </w:pPr>
            <w:r>
              <w:rPr>
                <w:sz w:val="16"/>
              </w:rPr>
              <w:t>$844,821</w:t>
            </w:r>
          </w:p>
        </w:tc>
        <w:tc>
          <w:tcPr>
            <w:tcW w:type="dxa" w:w="1305"/>
          </w:tcPr>
          <w:p>
            <w:pPr>
              <w:spacing w:after="0"/>
              <w:jc w:val="right"/>
            </w:pPr>
            <w:r>
              <w:rPr>
                <w:sz w:val="16"/>
              </w:rPr>
              <w:t>n/a (see note)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$8,249,885,928</w:t>
            </w:r>
          </w:p>
        </w:tc>
        <w:tc>
          <w:tcPr>
            <w:tcW w:type="dxa" w:w="1130"/>
          </w:tcPr>
          <w:p>
            <w:pPr>
              <w:spacing w:after="0"/>
              <w:jc w:val="right"/>
            </w:pPr>
            <w:r>
              <w:rPr>
                <w:sz w:val="16"/>
              </w:rPr>
              <w:t>n/a</w:t>
            </w:r>
          </w:p>
        </w:tc>
        <w:tc>
          <w:tcPr>
            <w:tcW w:type="dxa" w:w="1040"/>
          </w:tcPr>
          <w:p>
            <w:pPr>
              <w:spacing w:after="0"/>
              <w:jc w:val="right"/>
            </w:pPr>
            <w:r>
              <w:rPr>
                <w:sz w:val="16"/>
              </w:rPr>
              <w:t>31,586</w:t>
            </w:r>
          </w:p>
        </w:tc>
        <w:tc>
          <w:tcPr>
            <w:tcW w:type="dxa" w:w="1215"/>
          </w:tcPr>
          <w:p>
            <w:pPr>
              <w:spacing w:after="0"/>
              <w:jc w:val="right"/>
            </w:pPr>
            <w:r>
              <w:rPr>
                <w:sz w:val="16"/>
              </w:rPr>
              <w:t>$52,305</w:t>
            </w:r>
          </w:p>
        </w:tc>
        <w:tc>
          <w:tcPr>
            <w:tcW w:type="dxa" w:w="1126"/>
          </w:tcPr>
          <w:p>
            <w:pPr>
              <w:spacing w:after="0"/>
              <w:jc w:val="right"/>
            </w:pPr>
            <w:r>
              <w:rPr>
                <w:sz w:val="16"/>
              </w:rPr>
              <w:t>n/a</w:t>
            </w:r>
          </w:p>
        </w:tc>
        <w:tc>
          <w:tcPr>
            <w:tcW w:type="dxa" w:w="1086"/>
          </w:tcPr>
          <w:p>
            <w:pPr>
              <w:spacing w:after="0"/>
              <w:jc w:val="right"/>
            </w:pPr>
            <w:r>
              <w:rPr>
                <w:sz w:val="16"/>
              </w:rPr>
              <w:t>$6,992</w:t>
            </w:r>
          </w:p>
        </w:tc>
        <w:tc>
          <w:tcPr>
            <w:tcW w:type="dxa" w:w="1305"/>
          </w:tcPr>
          <w:p>
            <w:pPr>
              <w:spacing w:after="0"/>
              <w:jc w:val="right"/>
            </w:pPr>
            <w:r>
              <w:rPr>
                <w:sz w:val="16"/>
              </w:rPr>
              <w:t>0.000634%</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$164,503,951,315</w:t>
            </w:r>
          </w:p>
        </w:tc>
        <w:tc>
          <w:tcPr>
            <w:tcW w:type="dxa" w:w="1130"/>
          </w:tcPr>
          <w:p>
            <w:pPr>
              <w:spacing w:after="0"/>
              <w:jc w:val="right"/>
            </w:pPr>
            <w:r>
              <w:rPr>
                <w:sz w:val="16"/>
              </w:rPr>
              <w:t>n/a</w:t>
            </w:r>
          </w:p>
        </w:tc>
        <w:tc>
          <w:tcPr>
            <w:tcW w:type="dxa" w:w="1040"/>
          </w:tcPr>
          <w:p>
            <w:pPr>
              <w:spacing w:after="0"/>
              <w:jc w:val="right"/>
            </w:pPr>
            <w:r>
              <w:rPr>
                <w:sz w:val="16"/>
              </w:rPr>
              <w:t>620,462</w:t>
            </w:r>
          </w:p>
        </w:tc>
        <w:tc>
          <w:tcPr>
            <w:tcW w:type="dxa" w:w="1215"/>
          </w:tcPr>
          <w:p>
            <w:pPr>
              <w:spacing w:after="0"/>
              <w:jc w:val="right"/>
            </w:pPr>
            <w:r>
              <w:rPr>
                <w:sz w:val="16"/>
              </w:rPr>
              <w:t>$23,435</w:t>
            </w:r>
          </w:p>
        </w:tc>
        <w:tc>
          <w:tcPr>
            <w:tcW w:type="dxa" w:w="1126"/>
          </w:tcPr>
          <w:p>
            <w:pPr>
              <w:spacing w:after="0"/>
              <w:jc w:val="right"/>
            </w:pPr>
            <w:r>
              <w:rPr>
                <w:sz w:val="16"/>
              </w:rPr>
              <w:t>n/a</w:t>
            </w:r>
          </w:p>
        </w:tc>
        <w:tc>
          <w:tcPr>
            <w:tcW w:type="dxa" w:w="1086"/>
          </w:tcPr>
          <w:p>
            <w:pPr>
              <w:spacing w:after="0"/>
              <w:jc w:val="right"/>
            </w:pPr>
            <w:r>
              <w:rPr>
                <w:sz w:val="16"/>
              </w:rPr>
              <w:t>$767,992</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$164,503,951,315</w:t>
            </w:r>
          </w:p>
        </w:tc>
        <w:tc>
          <w:tcPr>
            <w:tcW w:type="dxa" w:w="1130"/>
          </w:tcPr>
          <w:p>
            <w:pPr>
              <w:spacing w:after="0"/>
              <w:jc w:val="right"/>
            </w:pPr>
            <w:r>
              <w:rPr>
                <w:sz w:val="16"/>
              </w:rPr>
              <w:t>$44,480,977</w:t>
            </w:r>
          </w:p>
        </w:tc>
        <w:tc>
          <w:tcPr>
            <w:tcW w:type="dxa" w:w="1040"/>
          </w:tcPr>
          <w:p>
            <w:pPr>
              <w:spacing w:after="0"/>
              <w:jc w:val="right"/>
            </w:pPr>
            <w:r>
              <w:rPr>
                <w:sz w:val="16"/>
              </w:rPr>
              <w:t>620,462</w:t>
            </w:r>
          </w:p>
        </w:tc>
        <w:tc>
          <w:tcPr>
            <w:tcW w:type="dxa" w:w="1215"/>
          </w:tcPr>
          <w:p>
            <w:pPr>
              <w:spacing w:after="0"/>
              <w:jc w:val="right"/>
            </w:pPr>
            <w:r>
              <w:rPr>
                <w:sz w:val="16"/>
              </w:rPr>
              <w:t>$820,598</w:t>
            </w:r>
          </w:p>
        </w:tc>
        <w:tc>
          <w:tcPr>
            <w:tcW w:type="dxa" w:w="1126"/>
          </w:tcPr>
          <w:p>
            <w:pPr>
              <w:spacing w:after="0"/>
              <w:jc w:val="right"/>
            </w:pPr>
            <w:r>
              <w:rPr>
                <w:sz w:val="16"/>
              </w:rPr>
              <w:t>$389</w:t>
            </w:r>
          </w:p>
        </w:tc>
        <w:tc>
          <w:tcPr>
            <w:tcW w:type="dxa" w:w="1086"/>
          </w:tcPr>
          <w:p>
            <w:pPr>
              <w:spacing w:after="0"/>
              <w:jc w:val="right"/>
            </w:pPr>
            <w:r>
              <w:rPr>
                <w:sz w:val="16"/>
              </w:rPr>
              <w:t>$4,978,536</w:t>
            </w:r>
          </w:p>
        </w:tc>
        <w:tc>
          <w:tcPr>
            <w:tcW w:type="dxa" w:w="1305"/>
          </w:tcPr>
          <w:p>
            <w:pPr>
              <w:spacing w:after="0"/>
              <w:jc w:val="right"/>
            </w:pPr>
            <w:r>
              <w:rPr>
                <w:sz w:val="16"/>
              </w:rPr>
              <w:t>0.000499%</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$164,503,951,315</w:t>
            </w:r>
          </w:p>
        </w:tc>
        <w:tc>
          <w:tcPr>
            <w:tcW w:type="dxa" w:w="1130"/>
          </w:tcPr>
          <w:p>
            <w:pPr>
              <w:spacing w:after="0"/>
              <w:jc w:val="right"/>
            </w:pPr>
            <w:r>
              <w:rPr>
                <w:sz w:val="16"/>
              </w:rPr>
              <w:t>$44,480,977</w:t>
            </w:r>
          </w:p>
        </w:tc>
        <w:tc>
          <w:tcPr>
            <w:tcW w:type="dxa" w:w="1040"/>
          </w:tcPr>
          <w:p>
            <w:pPr>
              <w:spacing w:after="0"/>
              <w:jc w:val="right"/>
            </w:pPr>
            <w:r>
              <w:rPr>
                <w:sz w:val="16"/>
              </w:rPr>
              <w:t>620,462</w:t>
            </w:r>
          </w:p>
        </w:tc>
        <w:tc>
          <w:tcPr>
            <w:tcW w:type="dxa" w:w="1215"/>
          </w:tcPr>
          <w:p>
            <w:pPr>
              <w:spacing w:after="0"/>
              <w:jc w:val="right"/>
            </w:pPr>
            <w:r>
              <w:rPr>
                <w:sz w:val="16"/>
              </w:rPr>
              <w:t>$2,208,670</w:t>
            </w:r>
          </w:p>
        </w:tc>
        <w:tc>
          <w:tcPr>
            <w:tcW w:type="dxa" w:w="1126"/>
          </w:tcPr>
          <w:p>
            <w:pPr>
              <w:spacing w:after="0"/>
              <w:jc w:val="right"/>
            </w:pPr>
            <w:r>
              <w:rPr>
                <w:sz w:val="16"/>
              </w:rPr>
              <w:t>$833</w:t>
            </w:r>
          </w:p>
        </w:tc>
        <w:tc>
          <w:tcPr>
            <w:tcW w:type="dxa" w:w="1086"/>
          </w:tcPr>
          <w:p>
            <w:pPr>
              <w:spacing w:after="0"/>
              <w:jc w:val="right"/>
            </w:pPr>
            <w:r>
              <w:rPr>
                <w:sz w:val="16"/>
              </w:rPr>
              <w:t>$638,540</w:t>
            </w:r>
          </w:p>
        </w:tc>
        <w:tc>
          <w:tcPr>
            <w:tcW w:type="dxa" w:w="1305"/>
          </w:tcPr>
          <w:p>
            <w:pPr>
              <w:spacing w:after="0"/>
              <w:jc w:val="right"/>
            </w:pPr>
            <w:r>
              <w:rPr>
                <w:sz w:val="16"/>
              </w:rPr>
              <w:t>0.00134%</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$3,812,957,803</w:t>
            </w:r>
          </w:p>
        </w:tc>
        <w:tc>
          <w:tcPr>
            <w:tcW w:type="dxa" w:w="1130"/>
          </w:tcPr>
          <w:p>
            <w:pPr>
              <w:spacing w:after="0"/>
              <w:jc w:val="right"/>
            </w:pPr>
            <w:r>
              <w:rPr>
                <w:sz w:val="16"/>
              </w:rPr>
              <w:t>$8,173,363</w:t>
            </w:r>
          </w:p>
        </w:tc>
        <w:tc>
          <w:tcPr>
            <w:tcW w:type="dxa" w:w="1040"/>
          </w:tcPr>
          <w:p>
            <w:pPr>
              <w:spacing w:after="0"/>
              <w:jc w:val="right"/>
            </w:pPr>
            <w:r>
              <w:rPr>
                <w:sz w:val="16"/>
              </w:rPr>
              <w:t>27,325</w:t>
            </w:r>
          </w:p>
        </w:tc>
        <w:tc>
          <w:tcPr>
            <w:tcW w:type="dxa" w:w="1215"/>
          </w:tcPr>
          <w:p>
            <w:pPr>
              <w:spacing w:after="0"/>
              <w:jc w:val="right"/>
            </w:pPr>
            <w:r>
              <w:rPr>
                <w:sz w:val="16"/>
              </w:rPr>
              <w:t>$36,741</w:t>
            </w:r>
          </w:p>
        </w:tc>
        <w:tc>
          <w:tcPr>
            <w:tcW w:type="dxa" w:w="1126"/>
          </w:tcPr>
          <w:p>
            <w:pPr>
              <w:spacing w:after="0"/>
              <w:jc w:val="right"/>
            </w:pPr>
            <w:r>
              <w:rPr>
                <w:sz w:val="16"/>
              </w:rPr>
              <w:t>$11</w:t>
            </w:r>
          </w:p>
        </w:tc>
        <w:tc>
          <w:tcPr>
            <w:tcW w:type="dxa" w:w="1086"/>
          </w:tcPr>
          <w:p>
            <w:pPr>
              <w:spacing w:after="0"/>
              <w:jc w:val="right"/>
            </w:pPr>
            <w:r>
              <w:rPr>
                <w:sz w:val="16"/>
              </w:rPr>
              <w:t>$6,152</w:t>
            </w:r>
          </w:p>
        </w:tc>
        <w:tc>
          <w:tcPr>
            <w:tcW w:type="dxa" w:w="1305"/>
          </w:tcPr>
          <w:p>
            <w:pPr>
              <w:spacing w:after="0"/>
              <w:jc w:val="right"/>
            </w:pPr>
            <w:r>
              <w:rPr>
                <w:sz w:val="16"/>
              </w:rPr>
              <w:t>0.000964%</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$164,110,367,111</w:t>
            </w:r>
          </w:p>
        </w:tc>
        <w:tc>
          <w:tcPr>
            <w:tcW w:type="dxa" w:w="1130"/>
          </w:tcPr>
          <w:p>
            <w:pPr>
              <w:spacing w:after="0"/>
              <w:jc w:val="right"/>
            </w:pPr>
            <w:r>
              <w:rPr>
                <w:sz w:val="16"/>
              </w:rPr>
              <w:t>$44,480,977</w:t>
            </w:r>
          </w:p>
        </w:tc>
        <w:tc>
          <w:tcPr>
            <w:tcW w:type="dxa" w:w="1040"/>
          </w:tcPr>
          <w:p>
            <w:pPr>
              <w:spacing w:after="0"/>
              <w:jc w:val="right"/>
            </w:pPr>
            <w:r>
              <w:rPr>
                <w:sz w:val="16"/>
              </w:rPr>
              <w:t>617,690</w:t>
            </w:r>
          </w:p>
        </w:tc>
        <w:tc>
          <w:tcPr>
            <w:tcW w:type="dxa" w:w="1215"/>
          </w:tcPr>
          <w:p>
            <w:pPr>
              <w:spacing w:after="0"/>
              <w:jc w:val="right"/>
            </w:pPr>
            <w:r>
              <w:rPr>
                <w:sz w:val="16"/>
              </w:rPr>
              <w:t>$107,637</w:t>
            </w:r>
          </w:p>
        </w:tc>
        <w:tc>
          <w:tcPr>
            <w:tcW w:type="dxa" w:w="1126"/>
          </w:tcPr>
          <w:p>
            <w:pPr>
              <w:spacing w:after="0"/>
              <w:jc w:val="right"/>
            </w:pPr>
            <w:r>
              <w:rPr>
                <w:sz w:val="16"/>
              </w:rPr>
              <w:t>$19</w:t>
            </w:r>
          </w:p>
        </w:tc>
        <w:tc>
          <w:tcPr>
            <w:tcW w:type="dxa" w:w="1086"/>
          </w:tcPr>
          <w:p>
            <w:pPr>
              <w:spacing w:after="0"/>
              <w:jc w:val="right"/>
            </w:pPr>
            <w:r>
              <w:rPr>
                <w:sz w:val="16"/>
              </w:rPr>
              <w:t>$597,947</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Connecticut planning regions have no county-level plan in FEMA data; see each town's plan dates in the region.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620,462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$164,503,951,315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$44,480,977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$244,369,377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$15,244,624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29</w:t>
            </w:r>
          </w:p>
        </w:tc>
        <w:tc>
          <w:tcPr>
            <w:tcW w:type="dxa" w:w="1467"/>
          </w:tcPr>
          <w:p>
            <w:pPr>
              <w:spacing w:after="0"/>
              <w:jc w:val="right"/>
            </w:pPr>
            <w:r>
              <w:rPr>
                <w:sz w:val="16"/>
              </w:rPr>
              <w:t>143</w:t>
            </w:r>
          </w:p>
        </w:tc>
        <w:tc>
          <w:tcPr>
            <w:tcW w:type="dxa" w:w="1467"/>
          </w:tcPr>
          <w:p>
            <w:pPr>
              <w:spacing w:after="0"/>
              <w:jc w:val="right"/>
            </w:pPr>
            <w:r>
              <w:rPr>
                <w:sz w:val="16"/>
              </w:rPr>
              <w:t>913</w:t>
            </w:r>
          </w:p>
        </w:tc>
        <w:tc>
          <w:tcPr>
            <w:tcW w:type="dxa" w:w="1467"/>
          </w:tcPr>
          <w:p>
            <w:pPr>
              <w:spacing w:after="0"/>
              <w:jc w:val="right"/>
            </w:pPr>
            <w:r>
              <w:rPr>
                <w:sz w:val="16"/>
              </w:rPr>
              <w:t>115</w:t>
            </w:r>
          </w:p>
        </w:tc>
        <w:tc>
          <w:tcPr>
            <w:tcW w:type="dxa" w:w="1467"/>
          </w:tcPr>
          <w:p>
            <w:pPr>
              <w:spacing w:after="0"/>
              <w:jc w:val="right"/>
            </w:pPr>
            <w:r>
              <w:rPr>
                <w:sz w:val="16"/>
              </w:rPr>
              <w:t>943</w:t>
            </w:r>
          </w:p>
        </w:tc>
        <w:tc>
          <w:tcPr>
            <w:tcW w:type="dxa" w:w="1467"/>
          </w:tcPr>
          <w:p>
            <w:pPr>
              <w:spacing w:after="0"/>
              <w:jc w:val="right"/>
            </w:pPr>
            <w:r>
              <w:rPr>
                <w:sz w:val="16"/>
              </w:rPr>
              <w:t>27</w:t>
            </w:r>
          </w:p>
        </w:tc>
        <w:tc>
          <w:tcPr>
            <w:tcW w:type="dxa" w:w="1633"/>
          </w:tcPr>
          <w:p>
            <w:pPr>
              <w:spacing w:after="0"/>
              <w:jc w:val="right"/>
            </w:pPr>
            <w:r>
              <w:rPr>
                <w:sz w:val="16"/>
              </w:rPr>
              <w:t>545</w:t>
            </w:r>
          </w:p>
        </w:tc>
      </w:tr>
      <w:tr>
        <w:trPr>
          <w:cantSplit/>
        </w:trPr>
        <w:tc>
          <w:tcPr>
            <w:tcW w:type="dxa" w:w="3678"/>
          </w:tcPr>
          <w:p>
            <w:pPr>
              <w:spacing w:after="0"/>
              <w:jc w:val="left"/>
            </w:pPr>
            <w:r>
              <w:rPr>
                <w:sz w:val="16"/>
              </w:rPr>
              <w:t>of which: Bethel town</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Brookfield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Danbury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30</w:t>
            </w:r>
          </w:p>
        </w:tc>
        <w:tc>
          <w:tcPr>
            <w:tcW w:type="dxa" w:w="1467"/>
          </w:tcPr>
          <w:p>
            <w:pPr>
              <w:spacing w:after="0"/>
              <w:jc w:val="right"/>
            </w:pPr>
            <w:r>
              <w:rPr>
                <w:sz w:val="16"/>
              </w:rPr>
              <w:t>8</w:t>
            </w:r>
          </w:p>
        </w:tc>
        <w:tc>
          <w:tcPr>
            <w:tcW w:type="dxa" w:w="1467"/>
          </w:tcPr>
          <w:p>
            <w:pPr>
              <w:spacing w:after="0"/>
              <w:jc w:val="right"/>
            </w:pPr>
            <w:r>
              <w:rPr>
                <w:sz w:val="16"/>
              </w:rPr>
              <w:t>30</w:t>
            </w:r>
          </w:p>
        </w:tc>
        <w:tc>
          <w:tcPr>
            <w:tcW w:type="dxa" w:w="1467"/>
          </w:tcPr>
          <w:p>
            <w:pPr>
              <w:spacing w:after="0"/>
              <w:jc w:val="right"/>
            </w:pPr>
            <w:r>
              <w:rPr>
                <w:sz w:val="16"/>
              </w:rPr>
              <w:t>0</w:t>
            </w:r>
          </w:p>
        </w:tc>
        <w:tc>
          <w:tcPr>
            <w:tcW w:type="dxa" w:w="1633"/>
          </w:tcPr>
          <w:p>
            <w:pPr>
              <w:spacing w:after="0"/>
              <w:jc w:val="right"/>
            </w:pPr>
            <w:r>
              <w:rPr>
                <w:sz w:val="16"/>
              </w:rPr>
              <w:t>12</w:t>
            </w:r>
          </w:p>
        </w:tc>
      </w:tr>
      <w:tr>
        <w:trPr>
          <w:cantSplit/>
        </w:trPr>
        <w:tc>
          <w:tcPr>
            <w:tcW w:type="dxa" w:w="3678"/>
          </w:tcPr>
          <w:p>
            <w:pPr>
              <w:spacing w:after="0"/>
              <w:jc w:val="left"/>
            </w:pPr>
            <w:r>
              <w:rPr>
                <w:sz w:val="16"/>
              </w:rPr>
              <w:t>of which: Darien town</w:t>
            </w:r>
          </w:p>
        </w:tc>
        <w:tc>
          <w:tcPr>
            <w:tcW w:type="dxa" w:w="1467"/>
          </w:tcPr>
          <w:p>
            <w:pPr>
              <w:spacing w:after="0"/>
              <w:jc w:val="right"/>
            </w:pPr>
            <w:r>
              <w:rPr>
                <w:sz w:val="16"/>
              </w:rPr>
              <w:t>5</w:t>
            </w:r>
          </w:p>
        </w:tc>
        <w:tc>
          <w:tcPr>
            <w:tcW w:type="dxa" w:w="1467"/>
          </w:tcPr>
          <w:p>
            <w:pPr>
              <w:spacing w:after="0"/>
              <w:jc w:val="right"/>
            </w:pPr>
            <w:r>
              <w:rPr>
                <w:sz w:val="16"/>
              </w:rPr>
              <w:t>10</w:t>
            </w:r>
          </w:p>
        </w:tc>
        <w:tc>
          <w:tcPr>
            <w:tcW w:type="dxa" w:w="1467"/>
          </w:tcPr>
          <w:p>
            <w:pPr>
              <w:spacing w:after="0"/>
              <w:jc w:val="right"/>
            </w:pPr>
            <w:r>
              <w:rPr>
                <w:sz w:val="16"/>
              </w:rPr>
              <w:t>69</w:t>
            </w:r>
          </w:p>
        </w:tc>
        <w:tc>
          <w:tcPr>
            <w:tcW w:type="dxa" w:w="1467"/>
          </w:tcPr>
          <w:p>
            <w:pPr>
              <w:spacing w:after="0"/>
              <w:jc w:val="right"/>
            </w:pPr>
            <w:r>
              <w:rPr>
                <w:sz w:val="16"/>
              </w:rPr>
              <w:t>8</w:t>
            </w:r>
          </w:p>
        </w:tc>
        <w:tc>
          <w:tcPr>
            <w:tcW w:type="dxa" w:w="1467"/>
          </w:tcPr>
          <w:p>
            <w:pPr>
              <w:spacing w:after="0"/>
              <w:jc w:val="right"/>
            </w:pPr>
            <w:r>
              <w:rPr>
                <w:sz w:val="16"/>
              </w:rPr>
              <w:t>70</w:t>
            </w:r>
          </w:p>
        </w:tc>
        <w:tc>
          <w:tcPr>
            <w:tcW w:type="dxa" w:w="1467"/>
          </w:tcPr>
          <w:p>
            <w:pPr>
              <w:spacing w:after="0"/>
              <w:jc w:val="right"/>
            </w:pPr>
            <w:r>
              <w:rPr>
                <w:sz w:val="16"/>
              </w:rPr>
              <w:t>1</w:t>
            </w:r>
          </w:p>
        </w:tc>
        <w:tc>
          <w:tcPr>
            <w:tcW w:type="dxa" w:w="1633"/>
          </w:tcPr>
          <w:p>
            <w:pPr>
              <w:spacing w:after="0"/>
              <w:jc w:val="right"/>
            </w:pPr>
            <w:r>
              <w:rPr>
                <w:sz w:val="16"/>
              </w:rPr>
              <w:t>42</w:t>
            </w:r>
          </w:p>
        </w:tc>
      </w:tr>
      <w:tr>
        <w:trPr>
          <w:cantSplit/>
        </w:trPr>
        <w:tc>
          <w:tcPr>
            <w:tcW w:type="dxa" w:w="3678"/>
          </w:tcPr>
          <w:p>
            <w:pPr>
              <w:spacing w:after="0"/>
              <w:jc w:val="left"/>
            </w:pPr>
            <w:r>
              <w:rPr>
                <w:sz w:val="16"/>
              </w:rPr>
              <w:t>of which: Greenwich town</w:t>
            </w:r>
          </w:p>
        </w:tc>
        <w:tc>
          <w:tcPr>
            <w:tcW w:type="dxa" w:w="1467"/>
          </w:tcPr>
          <w:p>
            <w:pPr>
              <w:spacing w:after="0"/>
              <w:jc w:val="right"/>
            </w:pPr>
            <w:r>
              <w:rPr>
                <w:sz w:val="16"/>
              </w:rPr>
              <w:t>5</w:t>
            </w:r>
          </w:p>
        </w:tc>
        <w:tc>
          <w:tcPr>
            <w:tcW w:type="dxa" w:w="1467"/>
          </w:tcPr>
          <w:p>
            <w:pPr>
              <w:spacing w:after="0"/>
              <w:jc w:val="right"/>
            </w:pPr>
            <w:r>
              <w:rPr>
                <w:sz w:val="16"/>
              </w:rPr>
              <w:t>20</w:t>
            </w:r>
          </w:p>
        </w:tc>
        <w:tc>
          <w:tcPr>
            <w:tcW w:type="dxa" w:w="1467"/>
          </w:tcPr>
          <w:p>
            <w:pPr>
              <w:spacing w:after="0"/>
              <w:jc w:val="right"/>
            </w:pPr>
            <w:r>
              <w:rPr>
                <w:sz w:val="16"/>
              </w:rPr>
              <w:t>141</w:t>
            </w:r>
          </w:p>
        </w:tc>
        <w:tc>
          <w:tcPr>
            <w:tcW w:type="dxa" w:w="1467"/>
          </w:tcPr>
          <w:p>
            <w:pPr>
              <w:spacing w:after="0"/>
              <w:jc w:val="right"/>
            </w:pPr>
            <w:r>
              <w:rPr>
                <w:sz w:val="16"/>
              </w:rPr>
              <w:t>18</w:t>
            </w:r>
          </w:p>
        </w:tc>
        <w:tc>
          <w:tcPr>
            <w:tcW w:type="dxa" w:w="1467"/>
          </w:tcPr>
          <w:p>
            <w:pPr>
              <w:spacing w:after="0"/>
              <w:jc w:val="right"/>
            </w:pPr>
            <w:r>
              <w:rPr>
                <w:sz w:val="16"/>
              </w:rPr>
              <w:t>144</w:t>
            </w:r>
          </w:p>
        </w:tc>
        <w:tc>
          <w:tcPr>
            <w:tcW w:type="dxa" w:w="1467"/>
          </w:tcPr>
          <w:p>
            <w:pPr>
              <w:spacing w:after="0"/>
              <w:jc w:val="right"/>
            </w:pPr>
            <w:r>
              <w:rPr>
                <w:sz w:val="16"/>
              </w:rPr>
              <w:t>3</w:t>
            </w:r>
          </w:p>
        </w:tc>
        <w:tc>
          <w:tcPr>
            <w:tcW w:type="dxa" w:w="1633"/>
          </w:tcPr>
          <w:p>
            <w:pPr>
              <w:spacing w:after="0"/>
              <w:jc w:val="right"/>
            </w:pPr>
            <w:r>
              <w:rPr>
                <w:sz w:val="16"/>
              </w:rPr>
              <w:t>89</w:t>
            </w:r>
          </w:p>
        </w:tc>
      </w:tr>
      <w:tr>
        <w:trPr>
          <w:cantSplit/>
        </w:trPr>
        <w:tc>
          <w:tcPr>
            <w:tcW w:type="dxa" w:w="3678"/>
          </w:tcPr>
          <w:p>
            <w:pPr>
              <w:spacing w:after="0"/>
              <w:jc w:val="left"/>
            </w:pPr>
            <w:r>
              <w:rPr>
                <w:sz w:val="16"/>
              </w:rPr>
              <w:t>of which: New Canaan town</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9</w:t>
            </w:r>
          </w:p>
        </w:tc>
        <w:tc>
          <w:tcPr>
            <w:tcW w:type="dxa" w:w="1467"/>
          </w:tcPr>
          <w:p>
            <w:pPr>
              <w:spacing w:after="0"/>
              <w:jc w:val="right"/>
            </w:pPr>
            <w:r>
              <w:rPr>
                <w:sz w:val="16"/>
              </w:rPr>
              <w:t>4</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7</w:t>
            </w:r>
          </w:p>
        </w:tc>
      </w:tr>
      <w:tr>
        <w:trPr>
          <w:cantSplit/>
        </w:trPr>
        <w:tc>
          <w:tcPr>
            <w:tcW w:type="dxa" w:w="3678"/>
          </w:tcPr>
          <w:p>
            <w:pPr>
              <w:spacing w:after="0"/>
              <w:jc w:val="left"/>
            </w:pPr>
            <w:r>
              <w:rPr>
                <w:sz w:val="16"/>
              </w:rPr>
              <w:t>of which: Newtown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Norwalk city</w:t>
            </w:r>
          </w:p>
        </w:tc>
        <w:tc>
          <w:tcPr>
            <w:tcW w:type="dxa" w:w="1467"/>
          </w:tcPr>
          <w:p>
            <w:pPr>
              <w:spacing w:after="0"/>
              <w:jc w:val="right"/>
            </w:pPr>
            <w:r>
              <w:rPr>
                <w:sz w:val="16"/>
              </w:rPr>
              <w:t>3</w:t>
            </w:r>
          </w:p>
        </w:tc>
        <w:tc>
          <w:tcPr>
            <w:tcW w:type="dxa" w:w="1467"/>
          </w:tcPr>
          <w:p>
            <w:pPr>
              <w:spacing w:after="0"/>
              <w:jc w:val="right"/>
            </w:pPr>
            <w:r>
              <w:rPr>
                <w:sz w:val="16"/>
              </w:rPr>
              <w:t>36</w:t>
            </w:r>
          </w:p>
        </w:tc>
        <w:tc>
          <w:tcPr>
            <w:tcW w:type="dxa" w:w="1467"/>
          </w:tcPr>
          <w:p>
            <w:pPr>
              <w:spacing w:after="0"/>
              <w:jc w:val="right"/>
            </w:pPr>
            <w:r>
              <w:rPr>
                <w:sz w:val="16"/>
              </w:rPr>
              <w:t>252</w:t>
            </w:r>
          </w:p>
        </w:tc>
        <w:tc>
          <w:tcPr>
            <w:tcW w:type="dxa" w:w="1467"/>
          </w:tcPr>
          <w:p>
            <w:pPr>
              <w:spacing w:after="0"/>
              <w:jc w:val="right"/>
            </w:pPr>
            <w:r>
              <w:rPr>
                <w:sz w:val="16"/>
              </w:rPr>
              <w:t>28</w:t>
            </w:r>
          </w:p>
        </w:tc>
        <w:tc>
          <w:tcPr>
            <w:tcW w:type="dxa" w:w="1467"/>
          </w:tcPr>
          <w:p>
            <w:pPr>
              <w:spacing w:after="0"/>
              <w:jc w:val="right"/>
            </w:pPr>
            <w:r>
              <w:rPr>
                <w:sz w:val="16"/>
              </w:rPr>
              <w:t>257</w:t>
            </w:r>
          </w:p>
        </w:tc>
        <w:tc>
          <w:tcPr>
            <w:tcW w:type="dxa" w:w="1467"/>
          </w:tcPr>
          <w:p>
            <w:pPr>
              <w:spacing w:after="0"/>
              <w:jc w:val="right"/>
            </w:pPr>
            <w:r>
              <w:rPr>
                <w:sz w:val="16"/>
              </w:rPr>
              <w:t>4</w:t>
            </w:r>
          </w:p>
        </w:tc>
        <w:tc>
          <w:tcPr>
            <w:tcW w:type="dxa" w:w="1633"/>
          </w:tcPr>
          <w:p>
            <w:pPr>
              <w:spacing w:after="0"/>
              <w:jc w:val="right"/>
            </w:pPr>
            <w:r>
              <w:rPr>
                <w:sz w:val="16"/>
              </w:rPr>
              <w:t>149</w:t>
            </w:r>
          </w:p>
        </w:tc>
      </w:tr>
      <w:tr>
        <w:trPr>
          <w:cantSplit/>
        </w:trPr>
        <w:tc>
          <w:tcPr>
            <w:tcW w:type="dxa" w:w="3678"/>
          </w:tcPr>
          <w:p>
            <w:pPr>
              <w:spacing w:after="0"/>
              <w:jc w:val="left"/>
            </w:pPr>
            <w:r>
              <w:rPr>
                <w:sz w:val="16"/>
              </w:rPr>
              <w:t>of which: Ridgefield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Stamford city</w:t>
            </w:r>
          </w:p>
        </w:tc>
        <w:tc>
          <w:tcPr>
            <w:tcW w:type="dxa" w:w="1467"/>
          </w:tcPr>
          <w:p>
            <w:pPr>
              <w:spacing w:after="0"/>
              <w:jc w:val="right"/>
            </w:pPr>
            <w:r>
              <w:rPr>
                <w:sz w:val="16"/>
              </w:rPr>
              <w:t>2</w:t>
            </w:r>
          </w:p>
        </w:tc>
        <w:tc>
          <w:tcPr>
            <w:tcW w:type="dxa" w:w="1467"/>
          </w:tcPr>
          <w:p>
            <w:pPr>
              <w:spacing w:after="0"/>
              <w:jc w:val="right"/>
            </w:pPr>
            <w:r>
              <w:rPr>
                <w:sz w:val="16"/>
              </w:rPr>
              <w:t>22</w:t>
            </w:r>
          </w:p>
        </w:tc>
        <w:tc>
          <w:tcPr>
            <w:tcW w:type="dxa" w:w="1467"/>
          </w:tcPr>
          <w:p>
            <w:pPr>
              <w:spacing w:after="0"/>
              <w:jc w:val="right"/>
            </w:pPr>
            <w:r>
              <w:rPr>
                <w:sz w:val="16"/>
              </w:rPr>
              <w:t>132</w:t>
            </w:r>
          </w:p>
        </w:tc>
        <w:tc>
          <w:tcPr>
            <w:tcW w:type="dxa" w:w="1467"/>
          </w:tcPr>
          <w:p>
            <w:pPr>
              <w:spacing w:after="0"/>
              <w:jc w:val="right"/>
            </w:pPr>
            <w:r>
              <w:rPr>
                <w:sz w:val="16"/>
              </w:rPr>
              <w:t>20</w:t>
            </w:r>
          </w:p>
        </w:tc>
        <w:tc>
          <w:tcPr>
            <w:tcW w:type="dxa" w:w="1467"/>
          </w:tcPr>
          <w:p>
            <w:pPr>
              <w:spacing w:after="0"/>
              <w:jc w:val="right"/>
            </w:pPr>
            <w:r>
              <w:rPr>
                <w:sz w:val="16"/>
              </w:rPr>
              <w:t>134</w:t>
            </w:r>
          </w:p>
        </w:tc>
        <w:tc>
          <w:tcPr>
            <w:tcW w:type="dxa" w:w="1467"/>
          </w:tcPr>
          <w:p>
            <w:pPr>
              <w:spacing w:after="0"/>
              <w:jc w:val="right"/>
            </w:pPr>
            <w:r>
              <w:rPr>
                <w:sz w:val="16"/>
              </w:rPr>
              <w:t>2</w:t>
            </w:r>
          </w:p>
        </w:tc>
        <w:tc>
          <w:tcPr>
            <w:tcW w:type="dxa" w:w="1633"/>
          </w:tcPr>
          <w:p>
            <w:pPr>
              <w:spacing w:after="0"/>
              <w:jc w:val="right"/>
            </w:pPr>
            <w:r>
              <w:rPr>
                <w:sz w:val="16"/>
              </w:rPr>
              <w:t>68</w:t>
            </w:r>
          </w:p>
        </w:tc>
      </w:tr>
      <w:tr>
        <w:trPr>
          <w:cantSplit/>
        </w:trPr>
        <w:tc>
          <w:tcPr>
            <w:tcW w:type="dxa" w:w="3678"/>
          </w:tcPr>
          <w:p>
            <w:pPr>
              <w:spacing w:after="0"/>
              <w:jc w:val="left"/>
            </w:pPr>
            <w:r>
              <w:rPr>
                <w:sz w:val="16"/>
              </w:rPr>
              <w:t>of which: Weston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Westport town</w:t>
            </w:r>
          </w:p>
        </w:tc>
        <w:tc>
          <w:tcPr>
            <w:tcW w:type="dxa" w:w="1467"/>
          </w:tcPr>
          <w:p>
            <w:pPr>
              <w:spacing w:after="0"/>
              <w:jc w:val="right"/>
            </w:pPr>
            <w:r>
              <w:rPr>
                <w:sz w:val="16"/>
              </w:rPr>
              <w:t>13</w:t>
            </w:r>
          </w:p>
        </w:tc>
        <w:tc>
          <w:tcPr>
            <w:tcW w:type="dxa" w:w="1467"/>
          </w:tcPr>
          <w:p>
            <w:pPr>
              <w:spacing w:after="0"/>
              <w:jc w:val="right"/>
            </w:pPr>
            <w:r>
              <w:rPr>
                <w:sz w:val="16"/>
              </w:rPr>
              <w:t>36</w:t>
            </w:r>
          </w:p>
        </w:tc>
        <w:tc>
          <w:tcPr>
            <w:tcW w:type="dxa" w:w="1467"/>
          </w:tcPr>
          <w:p>
            <w:pPr>
              <w:spacing w:after="0"/>
              <w:jc w:val="right"/>
            </w:pPr>
            <w:r>
              <w:rPr>
                <w:sz w:val="16"/>
              </w:rPr>
              <w:t>212</w:t>
            </w:r>
          </w:p>
        </w:tc>
        <w:tc>
          <w:tcPr>
            <w:tcW w:type="dxa" w:w="1467"/>
          </w:tcPr>
          <w:p>
            <w:pPr>
              <w:spacing w:after="0"/>
              <w:jc w:val="right"/>
            </w:pPr>
            <w:r>
              <w:rPr>
                <w:sz w:val="16"/>
              </w:rPr>
              <w:t>23</w:t>
            </w:r>
          </w:p>
        </w:tc>
        <w:tc>
          <w:tcPr>
            <w:tcW w:type="dxa" w:w="1467"/>
          </w:tcPr>
          <w:p>
            <w:pPr>
              <w:spacing w:after="0"/>
              <w:jc w:val="right"/>
            </w:pPr>
            <w:r>
              <w:rPr>
                <w:sz w:val="16"/>
              </w:rPr>
              <w:t>230</w:t>
            </w:r>
          </w:p>
        </w:tc>
        <w:tc>
          <w:tcPr>
            <w:tcW w:type="dxa" w:w="1467"/>
          </w:tcPr>
          <w:p>
            <w:pPr>
              <w:spacing w:after="0"/>
              <w:jc w:val="right"/>
            </w:pPr>
            <w:r>
              <w:rPr>
                <w:sz w:val="16"/>
              </w:rPr>
              <w:t>17</w:t>
            </w:r>
          </w:p>
        </w:tc>
        <w:tc>
          <w:tcPr>
            <w:tcW w:type="dxa" w:w="1633"/>
          </w:tcPr>
          <w:p>
            <w:pPr>
              <w:spacing w:after="0"/>
              <w:jc w:val="right"/>
            </w:pPr>
            <w:r>
              <w:rPr>
                <w:sz w:val="16"/>
              </w:rPr>
              <w:t>156</w:t>
            </w:r>
          </w:p>
        </w:tc>
      </w:tr>
      <w:tr>
        <w:trPr>
          <w:cantSplit/>
        </w:trPr>
        <w:tc>
          <w:tcPr>
            <w:tcW w:type="dxa" w:w="3678"/>
          </w:tcPr>
          <w:p>
            <w:pPr>
              <w:spacing w:after="0"/>
              <w:jc w:val="left"/>
            </w:pPr>
            <w:r>
              <w:rPr>
                <w:sz w:val="16"/>
              </w:rPr>
              <w:t>of which: Wilton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17</w:t>
            </w:r>
          </w:p>
        </w:tc>
        <w:tc>
          <w:tcPr>
            <w:tcW w:type="dxa" w:w="1467"/>
          </w:tcPr>
          <w:p>
            <w:pPr>
              <w:spacing w:after="0"/>
              <w:jc w:val="right"/>
            </w:pPr>
            <w:r>
              <w:rPr>
                <w:sz w:val="16"/>
              </w:rPr>
              <w:t>2</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New Milford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17</w:t>
            </w:r>
          </w:p>
        </w:tc>
        <w:tc>
          <w:tcPr>
            <w:tcW w:type="dxa" w:w="1467"/>
          </w:tcPr>
          <w:p>
            <w:pPr>
              <w:spacing w:after="0"/>
              <w:jc w:val="right"/>
            </w:pPr>
            <w:r>
              <w:rPr>
                <w:sz w:val="16"/>
              </w:rPr>
              <w:t>2</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Danbury city</w:t>
            </w:r>
          </w:p>
        </w:tc>
        <w:tc>
          <w:tcPr>
            <w:tcW w:type="dxa" w:w="1604"/>
          </w:tcPr>
          <w:p>
            <w:pPr>
              <w:spacing w:after="0"/>
              <w:jc w:val="left"/>
            </w:pPr>
            <w:r>
              <w:rPr>
                <w:sz w:val="16"/>
              </w:rPr>
              <w:t>090004</w:t>
            </w:r>
          </w:p>
        </w:tc>
        <w:tc>
          <w:tcPr>
            <w:tcW w:type="dxa" w:w="1441"/>
          </w:tcPr>
          <w:p>
            <w:pPr>
              <w:spacing w:after="0"/>
              <w:jc w:val="right"/>
            </w:pPr>
            <w:r>
              <w:rPr>
                <w:sz w:val="16"/>
              </w:rPr>
              <w:t>0</w:t>
            </w:r>
          </w:p>
        </w:tc>
        <w:tc>
          <w:tcPr>
            <w:tcW w:type="dxa" w:w="1441"/>
          </w:tcPr>
          <w:p>
            <w:pPr>
              <w:spacing w:after="0"/>
              <w:jc w:val="right"/>
            </w:pPr>
            <w:r>
              <w:rPr>
                <w:sz w:val="16"/>
              </w:rPr>
              <w:t>8</w:t>
            </w:r>
          </w:p>
        </w:tc>
        <w:tc>
          <w:tcPr>
            <w:tcW w:type="dxa" w:w="1441"/>
          </w:tcPr>
          <w:p>
            <w:pPr>
              <w:spacing w:after="0"/>
              <w:jc w:val="right"/>
            </w:pPr>
            <w:r>
              <w:rPr>
                <w:sz w:val="16"/>
              </w:rPr>
              <w:t>30</w:t>
            </w:r>
          </w:p>
        </w:tc>
        <w:tc>
          <w:tcPr>
            <w:tcW w:type="dxa" w:w="1441"/>
          </w:tcPr>
          <w:p>
            <w:pPr>
              <w:spacing w:after="0"/>
              <w:jc w:val="right"/>
            </w:pPr>
            <w:r>
              <w:rPr>
                <w:sz w:val="16"/>
              </w:rPr>
              <w:t>8</w:t>
            </w:r>
          </w:p>
        </w:tc>
        <w:tc>
          <w:tcPr>
            <w:tcW w:type="dxa" w:w="1441"/>
          </w:tcPr>
          <w:p>
            <w:pPr>
              <w:spacing w:after="0"/>
              <w:jc w:val="right"/>
            </w:pPr>
            <w:r>
              <w:rPr>
                <w:sz w:val="16"/>
              </w:rPr>
              <w:t>30</w:t>
            </w:r>
          </w:p>
        </w:tc>
        <w:tc>
          <w:tcPr>
            <w:tcW w:type="dxa" w:w="1441"/>
          </w:tcPr>
          <w:p>
            <w:pPr>
              <w:spacing w:after="0"/>
              <w:jc w:val="right"/>
            </w:pPr>
            <w:r>
              <w:rPr>
                <w:sz w:val="16"/>
              </w:rPr>
              <w:t>0</w:t>
            </w:r>
          </w:p>
        </w:tc>
        <w:tc>
          <w:tcPr>
            <w:tcW w:type="dxa" w:w="1604"/>
          </w:tcPr>
          <w:p>
            <w:pPr>
              <w:spacing w:after="0"/>
              <w:jc w:val="right"/>
            </w:pPr>
            <w:r>
              <w:rPr>
                <w:sz w:val="16"/>
              </w:rPr>
              <w:t>12</w:t>
            </w:r>
          </w:p>
        </w:tc>
      </w:tr>
      <w:tr>
        <w:trPr>
          <w:cantSplit/>
        </w:trPr>
        <w:tc>
          <w:tcPr>
            <w:tcW w:type="dxa" w:w="2256"/>
          </w:tcPr>
          <w:p>
            <w:pPr>
              <w:spacing w:after="0"/>
              <w:jc w:val="left"/>
            </w:pPr>
            <w:r>
              <w:rPr>
                <w:sz w:val="16"/>
              </w:rPr>
              <w:t>Norwalk city</w:t>
            </w:r>
          </w:p>
        </w:tc>
        <w:tc>
          <w:tcPr>
            <w:tcW w:type="dxa" w:w="1604"/>
          </w:tcPr>
          <w:p>
            <w:pPr>
              <w:spacing w:after="0"/>
              <w:jc w:val="left"/>
            </w:pPr>
            <w:r>
              <w:rPr>
                <w:sz w:val="16"/>
              </w:rPr>
              <w:t>090012</w:t>
            </w:r>
          </w:p>
        </w:tc>
        <w:tc>
          <w:tcPr>
            <w:tcW w:type="dxa" w:w="1441"/>
          </w:tcPr>
          <w:p>
            <w:pPr>
              <w:spacing w:after="0"/>
              <w:jc w:val="right"/>
            </w:pPr>
            <w:r>
              <w:rPr>
                <w:sz w:val="16"/>
              </w:rPr>
              <w:t>3</w:t>
            </w:r>
          </w:p>
        </w:tc>
        <w:tc>
          <w:tcPr>
            <w:tcW w:type="dxa" w:w="1441"/>
          </w:tcPr>
          <w:p>
            <w:pPr>
              <w:spacing w:after="0"/>
              <w:jc w:val="right"/>
            </w:pPr>
            <w:r>
              <w:rPr>
                <w:sz w:val="16"/>
              </w:rPr>
              <w:t>36</w:t>
            </w:r>
          </w:p>
        </w:tc>
        <w:tc>
          <w:tcPr>
            <w:tcW w:type="dxa" w:w="1441"/>
          </w:tcPr>
          <w:p>
            <w:pPr>
              <w:spacing w:after="0"/>
              <w:jc w:val="right"/>
            </w:pPr>
            <w:r>
              <w:rPr>
                <w:sz w:val="16"/>
              </w:rPr>
              <w:t>252</w:t>
            </w:r>
          </w:p>
        </w:tc>
        <w:tc>
          <w:tcPr>
            <w:tcW w:type="dxa" w:w="1441"/>
          </w:tcPr>
          <w:p>
            <w:pPr>
              <w:spacing w:after="0"/>
              <w:jc w:val="right"/>
            </w:pPr>
            <w:r>
              <w:rPr>
                <w:sz w:val="16"/>
              </w:rPr>
              <w:t>28</w:t>
            </w:r>
          </w:p>
        </w:tc>
        <w:tc>
          <w:tcPr>
            <w:tcW w:type="dxa" w:w="1441"/>
          </w:tcPr>
          <w:p>
            <w:pPr>
              <w:spacing w:after="0"/>
              <w:jc w:val="right"/>
            </w:pPr>
            <w:r>
              <w:rPr>
                <w:sz w:val="16"/>
              </w:rPr>
              <w:t>257</w:t>
            </w:r>
          </w:p>
        </w:tc>
        <w:tc>
          <w:tcPr>
            <w:tcW w:type="dxa" w:w="1441"/>
          </w:tcPr>
          <w:p>
            <w:pPr>
              <w:spacing w:after="0"/>
              <w:jc w:val="right"/>
            </w:pPr>
            <w:r>
              <w:rPr>
                <w:sz w:val="16"/>
              </w:rPr>
              <w:t>4</w:t>
            </w:r>
          </w:p>
        </w:tc>
        <w:tc>
          <w:tcPr>
            <w:tcW w:type="dxa" w:w="1604"/>
          </w:tcPr>
          <w:p>
            <w:pPr>
              <w:spacing w:after="0"/>
              <w:jc w:val="right"/>
            </w:pPr>
            <w:r>
              <w:rPr>
                <w:sz w:val="16"/>
              </w:rPr>
              <w:t>149</w:t>
            </w:r>
          </w:p>
        </w:tc>
      </w:tr>
      <w:tr>
        <w:trPr>
          <w:cantSplit/>
        </w:trPr>
        <w:tc>
          <w:tcPr>
            <w:tcW w:type="dxa" w:w="2256"/>
          </w:tcPr>
          <w:p>
            <w:pPr>
              <w:spacing w:after="0"/>
              <w:jc w:val="left"/>
            </w:pPr>
            <w:r>
              <w:rPr>
                <w:sz w:val="16"/>
              </w:rPr>
              <w:t>Stamford city</w:t>
            </w:r>
          </w:p>
        </w:tc>
        <w:tc>
          <w:tcPr>
            <w:tcW w:type="dxa" w:w="1604"/>
          </w:tcPr>
          <w:p>
            <w:pPr>
              <w:spacing w:after="0"/>
              <w:jc w:val="left"/>
            </w:pPr>
            <w:r>
              <w:rPr>
                <w:sz w:val="16"/>
              </w:rPr>
              <w:t>090015</w:t>
            </w:r>
          </w:p>
        </w:tc>
        <w:tc>
          <w:tcPr>
            <w:tcW w:type="dxa" w:w="1441"/>
          </w:tcPr>
          <w:p>
            <w:pPr>
              <w:spacing w:after="0"/>
              <w:jc w:val="right"/>
            </w:pPr>
            <w:r>
              <w:rPr>
                <w:sz w:val="16"/>
              </w:rPr>
              <w:t>2</w:t>
            </w:r>
          </w:p>
        </w:tc>
        <w:tc>
          <w:tcPr>
            <w:tcW w:type="dxa" w:w="1441"/>
          </w:tcPr>
          <w:p>
            <w:pPr>
              <w:spacing w:after="0"/>
              <w:jc w:val="right"/>
            </w:pPr>
            <w:r>
              <w:rPr>
                <w:sz w:val="16"/>
              </w:rPr>
              <w:t>22</w:t>
            </w:r>
          </w:p>
        </w:tc>
        <w:tc>
          <w:tcPr>
            <w:tcW w:type="dxa" w:w="1441"/>
          </w:tcPr>
          <w:p>
            <w:pPr>
              <w:spacing w:after="0"/>
              <w:jc w:val="right"/>
            </w:pPr>
            <w:r>
              <w:rPr>
                <w:sz w:val="16"/>
              </w:rPr>
              <w:t>132</w:t>
            </w:r>
          </w:p>
        </w:tc>
        <w:tc>
          <w:tcPr>
            <w:tcW w:type="dxa" w:w="1441"/>
          </w:tcPr>
          <w:p>
            <w:pPr>
              <w:spacing w:after="0"/>
              <w:jc w:val="right"/>
            </w:pPr>
            <w:r>
              <w:rPr>
                <w:sz w:val="16"/>
              </w:rPr>
              <w:t>20</w:t>
            </w:r>
          </w:p>
        </w:tc>
        <w:tc>
          <w:tcPr>
            <w:tcW w:type="dxa" w:w="1441"/>
          </w:tcPr>
          <w:p>
            <w:pPr>
              <w:spacing w:after="0"/>
              <w:jc w:val="right"/>
            </w:pPr>
            <w:r>
              <w:rPr>
                <w:sz w:val="16"/>
              </w:rPr>
              <w:t>134</w:t>
            </w:r>
          </w:p>
        </w:tc>
        <w:tc>
          <w:tcPr>
            <w:tcW w:type="dxa" w:w="1441"/>
          </w:tcPr>
          <w:p>
            <w:pPr>
              <w:spacing w:after="0"/>
              <w:jc w:val="right"/>
            </w:pPr>
            <w:r>
              <w:rPr>
                <w:sz w:val="16"/>
              </w:rPr>
              <w:t>2</w:t>
            </w:r>
          </w:p>
        </w:tc>
        <w:tc>
          <w:tcPr>
            <w:tcW w:type="dxa" w:w="1604"/>
          </w:tcPr>
          <w:p>
            <w:pPr>
              <w:spacing w:after="0"/>
              <w:jc w:val="right"/>
            </w:pPr>
            <w:r>
              <w:rPr>
                <w:sz w:val="16"/>
              </w:rPr>
              <w:t>68</w:t>
            </w:r>
          </w:p>
        </w:tc>
      </w:tr>
      <w:tr>
        <w:trPr>
          <w:cantSplit/>
        </w:trPr>
        <w:tc>
          <w:tcPr>
            <w:tcW w:type="dxa" w:w="2256"/>
          </w:tcPr>
          <w:p>
            <w:pPr>
              <w:spacing w:after="0"/>
              <w:jc w:val="left"/>
            </w:pPr>
            <w:r>
              <w:rPr>
                <w:sz w:val="16"/>
              </w:rPr>
              <w:t>Bethel town</w:t>
            </w:r>
          </w:p>
        </w:tc>
        <w:tc>
          <w:tcPr>
            <w:tcW w:type="dxa" w:w="1604"/>
          </w:tcPr>
          <w:p>
            <w:pPr>
              <w:spacing w:after="0"/>
              <w:jc w:val="left"/>
            </w:pPr>
            <w:r>
              <w:rPr>
                <w:sz w:val="16"/>
              </w:rPr>
              <w:t>090001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Bridgewater town</w:t>
            </w:r>
          </w:p>
        </w:tc>
        <w:tc>
          <w:tcPr>
            <w:tcW w:type="dxa" w:w="1604"/>
          </w:tcPr>
          <w:p>
            <w:pPr>
              <w:spacing w:after="0"/>
              <w:jc w:val="left"/>
            </w:pPr>
            <w:r>
              <w:rPr>
                <w:sz w:val="16"/>
              </w:rPr>
              <w:t>090184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Brookfield town</w:t>
            </w:r>
          </w:p>
        </w:tc>
        <w:tc>
          <w:tcPr>
            <w:tcW w:type="dxa" w:w="1604"/>
          </w:tcPr>
          <w:p>
            <w:pPr>
              <w:spacing w:after="0"/>
              <w:jc w:val="left"/>
            </w:pPr>
            <w:r>
              <w:rPr>
                <w:sz w:val="16"/>
              </w:rPr>
              <w:t>090003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Darien town</w:t>
            </w:r>
          </w:p>
        </w:tc>
        <w:tc>
          <w:tcPr>
            <w:tcW w:type="dxa" w:w="1604"/>
          </w:tcPr>
          <w:p>
            <w:pPr>
              <w:spacing w:after="0"/>
              <w:jc w:val="left"/>
            </w:pPr>
            <w:r>
              <w:rPr>
                <w:sz w:val="16"/>
              </w:rPr>
              <w:t>090005</w:t>
            </w:r>
          </w:p>
        </w:tc>
        <w:tc>
          <w:tcPr>
            <w:tcW w:type="dxa" w:w="1441"/>
          </w:tcPr>
          <w:p>
            <w:pPr>
              <w:spacing w:after="0"/>
              <w:jc w:val="right"/>
            </w:pPr>
            <w:r>
              <w:rPr>
                <w:sz w:val="16"/>
              </w:rPr>
              <w:t>5</w:t>
            </w:r>
          </w:p>
        </w:tc>
        <w:tc>
          <w:tcPr>
            <w:tcW w:type="dxa" w:w="1441"/>
          </w:tcPr>
          <w:p>
            <w:pPr>
              <w:spacing w:after="0"/>
              <w:jc w:val="right"/>
            </w:pPr>
            <w:r>
              <w:rPr>
                <w:sz w:val="16"/>
              </w:rPr>
              <w:t>10</w:t>
            </w:r>
          </w:p>
        </w:tc>
        <w:tc>
          <w:tcPr>
            <w:tcW w:type="dxa" w:w="1441"/>
          </w:tcPr>
          <w:p>
            <w:pPr>
              <w:spacing w:after="0"/>
              <w:jc w:val="right"/>
            </w:pPr>
            <w:r>
              <w:rPr>
                <w:sz w:val="16"/>
              </w:rPr>
              <w:t>69</w:t>
            </w:r>
          </w:p>
        </w:tc>
        <w:tc>
          <w:tcPr>
            <w:tcW w:type="dxa" w:w="1441"/>
          </w:tcPr>
          <w:p>
            <w:pPr>
              <w:spacing w:after="0"/>
              <w:jc w:val="right"/>
            </w:pPr>
            <w:r>
              <w:rPr>
                <w:sz w:val="16"/>
              </w:rPr>
              <w:t>8</w:t>
            </w:r>
          </w:p>
        </w:tc>
        <w:tc>
          <w:tcPr>
            <w:tcW w:type="dxa" w:w="1441"/>
          </w:tcPr>
          <w:p>
            <w:pPr>
              <w:spacing w:after="0"/>
              <w:jc w:val="right"/>
            </w:pPr>
            <w:r>
              <w:rPr>
                <w:sz w:val="16"/>
              </w:rPr>
              <w:t>70</w:t>
            </w:r>
          </w:p>
        </w:tc>
        <w:tc>
          <w:tcPr>
            <w:tcW w:type="dxa" w:w="1441"/>
          </w:tcPr>
          <w:p>
            <w:pPr>
              <w:spacing w:after="0"/>
              <w:jc w:val="right"/>
            </w:pPr>
            <w:r>
              <w:rPr>
                <w:sz w:val="16"/>
              </w:rPr>
              <w:t>1</w:t>
            </w:r>
          </w:p>
        </w:tc>
        <w:tc>
          <w:tcPr>
            <w:tcW w:type="dxa" w:w="1604"/>
          </w:tcPr>
          <w:p>
            <w:pPr>
              <w:spacing w:after="0"/>
              <w:jc w:val="right"/>
            </w:pPr>
            <w:r>
              <w:rPr>
                <w:sz w:val="16"/>
              </w:rPr>
              <w:t>42</w:t>
            </w:r>
          </w:p>
        </w:tc>
      </w:tr>
      <w:tr>
        <w:trPr>
          <w:cantSplit/>
        </w:trPr>
        <w:tc>
          <w:tcPr>
            <w:tcW w:type="dxa" w:w="2256"/>
          </w:tcPr>
          <w:p>
            <w:pPr>
              <w:spacing w:after="0"/>
              <w:jc w:val="left"/>
            </w:pPr>
            <w:r>
              <w:rPr>
                <w:sz w:val="16"/>
              </w:rPr>
              <w:t>Greenwich town</w:t>
            </w:r>
          </w:p>
        </w:tc>
        <w:tc>
          <w:tcPr>
            <w:tcW w:type="dxa" w:w="1604"/>
          </w:tcPr>
          <w:p>
            <w:pPr>
              <w:spacing w:after="0"/>
              <w:jc w:val="left"/>
            </w:pPr>
            <w:r>
              <w:rPr>
                <w:sz w:val="16"/>
              </w:rPr>
              <w:t>090008</w:t>
            </w:r>
          </w:p>
        </w:tc>
        <w:tc>
          <w:tcPr>
            <w:tcW w:type="dxa" w:w="1441"/>
          </w:tcPr>
          <w:p>
            <w:pPr>
              <w:spacing w:after="0"/>
              <w:jc w:val="right"/>
            </w:pPr>
            <w:r>
              <w:rPr>
                <w:sz w:val="16"/>
              </w:rPr>
              <w:t>5</w:t>
            </w:r>
          </w:p>
        </w:tc>
        <w:tc>
          <w:tcPr>
            <w:tcW w:type="dxa" w:w="1441"/>
          </w:tcPr>
          <w:p>
            <w:pPr>
              <w:spacing w:after="0"/>
              <w:jc w:val="right"/>
            </w:pPr>
            <w:r>
              <w:rPr>
                <w:sz w:val="16"/>
              </w:rPr>
              <w:t>20</w:t>
            </w:r>
          </w:p>
        </w:tc>
        <w:tc>
          <w:tcPr>
            <w:tcW w:type="dxa" w:w="1441"/>
          </w:tcPr>
          <w:p>
            <w:pPr>
              <w:spacing w:after="0"/>
              <w:jc w:val="right"/>
            </w:pPr>
            <w:r>
              <w:rPr>
                <w:sz w:val="16"/>
              </w:rPr>
              <w:t>141</w:t>
            </w:r>
          </w:p>
        </w:tc>
        <w:tc>
          <w:tcPr>
            <w:tcW w:type="dxa" w:w="1441"/>
          </w:tcPr>
          <w:p>
            <w:pPr>
              <w:spacing w:after="0"/>
              <w:jc w:val="right"/>
            </w:pPr>
            <w:r>
              <w:rPr>
                <w:sz w:val="16"/>
              </w:rPr>
              <w:t>18</w:t>
            </w:r>
          </w:p>
        </w:tc>
        <w:tc>
          <w:tcPr>
            <w:tcW w:type="dxa" w:w="1441"/>
          </w:tcPr>
          <w:p>
            <w:pPr>
              <w:spacing w:after="0"/>
              <w:jc w:val="right"/>
            </w:pPr>
            <w:r>
              <w:rPr>
                <w:sz w:val="16"/>
              </w:rPr>
              <w:t>144</w:t>
            </w:r>
          </w:p>
        </w:tc>
        <w:tc>
          <w:tcPr>
            <w:tcW w:type="dxa" w:w="1441"/>
          </w:tcPr>
          <w:p>
            <w:pPr>
              <w:spacing w:after="0"/>
              <w:jc w:val="right"/>
            </w:pPr>
            <w:r>
              <w:rPr>
                <w:sz w:val="16"/>
              </w:rPr>
              <w:t>3</w:t>
            </w:r>
          </w:p>
        </w:tc>
        <w:tc>
          <w:tcPr>
            <w:tcW w:type="dxa" w:w="1604"/>
          </w:tcPr>
          <w:p>
            <w:pPr>
              <w:spacing w:after="0"/>
              <w:jc w:val="right"/>
            </w:pPr>
            <w:r>
              <w:rPr>
                <w:sz w:val="16"/>
              </w:rPr>
              <w:t>89</w:t>
            </w:r>
          </w:p>
        </w:tc>
      </w:tr>
      <w:tr>
        <w:trPr>
          <w:cantSplit/>
        </w:trPr>
        <w:tc>
          <w:tcPr>
            <w:tcW w:type="dxa" w:w="2256"/>
          </w:tcPr>
          <w:p>
            <w:pPr>
              <w:spacing w:after="0"/>
              <w:jc w:val="left"/>
            </w:pPr>
            <w:r>
              <w:rPr>
                <w:sz w:val="16"/>
              </w:rPr>
              <w:t>New Canaan town</w:t>
            </w:r>
          </w:p>
        </w:tc>
        <w:tc>
          <w:tcPr>
            <w:tcW w:type="dxa" w:w="1604"/>
          </w:tcPr>
          <w:p>
            <w:pPr>
              <w:spacing w:after="0"/>
              <w:jc w:val="left"/>
            </w:pPr>
            <w:r>
              <w:rPr>
                <w:sz w:val="16"/>
              </w:rPr>
              <w:t>090010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9</w:t>
            </w:r>
          </w:p>
        </w:tc>
        <w:tc>
          <w:tcPr>
            <w:tcW w:type="dxa" w:w="1441"/>
          </w:tcPr>
          <w:p>
            <w:pPr>
              <w:spacing w:after="0"/>
              <w:jc w:val="right"/>
            </w:pPr>
            <w:r>
              <w:rPr>
                <w:sz w:val="16"/>
              </w:rPr>
              <w:t>4</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7</w:t>
            </w:r>
          </w:p>
        </w:tc>
      </w:tr>
      <w:tr>
        <w:trPr>
          <w:cantSplit/>
        </w:trPr>
        <w:tc>
          <w:tcPr>
            <w:tcW w:type="dxa" w:w="2256"/>
          </w:tcPr>
          <w:p>
            <w:pPr>
              <w:spacing w:after="0"/>
              <w:jc w:val="left"/>
            </w:pPr>
            <w:r>
              <w:rPr>
                <w:sz w:val="16"/>
              </w:rPr>
              <w:t>New Fairfield town</w:t>
            </w:r>
          </w:p>
        </w:tc>
        <w:tc>
          <w:tcPr>
            <w:tcW w:type="dxa" w:w="1604"/>
          </w:tcPr>
          <w:p>
            <w:pPr>
              <w:spacing w:after="0"/>
              <w:jc w:val="left"/>
            </w:pPr>
            <w:r>
              <w:rPr>
                <w:sz w:val="16"/>
              </w:rPr>
              <w:t>090188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Milford town</w:t>
            </w:r>
          </w:p>
        </w:tc>
        <w:tc>
          <w:tcPr>
            <w:tcW w:type="dxa" w:w="1604"/>
          </w:tcPr>
          <w:p>
            <w:pPr>
              <w:spacing w:after="0"/>
              <w:jc w:val="left"/>
            </w:pPr>
            <w:r>
              <w:rPr>
                <w:sz w:val="16"/>
              </w:rPr>
              <w:t>090049</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17</w:t>
            </w:r>
          </w:p>
        </w:tc>
        <w:tc>
          <w:tcPr>
            <w:tcW w:type="dxa" w:w="1441"/>
          </w:tcPr>
          <w:p>
            <w:pPr>
              <w:spacing w:after="0"/>
              <w:jc w:val="right"/>
            </w:pPr>
            <w:r>
              <w:rPr>
                <w:sz w:val="16"/>
              </w:rPr>
              <w:t>2</w:t>
            </w:r>
          </w:p>
        </w:tc>
        <w:tc>
          <w:tcPr>
            <w:tcW w:type="dxa" w:w="1441"/>
          </w:tcPr>
          <w:p>
            <w:pPr>
              <w:spacing w:after="0"/>
              <w:jc w:val="right"/>
            </w:pPr>
            <w:r>
              <w:rPr>
                <w:sz w:val="16"/>
              </w:rPr>
              <w:t>17</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Newtown town</w:t>
            </w:r>
          </w:p>
        </w:tc>
        <w:tc>
          <w:tcPr>
            <w:tcW w:type="dxa" w:w="1604"/>
          </w:tcPr>
          <w:p>
            <w:pPr>
              <w:spacing w:after="0"/>
              <w:jc w:val="left"/>
            </w:pPr>
            <w:r>
              <w:rPr>
                <w:sz w:val="16"/>
              </w:rPr>
              <w:t>090011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Redding town</w:t>
            </w:r>
          </w:p>
        </w:tc>
        <w:tc>
          <w:tcPr>
            <w:tcW w:type="dxa" w:w="1604"/>
          </w:tcPr>
          <w:p>
            <w:pPr>
              <w:spacing w:after="0"/>
              <w:jc w:val="left"/>
            </w:pPr>
            <w:r>
              <w:rPr>
                <w:sz w:val="16"/>
              </w:rPr>
              <w:t>090141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Ridgefield town</w:t>
            </w:r>
          </w:p>
        </w:tc>
        <w:tc>
          <w:tcPr>
            <w:tcW w:type="dxa" w:w="1604"/>
          </w:tcPr>
          <w:p>
            <w:pPr>
              <w:spacing w:after="0"/>
              <w:jc w:val="left"/>
            </w:pPr>
            <w:r>
              <w:rPr>
                <w:sz w:val="16"/>
              </w:rPr>
              <w:t>090013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Sherman town</w:t>
            </w:r>
          </w:p>
        </w:tc>
        <w:tc>
          <w:tcPr>
            <w:tcW w:type="dxa" w:w="1604"/>
          </w:tcPr>
          <w:p>
            <w:pPr>
              <w:spacing w:after="0"/>
              <w:jc w:val="left"/>
            </w:pPr>
            <w:r>
              <w:rPr>
                <w:sz w:val="16"/>
              </w:rPr>
              <w:t>090166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Weston town</w:t>
            </w:r>
          </w:p>
        </w:tc>
        <w:tc>
          <w:tcPr>
            <w:tcW w:type="dxa" w:w="1604"/>
          </w:tcPr>
          <w:p>
            <w:pPr>
              <w:spacing w:after="0"/>
              <w:jc w:val="left"/>
            </w:pPr>
            <w:r>
              <w:rPr>
                <w:sz w:val="16"/>
              </w:rPr>
              <w:t>090018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16</w:t>
            </w:r>
          </w:p>
        </w:tc>
        <w:tc>
          <w:tcPr>
            <w:tcW w:type="dxa" w:w="1441"/>
          </w:tcPr>
          <w:p>
            <w:pPr>
              <w:spacing w:after="0"/>
              <w:jc w:val="right"/>
            </w:pPr>
            <w:r>
              <w:rPr>
                <w:sz w:val="16"/>
              </w:rPr>
              <w:t>0</w:t>
            </w:r>
          </w:p>
        </w:tc>
        <w:tc>
          <w:tcPr>
            <w:tcW w:type="dxa" w:w="1441"/>
          </w:tcPr>
          <w:p>
            <w:pPr>
              <w:spacing w:after="0"/>
              <w:jc w:val="right"/>
            </w:pPr>
            <w:r>
              <w:rPr>
                <w:sz w:val="16"/>
              </w:rPr>
              <w:t>16</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Westport town</w:t>
            </w:r>
          </w:p>
        </w:tc>
        <w:tc>
          <w:tcPr>
            <w:tcW w:type="dxa" w:w="1604"/>
          </w:tcPr>
          <w:p>
            <w:pPr>
              <w:spacing w:after="0"/>
              <w:jc w:val="left"/>
            </w:pPr>
            <w:r>
              <w:rPr>
                <w:sz w:val="16"/>
              </w:rPr>
              <w:t>090019</w:t>
            </w:r>
          </w:p>
        </w:tc>
        <w:tc>
          <w:tcPr>
            <w:tcW w:type="dxa" w:w="1441"/>
          </w:tcPr>
          <w:p>
            <w:pPr>
              <w:spacing w:after="0"/>
              <w:jc w:val="right"/>
            </w:pPr>
            <w:r>
              <w:rPr>
                <w:sz w:val="16"/>
              </w:rPr>
              <w:t>13</w:t>
            </w:r>
          </w:p>
        </w:tc>
        <w:tc>
          <w:tcPr>
            <w:tcW w:type="dxa" w:w="1441"/>
          </w:tcPr>
          <w:p>
            <w:pPr>
              <w:spacing w:after="0"/>
              <w:jc w:val="right"/>
            </w:pPr>
            <w:r>
              <w:rPr>
                <w:sz w:val="16"/>
              </w:rPr>
              <w:t>36</w:t>
            </w:r>
          </w:p>
        </w:tc>
        <w:tc>
          <w:tcPr>
            <w:tcW w:type="dxa" w:w="1441"/>
          </w:tcPr>
          <w:p>
            <w:pPr>
              <w:spacing w:after="0"/>
              <w:jc w:val="right"/>
            </w:pPr>
            <w:r>
              <w:rPr>
                <w:sz w:val="16"/>
              </w:rPr>
              <w:t>212</w:t>
            </w:r>
          </w:p>
        </w:tc>
        <w:tc>
          <w:tcPr>
            <w:tcW w:type="dxa" w:w="1441"/>
          </w:tcPr>
          <w:p>
            <w:pPr>
              <w:spacing w:after="0"/>
              <w:jc w:val="right"/>
            </w:pPr>
            <w:r>
              <w:rPr>
                <w:sz w:val="16"/>
              </w:rPr>
              <w:t>23</w:t>
            </w:r>
          </w:p>
        </w:tc>
        <w:tc>
          <w:tcPr>
            <w:tcW w:type="dxa" w:w="1441"/>
          </w:tcPr>
          <w:p>
            <w:pPr>
              <w:spacing w:after="0"/>
              <w:jc w:val="right"/>
            </w:pPr>
            <w:r>
              <w:rPr>
                <w:sz w:val="16"/>
              </w:rPr>
              <w:t>230</w:t>
            </w:r>
          </w:p>
        </w:tc>
        <w:tc>
          <w:tcPr>
            <w:tcW w:type="dxa" w:w="1441"/>
          </w:tcPr>
          <w:p>
            <w:pPr>
              <w:spacing w:after="0"/>
              <w:jc w:val="right"/>
            </w:pPr>
            <w:r>
              <w:rPr>
                <w:sz w:val="16"/>
              </w:rPr>
              <w:t>17</w:t>
            </w:r>
          </w:p>
        </w:tc>
        <w:tc>
          <w:tcPr>
            <w:tcW w:type="dxa" w:w="1604"/>
          </w:tcPr>
          <w:p>
            <w:pPr>
              <w:spacing w:after="0"/>
              <w:jc w:val="right"/>
            </w:pPr>
            <w:r>
              <w:rPr>
                <w:sz w:val="16"/>
              </w:rPr>
              <w:t>156</w:t>
            </w:r>
          </w:p>
        </w:tc>
      </w:tr>
      <w:tr>
        <w:trPr>
          <w:cantSplit/>
        </w:trPr>
        <w:tc>
          <w:tcPr>
            <w:tcW w:type="dxa" w:w="2256"/>
          </w:tcPr>
          <w:p>
            <w:pPr>
              <w:spacing w:after="0"/>
              <w:jc w:val="left"/>
            </w:pPr>
            <w:r>
              <w:rPr>
                <w:sz w:val="16"/>
              </w:rPr>
              <w:t>Wilton town</w:t>
            </w:r>
          </w:p>
        </w:tc>
        <w:tc>
          <w:tcPr>
            <w:tcW w:type="dxa" w:w="1604"/>
          </w:tcPr>
          <w:p>
            <w:pPr>
              <w:spacing w:after="0"/>
              <w:jc w:val="left"/>
            </w:pPr>
            <w:r>
              <w:rPr>
                <w:sz w:val="16"/>
              </w:rPr>
              <w:t>090020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17</w:t>
            </w:r>
          </w:p>
        </w:tc>
        <w:tc>
          <w:tcPr>
            <w:tcW w:type="dxa" w:w="1441"/>
          </w:tcPr>
          <w:p>
            <w:pPr>
              <w:spacing w:after="0"/>
              <w:jc w:val="right"/>
            </w:pPr>
            <w:r>
              <w:rPr>
                <w:sz w:val="16"/>
              </w:rPr>
              <w:t>2</w:t>
            </w:r>
          </w:p>
        </w:tc>
        <w:tc>
          <w:tcPr>
            <w:tcW w:type="dxa" w:w="1441"/>
          </w:tcPr>
          <w:p>
            <w:pPr>
              <w:spacing w:after="0"/>
              <w:jc w:val="right"/>
            </w:pPr>
            <w:r>
              <w:rPr>
                <w:sz w:val="16"/>
              </w:rPr>
              <w:t>17</w:t>
            </w:r>
          </w:p>
        </w:tc>
        <w:tc>
          <w:tcPr>
            <w:tcW w:type="dxa" w:w="1441"/>
          </w:tcPr>
          <w:p>
            <w:pPr>
              <w:spacing w:after="0"/>
              <w:jc w:val="right"/>
            </w:pPr>
            <w:r>
              <w:rPr>
                <w:sz w:val="16"/>
              </w:rPr>
              <w:t>0</w:t>
            </w:r>
          </w:p>
        </w:tc>
        <w:tc>
          <w:tcPr>
            <w:tcW w:type="dxa" w:w="1604"/>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26</w:t>
            </w:r>
          </w:p>
        </w:tc>
        <w:tc>
          <w:tcPr>
            <w:tcW w:type="dxa" w:w="1496"/>
          </w:tcPr>
          <w:p>
            <w:pPr>
              <w:spacing w:after="0"/>
              <w:jc w:val="right"/>
            </w:pPr>
            <w:r>
              <w:rPr>
                <w:sz w:val="16"/>
              </w:rPr>
              <w:t>114</w:t>
            </w:r>
          </w:p>
        </w:tc>
        <w:tc>
          <w:tcPr>
            <w:tcW w:type="dxa" w:w="1496"/>
          </w:tcPr>
          <w:p>
            <w:pPr>
              <w:spacing w:after="0"/>
              <w:jc w:val="right"/>
            </w:pPr>
            <w:r>
              <w:rPr>
                <w:sz w:val="16"/>
              </w:rPr>
              <w:t>750</w:t>
            </w:r>
          </w:p>
        </w:tc>
        <w:tc>
          <w:tcPr>
            <w:tcW w:type="dxa" w:w="1496"/>
          </w:tcPr>
          <w:p>
            <w:pPr>
              <w:spacing w:after="0"/>
              <w:jc w:val="right"/>
            </w:pPr>
            <w:r>
              <w:rPr>
                <w:sz w:val="16"/>
              </w:rPr>
              <w:t>86</w:t>
            </w:r>
          </w:p>
        </w:tc>
        <w:tc>
          <w:tcPr>
            <w:tcW w:type="dxa" w:w="1496"/>
          </w:tcPr>
          <w:p>
            <w:pPr>
              <w:spacing w:after="0"/>
              <w:jc w:val="right"/>
            </w:pPr>
            <w:r>
              <w:rPr>
                <w:sz w:val="16"/>
              </w:rPr>
              <w:t>780</w:t>
            </w:r>
          </w:p>
        </w:tc>
        <w:tc>
          <w:tcPr>
            <w:tcW w:type="dxa" w:w="1496"/>
          </w:tcPr>
          <w:p>
            <w:pPr>
              <w:spacing w:after="0"/>
              <w:jc w:val="right"/>
            </w:pPr>
            <w:r>
              <w:rPr>
                <w:sz w:val="16"/>
              </w:rPr>
              <w:t>27</w:t>
            </w:r>
          </w:p>
        </w:tc>
        <w:tc>
          <w:tcPr>
            <w:tcW w:type="dxa" w:w="1665"/>
          </w:tcPr>
          <w:p>
            <w:pPr>
              <w:spacing w:after="0"/>
              <w:jc w:val="right"/>
            </w:pPr>
            <w:r>
              <w:rPr>
                <w:sz w:val="16"/>
              </w:rPr>
              <w:t>464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52</w:t>
            </w:r>
          </w:p>
        </w:tc>
        <w:tc>
          <w:tcPr>
            <w:tcW w:type="dxa" w:w="1496"/>
          </w:tcPr>
          <w:p>
            <w:pPr>
              <w:spacing w:after="0"/>
              <w:jc w:val="right"/>
            </w:pPr>
            <w:r>
              <w:rPr>
                <w:sz w:val="16"/>
              </w:rPr>
              <w:t>6</w:t>
            </w:r>
          </w:p>
        </w:tc>
        <w:tc>
          <w:tcPr>
            <w:tcW w:type="dxa" w:w="1496"/>
          </w:tcPr>
          <w:p>
            <w:pPr>
              <w:spacing w:after="0"/>
              <w:jc w:val="right"/>
            </w:pPr>
            <w:r>
              <w:rPr>
                <w:sz w:val="16"/>
              </w:rPr>
              <w:t>52</w:t>
            </w:r>
          </w:p>
        </w:tc>
        <w:tc>
          <w:tcPr>
            <w:tcW w:type="dxa" w:w="1496"/>
          </w:tcPr>
          <w:p>
            <w:pPr>
              <w:spacing w:after="0"/>
              <w:jc w:val="right"/>
            </w:pPr>
            <w:r>
              <w:rPr>
                <w:sz w:val="16"/>
              </w:rPr>
              <w:t>0</w:t>
            </w:r>
          </w:p>
        </w:tc>
        <w:tc>
          <w:tcPr>
            <w:tcW w:type="dxa" w:w="1665"/>
          </w:tcPr>
          <w:p>
            <w:pPr>
              <w:spacing w:after="0"/>
              <w:jc w:val="right"/>
            </w:pPr>
            <w:r>
              <w:rPr>
                <w:sz w:val="16"/>
              </w:rPr>
              <w:t>31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93</w:t>
            </w:r>
          </w:p>
        </w:tc>
        <w:tc>
          <w:tcPr>
            <w:tcW w:type="dxa" w:w="1496"/>
          </w:tcPr>
          <w:p>
            <w:pPr>
              <w:spacing w:after="0"/>
              <w:jc w:val="right"/>
            </w:pPr>
            <w:r>
              <w:rPr>
                <w:sz w:val="16"/>
              </w:rPr>
              <w:t>18</w:t>
            </w:r>
          </w:p>
        </w:tc>
        <w:tc>
          <w:tcPr>
            <w:tcW w:type="dxa" w:w="1496"/>
          </w:tcPr>
          <w:p>
            <w:pPr>
              <w:spacing w:after="0"/>
              <w:jc w:val="right"/>
            </w:pPr>
            <w:r>
              <w:rPr>
                <w:sz w:val="16"/>
              </w:rPr>
              <w:t>93</w:t>
            </w:r>
          </w:p>
        </w:tc>
        <w:tc>
          <w:tcPr>
            <w:tcW w:type="dxa" w:w="1496"/>
          </w:tcPr>
          <w:p>
            <w:pPr>
              <w:spacing w:after="0"/>
              <w:jc w:val="right"/>
            </w:pPr>
            <w:r>
              <w:rPr>
                <w:sz w:val="16"/>
              </w:rPr>
              <w:t>0</w:t>
            </w:r>
          </w:p>
        </w:tc>
        <w:tc>
          <w:tcPr>
            <w:tcW w:type="dxa" w:w="1665"/>
          </w:tcPr>
          <w:p>
            <w:pPr>
              <w:spacing w:after="0"/>
              <w:jc w:val="right"/>
            </w:pPr>
            <w:r>
              <w:rPr>
                <w:sz w:val="16"/>
              </w:rPr>
              <w:t>38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893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Western Connecticut Planning Region, CT: risk-assessment baseline packet, release 2026-10 (data as of 2026-09-30; Planning region FIPS 09190). Automated baseline. </w:t>
      </w:r>
      <w:hyperlink r:id="rId15">
        <w:r>
          <w:rPr>
            <w:color w:val="1F4E99"/>
            <w:sz w:val="17"/>
            <w:u w:val="single"/>
          </w:rPr>
          <w:t>https://hazardplain.org/ct/09190/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hazard-plain_2026-10_CT_09190.docx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Western Connecticut Planning Region, CT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t/0919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Connecticut Planning Region, CT: Risk-assessment baseline packet</dc:title>
  <dc:subject>Hazard Plain release 2026-10, as of 2026-09-30. Automated baseline</dc:subject>
  <dc:creator>Hazard Plain</dc:creator>
  <cp:keywords>Hazard Plain; hazard mitigation; risk assessment; 09190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