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Weld County, CO</w:t>
      </w:r>
    </w:p>
    <w:p>
      <w:pPr>
        <w:spacing w:after="120" w:before="0"/>
      </w:pPr>
      <w:r>
        <w:rPr>
          <w:color w:val="555555"/>
          <w:sz w:val="24"/>
        </w:rPr>
        <w:t>Risk-assessment baseline packet</w:t>
      </w:r>
    </w:p>
    <w:p>
      <w:pPr>
        <w:spacing w:after="120" w:before="0"/>
      </w:pPr>
      <w:r>
        <w:rPr>
          <w:b/>
          <w:sz w:val="18"/>
        </w:rPr>
        <w:t xml:space="preserve">County FIPS: </w:t>
      </w:r>
      <w:r>
        <w:rPr>
          <w:sz w:val="18"/>
        </w:rPr>
        <w:t>08123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2026-12-21. Plan: Weld County, CO Hazard Mitigation Plan 2021 (FEMA plan 107685), approved 2021-12-22.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2021-12-22: no new hazard declaration and 329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($44,450,019 a year), Cold Wave ($18,924,995) and Tornado ($16,075,181).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2026-12-21</w:t>
      </w:r>
    </w:p>
    <w:p>
      <w:pPr>
        <w:keepNext/>
        <w:spacing w:after="40" w:before="0"/>
      </w:pPr>
      <w:r>
        <w:rPr>
          <w:b/>
        </w:rPr>
        <w:t xml:space="preserve">Plan: </w:t>
      </w:r>
      <w:r>
        <w:rPr/>
        <w:t>Weld County, CO Hazard Mitigation Plan 2021 (FEMA plan 107685)</w:t>
      </w:r>
    </w:p>
    <w:p>
      <w:pPr>
        <w:keepNext/>
        <w:spacing w:after="40" w:before="0"/>
      </w:pPr>
      <w:r>
        <w:rPr>
          <w:b/>
        </w:rPr>
        <w:t xml:space="preserve">Approved: </w:t>
      </w:r>
      <w:r>
        <w:rPr/>
        <w:t>2021-12-22</w:t>
      </w:r>
    </w:p>
    <w:p>
      <w:pPr>
        <w:keepNext/>
        <w:spacing w:after="40" w:before="0"/>
      </w:pPr>
      <w:r>
        <w:rPr>
          <w:b/>
        </w:rPr>
        <w:t xml:space="preserve">Days to expiry: </w:t>
      </w:r>
      <w:r>
        <w:rPr/>
        <w:t>82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5"/>
        <w:gridCol w:w="783"/>
        <w:gridCol w:w="3044"/>
        <w:gridCol w:w="2290"/>
        <w:gridCol w:w="1194"/>
        <w:gridCol w:w="1194"/>
        <w:gridCol w:w="1029"/>
        <w:gridCol w:w="2972"/>
      </w:tblGrid>
      <w:tr>
        <w:trPr>
          <w:cantSplit/>
          <w:tblHeader/>
        </w:trPr>
        <w:tc>
          <w:tcPr>
            <w:tcW w:type="dxa" w:w="1605"/>
            <w:shd w:val="clear" w:color="auto" w:fill="E8E8E8"/>
          </w:tcPr>
          <w:p>
            <w:pPr>
              <w:spacing w:after="0"/>
              <w:jc w:val="left"/>
            </w:pPr>
            <w:r>
              <w:rPr>
                <w:b/>
                <w:sz w:val="16"/>
              </w:rPr>
              <w:t>Jurisdiction</w:t>
            </w:r>
          </w:p>
        </w:tc>
        <w:tc>
          <w:tcPr>
            <w:tcW w:type="dxa" w:w="783"/>
            <w:shd w:val="clear" w:color="auto" w:fill="E8E8E8"/>
          </w:tcPr>
          <w:p>
            <w:pPr>
              <w:spacing w:after="0"/>
              <w:jc w:val="left"/>
            </w:pPr>
            <w:r>
              <w:rPr>
                <w:b/>
                <w:sz w:val="16"/>
              </w:rPr>
              <w:t>Type</w:t>
            </w:r>
          </w:p>
        </w:tc>
        <w:tc>
          <w:tcPr>
            <w:tcW w:type="dxa" w:w="3044"/>
            <w:shd w:val="clear" w:color="auto" w:fill="E8E8E8"/>
          </w:tcPr>
          <w:p>
            <w:pPr>
              <w:spacing w:after="0"/>
              <w:jc w:val="left"/>
            </w:pPr>
            <w:r>
              <w:rPr>
                <w:b/>
                <w:sz w:val="16"/>
              </w:rPr>
              <w:t>Status</w:t>
            </w:r>
          </w:p>
        </w:tc>
        <w:tc>
          <w:tcPr>
            <w:tcW w:type="dxa" w:w="2290"/>
            <w:shd w:val="clear" w:color="auto" w:fill="E8E8E8"/>
          </w:tcPr>
          <w:p>
            <w:pPr>
              <w:spacing w:after="0"/>
              <w:jc w:val="left"/>
            </w:pPr>
            <w:r>
              <w:rPr>
                <w:b/>
                <w:sz w:val="16"/>
              </w:rPr>
              <w:t>Plan</w:t>
            </w:r>
          </w:p>
        </w:tc>
        <w:tc>
          <w:tcPr>
            <w:tcW w:type="dxa" w:w="1194"/>
            <w:shd w:val="clear" w:color="auto" w:fill="E8E8E8"/>
          </w:tcPr>
          <w:p>
            <w:pPr>
              <w:spacing w:after="0"/>
              <w:jc w:val="left"/>
            </w:pPr>
            <w:r>
              <w:rPr>
                <w:b/>
                <w:sz w:val="16"/>
              </w:rPr>
              <w:t>Approved</w:t>
            </w:r>
          </w:p>
        </w:tc>
        <w:tc>
          <w:tcPr>
            <w:tcW w:type="dxa" w:w="1194"/>
            <w:shd w:val="clear" w:color="auto" w:fill="E8E8E8"/>
          </w:tcPr>
          <w:p>
            <w:pPr>
              <w:spacing w:after="0"/>
              <w:jc w:val="left"/>
            </w:pPr>
            <w:r>
              <w:rPr>
                <w:b/>
                <w:sz w:val="16"/>
              </w:rPr>
              <w:t>Expires</w:t>
            </w:r>
          </w:p>
        </w:tc>
        <w:tc>
          <w:tcPr>
            <w:tcW w:type="dxa" w:w="10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2"/>
            <w:shd w:val="clear" w:color="auto" w:fill="E8E8E8"/>
          </w:tcPr>
          <w:p>
            <w:pPr>
              <w:spacing w:after="0"/>
              <w:jc w:val="left"/>
            </w:pPr>
            <w:r>
              <w:rPr>
                <w:b/>
                <w:sz w:val="16"/>
              </w:rPr>
              <w:t>Notes</w:t>
            </w:r>
          </w:p>
        </w:tc>
      </w:tr>
      <w:tr>
        <w:trPr>
          <w:cantSplit/>
        </w:trPr>
        <w:tc>
          <w:tcPr>
            <w:tcW w:type="dxa" w:w="1605"/>
          </w:tcPr>
          <w:p>
            <w:pPr>
              <w:spacing w:after="0"/>
              <w:jc w:val="left"/>
            </w:pPr>
            <w:r>
              <w:rPr>
                <w:sz w:val="16"/>
              </w:rPr>
              <w:t>Weld County</w:t>
            </w:r>
          </w:p>
        </w:tc>
        <w:tc>
          <w:tcPr>
            <w:tcW w:type="dxa" w:w="783"/>
          </w:tcPr>
          <w:p>
            <w:pPr>
              <w:spacing w:after="0"/>
              <w:jc w:val="left"/>
            </w:pPr>
            <w:r>
              <w:rPr>
                <w:sz w:val="16"/>
              </w:rPr>
              <w:t>County</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Ault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Dacono city</w:t>
            </w:r>
          </w:p>
        </w:tc>
        <w:tc>
          <w:tcPr>
            <w:tcW w:type="dxa" w:w="783"/>
          </w:tcPr>
          <w:p>
            <w:pPr>
              <w:spacing w:after="0"/>
              <w:jc w:val="left"/>
            </w:pPr>
            <w:r>
              <w:rPr>
                <w:sz w:val="16"/>
              </w:rPr>
              <w:t>City</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Eaton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Erie town</w:t>
            </w:r>
          </w:p>
        </w:tc>
        <w:tc>
          <w:tcPr>
            <w:tcW w:type="dxa" w:w="783"/>
          </w:tcPr>
          <w:p>
            <w:pPr>
              <w:spacing w:after="0"/>
              <w:jc w:val="left"/>
            </w:pPr>
            <w:r>
              <w:rPr>
                <w:sz w:val="16"/>
              </w:rPr>
              <w:t>Town</w:t>
            </w:r>
          </w:p>
        </w:tc>
        <w:tc>
          <w:tcPr>
            <w:tcW w:type="dxa" w:w="3044"/>
          </w:tcPr>
          <w:p>
            <w:pPr>
              <w:spacing w:after="0"/>
              <w:jc w:val="left"/>
            </w:pPr>
            <w:r>
              <w:rPr>
                <w:sz w:val="16"/>
              </w:rPr>
              <w:t>Approved, expires 2027-06-21</w:t>
            </w:r>
          </w:p>
        </w:tc>
        <w:tc>
          <w:tcPr>
            <w:tcW w:type="dxa" w:w="2290"/>
          </w:tcPr>
          <w:p>
            <w:pPr>
              <w:spacing w:after="0"/>
              <w:jc w:val="left"/>
            </w:pPr>
            <w:r>
              <w:rPr>
                <w:sz w:val="16"/>
              </w:rPr>
              <w:t>Boulder County, CO Hazard Mitigation Plan 2022 (FEMA plan 108317)</w:t>
            </w:r>
          </w:p>
        </w:tc>
        <w:tc>
          <w:tcPr>
            <w:tcW w:type="dxa" w:w="1194"/>
          </w:tcPr>
          <w:p>
            <w:pPr>
              <w:spacing w:after="0"/>
              <w:jc w:val="left"/>
            </w:pPr>
            <w:r>
              <w:rPr>
                <w:sz w:val="16"/>
              </w:rPr>
              <w:t>2022-06-22</w:t>
            </w:r>
          </w:p>
        </w:tc>
        <w:tc>
          <w:tcPr>
            <w:tcW w:type="dxa" w:w="1194"/>
          </w:tcPr>
          <w:p>
            <w:pPr>
              <w:spacing w:after="0"/>
              <w:jc w:val="left"/>
            </w:pPr>
            <w:r>
              <w:rPr>
                <w:sz w:val="16"/>
              </w:rPr>
              <w:t>2027-06-21</w:t>
            </w:r>
          </w:p>
        </w:tc>
        <w:tc>
          <w:tcPr>
            <w:tcW w:type="dxa" w:w="1029"/>
          </w:tcPr>
          <w:p>
            <w:pPr>
              <w:spacing w:after="0"/>
              <w:jc w:val="right"/>
            </w:pPr>
            <w:r>
              <w:rPr>
                <w:sz w:val="16"/>
              </w:rPr>
              <w:t>264</w:t>
            </w:r>
          </w:p>
        </w:tc>
        <w:tc>
          <w:tcPr>
            <w:tcW w:type="dxa" w:w="2972"/>
          </w:tcPr>
          <w:p>
            <w:pPr>
              <w:spacing w:after="0"/>
              <w:jc w:val="left"/>
            </w:pPr>
            <w:r>
              <w:rPr>
                <w:sz w:val="16"/>
              </w:rPr>
              <w:t>Also approved under plan 107685 (Weld County, CO Hazard Mitigation Plan 2021, expires 2026-12-21). FEMA's plan status map shows one plan per jurisdiction and may show one of these; this packet uses the approved plan that expires last.</w:t>
            </w:r>
          </w:p>
        </w:tc>
      </w:tr>
      <w:tr>
        <w:trPr>
          <w:cantSplit/>
        </w:trPr>
        <w:tc>
          <w:tcPr>
            <w:tcW w:type="dxa" w:w="1605"/>
          </w:tcPr>
          <w:p>
            <w:pPr>
              <w:spacing w:after="0"/>
              <w:jc w:val="left"/>
            </w:pPr>
            <w:r>
              <w:rPr>
                <w:sz w:val="16"/>
              </w:rPr>
              <w:t>Evans city</w:t>
            </w:r>
          </w:p>
        </w:tc>
        <w:tc>
          <w:tcPr>
            <w:tcW w:type="dxa" w:w="783"/>
          </w:tcPr>
          <w:p>
            <w:pPr>
              <w:spacing w:after="0"/>
              <w:jc w:val="left"/>
            </w:pPr>
            <w:r>
              <w:rPr>
                <w:sz w:val="16"/>
              </w:rPr>
              <w:t>City</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Firestone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Fort Lupton city</w:t>
            </w:r>
          </w:p>
        </w:tc>
        <w:tc>
          <w:tcPr>
            <w:tcW w:type="dxa" w:w="783"/>
          </w:tcPr>
          <w:p>
            <w:pPr>
              <w:spacing w:after="0"/>
              <w:jc w:val="left"/>
            </w:pPr>
            <w:r>
              <w:rPr>
                <w:sz w:val="16"/>
              </w:rPr>
              <w:t>City</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Frederick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Greeley city</w:t>
            </w:r>
          </w:p>
        </w:tc>
        <w:tc>
          <w:tcPr>
            <w:tcW w:type="dxa" w:w="783"/>
          </w:tcPr>
          <w:p>
            <w:pPr>
              <w:spacing w:after="0"/>
              <w:jc w:val="left"/>
            </w:pPr>
            <w:r>
              <w:rPr>
                <w:sz w:val="16"/>
              </w:rPr>
              <w:t>City</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Hudson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Johnstown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Keenesburg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Kersey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La Salle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Mead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Milliken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Nunn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Pierce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Platteville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Severance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r>
        <w:trPr>
          <w:cantSplit/>
        </w:trPr>
        <w:tc>
          <w:tcPr>
            <w:tcW w:type="dxa" w:w="1605"/>
          </w:tcPr>
          <w:p>
            <w:pPr>
              <w:spacing w:after="0"/>
              <w:jc w:val="left"/>
            </w:pPr>
            <w:r>
              <w:rPr>
                <w:sz w:val="16"/>
              </w:rPr>
              <w:t>Windsor town</w:t>
            </w:r>
          </w:p>
        </w:tc>
        <w:tc>
          <w:tcPr>
            <w:tcW w:type="dxa" w:w="783"/>
          </w:tcPr>
          <w:p>
            <w:pPr>
              <w:spacing w:after="0"/>
              <w:jc w:val="left"/>
            </w:pPr>
            <w:r>
              <w:rPr>
                <w:sz w:val="16"/>
              </w:rPr>
              <w:t>Town</w:t>
            </w:r>
          </w:p>
        </w:tc>
        <w:tc>
          <w:tcPr>
            <w:tcW w:type="dxa" w:w="3044"/>
          </w:tcPr>
          <w:p>
            <w:pPr>
              <w:spacing w:after="0"/>
              <w:jc w:val="left"/>
            </w:pPr>
            <w:r>
              <w:rPr>
                <w:sz w:val="16"/>
              </w:rPr>
              <w:t>Approved, expires 2026-12-21</w:t>
            </w:r>
          </w:p>
        </w:tc>
        <w:tc>
          <w:tcPr>
            <w:tcW w:type="dxa" w:w="2290"/>
          </w:tcPr>
          <w:p>
            <w:pPr>
              <w:spacing w:after="0"/>
              <w:jc w:val="left"/>
            </w:pPr>
            <w:r>
              <w:rPr>
                <w:sz w:val="16"/>
              </w:rPr>
              <w:t>Weld County, CO Hazard Mitigation Plan 2021 (FEMA plan 107685)</w:t>
            </w:r>
          </w:p>
        </w:tc>
        <w:tc>
          <w:tcPr>
            <w:tcW w:type="dxa" w:w="1194"/>
          </w:tcPr>
          <w:p>
            <w:pPr>
              <w:spacing w:after="0"/>
              <w:jc w:val="left"/>
            </w:pPr>
            <w:r>
              <w:rPr>
                <w:sz w:val="16"/>
              </w:rPr>
              <w:t>2021-12-22</w:t>
            </w:r>
          </w:p>
        </w:tc>
        <w:tc>
          <w:tcPr>
            <w:tcW w:type="dxa" w:w="1194"/>
          </w:tcPr>
          <w:p>
            <w:pPr>
              <w:spacing w:after="0"/>
              <w:jc w:val="left"/>
            </w:pPr>
            <w:r>
              <w:rPr>
                <w:sz w:val="16"/>
              </w:rPr>
              <w:t>2026-12-21</w:t>
            </w:r>
          </w:p>
        </w:tc>
        <w:tc>
          <w:tcPr>
            <w:tcW w:type="dxa" w:w="1029"/>
          </w:tcPr>
          <w:p>
            <w:pPr>
              <w:spacing w:after="0"/>
              <w:jc w:val="right"/>
            </w:pPr>
            <w:r>
              <w:rPr>
                <w:sz w:val="16"/>
              </w:rPr>
              <w:t>82</w:t>
            </w:r>
          </w:p>
        </w:tc>
        <w:tc>
          <w:tcPr>
            <w:tcW w:type="dxa" w:w="297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28"/>
        <w:gridCol w:w="1228"/>
        <w:gridCol w:w="1126"/>
        <w:gridCol w:w="1126"/>
        <w:gridCol w:w="1532"/>
        <w:gridCol w:w="1164"/>
        <w:gridCol w:w="1574"/>
        <w:gridCol w:w="1532"/>
        <w:gridCol w:w="187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$44,082,520</w:t>
            </w:r>
          </w:p>
        </w:tc>
        <w:tc>
          <w:tcPr>
            <w:tcW w:type="dxa" w:w="1126"/>
          </w:tcPr>
          <w:p>
            <w:pPr>
              <w:spacing w:after="0"/>
              <w:jc w:val="right"/>
            </w:pPr>
            <w:r>
              <w:rPr>
                <w:sz w:val="16"/>
              </w:rPr>
              <w:t>$132,318</w:t>
            </w:r>
          </w:p>
        </w:tc>
        <w:tc>
          <w:tcPr>
            <w:tcW w:type="dxa" w:w="1532"/>
          </w:tcPr>
          <w:p>
            <w:pPr>
              <w:spacing w:after="0"/>
              <w:jc w:val="right"/>
            </w:pPr>
            <w:r>
              <w:rPr>
                <w:sz w:val="16"/>
              </w:rPr>
              <w:t>$235,180</w:t>
            </w:r>
          </w:p>
        </w:tc>
        <w:tc>
          <w:tcPr>
            <w:tcW w:type="dxa" w:w="1164"/>
          </w:tcPr>
          <w:p>
            <w:pPr>
              <w:spacing w:after="0"/>
              <w:jc w:val="right"/>
            </w:pPr>
            <w:r>
              <w:rPr>
                <w:sz w:val="16"/>
              </w:rPr>
              <w:t>$44,450,019</w:t>
            </w:r>
          </w:p>
        </w:tc>
        <w:tc>
          <w:tcPr>
            <w:tcW w:type="dxa" w:w="1574"/>
          </w:tcPr>
          <w:p>
            <w:pPr>
              <w:spacing w:after="0"/>
              <w:jc w:val="right"/>
            </w:pPr>
            <w:r>
              <w:rPr>
                <w:sz w:val="16"/>
              </w:rPr>
              <w:t>69</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High</w:t>
            </w:r>
          </w:p>
        </w:tc>
        <w:tc>
          <w:tcPr>
            <w:tcW w:type="dxa" w:w="1228"/>
          </w:tcPr>
          <w:p>
            <w:pPr>
              <w:spacing w:after="0"/>
              <w:jc w:val="left"/>
            </w:pPr>
            <w:r>
              <w:rPr>
                <w:sz w:val="16"/>
              </w:rPr>
              <w:t>Very High</w:t>
            </w:r>
          </w:p>
        </w:tc>
        <w:tc>
          <w:tcPr>
            <w:tcW w:type="dxa" w:w="1126"/>
          </w:tcPr>
          <w:p>
            <w:pPr>
              <w:spacing w:after="0"/>
              <w:jc w:val="right"/>
            </w:pPr>
            <w:r>
              <w:rPr>
                <w:sz w:val="16"/>
              </w:rPr>
              <w:t>$38,440</w:t>
            </w:r>
          </w:p>
        </w:tc>
        <w:tc>
          <w:tcPr>
            <w:tcW w:type="dxa" w:w="1126"/>
          </w:tcPr>
          <w:p>
            <w:pPr>
              <w:spacing w:after="0"/>
              <w:jc w:val="right"/>
            </w:pPr>
            <w:r>
              <w:rPr>
                <w:sz w:val="16"/>
              </w:rPr>
              <w:t>$2,728,245</w:t>
            </w:r>
          </w:p>
        </w:tc>
        <w:tc>
          <w:tcPr>
            <w:tcW w:type="dxa" w:w="1532"/>
          </w:tcPr>
          <w:p>
            <w:pPr>
              <w:spacing w:after="0"/>
              <w:jc w:val="right"/>
            </w:pPr>
            <w:r>
              <w:rPr>
                <w:sz w:val="16"/>
              </w:rPr>
              <w:t>$16,158,310</w:t>
            </w:r>
          </w:p>
        </w:tc>
        <w:tc>
          <w:tcPr>
            <w:tcW w:type="dxa" w:w="1164"/>
          </w:tcPr>
          <w:p>
            <w:pPr>
              <w:spacing w:after="0"/>
              <w:jc w:val="right"/>
            </w:pPr>
            <w:r>
              <w:rPr>
                <w:sz w:val="16"/>
              </w:rPr>
              <w:t>$18,924,995</w:t>
            </w:r>
          </w:p>
        </w:tc>
        <w:tc>
          <w:tcPr>
            <w:tcW w:type="dxa" w:w="1574"/>
          </w:tcPr>
          <w:p>
            <w:pPr>
              <w:spacing w:after="0"/>
              <w:jc w:val="right"/>
            </w:pPr>
            <w:r>
              <w:rPr>
                <w:sz w:val="16"/>
              </w:rPr>
              <w:t>12</w:t>
            </w:r>
          </w:p>
        </w:tc>
        <w:tc>
          <w:tcPr>
            <w:tcW w:type="dxa" w:w="1532"/>
          </w:tcPr>
          <w:p>
            <w:pPr>
              <w:spacing w:after="0"/>
              <w:jc w:val="left"/>
            </w:pPr>
          </w:p>
        </w:tc>
        <w:tc>
          <w:tcPr>
            <w:tcW w:type="dxa" w:w="1879"/>
          </w:tcPr>
          <w:p>
            <w:pPr>
              <w:spacing w:after="0"/>
              <w:jc w:val="left"/>
            </w:pPr>
            <w:r>
              <w:rPr>
                <w:sz w:val="16"/>
              </w:rPr>
              <w:t>Includes 1 Frost/Freeze record (outside NRI's Cold Wave definition; counted in this table and in B1-d, not in the B1-e descriptor).</w:t>
            </w: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$10,126,109</w:t>
            </w:r>
          </w:p>
        </w:tc>
        <w:tc>
          <w:tcPr>
            <w:tcW w:type="dxa" w:w="1126"/>
          </w:tcPr>
          <w:p>
            <w:pPr>
              <w:spacing w:after="0"/>
              <w:jc w:val="right"/>
            </w:pPr>
            <w:r>
              <w:rPr>
                <w:sz w:val="16"/>
              </w:rPr>
              <w:t>$254,733</w:t>
            </w:r>
          </w:p>
        </w:tc>
        <w:tc>
          <w:tcPr>
            <w:tcW w:type="dxa" w:w="1532"/>
          </w:tcPr>
          <w:p>
            <w:pPr>
              <w:spacing w:after="0"/>
              <w:jc w:val="right"/>
            </w:pPr>
            <w:r>
              <w:rPr>
                <w:sz w:val="16"/>
              </w:rPr>
              <w:t>$5,694,337</w:t>
            </w:r>
          </w:p>
        </w:tc>
        <w:tc>
          <w:tcPr>
            <w:tcW w:type="dxa" w:w="1164"/>
          </w:tcPr>
          <w:p>
            <w:pPr>
              <w:spacing w:after="0"/>
              <w:jc w:val="right"/>
            </w:pPr>
            <w:r>
              <w:rPr>
                <w:sz w:val="16"/>
              </w:rPr>
              <w:t>$16,075,181</w:t>
            </w:r>
          </w:p>
        </w:tc>
        <w:tc>
          <w:tcPr>
            <w:tcW w:type="dxa" w:w="1574"/>
          </w:tcPr>
          <w:p>
            <w:pPr>
              <w:spacing w:after="0"/>
              <w:jc w:val="right"/>
            </w:pPr>
            <w:r>
              <w:rPr>
                <w:sz w:val="16"/>
              </w:rPr>
              <w:t>129</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$7,681,452</w:t>
            </w:r>
          </w:p>
        </w:tc>
        <w:tc>
          <w:tcPr>
            <w:tcW w:type="dxa" w:w="1126"/>
          </w:tcPr>
          <w:p>
            <w:pPr>
              <w:spacing w:after="0"/>
              <w:jc w:val="right"/>
            </w:pPr>
            <w:r>
              <w:rPr>
                <w:sz w:val="16"/>
              </w:rPr>
              <w:t>$5,277,883</w:t>
            </w:r>
          </w:p>
        </w:tc>
        <w:tc>
          <w:tcPr>
            <w:tcW w:type="dxa" w:w="1532"/>
          </w:tcPr>
          <w:p>
            <w:pPr>
              <w:spacing w:after="0"/>
              <w:jc w:val="right"/>
            </w:pPr>
            <w:r>
              <w:rPr>
                <w:sz w:val="16"/>
              </w:rPr>
              <w:t>$1,145,920</w:t>
            </w:r>
          </w:p>
        </w:tc>
        <w:tc>
          <w:tcPr>
            <w:tcW w:type="dxa" w:w="1164"/>
          </w:tcPr>
          <w:p>
            <w:pPr>
              <w:spacing w:after="0"/>
              <w:jc w:val="right"/>
            </w:pPr>
            <w:r>
              <w:rPr>
                <w:sz w:val="16"/>
              </w:rPr>
              <w:t>$14,105,255</w:t>
            </w:r>
          </w:p>
        </w:tc>
        <w:tc>
          <w:tcPr>
            <w:tcW w:type="dxa" w:w="1574"/>
          </w:tcPr>
          <w:p>
            <w:pPr>
              <w:spacing w:after="0"/>
              <w:jc w:val="right"/>
            </w:pPr>
            <w:r>
              <w:rPr>
                <w:sz w:val="16"/>
              </w:rPr>
              <w:t>965</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$851,201</w:t>
            </w:r>
          </w:p>
        </w:tc>
        <w:tc>
          <w:tcPr>
            <w:tcW w:type="dxa" w:w="1126"/>
          </w:tcPr>
          <w:p>
            <w:pPr>
              <w:spacing w:after="0"/>
              <w:jc w:val="right"/>
            </w:pPr>
            <w:r>
              <w:rPr>
                <w:sz w:val="16"/>
              </w:rPr>
              <w:t>$123,710</w:t>
            </w:r>
          </w:p>
        </w:tc>
        <w:tc>
          <w:tcPr>
            <w:tcW w:type="dxa" w:w="1532"/>
          </w:tcPr>
          <w:p>
            <w:pPr>
              <w:spacing w:after="0"/>
              <w:jc w:val="right"/>
            </w:pPr>
            <w:r>
              <w:rPr>
                <w:sz w:val="16"/>
              </w:rPr>
              <w:t>$3,150,353</w:t>
            </w:r>
          </w:p>
        </w:tc>
        <w:tc>
          <w:tcPr>
            <w:tcW w:type="dxa" w:w="1164"/>
          </w:tcPr>
          <w:p>
            <w:pPr>
              <w:spacing w:after="0"/>
              <w:jc w:val="right"/>
            </w:pPr>
            <w:r>
              <w:rPr>
                <w:sz w:val="16"/>
              </w:rPr>
              <w:t>$4,125,263</w:t>
            </w:r>
          </w:p>
        </w:tc>
        <w:tc>
          <w:tcPr>
            <w:tcW w:type="dxa" w:w="1574"/>
          </w:tcPr>
          <w:p>
            <w:pPr>
              <w:spacing w:after="0"/>
              <w:jc w:val="right"/>
            </w:pPr>
            <w:r>
              <w:rPr>
                <w:sz w:val="16"/>
              </w:rPr>
              <w:t>406</w:t>
            </w:r>
          </w:p>
        </w:tc>
        <w:tc>
          <w:tcPr>
            <w:tcW w:type="dxa" w:w="1532"/>
          </w:tcPr>
          <w:p>
            <w:pPr>
              <w:spacing w:after="0"/>
              <w:jc w:val="left"/>
            </w:pPr>
          </w:p>
        </w:tc>
        <w:tc>
          <w:tcPr>
            <w:tcW w:type="dxa" w:w="1879"/>
          </w:tcPr>
          <w:p>
            <w:pPr>
              <w:spacing w:after="0"/>
              <w:jc w:val="left"/>
            </w:pPr>
            <w:r>
              <w:rPr>
                <w:sz w:val="16"/>
              </w:rPr>
              <w:t>Includes 164 High Wind and 6 Strong Wind records (NOAA non-thunderstorm wind types, outside NRI's Strong Wind definition).</w:t>
            </w: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$1,545,933</w:t>
            </w:r>
          </w:p>
        </w:tc>
        <w:tc>
          <w:tcPr>
            <w:tcW w:type="dxa" w:w="1126"/>
          </w:tcPr>
          <w:p>
            <w:pPr>
              <w:spacing w:after="0"/>
              <w:jc w:val="right"/>
            </w:pPr>
            <w:r>
              <w:rPr>
                <w:sz w:val="16"/>
              </w:rPr>
              <w:t>n/a</w:t>
            </w:r>
          </w:p>
        </w:tc>
        <w:tc>
          <w:tcPr>
            <w:tcW w:type="dxa" w:w="1532"/>
          </w:tcPr>
          <w:p>
            <w:pPr>
              <w:spacing w:after="0"/>
              <w:jc w:val="right"/>
            </w:pPr>
            <w:r>
              <w:rPr>
                <w:sz w:val="16"/>
              </w:rPr>
              <w:t>$277,952</w:t>
            </w:r>
          </w:p>
        </w:tc>
        <w:tc>
          <w:tcPr>
            <w:tcW w:type="dxa" w:w="1164"/>
          </w:tcPr>
          <w:p>
            <w:pPr>
              <w:spacing w:after="0"/>
              <w:jc w:val="right"/>
            </w:pPr>
            <w:r>
              <w:rPr>
                <w:sz w:val="16"/>
              </w:rPr>
              <w:t>$1,823,885</w:t>
            </w:r>
          </w:p>
        </w:tc>
        <w:tc>
          <w:tcPr>
            <w:tcW w:type="dxa" w:w="1574"/>
          </w:tcPr>
          <w:p>
            <w:pPr>
              <w:spacing w:after="0"/>
              <w:jc w:val="right"/>
            </w:pPr>
          </w:p>
        </w:tc>
        <w:tc>
          <w:tcPr>
            <w:tcW w:type="dxa" w:w="1532"/>
          </w:tcPr>
          <w:p>
            <w:pPr>
              <w:spacing w:after="0"/>
              <w:jc w:val="left"/>
            </w:pPr>
          </w:p>
        </w:tc>
        <w:tc>
          <w:tcPr>
            <w:tcW w:type="dxa" w:w="1879"/>
          </w:tcPr>
          <w:p>
            <w:pPr>
              <w:spacing w:after="0"/>
              <w:jc w:val="left"/>
            </w:pPr>
            <w:r>
              <w:rPr>
                <w:sz w:val="16"/>
              </w:rPr>
              <w:t>Storm Events does not record earthquakes.</w:t>
            </w: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$85,293</w:t>
            </w:r>
          </w:p>
        </w:tc>
        <w:tc>
          <w:tcPr>
            <w:tcW w:type="dxa" w:w="1126"/>
          </w:tcPr>
          <w:p>
            <w:pPr>
              <w:spacing w:after="0"/>
              <w:jc w:val="right"/>
            </w:pPr>
            <w:r>
              <w:rPr>
                <w:sz w:val="16"/>
              </w:rPr>
              <w:t>n/a</w:t>
            </w:r>
          </w:p>
        </w:tc>
        <w:tc>
          <w:tcPr>
            <w:tcW w:type="dxa" w:w="1532"/>
          </w:tcPr>
          <w:p>
            <w:pPr>
              <w:spacing w:after="0"/>
              <w:jc w:val="right"/>
            </w:pPr>
            <w:r>
              <w:rPr>
                <w:sz w:val="16"/>
              </w:rPr>
              <w:t>$1,689,792</w:t>
            </w:r>
          </w:p>
        </w:tc>
        <w:tc>
          <w:tcPr>
            <w:tcW w:type="dxa" w:w="1164"/>
          </w:tcPr>
          <w:p>
            <w:pPr>
              <w:spacing w:after="0"/>
              <w:jc w:val="right"/>
            </w:pPr>
            <w:r>
              <w:rPr>
                <w:sz w:val="16"/>
              </w:rPr>
              <w:t>$1,775,085</w:t>
            </w:r>
          </w:p>
        </w:tc>
        <w:tc>
          <w:tcPr>
            <w:tcW w:type="dxa" w:w="1574"/>
          </w:tcPr>
          <w:p>
            <w:pPr>
              <w:spacing w:after="0"/>
              <w:jc w:val="right"/>
            </w:pPr>
            <w:r>
              <w:rPr>
                <w:sz w:val="16"/>
              </w:rPr>
              <w:t>27</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126"/>
          </w:tcPr>
          <w:p>
            <w:pPr>
              <w:spacing w:after="0"/>
              <w:jc w:val="right"/>
            </w:pPr>
            <w:r>
              <w:rPr>
                <w:sz w:val="16"/>
              </w:rPr>
              <w:t>$1,217,507</w:t>
            </w:r>
          </w:p>
        </w:tc>
        <w:tc>
          <w:tcPr>
            <w:tcW w:type="dxa" w:w="1126"/>
          </w:tcPr>
          <w:p>
            <w:pPr>
              <w:spacing w:after="0"/>
              <w:jc w:val="right"/>
            </w:pPr>
            <w:r>
              <w:rPr>
                <w:sz w:val="16"/>
              </w:rPr>
              <w:t>$6,157</w:t>
            </w:r>
          </w:p>
        </w:tc>
        <w:tc>
          <w:tcPr>
            <w:tcW w:type="dxa" w:w="1532"/>
          </w:tcPr>
          <w:p>
            <w:pPr>
              <w:spacing w:after="0"/>
              <w:jc w:val="right"/>
            </w:pPr>
            <w:r>
              <w:rPr>
                <w:sz w:val="16"/>
              </w:rPr>
              <w:t>$96,811</w:t>
            </w:r>
          </w:p>
        </w:tc>
        <w:tc>
          <w:tcPr>
            <w:tcW w:type="dxa" w:w="1164"/>
          </w:tcPr>
          <w:p>
            <w:pPr>
              <w:spacing w:after="0"/>
              <w:jc w:val="right"/>
            </w:pPr>
            <w:r>
              <w:rPr>
                <w:sz w:val="16"/>
              </w:rPr>
              <w:t>$1,320,474</w:t>
            </w:r>
          </w:p>
        </w:tc>
        <w:tc>
          <w:tcPr>
            <w:tcW w:type="dxa" w:w="1574"/>
          </w:tcPr>
          <w:p>
            <w:pPr>
              <w:spacing w:after="0"/>
              <w:jc w:val="right"/>
            </w:pPr>
            <w:r>
              <w:rPr>
                <w:sz w:val="16"/>
              </w:rPr>
              <w:t>6</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$151</w:t>
            </w:r>
          </w:p>
        </w:tc>
        <w:tc>
          <w:tcPr>
            <w:tcW w:type="dxa" w:w="1126"/>
          </w:tcPr>
          <w:p>
            <w:pPr>
              <w:spacing w:after="0"/>
              <w:jc w:val="right"/>
            </w:pPr>
            <w:r>
              <w:rPr>
                <w:sz w:val="16"/>
              </w:rPr>
              <w:t>$48,525</w:t>
            </w:r>
          </w:p>
        </w:tc>
        <w:tc>
          <w:tcPr>
            <w:tcW w:type="dxa" w:w="1532"/>
          </w:tcPr>
          <w:p>
            <w:pPr>
              <w:spacing w:after="0"/>
              <w:jc w:val="right"/>
            </w:pPr>
            <w:r>
              <w:rPr>
                <w:sz w:val="16"/>
              </w:rPr>
              <w:t>$726,292</w:t>
            </w:r>
          </w:p>
        </w:tc>
        <w:tc>
          <w:tcPr>
            <w:tcW w:type="dxa" w:w="1164"/>
          </w:tcPr>
          <w:p>
            <w:pPr>
              <w:spacing w:after="0"/>
              <w:jc w:val="right"/>
            </w:pPr>
            <w:r>
              <w:rPr>
                <w:sz w:val="16"/>
              </w:rPr>
              <w:t>$774,969</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126"/>
          </w:tcPr>
          <w:p>
            <w:pPr>
              <w:spacing w:after="0"/>
              <w:jc w:val="right"/>
            </w:pPr>
            <w:r>
              <w:rPr>
                <w:sz w:val="16"/>
              </w:rPr>
              <w:t>$221,269</w:t>
            </w:r>
          </w:p>
        </w:tc>
        <w:tc>
          <w:tcPr>
            <w:tcW w:type="dxa" w:w="1126"/>
          </w:tcPr>
          <w:p>
            <w:pPr>
              <w:spacing w:after="0"/>
              <w:jc w:val="right"/>
            </w:pPr>
            <w:r>
              <w:rPr>
                <w:sz w:val="16"/>
              </w:rPr>
              <w:t>$581</w:t>
            </w:r>
          </w:p>
        </w:tc>
        <w:tc>
          <w:tcPr>
            <w:tcW w:type="dxa" w:w="1532"/>
          </w:tcPr>
          <w:p>
            <w:pPr>
              <w:spacing w:after="0"/>
              <w:jc w:val="right"/>
            </w:pPr>
            <w:r>
              <w:rPr>
                <w:sz w:val="16"/>
              </w:rPr>
              <w:t>$540,255</w:t>
            </w:r>
          </w:p>
        </w:tc>
        <w:tc>
          <w:tcPr>
            <w:tcW w:type="dxa" w:w="1164"/>
          </w:tcPr>
          <w:p>
            <w:pPr>
              <w:spacing w:after="0"/>
              <w:jc w:val="right"/>
            </w:pPr>
            <w:r>
              <w:rPr>
                <w:sz w:val="16"/>
              </w:rPr>
              <w:t>$762,106</w:t>
            </w:r>
          </w:p>
        </w:tc>
        <w:tc>
          <w:tcPr>
            <w:tcW w:type="dxa" w:w="1574"/>
          </w:tcPr>
          <w:p>
            <w:pPr>
              <w:spacing w:after="0"/>
              <w:jc w:val="right"/>
            </w:pPr>
            <w:r>
              <w:rPr>
                <w:sz w:val="16"/>
              </w:rPr>
              <w:t>176</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126"/>
          </w:tcPr>
          <w:p>
            <w:pPr>
              <w:spacing w:after="0"/>
              <w:jc w:val="right"/>
            </w:pPr>
            <w:r>
              <w:rPr>
                <w:sz w:val="16"/>
              </w:rPr>
              <w:t>$6,763</w:t>
            </w:r>
          </w:p>
        </w:tc>
        <w:tc>
          <w:tcPr>
            <w:tcW w:type="dxa" w:w="1126"/>
          </w:tcPr>
          <w:p>
            <w:pPr>
              <w:spacing w:after="0"/>
              <w:jc w:val="right"/>
            </w:pPr>
            <w:r>
              <w:rPr>
                <w:sz w:val="16"/>
              </w:rPr>
              <w:t>n/a</w:t>
            </w:r>
          </w:p>
        </w:tc>
        <w:tc>
          <w:tcPr>
            <w:tcW w:type="dxa" w:w="1532"/>
          </w:tcPr>
          <w:p>
            <w:pPr>
              <w:spacing w:after="0"/>
              <w:jc w:val="right"/>
            </w:pPr>
            <w:r>
              <w:rPr>
                <w:sz w:val="16"/>
              </w:rPr>
              <w:t>$475,191</w:t>
            </w:r>
          </w:p>
        </w:tc>
        <w:tc>
          <w:tcPr>
            <w:tcW w:type="dxa" w:w="1164"/>
          </w:tcPr>
          <w:p>
            <w:pPr>
              <w:spacing w:after="0"/>
              <w:jc w:val="right"/>
            </w:pPr>
            <w:r>
              <w:rPr>
                <w:sz w:val="16"/>
              </w:rPr>
              <w:t>$481,954</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$74,693</w:t>
            </w:r>
          </w:p>
        </w:tc>
        <w:tc>
          <w:tcPr>
            <w:tcW w:type="dxa" w:w="1532"/>
          </w:tcPr>
          <w:p>
            <w:pPr>
              <w:spacing w:after="0"/>
              <w:jc w:val="right"/>
            </w:pPr>
            <w:r>
              <w:rPr>
                <w:sz w:val="16"/>
              </w:rPr>
              <w:t>n/a</w:t>
            </w:r>
          </w:p>
        </w:tc>
        <w:tc>
          <w:tcPr>
            <w:tcW w:type="dxa" w:w="1164"/>
          </w:tcPr>
          <w:p>
            <w:pPr>
              <w:spacing w:after="0"/>
              <w:jc w:val="right"/>
            </w:pPr>
            <w:r>
              <w:rPr>
                <w:sz w:val="16"/>
              </w:rPr>
              <w:t>$74,693</w:t>
            </w:r>
          </w:p>
        </w:tc>
        <w:tc>
          <w:tcPr>
            <w:tcW w:type="dxa" w:w="1574"/>
          </w:tcPr>
          <w:p>
            <w:pPr>
              <w:spacing w:after="0"/>
              <w:jc w:val="right"/>
            </w:pPr>
            <w:r>
              <w:rPr>
                <w:sz w:val="16"/>
              </w:rPr>
              <w:t>4</w:t>
            </w:r>
          </w:p>
        </w:tc>
        <w:tc>
          <w:tcPr>
            <w:tcW w:type="dxa" w:w="1532"/>
          </w:tcPr>
          <w:p>
            <w:pPr>
              <w:spacing w:after="0"/>
              <w:jc w:val="left"/>
            </w:pPr>
          </w:p>
        </w:tc>
        <w:tc>
          <w:tcPr>
            <w:tcW w:type="dxa" w:w="187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$939</w:t>
            </w:r>
          </w:p>
        </w:tc>
        <w:tc>
          <w:tcPr>
            <w:tcW w:type="dxa" w:w="1126"/>
          </w:tcPr>
          <w:p>
            <w:pPr>
              <w:spacing w:after="0"/>
              <w:jc w:val="right"/>
            </w:pPr>
            <w:r>
              <w:rPr>
                <w:sz w:val="16"/>
              </w:rPr>
              <w:t>n/a</w:t>
            </w:r>
          </w:p>
        </w:tc>
        <w:tc>
          <w:tcPr>
            <w:tcW w:type="dxa" w:w="1532"/>
          </w:tcPr>
          <w:p>
            <w:pPr>
              <w:spacing w:after="0"/>
              <w:jc w:val="right"/>
            </w:pPr>
            <w:r>
              <w:rPr>
                <w:sz w:val="16"/>
              </w:rPr>
              <w:t>$21</w:t>
            </w:r>
          </w:p>
        </w:tc>
        <w:tc>
          <w:tcPr>
            <w:tcW w:type="dxa" w:w="1164"/>
          </w:tcPr>
          <w:p>
            <w:pPr>
              <w:spacing w:after="0"/>
              <w:jc w:val="right"/>
            </w:pPr>
            <w:r>
              <w:rPr>
                <w:sz w:val="16"/>
              </w:rPr>
              <w:t>$960</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Declared 3 times; no Storm Events record of this type.</w:t>
            </w:r>
          </w:p>
        </w:tc>
      </w:tr>
      <w:tr>
        <w:trPr>
          <w:cantSplit/>
        </w:trPr>
        <w:tc>
          <w:tcPr>
            <w:tcW w:type="dxa" w:w="685"/>
          </w:tcPr>
          <w:p>
            <w:pPr>
              <w:spacing w:after="0"/>
              <w:jc w:val="right"/>
            </w:pPr>
            <w:r>
              <w:rPr>
                <w:sz w:val="16"/>
              </w:rPr>
              <w:t>14</w:t>
            </w:r>
          </w:p>
        </w:tc>
        <w:tc>
          <w:tcPr>
            <w:tcW w:type="dxa" w:w="1037"/>
          </w:tcPr>
          <w:p>
            <w:pPr>
              <w:spacing w:after="0"/>
              <w:jc w:val="left"/>
            </w:pPr>
            <w:r>
              <w:rPr>
                <w:sz w:val="16"/>
              </w:rPr>
              <w:t>Volcanic Activity</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32"/>
          </w:tcPr>
          <w:p>
            <w:pPr>
              <w:spacing w:after="0"/>
              <w:jc w:val="right"/>
            </w:pPr>
            <w:r>
              <w:rPr>
                <w:sz w:val="16"/>
              </w:rPr>
              <w:t>$53</w:t>
            </w:r>
          </w:p>
        </w:tc>
        <w:tc>
          <w:tcPr>
            <w:tcW w:type="dxa" w:w="1164"/>
          </w:tcPr>
          <w:p>
            <w:pPr>
              <w:spacing w:after="0"/>
              <w:jc w:val="right"/>
            </w:pPr>
            <w:r>
              <w:rPr>
                <w:sz w:val="16"/>
              </w:rPr>
              <w:t>$53</w:t>
            </w:r>
          </w:p>
        </w:tc>
        <w:tc>
          <w:tcPr>
            <w:tcW w:type="dxa" w:w="1574"/>
          </w:tcPr>
          <w:p>
            <w:pPr>
              <w:spacing w:after="0"/>
              <w:jc w:val="right"/>
            </w:pPr>
            <w:r>
              <w:rPr>
                <w:sz w:val="16"/>
              </w:rPr>
              <w:t>0</w:t>
            </w:r>
          </w:p>
        </w:tc>
        <w:tc>
          <w:tcPr>
            <w:tcW w:type="dxa" w:w="1532"/>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32"/>
          </w:tcPr>
          <w:p>
            <w:pPr>
              <w:spacing w:after="0"/>
              <w:jc w:val="right"/>
            </w:pPr>
          </w:p>
        </w:tc>
        <w:tc>
          <w:tcPr>
            <w:tcW w:type="dxa" w:w="1164"/>
          </w:tcPr>
          <w:p>
            <w:pPr>
              <w:spacing w:after="0"/>
              <w:jc w:val="right"/>
            </w:pPr>
          </w:p>
        </w:tc>
        <w:tc>
          <w:tcPr>
            <w:tcW w:type="dxa" w:w="1574"/>
          </w:tcPr>
          <w:p>
            <w:pPr>
              <w:spacing w:after="0"/>
              <w:jc w:val="right"/>
            </w:pPr>
            <w:r>
              <w:rPr>
                <w:sz w:val="16"/>
              </w:rPr>
              <w:t>0</w:t>
            </w:r>
          </w:p>
        </w:tc>
        <w:tc>
          <w:tcPr>
            <w:tcW w:type="dxa" w:w="1532"/>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7.05 (Relatively Low, 66.7); tract 1 (Relatively Low, 65.0); tract 13 (Relatively Low, 62.4)</w:t>
            </w:r>
          </w:p>
        </w:tc>
      </w:tr>
      <w:tr>
        <w:trPr>
          <w:cantSplit/>
        </w:trPr>
        <w:tc>
          <w:tcPr>
            <w:tcW w:type="dxa" w:w="3571"/>
          </w:tcPr>
          <w:p>
            <w:pPr>
              <w:spacing w:after="0"/>
              <w:jc w:val="left"/>
            </w:pPr>
            <w:r>
              <w:rPr>
                <w:sz w:val="16"/>
              </w:rPr>
              <w:t>Hurricane</w:t>
            </w:r>
          </w:p>
        </w:tc>
        <w:tc>
          <w:tcPr>
            <w:tcW w:type="dxa" w:w="10541"/>
          </w:tcPr>
          <w:p>
            <w:pPr>
              <w:spacing w:after="0"/>
              <w:jc w:val="left"/>
            </w:pPr>
            <w:r>
              <w:rPr>
                <w:sz w:val="16"/>
              </w:rPr>
              <w:t>no tract has a National Risk Index rating for this hazard</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25.01 (Relatively Low, 89.5); tract 22.09 (Very Low, 75.4); tract 25.02 (Very Low, 73.6)</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25.01 (Relatively High, 92.1); tract 13 (Relatively High, 91.5); tract 15 (Relatively High, 90.0)</w:t>
            </w:r>
          </w:p>
        </w:tc>
      </w:tr>
      <w:tr>
        <w:trPr>
          <w:cantSplit/>
        </w:trPr>
        <w:tc>
          <w:tcPr>
            <w:tcW w:type="dxa" w:w="3571"/>
          </w:tcPr>
          <w:p>
            <w:pPr>
              <w:spacing w:after="0"/>
              <w:jc w:val="left"/>
            </w:pPr>
            <w:r>
              <w:rPr>
                <w:sz w:val="16"/>
              </w:rPr>
              <w:t>Volcanic Activity</w:t>
            </w:r>
          </w:p>
        </w:tc>
        <w:tc>
          <w:tcPr>
            <w:tcW w:type="dxa" w:w="10541"/>
          </w:tcPr>
          <w:p>
            <w:pPr>
              <w:spacing w:after="0"/>
              <w:jc w:val="left"/>
            </w:pPr>
            <w:r>
              <w:rPr>
                <w:sz w:val="16"/>
              </w:rPr>
              <w:t>tract 21.01 (Very Low, 75.8); tract 14.06 (Very Low, 74.1); tract 10.05 (Very Low, 73.0)</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25.01 (Relatively High, 97.9); tract 18 (Relatively Moderate, 94.5); tract 19.14 (Relatively Moderate, 94.2)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7.05 is Census Tract 7.05).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800"/>
        <w:gridCol w:w="1603"/>
        <w:gridCol w:w="1723"/>
        <w:gridCol w:w="1515"/>
        <w:gridCol w:w="1553"/>
        <w:gridCol w:w="2711"/>
        <w:gridCol w:w="1498"/>
      </w:tblGrid>
      <w:tr>
        <w:trPr>
          <w:cantSplit/>
          <w:tblHeader/>
        </w:trPr>
        <w:tc>
          <w:tcPr>
            <w:tcW w:type="dxa" w:w="1710"/>
            <w:shd w:val="clear" w:color="auto" w:fill="E8E8E8"/>
          </w:tcPr>
          <w:p>
            <w:pPr>
              <w:spacing w:after="0"/>
              <w:jc w:val="left"/>
            </w:pPr>
            <w:r>
              <w:rPr>
                <w:b/>
                <w:sz w:val="16"/>
              </w:rPr>
              <w:t>Hazard</w:t>
            </w:r>
          </w:p>
        </w:tc>
        <w:tc>
          <w:tcPr>
            <w:tcW w:type="dxa" w:w="1800"/>
            <w:shd w:val="clear" w:color="auto" w:fill="E8E8E8"/>
          </w:tcPr>
          <w:p>
            <w:pPr>
              <w:spacing w:after="0"/>
              <w:jc w:val="left"/>
            </w:pPr>
            <w:r>
              <w:rPr>
                <w:b/>
                <w:sz w:val="16"/>
              </w:rPr>
              <w:t>Scale</w:t>
            </w:r>
          </w:p>
        </w:tc>
        <w:tc>
          <w:tcPr>
            <w:tcW w:type="dxa" w:w="16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23"/>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553"/>
            <w:shd w:val="clear" w:color="auto" w:fill="E8E8E8"/>
          </w:tcPr>
          <w:p>
            <w:pPr>
              <w:spacing w:after="0"/>
              <w:jc w:val="left"/>
            </w:pPr>
            <w:r>
              <w:rPr>
                <w:b/>
                <w:sz w:val="16"/>
              </w:rPr>
              <w:t>Most damaging (when different)</w:t>
            </w:r>
          </w:p>
        </w:tc>
        <w:tc>
          <w:tcPr>
            <w:tcW w:type="dxa" w:w="2711"/>
            <w:shd w:val="clear" w:color="auto" w:fill="E8E8E8"/>
          </w:tcPr>
          <w:p>
            <w:pPr>
              <w:spacing w:after="0"/>
              <w:jc w:val="left"/>
            </w:pPr>
            <w:r>
              <w:rPr>
                <w:b/>
                <w:sz w:val="16"/>
              </w:rPr>
              <w:t>How it applies to jurisdictions</w:t>
            </w:r>
          </w:p>
        </w:tc>
        <w:tc>
          <w:tcPr>
            <w:tcW w:type="dxa" w:w="1498"/>
            <w:shd w:val="clear" w:color="auto" w:fill="E8E8E8"/>
          </w:tcPr>
          <w:p>
            <w:pPr>
              <w:spacing w:after="0"/>
              <w:jc w:val="left"/>
            </w:pPr>
            <w:r>
              <w:rPr>
                <w:b/>
                <w:sz w:val="16"/>
              </w:rPr>
              <w:t>Note</w:t>
            </w:r>
          </w:p>
        </w:tc>
      </w:tr>
      <w:tr>
        <w:trPr>
          <w:cantSplit/>
        </w:trPr>
        <w:tc>
          <w:tcPr>
            <w:tcW w:type="dxa" w:w="1710"/>
          </w:tcPr>
          <w:p>
            <w:pPr>
              <w:spacing w:after="0"/>
              <w:jc w:val="left"/>
            </w:pPr>
            <w:r>
              <w:rPr>
                <w:sz w:val="16"/>
              </w:rPr>
              <w:t>Cold/Wind Chill, Extreme Cold/Wind Chill</w:t>
            </w:r>
          </w:p>
        </w:tc>
        <w:tc>
          <w:tcPr>
            <w:tcW w:type="dxa" w:w="1800"/>
          </w:tcPr>
          <w:p>
            <w:pPr>
              <w:spacing w:after="0"/>
              <w:jc w:val="left"/>
            </w:pPr>
            <w:r>
              <w:rPr>
                <w:sz w:val="16"/>
              </w:rPr>
              <w:t>wind chill</w:t>
            </w:r>
          </w:p>
        </w:tc>
        <w:tc>
          <w:tcPr>
            <w:tcW w:type="dxa" w:w="1603"/>
          </w:tcPr>
          <w:p>
            <w:pPr>
              <w:spacing w:after="0"/>
              <w:jc w:val="right"/>
            </w:pPr>
            <w:r>
              <w:rPr>
                <w:sz w:val="16"/>
              </w:rPr>
              <w:t>11 records, 1996 to 2026 (11 zone-level)</w:t>
            </w:r>
          </w:p>
        </w:tc>
        <w:tc>
          <w:tcPr>
            <w:tcW w:type="dxa" w:w="1723"/>
          </w:tcPr>
          <w:p>
            <w:pPr>
              <w:spacing w:after="0"/>
              <w:jc w:val="left"/>
            </w:pPr>
            <w:r>
              <w:rPr>
                <w:sz w:val="16"/>
              </w:rPr>
              <w:t>2 days to 4 days (median 3 days); 8 with a recorded value</w:t>
            </w:r>
          </w:p>
        </w:tc>
        <w:tc>
          <w:tcPr>
            <w:tcW w:type="dxa" w:w="1515"/>
          </w:tcPr>
          <w:p>
            <w:pPr>
              <w:spacing w:after="0"/>
              <w:jc w:val="left"/>
            </w:pPr>
            <w:r>
              <w:rPr>
                <w:sz w:val="16"/>
              </w:rPr>
              <w:t>4 consecutive days, 2026-01-23 to 2026-01-26, zone-level</w:t>
            </w:r>
          </w:p>
        </w:tc>
        <w:tc>
          <w:tcPr>
            <w:tcW w:type="dxa" w:w="1553"/>
          </w:tcPr>
          <w:p>
            <w:pPr>
              <w:spacing w:after="0"/>
              <w:jc w:val="left"/>
            </w:pPr>
          </w:p>
        </w:tc>
        <w:tc>
          <w:tcPr>
            <w:tcW w:type="dxa" w:w="2711"/>
          </w:tcPr>
          <w:p>
            <w:pPr>
              <w:spacing w:after="0"/>
              <w:jc w:val="left"/>
            </w:pPr>
            <w:r>
              <w:rPr>
                <w:sz w:val="16"/>
              </w:rPr>
              <w:t>Countywide (zone-level records).</w:t>
            </w:r>
          </w:p>
        </w:tc>
        <w:tc>
          <w:tcPr>
            <w:tcW w:type="dxa" w:w="1498"/>
          </w:tcPr>
          <w:p>
            <w:pPr>
              <w:spacing w:after="0"/>
              <w:jc w:val="left"/>
            </w:pPr>
          </w:p>
        </w:tc>
      </w:tr>
      <w:tr>
        <w:trPr>
          <w:cantSplit/>
        </w:trPr>
        <w:tc>
          <w:tcPr>
            <w:tcW w:type="dxa" w:w="1710"/>
          </w:tcPr>
          <w:p>
            <w:pPr>
              <w:spacing w:after="0"/>
              <w:jc w:val="left"/>
            </w:pPr>
            <w:r>
              <w:rPr>
                <w:sz w:val="16"/>
              </w:rPr>
              <w:t>Frost/Freeze (outside NRI's Cold Wave definition)</w:t>
            </w:r>
          </w:p>
        </w:tc>
        <w:tc>
          <w:tcPr>
            <w:tcW w:type="dxa" w:w="1800"/>
          </w:tcPr>
          <w:p>
            <w:pPr>
              <w:spacing w:after="0"/>
              <w:jc w:val="left"/>
            </w:pPr>
            <w:r>
              <w:rPr>
                <w:sz w:val="16"/>
              </w:rPr>
              <w:t>crop damage</w:t>
            </w:r>
          </w:p>
        </w:tc>
        <w:tc>
          <w:tcPr>
            <w:tcW w:type="dxa" w:w="1603"/>
          </w:tcPr>
          <w:p>
            <w:pPr>
              <w:spacing w:after="0"/>
              <w:jc w:val="right"/>
            </w:pPr>
            <w:r>
              <w:rPr>
                <w:sz w:val="16"/>
              </w:rPr>
              <w:t>1 record, 2014 (1 zone-level)</w:t>
            </w:r>
          </w:p>
        </w:tc>
        <w:tc>
          <w:tcPr>
            <w:tcW w:type="dxa" w:w="1723"/>
          </w:tcPr>
          <w:p>
            <w:pPr>
              <w:spacing w:after="0"/>
              <w:jc w:val="left"/>
            </w:pPr>
          </w:p>
        </w:tc>
        <w:tc>
          <w:tcPr>
            <w:tcW w:type="dxa" w:w="1515"/>
          </w:tcPr>
          <w:p>
            <w:pPr>
              <w:spacing w:after="0"/>
              <w:jc w:val="left"/>
            </w:pPr>
            <w:r>
              <w:rPr>
                <w:sz w:val="16"/>
              </w:rPr>
              <w:t>No crop damage reported in 1 record.</w:t>
            </w:r>
          </w:p>
        </w:tc>
        <w:tc>
          <w:tcPr>
            <w:tcW w:type="dxa" w:w="1553"/>
          </w:tcPr>
          <w:p>
            <w:pPr>
              <w:spacing w:after="0"/>
              <w:jc w:val="left"/>
            </w:pPr>
          </w:p>
        </w:tc>
        <w:tc>
          <w:tcPr>
            <w:tcW w:type="dxa" w:w="2711"/>
          </w:tcPr>
          <w:p>
            <w:pPr>
              <w:spacing w:after="0"/>
              <w:jc w:val="left"/>
            </w:pPr>
            <w:r>
              <w:rPr>
                <w:sz w:val="16"/>
              </w:rPr>
              <w:t>Countywide (zone-level records).</w:t>
            </w:r>
          </w:p>
        </w:tc>
        <w:tc>
          <w:tcPr>
            <w:tcW w:type="dxa" w:w="1498"/>
          </w:tcPr>
          <w:p>
            <w:pPr>
              <w:spacing w:after="0"/>
              <w:jc w:val="left"/>
            </w:pPr>
          </w:p>
        </w:tc>
      </w:tr>
      <w:tr>
        <w:trPr>
          <w:cantSplit/>
        </w:trPr>
        <w:tc>
          <w:tcPr>
            <w:tcW w:type="dxa" w:w="1710"/>
          </w:tcPr>
          <w:p>
            <w:pPr>
              <w:spacing w:after="0"/>
              <w:jc w:val="left"/>
            </w:pPr>
            <w:r>
              <w:rPr>
                <w:sz w:val="16"/>
              </w:rPr>
              <w:t>Drought</w:t>
            </w:r>
          </w:p>
        </w:tc>
        <w:tc>
          <w:tcPr>
            <w:tcW w:type="dxa" w:w="1800"/>
          </w:tcPr>
          <w:p>
            <w:pPr>
              <w:spacing w:after="0"/>
              <w:jc w:val="left"/>
            </w:pPr>
            <w:r>
              <w:rPr>
                <w:sz w:val="16"/>
              </w:rPr>
              <w:t>U.S. Drought Monitor scale (D0 to D4)</w:t>
            </w:r>
          </w:p>
        </w:tc>
        <w:tc>
          <w:tcPr>
            <w:tcW w:type="dxa" w:w="1603"/>
          </w:tcPr>
          <w:p>
            <w:pPr>
              <w:spacing w:after="0"/>
              <w:jc w:val="right"/>
            </w:pPr>
            <w:r>
              <w:rPr>
                <w:sz w:val="16"/>
              </w:rPr>
              <w:t>4 records, 2002 to 2021 (4 zone-level)</w:t>
            </w:r>
          </w:p>
        </w:tc>
        <w:tc>
          <w:tcPr>
            <w:tcW w:type="dxa" w:w="1723"/>
          </w:tcPr>
          <w:p>
            <w:pPr>
              <w:spacing w:after="0"/>
              <w:jc w:val="left"/>
            </w:pPr>
            <w:r>
              <w:rPr>
                <w:sz w:val="16"/>
              </w:rPr>
              <w:t>30 days to 61 days (median 31 days); 3 with a recorded value</w:t>
            </w:r>
          </w:p>
        </w:tc>
        <w:tc>
          <w:tcPr>
            <w:tcW w:type="dxa" w:w="1515"/>
          </w:tcPr>
          <w:p>
            <w:pPr>
              <w:spacing w:after="0"/>
              <w:jc w:val="left"/>
            </w:pPr>
            <w:r>
              <w:rPr>
                <w:sz w:val="16"/>
              </w:rPr>
              <w:t>61 days (2 months), 2021-11-01 to 2021-12-31, a run of 2 consecutive Storm Events drought records, zone-level</w:t>
            </w:r>
          </w:p>
        </w:tc>
        <w:tc>
          <w:tcPr>
            <w:tcW w:type="dxa" w:w="1553"/>
          </w:tcPr>
          <w:p>
            <w:pPr>
              <w:spacing w:after="0"/>
              <w:jc w:val="left"/>
            </w:pPr>
          </w:p>
        </w:tc>
        <w:tc>
          <w:tcPr>
            <w:tcW w:type="dxa" w:w="2711"/>
          </w:tcPr>
          <w:p>
            <w:pPr>
              <w:spacing w:after="0"/>
              <w:jc w:val="left"/>
            </w:pPr>
            <w:r>
              <w:rPr>
                <w:sz w:val="16"/>
              </w:rPr>
              <w:t>Countywide (zone-level records).</w:t>
            </w:r>
          </w:p>
        </w:tc>
        <w:tc>
          <w:tcPr>
            <w:tcW w:type="dxa" w:w="14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800"/>
          </w:tcPr>
          <w:p>
            <w:pPr>
              <w:spacing w:after="0"/>
              <w:jc w:val="left"/>
            </w:pPr>
            <w:r>
              <w:rPr>
                <w:sz w:val="16"/>
              </w:rPr>
              <w:t>Modified Mercalli (local data)</w:t>
            </w:r>
          </w:p>
        </w:tc>
        <w:tc>
          <w:tcPr>
            <w:tcW w:type="dxa" w:w="1603"/>
          </w:tcPr>
          <w:p>
            <w:pPr>
              <w:spacing w:after="0"/>
              <w:jc w:val="right"/>
            </w:pPr>
            <w:r>
              <w:rPr>
                <w:sz w:val="16"/>
              </w:rPr>
              <w:t>0</w:t>
            </w:r>
          </w:p>
        </w:tc>
        <w:tc>
          <w:tcPr>
            <w:tcW w:type="dxa" w:w="1723"/>
          </w:tcPr>
          <w:p>
            <w:pPr>
              <w:spacing w:after="0"/>
              <w:jc w:val="left"/>
            </w:pPr>
          </w:p>
        </w:tc>
        <w:tc>
          <w:tcPr>
            <w:tcW w:type="dxa" w:w="1515"/>
          </w:tcPr>
          <w:p>
            <w:pPr>
              <w:spacing w:after="0"/>
              <w:jc w:val="left"/>
            </w:pPr>
          </w:p>
        </w:tc>
        <w:tc>
          <w:tcPr>
            <w:tcW w:type="dxa" w:w="1553"/>
          </w:tcPr>
          <w:p>
            <w:pPr>
              <w:spacing w:after="0"/>
              <w:jc w:val="left"/>
            </w:pPr>
          </w:p>
        </w:tc>
        <w:tc>
          <w:tcPr>
            <w:tcW w:type="dxa" w:w="2711"/>
          </w:tcPr>
          <w:p>
            <w:pPr>
              <w:spacing w:after="0"/>
              <w:jc w:val="left"/>
            </w:pPr>
          </w:p>
        </w:tc>
        <w:tc>
          <w:tcPr>
            <w:tcW w:type="dxa" w:w="1498"/>
          </w:tcPr>
          <w:p>
            <w:pPr>
              <w:spacing w:after="0"/>
              <w:jc w:val="left"/>
            </w:pPr>
            <w:r>
              <w:rPr>
                <w:sz w:val="16"/>
              </w:rPr>
              <w:t>Storm Events does not record earthquakes; the USGS earthquake catalog is the source.</w:t>
            </w:r>
          </w:p>
        </w:tc>
      </w:tr>
      <w:tr>
        <w:trPr>
          <w:cantSplit/>
        </w:trPr>
        <w:tc>
          <w:tcPr>
            <w:tcW w:type="dxa" w:w="1710"/>
          </w:tcPr>
          <w:p>
            <w:pPr>
              <w:spacing w:after="0"/>
              <w:jc w:val="left"/>
            </w:pPr>
            <w:r>
              <w:rPr>
                <w:sz w:val="16"/>
              </w:rPr>
              <w:t>Hail</w:t>
            </w:r>
          </w:p>
        </w:tc>
        <w:tc>
          <w:tcPr>
            <w:tcW w:type="dxa" w:w="1800"/>
          </w:tcPr>
          <w:p>
            <w:pPr>
              <w:spacing w:after="0"/>
              <w:jc w:val="left"/>
            </w:pPr>
            <w:r>
              <w:rPr>
                <w:sz w:val="16"/>
              </w:rPr>
              <w:t>hail size (inches)</w:t>
            </w:r>
          </w:p>
        </w:tc>
        <w:tc>
          <w:tcPr>
            <w:tcW w:type="dxa" w:w="1603"/>
          </w:tcPr>
          <w:p>
            <w:pPr>
              <w:spacing w:after="0"/>
              <w:jc w:val="right"/>
            </w:pPr>
            <w:r>
              <w:rPr>
                <w:sz w:val="16"/>
              </w:rPr>
              <w:t>1,176 records, 1955 to 2026</w:t>
            </w:r>
          </w:p>
        </w:tc>
        <w:tc>
          <w:tcPr>
            <w:tcW w:type="dxa" w:w="1723"/>
          </w:tcPr>
          <w:p>
            <w:pPr>
              <w:spacing w:after="0"/>
              <w:jc w:val="left"/>
            </w:pPr>
            <w:r>
              <w:rPr>
                <w:sz w:val="16"/>
              </w:rPr>
              <w:t>0.5 in to 4.5 in (median 1 in); 1,175 with a recorded value</w:t>
            </w:r>
          </w:p>
        </w:tc>
        <w:tc>
          <w:tcPr>
            <w:tcW w:type="dxa" w:w="1515"/>
          </w:tcPr>
          <w:p>
            <w:pPr>
              <w:spacing w:after="0"/>
              <w:jc w:val="left"/>
            </w:pPr>
            <w:r>
              <w:rPr>
                <w:sz w:val="16"/>
              </w:rPr>
              <w:t>4.5 in hail, 1983-06-04</w:t>
            </w:r>
          </w:p>
        </w:tc>
        <w:tc>
          <w:tcPr>
            <w:tcW w:type="dxa" w:w="1553"/>
          </w:tcPr>
          <w:p>
            <w:pPr>
              <w:spacing w:after="0"/>
              <w:jc w:val="left"/>
            </w:pPr>
            <w:r>
              <w:rPr>
                <w:sz w:val="16"/>
              </w:rPr>
              <w:t>Hail, 1995-06-07, $305 property; $25,000,000 crops (1995 dollars)</w:t>
            </w:r>
          </w:p>
        </w:tc>
        <w:tc>
          <w:tcPr>
            <w:tcW w:type="dxa" w:w="2711"/>
          </w:tcPr>
          <w:p>
            <w:pPr>
              <w:spacing w:after="0"/>
              <w:jc w:val="left"/>
            </w:pPr>
            <w:r>
              <w:rPr>
                <w:sz w:val="16"/>
              </w:rPr>
              <w:t>Event records naming jurisdictions in the plan: Greeley city (102 records), Fort Lupton city (42 records), Nunn town (40 records), Windsor town (35 records), Johnstown town (31 records), Keenesburg town (31 records), Erie town (30 records), Firestone town (30 records), Eaton town (28 records), Hudson town (25 records); and 11 more jurisdictions (see the Excel file).</w:t>
            </w:r>
          </w:p>
        </w:tc>
        <w:tc>
          <w:tcPr>
            <w:tcW w:type="dxa" w:w="1498"/>
          </w:tcPr>
          <w:p>
            <w:pPr>
              <w:spacing w:after="0"/>
              <w:jc w:val="left"/>
            </w:pPr>
          </w:p>
        </w:tc>
      </w:tr>
      <w:tr>
        <w:trPr>
          <w:cantSplit/>
        </w:trPr>
        <w:tc>
          <w:tcPr>
            <w:tcW w:type="dxa" w:w="1710"/>
          </w:tcPr>
          <w:p>
            <w:pPr>
              <w:spacing w:after="0"/>
              <w:jc w:val="left"/>
            </w:pPr>
            <w:r>
              <w:rPr>
                <w:sz w:val="16"/>
              </w:rPr>
              <w:t>Excessive Heat, Heat</w:t>
            </w:r>
          </w:p>
        </w:tc>
        <w:tc>
          <w:tcPr>
            <w:tcW w:type="dxa" w:w="1800"/>
          </w:tcPr>
          <w:p>
            <w:pPr>
              <w:spacing w:after="0"/>
              <w:jc w:val="left"/>
            </w:pPr>
            <w:r>
              <w:rPr>
                <w:sz w:val="16"/>
              </w:rPr>
              <w:t>heat index (in event narratives)</w:t>
            </w:r>
          </w:p>
        </w:tc>
        <w:tc>
          <w:tcPr>
            <w:tcW w:type="dxa" w:w="1603"/>
          </w:tcPr>
          <w:p>
            <w:pPr>
              <w:spacing w:after="0"/>
              <w:jc w:val="right"/>
            </w:pPr>
            <w:r>
              <w:rPr>
                <w:sz w:val="16"/>
              </w:rPr>
              <w:t>0</w:t>
            </w:r>
          </w:p>
        </w:tc>
        <w:tc>
          <w:tcPr>
            <w:tcW w:type="dxa" w:w="1723"/>
          </w:tcPr>
          <w:p>
            <w:pPr>
              <w:spacing w:after="0"/>
              <w:jc w:val="left"/>
            </w:pPr>
          </w:p>
        </w:tc>
        <w:tc>
          <w:tcPr>
            <w:tcW w:type="dxa" w:w="1515"/>
          </w:tcPr>
          <w:p>
            <w:pPr>
              <w:spacing w:after="0"/>
              <w:jc w:val="left"/>
            </w:pPr>
          </w:p>
        </w:tc>
        <w:tc>
          <w:tcPr>
            <w:tcW w:type="dxa" w:w="1553"/>
          </w:tcPr>
          <w:p>
            <w:pPr>
              <w:spacing w:after="0"/>
              <w:jc w:val="left"/>
            </w:pPr>
          </w:p>
        </w:tc>
        <w:tc>
          <w:tcPr>
            <w:tcW w:type="dxa" w:w="2711"/>
          </w:tcPr>
          <w:p>
            <w:pPr>
              <w:spacing w:after="0"/>
              <w:jc w:val="left"/>
            </w:pPr>
          </w:p>
        </w:tc>
        <w:tc>
          <w:tcPr>
            <w:tcW w:type="dxa" w:w="1498"/>
          </w:tcPr>
          <w:p>
            <w:pPr>
              <w:spacing w:after="0"/>
              <w:jc w:val="left"/>
            </w:pPr>
          </w:p>
        </w:tc>
      </w:tr>
      <w:tr>
        <w:trPr>
          <w:cantSplit/>
        </w:trPr>
        <w:tc>
          <w:tcPr>
            <w:tcW w:type="dxa" w:w="1710"/>
          </w:tcPr>
          <w:p>
            <w:pPr>
              <w:spacing w:after="0"/>
              <w:jc w:val="left"/>
            </w:pPr>
            <w:r>
              <w:rPr>
                <w:sz w:val="16"/>
              </w:rPr>
              <w:t>Hurricane, Tropical Storm, Tropical Depression</w:t>
            </w:r>
          </w:p>
        </w:tc>
        <w:tc>
          <w:tcPr>
            <w:tcW w:type="dxa" w:w="1800"/>
          </w:tcPr>
          <w:p>
            <w:pPr>
              <w:spacing w:after="0"/>
              <w:jc w:val="left"/>
            </w:pPr>
            <w:r>
              <w:rPr>
                <w:sz w:val="16"/>
              </w:rPr>
              <w:t>Saffir-Simpson</w:t>
            </w:r>
          </w:p>
        </w:tc>
        <w:tc>
          <w:tcPr>
            <w:tcW w:type="dxa" w:w="1603"/>
          </w:tcPr>
          <w:p>
            <w:pPr>
              <w:spacing w:after="0"/>
              <w:jc w:val="right"/>
            </w:pPr>
            <w:r>
              <w:rPr>
                <w:sz w:val="16"/>
              </w:rPr>
              <w:t>0</w:t>
            </w:r>
          </w:p>
        </w:tc>
        <w:tc>
          <w:tcPr>
            <w:tcW w:type="dxa" w:w="1723"/>
          </w:tcPr>
          <w:p>
            <w:pPr>
              <w:spacing w:after="0"/>
              <w:jc w:val="left"/>
            </w:pPr>
          </w:p>
        </w:tc>
        <w:tc>
          <w:tcPr>
            <w:tcW w:type="dxa" w:w="1515"/>
          </w:tcPr>
          <w:p>
            <w:pPr>
              <w:spacing w:after="0"/>
              <w:jc w:val="left"/>
            </w:pPr>
          </w:p>
        </w:tc>
        <w:tc>
          <w:tcPr>
            <w:tcW w:type="dxa" w:w="1553"/>
          </w:tcPr>
          <w:p>
            <w:pPr>
              <w:spacing w:after="0"/>
              <w:jc w:val="left"/>
            </w:pPr>
          </w:p>
        </w:tc>
        <w:tc>
          <w:tcPr>
            <w:tcW w:type="dxa" w:w="2711"/>
          </w:tcPr>
          <w:p>
            <w:pPr>
              <w:spacing w:after="0"/>
              <w:jc w:val="left"/>
            </w:pPr>
          </w:p>
        </w:tc>
        <w:tc>
          <w:tcPr>
            <w:tcW w:type="dxa" w:w="14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0"/>
          </w:tcPr>
          <w:p>
            <w:pPr>
              <w:spacing w:after="0"/>
              <w:jc w:val="left"/>
            </w:pPr>
            <w:r>
              <w:rPr>
                <w:sz w:val="16"/>
              </w:rPr>
              <w:t>Ice Storm</w:t>
            </w:r>
          </w:p>
        </w:tc>
        <w:tc>
          <w:tcPr>
            <w:tcW w:type="dxa" w:w="1800"/>
          </w:tcPr>
          <w:p>
            <w:pPr>
              <w:spacing w:after="0"/>
              <w:jc w:val="left"/>
            </w:pPr>
            <w:r>
              <w:rPr>
                <w:sz w:val="16"/>
              </w:rPr>
              <w:t>Sperry-Piltz ice scale (local data)</w:t>
            </w:r>
          </w:p>
        </w:tc>
        <w:tc>
          <w:tcPr>
            <w:tcW w:type="dxa" w:w="1603"/>
          </w:tcPr>
          <w:p>
            <w:pPr>
              <w:spacing w:after="0"/>
              <w:jc w:val="right"/>
            </w:pPr>
            <w:r>
              <w:rPr>
                <w:sz w:val="16"/>
              </w:rPr>
              <w:t>0</w:t>
            </w:r>
          </w:p>
        </w:tc>
        <w:tc>
          <w:tcPr>
            <w:tcW w:type="dxa" w:w="1723"/>
          </w:tcPr>
          <w:p>
            <w:pPr>
              <w:spacing w:after="0"/>
              <w:jc w:val="left"/>
            </w:pPr>
          </w:p>
        </w:tc>
        <w:tc>
          <w:tcPr>
            <w:tcW w:type="dxa" w:w="1515"/>
          </w:tcPr>
          <w:p>
            <w:pPr>
              <w:spacing w:after="0"/>
              <w:jc w:val="left"/>
            </w:pPr>
          </w:p>
        </w:tc>
        <w:tc>
          <w:tcPr>
            <w:tcW w:type="dxa" w:w="1553"/>
          </w:tcPr>
          <w:p>
            <w:pPr>
              <w:spacing w:after="0"/>
              <w:jc w:val="left"/>
            </w:pPr>
          </w:p>
        </w:tc>
        <w:tc>
          <w:tcPr>
            <w:tcW w:type="dxa" w:w="2711"/>
          </w:tcPr>
          <w:p>
            <w:pPr>
              <w:spacing w:after="0"/>
              <w:jc w:val="left"/>
            </w:pPr>
          </w:p>
        </w:tc>
        <w:tc>
          <w:tcPr>
            <w:tcW w:type="dxa" w:w="1498"/>
          </w:tcPr>
          <w:p>
            <w:pPr>
              <w:spacing w:after="0"/>
              <w:jc w:val="left"/>
            </w:pPr>
          </w:p>
        </w:tc>
      </w:tr>
      <w:tr>
        <w:trPr>
          <w:cantSplit/>
        </w:trPr>
        <w:tc>
          <w:tcPr>
            <w:tcW w:type="dxa" w:w="1710"/>
          </w:tcPr>
          <w:p>
            <w:pPr>
              <w:spacing w:after="0"/>
              <w:jc w:val="left"/>
            </w:pPr>
            <w:r>
              <w:rPr>
                <w:sz w:val="16"/>
              </w:rPr>
              <w:t>Flash Flood, Flood, Lakeshore Flood</w:t>
            </w:r>
          </w:p>
        </w:tc>
        <w:tc>
          <w:tcPr>
            <w:tcW w:type="dxa" w:w="1800"/>
          </w:tcPr>
          <w:p>
            <w:pPr>
              <w:spacing w:after="0"/>
              <w:jc w:val="left"/>
            </w:pPr>
            <w:r>
              <w:rPr>
                <w:sz w:val="16"/>
              </w:rPr>
              <w:t>damage and flood days (flood depth: FIRM)</w:t>
            </w:r>
          </w:p>
        </w:tc>
        <w:tc>
          <w:tcPr>
            <w:tcW w:type="dxa" w:w="1603"/>
          </w:tcPr>
          <w:p>
            <w:pPr>
              <w:spacing w:after="0"/>
              <w:jc w:val="right"/>
            </w:pPr>
            <w:r>
              <w:rPr>
                <w:sz w:val="16"/>
              </w:rPr>
              <w:t>69 records, 1996 to 2025 (4 zone-level)</w:t>
            </w:r>
          </w:p>
        </w:tc>
        <w:tc>
          <w:tcPr>
            <w:tcW w:type="dxa" w:w="1723"/>
          </w:tcPr>
          <w:p>
            <w:pPr>
              <w:spacing w:after="0"/>
              <w:jc w:val="left"/>
            </w:pPr>
          </w:p>
        </w:tc>
        <w:tc>
          <w:tcPr>
            <w:tcW w:type="dxa" w:w="1515"/>
          </w:tcPr>
          <w:p>
            <w:pPr>
              <w:spacing w:after="0"/>
              <w:jc w:val="left"/>
            </w:pPr>
            <w:r>
              <w:rPr>
                <w:sz w:val="16"/>
              </w:rPr>
              <w:t>Flood, 2013-09-12, $230,000,000 property; $3,750,000 crops (2013 dollars)</w:t>
            </w:r>
          </w:p>
        </w:tc>
        <w:tc>
          <w:tcPr>
            <w:tcW w:type="dxa" w:w="1553"/>
          </w:tcPr>
          <w:p>
            <w:pPr>
              <w:spacing w:after="0"/>
              <w:jc w:val="left"/>
            </w:pPr>
          </w:p>
        </w:tc>
        <w:tc>
          <w:tcPr>
            <w:tcW w:type="dxa" w:w="2711"/>
          </w:tcPr>
          <w:p>
            <w:pPr>
              <w:spacing w:after="0"/>
              <w:jc w:val="left"/>
            </w:pPr>
            <w:r>
              <w:rPr>
                <w:sz w:val="16"/>
              </w:rPr>
              <w:t>Event records naming jurisdictions in the plan: Windsor town (9 records), Greeley city (4 records), Johnstown town (4 records), Erie town (3 records), Severance town (3 records), Evans city (2 records), Fort Lupton city (2 records), Hudson town (2 records), Keenesburg town (2 records), Mead town (2 records); and 6 more jurisdictions (see the Excel file). Zone-level records (4) apply countywide.</w:t>
            </w:r>
          </w:p>
        </w:tc>
        <w:tc>
          <w:tcPr>
            <w:tcW w:type="dxa" w:w="14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0"/>
          </w:tcPr>
          <w:p>
            <w:pPr>
              <w:spacing w:after="0"/>
              <w:jc w:val="left"/>
            </w:pPr>
            <w:r>
              <w:rPr>
                <w:sz w:val="16"/>
              </w:rPr>
              <w:t>Debris Flow</w:t>
            </w:r>
          </w:p>
        </w:tc>
        <w:tc>
          <w:tcPr>
            <w:tcW w:type="dxa" w:w="1800"/>
          </w:tcPr>
          <w:p>
            <w:pPr>
              <w:spacing w:after="0"/>
              <w:jc w:val="left"/>
            </w:pPr>
            <w:r>
              <w:rPr>
                <w:sz w:val="16"/>
              </w:rPr>
              <w:t>none (count and damage only)</w:t>
            </w:r>
          </w:p>
        </w:tc>
        <w:tc>
          <w:tcPr>
            <w:tcW w:type="dxa" w:w="1603"/>
          </w:tcPr>
          <w:p>
            <w:pPr>
              <w:spacing w:after="0"/>
              <w:jc w:val="right"/>
            </w:pPr>
            <w:r>
              <w:rPr>
                <w:sz w:val="16"/>
              </w:rPr>
              <w:t>0</w:t>
            </w:r>
          </w:p>
        </w:tc>
        <w:tc>
          <w:tcPr>
            <w:tcW w:type="dxa" w:w="1723"/>
          </w:tcPr>
          <w:p>
            <w:pPr>
              <w:spacing w:after="0"/>
              <w:jc w:val="left"/>
            </w:pPr>
          </w:p>
        </w:tc>
        <w:tc>
          <w:tcPr>
            <w:tcW w:type="dxa" w:w="1515"/>
          </w:tcPr>
          <w:p>
            <w:pPr>
              <w:spacing w:after="0"/>
              <w:jc w:val="left"/>
            </w:pPr>
          </w:p>
        </w:tc>
        <w:tc>
          <w:tcPr>
            <w:tcW w:type="dxa" w:w="1553"/>
          </w:tcPr>
          <w:p>
            <w:pPr>
              <w:spacing w:after="0"/>
              <w:jc w:val="left"/>
            </w:pPr>
          </w:p>
        </w:tc>
        <w:tc>
          <w:tcPr>
            <w:tcW w:type="dxa" w:w="2711"/>
          </w:tcPr>
          <w:p>
            <w:pPr>
              <w:spacing w:after="0"/>
              <w:jc w:val="left"/>
            </w:pPr>
          </w:p>
        </w:tc>
        <w:tc>
          <w:tcPr>
            <w:tcW w:type="dxa" w:w="1498"/>
          </w:tcPr>
          <w:p>
            <w:pPr>
              <w:spacing w:after="0"/>
              <w:jc w:val="left"/>
            </w:pPr>
          </w:p>
        </w:tc>
      </w:tr>
      <w:tr>
        <w:trPr>
          <w:cantSplit/>
        </w:trPr>
        <w:tc>
          <w:tcPr>
            <w:tcW w:type="dxa" w:w="1710"/>
          </w:tcPr>
          <w:p>
            <w:pPr>
              <w:spacing w:after="0"/>
              <w:jc w:val="left"/>
            </w:pPr>
            <w:r>
              <w:rPr>
                <w:sz w:val="16"/>
              </w:rPr>
              <w:t>Lightning</w:t>
            </w:r>
          </w:p>
        </w:tc>
        <w:tc>
          <w:tcPr>
            <w:tcW w:type="dxa" w:w="1800"/>
          </w:tcPr>
          <w:p>
            <w:pPr>
              <w:spacing w:after="0"/>
              <w:jc w:val="left"/>
            </w:pPr>
            <w:r>
              <w:rPr>
                <w:sz w:val="16"/>
              </w:rPr>
              <w:t>annualized frequency (the measure FEMA's Local Mitigation Planning Handbook names)</w:t>
            </w:r>
          </w:p>
        </w:tc>
        <w:tc>
          <w:tcPr>
            <w:tcW w:type="dxa" w:w="1603"/>
          </w:tcPr>
          <w:p>
            <w:pPr>
              <w:spacing w:after="0"/>
              <w:jc w:val="right"/>
            </w:pPr>
            <w:r>
              <w:rPr>
                <w:sz w:val="16"/>
              </w:rPr>
              <w:t>27 records, 1996 to 2017</w:t>
            </w:r>
          </w:p>
        </w:tc>
        <w:tc>
          <w:tcPr>
            <w:tcW w:type="dxa" w:w="1723"/>
          </w:tcPr>
          <w:p>
            <w:pPr>
              <w:spacing w:after="0"/>
              <w:jc w:val="left"/>
            </w:pPr>
          </w:p>
        </w:tc>
        <w:tc>
          <w:tcPr>
            <w:tcW w:type="dxa" w:w="1515"/>
          </w:tcPr>
          <w:p>
            <w:pPr>
              <w:spacing w:after="0"/>
              <w:jc w:val="left"/>
            </w:pPr>
            <w:r>
              <w:rPr>
                <w:sz w:val="16"/>
              </w:rPr>
              <w:t>Lightning, 2009-06-05, $0 property; $0 crops (2009 dollars), 1 direct death</w:t>
            </w:r>
          </w:p>
        </w:tc>
        <w:tc>
          <w:tcPr>
            <w:tcW w:type="dxa" w:w="1553"/>
          </w:tcPr>
          <w:p>
            <w:pPr>
              <w:spacing w:after="0"/>
              <w:jc w:val="left"/>
            </w:pPr>
            <w:r>
              <w:rPr>
                <w:sz w:val="16"/>
              </w:rPr>
              <w:t>Lightning, 1998-09-20, $500,000 property; $0 crops (1998 dollars)</w:t>
            </w:r>
          </w:p>
        </w:tc>
        <w:tc>
          <w:tcPr>
            <w:tcW w:type="dxa" w:w="2711"/>
          </w:tcPr>
          <w:p>
            <w:pPr>
              <w:spacing w:after="0"/>
              <w:jc w:val="left"/>
            </w:pPr>
            <w:r>
              <w:rPr>
                <w:sz w:val="16"/>
              </w:rPr>
              <w:t>Event records naming jurisdictions in the plan: Greeley city (9 records), Windsor town (3 records), Eaton town (2 records), Evans city (2 records), Hudson town (2 records), Kersey town (2 records), Fort Lupton city (1 record), La Salle town (1 record), Milliken town (1 record).</w:t>
            </w:r>
          </w:p>
        </w:tc>
        <w:tc>
          <w:tcPr>
            <w:tcW w:type="dxa" w:w="1498"/>
          </w:tcPr>
          <w:p>
            <w:pPr>
              <w:spacing w:after="0"/>
              <w:jc w:val="left"/>
            </w:pPr>
            <w:r>
              <w:rPr>
                <w:sz w:val="16"/>
              </w:rPr>
              <w:t>Storm Events lists lightning with damage or casualties.</w:t>
            </w:r>
          </w:p>
        </w:tc>
      </w:tr>
      <w:tr>
        <w:trPr>
          <w:cantSplit/>
        </w:trPr>
        <w:tc>
          <w:tcPr>
            <w:tcW w:type="dxa" w:w="1710"/>
          </w:tcPr>
          <w:p>
            <w:pPr>
              <w:spacing w:after="0"/>
              <w:jc w:val="left"/>
            </w:pPr>
            <w:r>
              <w:rPr>
                <w:sz w:val="16"/>
              </w:rPr>
              <w:t>High Wind and Strong Wind (outside NRI's Strong Wind definition)</w:t>
            </w:r>
          </w:p>
        </w:tc>
        <w:tc>
          <w:tcPr>
            <w:tcW w:type="dxa" w:w="1800"/>
          </w:tcPr>
          <w:p>
            <w:pPr>
              <w:spacing w:after="0"/>
              <w:jc w:val="left"/>
            </w:pPr>
            <w:r>
              <w:rPr>
                <w:sz w:val="16"/>
              </w:rPr>
              <w:t>wind speed (kt and mph)</w:t>
            </w:r>
          </w:p>
        </w:tc>
        <w:tc>
          <w:tcPr>
            <w:tcW w:type="dxa" w:w="1603"/>
          </w:tcPr>
          <w:p>
            <w:pPr>
              <w:spacing w:after="0"/>
              <w:jc w:val="right"/>
            </w:pPr>
            <w:r>
              <w:rPr>
                <w:sz w:val="16"/>
              </w:rPr>
              <w:t>170 records, 1996 to 2026 (170 zone-level)</w:t>
            </w:r>
          </w:p>
        </w:tc>
        <w:tc>
          <w:tcPr>
            <w:tcW w:type="dxa" w:w="1723"/>
          </w:tcPr>
          <w:p>
            <w:pPr>
              <w:spacing w:after="0"/>
              <w:jc w:val="left"/>
            </w:pPr>
            <w:r>
              <w:rPr>
                <w:sz w:val="16"/>
              </w:rPr>
              <w:t>35 kt (40 mph) to 100 kt (115 mph) (median 60 kt (69 mph)); 169 with a recorded value</w:t>
            </w:r>
          </w:p>
        </w:tc>
        <w:tc>
          <w:tcPr>
            <w:tcW w:type="dxa" w:w="1515"/>
          </w:tcPr>
          <w:p>
            <w:pPr>
              <w:spacing w:after="0"/>
              <w:jc w:val="left"/>
            </w:pPr>
            <w:r>
              <w:rPr>
                <w:sz w:val="16"/>
              </w:rPr>
              <w:t>100 kt (115 mph), measurement type not recorded, High Wind, 1996-12-04; NWS zone COZ038</w:t>
            </w:r>
          </w:p>
        </w:tc>
        <w:tc>
          <w:tcPr>
            <w:tcW w:type="dxa" w:w="1553"/>
          </w:tcPr>
          <w:p>
            <w:pPr>
              <w:spacing w:after="0"/>
              <w:jc w:val="left"/>
            </w:pPr>
            <w:r>
              <w:rPr>
                <w:sz w:val="16"/>
              </w:rPr>
              <w:t>High Wind, 2001-05-20, $1,400,000 property; crops not reported (zone total, 2001 dollars)</w:t>
            </w:r>
          </w:p>
        </w:tc>
        <w:tc>
          <w:tcPr>
            <w:tcW w:type="dxa" w:w="2711"/>
          </w:tcPr>
          <w:p>
            <w:pPr>
              <w:spacing w:after="0"/>
              <w:jc w:val="left"/>
            </w:pPr>
            <w:r>
              <w:rPr>
                <w:sz w:val="16"/>
              </w:rPr>
              <w:t>Countywide (zone-level records).</w:t>
            </w:r>
          </w:p>
        </w:tc>
        <w:tc>
          <w:tcPr>
            <w:tcW w:type="dxa" w:w="1498"/>
          </w:tcPr>
          <w:p>
            <w:pPr>
              <w:spacing w:after="0"/>
              <w:jc w:val="left"/>
            </w:pPr>
          </w:p>
        </w:tc>
      </w:tr>
      <w:tr>
        <w:trPr>
          <w:cantSplit/>
        </w:trPr>
        <w:tc>
          <w:tcPr>
            <w:tcW w:type="dxa" w:w="1710"/>
          </w:tcPr>
          <w:p>
            <w:pPr>
              <w:spacing w:after="0"/>
              <w:jc w:val="left"/>
            </w:pPr>
            <w:r>
              <w:rPr>
                <w:sz w:val="16"/>
              </w:rPr>
              <w:t>Thunderstorm Wind</w:t>
            </w:r>
          </w:p>
        </w:tc>
        <w:tc>
          <w:tcPr>
            <w:tcW w:type="dxa" w:w="1800"/>
          </w:tcPr>
          <w:p>
            <w:pPr>
              <w:spacing w:after="0"/>
              <w:jc w:val="left"/>
            </w:pPr>
            <w:r>
              <w:rPr>
                <w:sz w:val="16"/>
              </w:rPr>
              <w:t>wind speed (kt and mph)</w:t>
            </w:r>
          </w:p>
        </w:tc>
        <w:tc>
          <w:tcPr>
            <w:tcW w:type="dxa" w:w="1603"/>
          </w:tcPr>
          <w:p>
            <w:pPr>
              <w:spacing w:after="0"/>
              <w:jc w:val="right"/>
            </w:pPr>
            <w:r>
              <w:rPr>
                <w:sz w:val="16"/>
              </w:rPr>
              <w:t>342 records, 1956 to 2026</w:t>
            </w:r>
          </w:p>
        </w:tc>
        <w:tc>
          <w:tcPr>
            <w:tcW w:type="dxa" w:w="1723"/>
          </w:tcPr>
          <w:p>
            <w:pPr>
              <w:spacing w:after="0"/>
              <w:jc w:val="left"/>
            </w:pPr>
            <w:r>
              <w:rPr>
                <w:sz w:val="16"/>
              </w:rPr>
              <w:t>47 kt (54 mph) to 78 kt (90 mph) (median 54 kt (62 mph)); 289 with a recorded value</w:t>
            </w:r>
          </w:p>
        </w:tc>
        <w:tc>
          <w:tcPr>
            <w:tcW w:type="dxa" w:w="1515"/>
          </w:tcPr>
          <w:p>
            <w:pPr>
              <w:spacing w:after="0"/>
              <w:jc w:val="left"/>
            </w:pPr>
            <w:r>
              <w:rPr>
                <w:sz w:val="16"/>
              </w:rPr>
              <w:t>78 kt (90 mph) estimated gust, Thunderstorm Wind, 2024-06-20</w:t>
            </w:r>
          </w:p>
        </w:tc>
        <w:tc>
          <w:tcPr>
            <w:tcW w:type="dxa" w:w="1553"/>
          </w:tcPr>
          <w:p>
            <w:pPr>
              <w:spacing w:after="0"/>
              <w:jc w:val="left"/>
            </w:pPr>
            <w:r>
              <w:rPr>
                <w:sz w:val="16"/>
              </w:rPr>
              <w:t>Thunderstorm Wind, 2010-05-26, $190,000 property; crops not reported (2010 dollars)</w:t>
            </w:r>
          </w:p>
        </w:tc>
        <w:tc>
          <w:tcPr>
            <w:tcW w:type="dxa" w:w="2711"/>
          </w:tcPr>
          <w:p>
            <w:pPr>
              <w:spacing w:after="0"/>
              <w:jc w:val="left"/>
            </w:pPr>
            <w:r>
              <w:rPr>
                <w:sz w:val="16"/>
              </w:rPr>
              <w:t>Event records naming jurisdictions in the plan: Greeley city (20 records), Keenesburg town (16 records), Nunn town (16 records), Fort Lupton city (10 records), Erie town (8 records), Hudson town (7 records), Windsor town (7 records), Pierce town (4 records), Platteville town (4 records), Eaton town (3 records); and 6 more jurisdictions (see the Excel file).</w:t>
            </w:r>
          </w:p>
        </w:tc>
        <w:tc>
          <w:tcPr>
            <w:tcW w:type="dxa" w:w="1498"/>
          </w:tcPr>
          <w:p>
            <w:pPr>
              <w:spacing w:after="0"/>
              <w:jc w:val="left"/>
            </w:pPr>
          </w:p>
        </w:tc>
      </w:tr>
      <w:tr>
        <w:trPr>
          <w:cantSplit/>
        </w:trPr>
        <w:tc>
          <w:tcPr>
            <w:tcW w:type="dxa" w:w="1710"/>
          </w:tcPr>
          <w:p>
            <w:pPr>
              <w:spacing w:after="0"/>
              <w:jc w:val="left"/>
            </w:pPr>
            <w:r>
              <w:rPr>
                <w:sz w:val="16"/>
              </w:rPr>
              <w:t>Tornado</w:t>
            </w:r>
          </w:p>
        </w:tc>
        <w:tc>
          <w:tcPr>
            <w:tcW w:type="dxa" w:w="1800"/>
          </w:tcPr>
          <w:p>
            <w:pPr>
              <w:spacing w:after="0"/>
              <w:jc w:val="left"/>
            </w:pPr>
            <w:r>
              <w:rPr>
                <w:sz w:val="16"/>
              </w:rPr>
              <w:t>Enhanced Fujita (Fujita before Feb 2007)</w:t>
            </w:r>
          </w:p>
        </w:tc>
        <w:tc>
          <w:tcPr>
            <w:tcW w:type="dxa" w:w="1603"/>
          </w:tcPr>
          <w:p>
            <w:pPr>
              <w:spacing w:after="0"/>
              <w:jc w:val="right"/>
            </w:pPr>
            <w:r>
              <w:rPr>
                <w:sz w:val="16"/>
              </w:rPr>
              <w:t>289 records, 1950 to 2026</w:t>
            </w:r>
          </w:p>
        </w:tc>
        <w:tc>
          <w:tcPr>
            <w:tcW w:type="dxa" w:w="1723"/>
          </w:tcPr>
          <w:p>
            <w:pPr>
              <w:spacing w:after="0"/>
              <w:jc w:val="left"/>
            </w:pPr>
            <w:r>
              <w:rPr>
                <w:sz w:val="16"/>
              </w:rPr>
              <w:t>F/EF0 to F/EF3 (median F/EF0); 272 with a recorded value</w:t>
            </w:r>
          </w:p>
        </w:tc>
        <w:tc>
          <w:tcPr>
            <w:tcW w:type="dxa" w:w="1515"/>
          </w:tcPr>
          <w:p>
            <w:pPr>
              <w:spacing w:after="0"/>
              <w:jc w:val="left"/>
            </w:pPr>
            <w:r>
              <w:rPr>
                <w:sz w:val="16"/>
              </w:rPr>
              <w:t>EF3 tornado, 2008-05-22, 24.26 mi within this county, 1,760 yd wide, $147,000,000 property; crops not reported (2008 dollars), 1 direct death, 78 direct injuries</w:t>
            </w:r>
          </w:p>
        </w:tc>
        <w:tc>
          <w:tcPr>
            <w:tcW w:type="dxa" w:w="1553"/>
          </w:tcPr>
          <w:p>
            <w:pPr>
              <w:spacing w:after="0"/>
              <w:jc w:val="left"/>
            </w:pPr>
          </w:p>
        </w:tc>
        <w:tc>
          <w:tcPr>
            <w:tcW w:type="dxa" w:w="2711"/>
          </w:tcPr>
          <w:p>
            <w:pPr>
              <w:spacing w:after="0"/>
              <w:jc w:val="left"/>
            </w:pPr>
            <w:r>
              <w:rPr>
                <w:sz w:val="16"/>
              </w:rPr>
              <w:t>Event records naming jurisdictions in the plan: Fort Lupton city (8 records), Nunn town (8 records), Hudson town (7 records), Platteville town (7 records), Kersey town (6 records), Eaton town (4 records), Keenesburg town (4 records), Dacono city (3 records), Greeley city (3 records), Johnstown town (3 records); and 9 more jurisdictions (see the Excel file).</w:t>
            </w:r>
          </w:p>
        </w:tc>
        <w:tc>
          <w:tcPr>
            <w:tcW w:type="dxa" w:w="14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0"/>
          </w:tcPr>
          <w:p>
            <w:pPr>
              <w:spacing w:after="0"/>
              <w:jc w:val="left"/>
            </w:pPr>
            <w:r>
              <w:rPr>
                <w:sz w:val="16"/>
              </w:rPr>
              <w:t>Volcanic Ash, Volcanic Ashfall</w:t>
            </w:r>
          </w:p>
        </w:tc>
        <w:tc>
          <w:tcPr>
            <w:tcW w:type="dxa" w:w="1800"/>
          </w:tcPr>
          <w:p>
            <w:pPr>
              <w:spacing w:after="0"/>
              <w:jc w:val="left"/>
            </w:pPr>
            <w:r>
              <w:rPr>
                <w:sz w:val="16"/>
              </w:rPr>
              <w:t>Volcanic Explosivity Index (local data)</w:t>
            </w:r>
          </w:p>
        </w:tc>
        <w:tc>
          <w:tcPr>
            <w:tcW w:type="dxa" w:w="1603"/>
          </w:tcPr>
          <w:p>
            <w:pPr>
              <w:spacing w:after="0"/>
              <w:jc w:val="right"/>
            </w:pPr>
            <w:r>
              <w:rPr>
                <w:sz w:val="16"/>
              </w:rPr>
              <w:t>0</w:t>
            </w:r>
          </w:p>
        </w:tc>
        <w:tc>
          <w:tcPr>
            <w:tcW w:type="dxa" w:w="1723"/>
          </w:tcPr>
          <w:p>
            <w:pPr>
              <w:spacing w:after="0"/>
              <w:jc w:val="left"/>
            </w:pPr>
          </w:p>
        </w:tc>
        <w:tc>
          <w:tcPr>
            <w:tcW w:type="dxa" w:w="1515"/>
          </w:tcPr>
          <w:p>
            <w:pPr>
              <w:spacing w:after="0"/>
              <w:jc w:val="left"/>
            </w:pPr>
          </w:p>
        </w:tc>
        <w:tc>
          <w:tcPr>
            <w:tcW w:type="dxa" w:w="1553"/>
          </w:tcPr>
          <w:p>
            <w:pPr>
              <w:spacing w:after="0"/>
              <w:jc w:val="left"/>
            </w:pPr>
          </w:p>
        </w:tc>
        <w:tc>
          <w:tcPr>
            <w:tcW w:type="dxa" w:w="2711"/>
          </w:tcPr>
          <w:p>
            <w:pPr>
              <w:spacing w:after="0"/>
              <w:jc w:val="left"/>
            </w:pPr>
          </w:p>
        </w:tc>
        <w:tc>
          <w:tcPr>
            <w:tcW w:type="dxa" w:w="1498"/>
          </w:tcPr>
          <w:p>
            <w:pPr>
              <w:spacing w:after="0"/>
              <w:jc w:val="left"/>
            </w:pPr>
          </w:p>
        </w:tc>
      </w:tr>
      <w:tr>
        <w:trPr>
          <w:cantSplit/>
        </w:trPr>
        <w:tc>
          <w:tcPr>
            <w:tcW w:type="dxa" w:w="1710"/>
          </w:tcPr>
          <w:p>
            <w:pPr>
              <w:spacing w:after="0"/>
              <w:jc w:val="left"/>
            </w:pPr>
            <w:r>
              <w:rPr>
                <w:sz w:val="16"/>
              </w:rPr>
              <w:t>Wildfire</w:t>
            </w:r>
          </w:p>
        </w:tc>
        <w:tc>
          <w:tcPr>
            <w:tcW w:type="dxa" w:w="1800"/>
          </w:tcPr>
          <w:p>
            <w:pPr>
              <w:spacing w:after="0"/>
              <w:jc w:val="left"/>
            </w:pPr>
            <w:r>
              <w:rPr>
                <w:sz w:val="16"/>
              </w:rPr>
              <w:t>acres burned (local data)</w:t>
            </w:r>
          </w:p>
        </w:tc>
        <w:tc>
          <w:tcPr>
            <w:tcW w:type="dxa" w:w="1603"/>
          </w:tcPr>
          <w:p>
            <w:pPr>
              <w:spacing w:after="0"/>
              <w:jc w:val="right"/>
            </w:pPr>
            <w:r>
              <w:rPr>
                <w:sz w:val="16"/>
              </w:rPr>
              <w:t>6 records, 2010 to 2026 (6 zone-level)</w:t>
            </w:r>
          </w:p>
        </w:tc>
        <w:tc>
          <w:tcPr>
            <w:tcW w:type="dxa" w:w="1723"/>
          </w:tcPr>
          <w:p>
            <w:pPr>
              <w:spacing w:after="0"/>
              <w:jc w:val="left"/>
            </w:pPr>
          </w:p>
        </w:tc>
        <w:tc>
          <w:tcPr>
            <w:tcW w:type="dxa" w:w="1515"/>
          </w:tcPr>
          <w:p>
            <w:pPr>
              <w:spacing w:after="0"/>
              <w:jc w:val="left"/>
            </w:pPr>
            <w:r>
              <w:rPr>
                <w:sz w:val="16"/>
              </w:rPr>
              <w:t>Wildfire, 2010-09-12, $1,500,000 property; crops not reported (2010 dollars); NWS zone COZ038</w:t>
            </w:r>
          </w:p>
        </w:tc>
        <w:tc>
          <w:tcPr>
            <w:tcW w:type="dxa" w:w="1553"/>
          </w:tcPr>
          <w:p>
            <w:pPr>
              <w:spacing w:after="0"/>
              <w:jc w:val="left"/>
            </w:pPr>
          </w:p>
        </w:tc>
        <w:tc>
          <w:tcPr>
            <w:tcW w:type="dxa" w:w="2711"/>
          </w:tcPr>
          <w:p>
            <w:pPr>
              <w:spacing w:after="0"/>
              <w:jc w:val="left"/>
            </w:pPr>
            <w:r>
              <w:rPr>
                <w:sz w:val="16"/>
              </w:rPr>
              <w:t>Countywide (zone-level records).</w:t>
            </w:r>
          </w:p>
        </w:tc>
        <w:tc>
          <w:tcPr>
            <w:tcW w:type="dxa" w:w="1498"/>
          </w:tcPr>
          <w:p>
            <w:pPr>
              <w:spacing w:after="0"/>
              <w:jc w:val="left"/>
            </w:pPr>
          </w:p>
        </w:tc>
      </w:tr>
      <w:tr>
        <w:trPr>
          <w:cantSplit/>
        </w:trPr>
        <w:tc>
          <w:tcPr>
            <w:tcW w:type="dxa" w:w="1710"/>
          </w:tcPr>
          <w:p>
            <w:pPr>
              <w:spacing w:after="0"/>
              <w:jc w:val="left"/>
            </w:pPr>
            <w:r>
              <w:rPr>
                <w:sz w:val="16"/>
              </w:rPr>
              <w:t>Winter Storm, Heavy Snow, Blizzard, Lake-Effect Snow, Winter Weather, Sleet</w:t>
            </w:r>
          </w:p>
        </w:tc>
        <w:tc>
          <w:tcPr>
            <w:tcW w:type="dxa" w:w="1800"/>
          </w:tcPr>
          <w:p>
            <w:pPr>
              <w:spacing w:after="0"/>
              <w:jc w:val="left"/>
            </w:pPr>
            <w:r>
              <w:rPr>
                <w:sz w:val="16"/>
              </w:rPr>
              <w:t>none in data (snowfall: local data)</w:t>
            </w:r>
          </w:p>
        </w:tc>
        <w:tc>
          <w:tcPr>
            <w:tcW w:type="dxa" w:w="1603"/>
          </w:tcPr>
          <w:p>
            <w:pPr>
              <w:spacing w:after="0"/>
              <w:jc w:val="right"/>
            </w:pPr>
            <w:r>
              <w:rPr>
                <w:sz w:val="16"/>
              </w:rPr>
              <w:t>176 records, 1996 to 2026 (176 zone-level)</w:t>
            </w:r>
          </w:p>
        </w:tc>
        <w:tc>
          <w:tcPr>
            <w:tcW w:type="dxa" w:w="1723"/>
          </w:tcPr>
          <w:p>
            <w:pPr>
              <w:spacing w:after="0"/>
              <w:jc w:val="left"/>
            </w:pPr>
          </w:p>
        </w:tc>
        <w:tc>
          <w:tcPr>
            <w:tcW w:type="dxa" w:w="1515"/>
          </w:tcPr>
          <w:p>
            <w:pPr>
              <w:spacing w:after="0"/>
              <w:jc w:val="left"/>
            </w:pPr>
            <w:r>
              <w:rPr>
                <w:sz w:val="16"/>
              </w:rPr>
              <w:t>Blizzard, 2003-03-17, $15,500,000 property; crops not reported (2003 dollars); NWS zone COZ038</w:t>
            </w:r>
          </w:p>
        </w:tc>
        <w:tc>
          <w:tcPr>
            <w:tcW w:type="dxa" w:w="1553"/>
          </w:tcPr>
          <w:p>
            <w:pPr>
              <w:spacing w:after="0"/>
              <w:jc w:val="left"/>
            </w:pPr>
          </w:p>
        </w:tc>
        <w:tc>
          <w:tcPr>
            <w:tcW w:type="dxa" w:w="2711"/>
          </w:tcPr>
          <w:p>
            <w:pPr>
              <w:spacing w:after="0"/>
              <w:jc w:val="left"/>
            </w:pPr>
            <w:r>
              <w:rPr>
                <w:sz w:val="16"/>
              </w:rPr>
              <w:t>Countywide (zone-level records).</w:t>
            </w:r>
          </w:p>
        </w:tc>
        <w:tc>
          <w:tcPr>
            <w:tcW w:type="dxa" w:w="14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650"/>
        <w:gridCol w:w="3800"/>
        <w:gridCol w:w="238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650"/>
            <w:shd w:val="clear" w:color="auto" w:fill="E8E8E8"/>
          </w:tcPr>
          <w:p>
            <w:pPr>
              <w:spacing w:after="0"/>
              <w:jc w:val="left"/>
            </w:pPr>
            <w:r>
              <w:rPr>
                <w:b/>
                <w:sz w:val="16"/>
              </w:rPr>
              <w:t>Title</w:t>
            </w:r>
          </w:p>
        </w:tc>
        <w:tc>
          <w:tcPr>
            <w:tcW w:type="dxa" w:w="3800"/>
            <w:shd w:val="clear" w:color="auto" w:fill="E8E8E8"/>
          </w:tcPr>
          <w:p>
            <w:pPr>
              <w:spacing w:after="0"/>
              <w:jc w:val="left"/>
            </w:pPr>
            <w:r>
              <w:rPr>
                <w:b/>
                <w:sz w:val="16"/>
              </w:rPr>
              <w:t>Mapped hazard</w:t>
            </w:r>
          </w:p>
        </w:tc>
        <w:tc>
          <w:tcPr>
            <w:tcW w:type="dxa" w:w="23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79"/>
          </w:tcPr>
          <w:p>
            <w:pPr>
              <w:spacing w:after="0"/>
              <w:jc w:val="left"/>
            </w:pPr>
            <w:r>
              <w:rPr>
                <w:sz w:val="16"/>
              </w:rPr>
              <w:t>Major disaster</w:t>
            </w:r>
          </w:p>
        </w:tc>
        <w:tc>
          <w:tcPr>
            <w:tcW w:type="dxa" w:w="2650"/>
          </w:tcPr>
          <w:p>
            <w:pPr>
              <w:spacing w:after="0"/>
              <w:jc w:val="left"/>
            </w:pPr>
            <w:r>
              <w:rPr>
                <w:sz w:val="16"/>
              </w:rPr>
              <w:t>COVID-19 Pandemic</w:t>
            </w:r>
          </w:p>
        </w:tc>
        <w:tc>
          <w:tcPr>
            <w:tcW w:type="dxa" w:w="3800"/>
          </w:tcPr>
          <w:p>
            <w:pPr>
              <w:spacing w:after="0"/>
              <w:jc w:val="left"/>
            </w:pPr>
            <w:r>
              <w:rPr>
                <w:sz w:val="16"/>
              </w:rPr>
              <w:t>Non-natural, not counted</w:t>
            </w:r>
          </w:p>
        </w:tc>
        <w:tc>
          <w:tcPr>
            <w:tcW w:type="dxa" w:w="2388"/>
          </w:tcPr>
          <w:p>
            <w:pPr>
              <w:spacing w:after="0"/>
              <w:jc w:val="right"/>
            </w:pPr>
            <w:r>
              <w:rPr>
                <w:sz w:val="16"/>
              </w:rPr>
              <w:t>$48,022,593.30</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79"/>
          </w:tcPr>
          <w:p>
            <w:pPr>
              <w:spacing w:after="0"/>
              <w:jc w:val="left"/>
            </w:pPr>
            <w:r>
              <w:rPr>
                <w:sz w:val="16"/>
              </w:rPr>
              <w:t>Emergency</w:t>
            </w:r>
          </w:p>
        </w:tc>
        <w:tc>
          <w:tcPr>
            <w:tcW w:type="dxa" w:w="2650"/>
          </w:tcPr>
          <w:p>
            <w:pPr>
              <w:spacing w:after="0"/>
              <w:jc w:val="left"/>
            </w:pPr>
            <w:r>
              <w:rPr>
                <w:sz w:val="16"/>
              </w:rPr>
              <w:t>COVID-19</w:t>
            </w:r>
          </w:p>
        </w:tc>
        <w:tc>
          <w:tcPr>
            <w:tcW w:type="dxa" w:w="3800"/>
          </w:tcPr>
          <w:p>
            <w:pPr>
              <w:spacing w:after="0"/>
              <w:jc w:val="left"/>
            </w:pPr>
            <w:r>
              <w:rPr>
                <w:sz w:val="16"/>
              </w:rPr>
              <w:t>Non-natural, not counted</w:t>
            </w:r>
          </w:p>
        </w:tc>
        <w:tc>
          <w:tcPr>
            <w:tcW w:type="dxa" w:w="2388"/>
          </w:tcPr>
          <w:p>
            <w:pPr>
              <w:spacing w:after="0"/>
              <w:jc w:val="right"/>
            </w:pPr>
            <w:r>
              <w:rPr>
                <w:sz w:val="16"/>
              </w:rPr>
              <w:t>no Public Assistance recorded</w:t>
            </w:r>
          </w:p>
        </w:tc>
        <w:tc>
          <w:tcPr>
            <w:tcW w:type="dxa" w:w="885"/>
          </w:tcPr>
          <w:p>
            <w:pPr>
              <w:spacing w:after="0"/>
              <w:jc w:val="left"/>
            </w:pPr>
            <w:r>
              <w:rPr>
                <w:sz w:val="16"/>
              </w:rPr>
              <w:t>same incident as DR-4498</w:t>
            </w: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79"/>
          </w:tcPr>
          <w:p>
            <w:pPr>
              <w:spacing w:after="0"/>
              <w:jc w:val="left"/>
            </w:pPr>
            <w:r>
              <w:rPr>
                <w:sz w:val="16"/>
              </w:rPr>
              <w:t>Major disaster</w:t>
            </w:r>
          </w:p>
        </w:tc>
        <w:tc>
          <w:tcPr>
            <w:tcW w:type="dxa" w:w="2650"/>
          </w:tcPr>
          <w:p>
            <w:pPr>
              <w:spacing w:after="0"/>
              <w:jc w:val="left"/>
            </w:pPr>
            <w:r>
              <w:rPr>
                <w:sz w:val="16"/>
              </w:rPr>
              <w:t>Severe Storms, Flooding, Landslides, and Mudslides</w:t>
            </w:r>
          </w:p>
        </w:tc>
        <w:tc>
          <w:tcPr>
            <w:tcW w:type="dxa" w:w="3800"/>
          </w:tcPr>
          <w:p>
            <w:pPr>
              <w:spacing w:after="0"/>
              <w:jc w:val="left"/>
            </w:pPr>
            <w:r>
              <w:rPr>
                <w:sz w:val="16"/>
              </w:rPr>
              <w:t>Inland Flooding (primary); also designated: Landslide</w:t>
            </w:r>
          </w:p>
        </w:tc>
        <w:tc>
          <w:tcPr>
            <w:tcW w:type="dxa" w:w="2388"/>
          </w:tcPr>
          <w:p>
            <w:pPr>
              <w:spacing w:after="0"/>
              <w:jc w:val="right"/>
            </w:pPr>
            <w:r>
              <w:rPr>
                <w:sz w:val="16"/>
              </w:rPr>
              <w:t>$21,356,498.18</w:t>
            </w:r>
          </w:p>
        </w:tc>
        <w:tc>
          <w:tcPr>
            <w:tcW w:type="dxa" w:w="885"/>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279"/>
          </w:tcPr>
          <w:p>
            <w:pPr>
              <w:spacing w:after="0"/>
              <w:jc w:val="left"/>
            </w:pPr>
            <w:r>
              <w:rPr>
                <w:sz w:val="16"/>
              </w:rPr>
              <w:t>Emergency</w:t>
            </w:r>
          </w:p>
        </w:tc>
        <w:tc>
          <w:tcPr>
            <w:tcW w:type="dxa" w:w="2650"/>
          </w:tcPr>
          <w:p>
            <w:pPr>
              <w:spacing w:after="0"/>
              <w:jc w:val="left"/>
            </w:pPr>
            <w:r>
              <w:rPr>
                <w:sz w:val="16"/>
              </w:rPr>
              <w:t>Severe Storms, Flooding, Landslides, and Mudslides</w:t>
            </w:r>
          </w:p>
        </w:tc>
        <w:tc>
          <w:tcPr>
            <w:tcW w:type="dxa" w:w="3800"/>
          </w:tcPr>
          <w:p>
            <w:pPr>
              <w:spacing w:after="0"/>
              <w:jc w:val="left"/>
            </w:pPr>
            <w:r>
              <w:rPr>
                <w:sz w:val="16"/>
              </w:rPr>
              <w:t>Inland Flooding (primary); also designated: Landslide</w:t>
            </w:r>
          </w:p>
        </w:tc>
        <w:tc>
          <w:tcPr>
            <w:tcW w:type="dxa" w:w="2388"/>
          </w:tcPr>
          <w:p>
            <w:pPr>
              <w:spacing w:after="0"/>
              <w:jc w:val="right"/>
            </w:pPr>
            <w:r>
              <w:rPr>
                <w:sz w:val="16"/>
              </w:rPr>
              <w:t>no Public Assistance recorded</w:t>
            </w:r>
          </w:p>
        </w:tc>
        <w:tc>
          <w:tcPr>
            <w:tcW w:type="dxa" w:w="885"/>
          </w:tcPr>
          <w:p>
            <w:pPr>
              <w:spacing w:after="0"/>
              <w:jc w:val="left"/>
            </w:pPr>
            <w:r>
              <w:rPr>
                <w:sz w:val="16"/>
              </w:rPr>
              <w:t>same incident as DR-4145</w:t>
            </w:r>
          </w:p>
        </w:tc>
      </w:tr>
      <w:tr>
        <w:trPr>
          <w:cantSplit/>
        </w:trPr>
        <w:tc>
          <w:tcPr>
            <w:tcW w:type="dxa" w:w="1037"/>
          </w:tcPr>
          <w:p>
            <w:pPr>
              <w:spacing w:after="0"/>
              <w:jc w:val="left"/>
            </w:pPr>
            <w:r>
              <w:rPr>
                <w:sz w:val="16"/>
              </w:rPr>
              <w:t>2008-05-26</w:t>
            </w:r>
          </w:p>
        </w:tc>
        <w:tc>
          <w:tcPr>
            <w:tcW w:type="dxa" w:w="1037"/>
          </w:tcPr>
          <w:p>
            <w:pPr>
              <w:spacing w:after="0"/>
              <w:jc w:val="left"/>
            </w:pPr>
            <w:r>
              <w:rPr>
                <w:sz w:val="16"/>
              </w:rPr>
              <w:t>2008-05-22</w:t>
            </w:r>
          </w:p>
        </w:tc>
        <w:tc>
          <w:tcPr>
            <w:tcW w:type="dxa" w:w="1037"/>
          </w:tcPr>
          <w:p>
            <w:pPr>
              <w:spacing w:after="0"/>
              <w:jc w:val="left"/>
            </w:pPr>
            <w:r>
              <w:rPr>
                <w:sz w:val="16"/>
              </w:rPr>
              <w:t>DR-1762-CO</w:t>
            </w:r>
          </w:p>
        </w:tc>
        <w:tc>
          <w:tcPr>
            <w:tcW w:type="dxa" w:w="1279"/>
          </w:tcPr>
          <w:p>
            <w:pPr>
              <w:spacing w:after="0"/>
              <w:jc w:val="left"/>
            </w:pPr>
            <w:r>
              <w:rPr>
                <w:sz w:val="16"/>
              </w:rPr>
              <w:t>Major disaster</w:t>
            </w:r>
          </w:p>
        </w:tc>
        <w:tc>
          <w:tcPr>
            <w:tcW w:type="dxa" w:w="2650"/>
          </w:tcPr>
          <w:p>
            <w:pPr>
              <w:spacing w:after="0"/>
              <w:jc w:val="left"/>
            </w:pPr>
            <w:r>
              <w:rPr>
                <w:sz w:val="16"/>
              </w:rPr>
              <w:t>Severe Storms and Tornadoes</w:t>
            </w:r>
          </w:p>
        </w:tc>
        <w:tc>
          <w:tcPr>
            <w:tcW w:type="dxa" w:w="3800"/>
          </w:tcPr>
          <w:p>
            <w:pPr>
              <w:spacing w:after="0"/>
              <w:jc w:val="left"/>
            </w:pPr>
            <w:r>
              <w:rPr>
                <w:sz w:val="16"/>
              </w:rPr>
              <w:t>Tornado</w:t>
            </w:r>
          </w:p>
        </w:tc>
        <w:tc>
          <w:tcPr>
            <w:tcW w:type="dxa" w:w="2388"/>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79"/>
          </w:tcPr>
          <w:p>
            <w:pPr>
              <w:spacing w:after="0"/>
              <w:jc w:val="left"/>
            </w:pPr>
            <w:r>
              <w:rPr>
                <w:sz w:val="16"/>
              </w:rPr>
              <w:t>Emergency</w:t>
            </w:r>
          </w:p>
        </w:tc>
        <w:tc>
          <w:tcPr>
            <w:tcW w:type="dxa" w:w="2650"/>
          </w:tcPr>
          <w:p>
            <w:pPr>
              <w:spacing w:after="0"/>
              <w:jc w:val="left"/>
            </w:pPr>
            <w:r>
              <w:rPr>
                <w:sz w:val="16"/>
              </w:rPr>
              <w:t>Hurricane Katrina Evacuation</w:t>
            </w:r>
          </w:p>
        </w:tc>
        <w:tc>
          <w:tcPr>
            <w:tcW w:type="dxa" w:w="3800"/>
          </w:tcPr>
          <w:p>
            <w:pPr>
              <w:spacing w:after="0"/>
              <w:jc w:val="left"/>
            </w:pPr>
            <w:r>
              <w:rPr>
                <w:sz w:val="16"/>
              </w:rPr>
              <w:t>Hurricane: evacuation support, not a local hazard event; not counted</w:t>
            </w:r>
          </w:p>
        </w:tc>
        <w:tc>
          <w:tcPr>
            <w:tcW w:type="dxa" w:w="2388"/>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279"/>
          </w:tcPr>
          <w:p>
            <w:pPr>
              <w:spacing w:after="0"/>
              <w:jc w:val="left"/>
            </w:pPr>
            <w:r>
              <w:rPr>
                <w:sz w:val="16"/>
              </w:rPr>
              <w:t>Emergency</w:t>
            </w:r>
          </w:p>
        </w:tc>
        <w:tc>
          <w:tcPr>
            <w:tcW w:type="dxa" w:w="2650"/>
          </w:tcPr>
          <w:p>
            <w:pPr>
              <w:spacing w:after="0"/>
              <w:jc w:val="left"/>
            </w:pPr>
            <w:r>
              <w:rPr>
                <w:sz w:val="16"/>
              </w:rPr>
              <w:t>Snow</w:t>
            </w:r>
          </w:p>
        </w:tc>
        <w:tc>
          <w:tcPr>
            <w:tcW w:type="dxa" w:w="3800"/>
          </w:tcPr>
          <w:p>
            <w:pPr>
              <w:spacing w:after="0"/>
              <w:jc w:val="left"/>
            </w:pPr>
            <w:r>
              <w:rPr>
                <w:sz w:val="16"/>
              </w:rPr>
              <w:t>Winter Weather</w:t>
            </w:r>
          </w:p>
        </w:tc>
        <w:tc>
          <w:tcPr>
            <w:tcW w:type="dxa" w:w="2388"/>
          </w:tcPr>
          <w:p>
            <w:pPr>
              <w:spacing w:after="0"/>
              <w:jc w:val="right"/>
            </w:pPr>
            <w:r>
              <w:rPr>
                <w:sz w:val="16"/>
              </w:rPr>
              <w:t>$117,420.51</w:t>
            </w:r>
          </w:p>
        </w:tc>
        <w:tc>
          <w:tcPr>
            <w:tcW w:type="dxa" w:w="885"/>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79"/>
          </w:tcPr>
          <w:p>
            <w:pPr>
              <w:spacing w:after="0"/>
              <w:jc w:val="left"/>
            </w:pPr>
            <w:r>
              <w:rPr>
                <w:sz w:val="16"/>
              </w:rPr>
              <w:t>Major disaster</w:t>
            </w:r>
          </w:p>
        </w:tc>
        <w:tc>
          <w:tcPr>
            <w:tcW w:type="dxa" w:w="2650"/>
          </w:tcPr>
          <w:p>
            <w:pPr>
              <w:spacing w:after="0"/>
              <w:jc w:val="left"/>
            </w:pPr>
            <w:r>
              <w:rPr>
                <w:sz w:val="16"/>
              </w:rPr>
              <w:t>Wildfires</w:t>
            </w:r>
          </w:p>
        </w:tc>
        <w:tc>
          <w:tcPr>
            <w:tcW w:type="dxa" w:w="3800"/>
          </w:tcPr>
          <w:p>
            <w:pPr>
              <w:spacing w:after="0"/>
              <w:jc w:val="left"/>
            </w:pPr>
            <w:r>
              <w:rPr>
                <w:sz w:val="16"/>
              </w:rPr>
              <w:t>Wildfire</w:t>
            </w:r>
          </w:p>
        </w:tc>
        <w:tc>
          <w:tcPr>
            <w:tcW w:type="dxa" w:w="2388"/>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79"/>
          </w:tcPr>
          <w:p>
            <w:pPr>
              <w:spacing w:after="0"/>
              <w:jc w:val="left"/>
            </w:pPr>
            <w:r>
              <w:rPr>
                <w:sz w:val="16"/>
              </w:rPr>
              <w:t>Major disaster</w:t>
            </w:r>
          </w:p>
        </w:tc>
        <w:tc>
          <w:tcPr>
            <w:tcW w:type="dxa" w:w="2650"/>
          </w:tcPr>
          <w:p>
            <w:pPr>
              <w:spacing w:after="0"/>
              <w:jc w:val="left"/>
            </w:pPr>
            <w:r>
              <w:rPr>
                <w:sz w:val="16"/>
              </w:rPr>
              <w:t>Severe Winter Storms</w:t>
            </w:r>
          </w:p>
        </w:tc>
        <w:tc>
          <w:tcPr>
            <w:tcW w:type="dxa" w:w="3800"/>
          </w:tcPr>
          <w:p>
            <w:pPr>
              <w:spacing w:after="0"/>
              <w:jc w:val="left"/>
            </w:pPr>
            <w:r>
              <w:rPr>
                <w:sz w:val="16"/>
              </w:rPr>
              <w:t>Winter Weather</w:t>
            </w:r>
          </w:p>
        </w:tc>
        <w:tc>
          <w:tcPr>
            <w:tcW w:type="dxa" w:w="2388"/>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1999-05-17</w:t>
            </w:r>
          </w:p>
        </w:tc>
        <w:tc>
          <w:tcPr>
            <w:tcW w:type="dxa" w:w="1037"/>
          </w:tcPr>
          <w:p>
            <w:pPr>
              <w:spacing w:after="0"/>
              <w:jc w:val="left"/>
            </w:pPr>
            <w:r>
              <w:rPr>
                <w:sz w:val="16"/>
              </w:rPr>
              <w:t>1999-04-29</w:t>
            </w:r>
          </w:p>
        </w:tc>
        <w:tc>
          <w:tcPr>
            <w:tcW w:type="dxa" w:w="1037"/>
          </w:tcPr>
          <w:p>
            <w:pPr>
              <w:spacing w:after="0"/>
              <w:jc w:val="left"/>
            </w:pPr>
            <w:r>
              <w:rPr>
                <w:sz w:val="16"/>
              </w:rPr>
              <w:t>DR-1276-CO</w:t>
            </w:r>
          </w:p>
        </w:tc>
        <w:tc>
          <w:tcPr>
            <w:tcW w:type="dxa" w:w="1279"/>
          </w:tcPr>
          <w:p>
            <w:pPr>
              <w:spacing w:after="0"/>
              <w:jc w:val="left"/>
            </w:pPr>
            <w:r>
              <w:rPr>
                <w:sz w:val="16"/>
              </w:rPr>
              <w:t>Major disaster</w:t>
            </w:r>
          </w:p>
        </w:tc>
        <w:tc>
          <w:tcPr>
            <w:tcW w:type="dxa" w:w="2650"/>
          </w:tcPr>
          <w:p>
            <w:pPr>
              <w:spacing w:after="0"/>
              <w:jc w:val="left"/>
            </w:pPr>
            <w:r>
              <w:rPr>
                <w:sz w:val="16"/>
              </w:rPr>
              <w:t>Co-Flooding 4/30/99</w:t>
            </w:r>
          </w:p>
        </w:tc>
        <w:tc>
          <w:tcPr>
            <w:tcW w:type="dxa" w:w="3800"/>
          </w:tcPr>
          <w:p>
            <w:pPr>
              <w:spacing w:after="0"/>
              <w:jc w:val="left"/>
            </w:pPr>
            <w:r>
              <w:rPr>
                <w:sz w:val="16"/>
              </w:rPr>
              <w:t>Inland Flooding; Landslide</w:t>
            </w:r>
          </w:p>
        </w:tc>
        <w:tc>
          <w:tcPr>
            <w:tcW w:type="dxa" w:w="2388"/>
          </w:tcPr>
          <w:p>
            <w:pPr>
              <w:spacing w:after="0"/>
              <w:jc w:val="right"/>
            </w:pPr>
            <w:r>
              <w:rPr>
                <w:sz w:val="16"/>
              </w:rPr>
              <w:t>$257,189.83</w:t>
            </w:r>
          </w:p>
        </w:tc>
        <w:tc>
          <w:tcPr>
            <w:tcW w:type="dxa" w:w="885"/>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79"/>
          </w:tcPr>
          <w:p>
            <w:pPr>
              <w:spacing w:after="0"/>
              <w:jc w:val="left"/>
            </w:pPr>
            <w:r>
              <w:rPr>
                <w:sz w:val="16"/>
              </w:rPr>
              <w:t>Major disaster</w:t>
            </w:r>
          </w:p>
        </w:tc>
        <w:tc>
          <w:tcPr>
            <w:tcW w:type="dxa" w:w="2650"/>
          </w:tcPr>
          <w:p>
            <w:pPr>
              <w:spacing w:after="0"/>
              <w:jc w:val="left"/>
            </w:pPr>
            <w:r>
              <w:rPr>
                <w:sz w:val="16"/>
              </w:rPr>
              <w:t>Severe Storms, Heavy Rain, Flash Floods, Flooding, Mudslides</w:t>
            </w:r>
          </w:p>
        </w:tc>
        <w:tc>
          <w:tcPr>
            <w:tcW w:type="dxa" w:w="3800"/>
          </w:tcPr>
          <w:p>
            <w:pPr>
              <w:spacing w:after="0"/>
              <w:jc w:val="left"/>
            </w:pPr>
            <w:r>
              <w:rPr>
                <w:sz w:val="16"/>
              </w:rPr>
              <w:t>Inland Flooding (primary); also designated: Landslide</w:t>
            </w:r>
          </w:p>
        </w:tc>
        <w:tc>
          <w:tcPr>
            <w:tcW w:type="dxa" w:w="2388"/>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1976-08-02</w:t>
            </w:r>
          </w:p>
        </w:tc>
        <w:tc>
          <w:tcPr>
            <w:tcW w:type="dxa" w:w="1037"/>
          </w:tcPr>
          <w:p>
            <w:pPr>
              <w:spacing w:after="0"/>
              <w:jc w:val="left"/>
            </w:pPr>
            <w:r>
              <w:rPr>
                <w:sz w:val="16"/>
              </w:rPr>
              <w:t>1976-08-02</w:t>
            </w:r>
          </w:p>
        </w:tc>
        <w:tc>
          <w:tcPr>
            <w:tcW w:type="dxa" w:w="1037"/>
          </w:tcPr>
          <w:p>
            <w:pPr>
              <w:spacing w:after="0"/>
              <w:jc w:val="left"/>
            </w:pPr>
            <w:r>
              <w:rPr>
                <w:sz w:val="16"/>
              </w:rPr>
              <w:t>DR-517-CO</w:t>
            </w:r>
          </w:p>
        </w:tc>
        <w:tc>
          <w:tcPr>
            <w:tcW w:type="dxa" w:w="1279"/>
          </w:tcPr>
          <w:p>
            <w:pPr>
              <w:spacing w:after="0"/>
              <w:jc w:val="left"/>
            </w:pPr>
            <w:r>
              <w:rPr>
                <w:sz w:val="16"/>
              </w:rPr>
              <w:t>Major disaster</w:t>
            </w:r>
          </w:p>
        </w:tc>
        <w:tc>
          <w:tcPr>
            <w:tcW w:type="dxa" w:w="2650"/>
          </w:tcPr>
          <w:p>
            <w:pPr>
              <w:spacing w:after="0"/>
              <w:jc w:val="left"/>
            </w:pPr>
            <w:r>
              <w:rPr>
                <w:sz w:val="16"/>
              </w:rPr>
              <w:t>Severe Storms &amp; Flash Flooding</w:t>
            </w:r>
          </w:p>
        </w:tc>
        <w:tc>
          <w:tcPr>
            <w:tcW w:type="dxa" w:w="3800"/>
          </w:tcPr>
          <w:p>
            <w:pPr>
              <w:spacing w:after="0"/>
              <w:jc w:val="left"/>
            </w:pPr>
            <w:r>
              <w:rPr>
                <w:sz w:val="16"/>
              </w:rPr>
              <w:t>Inland Flooding</w:t>
            </w:r>
          </w:p>
        </w:tc>
        <w:tc>
          <w:tcPr>
            <w:tcW w:type="dxa" w:w="2388"/>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279"/>
          </w:tcPr>
          <w:p>
            <w:pPr>
              <w:spacing w:after="0"/>
              <w:jc w:val="left"/>
            </w:pPr>
            <w:r>
              <w:rPr>
                <w:sz w:val="16"/>
              </w:rPr>
              <w:t>Major disaster</w:t>
            </w:r>
          </w:p>
        </w:tc>
        <w:tc>
          <w:tcPr>
            <w:tcW w:type="dxa" w:w="2650"/>
          </w:tcPr>
          <w:p>
            <w:pPr>
              <w:spacing w:after="0"/>
              <w:jc w:val="left"/>
            </w:pPr>
            <w:r>
              <w:rPr>
                <w:sz w:val="16"/>
              </w:rPr>
              <w:t>Heavy Rains, Snowmelt and Flooding</w:t>
            </w:r>
          </w:p>
        </w:tc>
        <w:tc>
          <w:tcPr>
            <w:tcW w:type="dxa" w:w="3800"/>
          </w:tcPr>
          <w:p>
            <w:pPr>
              <w:spacing w:after="0"/>
              <w:jc w:val="left"/>
            </w:pPr>
            <w:r>
              <w:rPr>
                <w:sz w:val="16"/>
              </w:rPr>
              <w:t>Inland Flooding</w:t>
            </w:r>
          </w:p>
        </w:tc>
        <w:tc>
          <w:tcPr>
            <w:tcW w:type="dxa" w:w="2388"/>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1973-05-08</w:t>
            </w:r>
          </w:p>
        </w:tc>
        <w:tc>
          <w:tcPr>
            <w:tcW w:type="dxa" w:w="1037"/>
          </w:tcPr>
          <w:p>
            <w:pPr>
              <w:spacing w:after="0"/>
              <w:jc w:val="left"/>
            </w:pPr>
            <w:r>
              <w:rPr>
                <w:sz w:val="16"/>
              </w:rPr>
              <w:t>1973-05-08</w:t>
            </w:r>
          </w:p>
        </w:tc>
        <w:tc>
          <w:tcPr>
            <w:tcW w:type="dxa" w:w="1037"/>
          </w:tcPr>
          <w:p>
            <w:pPr>
              <w:spacing w:after="0"/>
              <w:jc w:val="left"/>
            </w:pPr>
            <w:r>
              <w:rPr>
                <w:sz w:val="16"/>
              </w:rPr>
              <w:t>DR-379-CO</w:t>
            </w:r>
          </w:p>
        </w:tc>
        <w:tc>
          <w:tcPr>
            <w:tcW w:type="dxa" w:w="1279"/>
          </w:tcPr>
          <w:p>
            <w:pPr>
              <w:spacing w:after="0"/>
              <w:jc w:val="left"/>
            </w:pPr>
            <w:r>
              <w:rPr>
                <w:sz w:val="16"/>
              </w:rPr>
              <w:t>Major disaster</w:t>
            </w:r>
          </w:p>
        </w:tc>
        <w:tc>
          <w:tcPr>
            <w:tcW w:type="dxa" w:w="2650"/>
          </w:tcPr>
          <w:p>
            <w:pPr>
              <w:spacing w:after="0"/>
              <w:jc w:val="left"/>
            </w:pPr>
            <w:r>
              <w:rPr>
                <w:sz w:val="16"/>
              </w:rPr>
              <w:t>Dam Failure</w:t>
            </w:r>
          </w:p>
        </w:tc>
        <w:tc>
          <w:tcPr>
            <w:tcW w:type="dxa" w:w="3800"/>
          </w:tcPr>
          <w:p>
            <w:pPr>
              <w:spacing w:after="0"/>
              <w:jc w:val="left"/>
            </w:pPr>
            <w:r>
              <w:rPr>
                <w:sz w:val="16"/>
              </w:rPr>
              <w:t>Other, not an NRI hazard; not counted</w:t>
            </w:r>
          </w:p>
        </w:tc>
        <w:tc>
          <w:tcPr>
            <w:tcW w:type="dxa" w:w="2388"/>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279"/>
          </w:tcPr>
          <w:p>
            <w:pPr>
              <w:spacing w:after="0"/>
              <w:jc w:val="left"/>
            </w:pPr>
            <w:r>
              <w:rPr>
                <w:sz w:val="16"/>
              </w:rPr>
              <w:t>Major disaster</w:t>
            </w:r>
          </w:p>
        </w:tc>
        <w:tc>
          <w:tcPr>
            <w:tcW w:type="dxa" w:w="2650"/>
          </w:tcPr>
          <w:p>
            <w:pPr>
              <w:spacing w:after="0"/>
              <w:jc w:val="left"/>
            </w:pPr>
            <w:r>
              <w:rPr>
                <w:sz w:val="16"/>
              </w:rPr>
              <w:t>Severe Storms &amp; Flooding</w:t>
            </w:r>
          </w:p>
        </w:tc>
        <w:tc>
          <w:tcPr>
            <w:tcW w:type="dxa" w:w="3800"/>
          </w:tcPr>
          <w:p>
            <w:pPr>
              <w:spacing w:after="0"/>
              <w:jc w:val="left"/>
            </w:pPr>
            <w:r>
              <w:rPr>
                <w:sz w:val="16"/>
              </w:rPr>
              <w:t>Inland Flooding</w:t>
            </w:r>
          </w:p>
        </w:tc>
        <w:tc>
          <w:tcPr>
            <w:tcW w:type="dxa" w:w="2388"/>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79"/>
          </w:tcPr>
          <w:p>
            <w:pPr>
              <w:spacing w:after="0"/>
              <w:jc w:val="left"/>
            </w:pPr>
            <w:r>
              <w:rPr>
                <w:sz w:val="16"/>
              </w:rPr>
              <w:t>Major disaster</w:t>
            </w:r>
          </w:p>
        </w:tc>
        <w:tc>
          <w:tcPr>
            <w:tcW w:type="dxa" w:w="2650"/>
          </w:tcPr>
          <w:p>
            <w:pPr>
              <w:spacing w:after="0"/>
              <w:jc w:val="left"/>
            </w:pPr>
            <w:r>
              <w:rPr>
                <w:sz w:val="16"/>
              </w:rPr>
              <w:t>Tornadoes, Severe Storms &amp; Flooding</w:t>
            </w:r>
          </w:p>
        </w:tc>
        <w:tc>
          <w:tcPr>
            <w:tcW w:type="dxa" w:w="3800"/>
          </w:tcPr>
          <w:p>
            <w:pPr>
              <w:spacing w:after="0"/>
              <w:jc w:val="left"/>
            </w:pPr>
            <w:r>
              <w:rPr>
                <w:sz w:val="16"/>
              </w:rPr>
              <w:t>Tornado (primary); also designated: Inland Flooding</w:t>
            </w:r>
          </w:p>
        </w:tc>
        <w:tc>
          <w:tcPr>
            <w:tcW w:type="dxa" w:w="2388"/>
          </w:tcPr>
          <w:p>
            <w:pPr>
              <w:spacing w:after="0"/>
              <w:jc w:val="right"/>
            </w:pPr>
            <w:r>
              <w:rPr>
                <w:sz w:val="16"/>
              </w:rPr>
              <w:t>no Public Assistance recorded</w:t>
            </w: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$225,946.30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225,946.30"/>
        <w:tblDescription w:val="Hazard Plain table b1d_pa_other"/>
      </w:tblPr>
      <w:tblGrid>
        <w:gridCol w:w="1742"/>
        <w:gridCol w:w="1742"/>
        <w:gridCol w:w="5193"/>
        <w:gridCol w:w="3543"/>
        <w:gridCol w:w="189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5193"/>
            <w:shd w:val="clear" w:color="auto" w:fill="E8E8E8"/>
          </w:tcPr>
          <w:p>
            <w:pPr>
              <w:spacing w:after="0"/>
              <w:jc w:val="left"/>
            </w:pPr>
            <w:r>
              <w:rPr>
                <w:b/>
                <w:sz w:val="16"/>
              </w:rPr>
              <w:t>Title</w:t>
            </w:r>
          </w:p>
        </w:tc>
        <w:tc>
          <w:tcPr>
            <w:tcW w:type="dxa" w:w="3543"/>
            <w:shd w:val="clear" w:color="auto" w:fill="E8E8E8"/>
          </w:tcPr>
          <w:p>
            <w:pPr>
              <w:spacing w:after="0"/>
              <w:jc w:val="left"/>
            </w:pPr>
            <w:r>
              <w:rPr>
                <w:b/>
                <w:sz w:val="16"/>
              </w:rPr>
              <w:t>Applicant</w:t>
            </w:r>
          </w:p>
        </w:tc>
        <w:tc>
          <w:tcPr>
            <w:tcW w:type="dxa" w:w="18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DR-4634-CO</w:t>
            </w:r>
          </w:p>
        </w:tc>
        <w:tc>
          <w:tcPr>
            <w:tcW w:type="dxa" w:w="1742"/>
          </w:tcPr>
          <w:p>
            <w:pPr>
              <w:spacing w:after="0"/>
              <w:jc w:val="left"/>
            </w:pPr>
            <w:r>
              <w:rPr>
                <w:sz w:val="16"/>
              </w:rPr>
              <w:t>2021-12-31</w:t>
            </w:r>
          </w:p>
        </w:tc>
        <w:tc>
          <w:tcPr>
            <w:tcW w:type="dxa" w:w="5193"/>
          </w:tcPr>
          <w:p>
            <w:pPr>
              <w:spacing w:after="0"/>
              <w:jc w:val="left"/>
            </w:pPr>
            <w:r>
              <w:rPr>
                <w:sz w:val="16"/>
              </w:rPr>
              <w:t>Wildfires and Straight-Line Winds</w:t>
            </w:r>
          </w:p>
        </w:tc>
        <w:tc>
          <w:tcPr>
            <w:tcW w:type="dxa" w:w="3543"/>
          </w:tcPr>
          <w:p>
            <w:pPr>
              <w:spacing w:after="0"/>
              <w:jc w:val="left"/>
            </w:pPr>
            <w:r>
              <w:rPr>
                <w:sz w:val="16"/>
              </w:rPr>
              <w:t>Mountain View Fire Protection District</w:t>
            </w:r>
          </w:p>
        </w:tc>
        <w:tc>
          <w:tcPr>
            <w:tcW w:type="dxa" w:w="1892"/>
          </w:tcPr>
          <w:p>
            <w:pPr>
              <w:spacing w:after="0"/>
              <w:jc w:val="right"/>
            </w:pPr>
            <w:r>
              <w:rPr>
                <w:sz w:val="16"/>
              </w:rPr>
              <w:t>$34,673.82</w:t>
            </w:r>
          </w:p>
        </w:tc>
      </w:tr>
      <w:tr>
        <w:trPr>
          <w:cantSplit/>
        </w:trPr>
        <w:tc>
          <w:tcPr>
            <w:tcW w:type="dxa" w:w="1742"/>
          </w:tcPr>
          <w:p>
            <w:pPr>
              <w:spacing w:after="0"/>
              <w:jc w:val="left"/>
            </w:pPr>
            <w:r>
              <w:rPr>
                <w:sz w:val="16"/>
              </w:rPr>
              <w:t>DR-4229-CO</w:t>
            </w:r>
          </w:p>
        </w:tc>
        <w:tc>
          <w:tcPr>
            <w:tcW w:type="dxa" w:w="1742"/>
          </w:tcPr>
          <w:p>
            <w:pPr>
              <w:spacing w:after="0"/>
              <w:jc w:val="left"/>
            </w:pPr>
            <w:r>
              <w:rPr>
                <w:sz w:val="16"/>
              </w:rPr>
              <w:t>2015-07-16</w:t>
            </w:r>
          </w:p>
        </w:tc>
        <w:tc>
          <w:tcPr>
            <w:tcW w:type="dxa" w:w="5193"/>
          </w:tcPr>
          <w:p>
            <w:pPr>
              <w:spacing w:after="0"/>
              <w:jc w:val="left"/>
            </w:pPr>
            <w:r>
              <w:rPr>
                <w:sz w:val="16"/>
              </w:rPr>
              <w:t>Severe Storms, Tornadoes, Flooding, Landslides, and Mudslides</w:t>
            </w:r>
          </w:p>
        </w:tc>
        <w:tc>
          <w:tcPr>
            <w:tcW w:type="dxa" w:w="3543"/>
          </w:tcPr>
          <w:p>
            <w:pPr>
              <w:spacing w:after="0"/>
              <w:jc w:val="left"/>
            </w:pPr>
            <w:r>
              <w:rPr>
                <w:sz w:val="16"/>
              </w:rPr>
              <w:t>BRIGHTON DITCH COMPANY</w:t>
            </w:r>
          </w:p>
        </w:tc>
        <w:tc>
          <w:tcPr>
            <w:tcW w:type="dxa" w:w="1892"/>
          </w:tcPr>
          <w:p>
            <w:pPr>
              <w:spacing w:after="0"/>
              <w:jc w:val="right"/>
            </w:pPr>
            <w:r>
              <w:rPr>
                <w:sz w:val="16"/>
              </w:rPr>
              <w:t>$178,045.55</w:t>
            </w:r>
          </w:p>
        </w:tc>
      </w:tr>
      <w:tr>
        <w:trPr>
          <w:cantSplit/>
        </w:trPr>
        <w:tc>
          <w:tcPr>
            <w:tcW w:type="dxa" w:w="1742"/>
          </w:tcPr>
          <w:p>
            <w:pPr>
              <w:spacing w:after="0"/>
              <w:jc w:val="left"/>
            </w:pPr>
            <w:r>
              <w:rPr>
                <w:sz w:val="16"/>
              </w:rPr>
              <w:t>EM-3270-CO</w:t>
            </w:r>
          </w:p>
        </w:tc>
        <w:tc>
          <w:tcPr>
            <w:tcW w:type="dxa" w:w="1742"/>
          </w:tcPr>
          <w:p>
            <w:pPr>
              <w:spacing w:after="0"/>
              <w:jc w:val="left"/>
            </w:pPr>
            <w:r>
              <w:rPr>
                <w:sz w:val="16"/>
              </w:rPr>
              <w:t>2007-01-07</w:t>
            </w:r>
          </w:p>
        </w:tc>
        <w:tc>
          <w:tcPr>
            <w:tcW w:type="dxa" w:w="5193"/>
          </w:tcPr>
          <w:p>
            <w:pPr>
              <w:spacing w:after="0"/>
              <w:jc w:val="left"/>
            </w:pPr>
            <w:r>
              <w:rPr>
                <w:sz w:val="16"/>
              </w:rPr>
              <w:t>Snow</w:t>
            </w:r>
          </w:p>
        </w:tc>
        <w:tc>
          <w:tcPr>
            <w:tcW w:type="dxa" w:w="3543"/>
          </w:tcPr>
          <w:p>
            <w:pPr>
              <w:spacing w:after="0"/>
              <w:jc w:val="left"/>
            </w:pPr>
            <w:r>
              <w:rPr>
                <w:sz w:val="16"/>
              </w:rPr>
              <w:t>WINDSOR, TOWN OF (2)</w:t>
            </w:r>
          </w:p>
        </w:tc>
        <w:tc>
          <w:tcPr>
            <w:tcW w:type="dxa" w:w="1892"/>
          </w:tcPr>
          <w:p>
            <w:pPr>
              <w:spacing w:after="0"/>
              <w:jc w:val="right"/>
            </w:pPr>
            <w:r>
              <w:rPr>
                <w:sz w:val="16"/>
              </w:rPr>
              <w:t>$8,427.31</w:t>
            </w:r>
          </w:p>
        </w:tc>
      </w:tr>
      <w:tr>
        <w:trPr>
          <w:cantSplit/>
        </w:trPr>
        <w:tc>
          <w:tcPr>
            <w:tcW w:type="dxa" w:w="1742"/>
          </w:tcPr>
          <w:p>
            <w:pPr>
              <w:spacing w:after="0"/>
              <w:jc w:val="left"/>
            </w:pPr>
            <w:r>
              <w:rPr>
                <w:sz w:val="16"/>
              </w:rPr>
              <w:t>EM-3270-CO</w:t>
            </w:r>
          </w:p>
        </w:tc>
        <w:tc>
          <w:tcPr>
            <w:tcW w:type="dxa" w:w="1742"/>
          </w:tcPr>
          <w:p>
            <w:pPr>
              <w:spacing w:after="0"/>
              <w:jc w:val="left"/>
            </w:pPr>
            <w:r>
              <w:rPr>
                <w:sz w:val="16"/>
              </w:rPr>
              <w:t>2007-01-07</w:t>
            </w:r>
          </w:p>
        </w:tc>
        <w:tc>
          <w:tcPr>
            <w:tcW w:type="dxa" w:w="5193"/>
          </w:tcPr>
          <w:p>
            <w:pPr>
              <w:spacing w:after="0"/>
              <w:jc w:val="left"/>
            </w:pPr>
            <w:r>
              <w:rPr>
                <w:sz w:val="16"/>
              </w:rPr>
              <w:t>Snow</w:t>
            </w:r>
          </w:p>
        </w:tc>
        <w:tc>
          <w:tcPr>
            <w:tcW w:type="dxa" w:w="3543"/>
          </w:tcPr>
          <w:p>
            <w:pPr>
              <w:spacing w:after="0"/>
              <w:jc w:val="left"/>
            </w:pPr>
            <w:r>
              <w:rPr>
                <w:sz w:val="16"/>
              </w:rPr>
              <w:t>Erie, Town of</w:t>
            </w:r>
          </w:p>
        </w:tc>
        <w:tc>
          <w:tcPr>
            <w:tcW w:type="dxa" w:w="1892"/>
          </w:tcPr>
          <w:p>
            <w:pPr>
              <w:spacing w:after="0"/>
              <w:jc w:val="right"/>
            </w:pPr>
            <w:r>
              <w:rPr>
                <w:sz w:val="16"/>
              </w:rPr>
              <w:t>$4,799.62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1,176</w:t>
            </w:r>
          </w:p>
        </w:tc>
        <w:tc>
          <w:tcPr>
            <w:tcW w:type="dxa" w:w="1159"/>
          </w:tcPr>
          <w:p>
            <w:pPr>
              <w:spacing w:after="0"/>
              <w:jc w:val="right"/>
            </w:pPr>
            <w:r>
              <w:rPr>
                <w:sz w:val="16"/>
              </w:rPr>
              <w:t>162</w:t>
            </w:r>
          </w:p>
        </w:tc>
        <w:tc>
          <w:tcPr>
            <w:tcW w:type="dxa" w:w="2116"/>
          </w:tcPr>
          <w:p>
            <w:pPr>
              <w:spacing w:after="0"/>
              <w:jc w:val="right"/>
            </w:pPr>
            <w:r>
              <w:rPr>
                <w:sz w:val="16"/>
              </w:rPr>
              <w:t>22</w:t>
            </w:r>
          </w:p>
        </w:tc>
        <w:tc>
          <w:tcPr>
            <w:tcW w:type="dxa" w:w="786"/>
          </w:tcPr>
          <w:p>
            <w:pPr>
              <w:spacing w:after="0"/>
              <w:jc w:val="right"/>
            </w:pPr>
            <w:r>
              <w:rPr>
                <w:sz w:val="16"/>
              </w:rPr>
              <w:t>162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69</w:t>
            </w:r>
          </w:p>
        </w:tc>
        <w:tc>
          <w:tcPr>
            <w:tcW w:type="dxa" w:w="1159"/>
          </w:tcPr>
          <w:p>
            <w:pPr>
              <w:spacing w:after="0"/>
              <w:jc w:val="right"/>
            </w:pPr>
            <w:r>
              <w:rPr>
                <w:sz w:val="16"/>
              </w:rPr>
              <w:t>11</w:t>
            </w:r>
          </w:p>
        </w:tc>
        <w:tc>
          <w:tcPr>
            <w:tcW w:type="dxa" w:w="2116"/>
          </w:tcPr>
          <w:p>
            <w:pPr>
              <w:spacing w:after="0"/>
              <w:jc w:val="right"/>
            </w:pPr>
            <w:r>
              <w:rPr>
                <w:sz w:val="16"/>
              </w:rPr>
              <w:t>5</w:t>
            </w:r>
          </w:p>
        </w:tc>
        <w:tc>
          <w:tcPr>
            <w:tcW w:type="dxa" w:w="786"/>
          </w:tcPr>
          <w:p>
            <w:pPr>
              <w:spacing w:after="0"/>
              <w:jc w:val="right"/>
            </w:pPr>
            <w:r>
              <w:rPr>
                <w:sz w:val="16"/>
              </w:rPr>
              <w:t>11</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512</w:t>
            </w:r>
          </w:p>
        </w:tc>
        <w:tc>
          <w:tcPr>
            <w:tcW w:type="dxa" w:w="1159"/>
          </w:tcPr>
          <w:p>
            <w:pPr>
              <w:spacing w:after="0"/>
              <w:jc w:val="right"/>
            </w:pPr>
            <w:r>
              <w:rPr>
                <w:sz w:val="16"/>
              </w:rPr>
              <w:t>95</w:t>
            </w:r>
          </w:p>
        </w:tc>
        <w:tc>
          <w:tcPr>
            <w:tcW w:type="dxa" w:w="2116"/>
          </w:tcPr>
          <w:p>
            <w:pPr>
              <w:spacing w:after="0"/>
              <w:jc w:val="right"/>
            </w:pPr>
            <w:r>
              <w:rPr>
                <w:sz w:val="16"/>
              </w:rPr>
              <w:t>6</w:t>
            </w:r>
          </w:p>
        </w:tc>
        <w:tc>
          <w:tcPr>
            <w:tcW w:type="dxa" w:w="786"/>
          </w:tcPr>
          <w:p>
            <w:pPr>
              <w:spacing w:after="0"/>
              <w:jc w:val="right"/>
            </w:pPr>
            <w:r>
              <w:rPr>
                <w:sz w:val="16"/>
              </w:rPr>
              <w:t>96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164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289</w:t>
            </w:r>
          </w:p>
        </w:tc>
        <w:tc>
          <w:tcPr>
            <w:tcW w:type="dxa" w:w="1159"/>
          </w:tcPr>
          <w:p>
            <w:pPr>
              <w:spacing w:after="0"/>
              <w:jc w:val="right"/>
            </w:pPr>
            <w:r>
              <w:rPr>
                <w:sz w:val="16"/>
              </w:rPr>
              <w:t>10</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176</w:t>
            </w:r>
          </w:p>
        </w:tc>
        <w:tc>
          <w:tcPr>
            <w:tcW w:type="dxa" w:w="1159"/>
          </w:tcPr>
          <w:p>
            <w:pPr>
              <w:spacing w:after="0"/>
              <w:jc w:val="right"/>
            </w:pPr>
            <w:r>
              <w:rPr>
                <w:sz w:val="16"/>
              </w:rPr>
              <w:t>38</w:t>
            </w:r>
          </w:p>
        </w:tc>
        <w:tc>
          <w:tcPr>
            <w:tcW w:type="dxa" w:w="2116"/>
          </w:tcPr>
          <w:p>
            <w:pPr>
              <w:spacing w:after="0"/>
              <w:jc w:val="right"/>
            </w:pPr>
            <w:r>
              <w:rPr>
                <w:sz w:val="16"/>
              </w:rPr>
              <w:t>6</w:t>
            </w:r>
          </w:p>
        </w:tc>
        <w:tc>
          <w:tcPr>
            <w:tcW w:type="dxa" w:w="786"/>
          </w:tcPr>
          <w:p>
            <w:pPr>
              <w:spacing w:after="0"/>
              <w:jc w:val="right"/>
            </w:pPr>
            <w:r>
              <w:rPr>
                <w:sz w:val="16"/>
              </w:rPr>
              <w:t>38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0"/>
        <w:gridCol w:w="3023"/>
        <w:gridCol w:w="924"/>
        <w:gridCol w:w="1729"/>
        <w:gridCol w:w="2221"/>
        <w:gridCol w:w="26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0"/>
            <w:shd w:val="clear" w:color="auto" w:fill="E8E8E8"/>
          </w:tcPr>
          <w:p>
            <w:pPr>
              <w:spacing w:after="0"/>
              <w:jc w:val="left"/>
            </w:pPr>
            <w:r>
              <w:rPr>
                <w:b/>
                <w:sz w:val="16"/>
              </w:rPr>
              <w:t>Magnitude or extent</w:t>
            </w:r>
          </w:p>
        </w:tc>
        <w:tc>
          <w:tcPr>
            <w:tcW w:type="dxa" w:w="3023"/>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29"/>
            <w:shd w:val="clear" w:color="auto" w:fill="E8E8E8"/>
          </w:tcPr>
          <w:p>
            <w:pPr>
              <w:spacing w:after="0"/>
              <w:jc w:val="left"/>
            </w:pPr>
            <w:r>
              <w:rPr>
                <w:b/>
                <w:sz w:val="16"/>
              </w:rPr>
              <w:t>Location</w:t>
            </w:r>
          </w:p>
        </w:tc>
        <w:tc>
          <w:tcPr>
            <w:tcW w:type="dxa" w:w="2221"/>
            <w:shd w:val="clear" w:color="auto" w:fill="E8E8E8"/>
          </w:tcPr>
          <w:p>
            <w:pPr>
              <w:spacing w:after="0"/>
              <w:jc w:val="left"/>
            </w:pPr>
            <w:r>
              <w:rPr>
                <w:b/>
                <w:sz w:val="16"/>
              </w:rPr>
              <w:t>Flags</w:t>
            </w:r>
          </w:p>
        </w:tc>
        <w:tc>
          <w:tcPr>
            <w:tcW w:type="dxa" w:w="26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Cold/Wind Chill</w:t>
            </w:r>
          </w:p>
        </w:tc>
        <w:tc>
          <w:tcPr>
            <w:tcW w:type="dxa" w:w="1350"/>
          </w:tcPr>
          <w:p>
            <w:pPr>
              <w:spacing w:after="0"/>
              <w:jc w:val="left"/>
            </w:pPr>
          </w:p>
        </w:tc>
        <w:tc>
          <w:tcPr>
            <w:tcW w:type="dxa" w:w="3023"/>
          </w:tcPr>
          <w:p>
            <w:pPr>
              <w:spacing w:after="0"/>
              <w:jc w:val="left"/>
            </w:pPr>
            <w:r>
              <w:rPr>
                <w:sz w:val="16"/>
              </w:rPr>
              <w:t>damage not reported</w:t>
            </w:r>
          </w:p>
        </w:tc>
        <w:tc>
          <w:tcPr>
            <w:tcW w:type="dxa" w:w="924"/>
          </w:tcPr>
          <w:p>
            <w:pPr>
              <w:spacing w:after="0"/>
              <w:jc w:val="right"/>
            </w:pPr>
            <w:r>
              <w:rPr>
                <w:sz w:val="16"/>
              </w:rPr>
              <w:t>0, 0</w:t>
            </w:r>
          </w:p>
        </w:tc>
        <w:tc>
          <w:tcPr>
            <w:tcW w:type="dxa" w:w="1729"/>
          </w:tcPr>
          <w:p>
            <w:pPr>
              <w:spacing w:after="0"/>
              <w:jc w:val="left"/>
            </w:pPr>
            <w:r>
              <w:rPr>
                <w:sz w:val="16"/>
              </w:rPr>
              <w:t>NWS zone COZ042 (NE WELD COUNTY), zone-level</w:t>
            </w:r>
          </w:p>
        </w:tc>
        <w:tc>
          <w:tcPr>
            <w:tcW w:type="dxa" w:w="2221"/>
          </w:tcPr>
          <w:p>
            <w:pPr>
              <w:spacing w:after="0"/>
              <w:jc w:val="left"/>
            </w:pPr>
            <w:r>
              <w:rPr>
                <w:sz w:val="16"/>
              </w:rPr>
              <w:t>new since last plan; within last 5 years</w:t>
            </w:r>
          </w:p>
        </w:tc>
        <w:tc>
          <w:tcPr>
            <w:tcW w:type="dxa" w:w="26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2024-06-20</w:t>
            </w:r>
          </w:p>
        </w:tc>
        <w:tc>
          <w:tcPr>
            <w:tcW w:type="dxa" w:w="1215"/>
          </w:tcPr>
          <w:p>
            <w:pPr>
              <w:spacing w:after="0"/>
              <w:jc w:val="left"/>
            </w:pPr>
            <w:r>
              <w:rPr>
                <w:sz w:val="16"/>
              </w:rPr>
              <w:t>Thunderstorm Wind</w:t>
            </w:r>
          </w:p>
        </w:tc>
        <w:tc>
          <w:tcPr>
            <w:tcW w:type="dxa" w:w="1350"/>
          </w:tcPr>
          <w:p>
            <w:pPr>
              <w:spacing w:after="0"/>
              <w:jc w:val="left"/>
            </w:pPr>
            <w:r>
              <w:rPr>
                <w:sz w:val="16"/>
              </w:rPr>
              <w:t>78 kt (90 mph) estimated gust</w:t>
            </w:r>
          </w:p>
        </w:tc>
        <w:tc>
          <w:tcPr>
            <w:tcW w:type="dxa" w:w="3023"/>
          </w:tcPr>
          <w:p>
            <w:pPr>
              <w:spacing w:after="0"/>
              <w:jc w:val="left"/>
            </w:pPr>
            <w:r>
              <w:rPr>
                <w:sz w:val="16"/>
              </w:rPr>
              <w:t>damage not reported</w:t>
            </w:r>
          </w:p>
        </w:tc>
        <w:tc>
          <w:tcPr>
            <w:tcW w:type="dxa" w:w="924"/>
          </w:tcPr>
          <w:p>
            <w:pPr>
              <w:spacing w:after="0"/>
              <w:jc w:val="right"/>
            </w:pPr>
            <w:r>
              <w:rPr>
                <w:sz w:val="16"/>
              </w:rPr>
              <w:t>0, 0</w:t>
            </w:r>
          </w:p>
        </w:tc>
        <w:tc>
          <w:tcPr>
            <w:tcW w:type="dxa" w:w="1729"/>
          </w:tcPr>
          <w:p>
            <w:pPr>
              <w:spacing w:after="0"/>
              <w:jc w:val="left"/>
            </w:pPr>
            <w:r>
              <w:rPr>
                <w:sz w:val="16"/>
              </w:rPr>
              <w:t>LA SALLE</w:t>
            </w:r>
          </w:p>
        </w:tc>
        <w:tc>
          <w:tcPr>
            <w:tcW w:type="dxa" w:w="2221"/>
          </w:tcPr>
          <w:p>
            <w:pPr>
              <w:spacing w:after="0"/>
              <w:jc w:val="left"/>
            </w:pPr>
            <w:r>
              <w:rPr>
                <w:sz w:val="16"/>
              </w:rPr>
              <w:t>new since last plan; within last 5 years</w:t>
            </w:r>
          </w:p>
        </w:tc>
        <w:tc>
          <w:tcPr>
            <w:tcW w:type="dxa" w:w="2612"/>
          </w:tcPr>
          <w:p>
            <w:pPr>
              <w:spacing w:after="0"/>
              <w:jc w:val="left"/>
            </w:pPr>
            <w:r>
              <w:rPr>
                <w:sz w:val="16"/>
              </w:rPr>
              <w:t>B1-c worst recorded: Thunderstorm Wind</w:t>
            </w:r>
          </w:p>
        </w:tc>
      </w:tr>
      <w:tr>
        <w:trPr>
          <w:cantSplit/>
        </w:trPr>
        <w:tc>
          <w:tcPr>
            <w:tcW w:type="dxa" w:w="1037"/>
          </w:tcPr>
          <w:p>
            <w:pPr>
              <w:spacing w:after="0"/>
              <w:jc w:val="left"/>
            </w:pPr>
            <w:r>
              <w:rPr>
                <w:sz w:val="16"/>
              </w:rPr>
              <w:t>2023-06-30</w:t>
            </w:r>
          </w:p>
        </w:tc>
        <w:tc>
          <w:tcPr>
            <w:tcW w:type="dxa" w:w="1215"/>
          </w:tcPr>
          <w:p>
            <w:pPr>
              <w:spacing w:after="0"/>
              <w:jc w:val="left"/>
            </w:pPr>
            <w:r>
              <w:rPr>
                <w:sz w:val="16"/>
              </w:rPr>
              <w:t>Flood</w:t>
            </w:r>
          </w:p>
        </w:tc>
        <w:tc>
          <w:tcPr>
            <w:tcW w:type="dxa" w:w="1350"/>
          </w:tcPr>
          <w:p>
            <w:pPr>
              <w:spacing w:after="0"/>
              <w:jc w:val="left"/>
            </w:pPr>
          </w:p>
        </w:tc>
        <w:tc>
          <w:tcPr>
            <w:tcW w:type="dxa" w:w="3023"/>
          </w:tcPr>
          <w:p>
            <w:pPr>
              <w:spacing w:after="0"/>
              <w:jc w:val="left"/>
            </w:pPr>
            <w:r>
              <w:rPr>
                <w:sz w:val="16"/>
              </w:rPr>
              <w:t>$0 property; $0 crops (2023 dollars)</w:t>
            </w:r>
          </w:p>
        </w:tc>
        <w:tc>
          <w:tcPr>
            <w:tcW w:type="dxa" w:w="924"/>
          </w:tcPr>
          <w:p>
            <w:pPr>
              <w:spacing w:after="0"/>
              <w:jc w:val="right"/>
            </w:pPr>
            <w:r>
              <w:rPr>
                <w:sz w:val="16"/>
              </w:rPr>
              <w:t>1, 0</w:t>
            </w:r>
          </w:p>
        </w:tc>
        <w:tc>
          <w:tcPr>
            <w:tcW w:type="dxa" w:w="1729"/>
          </w:tcPr>
          <w:p>
            <w:pPr>
              <w:spacing w:after="0"/>
              <w:jc w:val="left"/>
            </w:pPr>
            <w:r>
              <w:rPr>
                <w:sz w:val="16"/>
              </w:rPr>
              <w:t>PROSPECT VALLEY</w:t>
            </w:r>
          </w:p>
        </w:tc>
        <w:tc>
          <w:tcPr>
            <w:tcW w:type="dxa" w:w="2221"/>
          </w:tcPr>
          <w:p>
            <w:pPr>
              <w:spacing w:after="0"/>
              <w:jc w:val="left"/>
            </w:pPr>
            <w:r>
              <w:rPr>
                <w:sz w:val="16"/>
              </w:rPr>
              <w:t>new since last plan; within last 5 years</w:t>
            </w:r>
          </w:p>
        </w:tc>
        <w:tc>
          <w:tcPr>
            <w:tcW w:type="dxa" w:w="2612"/>
          </w:tcPr>
          <w:p>
            <w:pPr>
              <w:spacing w:after="0"/>
              <w:jc w:val="left"/>
            </w:pPr>
            <w:r>
              <w:rPr>
                <w:sz w:val="16"/>
              </w:rPr>
              <w:t>deaths or injuries recorded</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1350"/>
          </w:tcPr>
          <w:p>
            <w:pPr>
              <w:spacing w:after="0"/>
              <w:jc w:val="left"/>
            </w:pPr>
          </w:p>
        </w:tc>
        <w:tc>
          <w:tcPr>
            <w:tcW w:type="dxa" w:w="3023"/>
          </w:tcPr>
          <w:p>
            <w:pPr>
              <w:spacing w:after="0"/>
              <w:jc w:val="left"/>
            </w:pPr>
            <w:r>
              <w:rPr>
                <w:sz w:val="16"/>
              </w:rPr>
              <w:t>damage not reported</w:t>
            </w:r>
          </w:p>
        </w:tc>
        <w:tc>
          <w:tcPr>
            <w:tcW w:type="dxa" w:w="924"/>
          </w:tcPr>
          <w:p>
            <w:pPr>
              <w:spacing w:after="0"/>
              <w:jc w:val="right"/>
            </w:pPr>
            <w:r>
              <w:rPr>
                <w:sz w:val="16"/>
              </w:rPr>
              <w:t>0, 0</w:t>
            </w:r>
          </w:p>
        </w:tc>
        <w:tc>
          <w:tcPr>
            <w:tcW w:type="dxa" w:w="1729"/>
          </w:tcPr>
          <w:p>
            <w:pPr>
              <w:spacing w:after="0"/>
              <w:jc w:val="left"/>
            </w:pPr>
            <w:r>
              <w:rPr>
                <w:sz w:val="16"/>
              </w:rPr>
              <w:t>NWS zone COZ038 (LARIMER COUNTY BELOW 6000 FEET / NW WELD COUNTY), zone-level</w:t>
            </w:r>
          </w:p>
        </w:tc>
        <w:tc>
          <w:tcPr>
            <w:tcW w:type="dxa" w:w="2221"/>
          </w:tcPr>
          <w:p>
            <w:pPr>
              <w:spacing w:after="0"/>
              <w:jc w:val="left"/>
            </w:pPr>
            <w:r>
              <w:rPr>
                <w:sz w:val="16"/>
              </w:rPr>
              <w:t>in the 12 months before plan approval; within last 5 years</w:t>
            </w:r>
          </w:p>
        </w:tc>
        <w:tc>
          <w:tcPr>
            <w:tcW w:type="dxa" w:w="2612"/>
          </w:tcPr>
          <w:p>
            <w:pPr>
              <w:spacing w:after="0"/>
              <w:jc w:val="left"/>
            </w:pPr>
            <w:r>
              <w:rPr>
                <w:sz w:val="16"/>
              </w:rPr>
              <w:t>B1-c worst recorded: Drought</w:t>
            </w:r>
          </w:p>
        </w:tc>
      </w:tr>
      <w:tr>
        <w:trPr>
          <w:cantSplit/>
        </w:trPr>
        <w:tc>
          <w:tcPr>
            <w:tcW w:type="dxa" w:w="1037"/>
          </w:tcPr>
          <w:p>
            <w:pPr>
              <w:spacing w:after="0"/>
              <w:jc w:val="left"/>
            </w:pPr>
            <w:r>
              <w:rPr>
                <w:sz w:val="16"/>
              </w:rPr>
              <w:t>2013-09-12</w:t>
            </w:r>
          </w:p>
        </w:tc>
        <w:tc>
          <w:tcPr>
            <w:tcW w:type="dxa" w:w="1215"/>
          </w:tcPr>
          <w:p>
            <w:pPr>
              <w:spacing w:after="0"/>
              <w:jc w:val="left"/>
            </w:pPr>
            <w:r>
              <w:rPr>
                <w:sz w:val="16"/>
              </w:rPr>
              <w:t>Flood</w:t>
            </w:r>
          </w:p>
        </w:tc>
        <w:tc>
          <w:tcPr>
            <w:tcW w:type="dxa" w:w="1350"/>
          </w:tcPr>
          <w:p>
            <w:pPr>
              <w:spacing w:after="0"/>
              <w:jc w:val="left"/>
            </w:pPr>
          </w:p>
        </w:tc>
        <w:tc>
          <w:tcPr>
            <w:tcW w:type="dxa" w:w="3023"/>
          </w:tcPr>
          <w:p>
            <w:pPr>
              <w:spacing w:after="0"/>
              <w:jc w:val="left"/>
            </w:pPr>
            <w:r>
              <w:rPr>
                <w:sz w:val="16"/>
              </w:rPr>
              <w:t>$230,000,000 property; $3,750,000 crops (2013 dollars)</w:t>
            </w:r>
          </w:p>
        </w:tc>
        <w:tc>
          <w:tcPr>
            <w:tcW w:type="dxa" w:w="924"/>
          </w:tcPr>
          <w:p>
            <w:pPr>
              <w:spacing w:after="0"/>
              <w:jc w:val="right"/>
            </w:pPr>
            <w:r>
              <w:rPr>
                <w:sz w:val="16"/>
              </w:rPr>
              <w:t>0, 0</w:t>
            </w:r>
          </w:p>
        </w:tc>
        <w:tc>
          <w:tcPr>
            <w:tcW w:type="dxa" w:w="1729"/>
          </w:tcPr>
          <w:p>
            <w:pPr>
              <w:spacing w:after="0"/>
              <w:jc w:val="left"/>
            </w:pPr>
            <w:r>
              <w:rPr>
                <w:sz w:val="16"/>
              </w:rPr>
              <w:t>WARREN to KOENIG</w:t>
            </w:r>
          </w:p>
        </w:tc>
        <w:tc>
          <w:tcPr>
            <w:tcW w:type="dxa" w:w="2221"/>
          </w:tcPr>
          <w:p>
            <w:pPr>
              <w:spacing w:after="0"/>
              <w:jc w:val="left"/>
            </w:pPr>
          </w:p>
        </w:tc>
        <w:tc>
          <w:tcPr>
            <w:tcW w:type="dxa" w:w="26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2010-09-12</w:t>
            </w:r>
          </w:p>
        </w:tc>
        <w:tc>
          <w:tcPr>
            <w:tcW w:type="dxa" w:w="1215"/>
          </w:tcPr>
          <w:p>
            <w:pPr>
              <w:spacing w:after="0"/>
              <w:jc w:val="left"/>
            </w:pPr>
            <w:r>
              <w:rPr>
                <w:sz w:val="16"/>
              </w:rPr>
              <w:t>Wildfire</w:t>
            </w:r>
          </w:p>
        </w:tc>
        <w:tc>
          <w:tcPr>
            <w:tcW w:type="dxa" w:w="1350"/>
          </w:tcPr>
          <w:p>
            <w:pPr>
              <w:spacing w:after="0"/>
              <w:jc w:val="left"/>
            </w:pPr>
          </w:p>
        </w:tc>
        <w:tc>
          <w:tcPr>
            <w:tcW w:type="dxa" w:w="3023"/>
          </w:tcPr>
          <w:p>
            <w:pPr>
              <w:spacing w:after="0"/>
              <w:jc w:val="left"/>
            </w:pPr>
            <w:r>
              <w:rPr>
                <w:sz w:val="16"/>
              </w:rPr>
              <w:t>$1,500,000 property; crops not reported (zone total, 2010 dollars)</w:t>
            </w:r>
          </w:p>
        </w:tc>
        <w:tc>
          <w:tcPr>
            <w:tcW w:type="dxa" w:w="924"/>
          </w:tcPr>
          <w:p>
            <w:pPr>
              <w:spacing w:after="0"/>
              <w:jc w:val="right"/>
            </w:pPr>
            <w:r>
              <w:rPr>
                <w:sz w:val="16"/>
              </w:rPr>
              <w:t>0, 0</w:t>
            </w:r>
          </w:p>
        </w:tc>
        <w:tc>
          <w:tcPr>
            <w:tcW w:type="dxa" w:w="1729"/>
          </w:tcPr>
          <w:p>
            <w:pPr>
              <w:spacing w:after="0"/>
              <w:jc w:val="left"/>
            </w:pPr>
            <w:r>
              <w:rPr>
                <w:sz w:val="16"/>
              </w:rPr>
              <w:t>NWS zone COZ038 (LARIMER COUNTY BELOW 6000 FEET / NW WELD COUNTY), zone-level</w:t>
            </w:r>
          </w:p>
        </w:tc>
        <w:tc>
          <w:tcPr>
            <w:tcW w:type="dxa" w:w="2221"/>
          </w:tcPr>
          <w:p>
            <w:pPr>
              <w:spacing w:after="0"/>
              <w:jc w:val="left"/>
            </w:pPr>
          </w:p>
        </w:tc>
        <w:tc>
          <w:tcPr>
            <w:tcW w:type="dxa" w:w="2612"/>
          </w:tcPr>
          <w:p>
            <w:pPr>
              <w:spacing w:after="0"/>
              <w:jc w:val="left"/>
            </w:pPr>
            <w:r>
              <w:rPr>
                <w:sz w:val="16"/>
              </w:rPr>
              <w:t>B1-c worst recorded: Wildfire</w:t>
            </w:r>
          </w:p>
        </w:tc>
      </w:tr>
      <w:tr>
        <w:trPr>
          <w:cantSplit/>
        </w:trPr>
        <w:tc>
          <w:tcPr>
            <w:tcW w:type="dxa" w:w="1037"/>
          </w:tcPr>
          <w:p>
            <w:pPr>
              <w:spacing w:after="0"/>
              <w:jc w:val="left"/>
            </w:pPr>
            <w:r>
              <w:rPr>
                <w:sz w:val="16"/>
              </w:rPr>
              <w:t>2009-06-05</w:t>
            </w:r>
          </w:p>
        </w:tc>
        <w:tc>
          <w:tcPr>
            <w:tcW w:type="dxa" w:w="1215"/>
          </w:tcPr>
          <w:p>
            <w:pPr>
              <w:spacing w:after="0"/>
              <w:jc w:val="left"/>
            </w:pPr>
            <w:r>
              <w:rPr>
                <w:sz w:val="16"/>
              </w:rPr>
              <w:t>Lightning</w:t>
            </w:r>
          </w:p>
        </w:tc>
        <w:tc>
          <w:tcPr>
            <w:tcW w:type="dxa" w:w="1350"/>
          </w:tcPr>
          <w:p>
            <w:pPr>
              <w:spacing w:after="0"/>
              <w:jc w:val="left"/>
            </w:pPr>
          </w:p>
        </w:tc>
        <w:tc>
          <w:tcPr>
            <w:tcW w:type="dxa" w:w="3023"/>
          </w:tcPr>
          <w:p>
            <w:pPr>
              <w:spacing w:after="0"/>
              <w:jc w:val="left"/>
            </w:pPr>
            <w:r>
              <w:rPr>
                <w:sz w:val="16"/>
              </w:rPr>
              <w:t>$0 property; $0 crops (2009 dollars)</w:t>
            </w:r>
          </w:p>
        </w:tc>
        <w:tc>
          <w:tcPr>
            <w:tcW w:type="dxa" w:w="924"/>
          </w:tcPr>
          <w:p>
            <w:pPr>
              <w:spacing w:after="0"/>
              <w:jc w:val="right"/>
            </w:pPr>
            <w:r>
              <w:rPr>
                <w:sz w:val="16"/>
              </w:rPr>
              <w:t>1, 0</w:t>
            </w:r>
          </w:p>
        </w:tc>
        <w:tc>
          <w:tcPr>
            <w:tcW w:type="dxa" w:w="1729"/>
          </w:tcPr>
          <w:p>
            <w:pPr>
              <w:spacing w:after="0"/>
              <w:jc w:val="left"/>
            </w:pPr>
            <w:r>
              <w:rPr>
                <w:sz w:val="16"/>
              </w:rPr>
              <w:t>EVANS</w:t>
            </w:r>
          </w:p>
        </w:tc>
        <w:tc>
          <w:tcPr>
            <w:tcW w:type="dxa" w:w="2221"/>
          </w:tcPr>
          <w:p>
            <w:pPr>
              <w:spacing w:after="0"/>
              <w:jc w:val="left"/>
            </w:pPr>
          </w:p>
        </w:tc>
        <w:tc>
          <w:tcPr>
            <w:tcW w:type="dxa" w:w="2612"/>
          </w:tcPr>
          <w:p>
            <w:pPr>
              <w:spacing w:after="0"/>
              <w:jc w:val="left"/>
            </w:pPr>
            <w:r>
              <w:rPr>
                <w:sz w:val="16"/>
              </w:rPr>
              <w:t>deaths or injuries recorded</w:t>
            </w:r>
          </w:p>
        </w:tc>
      </w:tr>
      <w:tr>
        <w:trPr>
          <w:cantSplit/>
        </w:trPr>
        <w:tc>
          <w:tcPr>
            <w:tcW w:type="dxa" w:w="1037"/>
          </w:tcPr>
          <w:p>
            <w:pPr>
              <w:spacing w:after="0"/>
              <w:jc w:val="left"/>
            </w:pPr>
            <w:r>
              <w:rPr>
                <w:sz w:val="16"/>
              </w:rPr>
              <w:t>2008-05-22</w:t>
            </w:r>
          </w:p>
        </w:tc>
        <w:tc>
          <w:tcPr>
            <w:tcW w:type="dxa" w:w="1215"/>
          </w:tcPr>
          <w:p>
            <w:pPr>
              <w:spacing w:after="0"/>
              <w:jc w:val="left"/>
            </w:pPr>
            <w:r>
              <w:rPr>
                <w:sz w:val="16"/>
              </w:rPr>
              <w:t>Tornado</w:t>
            </w:r>
          </w:p>
        </w:tc>
        <w:tc>
          <w:tcPr>
            <w:tcW w:type="dxa" w:w="1350"/>
          </w:tcPr>
          <w:p>
            <w:pPr>
              <w:spacing w:after="0"/>
              <w:jc w:val="left"/>
            </w:pPr>
            <w:r>
              <w:rPr>
                <w:sz w:val="16"/>
              </w:rPr>
              <w:t>EF3, 24.26 mi within this county, 1,760 yd wide</w:t>
            </w:r>
          </w:p>
        </w:tc>
        <w:tc>
          <w:tcPr>
            <w:tcW w:type="dxa" w:w="3023"/>
          </w:tcPr>
          <w:p>
            <w:pPr>
              <w:spacing w:after="0"/>
              <w:jc w:val="left"/>
            </w:pPr>
            <w:r>
              <w:rPr>
                <w:sz w:val="16"/>
              </w:rPr>
              <w:t>$147,000,000 property; crops not reported (2008 dollars)</w:t>
            </w:r>
          </w:p>
        </w:tc>
        <w:tc>
          <w:tcPr>
            <w:tcW w:type="dxa" w:w="924"/>
          </w:tcPr>
          <w:p>
            <w:pPr>
              <w:spacing w:after="0"/>
              <w:jc w:val="right"/>
            </w:pPr>
            <w:r>
              <w:rPr>
                <w:sz w:val="16"/>
              </w:rPr>
              <w:t>1, 78</w:t>
            </w:r>
          </w:p>
        </w:tc>
        <w:tc>
          <w:tcPr>
            <w:tcW w:type="dxa" w:w="1729"/>
          </w:tcPr>
          <w:p>
            <w:pPr>
              <w:spacing w:after="0"/>
              <w:jc w:val="left"/>
            </w:pPr>
            <w:r>
              <w:rPr>
                <w:sz w:val="16"/>
              </w:rPr>
              <w:t>PLATTEVILLE ARPT to SEVERANCE</w:t>
            </w:r>
          </w:p>
        </w:tc>
        <w:tc>
          <w:tcPr>
            <w:tcW w:type="dxa" w:w="2221"/>
          </w:tcPr>
          <w:p>
            <w:pPr>
              <w:spacing w:after="0"/>
              <w:jc w:val="left"/>
            </w:pPr>
          </w:p>
        </w:tc>
        <w:tc>
          <w:tcPr>
            <w:tcW w:type="dxa" w:w="2612"/>
          </w:tcPr>
          <w:p>
            <w:pPr>
              <w:spacing w:after="0"/>
              <w:jc w:val="left"/>
            </w:pPr>
            <w:r>
              <w:rPr>
                <w:sz w:val="16"/>
              </w:rPr>
              <w:t>deaths or injuries recorded</w:t>
            </w:r>
          </w:p>
        </w:tc>
      </w:tr>
      <w:tr>
        <w:trPr>
          <w:cantSplit/>
        </w:trPr>
        <w:tc>
          <w:tcPr>
            <w:tcW w:type="dxa" w:w="1037"/>
          </w:tcPr>
          <w:p>
            <w:pPr>
              <w:spacing w:after="0"/>
              <w:jc w:val="left"/>
            </w:pPr>
            <w:r>
              <w:rPr>
                <w:sz w:val="16"/>
              </w:rPr>
              <w:t>2003-03-17</w:t>
            </w:r>
          </w:p>
        </w:tc>
        <w:tc>
          <w:tcPr>
            <w:tcW w:type="dxa" w:w="1215"/>
          </w:tcPr>
          <w:p>
            <w:pPr>
              <w:spacing w:after="0"/>
              <w:jc w:val="left"/>
            </w:pPr>
            <w:r>
              <w:rPr>
                <w:sz w:val="16"/>
              </w:rPr>
              <w:t>Blizzard</w:t>
            </w:r>
          </w:p>
        </w:tc>
        <w:tc>
          <w:tcPr>
            <w:tcW w:type="dxa" w:w="1350"/>
          </w:tcPr>
          <w:p>
            <w:pPr>
              <w:spacing w:after="0"/>
              <w:jc w:val="left"/>
            </w:pPr>
          </w:p>
        </w:tc>
        <w:tc>
          <w:tcPr>
            <w:tcW w:type="dxa" w:w="3023"/>
          </w:tcPr>
          <w:p>
            <w:pPr>
              <w:spacing w:after="0"/>
              <w:jc w:val="left"/>
            </w:pPr>
            <w:r>
              <w:rPr>
                <w:sz w:val="16"/>
              </w:rPr>
              <w:t>$15,500,000 property; crops not reported (zone total, 2003 dollars)</w:t>
            </w:r>
          </w:p>
        </w:tc>
        <w:tc>
          <w:tcPr>
            <w:tcW w:type="dxa" w:w="924"/>
          </w:tcPr>
          <w:p>
            <w:pPr>
              <w:spacing w:after="0"/>
              <w:jc w:val="right"/>
            </w:pPr>
            <w:r>
              <w:rPr>
                <w:sz w:val="16"/>
              </w:rPr>
              <w:t>0, 0</w:t>
            </w:r>
          </w:p>
        </w:tc>
        <w:tc>
          <w:tcPr>
            <w:tcW w:type="dxa" w:w="1729"/>
          </w:tcPr>
          <w:p>
            <w:pPr>
              <w:spacing w:after="0"/>
              <w:jc w:val="left"/>
            </w:pPr>
            <w:r>
              <w:rPr>
                <w:sz w:val="16"/>
              </w:rPr>
              <w:t>NWS zone COZ038 (LARIMER COUNTY BELOW 6000 FEET / NW WELD COUNTY), zone-level</w:t>
            </w:r>
          </w:p>
        </w:tc>
        <w:tc>
          <w:tcPr>
            <w:tcW w:type="dxa" w:w="2221"/>
          </w:tcPr>
          <w:p>
            <w:pPr>
              <w:spacing w:after="0"/>
              <w:jc w:val="left"/>
            </w:pPr>
          </w:p>
        </w:tc>
        <w:tc>
          <w:tcPr>
            <w:tcW w:type="dxa" w:w="261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1996-12-04</w:t>
            </w:r>
          </w:p>
        </w:tc>
        <w:tc>
          <w:tcPr>
            <w:tcW w:type="dxa" w:w="1215"/>
          </w:tcPr>
          <w:p>
            <w:pPr>
              <w:spacing w:after="0"/>
              <w:jc w:val="left"/>
            </w:pPr>
            <w:r>
              <w:rPr>
                <w:sz w:val="16"/>
              </w:rPr>
              <w:t>High Wind</w:t>
            </w:r>
          </w:p>
        </w:tc>
        <w:tc>
          <w:tcPr>
            <w:tcW w:type="dxa" w:w="1350"/>
          </w:tcPr>
          <w:p>
            <w:pPr>
              <w:spacing w:after="0"/>
              <w:jc w:val="left"/>
            </w:pPr>
            <w:r>
              <w:rPr>
                <w:sz w:val="16"/>
              </w:rPr>
              <w:t>100 kt (115 mph), measurement type not recorded</w:t>
            </w:r>
          </w:p>
        </w:tc>
        <w:tc>
          <w:tcPr>
            <w:tcW w:type="dxa" w:w="3023"/>
          </w:tcPr>
          <w:p>
            <w:pPr>
              <w:spacing w:after="0"/>
              <w:jc w:val="left"/>
            </w:pPr>
            <w:r>
              <w:rPr>
                <w:sz w:val="16"/>
              </w:rPr>
              <w:t>property not reported; $0 crops (zone total, 1996 dollars)</w:t>
            </w:r>
          </w:p>
        </w:tc>
        <w:tc>
          <w:tcPr>
            <w:tcW w:type="dxa" w:w="924"/>
          </w:tcPr>
          <w:p>
            <w:pPr>
              <w:spacing w:after="0"/>
              <w:jc w:val="right"/>
            </w:pPr>
            <w:r>
              <w:rPr>
                <w:sz w:val="16"/>
              </w:rPr>
              <w:t>0, 0</w:t>
            </w:r>
          </w:p>
        </w:tc>
        <w:tc>
          <w:tcPr>
            <w:tcW w:type="dxa" w:w="1729"/>
          </w:tcPr>
          <w:p>
            <w:pPr>
              <w:spacing w:after="0"/>
              <w:jc w:val="left"/>
            </w:pPr>
            <w:r>
              <w:rPr>
                <w:sz w:val="16"/>
              </w:rPr>
              <w:t>NWS zone COZ038 (LARIMER COUNTY BELOW 6000 FEET / NW WELD COUNTY), zone-level</w:t>
            </w:r>
          </w:p>
        </w:tc>
        <w:tc>
          <w:tcPr>
            <w:tcW w:type="dxa" w:w="2221"/>
          </w:tcPr>
          <w:p>
            <w:pPr>
              <w:spacing w:after="0"/>
              <w:jc w:val="left"/>
            </w:pPr>
          </w:p>
        </w:tc>
        <w:tc>
          <w:tcPr>
            <w:tcW w:type="dxa" w:w="2612"/>
          </w:tcPr>
          <w:p>
            <w:pPr>
              <w:spacing w:after="0"/>
              <w:jc w:val="left"/>
            </w:pPr>
            <w:r>
              <w:rPr>
                <w:sz w:val="16"/>
              </w:rPr>
              <w:t>B1-c worst recorded: High Wind and Strong Wind</w:t>
            </w:r>
          </w:p>
        </w:tc>
      </w:tr>
      <w:tr>
        <w:trPr>
          <w:cantSplit/>
        </w:trPr>
        <w:tc>
          <w:tcPr>
            <w:tcW w:type="dxa" w:w="1037"/>
          </w:tcPr>
          <w:p>
            <w:pPr>
              <w:spacing w:after="0"/>
              <w:jc w:val="left"/>
            </w:pPr>
            <w:r>
              <w:rPr>
                <w:sz w:val="16"/>
              </w:rPr>
              <w:t>1995-06-07</w:t>
            </w:r>
          </w:p>
        </w:tc>
        <w:tc>
          <w:tcPr>
            <w:tcW w:type="dxa" w:w="1215"/>
          </w:tcPr>
          <w:p>
            <w:pPr>
              <w:spacing w:after="0"/>
              <w:jc w:val="left"/>
            </w:pPr>
            <w:r>
              <w:rPr>
                <w:sz w:val="16"/>
              </w:rPr>
              <w:t>Hail</w:t>
            </w:r>
          </w:p>
        </w:tc>
        <w:tc>
          <w:tcPr>
            <w:tcW w:type="dxa" w:w="1350"/>
          </w:tcPr>
          <w:p>
            <w:pPr>
              <w:spacing w:after="0"/>
              <w:jc w:val="left"/>
            </w:pPr>
            <w:r>
              <w:rPr>
                <w:sz w:val="16"/>
              </w:rPr>
              <w:t>0.5 in</w:t>
            </w:r>
          </w:p>
        </w:tc>
        <w:tc>
          <w:tcPr>
            <w:tcW w:type="dxa" w:w="3023"/>
          </w:tcPr>
          <w:p>
            <w:pPr>
              <w:spacing w:after="0"/>
              <w:jc w:val="left"/>
            </w:pPr>
            <w:r>
              <w:rPr>
                <w:sz w:val="16"/>
              </w:rPr>
              <w:t>$305 property; $25,000,000 crops (1995 dollars)</w:t>
            </w:r>
          </w:p>
        </w:tc>
        <w:tc>
          <w:tcPr>
            <w:tcW w:type="dxa" w:w="924"/>
          </w:tcPr>
          <w:p>
            <w:pPr>
              <w:spacing w:after="0"/>
              <w:jc w:val="right"/>
            </w:pPr>
            <w:r>
              <w:rPr>
                <w:sz w:val="16"/>
              </w:rPr>
              <w:t>0, 0</w:t>
            </w:r>
          </w:p>
        </w:tc>
        <w:tc>
          <w:tcPr>
            <w:tcW w:type="dxa" w:w="1729"/>
          </w:tcPr>
          <w:p>
            <w:pPr>
              <w:spacing w:after="0"/>
              <w:jc w:val="left"/>
            </w:pPr>
            <w:r>
              <w:rPr>
                <w:sz w:val="16"/>
              </w:rPr>
              <w:t>Gilcrest</w:t>
            </w:r>
          </w:p>
        </w:tc>
        <w:tc>
          <w:tcPr>
            <w:tcW w:type="dxa" w:w="2221"/>
          </w:tcPr>
          <w:p>
            <w:pPr>
              <w:spacing w:after="0"/>
              <w:jc w:val="left"/>
            </w:pPr>
          </w:p>
        </w:tc>
        <w:tc>
          <w:tcPr>
            <w:tcW w:type="dxa" w:w="2612"/>
          </w:tcPr>
          <w:p>
            <w:pPr>
              <w:spacing w:after="0"/>
              <w:jc w:val="left"/>
            </w:pPr>
            <w:r>
              <w:rPr>
                <w:sz w:val="16"/>
              </w:rPr>
              <w:t>B1-c most damaging: Hail</w:t>
            </w:r>
          </w:p>
        </w:tc>
      </w:tr>
      <w:tr>
        <w:trPr>
          <w:cantSplit/>
        </w:trPr>
        <w:tc>
          <w:tcPr>
            <w:tcW w:type="dxa" w:w="1037"/>
          </w:tcPr>
          <w:p>
            <w:pPr>
              <w:spacing w:after="0"/>
              <w:jc w:val="left"/>
            </w:pPr>
            <w:r>
              <w:rPr>
                <w:sz w:val="16"/>
              </w:rPr>
              <w:t>1983-06-04</w:t>
            </w:r>
          </w:p>
        </w:tc>
        <w:tc>
          <w:tcPr>
            <w:tcW w:type="dxa" w:w="1215"/>
          </w:tcPr>
          <w:p>
            <w:pPr>
              <w:spacing w:after="0"/>
              <w:jc w:val="left"/>
            </w:pPr>
            <w:r>
              <w:rPr>
                <w:sz w:val="16"/>
              </w:rPr>
              <w:t>Hail</w:t>
            </w:r>
          </w:p>
        </w:tc>
        <w:tc>
          <w:tcPr>
            <w:tcW w:type="dxa" w:w="1350"/>
          </w:tcPr>
          <w:p>
            <w:pPr>
              <w:spacing w:after="0"/>
              <w:jc w:val="left"/>
            </w:pPr>
            <w:r>
              <w:rPr>
                <w:sz w:val="16"/>
              </w:rPr>
              <w:t>4.5 in</w:t>
            </w:r>
          </w:p>
        </w:tc>
        <w:tc>
          <w:tcPr>
            <w:tcW w:type="dxa" w:w="3023"/>
          </w:tcPr>
          <w:p>
            <w:pPr>
              <w:spacing w:after="0"/>
              <w:jc w:val="left"/>
            </w:pPr>
            <w:r>
              <w:rPr>
                <w:sz w:val="16"/>
              </w:rPr>
              <w:t>damage not recorded (pre-1996 record)</w:t>
            </w:r>
          </w:p>
        </w:tc>
        <w:tc>
          <w:tcPr>
            <w:tcW w:type="dxa" w:w="924"/>
          </w:tcPr>
          <w:p>
            <w:pPr>
              <w:spacing w:after="0"/>
              <w:jc w:val="right"/>
            </w:pPr>
            <w:r>
              <w:rPr>
                <w:sz w:val="16"/>
              </w:rPr>
              <w:t>0, 0</w:t>
            </w:r>
          </w:p>
        </w:tc>
        <w:tc>
          <w:tcPr>
            <w:tcW w:type="dxa" w:w="1729"/>
          </w:tcPr>
          <w:p>
            <w:pPr>
              <w:spacing w:after="0"/>
              <w:jc w:val="left"/>
            </w:pPr>
            <w:r>
              <w:rPr>
                <w:sz w:val="16"/>
              </w:rPr>
              <w:t>location not recorded</w:t>
            </w:r>
          </w:p>
        </w:tc>
        <w:tc>
          <w:tcPr>
            <w:tcW w:type="dxa" w:w="2221"/>
          </w:tcPr>
          <w:p>
            <w:pPr>
              <w:spacing w:after="0"/>
              <w:jc w:val="left"/>
            </w:pPr>
          </w:p>
        </w:tc>
        <w:tc>
          <w:tcPr>
            <w:tcW w:type="dxa" w:w="261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9"/>
        <w:gridCol w:w="1303"/>
        <w:gridCol w:w="1646"/>
        <w:gridCol w:w="1103"/>
        <w:gridCol w:w="2118"/>
        <w:gridCol w:w="1544"/>
        <w:gridCol w:w="1588"/>
        <w:gridCol w:w="1037"/>
        <w:gridCol w:w="1458"/>
      </w:tblGrid>
      <w:tr>
        <w:trPr>
          <w:cantSplit/>
          <w:tblHeader/>
        </w:trPr>
        <w:tc>
          <w:tcPr>
            <w:tcW w:type="dxa" w:w="1037"/>
            <w:shd w:val="clear" w:color="auto" w:fill="E8E8E8"/>
          </w:tcPr>
          <w:p>
            <w:pPr>
              <w:spacing w:after="0"/>
              <w:jc w:val="left"/>
            </w:pPr>
            <w:r>
              <w:rPr>
                <w:b/>
                <w:sz w:val="16"/>
              </w:rPr>
              <w:t>Hazard</w:t>
            </w:r>
          </w:p>
        </w:tc>
        <w:tc>
          <w:tcPr>
            <w:tcW w:type="dxa" w:w="127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3"/>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103"/>
            <w:shd w:val="clear" w:color="auto" w:fill="E8E8E8"/>
          </w:tcPr>
          <w:p>
            <w:pPr>
              <w:spacing w:after="0"/>
              <w:jc w:val="left"/>
            </w:pPr>
            <w:r>
              <w:rPr>
                <w:b/>
                <w:sz w:val="16"/>
              </w:rPr>
              <w:t>Descriptor</w:t>
            </w:r>
          </w:p>
        </w:tc>
        <w:tc>
          <w:tcPr>
            <w:tcW w:type="dxa" w:w="2118"/>
            <w:shd w:val="clear" w:color="auto" w:fill="E8E8E8"/>
          </w:tcPr>
          <w:p>
            <w:pPr>
              <w:spacing w:after="0"/>
              <w:jc w:val="left"/>
            </w:pPr>
            <w:r>
              <w:rPr>
                <w:b/>
                <w:sz w:val="16"/>
              </w:rPr>
              <w:t>Descriptor basis</w:t>
            </w:r>
          </w:p>
        </w:tc>
        <w:tc>
          <w:tcPr>
            <w:tcW w:type="dxa" w:w="1544"/>
            <w:shd w:val="clear" w:color="auto" w:fill="E8E8E8"/>
          </w:tcPr>
          <w:p>
            <w:pPr>
              <w:spacing w:after="0"/>
              <w:jc w:val="right"/>
            </w:pPr>
            <w:r>
              <w:rPr>
                <w:b/>
                <w:sz w:val="16"/>
              </w:rPr>
              <w:t>NRI events or days in its record period (hail, wind and tornado are area-weighted, so can be fractional)</w:t>
            </w:r>
          </w:p>
        </w:tc>
        <w:tc>
          <w:tcPr>
            <w:tcW w:type="dxa" w:w="15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9"/>
          </w:tcPr>
          <w:p>
            <w:pPr>
              <w:spacing w:after="0"/>
              <w:jc w:val="right"/>
            </w:pPr>
            <w:r>
              <w:rPr>
                <w:sz w:val="16"/>
              </w:rPr>
              <w:t>1.84</w:t>
            </w:r>
          </w:p>
        </w:tc>
        <w:tc>
          <w:tcPr>
            <w:tcW w:type="dxa" w:w="1303"/>
          </w:tcPr>
          <w:p>
            <w:pPr>
              <w:spacing w:after="0"/>
              <w:jc w:val="left"/>
            </w:pPr>
            <w:r>
              <w:rPr>
                <w:sz w:val="16"/>
              </w:rPr>
              <w:t>event-days per year</w:t>
            </w:r>
          </w:p>
        </w:tc>
        <w:tc>
          <w:tcPr>
            <w:tcW w:type="dxa" w:w="1646"/>
          </w:tcPr>
          <w:p>
            <w:pPr>
              <w:spacing w:after="0"/>
              <w:jc w:val="left"/>
            </w:pPr>
            <w:r>
              <w:rPr>
                <w:sz w:val="16"/>
              </w:rPr>
              <w:t>about 1.84 days per year</w:t>
            </w:r>
          </w:p>
        </w:tc>
        <w:tc>
          <w:tcPr>
            <w:tcW w:type="dxa" w:w="1103"/>
          </w:tcPr>
          <w:p>
            <w:pPr>
              <w:spacing w:after="0"/>
              <w:jc w:val="left"/>
            </w:pPr>
            <w:r>
              <w:rPr>
                <w:sz w:val="16"/>
              </w:rPr>
              <w:t>Likely</w:t>
            </w:r>
          </w:p>
        </w:tc>
        <w:tc>
          <w:tcPr>
            <w:tcW w:type="dxa" w:w="2118"/>
          </w:tcPr>
          <w:p>
            <w:pPr>
              <w:spacing w:after="0"/>
              <w:jc w:val="left"/>
            </w:pPr>
            <w:r>
              <w:rPr>
                <w:sz w:val="16"/>
              </w:rPr>
              <w:t>Storm Events event-days in 6 of 30 years, 1996 to 2025 (20%)</w:t>
            </w:r>
          </w:p>
        </w:tc>
        <w:tc>
          <w:tcPr>
            <w:tcW w:type="dxa" w:w="1544"/>
          </w:tcPr>
          <w:p>
            <w:pPr>
              <w:spacing w:after="0"/>
              <w:jc w:val="right"/>
            </w:pPr>
            <w:r>
              <w:rPr>
                <w:sz w:val="16"/>
              </w:rPr>
              <w:t>34.9</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Drought</w:t>
            </w:r>
          </w:p>
        </w:tc>
        <w:tc>
          <w:tcPr>
            <w:tcW w:type="dxa" w:w="1279"/>
          </w:tcPr>
          <w:p>
            <w:pPr>
              <w:spacing w:after="0"/>
              <w:jc w:val="right"/>
            </w:pPr>
            <w:r>
              <w:rPr>
                <w:sz w:val="16"/>
              </w:rPr>
              <w:t>38.5</w:t>
            </w:r>
          </w:p>
        </w:tc>
        <w:tc>
          <w:tcPr>
            <w:tcW w:type="dxa" w:w="1303"/>
          </w:tcPr>
          <w:p>
            <w:pPr>
              <w:spacing w:after="0"/>
              <w:jc w:val="left"/>
            </w:pPr>
            <w:r>
              <w:rPr>
                <w:sz w:val="16"/>
              </w:rPr>
              <w:t>event-days per year</w:t>
            </w:r>
          </w:p>
        </w:tc>
        <w:tc>
          <w:tcPr>
            <w:tcW w:type="dxa" w:w="1646"/>
          </w:tcPr>
          <w:p>
            <w:pPr>
              <w:spacing w:after="0"/>
              <w:jc w:val="left"/>
            </w:pPr>
            <w:r>
              <w:rPr>
                <w:sz w:val="16"/>
              </w:rPr>
              <w:t>about 38.5 days per year</w:t>
            </w:r>
          </w:p>
        </w:tc>
        <w:tc>
          <w:tcPr>
            <w:tcW w:type="dxa" w:w="1103"/>
          </w:tcPr>
          <w:p>
            <w:pPr>
              <w:spacing w:after="0"/>
              <w:jc w:val="left"/>
            </w:pPr>
            <w:r>
              <w:rPr>
                <w:sz w:val="16"/>
              </w:rPr>
              <w:t>Likely</w:t>
            </w:r>
          </w:p>
        </w:tc>
        <w:tc>
          <w:tcPr>
            <w:tcW w:type="dxa" w:w="2118"/>
          </w:tcPr>
          <w:p>
            <w:pPr>
              <w:spacing w:after="0"/>
              <w:jc w:val="left"/>
            </w:pPr>
            <w:r>
              <w:rPr>
                <w:sz w:val="16"/>
              </w:rPr>
              <w:t>Storm Events event-days in 3 of 30 years, 1996 to 2025 (10%)</w:t>
            </w:r>
          </w:p>
        </w:tc>
        <w:tc>
          <w:tcPr>
            <w:tcW w:type="dxa" w:w="1544"/>
          </w:tcPr>
          <w:p>
            <w:pPr>
              <w:spacing w:after="0"/>
              <w:jc w:val="right"/>
            </w:pPr>
            <w:r>
              <w:rPr>
                <w:sz w:val="16"/>
              </w:rPr>
              <w:t>1,526</w:t>
            </w:r>
          </w:p>
        </w:tc>
        <w:tc>
          <w:tcPr>
            <w:tcW w:type="dxa" w:w="15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Earthquake</w:t>
            </w:r>
          </w:p>
        </w:tc>
        <w:tc>
          <w:tcPr>
            <w:tcW w:type="dxa" w:w="1279"/>
          </w:tcPr>
          <w:p>
            <w:pPr>
              <w:spacing w:after="0"/>
              <w:jc w:val="right"/>
            </w:pPr>
            <w:r>
              <w:rPr>
                <w:sz w:val="16"/>
              </w:rPr>
              <w:t>0.000764</w:t>
            </w:r>
          </w:p>
        </w:tc>
        <w:tc>
          <w:tcPr>
            <w:tcW w:type="dxa" w:w="1303"/>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0.0764%</w:t>
            </w:r>
          </w:p>
        </w:tc>
        <w:tc>
          <w:tcPr>
            <w:tcW w:type="dxa" w:w="1103"/>
          </w:tcPr>
          <w:p>
            <w:pPr>
              <w:spacing w:after="0"/>
              <w:jc w:val="left"/>
            </w:pPr>
          </w:p>
        </w:tc>
        <w:tc>
          <w:tcPr>
            <w:tcW w:type="dxa" w:w="2118"/>
          </w:tcPr>
          <w:p>
            <w:pPr>
              <w:spacing w:after="0"/>
              <w:jc w:val="left"/>
            </w:pP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45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9"/>
          </w:tcPr>
          <w:p>
            <w:pPr>
              <w:spacing w:after="0"/>
              <w:jc w:val="right"/>
            </w:pPr>
            <w:r>
              <w:rPr>
                <w:sz w:val="16"/>
              </w:rPr>
              <w:t>6.7</w:t>
            </w:r>
          </w:p>
        </w:tc>
        <w:tc>
          <w:tcPr>
            <w:tcW w:type="dxa" w:w="1303"/>
          </w:tcPr>
          <w:p>
            <w:pPr>
              <w:spacing w:after="0"/>
              <w:jc w:val="left"/>
            </w:pPr>
            <w:r>
              <w:rPr>
                <w:sz w:val="16"/>
              </w:rPr>
              <w:t>events per year</w:t>
            </w:r>
          </w:p>
        </w:tc>
        <w:tc>
          <w:tcPr>
            <w:tcW w:type="dxa" w:w="1646"/>
          </w:tcPr>
          <w:p>
            <w:pPr>
              <w:spacing w:after="0"/>
              <w:jc w:val="left"/>
            </w:pPr>
            <w:r>
              <w:rPr>
                <w:sz w:val="16"/>
              </w:rPr>
              <w:t>about 6.7 per year</w:t>
            </w:r>
          </w:p>
        </w:tc>
        <w:tc>
          <w:tcPr>
            <w:tcW w:type="dxa" w:w="1103"/>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4"/>
          </w:tcPr>
          <w:p>
            <w:pPr>
              <w:spacing w:after="0"/>
              <w:jc w:val="right"/>
            </w:pPr>
            <w:r>
              <w:rPr>
                <w:sz w:val="16"/>
              </w:rPr>
              <w:t>254.7 (modeled)</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Heat Wave</w:t>
            </w:r>
          </w:p>
        </w:tc>
        <w:tc>
          <w:tcPr>
            <w:tcW w:type="dxa" w:w="1279"/>
          </w:tcPr>
          <w:p>
            <w:pPr>
              <w:spacing w:after="0"/>
              <w:jc w:val="right"/>
            </w:pPr>
            <w:r>
              <w:rPr>
                <w:sz w:val="16"/>
              </w:rPr>
              <w:t>0.619</w:t>
            </w:r>
          </w:p>
        </w:tc>
        <w:tc>
          <w:tcPr>
            <w:tcW w:type="dxa" w:w="1303"/>
          </w:tcPr>
          <w:p>
            <w:pPr>
              <w:spacing w:after="0"/>
              <w:jc w:val="left"/>
            </w:pPr>
            <w:r>
              <w:rPr>
                <w:sz w:val="16"/>
              </w:rPr>
              <w:t>event-days per year</w:t>
            </w:r>
          </w:p>
        </w:tc>
        <w:tc>
          <w:tcPr>
            <w:tcW w:type="dxa" w:w="1646"/>
          </w:tcPr>
          <w:p>
            <w:pPr>
              <w:spacing w:after="0"/>
              <w:jc w:val="left"/>
            </w:pPr>
            <w:r>
              <w:rPr>
                <w:sz w:val="16"/>
              </w:rPr>
              <w:t>about 0.619 days per year</w:t>
            </w:r>
          </w:p>
        </w:tc>
        <w:tc>
          <w:tcPr>
            <w:tcW w:type="dxa" w:w="1103"/>
          </w:tcPr>
          <w:p>
            <w:pPr>
              <w:spacing w:after="0"/>
              <w:jc w:val="left"/>
            </w:pPr>
          </w:p>
        </w:tc>
        <w:tc>
          <w:tcPr>
            <w:tcW w:type="dxa" w:w="2118"/>
          </w:tcPr>
          <w:p>
            <w:pPr>
              <w:spacing w:after="0"/>
              <w:jc w:val="left"/>
            </w:pPr>
            <w:r>
              <w:rPr>
                <w:sz w:val="16"/>
              </w:rPr>
              <w:t>Storm Events event-days in 0 of 30 years, 1996 to 2025 (0%)</w:t>
            </w:r>
          </w:p>
        </w:tc>
        <w:tc>
          <w:tcPr>
            <w:tcW w:type="dxa" w:w="1544"/>
          </w:tcPr>
          <w:p>
            <w:pPr>
              <w:spacing w:after="0"/>
              <w:jc w:val="right"/>
            </w:pPr>
            <w:r>
              <w:rPr>
                <w:sz w:val="16"/>
              </w:rPr>
              <w:t>8.28</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45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9"/>
          </w:tcPr>
          <w:p>
            <w:pPr>
              <w:spacing w:after="0"/>
              <w:jc w:val="right"/>
            </w:pPr>
          </w:p>
        </w:tc>
        <w:tc>
          <w:tcPr>
            <w:tcW w:type="dxa" w:w="1303"/>
          </w:tcPr>
          <w:p>
            <w:pPr>
              <w:spacing w:after="0"/>
              <w:jc w:val="left"/>
            </w:pPr>
            <w:r>
              <w:rPr>
                <w:sz w:val="16"/>
              </w:rPr>
              <w:t>events per year</w:t>
            </w:r>
          </w:p>
        </w:tc>
        <w:tc>
          <w:tcPr>
            <w:tcW w:type="dxa" w:w="1646"/>
          </w:tcPr>
          <w:p>
            <w:pPr>
              <w:spacing w:after="0"/>
              <w:jc w:val="left"/>
            </w:pPr>
          </w:p>
        </w:tc>
        <w:tc>
          <w:tcPr>
            <w:tcW w:type="dxa" w:w="1103"/>
          </w:tcPr>
          <w:p>
            <w:pPr>
              <w:spacing w:after="0"/>
              <w:jc w:val="left"/>
            </w:pPr>
          </w:p>
        </w:tc>
        <w:tc>
          <w:tcPr>
            <w:tcW w:type="dxa" w:w="2118"/>
          </w:tcPr>
          <w:p>
            <w:pPr>
              <w:spacing w:after="0"/>
              <w:jc w:val="left"/>
            </w:pPr>
          </w:p>
        </w:tc>
        <w:tc>
          <w:tcPr>
            <w:tcW w:type="dxa" w:w="1544"/>
          </w:tcPr>
          <w:p>
            <w:pPr>
              <w:spacing w:after="0"/>
              <w:jc w:val="right"/>
            </w:pPr>
          </w:p>
        </w:tc>
        <w:tc>
          <w:tcPr>
            <w:tcW w:type="dxa" w:w="1588"/>
          </w:tcPr>
          <w:p>
            <w:pPr>
              <w:spacing w:after="0"/>
              <w:jc w:val="left"/>
            </w:pPr>
            <w:r>
              <w:rPr>
                <w:sz w:val="16"/>
              </w:rPr>
              <w:t>1851 to 2024 (Atlantic)</w:t>
            </w:r>
          </w:p>
        </w:tc>
        <w:tc>
          <w:tcPr>
            <w:tcW w:type="dxa" w:w="1037"/>
          </w:tcPr>
          <w:p>
            <w:pPr>
              <w:spacing w:after="0"/>
              <w:jc w:val="left"/>
            </w:pPr>
            <w:r>
              <w:rPr>
                <w:sz w:val="16"/>
              </w:rPr>
              <w:t>see B1-f</w:t>
            </w:r>
          </w:p>
        </w:tc>
        <w:tc>
          <w:tcPr>
            <w:tcW w:type="dxa" w:w="145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9"/>
          </w:tcPr>
          <w:p>
            <w:pPr>
              <w:spacing w:after="0"/>
              <w:jc w:val="right"/>
            </w:pPr>
            <w:r>
              <w:rPr>
                <w:sz w:val="16"/>
              </w:rPr>
              <w:t>0.0251</w:t>
            </w:r>
          </w:p>
        </w:tc>
        <w:tc>
          <w:tcPr>
            <w:tcW w:type="dxa" w:w="1303"/>
          </w:tcPr>
          <w:p>
            <w:pPr>
              <w:spacing w:after="0"/>
              <w:jc w:val="left"/>
            </w:pPr>
            <w:r>
              <w:rPr>
                <w:sz w:val="16"/>
              </w:rPr>
              <w:t>event-days per year</w:t>
            </w:r>
          </w:p>
        </w:tc>
        <w:tc>
          <w:tcPr>
            <w:tcW w:type="dxa" w:w="1646"/>
          </w:tcPr>
          <w:p>
            <w:pPr>
              <w:spacing w:after="0"/>
              <w:jc w:val="left"/>
            </w:pPr>
            <w:r>
              <w:rPr>
                <w:sz w:val="16"/>
              </w:rPr>
              <w:t>about 0.0251 days per year</w:t>
            </w:r>
          </w:p>
        </w:tc>
        <w:tc>
          <w:tcPr>
            <w:tcW w:type="dxa" w:w="1103"/>
          </w:tcPr>
          <w:p>
            <w:pPr>
              <w:spacing w:after="0"/>
              <w:jc w:val="left"/>
            </w:pPr>
          </w:p>
        </w:tc>
        <w:tc>
          <w:tcPr>
            <w:tcW w:type="dxa" w:w="2118"/>
          </w:tcPr>
          <w:p>
            <w:pPr>
              <w:spacing w:after="0"/>
              <w:jc w:val="left"/>
            </w:pPr>
            <w:r>
              <w:rPr>
                <w:sz w:val="16"/>
              </w:rPr>
              <w:t>Storm Events event-days in 0 of 30 years, 1996 to 2025 (0%)</w:t>
            </w:r>
          </w:p>
        </w:tc>
        <w:tc>
          <w:tcPr>
            <w:tcW w:type="dxa" w:w="1544"/>
          </w:tcPr>
          <w:p>
            <w:pPr>
              <w:spacing w:after="0"/>
              <w:jc w:val="right"/>
            </w:pPr>
            <w:r>
              <w:rPr>
                <w:sz w:val="16"/>
              </w:rPr>
              <w:t>2</w:t>
            </w:r>
          </w:p>
        </w:tc>
        <w:tc>
          <w:tcPr>
            <w:tcW w:type="dxa" w:w="1588"/>
          </w:tcPr>
          <w:p>
            <w:pPr>
              <w:spacing w:after="0"/>
              <w:jc w:val="left"/>
            </w:pPr>
            <w:r>
              <w:rPr>
                <w:sz w:val="16"/>
              </w:rPr>
              <w:t>1946-12-31 to 2014-02-12 (67 years)</w:t>
            </w:r>
          </w:p>
        </w:tc>
        <w:tc>
          <w:tcPr>
            <w:tcW w:type="dxa" w:w="1037"/>
          </w:tcPr>
          <w:p>
            <w:pPr>
              <w:spacing w:after="0"/>
              <w:jc w:val="left"/>
            </w:pPr>
            <w:r>
              <w:rPr>
                <w:sz w:val="16"/>
              </w:rPr>
              <w:t>countywide</w:t>
            </w:r>
          </w:p>
        </w:tc>
        <w:tc>
          <w:tcPr>
            <w:tcW w:type="dxa" w:w="145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9"/>
          </w:tcPr>
          <w:p>
            <w:pPr>
              <w:spacing w:after="0"/>
              <w:jc w:val="right"/>
            </w:pPr>
            <w:r>
              <w:rPr>
                <w:sz w:val="16"/>
              </w:rPr>
              <w:t>1.89</w:t>
            </w:r>
          </w:p>
        </w:tc>
        <w:tc>
          <w:tcPr>
            <w:tcW w:type="dxa" w:w="1303"/>
          </w:tcPr>
          <w:p>
            <w:pPr>
              <w:spacing w:after="0"/>
              <w:jc w:val="left"/>
            </w:pPr>
            <w:r>
              <w:rPr>
                <w:sz w:val="16"/>
              </w:rPr>
              <w:t>event-days per year</w:t>
            </w:r>
          </w:p>
        </w:tc>
        <w:tc>
          <w:tcPr>
            <w:tcW w:type="dxa" w:w="1646"/>
          </w:tcPr>
          <w:p>
            <w:pPr>
              <w:spacing w:after="0"/>
              <w:jc w:val="left"/>
            </w:pPr>
            <w:r>
              <w:rPr>
                <w:sz w:val="16"/>
              </w:rPr>
              <w:t>about 1.89 days per year</w:t>
            </w:r>
          </w:p>
        </w:tc>
        <w:tc>
          <w:tcPr>
            <w:tcW w:type="dxa" w:w="1103"/>
          </w:tcPr>
          <w:p>
            <w:pPr>
              <w:spacing w:after="0"/>
              <w:jc w:val="left"/>
            </w:pPr>
            <w:r>
              <w:rPr>
                <w:sz w:val="16"/>
              </w:rPr>
              <w:t>Likely</w:t>
            </w:r>
          </w:p>
        </w:tc>
        <w:tc>
          <w:tcPr>
            <w:tcW w:type="dxa" w:w="2118"/>
          </w:tcPr>
          <w:p>
            <w:pPr>
              <w:spacing w:after="0"/>
              <w:jc w:val="left"/>
            </w:pPr>
            <w:r>
              <w:rPr>
                <w:sz w:val="16"/>
              </w:rPr>
              <w:t>Storm Events event-days in 24 of 30 years, 1996 to 2025 (80%)</w:t>
            </w:r>
          </w:p>
        </w:tc>
        <w:tc>
          <w:tcPr>
            <w:tcW w:type="dxa" w:w="1544"/>
          </w:tcPr>
          <w:p>
            <w:pPr>
              <w:spacing w:after="0"/>
              <w:jc w:val="right"/>
            </w:pPr>
            <w:r>
              <w:rPr>
                <w:sz w:val="16"/>
              </w:rPr>
              <w:t>53</w:t>
            </w:r>
          </w:p>
        </w:tc>
        <w:tc>
          <w:tcPr>
            <w:tcW w:type="dxa" w:w="1588"/>
          </w:tcPr>
          <w:p>
            <w:pPr>
              <w:spacing w:after="0"/>
              <w:jc w:val="left"/>
            </w:pPr>
            <w:r>
              <w:rPr>
                <w:sz w:val="16"/>
              </w:rPr>
              <w:t>1996 to 2023 (28 years)</w:t>
            </w:r>
          </w:p>
        </w:tc>
        <w:tc>
          <w:tcPr>
            <w:tcW w:type="dxa" w:w="1037"/>
          </w:tcPr>
          <w:p>
            <w:pPr>
              <w:spacing w:after="0"/>
              <w:jc w:val="left"/>
            </w:pPr>
            <w:r>
              <w:rPr>
                <w:sz w:val="16"/>
              </w:rPr>
              <w:t>see B1-f</w:t>
            </w:r>
          </w:p>
        </w:tc>
        <w:tc>
          <w:tcPr>
            <w:tcW w:type="dxa" w:w="1458"/>
          </w:tcPr>
          <w:p>
            <w:pPr>
              <w:spacing w:after="0"/>
              <w:jc w:val="left"/>
            </w:pPr>
          </w:p>
        </w:tc>
      </w:tr>
      <w:tr>
        <w:trPr>
          <w:cantSplit/>
        </w:trPr>
        <w:tc>
          <w:tcPr>
            <w:tcW w:type="dxa" w:w="1037"/>
          </w:tcPr>
          <w:p>
            <w:pPr>
              <w:spacing w:after="0"/>
              <w:jc w:val="left"/>
            </w:pPr>
            <w:r>
              <w:rPr>
                <w:sz w:val="16"/>
              </w:rPr>
              <w:t>Landslide</w:t>
            </w:r>
          </w:p>
        </w:tc>
        <w:tc>
          <w:tcPr>
            <w:tcW w:type="dxa" w:w="1279"/>
          </w:tcPr>
          <w:p>
            <w:pPr>
              <w:spacing w:after="0"/>
              <w:jc w:val="right"/>
            </w:pPr>
            <w:r>
              <w:rPr>
                <w:sz w:val="16"/>
              </w:rPr>
              <w:t>0.543</w:t>
            </w:r>
          </w:p>
        </w:tc>
        <w:tc>
          <w:tcPr>
            <w:tcW w:type="dxa" w:w="1303"/>
          </w:tcPr>
          <w:p>
            <w:pPr>
              <w:spacing w:after="0"/>
              <w:jc w:val="left"/>
            </w:pPr>
            <w:r>
              <w:rPr>
                <w:sz w:val="16"/>
              </w:rPr>
              <w:t>events per year (modeled)</w:t>
            </w:r>
          </w:p>
        </w:tc>
        <w:tc>
          <w:tcPr>
            <w:tcW w:type="dxa" w:w="1646"/>
          </w:tcPr>
          <w:p>
            <w:pPr>
              <w:spacing w:after="0"/>
              <w:jc w:val="left"/>
            </w:pPr>
            <w:r>
              <w:rPr>
                <w:sz w:val="16"/>
              </w:rPr>
              <w:t>about 0.54 per year</w:t>
            </w:r>
          </w:p>
        </w:tc>
        <w:tc>
          <w:tcPr>
            <w:tcW w:type="dxa" w:w="1103"/>
          </w:tcPr>
          <w:p>
            <w:pPr>
              <w:spacing w:after="0"/>
              <w:jc w:val="left"/>
            </w:pPr>
            <w:r>
              <w:rPr>
                <w:sz w:val="16"/>
              </w:rPr>
              <w:t>Likely</w:t>
            </w:r>
          </w:p>
        </w:tc>
        <w:tc>
          <w:tcPr>
            <w:tcW w:type="dxa" w:w="2118"/>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458"/>
          </w:tcPr>
          <w:p>
            <w:pPr>
              <w:spacing w:after="0"/>
              <w:jc w:val="left"/>
            </w:pPr>
          </w:p>
        </w:tc>
      </w:tr>
      <w:tr>
        <w:trPr>
          <w:cantSplit/>
        </w:trPr>
        <w:tc>
          <w:tcPr>
            <w:tcW w:type="dxa" w:w="1037"/>
          </w:tcPr>
          <w:p>
            <w:pPr>
              <w:spacing w:after="0"/>
              <w:jc w:val="left"/>
            </w:pPr>
            <w:r>
              <w:rPr>
                <w:sz w:val="16"/>
              </w:rPr>
              <w:t>Lightning</w:t>
            </w:r>
          </w:p>
        </w:tc>
        <w:tc>
          <w:tcPr>
            <w:tcW w:type="dxa" w:w="1279"/>
          </w:tcPr>
          <w:p>
            <w:pPr>
              <w:spacing w:after="0"/>
              <w:jc w:val="right"/>
            </w:pPr>
            <w:r>
              <w:rPr>
                <w:sz w:val="16"/>
              </w:rPr>
              <w:t>51.2</w:t>
            </w:r>
          </w:p>
        </w:tc>
        <w:tc>
          <w:tcPr>
            <w:tcW w:type="dxa" w:w="1303"/>
          </w:tcPr>
          <w:p>
            <w:pPr>
              <w:spacing w:after="0"/>
              <w:jc w:val="left"/>
            </w:pPr>
            <w:r>
              <w:rPr>
                <w:sz w:val="16"/>
              </w:rPr>
              <w:t>days per year with a strike</w:t>
            </w:r>
          </w:p>
        </w:tc>
        <w:tc>
          <w:tcPr>
            <w:tcW w:type="dxa" w:w="1646"/>
          </w:tcPr>
          <w:p>
            <w:pPr>
              <w:spacing w:after="0"/>
              <w:jc w:val="left"/>
            </w:pPr>
            <w:r>
              <w:rPr>
                <w:sz w:val="16"/>
              </w:rPr>
              <w:t>about 51.2 days per year</w:t>
            </w:r>
          </w:p>
        </w:tc>
        <w:tc>
          <w:tcPr>
            <w:tcW w:type="dxa" w:w="1103"/>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1995 to 2023 (29 years; CONUS)</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Strong Wind</w:t>
            </w:r>
          </w:p>
        </w:tc>
        <w:tc>
          <w:tcPr>
            <w:tcW w:type="dxa" w:w="1279"/>
          </w:tcPr>
          <w:p>
            <w:pPr>
              <w:spacing w:after="0"/>
              <w:jc w:val="right"/>
            </w:pPr>
            <w:r>
              <w:rPr>
                <w:sz w:val="16"/>
              </w:rPr>
              <w:t>1.4</w:t>
            </w:r>
          </w:p>
        </w:tc>
        <w:tc>
          <w:tcPr>
            <w:tcW w:type="dxa" w:w="1303"/>
          </w:tcPr>
          <w:p>
            <w:pPr>
              <w:spacing w:after="0"/>
              <w:jc w:val="left"/>
            </w:pPr>
            <w:r>
              <w:rPr>
                <w:sz w:val="16"/>
              </w:rPr>
              <w:t>events per year</w:t>
            </w:r>
          </w:p>
        </w:tc>
        <w:tc>
          <w:tcPr>
            <w:tcW w:type="dxa" w:w="1646"/>
          </w:tcPr>
          <w:p>
            <w:pPr>
              <w:spacing w:after="0"/>
              <w:jc w:val="left"/>
            </w:pPr>
            <w:r>
              <w:rPr>
                <w:sz w:val="16"/>
              </w:rPr>
              <w:t>about 1.4 per year</w:t>
            </w:r>
          </w:p>
        </w:tc>
        <w:tc>
          <w:tcPr>
            <w:tcW w:type="dxa" w:w="1103"/>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4"/>
          </w:tcPr>
          <w:p>
            <w:pPr>
              <w:spacing w:after="0"/>
              <w:jc w:val="right"/>
            </w:pPr>
            <w:r>
              <w:rPr>
                <w:sz w:val="16"/>
              </w:rPr>
              <w:t>54</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Tornado</w:t>
            </w:r>
          </w:p>
        </w:tc>
        <w:tc>
          <w:tcPr>
            <w:tcW w:type="dxa" w:w="1279"/>
          </w:tcPr>
          <w:p>
            <w:pPr>
              <w:spacing w:after="0"/>
              <w:jc w:val="right"/>
            </w:pPr>
            <w:r>
              <w:rPr>
                <w:sz w:val="16"/>
              </w:rPr>
              <w:t>4.2</w:t>
            </w:r>
          </w:p>
        </w:tc>
        <w:tc>
          <w:tcPr>
            <w:tcW w:type="dxa" w:w="1303"/>
          </w:tcPr>
          <w:p>
            <w:pPr>
              <w:spacing w:after="0"/>
              <w:jc w:val="left"/>
            </w:pPr>
            <w:r>
              <w:rPr>
                <w:sz w:val="16"/>
              </w:rPr>
              <w:t>events per year</w:t>
            </w:r>
          </w:p>
        </w:tc>
        <w:tc>
          <w:tcPr>
            <w:tcW w:type="dxa" w:w="1646"/>
          </w:tcPr>
          <w:p>
            <w:pPr>
              <w:spacing w:after="0"/>
              <w:jc w:val="left"/>
            </w:pPr>
            <w:r>
              <w:rPr>
                <w:sz w:val="16"/>
              </w:rPr>
              <w:t>about 4.2 per year</w:t>
            </w:r>
          </w:p>
        </w:tc>
        <w:tc>
          <w:tcPr>
            <w:tcW w:type="dxa" w:w="1103"/>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1950 to 2023 (EF2+); 1986 to 2023 (EF0-1)</w:t>
            </w:r>
          </w:p>
        </w:tc>
        <w:tc>
          <w:tcPr>
            <w:tcW w:type="dxa" w:w="1037"/>
          </w:tcPr>
          <w:p>
            <w:pPr>
              <w:spacing w:after="0"/>
              <w:jc w:val="left"/>
            </w:pPr>
            <w:r>
              <w:rPr>
                <w:sz w:val="16"/>
              </w:rPr>
              <w:t>see B1-f</w:t>
            </w:r>
          </w:p>
        </w:tc>
        <w:tc>
          <w:tcPr>
            <w:tcW w:type="dxa" w:w="1458"/>
          </w:tcPr>
          <w:p>
            <w:pPr>
              <w:spacing w:after="0"/>
              <w:jc w:val="left"/>
            </w:pPr>
          </w:p>
        </w:tc>
      </w:tr>
      <w:tr>
        <w:trPr>
          <w:cantSplit/>
        </w:trPr>
        <w:tc>
          <w:tcPr>
            <w:tcW w:type="dxa" w:w="1037"/>
          </w:tcPr>
          <w:p>
            <w:pPr>
              <w:spacing w:after="0"/>
              <w:jc w:val="left"/>
            </w:pPr>
            <w:r>
              <w:rPr>
                <w:sz w:val="16"/>
              </w:rPr>
              <w:t>Volcanic Activity</w:t>
            </w:r>
          </w:p>
        </w:tc>
        <w:tc>
          <w:tcPr>
            <w:tcW w:type="dxa" w:w="1279"/>
          </w:tcPr>
          <w:p>
            <w:pPr>
              <w:spacing w:after="0"/>
              <w:jc w:val="right"/>
            </w:pPr>
            <w:r>
              <w:rPr>
                <w:sz w:val="16"/>
              </w:rPr>
              <w:t>0.0001</w:t>
            </w:r>
          </w:p>
        </w:tc>
        <w:tc>
          <w:tcPr>
            <w:tcW w:type="dxa" w:w="1303"/>
          </w:tcPr>
          <w:p>
            <w:pPr>
              <w:spacing w:after="0"/>
              <w:jc w:val="left"/>
            </w:pPr>
            <w:r>
              <w:rPr>
                <w:sz w:val="16"/>
              </w:rPr>
              <w:t>annual probability</w:t>
            </w:r>
          </w:p>
        </w:tc>
        <w:tc>
          <w:tcPr>
            <w:tcW w:type="dxa" w:w="1646"/>
          </w:tcPr>
          <w:p>
            <w:pPr>
              <w:spacing w:after="0"/>
              <w:jc w:val="left"/>
            </w:pPr>
            <w:r>
              <w:rPr>
                <w:sz w:val="16"/>
              </w:rPr>
              <w:t>about 1 in 10,000 years</w:t>
            </w:r>
          </w:p>
        </w:tc>
        <w:tc>
          <w:tcPr>
            <w:tcW w:type="dxa" w:w="1103"/>
          </w:tcPr>
          <w:p>
            <w:pPr>
              <w:spacing w:after="0"/>
              <w:jc w:val="left"/>
            </w:pPr>
            <w:r>
              <w:rPr>
                <w:sz w:val="16"/>
              </w:rPr>
              <w:t>Unlikely</w:t>
            </w:r>
          </w:p>
        </w:tc>
        <w:tc>
          <w:tcPr>
            <w:tcW w:type="dxa" w:w="2118"/>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458"/>
          </w:tcPr>
          <w:p>
            <w:pPr>
              <w:spacing w:after="0"/>
              <w:jc w:val="left"/>
            </w:pPr>
          </w:p>
        </w:tc>
      </w:tr>
      <w:tr>
        <w:trPr>
          <w:cantSplit/>
        </w:trPr>
        <w:tc>
          <w:tcPr>
            <w:tcW w:type="dxa" w:w="1037"/>
          </w:tcPr>
          <w:p>
            <w:pPr>
              <w:spacing w:after="0"/>
              <w:jc w:val="left"/>
            </w:pPr>
            <w:r>
              <w:rPr>
                <w:sz w:val="16"/>
              </w:rPr>
              <w:t>Wildfire</w:t>
            </w:r>
          </w:p>
        </w:tc>
        <w:tc>
          <w:tcPr>
            <w:tcW w:type="dxa" w:w="1279"/>
          </w:tcPr>
          <w:p>
            <w:pPr>
              <w:spacing w:after="0"/>
              <w:jc w:val="right"/>
            </w:pPr>
            <w:r>
              <w:rPr>
                <w:sz w:val="16"/>
              </w:rPr>
              <w:t>0.0014</w:t>
            </w:r>
          </w:p>
        </w:tc>
        <w:tc>
          <w:tcPr>
            <w:tcW w:type="dxa" w:w="1303"/>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0.14%</w:t>
            </w:r>
          </w:p>
        </w:tc>
        <w:tc>
          <w:tcPr>
            <w:tcW w:type="dxa" w:w="1103"/>
          </w:tcPr>
          <w:p>
            <w:pPr>
              <w:spacing w:after="0"/>
              <w:jc w:val="left"/>
            </w:pPr>
            <w:r>
              <w:rPr>
                <w:sz w:val="16"/>
              </w:rPr>
              <w:t>Likely</w:t>
            </w:r>
          </w:p>
        </w:tc>
        <w:tc>
          <w:tcPr>
            <w:tcW w:type="dxa" w:w="2118"/>
          </w:tcPr>
          <w:p>
            <w:pPr>
              <w:spacing w:after="0"/>
              <w:jc w:val="left"/>
            </w:pPr>
            <w:r>
              <w:rPr>
                <w:sz w:val="16"/>
              </w:rPr>
              <w:t>Storm Events records in 3 of 30 years, 1996 to 2025 (10%)</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458"/>
          </w:tcPr>
          <w:p>
            <w:pPr>
              <w:spacing w:after="0"/>
              <w:jc w:val="left"/>
            </w:pPr>
          </w:p>
        </w:tc>
      </w:tr>
      <w:tr>
        <w:trPr>
          <w:cantSplit/>
        </w:trPr>
        <w:tc>
          <w:tcPr>
            <w:tcW w:type="dxa" w:w="1037"/>
          </w:tcPr>
          <w:p>
            <w:pPr>
              <w:spacing w:after="0"/>
              <w:jc w:val="left"/>
            </w:pPr>
            <w:r>
              <w:rPr>
                <w:sz w:val="16"/>
              </w:rPr>
              <w:t>Winter Weather</w:t>
            </w:r>
          </w:p>
        </w:tc>
        <w:tc>
          <w:tcPr>
            <w:tcW w:type="dxa" w:w="1279"/>
          </w:tcPr>
          <w:p>
            <w:pPr>
              <w:spacing w:after="0"/>
              <w:jc w:val="right"/>
            </w:pPr>
            <w:r>
              <w:rPr>
                <w:sz w:val="16"/>
              </w:rPr>
              <w:t>10.3</w:t>
            </w:r>
          </w:p>
        </w:tc>
        <w:tc>
          <w:tcPr>
            <w:tcW w:type="dxa" w:w="1303"/>
          </w:tcPr>
          <w:p>
            <w:pPr>
              <w:spacing w:after="0"/>
              <w:jc w:val="left"/>
            </w:pPr>
            <w:r>
              <w:rPr>
                <w:sz w:val="16"/>
              </w:rPr>
              <w:t>event-days per year</w:t>
            </w:r>
          </w:p>
        </w:tc>
        <w:tc>
          <w:tcPr>
            <w:tcW w:type="dxa" w:w="1646"/>
          </w:tcPr>
          <w:p>
            <w:pPr>
              <w:spacing w:after="0"/>
              <w:jc w:val="left"/>
            </w:pPr>
            <w:r>
              <w:rPr>
                <w:sz w:val="16"/>
              </w:rPr>
              <w:t>about 10.3 days per year</w:t>
            </w:r>
          </w:p>
        </w:tc>
        <w:tc>
          <w:tcPr>
            <w:tcW w:type="dxa" w:w="1103"/>
          </w:tcPr>
          <w:p>
            <w:pPr>
              <w:spacing w:after="0"/>
              <w:jc w:val="left"/>
            </w:pPr>
            <w:r>
              <w:rPr>
                <w:sz w:val="16"/>
              </w:rPr>
              <w:t>Highly likely</w:t>
            </w:r>
          </w:p>
        </w:tc>
        <w:tc>
          <w:tcPr>
            <w:tcW w:type="dxa" w:w="2118"/>
          </w:tcPr>
          <w:p>
            <w:pPr>
              <w:spacing w:after="0"/>
              <w:jc w:val="left"/>
            </w:pPr>
            <w:r>
              <w:rPr>
                <w:sz w:val="16"/>
              </w:rPr>
              <w:t>Storm Events event-days in 30 of 30 years, 1996 to 2025 (100%)</w:t>
            </w:r>
          </w:p>
        </w:tc>
        <w:tc>
          <w:tcPr>
            <w:tcW w:type="dxa" w:w="1544"/>
          </w:tcPr>
          <w:p>
            <w:pPr>
              <w:spacing w:after="0"/>
              <w:jc w:val="right"/>
            </w:pPr>
            <w:r>
              <w:rPr>
                <w:sz w:val="16"/>
              </w:rPr>
              <w:t>195</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45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194</w:t>
            </w:r>
          </w:p>
        </w:tc>
        <w:tc>
          <w:tcPr>
            <w:tcW w:type="dxa" w:w="1381"/>
          </w:tcPr>
          <w:p>
            <w:pPr>
              <w:spacing w:after="0"/>
              <w:jc w:val="right"/>
            </w:pPr>
            <w:r>
              <w:rPr>
                <w:sz w:val="16"/>
              </w:rPr>
              <w:t>30</w:t>
            </w:r>
          </w:p>
        </w:tc>
        <w:tc>
          <w:tcPr>
            <w:tcW w:type="dxa" w:w="1381"/>
          </w:tcPr>
          <w:p>
            <w:pPr>
              <w:spacing w:after="0"/>
              <w:jc w:val="right"/>
            </w:pPr>
            <w:r>
              <w:rPr>
                <w:sz w:val="16"/>
              </w:rPr>
              <w:t>6.47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65"/>
        <w:gridCol w:w="1958"/>
        <w:gridCol w:w="1478"/>
        <w:gridCol w:w="1550"/>
        <w:gridCol w:w="1478"/>
        <w:gridCol w:w="5283"/>
      </w:tblGrid>
      <w:tr>
        <w:trPr>
          <w:cantSplit/>
          <w:tblHeader/>
        </w:trPr>
        <w:tc>
          <w:tcPr>
            <w:tcW w:type="dxa" w:w="2365"/>
            <w:vMerge w:val="restart"/>
            <w:shd w:val="clear" w:color="auto" w:fill="E8E8E8"/>
          </w:tcPr>
          <w:p>
            <w:pPr>
              <w:spacing w:after="0"/>
              <w:jc w:val="left"/>
            </w:pPr>
            <w:r>
              <w:rPr>
                <w:b/>
                <w:sz w:val="16"/>
              </w:rPr>
              <w:t>Hazard</w:t>
            </w:r>
          </w:p>
        </w:tc>
        <w:tc>
          <w:tcPr>
            <w:tcW w:type="dxa" w:w="195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8"/>
            <w:shd w:val="clear" w:color="auto" w:fill="E8E8E8"/>
          </w:tcPr>
          <w:p>
            <w:pPr>
              <w:spacing w:after="0"/>
              <w:jc w:val="right"/>
            </w:pPr>
            <w:r>
              <w:rPr>
                <w:b/>
                <w:sz w:val="16"/>
              </w:rPr>
              <w:t>Min</w:t>
            </w:r>
          </w:p>
        </w:tc>
        <w:tc>
          <w:tcPr>
            <w:tcW w:type="dxa" w:w="1550"/>
            <w:shd w:val="clear" w:color="auto" w:fill="E8E8E8"/>
          </w:tcPr>
          <w:p>
            <w:pPr>
              <w:spacing w:after="0"/>
              <w:jc w:val="right"/>
            </w:pPr>
            <w:r>
              <w:rPr>
                <w:b/>
                <w:sz w:val="16"/>
              </w:rPr>
              <w:t>Median</w:t>
            </w:r>
          </w:p>
        </w:tc>
        <w:tc>
          <w:tcPr>
            <w:tcW w:type="dxa" w:w="1478"/>
            <w:shd w:val="clear" w:color="auto" w:fill="E8E8E8"/>
          </w:tcPr>
          <w:p>
            <w:pPr>
              <w:spacing w:after="0"/>
              <w:jc w:val="right"/>
            </w:pPr>
            <w:r>
              <w:rPr>
                <w:b/>
                <w:sz w:val="16"/>
              </w:rPr>
              <w:t>Max</w:t>
            </w:r>
          </w:p>
        </w:tc>
        <w:tc>
          <w:tcPr>
            <w:tcW w:type="dxa" w:w="2352"/>
            <w:vMerge/>
          </w:tcPr>
          <w:p/>
        </w:tc>
      </w:tr>
      <w:tr>
        <w:trPr>
          <w:cantSplit/>
        </w:trPr>
        <w:tc>
          <w:tcPr>
            <w:tcW w:type="dxa" w:w="2365"/>
          </w:tcPr>
          <w:p>
            <w:pPr>
              <w:spacing w:after="0"/>
              <w:jc w:val="left"/>
            </w:pPr>
            <w:r>
              <w:rPr>
                <w:sz w:val="16"/>
              </w:rPr>
              <w:t>Cold Wave</w:t>
            </w:r>
          </w:p>
        </w:tc>
        <w:tc>
          <w:tcPr>
            <w:tcW w:type="dxa" w:w="1958"/>
          </w:tcPr>
          <w:p>
            <w:pPr>
              <w:spacing w:after="0"/>
              <w:jc w:val="right"/>
            </w:pPr>
            <w:r>
              <w:rPr>
                <w:sz w:val="16"/>
              </w:rPr>
              <w:t>83 of 83</w:t>
            </w:r>
          </w:p>
        </w:tc>
        <w:tc>
          <w:tcPr>
            <w:tcW w:type="dxa" w:w="1478"/>
          </w:tcPr>
          <w:p>
            <w:pPr>
              <w:spacing w:after="0"/>
              <w:jc w:val="right"/>
            </w:pPr>
            <w:r>
              <w:rPr>
                <w:sz w:val="16"/>
              </w:rPr>
              <w:t>31.9</w:t>
            </w:r>
          </w:p>
        </w:tc>
        <w:tc>
          <w:tcPr>
            <w:tcW w:type="dxa" w:w="1550"/>
          </w:tcPr>
          <w:p>
            <w:pPr>
              <w:spacing w:after="0"/>
              <w:jc w:val="right"/>
            </w:pPr>
            <w:r>
              <w:rPr>
                <w:sz w:val="16"/>
              </w:rPr>
              <w:t>80.5</w:t>
            </w:r>
          </w:p>
        </w:tc>
        <w:tc>
          <w:tcPr>
            <w:tcW w:type="dxa" w:w="1478"/>
          </w:tcPr>
          <w:p>
            <w:pPr>
              <w:spacing w:after="0"/>
              <w:jc w:val="right"/>
            </w:pPr>
            <w:r>
              <w:rPr>
                <w:sz w:val="16"/>
              </w:rPr>
              <w:t>99.2</w:t>
            </w:r>
          </w:p>
        </w:tc>
        <w:tc>
          <w:tcPr>
            <w:tcW w:type="dxa" w:w="5283"/>
          </w:tcPr>
          <w:p>
            <w:pPr>
              <w:spacing w:after="0"/>
              <w:jc w:val="left"/>
            </w:pPr>
            <w:r>
              <w:rPr>
                <w:sz w:val="16"/>
              </w:rPr>
              <w:t>Very High 2, Relatively High 47, Relatively Moderate 29, Relatively Low 5</w:t>
            </w:r>
          </w:p>
        </w:tc>
      </w:tr>
      <w:tr>
        <w:trPr>
          <w:cantSplit/>
        </w:trPr>
        <w:tc>
          <w:tcPr>
            <w:tcW w:type="dxa" w:w="2365"/>
          </w:tcPr>
          <w:p>
            <w:pPr>
              <w:spacing w:after="0"/>
              <w:jc w:val="left"/>
            </w:pPr>
            <w:r>
              <w:rPr>
                <w:sz w:val="16"/>
              </w:rPr>
              <w:t>Drought</w:t>
            </w:r>
          </w:p>
        </w:tc>
        <w:tc>
          <w:tcPr>
            <w:tcW w:type="dxa" w:w="1958"/>
          </w:tcPr>
          <w:p>
            <w:pPr>
              <w:spacing w:after="0"/>
              <w:jc w:val="right"/>
            </w:pPr>
            <w:r>
              <w:rPr>
                <w:sz w:val="16"/>
              </w:rPr>
              <w:t>66 of 83</w:t>
            </w:r>
          </w:p>
        </w:tc>
        <w:tc>
          <w:tcPr>
            <w:tcW w:type="dxa" w:w="1478"/>
          </w:tcPr>
          <w:p>
            <w:pPr>
              <w:spacing w:after="0"/>
              <w:jc w:val="right"/>
            </w:pPr>
            <w:r>
              <w:rPr>
                <w:sz w:val="16"/>
              </w:rPr>
              <w:t>66.9</w:t>
            </w:r>
          </w:p>
        </w:tc>
        <w:tc>
          <w:tcPr>
            <w:tcW w:type="dxa" w:w="1550"/>
          </w:tcPr>
          <w:p>
            <w:pPr>
              <w:spacing w:after="0"/>
              <w:jc w:val="right"/>
            </w:pPr>
            <w:r>
              <w:rPr>
                <w:sz w:val="16"/>
              </w:rPr>
              <w:t>73.4</w:t>
            </w:r>
          </w:p>
        </w:tc>
        <w:tc>
          <w:tcPr>
            <w:tcW w:type="dxa" w:w="1478"/>
          </w:tcPr>
          <w:p>
            <w:pPr>
              <w:spacing w:after="0"/>
              <w:jc w:val="right"/>
            </w:pPr>
            <w:r>
              <w:rPr>
                <w:sz w:val="16"/>
              </w:rPr>
              <w:t>90.1</w:t>
            </w:r>
          </w:p>
        </w:tc>
        <w:tc>
          <w:tcPr>
            <w:tcW w:type="dxa" w:w="5283"/>
          </w:tcPr>
          <w:p>
            <w:pPr>
              <w:spacing w:after="0"/>
              <w:jc w:val="left"/>
            </w:pPr>
            <w:r>
              <w:rPr>
                <w:sz w:val="16"/>
              </w:rPr>
              <w:t>Relatively Low 13, Very Low 53, No Rating 17</w:t>
            </w:r>
          </w:p>
        </w:tc>
      </w:tr>
      <w:tr>
        <w:trPr>
          <w:cantSplit/>
        </w:trPr>
        <w:tc>
          <w:tcPr>
            <w:tcW w:type="dxa" w:w="2365"/>
          </w:tcPr>
          <w:p>
            <w:pPr>
              <w:spacing w:after="0"/>
              <w:jc w:val="left"/>
            </w:pPr>
            <w:r>
              <w:rPr>
                <w:sz w:val="16"/>
              </w:rPr>
              <w:t>Earthquake</w:t>
            </w:r>
          </w:p>
        </w:tc>
        <w:tc>
          <w:tcPr>
            <w:tcW w:type="dxa" w:w="1958"/>
          </w:tcPr>
          <w:p>
            <w:pPr>
              <w:spacing w:after="0"/>
              <w:jc w:val="right"/>
            </w:pPr>
            <w:r>
              <w:rPr>
                <w:sz w:val="16"/>
              </w:rPr>
              <w:t>83 of 83</w:t>
            </w:r>
          </w:p>
        </w:tc>
        <w:tc>
          <w:tcPr>
            <w:tcW w:type="dxa" w:w="1478"/>
          </w:tcPr>
          <w:p>
            <w:pPr>
              <w:spacing w:after="0"/>
              <w:jc w:val="right"/>
            </w:pPr>
            <w:r>
              <w:rPr>
                <w:sz w:val="16"/>
              </w:rPr>
              <w:t>9.7</w:t>
            </w:r>
          </w:p>
        </w:tc>
        <w:tc>
          <w:tcPr>
            <w:tcW w:type="dxa" w:w="1550"/>
          </w:tcPr>
          <w:p>
            <w:pPr>
              <w:spacing w:after="0"/>
              <w:jc w:val="right"/>
            </w:pPr>
            <w:r>
              <w:rPr>
                <w:sz w:val="16"/>
              </w:rPr>
              <w:t>38.6</w:t>
            </w:r>
          </w:p>
        </w:tc>
        <w:tc>
          <w:tcPr>
            <w:tcW w:type="dxa" w:w="1478"/>
          </w:tcPr>
          <w:p>
            <w:pPr>
              <w:spacing w:after="0"/>
              <w:jc w:val="right"/>
            </w:pPr>
            <w:r>
              <w:rPr>
                <w:sz w:val="16"/>
              </w:rPr>
              <w:t>66.7</w:t>
            </w:r>
          </w:p>
        </w:tc>
        <w:tc>
          <w:tcPr>
            <w:tcW w:type="dxa" w:w="5283"/>
          </w:tcPr>
          <w:p>
            <w:pPr>
              <w:spacing w:after="0"/>
              <w:jc w:val="left"/>
            </w:pPr>
            <w:r>
              <w:rPr>
                <w:sz w:val="16"/>
              </w:rPr>
              <w:t>Relatively Low 35, Very Low 48</w:t>
            </w:r>
          </w:p>
        </w:tc>
      </w:tr>
      <w:tr>
        <w:trPr>
          <w:cantSplit/>
        </w:trPr>
        <w:tc>
          <w:tcPr>
            <w:tcW w:type="dxa" w:w="2365"/>
          </w:tcPr>
          <w:p>
            <w:pPr>
              <w:spacing w:after="0"/>
              <w:jc w:val="left"/>
            </w:pPr>
            <w:r>
              <w:rPr>
                <w:sz w:val="16"/>
              </w:rPr>
              <w:t>Hail</w:t>
            </w:r>
          </w:p>
        </w:tc>
        <w:tc>
          <w:tcPr>
            <w:tcW w:type="dxa" w:w="1958"/>
          </w:tcPr>
          <w:p>
            <w:pPr>
              <w:spacing w:after="0"/>
              <w:jc w:val="right"/>
            </w:pPr>
            <w:r>
              <w:rPr>
                <w:sz w:val="16"/>
              </w:rPr>
              <w:t>83 of 83</w:t>
            </w:r>
          </w:p>
        </w:tc>
        <w:tc>
          <w:tcPr>
            <w:tcW w:type="dxa" w:w="1478"/>
          </w:tcPr>
          <w:p>
            <w:pPr>
              <w:spacing w:after="0"/>
              <w:jc w:val="right"/>
            </w:pPr>
            <w:r>
              <w:rPr>
                <w:sz w:val="16"/>
              </w:rPr>
              <w:t>65.5</w:t>
            </w:r>
          </w:p>
        </w:tc>
        <w:tc>
          <w:tcPr>
            <w:tcW w:type="dxa" w:w="1550"/>
          </w:tcPr>
          <w:p>
            <w:pPr>
              <w:spacing w:after="0"/>
              <w:jc w:val="right"/>
            </w:pPr>
            <w:r>
              <w:rPr>
                <w:sz w:val="16"/>
              </w:rPr>
              <w:t>90.5</w:t>
            </w:r>
          </w:p>
        </w:tc>
        <w:tc>
          <w:tcPr>
            <w:tcW w:type="dxa" w:w="1478"/>
          </w:tcPr>
          <w:p>
            <w:pPr>
              <w:spacing w:after="0"/>
              <w:jc w:val="right"/>
            </w:pPr>
            <w:r>
              <w:rPr>
                <w:sz w:val="16"/>
              </w:rPr>
              <w:t>99.9</w:t>
            </w:r>
          </w:p>
        </w:tc>
        <w:tc>
          <w:tcPr>
            <w:tcW w:type="dxa" w:w="5283"/>
          </w:tcPr>
          <w:p>
            <w:pPr>
              <w:spacing w:after="0"/>
              <w:jc w:val="left"/>
            </w:pPr>
            <w:r>
              <w:rPr>
                <w:sz w:val="16"/>
              </w:rPr>
              <w:t>Very High 6, Relatively High 42, Relatively Moderate 34, Relatively Low 1</w:t>
            </w:r>
          </w:p>
        </w:tc>
      </w:tr>
      <w:tr>
        <w:trPr>
          <w:cantSplit/>
        </w:trPr>
        <w:tc>
          <w:tcPr>
            <w:tcW w:type="dxa" w:w="2365"/>
          </w:tcPr>
          <w:p>
            <w:pPr>
              <w:spacing w:after="0"/>
              <w:jc w:val="left"/>
            </w:pPr>
            <w:r>
              <w:rPr>
                <w:sz w:val="16"/>
              </w:rPr>
              <w:t>Heat Wave</w:t>
            </w:r>
          </w:p>
        </w:tc>
        <w:tc>
          <w:tcPr>
            <w:tcW w:type="dxa" w:w="1958"/>
          </w:tcPr>
          <w:p>
            <w:pPr>
              <w:spacing w:after="0"/>
              <w:jc w:val="right"/>
            </w:pPr>
            <w:r>
              <w:rPr>
                <w:sz w:val="16"/>
              </w:rPr>
              <w:t>83 of 83</w:t>
            </w:r>
          </w:p>
        </w:tc>
        <w:tc>
          <w:tcPr>
            <w:tcW w:type="dxa" w:w="1478"/>
          </w:tcPr>
          <w:p>
            <w:pPr>
              <w:spacing w:after="0"/>
              <w:jc w:val="right"/>
            </w:pPr>
            <w:r>
              <w:rPr>
                <w:sz w:val="16"/>
              </w:rPr>
              <w:t>2.2</w:t>
            </w:r>
          </w:p>
        </w:tc>
        <w:tc>
          <w:tcPr>
            <w:tcW w:type="dxa" w:w="1550"/>
          </w:tcPr>
          <w:p>
            <w:pPr>
              <w:spacing w:after="0"/>
              <w:jc w:val="right"/>
            </w:pPr>
            <w:r>
              <w:rPr>
                <w:sz w:val="16"/>
              </w:rPr>
              <w:t>10.1</w:t>
            </w:r>
          </w:p>
        </w:tc>
        <w:tc>
          <w:tcPr>
            <w:tcW w:type="dxa" w:w="1478"/>
          </w:tcPr>
          <w:p>
            <w:pPr>
              <w:spacing w:after="0"/>
              <w:jc w:val="right"/>
            </w:pPr>
            <w:r>
              <w:rPr>
                <w:sz w:val="16"/>
              </w:rPr>
              <w:t>34.1</w:t>
            </w:r>
          </w:p>
        </w:tc>
        <w:tc>
          <w:tcPr>
            <w:tcW w:type="dxa" w:w="5283"/>
          </w:tcPr>
          <w:p>
            <w:pPr>
              <w:spacing w:after="0"/>
              <w:jc w:val="left"/>
            </w:pPr>
            <w:r>
              <w:rPr>
                <w:sz w:val="16"/>
              </w:rPr>
              <w:t>Relatively Low 15, Very Low 68</w:t>
            </w:r>
          </w:p>
        </w:tc>
      </w:tr>
      <w:tr>
        <w:trPr>
          <w:cantSplit/>
        </w:trPr>
        <w:tc>
          <w:tcPr>
            <w:tcW w:type="dxa" w:w="2365"/>
          </w:tcPr>
          <w:p>
            <w:pPr>
              <w:spacing w:after="0"/>
              <w:jc w:val="left"/>
            </w:pPr>
            <w:r>
              <w:rPr>
                <w:sz w:val="16"/>
              </w:rPr>
              <w:t>Hurricane</w:t>
            </w:r>
          </w:p>
        </w:tc>
        <w:tc>
          <w:tcPr>
            <w:tcW w:type="dxa" w:w="1958"/>
          </w:tcPr>
          <w:p>
            <w:pPr>
              <w:spacing w:after="0"/>
              <w:jc w:val="right"/>
            </w:pPr>
            <w:r>
              <w:rPr>
                <w:sz w:val="16"/>
              </w:rPr>
              <w:t>0 of 83</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Not Applicable 83</w:t>
            </w:r>
          </w:p>
        </w:tc>
      </w:tr>
      <w:tr>
        <w:trPr>
          <w:cantSplit/>
        </w:trPr>
        <w:tc>
          <w:tcPr>
            <w:tcW w:type="dxa" w:w="2365"/>
          </w:tcPr>
          <w:p>
            <w:pPr>
              <w:spacing w:after="0"/>
              <w:jc w:val="left"/>
            </w:pPr>
            <w:r>
              <w:rPr>
                <w:sz w:val="16"/>
              </w:rPr>
              <w:t>Ice Storm</w:t>
            </w:r>
          </w:p>
        </w:tc>
        <w:tc>
          <w:tcPr>
            <w:tcW w:type="dxa" w:w="1958"/>
          </w:tcPr>
          <w:p>
            <w:pPr>
              <w:spacing w:after="0"/>
              <w:jc w:val="right"/>
            </w:pPr>
            <w:r>
              <w:rPr>
                <w:sz w:val="16"/>
              </w:rPr>
              <w:t>83 of 83</w:t>
            </w:r>
          </w:p>
        </w:tc>
        <w:tc>
          <w:tcPr>
            <w:tcW w:type="dxa" w:w="1478"/>
          </w:tcPr>
          <w:p>
            <w:pPr>
              <w:spacing w:after="0"/>
              <w:jc w:val="right"/>
            </w:pPr>
            <w:r>
              <w:rPr>
                <w:sz w:val="16"/>
              </w:rPr>
              <w:t>4.6</w:t>
            </w:r>
          </w:p>
        </w:tc>
        <w:tc>
          <w:tcPr>
            <w:tcW w:type="dxa" w:w="1550"/>
          </w:tcPr>
          <w:p>
            <w:pPr>
              <w:spacing w:after="0"/>
              <w:jc w:val="right"/>
            </w:pPr>
            <w:r>
              <w:rPr>
                <w:sz w:val="16"/>
              </w:rPr>
              <w:t>51.0</w:t>
            </w:r>
          </w:p>
        </w:tc>
        <w:tc>
          <w:tcPr>
            <w:tcW w:type="dxa" w:w="1478"/>
          </w:tcPr>
          <w:p>
            <w:pPr>
              <w:spacing w:after="0"/>
              <w:jc w:val="right"/>
            </w:pPr>
            <w:r>
              <w:rPr>
                <w:sz w:val="16"/>
              </w:rPr>
              <w:t>78.7</w:t>
            </w:r>
          </w:p>
        </w:tc>
        <w:tc>
          <w:tcPr>
            <w:tcW w:type="dxa" w:w="5283"/>
          </w:tcPr>
          <w:p>
            <w:pPr>
              <w:spacing w:after="0"/>
              <w:jc w:val="left"/>
            </w:pPr>
            <w:r>
              <w:rPr>
                <w:sz w:val="16"/>
              </w:rPr>
              <w:t>Relatively Moderate 6, Relatively Low 56, Very Low 21</w:t>
            </w:r>
          </w:p>
        </w:tc>
      </w:tr>
      <w:tr>
        <w:trPr>
          <w:cantSplit/>
        </w:trPr>
        <w:tc>
          <w:tcPr>
            <w:tcW w:type="dxa" w:w="2365"/>
          </w:tcPr>
          <w:p>
            <w:pPr>
              <w:spacing w:after="0"/>
              <w:jc w:val="left"/>
            </w:pPr>
            <w:r>
              <w:rPr>
                <w:sz w:val="16"/>
              </w:rPr>
              <w:t>Inland Flooding</w:t>
            </w:r>
          </w:p>
        </w:tc>
        <w:tc>
          <w:tcPr>
            <w:tcW w:type="dxa" w:w="1958"/>
          </w:tcPr>
          <w:p>
            <w:pPr>
              <w:spacing w:after="0"/>
              <w:jc w:val="right"/>
            </w:pPr>
            <w:r>
              <w:rPr>
                <w:sz w:val="16"/>
              </w:rPr>
              <w:t>83 of 83</w:t>
            </w:r>
          </w:p>
        </w:tc>
        <w:tc>
          <w:tcPr>
            <w:tcW w:type="dxa" w:w="1478"/>
          </w:tcPr>
          <w:p>
            <w:pPr>
              <w:spacing w:after="0"/>
              <w:jc w:val="right"/>
            </w:pPr>
            <w:r>
              <w:rPr>
                <w:sz w:val="16"/>
              </w:rPr>
              <w:t>0.8</w:t>
            </w:r>
          </w:p>
        </w:tc>
        <w:tc>
          <w:tcPr>
            <w:tcW w:type="dxa" w:w="1550"/>
          </w:tcPr>
          <w:p>
            <w:pPr>
              <w:spacing w:after="0"/>
              <w:jc w:val="right"/>
            </w:pPr>
            <w:r>
              <w:rPr>
                <w:sz w:val="16"/>
              </w:rPr>
              <w:t>22.1</w:t>
            </w:r>
          </w:p>
        </w:tc>
        <w:tc>
          <w:tcPr>
            <w:tcW w:type="dxa" w:w="1478"/>
          </w:tcPr>
          <w:p>
            <w:pPr>
              <w:spacing w:after="0"/>
              <w:jc w:val="right"/>
            </w:pPr>
            <w:r>
              <w:rPr>
                <w:sz w:val="16"/>
              </w:rPr>
              <w:t>97.7</w:t>
            </w:r>
          </w:p>
        </w:tc>
        <w:tc>
          <w:tcPr>
            <w:tcW w:type="dxa" w:w="5283"/>
          </w:tcPr>
          <w:p>
            <w:pPr>
              <w:spacing w:after="0"/>
              <w:jc w:val="left"/>
            </w:pPr>
            <w:r>
              <w:rPr>
                <w:sz w:val="16"/>
              </w:rPr>
              <w:t>Very High 1, Relatively High 5, Relatively Moderate 19, Relatively Low 28, Very Low 30</w:t>
            </w:r>
          </w:p>
        </w:tc>
      </w:tr>
      <w:tr>
        <w:trPr>
          <w:cantSplit/>
        </w:trPr>
        <w:tc>
          <w:tcPr>
            <w:tcW w:type="dxa" w:w="2365"/>
          </w:tcPr>
          <w:p>
            <w:pPr>
              <w:spacing w:after="0"/>
              <w:jc w:val="left"/>
            </w:pPr>
            <w:r>
              <w:rPr>
                <w:sz w:val="16"/>
              </w:rPr>
              <w:t>Landslide</w:t>
            </w:r>
          </w:p>
        </w:tc>
        <w:tc>
          <w:tcPr>
            <w:tcW w:type="dxa" w:w="1958"/>
          </w:tcPr>
          <w:p>
            <w:pPr>
              <w:spacing w:after="0"/>
              <w:jc w:val="right"/>
            </w:pPr>
            <w:r>
              <w:rPr>
                <w:sz w:val="16"/>
              </w:rPr>
              <w:t>82 of 83</w:t>
            </w:r>
          </w:p>
        </w:tc>
        <w:tc>
          <w:tcPr>
            <w:tcW w:type="dxa" w:w="1478"/>
          </w:tcPr>
          <w:p>
            <w:pPr>
              <w:spacing w:after="0"/>
              <w:jc w:val="right"/>
            </w:pPr>
            <w:r>
              <w:rPr>
                <w:sz w:val="16"/>
              </w:rPr>
              <w:t>9.4</w:t>
            </w:r>
          </w:p>
        </w:tc>
        <w:tc>
          <w:tcPr>
            <w:tcW w:type="dxa" w:w="1550"/>
          </w:tcPr>
          <w:p>
            <w:pPr>
              <w:spacing w:after="0"/>
              <w:jc w:val="right"/>
            </w:pPr>
            <w:r>
              <w:rPr>
                <w:sz w:val="16"/>
              </w:rPr>
              <w:t>28.2</w:t>
            </w:r>
          </w:p>
        </w:tc>
        <w:tc>
          <w:tcPr>
            <w:tcW w:type="dxa" w:w="1478"/>
          </w:tcPr>
          <w:p>
            <w:pPr>
              <w:spacing w:after="0"/>
              <w:jc w:val="right"/>
            </w:pPr>
            <w:r>
              <w:rPr>
                <w:sz w:val="16"/>
              </w:rPr>
              <w:t>89.5</w:t>
            </w:r>
          </w:p>
        </w:tc>
        <w:tc>
          <w:tcPr>
            <w:tcW w:type="dxa" w:w="5283"/>
          </w:tcPr>
          <w:p>
            <w:pPr>
              <w:spacing w:after="0"/>
              <w:jc w:val="left"/>
            </w:pPr>
            <w:r>
              <w:rPr>
                <w:sz w:val="16"/>
              </w:rPr>
              <w:t>Relatively Low 1, Very Low 81, No Rating 1</w:t>
            </w:r>
          </w:p>
        </w:tc>
      </w:tr>
      <w:tr>
        <w:trPr>
          <w:cantSplit/>
        </w:trPr>
        <w:tc>
          <w:tcPr>
            <w:tcW w:type="dxa" w:w="2365"/>
          </w:tcPr>
          <w:p>
            <w:pPr>
              <w:spacing w:after="0"/>
              <w:jc w:val="left"/>
            </w:pPr>
            <w:r>
              <w:rPr>
                <w:sz w:val="16"/>
              </w:rPr>
              <w:t>Lightning</w:t>
            </w:r>
          </w:p>
        </w:tc>
        <w:tc>
          <w:tcPr>
            <w:tcW w:type="dxa" w:w="1958"/>
          </w:tcPr>
          <w:p>
            <w:pPr>
              <w:spacing w:after="0"/>
              <w:jc w:val="right"/>
            </w:pPr>
            <w:r>
              <w:rPr>
                <w:sz w:val="16"/>
              </w:rPr>
              <w:t>83 of 83</w:t>
            </w:r>
          </w:p>
        </w:tc>
        <w:tc>
          <w:tcPr>
            <w:tcW w:type="dxa" w:w="1478"/>
          </w:tcPr>
          <w:p>
            <w:pPr>
              <w:spacing w:after="0"/>
              <w:jc w:val="right"/>
            </w:pPr>
            <w:r>
              <w:rPr>
                <w:sz w:val="16"/>
              </w:rPr>
              <w:t>10.2</w:t>
            </w:r>
          </w:p>
        </w:tc>
        <w:tc>
          <w:tcPr>
            <w:tcW w:type="dxa" w:w="1550"/>
          </w:tcPr>
          <w:p>
            <w:pPr>
              <w:spacing w:after="0"/>
              <w:jc w:val="right"/>
            </w:pPr>
            <w:r>
              <w:rPr>
                <w:sz w:val="16"/>
              </w:rPr>
              <w:t>66.4</w:t>
            </w:r>
          </w:p>
        </w:tc>
        <w:tc>
          <w:tcPr>
            <w:tcW w:type="dxa" w:w="1478"/>
          </w:tcPr>
          <w:p>
            <w:pPr>
              <w:spacing w:after="0"/>
              <w:jc w:val="right"/>
            </w:pPr>
            <w:r>
              <w:rPr>
                <w:sz w:val="16"/>
              </w:rPr>
              <w:t>93.8</w:t>
            </w:r>
          </w:p>
        </w:tc>
        <w:tc>
          <w:tcPr>
            <w:tcW w:type="dxa" w:w="5283"/>
          </w:tcPr>
          <w:p>
            <w:pPr>
              <w:spacing w:after="0"/>
              <w:jc w:val="left"/>
            </w:pPr>
            <w:r>
              <w:rPr>
                <w:sz w:val="16"/>
              </w:rPr>
              <w:t>Relatively High 14, Relatively Moderate 43, Relatively Low 22, Very Low 4</w:t>
            </w:r>
          </w:p>
        </w:tc>
      </w:tr>
      <w:tr>
        <w:trPr>
          <w:cantSplit/>
        </w:trPr>
        <w:tc>
          <w:tcPr>
            <w:tcW w:type="dxa" w:w="2365"/>
          </w:tcPr>
          <w:p>
            <w:pPr>
              <w:spacing w:after="0"/>
              <w:jc w:val="left"/>
            </w:pPr>
            <w:r>
              <w:rPr>
                <w:sz w:val="16"/>
              </w:rPr>
              <w:t>Strong Wind</w:t>
            </w:r>
          </w:p>
        </w:tc>
        <w:tc>
          <w:tcPr>
            <w:tcW w:type="dxa" w:w="1958"/>
          </w:tcPr>
          <w:p>
            <w:pPr>
              <w:spacing w:after="0"/>
              <w:jc w:val="right"/>
            </w:pPr>
            <w:r>
              <w:rPr>
                <w:sz w:val="16"/>
              </w:rPr>
              <w:t>83 of 83</w:t>
            </w:r>
          </w:p>
        </w:tc>
        <w:tc>
          <w:tcPr>
            <w:tcW w:type="dxa" w:w="1478"/>
          </w:tcPr>
          <w:p>
            <w:pPr>
              <w:spacing w:after="0"/>
              <w:jc w:val="right"/>
            </w:pPr>
            <w:r>
              <w:rPr>
                <w:sz w:val="16"/>
              </w:rPr>
              <w:t>19.8</w:t>
            </w:r>
          </w:p>
        </w:tc>
        <w:tc>
          <w:tcPr>
            <w:tcW w:type="dxa" w:w="1550"/>
          </w:tcPr>
          <w:p>
            <w:pPr>
              <w:spacing w:after="0"/>
              <w:jc w:val="right"/>
            </w:pPr>
            <w:r>
              <w:rPr>
                <w:sz w:val="16"/>
              </w:rPr>
              <w:t>75.7</w:t>
            </w:r>
          </w:p>
        </w:tc>
        <w:tc>
          <w:tcPr>
            <w:tcW w:type="dxa" w:w="1478"/>
          </w:tcPr>
          <w:p>
            <w:pPr>
              <w:spacing w:after="0"/>
              <w:jc w:val="right"/>
            </w:pPr>
            <w:r>
              <w:rPr>
                <w:sz w:val="16"/>
              </w:rPr>
              <w:t>93.8</w:t>
            </w:r>
          </w:p>
        </w:tc>
        <w:tc>
          <w:tcPr>
            <w:tcW w:type="dxa" w:w="5283"/>
          </w:tcPr>
          <w:p>
            <w:pPr>
              <w:spacing w:after="0"/>
              <w:jc w:val="left"/>
            </w:pPr>
            <w:r>
              <w:rPr>
                <w:sz w:val="16"/>
              </w:rPr>
              <w:t>Relatively High 19, Relatively Moderate 50, Relatively Low 13, Very Low 1</w:t>
            </w:r>
          </w:p>
        </w:tc>
      </w:tr>
      <w:tr>
        <w:trPr>
          <w:cantSplit/>
        </w:trPr>
        <w:tc>
          <w:tcPr>
            <w:tcW w:type="dxa" w:w="2365"/>
          </w:tcPr>
          <w:p>
            <w:pPr>
              <w:spacing w:after="0"/>
              <w:jc w:val="left"/>
            </w:pPr>
            <w:r>
              <w:rPr>
                <w:sz w:val="16"/>
              </w:rPr>
              <w:t>Tornado</w:t>
            </w:r>
          </w:p>
        </w:tc>
        <w:tc>
          <w:tcPr>
            <w:tcW w:type="dxa" w:w="1958"/>
          </w:tcPr>
          <w:p>
            <w:pPr>
              <w:spacing w:after="0"/>
              <w:jc w:val="right"/>
            </w:pPr>
            <w:r>
              <w:rPr>
                <w:sz w:val="16"/>
              </w:rPr>
              <w:t>83 of 83</w:t>
            </w:r>
          </w:p>
        </w:tc>
        <w:tc>
          <w:tcPr>
            <w:tcW w:type="dxa" w:w="1478"/>
          </w:tcPr>
          <w:p>
            <w:pPr>
              <w:spacing w:after="0"/>
              <w:jc w:val="right"/>
            </w:pPr>
            <w:r>
              <w:rPr>
                <w:sz w:val="16"/>
              </w:rPr>
              <w:t>30.1</w:t>
            </w:r>
          </w:p>
        </w:tc>
        <w:tc>
          <w:tcPr>
            <w:tcW w:type="dxa" w:w="1550"/>
          </w:tcPr>
          <w:p>
            <w:pPr>
              <w:spacing w:after="0"/>
              <w:jc w:val="right"/>
            </w:pPr>
            <w:r>
              <w:rPr>
                <w:sz w:val="16"/>
              </w:rPr>
              <w:t>68.6</w:t>
            </w:r>
          </w:p>
        </w:tc>
        <w:tc>
          <w:tcPr>
            <w:tcW w:type="dxa" w:w="1478"/>
          </w:tcPr>
          <w:p>
            <w:pPr>
              <w:spacing w:after="0"/>
              <w:jc w:val="right"/>
            </w:pPr>
            <w:r>
              <w:rPr>
                <w:sz w:val="16"/>
              </w:rPr>
              <w:t>92.1</w:t>
            </w:r>
          </w:p>
        </w:tc>
        <w:tc>
          <w:tcPr>
            <w:tcW w:type="dxa" w:w="5283"/>
          </w:tcPr>
          <w:p>
            <w:pPr>
              <w:spacing w:after="0"/>
              <w:jc w:val="left"/>
            </w:pPr>
            <w:r>
              <w:rPr>
                <w:sz w:val="16"/>
              </w:rPr>
              <w:t>Relatively High 31, Relatively Moderate 38, Relatively Low 14</w:t>
            </w:r>
          </w:p>
        </w:tc>
      </w:tr>
      <w:tr>
        <w:trPr>
          <w:cantSplit/>
        </w:trPr>
        <w:tc>
          <w:tcPr>
            <w:tcW w:type="dxa" w:w="2365"/>
          </w:tcPr>
          <w:p>
            <w:pPr>
              <w:spacing w:after="0"/>
              <w:jc w:val="left"/>
            </w:pPr>
            <w:r>
              <w:rPr>
                <w:sz w:val="16"/>
              </w:rPr>
              <w:t>Volcanic Activity</w:t>
            </w:r>
          </w:p>
        </w:tc>
        <w:tc>
          <w:tcPr>
            <w:tcW w:type="dxa" w:w="1958"/>
          </w:tcPr>
          <w:p>
            <w:pPr>
              <w:spacing w:after="0"/>
              <w:jc w:val="right"/>
            </w:pPr>
            <w:r>
              <w:rPr>
                <w:sz w:val="16"/>
              </w:rPr>
              <w:t>66 of 83</w:t>
            </w:r>
          </w:p>
        </w:tc>
        <w:tc>
          <w:tcPr>
            <w:tcW w:type="dxa" w:w="1478"/>
          </w:tcPr>
          <w:p>
            <w:pPr>
              <w:spacing w:after="0"/>
              <w:jc w:val="right"/>
            </w:pPr>
            <w:r>
              <w:rPr>
                <w:sz w:val="16"/>
              </w:rPr>
              <w:t>40.1</w:t>
            </w:r>
          </w:p>
        </w:tc>
        <w:tc>
          <w:tcPr>
            <w:tcW w:type="dxa" w:w="1550"/>
          </w:tcPr>
          <w:p>
            <w:pPr>
              <w:spacing w:after="0"/>
              <w:jc w:val="right"/>
            </w:pPr>
            <w:r>
              <w:rPr>
                <w:sz w:val="16"/>
              </w:rPr>
              <w:t>48.1</w:t>
            </w:r>
          </w:p>
        </w:tc>
        <w:tc>
          <w:tcPr>
            <w:tcW w:type="dxa" w:w="1478"/>
          </w:tcPr>
          <w:p>
            <w:pPr>
              <w:spacing w:after="0"/>
              <w:jc w:val="right"/>
            </w:pPr>
            <w:r>
              <w:rPr>
                <w:sz w:val="16"/>
              </w:rPr>
              <w:t>75.8</w:t>
            </w:r>
          </w:p>
        </w:tc>
        <w:tc>
          <w:tcPr>
            <w:tcW w:type="dxa" w:w="5283"/>
          </w:tcPr>
          <w:p>
            <w:pPr>
              <w:spacing w:after="0"/>
              <w:jc w:val="left"/>
            </w:pPr>
            <w:r>
              <w:rPr>
                <w:sz w:val="16"/>
              </w:rPr>
              <w:t>Very Low 66, No Rating 17</w:t>
            </w:r>
          </w:p>
        </w:tc>
      </w:tr>
      <w:tr>
        <w:trPr>
          <w:cantSplit/>
        </w:trPr>
        <w:tc>
          <w:tcPr>
            <w:tcW w:type="dxa" w:w="2365"/>
          </w:tcPr>
          <w:p>
            <w:pPr>
              <w:spacing w:after="0"/>
              <w:jc w:val="left"/>
            </w:pPr>
            <w:r>
              <w:rPr>
                <w:sz w:val="16"/>
              </w:rPr>
              <w:t>Wildfire</w:t>
            </w:r>
          </w:p>
        </w:tc>
        <w:tc>
          <w:tcPr>
            <w:tcW w:type="dxa" w:w="1958"/>
          </w:tcPr>
          <w:p>
            <w:pPr>
              <w:spacing w:after="0"/>
              <w:jc w:val="right"/>
            </w:pPr>
            <w:r>
              <w:rPr>
                <w:sz w:val="16"/>
              </w:rPr>
              <w:t>79 of 83</w:t>
            </w:r>
          </w:p>
        </w:tc>
        <w:tc>
          <w:tcPr>
            <w:tcW w:type="dxa" w:w="1478"/>
          </w:tcPr>
          <w:p>
            <w:pPr>
              <w:spacing w:after="0"/>
              <w:jc w:val="right"/>
            </w:pPr>
            <w:r>
              <w:rPr>
                <w:sz w:val="16"/>
              </w:rPr>
              <w:t>18.7</w:t>
            </w:r>
          </w:p>
        </w:tc>
        <w:tc>
          <w:tcPr>
            <w:tcW w:type="dxa" w:w="1550"/>
          </w:tcPr>
          <w:p>
            <w:pPr>
              <w:spacing w:after="0"/>
              <w:jc w:val="right"/>
            </w:pPr>
            <w:r>
              <w:rPr>
                <w:sz w:val="16"/>
              </w:rPr>
              <w:t>73.5</w:t>
            </w:r>
          </w:p>
        </w:tc>
        <w:tc>
          <w:tcPr>
            <w:tcW w:type="dxa" w:w="1478"/>
          </w:tcPr>
          <w:p>
            <w:pPr>
              <w:spacing w:after="0"/>
              <w:jc w:val="right"/>
            </w:pPr>
            <w:r>
              <w:rPr>
                <w:sz w:val="16"/>
              </w:rPr>
              <w:t>97.9</w:t>
            </w:r>
          </w:p>
        </w:tc>
        <w:tc>
          <w:tcPr>
            <w:tcW w:type="dxa" w:w="5283"/>
          </w:tcPr>
          <w:p>
            <w:pPr>
              <w:spacing w:after="0"/>
              <w:jc w:val="left"/>
            </w:pPr>
            <w:r>
              <w:rPr>
                <w:sz w:val="16"/>
              </w:rPr>
              <w:t>Relatively High 1, Relatively Moderate 5, Relatively Low 42, Very Low 31, No Rating 4</w:t>
            </w:r>
          </w:p>
        </w:tc>
      </w:tr>
      <w:tr>
        <w:trPr>
          <w:cantSplit/>
        </w:trPr>
        <w:tc>
          <w:tcPr>
            <w:tcW w:type="dxa" w:w="2365"/>
          </w:tcPr>
          <w:p>
            <w:pPr>
              <w:spacing w:after="0"/>
              <w:jc w:val="left"/>
            </w:pPr>
            <w:r>
              <w:rPr>
                <w:sz w:val="16"/>
              </w:rPr>
              <w:t>Winter Weather</w:t>
            </w:r>
          </w:p>
        </w:tc>
        <w:tc>
          <w:tcPr>
            <w:tcW w:type="dxa" w:w="1958"/>
          </w:tcPr>
          <w:p>
            <w:pPr>
              <w:spacing w:after="0"/>
              <w:jc w:val="right"/>
            </w:pPr>
            <w:r>
              <w:rPr>
                <w:sz w:val="16"/>
              </w:rPr>
              <w:t>83 of 83</w:t>
            </w:r>
          </w:p>
        </w:tc>
        <w:tc>
          <w:tcPr>
            <w:tcW w:type="dxa" w:w="1478"/>
          </w:tcPr>
          <w:p>
            <w:pPr>
              <w:spacing w:after="0"/>
              <w:jc w:val="right"/>
            </w:pPr>
            <w:r>
              <w:rPr>
                <w:sz w:val="16"/>
              </w:rPr>
              <w:t>28.9</w:t>
            </w:r>
          </w:p>
        </w:tc>
        <w:tc>
          <w:tcPr>
            <w:tcW w:type="dxa" w:w="1550"/>
          </w:tcPr>
          <w:p>
            <w:pPr>
              <w:spacing w:after="0"/>
              <w:jc w:val="right"/>
            </w:pPr>
            <w:r>
              <w:rPr>
                <w:sz w:val="16"/>
              </w:rPr>
              <w:t>76.2</w:t>
            </w:r>
          </w:p>
        </w:tc>
        <w:tc>
          <w:tcPr>
            <w:tcW w:type="dxa" w:w="1478"/>
          </w:tcPr>
          <w:p>
            <w:pPr>
              <w:spacing w:after="0"/>
              <w:jc w:val="right"/>
            </w:pPr>
            <w:r>
              <w:rPr>
                <w:sz w:val="16"/>
              </w:rPr>
              <w:t>93.3</w:t>
            </w:r>
          </w:p>
        </w:tc>
        <w:tc>
          <w:tcPr>
            <w:tcW w:type="dxa" w:w="5283"/>
          </w:tcPr>
          <w:p>
            <w:pPr>
              <w:spacing w:after="0"/>
              <w:jc w:val="left"/>
            </w:pPr>
            <w:r>
              <w:rPr>
                <w:sz w:val="16"/>
              </w:rPr>
              <w:t>Relatively High 35, Relatively Moderate 42,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58"/>
        <w:gridCol w:w="680"/>
        <w:gridCol w:w="2323"/>
        <w:gridCol w:w="1925"/>
        <w:gridCol w:w="2448"/>
        <w:gridCol w:w="2127"/>
        <w:gridCol w:w="3252"/>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23"/>
            <w:shd w:val="clear" w:color="auto" w:fill="E8E8E8"/>
          </w:tcPr>
          <w:p>
            <w:pPr>
              <w:spacing w:after="0"/>
              <w:jc w:val="left"/>
            </w:pPr>
            <w:r>
              <w:rPr>
                <w:b/>
                <w:sz w:val="16"/>
              </w:rPr>
              <w:t>Plan status</w:t>
            </w:r>
          </w:p>
        </w:tc>
        <w:tc>
          <w:tcPr>
            <w:tcW w:type="dxa" w:w="19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52"/>
            <w:shd w:val="clear" w:color="auto" w:fill="E8E8E8"/>
          </w:tcPr>
          <w:p>
            <w:pPr>
              <w:spacing w:after="0"/>
              <w:jc w:val="left"/>
            </w:pPr>
            <w:r>
              <w:rPr>
                <w:b/>
                <w:sz w:val="16"/>
              </w:rPr>
              <w:t>Notes</w:t>
            </w:r>
          </w:p>
        </w:tc>
      </w:tr>
      <w:tr>
        <w:trPr>
          <w:cantSplit/>
        </w:trPr>
        <w:tc>
          <w:tcPr>
            <w:tcW w:type="dxa" w:w="1358"/>
          </w:tcPr>
          <w:p>
            <w:pPr>
              <w:spacing w:after="0"/>
              <w:jc w:val="left"/>
            </w:pPr>
            <w:r>
              <w:rPr>
                <w:sz w:val="16"/>
              </w:rPr>
              <w:t>Weld County</w:t>
            </w:r>
          </w:p>
        </w:tc>
        <w:tc>
          <w:tcPr>
            <w:tcW w:type="dxa" w:w="680"/>
          </w:tcPr>
          <w:p>
            <w:pPr>
              <w:spacing w:after="0"/>
              <w:jc w:val="left"/>
            </w:pPr>
            <w:r>
              <w:rPr>
                <w:sz w:val="16"/>
              </w:rPr>
              <w:t>County</w:t>
            </w:r>
          </w:p>
        </w:tc>
        <w:tc>
          <w:tcPr>
            <w:tcW w:type="dxa" w:w="2323"/>
          </w:tcPr>
          <w:p>
            <w:pPr>
              <w:spacing w:after="0"/>
              <w:jc w:val="left"/>
            </w:pPr>
            <w:r>
              <w:rPr>
                <w:sz w:val="16"/>
              </w:rPr>
              <w:t>Approved, expires 2026-12-21</w:t>
            </w:r>
          </w:p>
        </w:tc>
        <w:tc>
          <w:tcPr>
            <w:tcW w:type="dxa" w:w="1925"/>
          </w:tcPr>
          <w:p>
            <w:pPr>
              <w:spacing w:after="0"/>
              <w:jc w:val="right"/>
            </w:pPr>
            <w:r>
              <w:rPr>
                <w:sz w:val="16"/>
              </w:rPr>
              <w:t>FMA RL 0, SRL 1; any 6</w:t>
            </w:r>
          </w:p>
        </w:tc>
        <w:tc>
          <w:tcPr>
            <w:tcW w:type="dxa" w:w="2448"/>
          </w:tcPr>
          <w:p>
            <w:pPr>
              <w:spacing w:after="0"/>
              <w:jc w:val="right"/>
            </w:pPr>
            <w:r>
              <w:rPr>
                <w:sz w:val="16"/>
              </w:rPr>
              <w:t>$6,559,924.20</w:t>
            </w:r>
          </w:p>
        </w:tc>
        <w:tc>
          <w:tcPr>
            <w:tcW w:type="dxa" w:w="2127"/>
          </w:tcPr>
          <w:p>
            <w:pPr>
              <w:spacing w:after="0"/>
              <w:jc w:val="right"/>
            </w:pPr>
            <w:r>
              <w:rPr>
                <w:sz w:val="16"/>
              </w:rPr>
              <w:t>0 total; 0 since its plan</w:t>
            </w:r>
          </w:p>
        </w:tc>
        <w:tc>
          <w:tcPr>
            <w:tcW w:type="dxa" w:w="3252"/>
          </w:tcPr>
          <w:p>
            <w:pPr>
              <w:spacing w:after="0"/>
              <w:jc w:val="left"/>
            </w:pPr>
            <w:r>
              <w:rPr>
                <w:sz w:val="16"/>
              </w:rPr>
              <w:t>Includes $476,949.36 for declarations not counted as hazard incidents (DR-4498-CO).</w:t>
            </w:r>
          </w:p>
        </w:tc>
      </w:tr>
      <w:tr>
        <w:trPr>
          <w:cantSplit/>
        </w:trPr>
        <w:tc>
          <w:tcPr>
            <w:tcW w:type="dxa" w:w="1358"/>
          </w:tcPr>
          <w:p>
            <w:pPr>
              <w:spacing w:after="0"/>
              <w:jc w:val="left"/>
            </w:pPr>
            <w:r>
              <w:rPr>
                <w:sz w:val="16"/>
              </w:rPr>
              <w:t>Ault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no Public Assistance recorded</w:t>
            </w:r>
          </w:p>
        </w:tc>
        <w:tc>
          <w:tcPr>
            <w:tcW w:type="dxa" w:w="2127"/>
          </w:tcPr>
          <w:p>
            <w:pPr>
              <w:spacing w:after="0"/>
              <w:jc w:val="right"/>
            </w:pPr>
            <w:r>
              <w:rPr>
                <w:sz w:val="16"/>
              </w:rPr>
              <w:t>13 total; 1 since its plan</w:t>
            </w:r>
          </w:p>
        </w:tc>
        <w:tc>
          <w:tcPr>
            <w:tcW w:type="dxa" w:w="3252"/>
          </w:tcPr>
          <w:p>
            <w:pPr>
              <w:spacing w:after="0"/>
              <w:jc w:val="left"/>
            </w:pPr>
          </w:p>
        </w:tc>
      </w:tr>
      <w:tr>
        <w:trPr>
          <w:cantSplit/>
        </w:trPr>
        <w:tc>
          <w:tcPr>
            <w:tcW w:type="dxa" w:w="1358"/>
          </w:tcPr>
          <w:p>
            <w:pPr>
              <w:spacing w:after="0"/>
              <w:jc w:val="left"/>
            </w:pPr>
            <w:r>
              <w:rPr>
                <w:sz w:val="16"/>
              </w:rPr>
              <w:t>Dacono city</w:t>
            </w:r>
          </w:p>
        </w:tc>
        <w:tc>
          <w:tcPr>
            <w:tcW w:type="dxa" w:w="680"/>
          </w:tcPr>
          <w:p>
            <w:pPr>
              <w:spacing w:after="0"/>
              <w:jc w:val="left"/>
            </w:pPr>
            <w:r>
              <w:rPr>
                <w:sz w:val="16"/>
              </w:rPr>
              <w:t>City</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$98,568.65</w:t>
            </w:r>
          </w:p>
        </w:tc>
        <w:tc>
          <w:tcPr>
            <w:tcW w:type="dxa" w:w="2127"/>
          </w:tcPr>
          <w:p>
            <w:pPr>
              <w:spacing w:after="0"/>
              <w:jc w:val="right"/>
            </w:pPr>
            <w:r>
              <w:rPr>
                <w:sz w:val="16"/>
              </w:rPr>
              <w:t>15 total; 2 since its plan</w:t>
            </w:r>
          </w:p>
        </w:tc>
        <w:tc>
          <w:tcPr>
            <w:tcW w:type="dxa" w:w="3252"/>
          </w:tcPr>
          <w:p>
            <w:pPr>
              <w:spacing w:after="0"/>
              <w:jc w:val="left"/>
            </w:pPr>
          </w:p>
        </w:tc>
      </w:tr>
      <w:tr>
        <w:trPr>
          <w:cantSplit/>
        </w:trPr>
        <w:tc>
          <w:tcPr>
            <w:tcW w:type="dxa" w:w="1358"/>
          </w:tcPr>
          <w:p>
            <w:pPr>
              <w:spacing w:after="0"/>
              <w:jc w:val="left"/>
            </w:pPr>
            <w:r>
              <w:rPr>
                <w:sz w:val="16"/>
              </w:rPr>
              <w:t>Eaton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no Public Assistance recorded</w:t>
            </w:r>
          </w:p>
        </w:tc>
        <w:tc>
          <w:tcPr>
            <w:tcW w:type="dxa" w:w="2127"/>
          </w:tcPr>
          <w:p>
            <w:pPr>
              <w:spacing w:after="0"/>
              <w:jc w:val="right"/>
            </w:pPr>
            <w:r>
              <w:rPr>
                <w:sz w:val="16"/>
              </w:rPr>
              <w:t>38 total; 4 since its plan</w:t>
            </w:r>
          </w:p>
        </w:tc>
        <w:tc>
          <w:tcPr>
            <w:tcW w:type="dxa" w:w="3252"/>
          </w:tcPr>
          <w:p>
            <w:pPr>
              <w:spacing w:after="0"/>
              <w:jc w:val="left"/>
            </w:pPr>
          </w:p>
        </w:tc>
      </w:tr>
      <w:tr>
        <w:trPr>
          <w:cantSplit/>
        </w:trPr>
        <w:tc>
          <w:tcPr>
            <w:tcW w:type="dxa" w:w="1358"/>
          </w:tcPr>
          <w:p>
            <w:pPr>
              <w:spacing w:after="0"/>
              <w:jc w:val="left"/>
            </w:pPr>
            <w:r>
              <w:rPr>
                <w:sz w:val="16"/>
              </w:rPr>
              <w:t>Erie town</w:t>
            </w:r>
          </w:p>
        </w:tc>
        <w:tc>
          <w:tcPr>
            <w:tcW w:type="dxa" w:w="680"/>
          </w:tcPr>
          <w:p>
            <w:pPr>
              <w:spacing w:after="0"/>
              <w:jc w:val="left"/>
            </w:pPr>
            <w:r>
              <w:rPr>
                <w:sz w:val="16"/>
              </w:rPr>
              <w:t>Town</w:t>
            </w:r>
          </w:p>
        </w:tc>
        <w:tc>
          <w:tcPr>
            <w:tcW w:type="dxa" w:w="2323"/>
          </w:tcPr>
          <w:p>
            <w:pPr>
              <w:spacing w:after="0"/>
              <w:jc w:val="left"/>
            </w:pPr>
            <w:r>
              <w:rPr>
                <w:sz w:val="16"/>
              </w:rPr>
              <w:t>Approved, expires 2027-06-21</w:t>
            </w:r>
          </w:p>
        </w:tc>
        <w:tc>
          <w:tcPr>
            <w:tcW w:type="dxa" w:w="1925"/>
          </w:tcPr>
          <w:p>
            <w:pPr>
              <w:spacing w:after="0"/>
              <w:jc w:val="right"/>
            </w:pPr>
            <w:r>
              <w:rPr>
                <w:sz w:val="16"/>
              </w:rPr>
              <w:t>FMA RL 0, SRL 0; any 1</w:t>
            </w:r>
          </w:p>
        </w:tc>
        <w:tc>
          <w:tcPr>
            <w:tcW w:type="dxa" w:w="2448"/>
          </w:tcPr>
          <w:p>
            <w:pPr>
              <w:spacing w:after="0"/>
              <w:jc w:val="right"/>
            </w:pPr>
            <w:r>
              <w:rPr>
                <w:sz w:val="16"/>
              </w:rPr>
              <w:t>$1,026,542.05</w:t>
            </w:r>
          </w:p>
        </w:tc>
        <w:tc>
          <w:tcPr>
            <w:tcW w:type="dxa" w:w="2127"/>
          </w:tcPr>
          <w:p>
            <w:pPr>
              <w:spacing w:after="0"/>
              <w:jc w:val="right"/>
            </w:pPr>
            <w:r>
              <w:rPr>
                <w:sz w:val="16"/>
              </w:rPr>
              <w:t>42 total; 21 since its plan</w:t>
            </w:r>
          </w:p>
        </w:tc>
        <w:tc>
          <w:tcPr>
            <w:tcW w:type="dxa" w:w="3252"/>
          </w:tcPr>
          <w:p>
            <w:pPr>
              <w:spacing w:after="0"/>
              <w:jc w:val="left"/>
            </w:pPr>
            <w:r>
              <w:rPr>
                <w:sz w:val="16"/>
              </w:rPr>
              <w:t>Also approved under plan 107685 (Weld County, CO Hazard Mitigation Plan 2021, expires 2026-12-21). FEMA's plan status map shows one plan per jurisdiction and may show one of these; this packet uses the approved plan that expires last. Whole community, including the part in Boulder County; none of its repeat-flood properties are in this county.</w:t>
            </w:r>
          </w:p>
        </w:tc>
      </w:tr>
      <w:tr>
        <w:trPr>
          <w:cantSplit/>
        </w:trPr>
        <w:tc>
          <w:tcPr>
            <w:tcW w:type="dxa" w:w="1358"/>
          </w:tcPr>
          <w:p>
            <w:pPr>
              <w:spacing w:after="0"/>
              <w:jc w:val="left"/>
            </w:pPr>
            <w:r>
              <w:rPr>
                <w:sz w:val="16"/>
              </w:rPr>
              <w:t>Evans city</w:t>
            </w:r>
          </w:p>
        </w:tc>
        <w:tc>
          <w:tcPr>
            <w:tcW w:type="dxa" w:w="680"/>
          </w:tcPr>
          <w:p>
            <w:pPr>
              <w:spacing w:after="0"/>
              <w:jc w:val="left"/>
            </w:pPr>
            <w:r>
              <w:rPr>
                <w:sz w:val="16"/>
              </w:rPr>
              <w:t>City</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$7,344,715.65</w:t>
            </w:r>
          </w:p>
        </w:tc>
        <w:tc>
          <w:tcPr>
            <w:tcW w:type="dxa" w:w="2127"/>
          </w:tcPr>
          <w:p>
            <w:pPr>
              <w:spacing w:after="0"/>
              <w:jc w:val="right"/>
            </w:pPr>
            <w:r>
              <w:rPr>
                <w:sz w:val="16"/>
              </w:rPr>
              <w:t>24 total; 5 since its plan</w:t>
            </w:r>
          </w:p>
        </w:tc>
        <w:tc>
          <w:tcPr>
            <w:tcW w:type="dxa" w:w="3252"/>
          </w:tcPr>
          <w:p>
            <w:pPr>
              <w:spacing w:after="0"/>
              <w:jc w:val="left"/>
            </w:pPr>
          </w:p>
        </w:tc>
      </w:tr>
      <w:tr>
        <w:trPr>
          <w:cantSplit/>
        </w:trPr>
        <w:tc>
          <w:tcPr>
            <w:tcW w:type="dxa" w:w="1358"/>
          </w:tcPr>
          <w:p>
            <w:pPr>
              <w:spacing w:after="0"/>
              <w:jc w:val="left"/>
            </w:pPr>
            <w:r>
              <w:rPr>
                <w:sz w:val="16"/>
              </w:rPr>
              <w:t>Firestone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$83,047.66</w:t>
            </w:r>
          </w:p>
        </w:tc>
        <w:tc>
          <w:tcPr>
            <w:tcW w:type="dxa" w:w="2127"/>
          </w:tcPr>
          <w:p>
            <w:pPr>
              <w:spacing w:after="0"/>
              <w:jc w:val="right"/>
            </w:pPr>
            <w:r>
              <w:rPr>
                <w:sz w:val="16"/>
              </w:rPr>
              <w:t>35 total; 7 since its plan</w:t>
            </w:r>
          </w:p>
        </w:tc>
        <w:tc>
          <w:tcPr>
            <w:tcW w:type="dxa" w:w="3252"/>
          </w:tcPr>
          <w:p>
            <w:pPr>
              <w:spacing w:after="0"/>
              <w:jc w:val="left"/>
            </w:pPr>
          </w:p>
        </w:tc>
      </w:tr>
      <w:tr>
        <w:trPr>
          <w:cantSplit/>
        </w:trPr>
        <w:tc>
          <w:tcPr>
            <w:tcW w:type="dxa" w:w="1358"/>
          </w:tcPr>
          <w:p>
            <w:pPr>
              <w:spacing w:after="0"/>
              <w:jc w:val="left"/>
            </w:pPr>
            <w:r>
              <w:rPr>
                <w:sz w:val="16"/>
              </w:rPr>
              <w:t>Fort Lupton city</w:t>
            </w:r>
          </w:p>
        </w:tc>
        <w:tc>
          <w:tcPr>
            <w:tcW w:type="dxa" w:w="680"/>
          </w:tcPr>
          <w:p>
            <w:pPr>
              <w:spacing w:after="0"/>
              <w:jc w:val="left"/>
            </w:pPr>
            <w:r>
              <w:rPr>
                <w:sz w:val="16"/>
              </w:rPr>
              <w:t>City</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$380,614.10</w:t>
            </w:r>
          </w:p>
        </w:tc>
        <w:tc>
          <w:tcPr>
            <w:tcW w:type="dxa" w:w="2127"/>
          </w:tcPr>
          <w:p>
            <w:pPr>
              <w:spacing w:after="0"/>
              <w:jc w:val="right"/>
            </w:pPr>
            <w:r>
              <w:rPr>
                <w:sz w:val="16"/>
              </w:rPr>
              <w:t>63 total; 7 since its plan</w:t>
            </w:r>
          </w:p>
        </w:tc>
        <w:tc>
          <w:tcPr>
            <w:tcW w:type="dxa" w:w="3252"/>
          </w:tcPr>
          <w:p>
            <w:pPr>
              <w:spacing w:after="0"/>
              <w:jc w:val="left"/>
            </w:pPr>
          </w:p>
        </w:tc>
      </w:tr>
      <w:tr>
        <w:trPr>
          <w:cantSplit/>
        </w:trPr>
        <w:tc>
          <w:tcPr>
            <w:tcW w:type="dxa" w:w="1358"/>
          </w:tcPr>
          <w:p>
            <w:pPr>
              <w:spacing w:after="0"/>
              <w:jc w:val="left"/>
            </w:pPr>
            <w:r>
              <w:rPr>
                <w:sz w:val="16"/>
              </w:rPr>
              <w:t>Frederick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$158,548.65</w:t>
            </w:r>
          </w:p>
        </w:tc>
        <w:tc>
          <w:tcPr>
            <w:tcW w:type="dxa" w:w="2127"/>
          </w:tcPr>
          <w:p>
            <w:pPr>
              <w:spacing w:after="0"/>
              <w:jc w:val="right"/>
            </w:pPr>
            <w:r>
              <w:rPr>
                <w:sz w:val="16"/>
              </w:rPr>
              <w:t>18 total; 5 since its plan</w:t>
            </w:r>
          </w:p>
        </w:tc>
        <w:tc>
          <w:tcPr>
            <w:tcW w:type="dxa" w:w="3252"/>
          </w:tcPr>
          <w:p>
            <w:pPr>
              <w:spacing w:after="0"/>
              <w:jc w:val="left"/>
            </w:pPr>
          </w:p>
        </w:tc>
      </w:tr>
      <w:tr>
        <w:trPr>
          <w:cantSplit/>
        </w:trPr>
        <w:tc>
          <w:tcPr>
            <w:tcW w:type="dxa" w:w="1358"/>
          </w:tcPr>
          <w:p>
            <w:pPr>
              <w:spacing w:after="0"/>
              <w:jc w:val="left"/>
            </w:pPr>
            <w:r>
              <w:rPr>
                <w:sz w:val="16"/>
              </w:rPr>
              <w:t>Greeley city</w:t>
            </w:r>
          </w:p>
        </w:tc>
        <w:tc>
          <w:tcPr>
            <w:tcW w:type="dxa" w:w="680"/>
          </w:tcPr>
          <w:p>
            <w:pPr>
              <w:spacing w:after="0"/>
              <w:jc w:val="left"/>
            </w:pPr>
            <w:r>
              <w:rPr>
                <w:sz w:val="16"/>
              </w:rPr>
              <w:t>City</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1</w:t>
            </w:r>
          </w:p>
        </w:tc>
        <w:tc>
          <w:tcPr>
            <w:tcW w:type="dxa" w:w="2448"/>
          </w:tcPr>
          <w:p>
            <w:pPr>
              <w:spacing w:after="0"/>
              <w:jc w:val="right"/>
            </w:pPr>
            <w:r>
              <w:rPr>
                <w:sz w:val="16"/>
              </w:rPr>
              <w:t>$607,280.44</w:t>
            </w:r>
          </w:p>
        </w:tc>
        <w:tc>
          <w:tcPr>
            <w:tcW w:type="dxa" w:w="2127"/>
          </w:tcPr>
          <w:p>
            <w:pPr>
              <w:spacing w:after="0"/>
              <w:jc w:val="right"/>
            </w:pPr>
            <w:r>
              <w:rPr>
                <w:sz w:val="16"/>
              </w:rPr>
              <w:t>138 total; 12 since its plan</w:t>
            </w:r>
          </w:p>
        </w:tc>
        <w:tc>
          <w:tcPr>
            <w:tcW w:type="dxa" w:w="3252"/>
          </w:tcPr>
          <w:p>
            <w:pPr>
              <w:spacing w:after="0"/>
              <w:jc w:val="left"/>
            </w:pPr>
            <w:r>
              <w:rPr>
                <w:sz w:val="16"/>
              </w:rPr>
              <w:t>Includes $49,222.52 for declarations not counted as hazard incidents (DR-4498-CO).</w:t>
            </w:r>
          </w:p>
        </w:tc>
      </w:tr>
      <w:tr>
        <w:trPr>
          <w:cantSplit/>
        </w:trPr>
        <w:tc>
          <w:tcPr>
            <w:tcW w:type="dxa" w:w="1358"/>
          </w:tcPr>
          <w:p>
            <w:pPr>
              <w:spacing w:after="0"/>
              <w:jc w:val="left"/>
            </w:pPr>
            <w:r>
              <w:rPr>
                <w:sz w:val="16"/>
              </w:rPr>
              <w:t>Hudson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no Public Assistance recorded</w:t>
            </w:r>
          </w:p>
        </w:tc>
        <w:tc>
          <w:tcPr>
            <w:tcW w:type="dxa" w:w="2127"/>
          </w:tcPr>
          <w:p>
            <w:pPr>
              <w:spacing w:after="0"/>
              <w:jc w:val="right"/>
            </w:pPr>
            <w:r>
              <w:rPr>
                <w:sz w:val="16"/>
              </w:rPr>
              <w:t>43 total; 2 since its plan</w:t>
            </w:r>
          </w:p>
        </w:tc>
        <w:tc>
          <w:tcPr>
            <w:tcW w:type="dxa" w:w="3252"/>
          </w:tcPr>
          <w:p>
            <w:pPr>
              <w:spacing w:after="0"/>
              <w:jc w:val="left"/>
            </w:pPr>
          </w:p>
        </w:tc>
      </w:tr>
      <w:tr>
        <w:trPr>
          <w:cantSplit/>
        </w:trPr>
        <w:tc>
          <w:tcPr>
            <w:tcW w:type="dxa" w:w="1358"/>
          </w:tcPr>
          <w:p>
            <w:pPr>
              <w:spacing w:after="0"/>
              <w:jc w:val="left"/>
            </w:pPr>
            <w:r>
              <w:rPr>
                <w:sz w:val="16"/>
              </w:rPr>
              <w:t>Johnstown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$78,968.08</w:t>
            </w:r>
          </w:p>
        </w:tc>
        <w:tc>
          <w:tcPr>
            <w:tcW w:type="dxa" w:w="2127"/>
          </w:tcPr>
          <w:p>
            <w:pPr>
              <w:spacing w:after="0"/>
              <w:jc w:val="right"/>
            </w:pPr>
            <w:r>
              <w:rPr>
                <w:sz w:val="16"/>
              </w:rPr>
              <w:t>41 total; 17 since its plan</w:t>
            </w:r>
          </w:p>
        </w:tc>
        <w:tc>
          <w:tcPr>
            <w:tcW w:type="dxa" w:w="3252"/>
          </w:tcPr>
          <w:p>
            <w:pPr>
              <w:spacing w:after="0"/>
              <w:jc w:val="left"/>
            </w:pPr>
          </w:p>
        </w:tc>
      </w:tr>
      <w:tr>
        <w:trPr>
          <w:cantSplit/>
        </w:trPr>
        <w:tc>
          <w:tcPr>
            <w:tcW w:type="dxa" w:w="1358"/>
          </w:tcPr>
          <w:p>
            <w:pPr>
              <w:spacing w:after="0"/>
              <w:jc w:val="left"/>
            </w:pPr>
            <w:r>
              <w:rPr>
                <w:sz w:val="16"/>
              </w:rPr>
              <w:t>Keenesburg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no Public Assistance recorded</w:t>
            </w:r>
          </w:p>
        </w:tc>
        <w:tc>
          <w:tcPr>
            <w:tcW w:type="dxa" w:w="2127"/>
          </w:tcPr>
          <w:p>
            <w:pPr>
              <w:spacing w:after="0"/>
              <w:jc w:val="right"/>
            </w:pPr>
            <w:r>
              <w:rPr>
                <w:sz w:val="16"/>
              </w:rPr>
              <w:t>53 total; 2 since its plan</w:t>
            </w:r>
          </w:p>
        </w:tc>
        <w:tc>
          <w:tcPr>
            <w:tcW w:type="dxa" w:w="3252"/>
          </w:tcPr>
          <w:p>
            <w:pPr>
              <w:spacing w:after="0"/>
              <w:jc w:val="left"/>
            </w:pPr>
          </w:p>
        </w:tc>
      </w:tr>
      <w:tr>
        <w:trPr>
          <w:cantSplit/>
        </w:trPr>
        <w:tc>
          <w:tcPr>
            <w:tcW w:type="dxa" w:w="1358"/>
          </w:tcPr>
          <w:p>
            <w:pPr>
              <w:spacing w:after="0"/>
              <w:jc w:val="left"/>
            </w:pPr>
            <w:r>
              <w:rPr>
                <w:sz w:val="16"/>
              </w:rPr>
              <w:t>Kersey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no Public Assistance recorded</w:t>
            </w:r>
          </w:p>
        </w:tc>
        <w:tc>
          <w:tcPr>
            <w:tcW w:type="dxa" w:w="2127"/>
          </w:tcPr>
          <w:p>
            <w:pPr>
              <w:spacing w:after="0"/>
              <w:jc w:val="right"/>
            </w:pPr>
            <w:r>
              <w:rPr>
                <w:sz w:val="16"/>
              </w:rPr>
              <w:t>17 total; 0 since its plan</w:t>
            </w:r>
          </w:p>
        </w:tc>
        <w:tc>
          <w:tcPr>
            <w:tcW w:type="dxa" w:w="3252"/>
          </w:tcPr>
          <w:p>
            <w:pPr>
              <w:spacing w:after="0"/>
              <w:jc w:val="left"/>
            </w:pPr>
          </w:p>
        </w:tc>
      </w:tr>
      <w:tr>
        <w:trPr>
          <w:cantSplit/>
        </w:trPr>
        <w:tc>
          <w:tcPr>
            <w:tcW w:type="dxa" w:w="1358"/>
          </w:tcPr>
          <w:p>
            <w:pPr>
              <w:spacing w:after="0"/>
              <w:jc w:val="left"/>
            </w:pPr>
            <w:r>
              <w:rPr>
                <w:sz w:val="16"/>
              </w:rPr>
              <w:t>La Salle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$218,336.77</w:t>
            </w:r>
          </w:p>
        </w:tc>
        <w:tc>
          <w:tcPr>
            <w:tcW w:type="dxa" w:w="2127"/>
          </w:tcPr>
          <w:p>
            <w:pPr>
              <w:spacing w:after="0"/>
              <w:jc w:val="right"/>
            </w:pPr>
            <w:r>
              <w:rPr>
                <w:sz w:val="16"/>
              </w:rPr>
              <w:t>21 total; 3 since its plan</w:t>
            </w:r>
          </w:p>
        </w:tc>
        <w:tc>
          <w:tcPr>
            <w:tcW w:type="dxa" w:w="3252"/>
          </w:tcPr>
          <w:p>
            <w:pPr>
              <w:spacing w:after="0"/>
              <w:jc w:val="left"/>
            </w:pPr>
          </w:p>
        </w:tc>
      </w:tr>
      <w:tr>
        <w:trPr>
          <w:cantSplit/>
        </w:trPr>
        <w:tc>
          <w:tcPr>
            <w:tcW w:type="dxa" w:w="1358"/>
          </w:tcPr>
          <w:p>
            <w:pPr>
              <w:spacing w:after="0"/>
              <w:jc w:val="left"/>
            </w:pPr>
            <w:r>
              <w:rPr>
                <w:sz w:val="16"/>
              </w:rPr>
              <w:t>Mead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no Public Assistance recorded</w:t>
            </w:r>
          </w:p>
        </w:tc>
        <w:tc>
          <w:tcPr>
            <w:tcW w:type="dxa" w:w="2127"/>
          </w:tcPr>
          <w:p>
            <w:pPr>
              <w:spacing w:after="0"/>
              <w:jc w:val="right"/>
            </w:pPr>
            <w:r>
              <w:rPr>
                <w:sz w:val="16"/>
              </w:rPr>
              <w:t>19 total; 2 since its plan</w:t>
            </w:r>
          </w:p>
        </w:tc>
        <w:tc>
          <w:tcPr>
            <w:tcW w:type="dxa" w:w="3252"/>
          </w:tcPr>
          <w:p>
            <w:pPr>
              <w:spacing w:after="0"/>
              <w:jc w:val="left"/>
            </w:pPr>
          </w:p>
        </w:tc>
      </w:tr>
      <w:tr>
        <w:trPr>
          <w:cantSplit/>
        </w:trPr>
        <w:tc>
          <w:tcPr>
            <w:tcW w:type="dxa" w:w="1358"/>
          </w:tcPr>
          <w:p>
            <w:pPr>
              <w:spacing w:after="0"/>
              <w:jc w:val="left"/>
            </w:pPr>
            <w:r>
              <w:rPr>
                <w:sz w:val="16"/>
              </w:rPr>
              <w:t>Milliken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$221,569.28</w:t>
            </w:r>
          </w:p>
        </w:tc>
        <w:tc>
          <w:tcPr>
            <w:tcW w:type="dxa" w:w="2127"/>
          </w:tcPr>
          <w:p>
            <w:pPr>
              <w:spacing w:after="0"/>
              <w:jc w:val="right"/>
            </w:pPr>
            <w:r>
              <w:rPr>
                <w:sz w:val="16"/>
              </w:rPr>
              <w:t>4 total; 0 since its plan</w:t>
            </w:r>
          </w:p>
        </w:tc>
        <w:tc>
          <w:tcPr>
            <w:tcW w:type="dxa" w:w="3252"/>
          </w:tcPr>
          <w:p>
            <w:pPr>
              <w:spacing w:after="0"/>
              <w:jc w:val="left"/>
            </w:pPr>
          </w:p>
        </w:tc>
      </w:tr>
      <w:tr>
        <w:trPr>
          <w:cantSplit/>
        </w:trPr>
        <w:tc>
          <w:tcPr>
            <w:tcW w:type="dxa" w:w="1358"/>
          </w:tcPr>
          <w:p>
            <w:pPr>
              <w:spacing w:after="0"/>
              <w:jc w:val="left"/>
            </w:pPr>
            <w:r>
              <w:rPr>
                <w:sz w:val="16"/>
              </w:rPr>
              <w:t>Nunn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no Public Assistance recorded</w:t>
            </w:r>
          </w:p>
        </w:tc>
        <w:tc>
          <w:tcPr>
            <w:tcW w:type="dxa" w:w="2127"/>
          </w:tcPr>
          <w:p>
            <w:pPr>
              <w:spacing w:after="0"/>
              <w:jc w:val="right"/>
            </w:pPr>
            <w:r>
              <w:rPr>
                <w:sz w:val="16"/>
              </w:rPr>
              <w:t>65 total; 8 since its plan</w:t>
            </w:r>
          </w:p>
        </w:tc>
        <w:tc>
          <w:tcPr>
            <w:tcW w:type="dxa" w:w="3252"/>
          </w:tcPr>
          <w:p>
            <w:pPr>
              <w:spacing w:after="0"/>
              <w:jc w:val="left"/>
            </w:pPr>
          </w:p>
        </w:tc>
      </w:tr>
      <w:tr>
        <w:trPr>
          <w:cantSplit/>
        </w:trPr>
        <w:tc>
          <w:tcPr>
            <w:tcW w:type="dxa" w:w="1358"/>
          </w:tcPr>
          <w:p>
            <w:pPr>
              <w:spacing w:after="0"/>
              <w:jc w:val="left"/>
            </w:pPr>
            <w:r>
              <w:rPr>
                <w:sz w:val="16"/>
              </w:rPr>
              <w:t>Pierce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no Public Assistance recorded</w:t>
            </w:r>
          </w:p>
        </w:tc>
        <w:tc>
          <w:tcPr>
            <w:tcW w:type="dxa" w:w="2127"/>
          </w:tcPr>
          <w:p>
            <w:pPr>
              <w:spacing w:after="0"/>
              <w:jc w:val="right"/>
            </w:pPr>
            <w:r>
              <w:rPr>
                <w:sz w:val="16"/>
              </w:rPr>
              <w:t>22 total; 2 since its plan</w:t>
            </w:r>
          </w:p>
        </w:tc>
        <w:tc>
          <w:tcPr>
            <w:tcW w:type="dxa" w:w="3252"/>
          </w:tcPr>
          <w:p>
            <w:pPr>
              <w:spacing w:after="0"/>
              <w:jc w:val="left"/>
            </w:pPr>
          </w:p>
        </w:tc>
      </w:tr>
      <w:tr>
        <w:trPr>
          <w:cantSplit/>
        </w:trPr>
        <w:tc>
          <w:tcPr>
            <w:tcW w:type="dxa" w:w="1358"/>
          </w:tcPr>
          <w:p>
            <w:pPr>
              <w:spacing w:after="0"/>
              <w:jc w:val="left"/>
            </w:pPr>
            <w:r>
              <w:rPr>
                <w:sz w:val="16"/>
              </w:rPr>
              <w:t>Platteville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$2,029.63</w:t>
            </w:r>
          </w:p>
        </w:tc>
        <w:tc>
          <w:tcPr>
            <w:tcW w:type="dxa" w:w="2127"/>
          </w:tcPr>
          <w:p>
            <w:pPr>
              <w:spacing w:after="0"/>
              <w:jc w:val="right"/>
            </w:pPr>
            <w:r>
              <w:rPr>
                <w:sz w:val="16"/>
              </w:rPr>
              <w:t>26 total; 4 since its plan</w:t>
            </w:r>
          </w:p>
        </w:tc>
        <w:tc>
          <w:tcPr>
            <w:tcW w:type="dxa" w:w="3252"/>
          </w:tcPr>
          <w:p>
            <w:pPr>
              <w:spacing w:after="0"/>
              <w:jc w:val="left"/>
            </w:pPr>
          </w:p>
        </w:tc>
      </w:tr>
      <w:tr>
        <w:trPr>
          <w:cantSplit/>
        </w:trPr>
        <w:tc>
          <w:tcPr>
            <w:tcW w:type="dxa" w:w="1358"/>
          </w:tcPr>
          <w:p>
            <w:pPr>
              <w:spacing w:after="0"/>
              <w:jc w:val="left"/>
            </w:pPr>
            <w:r>
              <w:rPr>
                <w:sz w:val="16"/>
              </w:rPr>
              <w:t>Severance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no Public Assistance recorded</w:t>
            </w:r>
          </w:p>
        </w:tc>
        <w:tc>
          <w:tcPr>
            <w:tcW w:type="dxa" w:w="2127"/>
          </w:tcPr>
          <w:p>
            <w:pPr>
              <w:spacing w:after="0"/>
              <w:jc w:val="right"/>
            </w:pPr>
            <w:r>
              <w:rPr>
                <w:sz w:val="16"/>
              </w:rPr>
              <w:t>25 total; 6 since its plan</w:t>
            </w:r>
          </w:p>
        </w:tc>
        <w:tc>
          <w:tcPr>
            <w:tcW w:type="dxa" w:w="3252"/>
          </w:tcPr>
          <w:p>
            <w:pPr>
              <w:spacing w:after="0"/>
              <w:jc w:val="left"/>
            </w:pPr>
          </w:p>
        </w:tc>
      </w:tr>
      <w:tr>
        <w:trPr>
          <w:cantSplit/>
        </w:trPr>
        <w:tc>
          <w:tcPr>
            <w:tcW w:type="dxa" w:w="1358"/>
          </w:tcPr>
          <w:p>
            <w:pPr>
              <w:spacing w:after="0"/>
              <w:jc w:val="left"/>
            </w:pPr>
            <w:r>
              <w:rPr>
                <w:sz w:val="16"/>
              </w:rPr>
              <w:t>Windsor town</w:t>
            </w:r>
          </w:p>
        </w:tc>
        <w:tc>
          <w:tcPr>
            <w:tcW w:type="dxa" w:w="680"/>
          </w:tcPr>
          <w:p>
            <w:pPr>
              <w:spacing w:after="0"/>
              <w:jc w:val="left"/>
            </w:pPr>
            <w:r>
              <w:rPr>
                <w:sz w:val="16"/>
              </w:rPr>
              <w:t>Town</w:t>
            </w:r>
          </w:p>
        </w:tc>
        <w:tc>
          <w:tcPr>
            <w:tcW w:type="dxa" w:w="2323"/>
          </w:tcPr>
          <w:p>
            <w:pPr>
              <w:spacing w:after="0"/>
              <w:jc w:val="left"/>
            </w:pPr>
            <w:r>
              <w:rPr>
                <w:sz w:val="16"/>
              </w:rPr>
              <w:t>Approved, expires 2026-12-21</w:t>
            </w:r>
          </w:p>
        </w:tc>
        <w:tc>
          <w:tcPr>
            <w:tcW w:type="dxa" w:w="1925"/>
          </w:tcPr>
          <w:p>
            <w:pPr>
              <w:spacing w:after="0"/>
              <w:jc w:val="right"/>
            </w:pPr>
            <w:r>
              <w:rPr>
                <w:sz w:val="16"/>
              </w:rPr>
              <w:t>FMA RL 0, SRL 0; any 0</w:t>
            </w:r>
          </w:p>
        </w:tc>
        <w:tc>
          <w:tcPr>
            <w:tcW w:type="dxa" w:w="2448"/>
          </w:tcPr>
          <w:p>
            <w:pPr>
              <w:spacing w:after="0"/>
              <w:jc w:val="right"/>
            </w:pPr>
            <w:r>
              <w:rPr>
                <w:sz w:val="16"/>
              </w:rPr>
              <w:t>$23,228.82</w:t>
            </w:r>
          </w:p>
        </w:tc>
        <w:tc>
          <w:tcPr>
            <w:tcW w:type="dxa" w:w="2127"/>
          </w:tcPr>
          <w:p>
            <w:pPr>
              <w:spacing w:after="0"/>
              <w:jc w:val="right"/>
            </w:pPr>
            <w:r>
              <w:rPr>
                <w:sz w:val="16"/>
              </w:rPr>
              <w:t>56 total; 6 since its plan</w:t>
            </w:r>
          </w:p>
        </w:tc>
        <w:tc>
          <w:tcPr>
            <w:tcW w:type="dxa" w:w="32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394"/>
        <w:gridCol w:w="1038"/>
        <w:gridCol w:w="1126"/>
        <w:gridCol w:w="1126"/>
        <w:gridCol w:w="1136"/>
        <w:gridCol w:w="1305"/>
        <w:gridCol w:w="1119"/>
        <w:gridCol w:w="1043"/>
        <w:gridCol w:w="1043"/>
        <w:gridCol w:w="11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2021-12-22</w:t>
            </w:r>
          </w:p>
          <w:p>
            <w:pPr>
              <w:spacing w:after="0"/>
              <w:jc w:val="right"/>
            </w:pPr>
            <w:r>
              <w:rPr>
                <w:i/>
                <w:color w:val="555555"/>
                <w:sz w:val="14"/>
              </w:rPr>
              <w:t>county-coded records, property plus crops, nominal dollars</w:t>
            </w:r>
          </w:p>
        </w:tc>
        <w:tc>
          <w:tcPr>
            <w:tcW w:type="dxa" w:w="10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$57,729,880,139</w:t>
            </w:r>
          </w:p>
        </w:tc>
        <w:tc>
          <w:tcPr>
            <w:tcW w:type="dxa" w:w="1394"/>
          </w:tcPr>
          <w:p>
            <w:pPr>
              <w:spacing w:after="0"/>
              <w:jc w:val="right"/>
            </w:pPr>
            <w:r>
              <w:rPr>
                <w:sz w:val="16"/>
              </w:rPr>
              <w:t>$2,635,947,930</w:t>
            </w:r>
          </w:p>
        </w:tc>
        <w:tc>
          <w:tcPr>
            <w:tcW w:type="dxa" w:w="1038"/>
          </w:tcPr>
          <w:p>
            <w:pPr>
              <w:spacing w:after="0"/>
              <w:jc w:val="right"/>
            </w:pPr>
            <w:r>
              <w:rPr>
                <w:sz w:val="16"/>
              </w:rPr>
              <w:t>328,800</w:t>
            </w:r>
          </w:p>
        </w:tc>
        <w:tc>
          <w:tcPr>
            <w:tcW w:type="dxa" w:w="1126"/>
          </w:tcPr>
          <w:p>
            <w:pPr>
              <w:spacing w:after="0"/>
              <w:jc w:val="right"/>
            </w:pPr>
            <w:r>
              <w:rPr>
                <w:sz w:val="16"/>
              </w:rPr>
              <w:t>$38,440</w:t>
            </w:r>
          </w:p>
        </w:tc>
        <w:tc>
          <w:tcPr>
            <w:tcW w:type="dxa" w:w="1126"/>
          </w:tcPr>
          <w:p>
            <w:pPr>
              <w:spacing w:after="0"/>
              <w:jc w:val="right"/>
            </w:pPr>
            <w:r>
              <w:rPr>
                <w:sz w:val="16"/>
              </w:rPr>
              <w:t>$2,728,245</w:t>
            </w:r>
          </w:p>
        </w:tc>
        <w:tc>
          <w:tcPr>
            <w:tcW w:type="dxa" w:w="1136"/>
          </w:tcPr>
          <w:p>
            <w:pPr>
              <w:spacing w:after="0"/>
              <w:jc w:val="right"/>
            </w:pPr>
            <w:r>
              <w:rPr>
                <w:sz w:val="16"/>
              </w:rPr>
              <w:t>$16,158,310</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r>
              <w:rPr>
                <w:sz w:val="16"/>
              </w:rPr>
              <w:t>$0</w:t>
            </w: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394"/>
          </w:tcPr>
          <w:p>
            <w:pPr>
              <w:spacing w:after="0"/>
              <w:jc w:val="right"/>
            </w:pPr>
            <w:r>
              <w:rPr>
                <w:sz w:val="16"/>
              </w:rPr>
              <w:t>$302,427,095</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$74,693</w:t>
            </w:r>
          </w:p>
        </w:tc>
        <w:tc>
          <w:tcPr>
            <w:tcW w:type="dxa" w:w="1136"/>
          </w:tcPr>
          <w:p>
            <w:pPr>
              <w:spacing w:after="0"/>
              <w:jc w:val="right"/>
            </w:pPr>
            <w:r>
              <w:rPr>
                <w:sz w:val="16"/>
              </w:rPr>
              <w:t>n/a</w:t>
            </w:r>
          </w:p>
        </w:tc>
        <w:tc>
          <w:tcPr>
            <w:tcW w:type="dxa" w:w="1305"/>
          </w:tcPr>
          <w:p>
            <w:pPr>
              <w:spacing w:after="0"/>
              <w:jc w:val="right"/>
            </w:pPr>
            <w:r>
              <w:rPr>
                <w:sz w:val="16"/>
              </w:rPr>
              <w:t>0.0247% (agriculture)</w:t>
            </w:r>
          </w:p>
        </w:tc>
        <w:tc>
          <w:tcPr>
            <w:tcW w:type="dxa" w:w="1119"/>
          </w:tcPr>
          <w:p>
            <w:pPr>
              <w:spacing w:after="0"/>
              <w:jc w:val="right"/>
            </w:pPr>
          </w:p>
        </w:tc>
        <w:tc>
          <w:tcPr>
            <w:tcW w:type="dxa" w:w="1043"/>
          </w:tcPr>
          <w:p>
            <w:pPr>
              <w:spacing w:after="0"/>
              <w:jc w:val="right"/>
            </w:pPr>
          </w:p>
        </w:tc>
        <w:tc>
          <w:tcPr>
            <w:tcW w:type="dxa" w:w="1043"/>
          </w:tcPr>
          <w:p>
            <w:pPr>
              <w:spacing w:after="0"/>
              <w:jc w:val="right"/>
            </w:pPr>
          </w:p>
        </w:tc>
        <w:tc>
          <w:tcPr>
            <w:tcW w:type="dxa" w:w="11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$100,988,682,072</w:t>
            </w:r>
          </w:p>
        </w:tc>
        <w:tc>
          <w:tcPr>
            <w:tcW w:type="dxa" w:w="1394"/>
          </w:tcPr>
          <w:p>
            <w:pPr>
              <w:spacing w:after="0"/>
              <w:jc w:val="right"/>
            </w:pPr>
            <w:r>
              <w:rPr>
                <w:sz w:val="16"/>
              </w:rPr>
              <w:t>n/a</w:t>
            </w:r>
          </w:p>
        </w:tc>
        <w:tc>
          <w:tcPr>
            <w:tcW w:type="dxa" w:w="1038"/>
          </w:tcPr>
          <w:p>
            <w:pPr>
              <w:spacing w:after="0"/>
              <w:jc w:val="right"/>
            </w:pPr>
            <w:r>
              <w:rPr>
                <w:sz w:val="16"/>
              </w:rPr>
              <w:t>328,981</w:t>
            </w:r>
          </w:p>
        </w:tc>
        <w:tc>
          <w:tcPr>
            <w:tcW w:type="dxa" w:w="1126"/>
          </w:tcPr>
          <w:p>
            <w:pPr>
              <w:spacing w:after="0"/>
              <w:jc w:val="right"/>
            </w:pPr>
            <w:r>
              <w:rPr>
                <w:sz w:val="16"/>
              </w:rPr>
              <w:t>$1,545,933</w:t>
            </w:r>
          </w:p>
        </w:tc>
        <w:tc>
          <w:tcPr>
            <w:tcW w:type="dxa" w:w="1126"/>
          </w:tcPr>
          <w:p>
            <w:pPr>
              <w:spacing w:after="0"/>
              <w:jc w:val="right"/>
            </w:pPr>
            <w:r>
              <w:rPr>
                <w:sz w:val="16"/>
              </w:rPr>
              <w:t>n/a</w:t>
            </w:r>
          </w:p>
        </w:tc>
        <w:tc>
          <w:tcPr>
            <w:tcW w:type="dxa" w:w="1136"/>
          </w:tcPr>
          <w:p>
            <w:pPr>
              <w:spacing w:after="0"/>
              <w:jc w:val="right"/>
            </w:pPr>
            <w:r>
              <w:rPr>
                <w:sz w:val="16"/>
              </w:rPr>
              <w:t>$277,952</w:t>
            </w:r>
          </w:p>
        </w:tc>
        <w:tc>
          <w:tcPr>
            <w:tcW w:type="dxa" w:w="1305"/>
          </w:tcPr>
          <w:p>
            <w:pPr>
              <w:spacing w:after="0"/>
              <w:jc w:val="right"/>
            </w:pPr>
            <w:r>
              <w:rPr>
                <w:sz w:val="16"/>
              </w:rPr>
              <w:t>0.00153%</w:t>
            </w:r>
          </w:p>
        </w:tc>
        <w:tc>
          <w:tcPr>
            <w:tcW w:type="dxa" w:w="1119"/>
          </w:tcPr>
          <w:p>
            <w:pPr>
              <w:spacing w:after="0"/>
              <w:jc w:val="right"/>
            </w:pPr>
          </w:p>
        </w:tc>
        <w:tc>
          <w:tcPr>
            <w:tcW w:type="dxa" w:w="1043"/>
          </w:tcPr>
          <w:p>
            <w:pPr>
              <w:spacing w:after="0"/>
              <w:jc w:val="right"/>
            </w:pP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$57,729,880,139</w:t>
            </w:r>
          </w:p>
        </w:tc>
        <w:tc>
          <w:tcPr>
            <w:tcW w:type="dxa" w:w="1394"/>
          </w:tcPr>
          <w:p>
            <w:pPr>
              <w:spacing w:after="0"/>
              <w:jc w:val="right"/>
            </w:pPr>
            <w:r>
              <w:rPr>
                <w:sz w:val="16"/>
              </w:rPr>
              <w:t>$2,635,947,930</w:t>
            </w:r>
          </w:p>
        </w:tc>
        <w:tc>
          <w:tcPr>
            <w:tcW w:type="dxa" w:w="1038"/>
          </w:tcPr>
          <w:p>
            <w:pPr>
              <w:spacing w:after="0"/>
              <w:jc w:val="right"/>
            </w:pPr>
            <w:r>
              <w:rPr>
                <w:sz w:val="16"/>
              </w:rPr>
              <w:t>328,800</w:t>
            </w:r>
          </w:p>
        </w:tc>
        <w:tc>
          <w:tcPr>
            <w:tcW w:type="dxa" w:w="1126"/>
          </w:tcPr>
          <w:p>
            <w:pPr>
              <w:spacing w:after="0"/>
              <w:jc w:val="right"/>
            </w:pPr>
            <w:r>
              <w:rPr>
                <w:sz w:val="16"/>
              </w:rPr>
              <w:t>$7,681,452</w:t>
            </w:r>
          </w:p>
        </w:tc>
        <w:tc>
          <w:tcPr>
            <w:tcW w:type="dxa" w:w="1126"/>
          </w:tcPr>
          <w:p>
            <w:pPr>
              <w:spacing w:after="0"/>
              <w:jc w:val="right"/>
            </w:pPr>
            <w:r>
              <w:rPr>
                <w:sz w:val="16"/>
              </w:rPr>
              <w:t>$5,277,883</w:t>
            </w:r>
          </w:p>
        </w:tc>
        <w:tc>
          <w:tcPr>
            <w:tcW w:type="dxa" w:w="1136"/>
          </w:tcPr>
          <w:p>
            <w:pPr>
              <w:spacing w:after="0"/>
              <w:jc w:val="right"/>
            </w:pPr>
            <w:r>
              <w:rPr>
                <w:sz w:val="16"/>
              </w:rPr>
              <w:t>$1,145,920</w:t>
            </w:r>
          </w:p>
        </w:tc>
        <w:tc>
          <w:tcPr>
            <w:tcW w:type="dxa" w:w="1305"/>
          </w:tcPr>
          <w:p>
            <w:pPr>
              <w:spacing w:after="0"/>
              <w:jc w:val="right"/>
            </w:pPr>
            <w:r>
              <w:rPr>
                <w:sz w:val="16"/>
              </w:rPr>
              <w:t>0.0133%</w:t>
            </w:r>
          </w:p>
        </w:tc>
        <w:tc>
          <w:tcPr>
            <w:tcW w:type="dxa" w:w="1119"/>
          </w:tcPr>
          <w:p>
            <w:pPr>
              <w:spacing w:after="0"/>
              <w:jc w:val="right"/>
            </w:pPr>
            <w:r>
              <w:rPr>
                <w:sz w:val="16"/>
              </w:rPr>
              <w:t>$0</w:t>
            </w:r>
          </w:p>
        </w:tc>
        <w:tc>
          <w:tcPr>
            <w:tcW w:type="dxa" w:w="1043"/>
          </w:tcPr>
          <w:p>
            <w:pPr>
              <w:spacing w:after="0"/>
              <w:jc w:val="right"/>
            </w:pP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$57,729,880,139</w:t>
            </w:r>
          </w:p>
        </w:tc>
        <w:tc>
          <w:tcPr>
            <w:tcW w:type="dxa" w:w="1394"/>
          </w:tcPr>
          <w:p>
            <w:pPr>
              <w:spacing w:after="0"/>
              <w:jc w:val="right"/>
            </w:pPr>
            <w:r>
              <w:rPr>
                <w:sz w:val="16"/>
              </w:rPr>
              <w:t>$2,635,947,930</w:t>
            </w:r>
          </w:p>
        </w:tc>
        <w:tc>
          <w:tcPr>
            <w:tcW w:type="dxa" w:w="1038"/>
          </w:tcPr>
          <w:p>
            <w:pPr>
              <w:spacing w:after="0"/>
              <w:jc w:val="right"/>
            </w:pPr>
            <w:r>
              <w:rPr>
                <w:sz w:val="16"/>
              </w:rPr>
              <w:t>328,800</w:t>
            </w:r>
          </w:p>
        </w:tc>
        <w:tc>
          <w:tcPr>
            <w:tcW w:type="dxa" w:w="1126"/>
          </w:tcPr>
          <w:p>
            <w:pPr>
              <w:spacing w:after="0"/>
              <w:jc w:val="right"/>
            </w:pPr>
            <w:r>
              <w:rPr>
                <w:sz w:val="16"/>
              </w:rPr>
              <w:t>$151</w:t>
            </w:r>
          </w:p>
        </w:tc>
        <w:tc>
          <w:tcPr>
            <w:tcW w:type="dxa" w:w="1126"/>
          </w:tcPr>
          <w:p>
            <w:pPr>
              <w:spacing w:after="0"/>
              <w:jc w:val="right"/>
            </w:pPr>
            <w:r>
              <w:rPr>
                <w:sz w:val="16"/>
              </w:rPr>
              <w:t>$48,525</w:t>
            </w:r>
          </w:p>
        </w:tc>
        <w:tc>
          <w:tcPr>
            <w:tcW w:type="dxa" w:w="1136"/>
          </w:tcPr>
          <w:p>
            <w:pPr>
              <w:spacing w:after="0"/>
              <w:jc w:val="right"/>
            </w:pPr>
            <w:r>
              <w:rPr>
                <w:sz w:val="16"/>
              </w:rPr>
              <w:t>$726,292</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394"/>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19"/>
          </w:tcPr>
          <w:p>
            <w:pPr>
              <w:spacing w:after="0"/>
              <w:jc w:val="right"/>
            </w:pPr>
          </w:p>
        </w:tc>
        <w:tc>
          <w:tcPr>
            <w:tcW w:type="dxa" w:w="1043"/>
          </w:tcPr>
          <w:p>
            <w:pPr>
              <w:spacing w:after="0"/>
              <w:jc w:val="right"/>
            </w:pPr>
          </w:p>
        </w:tc>
        <w:tc>
          <w:tcPr>
            <w:tcW w:type="dxa" w:w="1043"/>
          </w:tcPr>
          <w:p>
            <w:pPr>
              <w:spacing w:after="0"/>
              <w:jc w:val="right"/>
            </w:pPr>
          </w:p>
        </w:tc>
        <w:tc>
          <w:tcPr>
            <w:tcW w:type="dxa" w:w="117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$57,729,537,044</w:t>
            </w:r>
          </w:p>
        </w:tc>
        <w:tc>
          <w:tcPr>
            <w:tcW w:type="dxa" w:w="1394"/>
          </w:tcPr>
          <w:p>
            <w:pPr>
              <w:spacing w:after="0"/>
              <w:jc w:val="right"/>
            </w:pPr>
            <w:r>
              <w:rPr>
                <w:sz w:val="16"/>
              </w:rPr>
              <w:t>n/a</w:t>
            </w:r>
          </w:p>
        </w:tc>
        <w:tc>
          <w:tcPr>
            <w:tcW w:type="dxa" w:w="1038"/>
          </w:tcPr>
          <w:p>
            <w:pPr>
              <w:spacing w:after="0"/>
              <w:jc w:val="right"/>
            </w:pPr>
            <w:r>
              <w:rPr>
                <w:sz w:val="16"/>
              </w:rPr>
              <w:t>328,800</w:t>
            </w:r>
          </w:p>
        </w:tc>
        <w:tc>
          <w:tcPr>
            <w:tcW w:type="dxa" w:w="1126"/>
          </w:tcPr>
          <w:p>
            <w:pPr>
              <w:spacing w:after="0"/>
              <w:jc w:val="right"/>
            </w:pPr>
            <w:r>
              <w:rPr>
                <w:sz w:val="16"/>
              </w:rPr>
              <w:t>$6,763</w:t>
            </w:r>
          </w:p>
        </w:tc>
        <w:tc>
          <w:tcPr>
            <w:tcW w:type="dxa" w:w="1126"/>
          </w:tcPr>
          <w:p>
            <w:pPr>
              <w:spacing w:after="0"/>
              <w:jc w:val="right"/>
            </w:pPr>
            <w:r>
              <w:rPr>
                <w:sz w:val="16"/>
              </w:rPr>
              <w:t>n/a</w:t>
            </w:r>
          </w:p>
        </w:tc>
        <w:tc>
          <w:tcPr>
            <w:tcW w:type="dxa" w:w="1136"/>
          </w:tcPr>
          <w:p>
            <w:pPr>
              <w:spacing w:after="0"/>
              <w:jc w:val="right"/>
            </w:pPr>
            <w:r>
              <w:rPr>
                <w:sz w:val="16"/>
              </w:rPr>
              <w:t>$475,191</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$57,711,802,619</w:t>
            </w:r>
          </w:p>
        </w:tc>
        <w:tc>
          <w:tcPr>
            <w:tcW w:type="dxa" w:w="1394"/>
          </w:tcPr>
          <w:p>
            <w:pPr>
              <w:spacing w:after="0"/>
              <w:jc w:val="right"/>
            </w:pPr>
            <w:r>
              <w:rPr>
                <w:sz w:val="16"/>
              </w:rPr>
              <w:t>$264,703,065</w:t>
            </w:r>
          </w:p>
        </w:tc>
        <w:tc>
          <w:tcPr>
            <w:tcW w:type="dxa" w:w="1038"/>
          </w:tcPr>
          <w:p>
            <w:pPr>
              <w:spacing w:after="0"/>
              <w:jc w:val="right"/>
            </w:pPr>
            <w:r>
              <w:rPr>
                <w:sz w:val="16"/>
              </w:rPr>
              <w:t>4,608</w:t>
            </w:r>
          </w:p>
        </w:tc>
        <w:tc>
          <w:tcPr>
            <w:tcW w:type="dxa" w:w="1126"/>
          </w:tcPr>
          <w:p>
            <w:pPr>
              <w:spacing w:after="0"/>
              <w:jc w:val="right"/>
            </w:pPr>
            <w:r>
              <w:rPr>
                <w:sz w:val="16"/>
              </w:rPr>
              <w:t>$44,082,520</w:t>
            </w:r>
          </w:p>
        </w:tc>
        <w:tc>
          <w:tcPr>
            <w:tcW w:type="dxa" w:w="1126"/>
          </w:tcPr>
          <w:p>
            <w:pPr>
              <w:spacing w:after="0"/>
              <w:jc w:val="right"/>
            </w:pPr>
            <w:r>
              <w:rPr>
                <w:sz w:val="16"/>
              </w:rPr>
              <w:t>$132,318</w:t>
            </w:r>
          </w:p>
        </w:tc>
        <w:tc>
          <w:tcPr>
            <w:tcW w:type="dxa" w:w="1136"/>
          </w:tcPr>
          <w:p>
            <w:pPr>
              <w:spacing w:after="0"/>
              <w:jc w:val="right"/>
            </w:pPr>
            <w:r>
              <w:rPr>
                <w:sz w:val="16"/>
              </w:rPr>
              <w:t>$235,180</w:t>
            </w:r>
          </w:p>
        </w:tc>
        <w:tc>
          <w:tcPr>
            <w:tcW w:type="dxa" w:w="1305"/>
          </w:tcPr>
          <w:p>
            <w:pPr>
              <w:spacing w:after="0"/>
              <w:jc w:val="right"/>
            </w:pPr>
            <w:r>
              <w:rPr>
                <w:sz w:val="16"/>
              </w:rPr>
              <w:t>n/a (see note)</w:t>
            </w:r>
          </w:p>
        </w:tc>
        <w:tc>
          <w:tcPr>
            <w:tcW w:type="dxa" w:w="1119"/>
          </w:tcPr>
          <w:p>
            <w:pPr>
              <w:spacing w:after="0"/>
              <w:jc w:val="right"/>
            </w:pPr>
            <w:r>
              <w:rPr>
                <w:sz w:val="16"/>
              </w:rPr>
              <w:t>$4,700,000</w:t>
            </w:r>
          </w:p>
        </w:tc>
        <w:tc>
          <w:tcPr>
            <w:tcW w:type="dxa" w:w="1043"/>
          </w:tcPr>
          <w:p>
            <w:pPr>
              <w:spacing w:after="0"/>
              <w:jc w:val="right"/>
            </w:pPr>
          </w:p>
        </w:tc>
        <w:tc>
          <w:tcPr>
            <w:tcW w:type="dxa" w:w="1043"/>
          </w:tcPr>
          <w:p>
            <w:pPr>
              <w:spacing w:after="0"/>
              <w:jc w:val="right"/>
            </w:pPr>
          </w:p>
        </w:tc>
        <w:tc>
          <w:tcPr>
            <w:tcW w:type="dxa" w:w="11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$182,691,938</w:t>
            </w:r>
          </w:p>
        </w:tc>
        <w:tc>
          <w:tcPr>
            <w:tcW w:type="dxa" w:w="1394"/>
          </w:tcPr>
          <w:p>
            <w:pPr>
              <w:spacing w:after="0"/>
              <w:jc w:val="right"/>
            </w:pPr>
            <w:r>
              <w:rPr>
                <w:sz w:val="16"/>
              </w:rPr>
              <w:t>n/a</w:t>
            </w:r>
          </w:p>
        </w:tc>
        <w:tc>
          <w:tcPr>
            <w:tcW w:type="dxa" w:w="1038"/>
          </w:tcPr>
          <w:p>
            <w:pPr>
              <w:spacing w:after="0"/>
              <w:jc w:val="right"/>
            </w:pPr>
            <w:r>
              <w:rPr>
                <w:sz w:val="16"/>
              </w:rPr>
              <w:t>900</w:t>
            </w:r>
          </w:p>
        </w:tc>
        <w:tc>
          <w:tcPr>
            <w:tcW w:type="dxa" w:w="1126"/>
          </w:tcPr>
          <w:p>
            <w:pPr>
              <w:spacing w:after="0"/>
              <w:jc w:val="right"/>
            </w:pPr>
            <w:r>
              <w:rPr>
                <w:sz w:val="16"/>
              </w:rPr>
              <w:t>$939</w:t>
            </w:r>
          </w:p>
        </w:tc>
        <w:tc>
          <w:tcPr>
            <w:tcW w:type="dxa" w:w="1126"/>
          </w:tcPr>
          <w:p>
            <w:pPr>
              <w:spacing w:after="0"/>
              <w:jc w:val="right"/>
            </w:pPr>
            <w:r>
              <w:rPr>
                <w:sz w:val="16"/>
              </w:rPr>
              <w:t>n/a</w:t>
            </w:r>
          </w:p>
        </w:tc>
        <w:tc>
          <w:tcPr>
            <w:tcW w:type="dxa" w:w="1136"/>
          </w:tcPr>
          <w:p>
            <w:pPr>
              <w:spacing w:after="0"/>
              <w:jc w:val="right"/>
            </w:pPr>
            <w:r>
              <w:rPr>
                <w:sz w:val="16"/>
              </w:rPr>
              <w:t>$21</w:t>
            </w:r>
          </w:p>
        </w:tc>
        <w:tc>
          <w:tcPr>
            <w:tcW w:type="dxa" w:w="1305"/>
          </w:tcPr>
          <w:p>
            <w:pPr>
              <w:spacing w:after="0"/>
              <w:jc w:val="right"/>
            </w:pPr>
            <w:r>
              <w:rPr>
                <w:sz w:val="16"/>
              </w:rPr>
              <w:t>0.000514%</w:t>
            </w:r>
          </w:p>
        </w:tc>
        <w:tc>
          <w:tcPr>
            <w:tcW w:type="dxa" w:w="1119"/>
          </w:tcPr>
          <w:p>
            <w:pPr>
              <w:spacing w:after="0"/>
              <w:jc w:val="right"/>
            </w:pPr>
          </w:p>
        </w:tc>
        <w:tc>
          <w:tcPr>
            <w:tcW w:type="dxa" w:w="1043"/>
          </w:tcPr>
          <w:p>
            <w:pPr>
              <w:spacing w:after="0"/>
              <w:jc w:val="right"/>
            </w:pP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$57,729,880,139</w:t>
            </w:r>
          </w:p>
        </w:tc>
        <w:tc>
          <w:tcPr>
            <w:tcW w:type="dxa" w:w="1394"/>
          </w:tcPr>
          <w:p>
            <w:pPr>
              <w:spacing w:after="0"/>
              <w:jc w:val="right"/>
            </w:pPr>
            <w:r>
              <w:rPr>
                <w:sz w:val="16"/>
              </w:rPr>
              <w:t>n/a</w:t>
            </w:r>
          </w:p>
        </w:tc>
        <w:tc>
          <w:tcPr>
            <w:tcW w:type="dxa" w:w="1038"/>
          </w:tcPr>
          <w:p>
            <w:pPr>
              <w:spacing w:after="0"/>
              <w:jc w:val="right"/>
            </w:pPr>
            <w:r>
              <w:rPr>
                <w:sz w:val="16"/>
              </w:rPr>
              <w:t>328,800</w:t>
            </w:r>
          </w:p>
        </w:tc>
        <w:tc>
          <w:tcPr>
            <w:tcW w:type="dxa" w:w="1126"/>
          </w:tcPr>
          <w:p>
            <w:pPr>
              <w:spacing w:after="0"/>
              <w:jc w:val="right"/>
            </w:pPr>
            <w:r>
              <w:rPr>
                <w:sz w:val="16"/>
              </w:rPr>
              <w:t>$85,293</w:t>
            </w:r>
          </w:p>
        </w:tc>
        <w:tc>
          <w:tcPr>
            <w:tcW w:type="dxa" w:w="1126"/>
          </w:tcPr>
          <w:p>
            <w:pPr>
              <w:spacing w:after="0"/>
              <w:jc w:val="right"/>
            </w:pPr>
            <w:r>
              <w:rPr>
                <w:sz w:val="16"/>
              </w:rPr>
              <w:t>n/a</w:t>
            </w:r>
          </w:p>
        </w:tc>
        <w:tc>
          <w:tcPr>
            <w:tcW w:type="dxa" w:w="1136"/>
          </w:tcPr>
          <w:p>
            <w:pPr>
              <w:spacing w:after="0"/>
              <w:jc w:val="right"/>
            </w:pPr>
            <w:r>
              <w:rPr>
                <w:sz w:val="16"/>
              </w:rPr>
              <w:t>$1,689,792</w:t>
            </w:r>
          </w:p>
        </w:tc>
        <w:tc>
          <w:tcPr>
            <w:tcW w:type="dxa" w:w="1305"/>
          </w:tcPr>
          <w:p>
            <w:pPr>
              <w:spacing w:after="0"/>
              <w:jc w:val="right"/>
            </w:pPr>
            <w:r>
              <w:rPr>
                <w:sz w:val="16"/>
              </w:rPr>
              <w:t>0.000148%</w:t>
            </w:r>
          </w:p>
        </w:tc>
        <w:tc>
          <w:tcPr>
            <w:tcW w:type="dxa" w:w="1119"/>
          </w:tcPr>
          <w:p>
            <w:pPr>
              <w:spacing w:after="0"/>
              <w:jc w:val="right"/>
            </w:pPr>
          </w:p>
        </w:tc>
        <w:tc>
          <w:tcPr>
            <w:tcW w:type="dxa" w:w="1043"/>
          </w:tcPr>
          <w:p>
            <w:pPr>
              <w:spacing w:after="0"/>
              <w:jc w:val="right"/>
            </w:pP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$57,729,880,139</w:t>
            </w:r>
          </w:p>
        </w:tc>
        <w:tc>
          <w:tcPr>
            <w:tcW w:type="dxa" w:w="1394"/>
          </w:tcPr>
          <w:p>
            <w:pPr>
              <w:spacing w:after="0"/>
              <w:jc w:val="right"/>
            </w:pPr>
            <w:r>
              <w:rPr>
                <w:sz w:val="16"/>
              </w:rPr>
              <w:t>$2,635,947,930</w:t>
            </w:r>
          </w:p>
        </w:tc>
        <w:tc>
          <w:tcPr>
            <w:tcW w:type="dxa" w:w="1038"/>
          </w:tcPr>
          <w:p>
            <w:pPr>
              <w:spacing w:after="0"/>
              <w:jc w:val="right"/>
            </w:pPr>
            <w:r>
              <w:rPr>
                <w:sz w:val="16"/>
              </w:rPr>
              <w:t>328,800</w:t>
            </w:r>
          </w:p>
        </w:tc>
        <w:tc>
          <w:tcPr>
            <w:tcW w:type="dxa" w:w="1126"/>
          </w:tcPr>
          <w:p>
            <w:pPr>
              <w:spacing w:after="0"/>
              <w:jc w:val="right"/>
            </w:pPr>
            <w:r>
              <w:rPr>
                <w:sz w:val="16"/>
              </w:rPr>
              <w:t>$851,201</w:t>
            </w:r>
          </w:p>
        </w:tc>
        <w:tc>
          <w:tcPr>
            <w:tcW w:type="dxa" w:w="1126"/>
          </w:tcPr>
          <w:p>
            <w:pPr>
              <w:spacing w:after="0"/>
              <w:jc w:val="right"/>
            </w:pPr>
            <w:r>
              <w:rPr>
                <w:sz w:val="16"/>
              </w:rPr>
              <w:t>$123,710</w:t>
            </w:r>
          </w:p>
        </w:tc>
        <w:tc>
          <w:tcPr>
            <w:tcW w:type="dxa" w:w="1136"/>
          </w:tcPr>
          <w:p>
            <w:pPr>
              <w:spacing w:after="0"/>
              <w:jc w:val="right"/>
            </w:pPr>
            <w:r>
              <w:rPr>
                <w:sz w:val="16"/>
              </w:rPr>
              <w:t>$3,150,353</w:t>
            </w:r>
          </w:p>
        </w:tc>
        <w:tc>
          <w:tcPr>
            <w:tcW w:type="dxa" w:w="1305"/>
          </w:tcPr>
          <w:p>
            <w:pPr>
              <w:spacing w:after="0"/>
              <w:jc w:val="right"/>
            </w:pPr>
            <w:r>
              <w:rPr>
                <w:sz w:val="16"/>
              </w:rPr>
              <w:t>0.00147%</w:t>
            </w:r>
          </w:p>
        </w:tc>
        <w:tc>
          <w:tcPr>
            <w:tcW w:type="dxa" w:w="1119"/>
          </w:tcPr>
          <w:p>
            <w:pPr>
              <w:spacing w:after="0"/>
              <w:jc w:val="right"/>
            </w:pPr>
            <w:r>
              <w:rPr>
                <w:sz w:val="16"/>
              </w:rPr>
              <w:t>$0</w:t>
            </w:r>
          </w:p>
        </w:tc>
        <w:tc>
          <w:tcPr>
            <w:tcW w:type="dxa" w:w="1043"/>
          </w:tcPr>
          <w:p>
            <w:pPr>
              <w:spacing w:after="0"/>
              <w:jc w:val="right"/>
            </w:pPr>
            <w:r>
              <w:rPr>
                <w:sz w:val="16"/>
              </w:rPr>
              <w:t>$0</w:t>
            </w: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$57,729,880,139</w:t>
            </w:r>
          </w:p>
        </w:tc>
        <w:tc>
          <w:tcPr>
            <w:tcW w:type="dxa" w:w="1394"/>
          </w:tcPr>
          <w:p>
            <w:pPr>
              <w:spacing w:after="0"/>
              <w:jc w:val="right"/>
            </w:pPr>
            <w:r>
              <w:rPr>
                <w:sz w:val="16"/>
              </w:rPr>
              <w:t>$2,635,947,930</w:t>
            </w:r>
          </w:p>
        </w:tc>
        <w:tc>
          <w:tcPr>
            <w:tcW w:type="dxa" w:w="1038"/>
          </w:tcPr>
          <w:p>
            <w:pPr>
              <w:spacing w:after="0"/>
              <w:jc w:val="right"/>
            </w:pPr>
            <w:r>
              <w:rPr>
                <w:sz w:val="16"/>
              </w:rPr>
              <w:t>328,800</w:t>
            </w:r>
          </w:p>
        </w:tc>
        <w:tc>
          <w:tcPr>
            <w:tcW w:type="dxa" w:w="1126"/>
          </w:tcPr>
          <w:p>
            <w:pPr>
              <w:spacing w:after="0"/>
              <w:jc w:val="right"/>
            </w:pPr>
            <w:r>
              <w:rPr>
                <w:sz w:val="16"/>
              </w:rPr>
              <w:t>$10,126,109</w:t>
            </w:r>
          </w:p>
        </w:tc>
        <w:tc>
          <w:tcPr>
            <w:tcW w:type="dxa" w:w="1126"/>
          </w:tcPr>
          <w:p>
            <w:pPr>
              <w:spacing w:after="0"/>
              <w:jc w:val="right"/>
            </w:pPr>
            <w:r>
              <w:rPr>
                <w:sz w:val="16"/>
              </w:rPr>
              <w:t>$254,733</w:t>
            </w:r>
          </w:p>
        </w:tc>
        <w:tc>
          <w:tcPr>
            <w:tcW w:type="dxa" w:w="1136"/>
          </w:tcPr>
          <w:p>
            <w:pPr>
              <w:spacing w:after="0"/>
              <w:jc w:val="right"/>
            </w:pPr>
            <w:r>
              <w:rPr>
                <w:sz w:val="16"/>
              </w:rPr>
              <w:t>$5,694,337</w:t>
            </w:r>
          </w:p>
        </w:tc>
        <w:tc>
          <w:tcPr>
            <w:tcW w:type="dxa" w:w="1305"/>
          </w:tcPr>
          <w:p>
            <w:pPr>
              <w:spacing w:after="0"/>
              <w:jc w:val="right"/>
            </w:pPr>
            <w:r>
              <w:rPr>
                <w:sz w:val="16"/>
              </w:rPr>
              <w:t>0.0175%</w:t>
            </w:r>
          </w:p>
        </w:tc>
        <w:tc>
          <w:tcPr>
            <w:tcW w:type="dxa" w:w="1119"/>
          </w:tcPr>
          <w:p>
            <w:pPr>
              <w:spacing w:after="0"/>
              <w:jc w:val="right"/>
            </w:pPr>
            <w:r>
              <w:rPr>
                <w:sz w:val="16"/>
              </w:rPr>
              <w:t>$0</w:t>
            </w:r>
          </w:p>
        </w:tc>
        <w:tc>
          <w:tcPr>
            <w:tcW w:type="dxa" w:w="1043"/>
          </w:tcPr>
          <w:p>
            <w:pPr>
              <w:spacing w:after="0"/>
              <w:jc w:val="right"/>
            </w:pP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$57,729,880,139</w:t>
            </w:r>
          </w:p>
        </w:tc>
        <w:tc>
          <w:tcPr>
            <w:tcW w:type="dxa" w:w="1394"/>
          </w:tcPr>
          <w:p>
            <w:pPr>
              <w:spacing w:after="0"/>
              <w:jc w:val="right"/>
            </w:pPr>
            <w:r>
              <w:rPr>
                <w:sz w:val="16"/>
              </w:rPr>
              <w:t>n/a</w:t>
            </w:r>
          </w:p>
        </w:tc>
        <w:tc>
          <w:tcPr>
            <w:tcW w:type="dxa" w:w="1038"/>
          </w:tcPr>
          <w:p>
            <w:pPr>
              <w:spacing w:after="0"/>
              <w:jc w:val="right"/>
            </w:pPr>
            <w:r>
              <w:rPr>
                <w:sz w:val="16"/>
              </w:rPr>
              <w:t>328,800</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36"/>
          </w:tcPr>
          <w:p>
            <w:pPr>
              <w:spacing w:after="0"/>
              <w:jc w:val="right"/>
            </w:pPr>
            <w:r>
              <w:rPr>
                <w:sz w:val="16"/>
              </w:rPr>
              <w:t>$53</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$4,819,633,846</w:t>
            </w:r>
          </w:p>
        </w:tc>
        <w:tc>
          <w:tcPr>
            <w:tcW w:type="dxa" w:w="1394"/>
          </w:tcPr>
          <w:p>
            <w:pPr>
              <w:spacing w:after="0"/>
              <w:jc w:val="right"/>
            </w:pPr>
            <w:r>
              <w:rPr>
                <w:sz w:val="16"/>
              </w:rPr>
              <w:t>$1,271,643,189</w:t>
            </w:r>
          </w:p>
        </w:tc>
        <w:tc>
          <w:tcPr>
            <w:tcW w:type="dxa" w:w="1038"/>
          </w:tcPr>
          <w:p>
            <w:pPr>
              <w:spacing w:after="0"/>
              <w:jc w:val="right"/>
            </w:pPr>
            <w:r>
              <w:rPr>
                <w:sz w:val="16"/>
              </w:rPr>
              <w:t>45,711</w:t>
            </w:r>
          </w:p>
        </w:tc>
        <w:tc>
          <w:tcPr>
            <w:tcW w:type="dxa" w:w="1126"/>
          </w:tcPr>
          <w:p>
            <w:pPr>
              <w:spacing w:after="0"/>
              <w:jc w:val="right"/>
            </w:pPr>
            <w:r>
              <w:rPr>
                <w:sz w:val="16"/>
              </w:rPr>
              <w:t>$1,217,507</w:t>
            </w:r>
          </w:p>
        </w:tc>
        <w:tc>
          <w:tcPr>
            <w:tcW w:type="dxa" w:w="1126"/>
          </w:tcPr>
          <w:p>
            <w:pPr>
              <w:spacing w:after="0"/>
              <w:jc w:val="right"/>
            </w:pPr>
            <w:r>
              <w:rPr>
                <w:sz w:val="16"/>
              </w:rPr>
              <w:t>$6,157</w:t>
            </w:r>
          </w:p>
        </w:tc>
        <w:tc>
          <w:tcPr>
            <w:tcW w:type="dxa" w:w="1136"/>
          </w:tcPr>
          <w:p>
            <w:pPr>
              <w:spacing w:after="0"/>
              <w:jc w:val="right"/>
            </w:pPr>
            <w:r>
              <w:rPr>
                <w:sz w:val="16"/>
              </w:rPr>
              <w:t>$96,811</w:t>
            </w:r>
          </w:p>
        </w:tc>
        <w:tc>
          <w:tcPr>
            <w:tcW w:type="dxa" w:w="1305"/>
          </w:tcPr>
          <w:p>
            <w:pPr>
              <w:spacing w:after="0"/>
              <w:jc w:val="right"/>
            </w:pPr>
            <w:r>
              <w:rPr>
                <w:sz w:val="16"/>
              </w:rPr>
              <w:t>0.0253%</w:t>
            </w:r>
          </w:p>
        </w:tc>
        <w:tc>
          <w:tcPr>
            <w:tcW w:type="dxa" w:w="1119"/>
          </w:tcPr>
          <w:p>
            <w:pPr>
              <w:spacing w:after="0"/>
              <w:jc w:val="right"/>
            </w:pPr>
          </w:p>
        </w:tc>
        <w:tc>
          <w:tcPr>
            <w:tcW w:type="dxa" w:w="1043"/>
          </w:tcPr>
          <w:p>
            <w:pPr>
              <w:spacing w:after="0"/>
              <w:jc w:val="right"/>
            </w:pPr>
            <w:r>
              <w:rPr>
                <w:sz w:val="16"/>
              </w:rPr>
              <w:t>$750,000</w:t>
            </w:r>
          </w:p>
        </w:tc>
        <w:tc>
          <w:tcPr>
            <w:tcW w:type="dxa" w:w="1043"/>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$57,729,880,139</w:t>
            </w:r>
          </w:p>
        </w:tc>
        <w:tc>
          <w:tcPr>
            <w:tcW w:type="dxa" w:w="1394"/>
          </w:tcPr>
          <w:p>
            <w:pPr>
              <w:spacing w:after="0"/>
              <w:jc w:val="right"/>
            </w:pPr>
            <w:r>
              <w:rPr>
                <w:sz w:val="16"/>
              </w:rPr>
              <w:t>$2,635,947,930</w:t>
            </w:r>
          </w:p>
        </w:tc>
        <w:tc>
          <w:tcPr>
            <w:tcW w:type="dxa" w:w="1038"/>
          </w:tcPr>
          <w:p>
            <w:pPr>
              <w:spacing w:after="0"/>
              <w:jc w:val="right"/>
            </w:pPr>
            <w:r>
              <w:rPr>
                <w:sz w:val="16"/>
              </w:rPr>
              <w:t>328,800</w:t>
            </w:r>
          </w:p>
        </w:tc>
        <w:tc>
          <w:tcPr>
            <w:tcW w:type="dxa" w:w="1126"/>
          </w:tcPr>
          <w:p>
            <w:pPr>
              <w:spacing w:after="0"/>
              <w:jc w:val="right"/>
            </w:pPr>
            <w:r>
              <w:rPr>
                <w:sz w:val="16"/>
              </w:rPr>
              <w:t>$221,269</w:t>
            </w:r>
          </w:p>
        </w:tc>
        <w:tc>
          <w:tcPr>
            <w:tcW w:type="dxa" w:w="1126"/>
          </w:tcPr>
          <w:p>
            <w:pPr>
              <w:spacing w:after="0"/>
              <w:jc w:val="right"/>
            </w:pPr>
            <w:r>
              <w:rPr>
                <w:sz w:val="16"/>
              </w:rPr>
              <w:t>$581</w:t>
            </w:r>
          </w:p>
        </w:tc>
        <w:tc>
          <w:tcPr>
            <w:tcW w:type="dxa" w:w="1136"/>
          </w:tcPr>
          <w:p>
            <w:pPr>
              <w:spacing w:after="0"/>
              <w:jc w:val="right"/>
            </w:pPr>
            <w:r>
              <w:rPr>
                <w:sz w:val="16"/>
              </w:rPr>
              <w:t>$540,255</w:t>
            </w:r>
          </w:p>
        </w:tc>
        <w:tc>
          <w:tcPr>
            <w:tcW w:type="dxa" w:w="1305"/>
          </w:tcPr>
          <w:p>
            <w:pPr>
              <w:spacing w:after="0"/>
              <w:jc w:val="right"/>
            </w:pPr>
            <w:r>
              <w:rPr>
                <w:sz w:val="16"/>
              </w:rPr>
              <w:t>0.000383%</w:t>
            </w:r>
          </w:p>
        </w:tc>
        <w:tc>
          <w:tcPr>
            <w:tcW w:type="dxa" w:w="1119"/>
          </w:tcPr>
          <w:p>
            <w:pPr>
              <w:spacing w:after="0"/>
              <w:jc w:val="right"/>
            </w:pPr>
          </w:p>
        </w:tc>
        <w:tc>
          <w:tcPr>
            <w:tcW w:type="dxa" w:w="1043"/>
          </w:tcPr>
          <w:p>
            <w:pPr>
              <w:spacing w:after="0"/>
              <w:jc w:val="right"/>
            </w:pPr>
            <w:r>
              <w:rPr>
                <w:sz w:val="16"/>
              </w:rPr>
              <w:t>$0</w:t>
            </w:r>
          </w:p>
        </w:tc>
        <w:tc>
          <w:tcPr>
            <w:tcW w:type="dxa" w:w="1043"/>
          </w:tcPr>
          <w:p>
            <w:pPr>
              <w:spacing w:after="0"/>
              <w:jc w:val="right"/>
            </w:pPr>
          </w:p>
        </w:tc>
        <w:tc>
          <w:tcPr>
            <w:tcW w:type="dxa" w:w="11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2021-12-22 (Storm Events through 2026-06-30): 240 county-coded records, 40 with a damage value recorded (including $0), $4,700,000; 89 zone-level records, 29 with a damage value recorded (including $0), $750,000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328,800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$57,729,880,139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$2,635,947,930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$74,504,423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$30,190,468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Greeley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Weld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40"/>
        <w:gridCol w:w="1166"/>
        <w:gridCol w:w="1047"/>
        <w:gridCol w:w="1047"/>
        <w:gridCol w:w="1047"/>
        <w:gridCol w:w="1047"/>
        <w:gridCol w:w="1047"/>
        <w:gridCol w:w="1047"/>
        <w:gridCol w:w="1166"/>
        <w:gridCol w:w="3958"/>
      </w:tblGrid>
      <w:tr>
        <w:trPr>
          <w:cantSplit/>
          <w:tblHeader/>
        </w:trPr>
        <w:tc>
          <w:tcPr>
            <w:tcW w:type="dxa" w:w="1540"/>
            <w:shd w:val="clear" w:color="auto" w:fill="E8E8E8"/>
          </w:tcPr>
          <w:p>
            <w:pPr>
              <w:spacing w:after="0"/>
              <w:jc w:val="left"/>
            </w:pPr>
            <w:r>
              <w:rPr>
                <w:b/>
                <w:sz w:val="16"/>
              </w:rPr>
              <w:t>Jurisdiction</w:t>
            </w:r>
          </w:p>
        </w:tc>
        <w:tc>
          <w:tcPr>
            <w:tcW w:type="dxa" w:w="1166"/>
            <w:shd w:val="clear" w:color="auto" w:fill="E8E8E8"/>
          </w:tcPr>
          <w:p>
            <w:pPr>
              <w:spacing w:after="0"/>
              <w:jc w:val="left"/>
            </w:pPr>
            <w:r>
              <w:rPr>
                <w:b/>
                <w:sz w:val="16"/>
              </w:rPr>
              <w:t>NFIP community ID</w:t>
            </w:r>
          </w:p>
        </w:tc>
        <w:tc>
          <w:tcPr>
            <w:tcW w:type="dxa" w:w="1047"/>
            <w:shd w:val="clear" w:color="auto" w:fill="E8E8E8"/>
          </w:tcPr>
          <w:p>
            <w:pPr>
              <w:spacing w:after="0"/>
              <w:jc w:val="right"/>
            </w:pPr>
            <w:r>
              <w:rPr>
                <w:b/>
                <w:sz w:val="16"/>
              </w:rPr>
              <w:t>RL, FMA</w:t>
            </w:r>
          </w:p>
          <w:p>
            <w:pPr>
              <w:spacing w:after="0"/>
              <w:jc w:val="right"/>
            </w:pPr>
            <w:r>
              <w:rPr>
                <w:i/>
                <w:color w:val="555555"/>
                <w:sz w:val="14"/>
              </w:rPr>
              <w:t>properties</w:t>
            </w:r>
          </w:p>
        </w:tc>
        <w:tc>
          <w:tcPr>
            <w:tcW w:type="dxa" w:w="1047"/>
            <w:shd w:val="clear" w:color="auto" w:fill="E8E8E8"/>
          </w:tcPr>
          <w:p>
            <w:pPr>
              <w:spacing w:after="0"/>
              <w:jc w:val="right"/>
            </w:pPr>
            <w:r>
              <w:rPr>
                <w:b/>
                <w:sz w:val="16"/>
              </w:rPr>
              <w:t>SRL, FMA</w:t>
            </w:r>
          </w:p>
          <w:p>
            <w:pPr>
              <w:spacing w:after="0"/>
              <w:jc w:val="right"/>
            </w:pPr>
            <w:r>
              <w:rPr>
                <w:i/>
                <w:color w:val="555555"/>
                <w:sz w:val="14"/>
              </w:rPr>
              <w:t>properties</w:t>
            </w:r>
          </w:p>
        </w:tc>
        <w:tc>
          <w:tcPr>
            <w:tcW w:type="dxa" w:w="1047"/>
            <w:shd w:val="clear" w:color="auto" w:fill="E8E8E8"/>
          </w:tcPr>
          <w:p>
            <w:pPr>
              <w:spacing w:after="0"/>
              <w:jc w:val="right"/>
            </w:pPr>
            <w:r>
              <w:rPr>
                <w:b/>
                <w:sz w:val="16"/>
              </w:rPr>
              <w:t>RL, NFIP</w:t>
            </w:r>
          </w:p>
          <w:p>
            <w:pPr>
              <w:spacing w:after="0"/>
              <w:jc w:val="right"/>
            </w:pPr>
            <w:r>
              <w:rPr>
                <w:i/>
                <w:color w:val="555555"/>
                <w:sz w:val="14"/>
              </w:rPr>
              <w:t>properties</w:t>
            </w:r>
          </w:p>
        </w:tc>
        <w:tc>
          <w:tcPr>
            <w:tcW w:type="dxa" w:w="1047"/>
            <w:shd w:val="clear" w:color="auto" w:fill="E8E8E8"/>
          </w:tcPr>
          <w:p>
            <w:pPr>
              <w:spacing w:after="0"/>
              <w:jc w:val="right"/>
            </w:pPr>
            <w:r>
              <w:rPr>
                <w:b/>
                <w:sz w:val="16"/>
              </w:rPr>
              <w:t>SRL, NFIP</w:t>
            </w:r>
          </w:p>
          <w:p>
            <w:pPr>
              <w:spacing w:after="0"/>
              <w:jc w:val="right"/>
            </w:pPr>
            <w:r>
              <w:rPr>
                <w:i/>
                <w:color w:val="555555"/>
                <w:sz w:val="14"/>
              </w:rPr>
              <w:t>properties</w:t>
            </w:r>
          </w:p>
        </w:tc>
        <w:tc>
          <w:tcPr>
            <w:tcW w:type="dxa" w:w="10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7"/>
            <w:shd w:val="clear" w:color="auto" w:fill="E8E8E8"/>
          </w:tcPr>
          <w:p>
            <w:pPr>
              <w:spacing w:after="0"/>
              <w:jc w:val="right"/>
            </w:pPr>
            <w:r>
              <w:rPr>
                <w:b/>
                <w:sz w:val="16"/>
              </w:rPr>
              <w:t>Mitigated</w:t>
            </w:r>
          </w:p>
          <w:p>
            <w:pPr>
              <w:spacing w:after="0"/>
              <w:jc w:val="right"/>
            </w:pPr>
            <w:r>
              <w:rPr>
                <w:i/>
                <w:color w:val="555555"/>
                <w:sz w:val="14"/>
              </w:rPr>
              <w:t>properties</w:t>
            </w:r>
          </w:p>
        </w:tc>
        <w:tc>
          <w:tcPr>
            <w:tcW w:type="dxa" w:w="116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8"/>
            <w:shd w:val="clear" w:color="auto" w:fill="E8E8E8"/>
          </w:tcPr>
          <w:p>
            <w:pPr>
              <w:spacing w:after="0"/>
              <w:jc w:val="left"/>
            </w:pPr>
            <w:r>
              <w:rPr>
                <w:b/>
                <w:sz w:val="16"/>
              </w:rPr>
              <w:t>Note</w:t>
            </w:r>
          </w:p>
        </w:tc>
      </w:tr>
      <w:tr>
        <w:trPr>
          <w:cantSplit/>
        </w:trPr>
        <w:tc>
          <w:tcPr>
            <w:tcW w:type="dxa" w:w="1540"/>
          </w:tcPr>
          <w:p>
            <w:pPr>
              <w:spacing w:after="0"/>
              <w:jc w:val="left"/>
            </w:pPr>
            <w:r>
              <w:rPr>
                <w:sz w:val="16"/>
              </w:rPr>
              <w:t>Weld County</w:t>
            </w:r>
          </w:p>
        </w:tc>
        <w:tc>
          <w:tcPr>
            <w:tcW w:type="dxa" w:w="1166"/>
          </w:tcPr>
          <w:p>
            <w:pPr>
              <w:spacing w:after="0"/>
              <w:jc w:val="left"/>
            </w:pPr>
            <w:r>
              <w:rPr>
                <w:sz w:val="16"/>
              </w:rPr>
              <w:t>080266</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6</w:t>
            </w:r>
          </w:p>
        </w:tc>
        <w:tc>
          <w:tcPr>
            <w:tcW w:type="dxa" w:w="1047"/>
          </w:tcPr>
          <w:p>
            <w:pPr>
              <w:spacing w:after="0"/>
              <w:jc w:val="right"/>
            </w:pPr>
            <w:r>
              <w:rPr>
                <w:sz w:val="16"/>
              </w:rPr>
              <w:t>1</w:t>
            </w:r>
          </w:p>
        </w:tc>
        <w:tc>
          <w:tcPr>
            <w:tcW w:type="dxa" w:w="1047"/>
          </w:tcPr>
          <w:p>
            <w:pPr>
              <w:spacing w:after="0"/>
              <w:jc w:val="right"/>
            </w:pPr>
            <w:r>
              <w:rPr>
                <w:sz w:val="16"/>
              </w:rPr>
              <w:t>6</w:t>
            </w:r>
          </w:p>
        </w:tc>
        <w:tc>
          <w:tcPr>
            <w:tcW w:type="dxa" w:w="1047"/>
          </w:tcPr>
          <w:p>
            <w:pPr>
              <w:spacing w:after="0"/>
              <w:jc w:val="right"/>
            </w:pPr>
            <w:r>
              <w:rPr>
                <w:sz w:val="16"/>
              </w:rPr>
              <w:t>0</w:t>
            </w:r>
          </w:p>
        </w:tc>
        <w:tc>
          <w:tcPr>
            <w:tcW w:type="dxa" w:w="1166"/>
          </w:tcPr>
          <w:p>
            <w:pPr>
              <w:spacing w:after="0"/>
              <w:jc w:val="right"/>
            </w:pPr>
            <w:r>
              <w:rPr>
                <w:sz w:val="16"/>
              </w:rPr>
              <w:t>1</w:t>
            </w:r>
          </w:p>
        </w:tc>
        <w:tc>
          <w:tcPr>
            <w:tcW w:type="dxa" w:w="3958"/>
          </w:tcPr>
          <w:p>
            <w:pPr>
              <w:spacing w:after="0"/>
              <w:jc w:val="left"/>
            </w:pPr>
          </w:p>
        </w:tc>
      </w:tr>
      <w:tr>
        <w:trPr>
          <w:cantSplit/>
        </w:trPr>
        <w:tc>
          <w:tcPr>
            <w:tcW w:type="dxa" w:w="1540"/>
          </w:tcPr>
          <w:p>
            <w:pPr>
              <w:spacing w:after="0"/>
              <w:jc w:val="left"/>
            </w:pPr>
            <w:r>
              <w:rPr>
                <w:sz w:val="16"/>
              </w:rPr>
              <w:t>Ault town</w:t>
            </w:r>
          </w:p>
        </w:tc>
        <w:tc>
          <w:tcPr>
            <w:tcW w:type="dxa" w:w="1166"/>
          </w:tcPr>
          <w:p>
            <w:pPr>
              <w:spacing w:after="0"/>
              <w:jc w:val="left"/>
            </w:pPr>
            <w:r>
              <w:rPr>
                <w:sz w:val="16"/>
              </w:rPr>
              <w:t>080179</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Dacono city</w:t>
            </w:r>
          </w:p>
        </w:tc>
        <w:tc>
          <w:tcPr>
            <w:tcW w:type="dxa" w:w="1166"/>
          </w:tcPr>
          <w:p>
            <w:pPr>
              <w:spacing w:after="0"/>
              <w:jc w:val="left"/>
            </w:pPr>
            <w:r>
              <w:rPr>
                <w:sz w:val="16"/>
              </w:rPr>
              <w:t>080236</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Eaton town</w:t>
            </w:r>
          </w:p>
        </w:tc>
        <w:tc>
          <w:tcPr>
            <w:tcW w:type="dxa" w:w="1166"/>
          </w:tcPr>
          <w:p>
            <w:pPr>
              <w:spacing w:after="0"/>
              <w:jc w:val="left"/>
            </w:pPr>
            <w:r>
              <w:rPr>
                <w:sz w:val="16"/>
              </w:rPr>
              <w:t>080180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Erie town</w:t>
            </w:r>
          </w:p>
        </w:tc>
        <w:tc>
          <w:tcPr>
            <w:tcW w:type="dxa" w:w="1166"/>
          </w:tcPr>
          <w:p>
            <w:pPr>
              <w:spacing w:after="0"/>
              <w:jc w:val="left"/>
            </w:pPr>
            <w:r>
              <w:rPr>
                <w:sz w:val="16"/>
              </w:rPr>
              <w:t>080181</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r>
              <w:rPr>
                <w:sz w:val="16"/>
              </w:rPr>
              <w:t>Whole community, including the part in Boulder County; none of its repeat-flood properties are in this county.</w:t>
            </w:r>
          </w:p>
        </w:tc>
      </w:tr>
      <w:tr>
        <w:trPr>
          <w:cantSplit/>
        </w:trPr>
        <w:tc>
          <w:tcPr>
            <w:tcW w:type="dxa" w:w="1540"/>
          </w:tcPr>
          <w:p>
            <w:pPr>
              <w:spacing w:after="0"/>
              <w:jc w:val="left"/>
            </w:pPr>
            <w:r>
              <w:rPr>
                <w:sz w:val="16"/>
              </w:rPr>
              <w:t>Evans city</w:t>
            </w:r>
          </w:p>
        </w:tc>
        <w:tc>
          <w:tcPr>
            <w:tcW w:type="dxa" w:w="1166"/>
          </w:tcPr>
          <w:p>
            <w:pPr>
              <w:spacing w:after="0"/>
              <w:jc w:val="left"/>
            </w:pPr>
            <w:r>
              <w:rPr>
                <w:sz w:val="16"/>
              </w:rPr>
              <w:t>080182</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Firestone town</w:t>
            </w:r>
          </w:p>
        </w:tc>
        <w:tc>
          <w:tcPr>
            <w:tcW w:type="dxa" w:w="1166"/>
          </w:tcPr>
          <w:p>
            <w:pPr>
              <w:spacing w:after="0"/>
              <w:jc w:val="left"/>
            </w:pPr>
            <w:r>
              <w:rPr>
                <w:sz w:val="16"/>
              </w:rPr>
              <w:t>080241</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Fort Lupton city</w:t>
            </w:r>
          </w:p>
        </w:tc>
        <w:tc>
          <w:tcPr>
            <w:tcW w:type="dxa" w:w="1166"/>
          </w:tcPr>
          <w:p>
            <w:pPr>
              <w:spacing w:after="0"/>
              <w:jc w:val="left"/>
            </w:pPr>
            <w:r>
              <w:rPr>
                <w:sz w:val="16"/>
              </w:rPr>
              <w:t>080183</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Frederick town</w:t>
            </w:r>
          </w:p>
        </w:tc>
        <w:tc>
          <w:tcPr>
            <w:tcW w:type="dxa" w:w="1166"/>
          </w:tcPr>
          <w:p>
            <w:pPr>
              <w:spacing w:after="0"/>
              <w:jc w:val="left"/>
            </w:pPr>
            <w:r>
              <w:rPr>
                <w:sz w:val="16"/>
              </w:rPr>
              <w:t>080244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Greeley city</w:t>
            </w:r>
          </w:p>
        </w:tc>
        <w:tc>
          <w:tcPr>
            <w:tcW w:type="dxa" w:w="1166"/>
          </w:tcPr>
          <w:p>
            <w:pPr>
              <w:spacing w:after="0"/>
              <w:jc w:val="left"/>
            </w:pPr>
            <w:r>
              <w:rPr>
                <w:sz w:val="16"/>
              </w:rPr>
              <w:t>080184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Hudson town</w:t>
            </w:r>
          </w:p>
        </w:tc>
        <w:tc>
          <w:tcPr>
            <w:tcW w:type="dxa" w:w="1166"/>
          </w:tcPr>
          <w:p>
            <w:pPr>
              <w:spacing w:after="0"/>
              <w:jc w:val="left"/>
            </w:pPr>
            <w:r>
              <w:rPr>
                <w:sz w:val="16"/>
              </w:rPr>
              <w:t>080249</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Johnstown town</w:t>
            </w:r>
          </w:p>
        </w:tc>
        <w:tc>
          <w:tcPr>
            <w:tcW w:type="dxa" w:w="1166"/>
          </w:tcPr>
          <w:p>
            <w:pPr>
              <w:spacing w:after="0"/>
              <w:jc w:val="left"/>
            </w:pPr>
            <w:r>
              <w:rPr>
                <w:sz w:val="16"/>
              </w:rPr>
              <w:t>080250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Keenesburg town</w:t>
            </w:r>
          </w:p>
        </w:tc>
        <w:tc>
          <w:tcPr>
            <w:tcW w:type="dxa" w:w="1166"/>
          </w:tcPr>
          <w:p>
            <w:pPr>
              <w:spacing w:after="0"/>
              <w:jc w:val="left"/>
            </w:pPr>
            <w:r>
              <w:rPr>
                <w:sz w:val="16"/>
              </w:rPr>
              <w:t>080251</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Kersey town</w:t>
            </w:r>
          </w:p>
        </w:tc>
        <w:tc>
          <w:tcPr>
            <w:tcW w:type="dxa" w:w="1166"/>
          </w:tcPr>
          <w:p>
            <w:pPr>
              <w:spacing w:after="0"/>
              <w:jc w:val="left"/>
            </w:pPr>
            <w:r>
              <w:rPr>
                <w:sz w:val="16"/>
              </w:rPr>
              <w:t>080185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La Salle town</w:t>
            </w:r>
          </w:p>
        </w:tc>
        <w:tc>
          <w:tcPr>
            <w:tcW w:type="dxa" w:w="1166"/>
          </w:tcPr>
          <w:p>
            <w:pPr>
              <w:spacing w:after="0"/>
              <w:jc w:val="left"/>
            </w:pPr>
            <w:r>
              <w:rPr>
                <w:sz w:val="16"/>
              </w:rPr>
              <w:t>080186</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Mead town</w:t>
            </w:r>
          </w:p>
        </w:tc>
        <w:tc>
          <w:tcPr>
            <w:tcW w:type="dxa" w:w="1166"/>
          </w:tcPr>
          <w:p>
            <w:pPr>
              <w:spacing w:after="0"/>
              <w:jc w:val="left"/>
            </w:pPr>
            <w:r>
              <w:rPr>
                <w:sz w:val="16"/>
              </w:rPr>
              <w:t>080218</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Milliken town</w:t>
            </w:r>
          </w:p>
        </w:tc>
        <w:tc>
          <w:tcPr>
            <w:tcW w:type="dxa" w:w="1166"/>
          </w:tcPr>
          <w:p>
            <w:pPr>
              <w:spacing w:after="0"/>
              <w:jc w:val="left"/>
            </w:pPr>
            <w:r>
              <w:rPr>
                <w:sz w:val="16"/>
              </w:rPr>
              <w:t>080187</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Nunn town</w:t>
            </w:r>
          </w:p>
        </w:tc>
        <w:tc>
          <w:tcPr>
            <w:tcW w:type="dxa" w:w="1166"/>
          </w:tcPr>
          <w:p>
            <w:pPr>
              <w:spacing w:after="0"/>
              <w:jc w:val="left"/>
            </w:pPr>
            <w:r>
              <w:rPr>
                <w:sz w:val="16"/>
              </w:rPr>
              <w:t>080188</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Pierce town</w:t>
            </w:r>
          </w:p>
        </w:tc>
        <w:tc>
          <w:tcPr>
            <w:tcW w:type="dxa" w:w="1166"/>
          </w:tcPr>
          <w:p>
            <w:pPr>
              <w:spacing w:after="0"/>
              <w:jc w:val="left"/>
            </w:pPr>
            <w:r>
              <w:rPr>
                <w:sz w:val="16"/>
              </w:rPr>
              <w:t>080189</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Platteville town</w:t>
            </w:r>
          </w:p>
        </w:tc>
        <w:tc>
          <w:tcPr>
            <w:tcW w:type="dxa" w:w="1166"/>
          </w:tcPr>
          <w:p>
            <w:pPr>
              <w:spacing w:after="0"/>
              <w:jc w:val="left"/>
            </w:pPr>
            <w:r>
              <w:rPr>
                <w:sz w:val="16"/>
              </w:rPr>
              <w:t>080190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Severance town</w:t>
            </w:r>
          </w:p>
        </w:tc>
        <w:tc>
          <w:tcPr>
            <w:tcW w:type="dxa" w:w="1166"/>
          </w:tcPr>
          <w:p>
            <w:pPr>
              <w:spacing w:after="0"/>
              <w:jc w:val="left"/>
            </w:pPr>
            <w:r>
              <w:rPr>
                <w:sz w:val="16"/>
              </w:rPr>
              <w:t>080317</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Windsor town</w:t>
            </w:r>
          </w:p>
        </w:tc>
        <w:tc>
          <w:tcPr>
            <w:tcW w:type="dxa" w:w="1166"/>
          </w:tcPr>
          <w:p>
            <w:pPr>
              <w:spacing w:after="0"/>
              <w:jc w:val="left"/>
            </w:pPr>
            <w:r>
              <w:rPr>
                <w:sz w:val="16"/>
              </w:rPr>
              <w:t>080264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Weld County, CO: risk-assessment baseline packet, release 2026-10 (data as of 2026-09-30; County FIPS 08123). Automated baseline. </w:t>
      </w:r>
      <w:hyperlink r:id="rId15">
        <w:r>
          <w:rPr>
            <w:color w:val="1F4E99"/>
            <w:sz w:val="17"/>
            <w:u w:val="single"/>
          </w:rPr>
          <w:t>https://hazardplain.org/co/08123/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Weld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 County, CO: Risk-assessment baseline packet</dc:title>
  <dc:subject>Hazard Plain release 2026-10, as of 2026-09-30. Automated baseline</dc:subject>
  <dc:creator>Hazard Plain</dc:creator>
  <cp:keywords>Hazard Plain; hazard mitigation; risk assessment; 08123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