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Yuba County, CA</w:t>
      </w:r>
    </w:p>
    <w:p>
      <w:pPr>
        <w:spacing w:after="120" w:before="0"/>
      </w:pPr>
      <w:r>
        <w:rPr>
          <w:color w:val="555555"/>
          <w:sz w:val="24"/>
        </w:rPr>
        <w:t>Risk-assessment baseline packet</w:t>
      </w:r>
    </w:p>
    <w:p>
      <w:pPr>
        <w:spacing w:after="120" w:before="0"/>
      </w:pPr>
      <w:r>
        <w:rPr>
          <w:b/>
          <w:sz w:val="18"/>
        </w:rPr>
        <w:t xml:space="preserve">County FIPS: </w:t>
      </w:r>
      <w:r>
        <w:rPr>
          <w:sz w:val="18"/>
        </w:rPr>
        <w:t>06115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2027-03-08. Plan: Yuba County (FEMA plan 107840), approved 2022-03-09.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2022-03-09: 2 new hazard declarations (2 incidents) and 131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($24,851,816 a year), Drought ($7,871,245) and Wildfire ($7,115,778).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2027-03-08</w:t>
      </w:r>
    </w:p>
    <w:p>
      <w:pPr>
        <w:keepNext/>
        <w:spacing w:after="40" w:before="0"/>
      </w:pPr>
      <w:r>
        <w:rPr>
          <w:b/>
        </w:rPr>
        <w:t xml:space="preserve">Plan: </w:t>
      </w:r>
      <w:r>
        <w:rPr/>
        <w:t>Yuba County (FEMA plan 107840)</w:t>
      </w:r>
    </w:p>
    <w:p>
      <w:pPr>
        <w:keepNext/>
        <w:spacing w:after="40" w:before="0"/>
      </w:pPr>
      <w:r>
        <w:rPr>
          <w:b/>
        </w:rPr>
        <w:t xml:space="preserve">Approved: </w:t>
      </w:r>
      <w:r>
        <w:rPr/>
        <w:t>2022-03-09</w:t>
      </w:r>
    </w:p>
    <w:p>
      <w:pPr>
        <w:keepNext/>
        <w:spacing w:after="40" w:before="0"/>
      </w:pPr>
      <w:r>
        <w:rPr>
          <w:b/>
        </w:rPr>
        <w:t xml:space="preserve">Days to expiry: </w:t>
      </w:r>
      <w:r>
        <w:rPr/>
        <w:t>159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EM-3591-CA (Severe Winter Storms, Flooding, and Mudslides), EM-3592-CA (Severe Winter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3"/>
        <w:gridCol w:w="2272"/>
        <w:gridCol w:w="2849"/>
        <w:gridCol w:w="3041"/>
        <w:gridCol w:w="1117"/>
        <w:gridCol w:w="1117"/>
        <w:gridCol w:w="963"/>
      </w:tblGrid>
      <w:tr>
        <w:trPr>
          <w:cantSplit/>
          <w:tblHeader/>
        </w:trPr>
        <w:tc>
          <w:tcPr>
            <w:tcW w:type="dxa" w:w="2753"/>
            <w:shd w:val="clear" w:color="auto" w:fill="E8E8E8"/>
          </w:tcPr>
          <w:p>
            <w:pPr>
              <w:spacing w:after="0"/>
              <w:jc w:val="left"/>
            </w:pPr>
            <w:r>
              <w:rPr>
                <w:b/>
                <w:sz w:val="16"/>
              </w:rPr>
              <w:t>Jurisdiction</w:t>
            </w:r>
          </w:p>
        </w:tc>
        <w:tc>
          <w:tcPr>
            <w:tcW w:type="dxa" w:w="227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3041"/>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53"/>
          </w:tcPr>
          <w:p>
            <w:pPr>
              <w:spacing w:after="0"/>
              <w:jc w:val="left"/>
            </w:pPr>
            <w:r>
              <w:rPr>
                <w:sz w:val="16"/>
              </w:rPr>
              <w:t>Yuba County</w:t>
            </w:r>
          </w:p>
        </w:tc>
        <w:tc>
          <w:tcPr>
            <w:tcW w:type="dxa" w:w="2272"/>
          </w:tcPr>
          <w:p>
            <w:pPr>
              <w:spacing w:after="0"/>
              <w:jc w:val="left"/>
            </w:pPr>
            <w:r>
              <w:rPr>
                <w:sz w:val="16"/>
              </w:rPr>
              <w:t>County</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Marysville city</w:t>
            </w:r>
          </w:p>
        </w:tc>
        <w:tc>
          <w:tcPr>
            <w:tcW w:type="dxa" w:w="2272"/>
          </w:tcPr>
          <w:p>
            <w:pPr>
              <w:spacing w:after="0"/>
              <w:jc w:val="left"/>
            </w:pPr>
            <w:r>
              <w:rPr>
                <w:sz w:val="16"/>
              </w:rPr>
              <w:t>City</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Wheatland city</w:t>
            </w:r>
          </w:p>
        </w:tc>
        <w:tc>
          <w:tcPr>
            <w:tcW w:type="dxa" w:w="2272"/>
          </w:tcPr>
          <w:p>
            <w:pPr>
              <w:spacing w:after="0"/>
              <w:jc w:val="left"/>
            </w:pPr>
            <w:r>
              <w:rPr>
                <w:sz w:val="16"/>
              </w:rPr>
              <w:t>City</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Name not given in FEMA data (ID NM09_81228)</w:t>
            </w:r>
          </w:p>
        </w:tc>
        <w:tc>
          <w:tcPr>
            <w:tcW w:type="dxa" w:w="2272"/>
          </w:tcPr>
          <w:p>
            <w:pPr>
              <w:spacing w:after="0"/>
              <w:jc w:val="left"/>
            </w:pPr>
            <w:r>
              <w:rPr>
                <w:sz w:val="16"/>
              </w:rPr>
              <w:t>Fire/EMS District</w:t>
            </w:r>
          </w:p>
        </w:tc>
        <w:tc>
          <w:tcPr>
            <w:tcW w:type="dxa" w:w="2849"/>
          </w:tcPr>
          <w:p>
            <w:pPr>
              <w:spacing w:after="0"/>
              <w:jc w:val="left"/>
            </w:pPr>
            <w:r>
              <w:rPr>
                <w:sz w:val="16"/>
              </w:rPr>
              <w:t>Expired on 2012-10-22</w:t>
            </w:r>
          </w:p>
        </w:tc>
        <w:tc>
          <w:tcPr>
            <w:tcW w:type="dxa" w:w="3041"/>
          </w:tcPr>
          <w:p>
            <w:pPr>
              <w:spacing w:after="0"/>
              <w:jc w:val="left"/>
            </w:pPr>
            <w:r>
              <w:rPr>
                <w:sz w:val="16"/>
              </w:rPr>
              <w:t>Dobbins-Oregon House Fire Protection District (FEMA plan 102709)</w:t>
            </w:r>
          </w:p>
        </w:tc>
        <w:tc>
          <w:tcPr>
            <w:tcW w:type="dxa" w:w="1117"/>
          </w:tcPr>
          <w:p>
            <w:pPr>
              <w:spacing w:after="0"/>
              <w:jc w:val="left"/>
            </w:pPr>
            <w:r>
              <w:rPr>
                <w:sz w:val="16"/>
              </w:rPr>
              <w:t>2007-10-22</w:t>
            </w:r>
          </w:p>
        </w:tc>
        <w:tc>
          <w:tcPr>
            <w:tcW w:type="dxa" w:w="1117"/>
          </w:tcPr>
          <w:p>
            <w:pPr>
              <w:spacing w:after="0"/>
              <w:jc w:val="left"/>
            </w:pPr>
            <w:r>
              <w:rPr>
                <w:sz w:val="16"/>
              </w:rPr>
              <w:t>2012-10-22</w:t>
            </w:r>
          </w:p>
        </w:tc>
        <w:tc>
          <w:tcPr>
            <w:tcW w:type="dxa" w:w="963"/>
          </w:tcPr>
          <w:p>
            <w:pPr>
              <w:spacing w:after="0"/>
              <w:jc w:val="right"/>
            </w:pPr>
            <w:r>
              <w:rPr>
                <w:sz w:val="16"/>
              </w:rPr>
              <w:t>-5,091</w:t>
            </w:r>
          </w:p>
        </w:tc>
      </w:tr>
      <w:tr>
        <w:trPr>
          <w:cantSplit/>
        </w:trPr>
        <w:tc>
          <w:tcPr>
            <w:tcW w:type="dxa" w:w="2753"/>
          </w:tcPr>
          <w:p>
            <w:pPr>
              <w:spacing w:after="0"/>
              <w:jc w:val="left"/>
            </w:pPr>
            <w:r>
              <w:rPr>
                <w:sz w:val="16"/>
              </w:rPr>
              <w:t>Browns Valley Irrigation District</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Marysville Levee Commission</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Reclamation District # 10</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Reclamation District # 2103</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Reclamation District # 784</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Reclamation District # 817</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South Sutter Water District</w:t>
            </w:r>
          </w:p>
        </w:tc>
        <w:tc>
          <w:tcPr>
            <w:tcW w:type="dxa" w:w="2272"/>
          </w:tcPr>
          <w:p>
            <w:pPr>
              <w:spacing w:after="0"/>
              <w:jc w:val="left"/>
            </w:pPr>
            <w:r>
              <w:rPr>
                <w:sz w:val="16"/>
              </w:rPr>
              <w:t>Water/Sewer Authority</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Three Rivers Levee Improvement Authority</w:t>
            </w:r>
          </w:p>
        </w:tc>
        <w:tc>
          <w:tcPr>
            <w:tcW w:type="dxa" w:w="2272"/>
          </w:tcPr>
          <w:p>
            <w:pPr>
              <w:spacing w:after="0"/>
              <w:jc w:val="left"/>
            </w:pPr>
            <w:r>
              <w:rPr>
                <w:sz w:val="16"/>
              </w:rPr>
              <w:t>Flood Control District</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r>
        <w:trPr>
          <w:cantSplit/>
        </w:trPr>
        <w:tc>
          <w:tcPr>
            <w:tcW w:type="dxa" w:w="2753"/>
          </w:tcPr>
          <w:p>
            <w:pPr>
              <w:spacing w:after="0"/>
              <w:jc w:val="left"/>
            </w:pPr>
            <w:r>
              <w:rPr>
                <w:sz w:val="16"/>
              </w:rPr>
              <w:t>Yuba County Water Agency</w:t>
            </w:r>
          </w:p>
        </w:tc>
        <w:tc>
          <w:tcPr>
            <w:tcW w:type="dxa" w:w="2272"/>
          </w:tcPr>
          <w:p>
            <w:pPr>
              <w:spacing w:after="0"/>
              <w:jc w:val="left"/>
            </w:pPr>
            <w:r>
              <w:rPr>
                <w:sz w:val="16"/>
              </w:rPr>
              <w:t>Water/Sewer Authority</w:t>
            </w:r>
          </w:p>
        </w:tc>
        <w:tc>
          <w:tcPr>
            <w:tcW w:type="dxa" w:w="2849"/>
          </w:tcPr>
          <w:p>
            <w:pPr>
              <w:spacing w:after="0"/>
              <w:jc w:val="left"/>
            </w:pPr>
            <w:r>
              <w:rPr>
                <w:sz w:val="16"/>
              </w:rPr>
              <w:t>Approved, expires 2027-03-08</w:t>
            </w:r>
          </w:p>
        </w:tc>
        <w:tc>
          <w:tcPr>
            <w:tcW w:type="dxa" w:w="3041"/>
          </w:tcPr>
          <w:p>
            <w:pPr>
              <w:spacing w:after="0"/>
              <w:jc w:val="left"/>
            </w:pPr>
            <w:r>
              <w:rPr>
                <w:sz w:val="16"/>
              </w:rPr>
              <w:t>Yuba County (FEMA plan 107840)</w:t>
            </w:r>
          </w:p>
        </w:tc>
        <w:tc>
          <w:tcPr>
            <w:tcW w:type="dxa" w:w="1117"/>
          </w:tcPr>
          <w:p>
            <w:pPr>
              <w:spacing w:after="0"/>
              <w:jc w:val="left"/>
            </w:pPr>
            <w:r>
              <w:rPr>
                <w:sz w:val="16"/>
              </w:rPr>
              <w:t>2022-03-09</w:t>
            </w:r>
          </w:p>
        </w:tc>
        <w:tc>
          <w:tcPr>
            <w:tcW w:type="dxa" w:w="1117"/>
          </w:tcPr>
          <w:p>
            <w:pPr>
              <w:spacing w:after="0"/>
              <w:jc w:val="left"/>
            </w:pPr>
            <w:r>
              <w:rPr>
                <w:sz w:val="16"/>
              </w:rPr>
              <w:t>2027-03-08</w:t>
            </w:r>
          </w:p>
        </w:tc>
        <w:tc>
          <w:tcPr>
            <w:tcW w:type="dxa" w:w="963"/>
          </w:tcPr>
          <w:p>
            <w:pPr>
              <w:spacing w:after="0"/>
              <w:jc w:val="right"/>
            </w:pPr>
            <w:r>
              <w:rPr>
                <w:sz w:val="16"/>
              </w:rPr>
              <w:t>159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62"/>
        <w:gridCol w:w="1139"/>
        <w:gridCol w:w="1165"/>
        <w:gridCol w:w="1126"/>
        <w:gridCol w:w="1126"/>
        <w:gridCol w:w="1334"/>
        <w:gridCol w:w="1152"/>
        <w:gridCol w:w="1395"/>
        <w:gridCol w:w="1397"/>
        <w:gridCol w:w="2544"/>
      </w:tblGrid>
      <w:tr>
        <w:trPr>
          <w:cantSplit/>
          <w:tblHeader/>
        </w:trPr>
        <w:tc>
          <w:tcPr>
            <w:tcW w:type="dxa" w:w="672"/>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139"/>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9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4"/>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62"/>
          </w:tcPr>
          <w:p>
            <w:pPr>
              <w:spacing w:after="0"/>
              <w:jc w:val="left"/>
            </w:pPr>
            <w:r>
              <w:rPr>
                <w:sz w:val="16"/>
              </w:rPr>
              <w:t>Inland Flooding</w:t>
            </w:r>
          </w:p>
        </w:tc>
        <w:tc>
          <w:tcPr>
            <w:tcW w:type="dxa" w:w="1139"/>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$24,432,239</w:t>
            </w:r>
          </w:p>
        </w:tc>
        <w:tc>
          <w:tcPr>
            <w:tcW w:type="dxa" w:w="1126"/>
          </w:tcPr>
          <w:p>
            <w:pPr>
              <w:spacing w:after="0"/>
              <w:jc w:val="right"/>
            </w:pPr>
            <w:r>
              <w:rPr>
                <w:sz w:val="16"/>
              </w:rPr>
              <w:t>$25,550</w:t>
            </w:r>
          </w:p>
        </w:tc>
        <w:tc>
          <w:tcPr>
            <w:tcW w:type="dxa" w:w="1334"/>
          </w:tcPr>
          <w:p>
            <w:pPr>
              <w:spacing w:after="0"/>
              <w:jc w:val="right"/>
            </w:pPr>
            <w:r>
              <w:rPr>
                <w:sz w:val="16"/>
              </w:rPr>
              <w:t>$394,028</w:t>
            </w:r>
          </w:p>
        </w:tc>
        <w:tc>
          <w:tcPr>
            <w:tcW w:type="dxa" w:w="1152"/>
          </w:tcPr>
          <w:p>
            <w:pPr>
              <w:spacing w:after="0"/>
              <w:jc w:val="right"/>
            </w:pPr>
            <w:r>
              <w:rPr>
                <w:sz w:val="16"/>
              </w:rPr>
              <w:t>$24,851,816</w:t>
            </w:r>
          </w:p>
        </w:tc>
        <w:tc>
          <w:tcPr>
            <w:tcW w:type="dxa" w:w="1395"/>
          </w:tcPr>
          <w:p>
            <w:pPr>
              <w:spacing w:after="0"/>
              <w:jc w:val="right"/>
            </w:pPr>
            <w:r>
              <w:rPr>
                <w:sz w:val="16"/>
              </w:rPr>
              <w:t>26</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2</w:t>
            </w:r>
          </w:p>
        </w:tc>
        <w:tc>
          <w:tcPr>
            <w:tcW w:type="dxa" w:w="1062"/>
          </w:tcPr>
          <w:p>
            <w:pPr>
              <w:spacing w:after="0"/>
              <w:jc w:val="left"/>
            </w:pPr>
            <w:r>
              <w:rPr>
                <w:sz w:val="16"/>
              </w:rPr>
              <w:t>Drought</w:t>
            </w:r>
          </w:p>
        </w:tc>
        <w:tc>
          <w:tcPr>
            <w:tcW w:type="dxa" w:w="1139"/>
          </w:tcPr>
          <w:p>
            <w:pPr>
              <w:spacing w:after="0"/>
              <w:jc w:val="left"/>
            </w:pPr>
            <w:r>
              <w:rPr>
                <w:sz w:val="16"/>
              </w:rPr>
              <w:t>Relatively High</w:t>
            </w:r>
          </w:p>
        </w:tc>
        <w:tc>
          <w:tcPr>
            <w:tcW w:type="dxa" w:w="1165"/>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$7,871,245</w:t>
            </w:r>
          </w:p>
        </w:tc>
        <w:tc>
          <w:tcPr>
            <w:tcW w:type="dxa" w:w="1334"/>
          </w:tcPr>
          <w:p>
            <w:pPr>
              <w:spacing w:after="0"/>
              <w:jc w:val="right"/>
            </w:pPr>
            <w:r>
              <w:rPr>
                <w:sz w:val="16"/>
              </w:rPr>
              <w:t>n/a</w:t>
            </w:r>
          </w:p>
        </w:tc>
        <w:tc>
          <w:tcPr>
            <w:tcW w:type="dxa" w:w="1152"/>
          </w:tcPr>
          <w:p>
            <w:pPr>
              <w:spacing w:after="0"/>
              <w:jc w:val="right"/>
            </w:pPr>
            <w:r>
              <w:rPr>
                <w:sz w:val="16"/>
              </w:rPr>
              <w:t>$7,871,245</w:t>
            </w:r>
          </w:p>
        </w:tc>
        <w:tc>
          <w:tcPr>
            <w:tcW w:type="dxa" w:w="1395"/>
          </w:tcPr>
          <w:p>
            <w:pPr>
              <w:spacing w:after="0"/>
              <w:jc w:val="right"/>
            </w:pPr>
            <w:r>
              <w:rPr>
                <w:sz w:val="16"/>
              </w:rPr>
              <w:t>55</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3</w:t>
            </w:r>
          </w:p>
        </w:tc>
        <w:tc>
          <w:tcPr>
            <w:tcW w:type="dxa" w:w="1062"/>
          </w:tcPr>
          <w:p>
            <w:pPr>
              <w:spacing w:after="0"/>
              <w:jc w:val="left"/>
            </w:pPr>
            <w:r>
              <w:rPr>
                <w:sz w:val="16"/>
              </w:rPr>
              <w:t>Wildfire</w:t>
            </w:r>
          </w:p>
        </w:tc>
        <w:tc>
          <w:tcPr>
            <w:tcW w:type="dxa" w:w="1139"/>
          </w:tcPr>
          <w:p>
            <w:pPr>
              <w:spacing w:after="0"/>
              <w:jc w:val="left"/>
            </w:pPr>
            <w:r>
              <w:rPr>
                <w:sz w:val="16"/>
              </w:rPr>
              <w:t>Relatively Moderate</w:t>
            </w:r>
          </w:p>
        </w:tc>
        <w:tc>
          <w:tcPr>
            <w:tcW w:type="dxa" w:w="1165"/>
          </w:tcPr>
          <w:p>
            <w:pPr>
              <w:spacing w:after="0"/>
              <w:jc w:val="left"/>
            </w:pPr>
            <w:r>
              <w:rPr>
                <w:sz w:val="16"/>
              </w:rPr>
              <w:t>Relatively Moderate</w:t>
            </w:r>
          </w:p>
        </w:tc>
        <w:tc>
          <w:tcPr>
            <w:tcW w:type="dxa" w:w="1126"/>
          </w:tcPr>
          <w:p>
            <w:pPr>
              <w:spacing w:after="0"/>
              <w:jc w:val="right"/>
            </w:pPr>
            <w:r>
              <w:rPr>
                <w:sz w:val="16"/>
              </w:rPr>
              <w:t>$6,680,389</w:t>
            </w:r>
          </w:p>
        </w:tc>
        <w:tc>
          <w:tcPr>
            <w:tcW w:type="dxa" w:w="1126"/>
          </w:tcPr>
          <w:p>
            <w:pPr>
              <w:spacing w:after="0"/>
              <w:jc w:val="right"/>
            </w:pPr>
            <w:r>
              <w:rPr>
                <w:sz w:val="16"/>
              </w:rPr>
              <w:t>$554</w:t>
            </w:r>
          </w:p>
        </w:tc>
        <w:tc>
          <w:tcPr>
            <w:tcW w:type="dxa" w:w="1334"/>
          </w:tcPr>
          <w:p>
            <w:pPr>
              <w:spacing w:after="0"/>
              <w:jc w:val="right"/>
            </w:pPr>
            <w:r>
              <w:rPr>
                <w:sz w:val="16"/>
              </w:rPr>
              <w:t>$434,835</w:t>
            </w:r>
          </w:p>
        </w:tc>
        <w:tc>
          <w:tcPr>
            <w:tcW w:type="dxa" w:w="1152"/>
          </w:tcPr>
          <w:p>
            <w:pPr>
              <w:spacing w:after="0"/>
              <w:jc w:val="right"/>
            </w:pPr>
            <w:r>
              <w:rPr>
                <w:sz w:val="16"/>
              </w:rPr>
              <w:t>$7,115,778</w:t>
            </w:r>
          </w:p>
        </w:tc>
        <w:tc>
          <w:tcPr>
            <w:tcW w:type="dxa" w:w="1395"/>
          </w:tcPr>
          <w:p>
            <w:pPr>
              <w:spacing w:after="0"/>
              <w:jc w:val="right"/>
            </w:pPr>
            <w:r>
              <w:rPr>
                <w:sz w:val="16"/>
              </w:rPr>
              <w:t>47</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4</w:t>
            </w:r>
          </w:p>
        </w:tc>
        <w:tc>
          <w:tcPr>
            <w:tcW w:type="dxa" w:w="1062"/>
          </w:tcPr>
          <w:p>
            <w:pPr>
              <w:spacing w:after="0"/>
              <w:jc w:val="left"/>
            </w:pPr>
            <w:r>
              <w:rPr>
                <w:sz w:val="16"/>
              </w:rPr>
              <w:t>Earthquake</w:t>
            </w:r>
          </w:p>
        </w:tc>
        <w:tc>
          <w:tcPr>
            <w:tcW w:type="dxa" w:w="1139"/>
          </w:tcPr>
          <w:p>
            <w:pPr>
              <w:spacing w:after="0"/>
              <w:jc w:val="left"/>
            </w:pPr>
            <w:r>
              <w:rPr>
                <w:sz w:val="16"/>
              </w:rPr>
              <w:t>Relatively Low</w:t>
            </w:r>
          </w:p>
        </w:tc>
        <w:tc>
          <w:tcPr>
            <w:tcW w:type="dxa" w:w="1165"/>
          </w:tcPr>
          <w:p>
            <w:pPr>
              <w:spacing w:after="0"/>
              <w:jc w:val="left"/>
            </w:pPr>
            <w:r>
              <w:rPr>
                <w:sz w:val="16"/>
              </w:rPr>
              <w:t>Relatively Moderate</w:t>
            </w:r>
          </w:p>
        </w:tc>
        <w:tc>
          <w:tcPr>
            <w:tcW w:type="dxa" w:w="1126"/>
          </w:tcPr>
          <w:p>
            <w:pPr>
              <w:spacing w:after="0"/>
              <w:jc w:val="right"/>
            </w:pPr>
            <w:r>
              <w:rPr>
                <w:sz w:val="16"/>
              </w:rPr>
              <w:t>$4,363,817</w:t>
            </w:r>
          </w:p>
        </w:tc>
        <w:tc>
          <w:tcPr>
            <w:tcW w:type="dxa" w:w="1126"/>
          </w:tcPr>
          <w:p>
            <w:pPr>
              <w:spacing w:after="0"/>
              <w:jc w:val="right"/>
            </w:pPr>
            <w:r>
              <w:rPr>
                <w:sz w:val="16"/>
              </w:rPr>
              <w:t>n/a</w:t>
            </w:r>
          </w:p>
        </w:tc>
        <w:tc>
          <w:tcPr>
            <w:tcW w:type="dxa" w:w="1334"/>
          </w:tcPr>
          <w:p>
            <w:pPr>
              <w:spacing w:after="0"/>
              <w:jc w:val="right"/>
            </w:pPr>
            <w:r>
              <w:rPr>
                <w:sz w:val="16"/>
              </w:rPr>
              <w:t>$1,224,317</w:t>
            </w:r>
          </w:p>
        </w:tc>
        <w:tc>
          <w:tcPr>
            <w:tcW w:type="dxa" w:w="1152"/>
          </w:tcPr>
          <w:p>
            <w:pPr>
              <w:spacing w:after="0"/>
              <w:jc w:val="right"/>
            </w:pPr>
            <w:r>
              <w:rPr>
                <w:sz w:val="16"/>
              </w:rPr>
              <w:t>$5,588,134</w:t>
            </w:r>
          </w:p>
        </w:tc>
        <w:tc>
          <w:tcPr>
            <w:tcW w:type="dxa" w:w="1395"/>
          </w:tcPr>
          <w:p>
            <w:pPr>
              <w:spacing w:after="0"/>
              <w:jc w:val="right"/>
            </w:pPr>
          </w:p>
        </w:tc>
        <w:tc>
          <w:tcPr>
            <w:tcW w:type="dxa" w:w="1397"/>
          </w:tcPr>
          <w:p>
            <w:pPr>
              <w:spacing w:after="0"/>
              <w:jc w:val="left"/>
            </w:pPr>
          </w:p>
        </w:tc>
        <w:tc>
          <w:tcPr>
            <w:tcW w:type="dxa" w:w="2544"/>
          </w:tcPr>
          <w:p>
            <w:pPr>
              <w:spacing w:after="0"/>
              <w:jc w:val="left"/>
            </w:pPr>
            <w:r>
              <w:rPr>
                <w:sz w:val="16"/>
              </w:rPr>
              <w:t>Storm Events does not record earthquakes.</w:t>
            </w:r>
          </w:p>
        </w:tc>
      </w:tr>
      <w:tr>
        <w:trPr>
          <w:cantSplit/>
        </w:trPr>
        <w:tc>
          <w:tcPr>
            <w:tcW w:type="dxa" w:w="672"/>
          </w:tcPr>
          <w:p>
            <w:pPr>
              <w:spacing w:after="0"/>
              <w:jc w:val="right"/>
            </w:pPr>
            <w:r>
              <w:rPr>
                <w:sz w:val="16"/>
              </w:rPr>
              <w:t>5</w:t>
            </w:r>
          </w:p>
        </w:tc>
        <w:tc>
          <w:tcPr>
            <w:tcW w:type="dxa" w:w="1062"/>
          </w:tcPr>
          <w:p>
            <w:pPr>
              <w:spacing w:after="0"/>
              <w:jc w:val="left"/>
            </w:pPr>
            <w:r>
              <w:rPr>
                <w:sz w:val="16"/>
              </w:rPr>
              <w:t>Heat Wave</w:t>
            </w:r>
          </w:p>
        </w:tc>
        <w:tc>
          <w:tcPr>
            <w:tcW w:type="dxa" w:w="1139"/>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$6</w:t>
            </w:r>
          </w:p>
        </w:tc>
        <w:tc>
          <w:tcPr>
            <w:tcW w:type="dxa" w:w="1126"/>
          </w:tcPr>
          <w:p>
            <w:pPr>
              <w:spacing w:after="0"/>
              <w:jc w:val="right"/>
            </w:pPr>
            <w:r>
              <w:rPr>
                <w:sz w:val="16"/>
              </w:rPr>
              <w:t>$2,038</w:t>
            </w:r>
          </w:p>
        </w:tc>
        <w:tc>
          <w:tcPr>
            <w:tcW w:type="dxa" w:w="1334"/>
          </w:tcPr>
          <w:p>
            <w:pPr>
              <w:spacing w:after="0"/>
              <w:jc w:val="right"/>
            </w:pPr>
            <w:r>
              <w:rPr>
                <w:sz w:val="16"/>
              </w:rPr>
              <w:t>$474,070</w:t>
            </w:r>
          </w:p>
        </w:tc>
        <w:tc>
          <w:tcPr>
            <w:tcW w:type="dxa" w:w="1152"/>
          </w:tcPr>
          <w:p>
            <w:pPr>
              <w:spacing w:after="0"/>
              <w:jc w:val="right"/>
            </w:pPr>
            <w:r>
              <w:rPr>
                <w:sz w:val="16"/>
              </w:rPr>
              <w:t>$476,114</w:t>
            </w:r>
          </w:p>
        </w:tc>
        <w:tc>
          <w:tcPr>
            <w:tcW w:type="dxa" w:w="1395"/>
          </w:tcPr>
          <w:p>
            <w:pPr>
              <w:spacing w:after="0"/>
              <w:jc w:val="right"/>
            </w:pPr>
            <w:r>
              <w:rPr>
                <w:sz w:val="16"/>
              </w:rPr>
              <w:t>30</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6</w:t>
            </w:r>
          </w:p>
        </w:tc>
        <w:tc>
          <w:tcPr>
            <w:tcW w:type="dxa" w:w="1062"/>
          </w:tcPr>
          <w:p>
            <w:pPr>
              <w:spacing w:after="0"/>
              <w:jc w:val="left"/>
            </w:pPr>
            <w:r>
              <w:rPr>
                <w:sz w:val="16"/>
              </w:rPr>
              <w:t>Lightning</w:t>
            </w:r>
          </w:p>
        </w:tc>
        <w:tc>
          <w:tcPr>
            <w:tcW w:type="dxa" w:w="1139"/>
          </w:tcPr>
          <w:p>
            <w:pPr>
              <w:spacing w:after="0"/>
              <w:jc w:val="left"/>
            </w:pPr>
            <w:r>
              <w:rPr>
                <w:sz w:val="16"/>
              </w:rPr>
              <w:t>Relatively Low</w:t>
            </w:r>
          </w:p>
        </w:tc>
        <w:tc>
          <w:tcPr>
            <w:tcW w:type="dxa" w:w="1165"/>
          </w:tcPr>
          <w:p>
            <w:pPr>
              <w:spacing w:after="0"/>
              <w:jc w:val="left"/>
            </w:pPr>
            <w:r>
              <w:rPr>
                <w:sz w:val="16"/>
              </w:rPr>
              <w:t>Relatively Low</w:t>
            </w:r>
          </w:p>
        </w:tc>
        <w:tc>
          <w:tcPr>
            <w:tcW w:type="dxa" w:w="1126"/>
          </w:tcPr>
          <w:p>
            <w:pPr>
              <w:spacing w:after="0"/>
              <w:jc w:val="right"/>
            </w:pPr>
            <w:r>
              <w:rPr>
                <w:sz w:val="16"/>
              </w:rPr>
              <w:t>$1,920</w:t>
            </w:r>
          </w:p>
        </w:tc>
        <w:tc>
          <w:tcPr>
            <w:tcW w:type="dxa" w:w="1126"/>
          </w:tcPr>
          <w:p>
            <w:pPr>
              <w:spacing w:after="0"/>
              <w:jc w:val="right"/>
            </w:pPr>
            <w:r>
              <w:rPr>
                <w:sz w:val="16"/>
              </w:rPr>
              <w:t>n/a</w:t>
            </w:r>
          </w:p>
        </w:tc>
        <w:tc>
          <w:tcPr>
            <w:tcW w:type="dxa" w:w="1334"/>
          </w:tcPr>
          <w:p>
            <w:pPr>
              <w:spacing w:after="0"/>
              <w:jc w:val="right"/>
            </w:pPr>
            <w:r>
              <w:rPr>
                <w:sz w:val="16"/>
              </w:rPr>
              <w:t>$167,047</w:t>
            </w:r>
          </w:p>
        </w:tc>
        <w:tc>
          <w:tcPr>
            <w:tcW w:type="dxa" w:w="1152"/>
          </w:tcPr>
          <w:p>
            <w:pPr>
              <w:spacing w:after="0"/>
              <w:jc w:val="right"/>
            </w:pPr>
            <w:r>
              <w:rPr>
                <w:sz w:val="16"/>
              </w:rPr>
              <w:t>$168,967</w:t>
            </w:r>
          </w:p>
        </w:tc>
        <w:tc>
          <w:tcPr>
            <w:tcW w:type="dxa" w:w="1395"/>
          </w:tcPr>
          <w:p>
            <w:pPr>
              <w:spacing w:after="0"/>
              <w:jc w:val="right"/>
            </w:pPr>
            <w:r>
              <w:rPr>
                <w:sz w:val="16"/>
              </w:rPr>
              <w:t>1</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7</w:t>
            </w:r>
          </w:p>
        </w:tc>
        <w:tc>
          <w:tcPr>
            <w:tcW w:type="dxa" w:w="1062"/>
          </w:tcPr>
          <w:p>
            <w:pPr>
              <w:spacing w:after="0"/>
              <w:jc w:val="left"/>
            </w:pPr>
            <w:r>
              <w:rPr>
                <w:sz w:val="16"/>
              </w:rPr>
              <w:t>Tornado</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$114,369</w:t>
            </w:r>
          </w:p>
        </w:tc>
        <w:tc>
          <w:tcPr>
            <w:tcW w:type="dxa" w:w="1126"/>
          </w:tcPr>
          <w:p>
            <w:pPr>
              <w:spacing w:after="0"/>
              <w:jc w:val="right"/>
            </w:pPr>
            <w:r>
              <w:rPr>
                <w:sz w:val="16"/>
              </w:rPr>
              <w:t>$632</w:t>
            </w:r>
          </w:p>
        </w:tc>
        <w:tc>
          <w:tcPr>
            <w:tcW w:type="dxa" w:w="1334"/>
          </w:tcPr>
          <w:p>
            <w:pPr>
              <w:spacing w:after="0"/>
              <w:jc w:val="right"/>
            </w:pPr>
            <w:r>
              <w:rPr>
                <w:sz w:val="16"/>
              </w:rPr>
              <w:t>$34,700</w:t>
            </w:r>
          </w:p>
        </w:tc>
        <w:tc>
          <w:tcPr>
            <w:tcW w:type="dxa" w:w="1152"/>
          </w:tcPr>
          <w:p>
            <w:pPr>
              <w:spacing w:after="0"/>
              <w:jc w:val="right"/>
            </w:pPr>
            <w:r>
              <w:rPr>
                <w:sz w:val="16"/>
              </w:rPr>
              <w:t>$149,701</w:t>
            </w:r>
          </w:p>
        </w:tc>
        <w:tc>
          <w:tcPr>
            <w:tcW w:type="dxa" w:w="1395"/>
          </w:tcPr>
          <w:p>
            <w:pPr>
              <w:spacing w:after="0"/>
              <w:jc w:val="right"/>
            </w:pPr>
            <w:r>
              <w:rPr>
                <w:sz w:val="16"/>
              </w:rPr>
              <w:t>3</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8</w:t>
            </w:r>
          </w:p>
        </w:tc>
        <w:tc>
          <w:tcPr>
            <w:tcW w:type="dxa" w:w="1062"/>
          </w:tcPr>
          <w:p>
            <w:pPr>
              <w:spacing w:after="0"/>
              <w:jc w:val="left"/>
            </w:pPr>
            <w:r>
              <w:rPr>
                <w:sz w:val="16"/>
              </w:rPr>
              <w:t>Landslide</w:t>
            </w:r>
          </w:p>
        </w:tc>
        <w:tc>
          <w:tcPr>
            <w:tcW w:type="dxa" w:w="1139"/>
          </w:tcPr>
          <w:p>
            <w:pPr>
              <w:spacing w:after="0"/>
              <w:jc w:val="left"/>
            </w:pPr>
            <w:r>
              <w:rPr>
                <w:sz w:val="16"/>
              </w:rPr>
              <w:t>Relatively Moderate</w:t>
            </w:r>
          </w:p>
        </w:tc>
        <w:tc>
          <w:tcPr>
            <w:tcW w:type="dxa" w:w="1165"/>
          </w:tcPr>
          <w:p>
            <w:pPr>
              <w:spacing w:after="0"/>
              <w:jc w:val="left"/>
            </w:pPr>
            <w:r>
              <w:rPr>
                <w:sz w:val="16"/>
              </w:rPr>
              <w:t>Relatively Low</w:t>
            </w:r>
          </w:p>
        </w:tc>
        <w:tc>
          <w:tcPr>
            <w:tcW w:type="dxa" w:w="1126"/>
          </w:tcPr>
          <w:p>
            <w:pPr>
              <w:spacing w:after="0"/>
              <w:jc w:val="right"/>
            </w:pPr>
            <w:r>
              <w:rPr>
                <w:sz w:val="16"/>
              </w:rPr>
              <w:t>$2,453</w:t>
            </w:r>
          </w:p>
        </w:tc>
        <w:tc>
          <w:tcPr>
            <w:tcW w:type="dxa" w:w="1126"/>
          </w:tcPr>
          <w:p>
            <w:pPr>
              <w:spacing w:after="0"/>
              <w:jc w:val="right"/>
            </w:pPr>
            <w:r>
              <w:rPr>
                <w:sz w:val="16"/>
              </w:rPr>
              <w:t>n/a</w:t>
            </w:r>
          </w:p>
        </w:tc>
        <w:tc>
          <w:tcPr>
            <w:tcW w:type="dxa" w:w="1334"/>
          </w:tcPr>
          <w:p>
            <w:pPr>
              <w:spacing w:after="0"/>
              <w:jc w:val="right"/>
            </w:pPr>
            <w:r>
              <w:rPr>
                <w:sz w:val="16"/>
              </w:rPr>
              <w:t>$52,198</w:t>
            </w:r>
          </w:p>
        </w:tc>
        <w:tc>
          <w:tcPr>
            <w:tcW w:type="dxa" w:w="1152"/>
          </w:tcPr>
          <w:p>
            <w:pPr>
              <w:spacing w:after="0"/>
              <w:jc w:val="right"/>
            </w:pPr>
            <w:r>
              <w:rPr>
                <w:sz w:val="16"/>
              </w:rPr>
              <w:t>$54,650</w:t>
            </w:r>
          </w:p>
        </w:tc>
        <w:tc>
          <w:tcPr>
            <w:tcW w:type="dxa" w:w="1395"/>
          </w:tcPr>
          <w:p>
            <w:pPr>
              <w:spacing w:after="0"/>
              <w:jc w:val="right"/>
            </w:pPr>
            <w:r>
              <w:rPr>
                <w:sz w:val="16"/>
              </w:rPr>
              <w:t>0</w:t>
            </w:r>
          </w:p>
        </w:tc>
        <w:tc>
          <w:tcPr>
            <w:tcW w:type="dxa" w:w="1397"/>
          </w:tcPr>
          <w:p>
            <w:pPr>
              <w:spacing w:after="0"/>
              <w:jc w:val="left"/>
            </w:pPr>
          </w:p>
        </w:tc>
        <w:tc>
          <w:tcPr>
            <w:tcW w:type="dxa" w:w="2544"/>
          </w:tcPr>
          <w:p>
            <w:pPr>
              <w:spacing w:after="0"/>
              <w:jc w:val="left"/>
            </w:pPr>
            <w:r>
              <w:rPr>
                <w:sz w:val="16"/>
              </w:rPr>
              <w:t>Declared 9 times; no Storm Events record of this type.</w:t>
            </w:r>
          </w:p>
        </w:tc>
      </w:tr>
      <w:tr>
        <w:trPr>
          <w:cantSplit/>
        </w:trPr>
        <w:tc>
          <w:tcPr>
            <w:tcW w:type="dxa" w:w="672"/>
          </w:tcPr>
          <w:p>
            <w:pPr>
              <w:spacing w:after="0"/>
              <w:jc w:val="right"/>
            </w:pPr>
            <w:r>
              <w:rPr>
                <w:sz w:val="16"/>
              </w:rPr>
              <w:t>9</w:t>
            </w:r>
          </w:p>
        </w:tc>
        <w:tc>
          <w:tcPr>
            <w:tcW w:type="dxa" w:w="1062"/>
          </w:tcPr>
          <w:p>
            <w:pPr>
              <w:spacing w:after="0"/>
              <w:jc w:val="left"/>
            </w:pPr>
            <w:r>
              <w:rPr>
                <w:sz w:val="16"/>
              </w:rPr>
              <w:t>Strong Wind</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$5,463</w:t>
            </w:r>
          </w:p>
        </w:tc>
        <w:tc>
          <w:tcPr>
            <w:tcW w:type="dxa" w:w="1126"/>
          </w:tcPr>
          <w:p>
            <w:pPr>
              <w:spacing w:after="0"/>
              <w:jc w:val="right"/>
            </w:pPr>
            <w:r>
              <w:rPr>
                <w:sz w:val="16"/>
              </w:rPr>
              <w:t>$6,332</w:t>
            </w:r>
          </w:p>
        </w:tc>
        <w:tc>
          <w:tcPr>
            <w:tcW w:type="dxa" w:w="1334"/>
          </w:tcPr>
          <w:p>
            <w:pPr>
              <w:spacing w:after="0"/>
              <w:jc w:val="right"/>
            </w:pPr>
            <w:r>
              <w:rPr>
                <w:sz w:val="16"/>
              </w:rPr>
              <w:t>$20,800</w:t>
            </w:r>
          </w:p>
        </w:tc>
        <w:tc>
          <w:tcPr>
            <w:tcW w:type="dxa" w:w="1152"/>
          </w:tcPr>
          <w:p>
            <w:pPr>
              <w:spacing w:after="0"/>
              <w:jc w:val="right"/>
            </w:pPr>
            <w:r>
              <w:rPr>
                <w:sz w:val="16"/>
              </w:rPr>
              <w:t>$32,595</w:t>
            </w:r>
          </w:p>
        </w:tc>
        <w:tc>
          <w:tcPr>
            <w:tcW w:type="dxa" w:w="1395"/>
          </w:tcPr>
          <w:p>
            <w:pPr>
              <w:spacing w:after="0"/>
              <w:jc w:val="right"/>
            </w:pPr>
            <w:r>
              <w:rPr>
                <w:sz w:val="16"/>
              </w:rPr>
              <w:t>73</w:t>
            </w:r>
          </w:p>
        </w:tc>
        <w:tc>
          <w:tcPr>
            <w:tcW w:type="dxa" w:w="1397"/>
          </w:tcPr>
          <w:p>
            <w:pPr>
              <w:spacing w:after="0"/>
              <w:jc w:val="left"/>
            </w:pPr>
          </w:p>
        </w:tc>
        <w:tc>
          <w:tcPr>
            <w:tcW w:type="dxa" w:w="2544"/>
          </w:tcPr>
          <w:p>
            <w:pPr>
              <w:spacing w:after="0"/>
              <w:jc w:val="left"/>
            </w:pPr>
            <w:r>
              <w:rPr>
                <w:sz w:val="16"/>
              </w:rPr>
              <w:t>Includes 46 High Wind and 23 Strong Wind records (NOAA non-thunderstorm wind types, outside NRI's Strong Wind definition).</w:t>
            </w:r>
          </w:p>
        </w:tc>
      </w:tr>
      <w:tr>
        <w:trPr>
          <w:cantSplit/>
        </w:trPr>
        <w:tc>
          <w:tcPr>
            <w:tcW w:type="dxa" w:w="672"/>
          </w:tcPr>
          <w:p>
            <w:pPr>
              <w:spacing w:after="0"/>
              <w:jc w:val="right"/>
            </w:pPr>
            <w:r>
              <w:rPr>
                <w:sz w:val="16"/>
              </w:rPr>
              <w:t>10</w:t>
            </w:r>
          </w:p>
        </w:tc>
        <w:tc>
          <w:tcPr>
            <w:tcW w:type="dxa" w:w="1062"/>
          </w:tcPr>
          <w:p>
            <w:pPr>
              <w:spacing w:after="0"/>
              <w:jc w:val="left"/>
            </w:pPr>
            <w:r>
              <w:rPr>
                <w:sz w:val="16"/>
              </w:rPr>
              <w:t>Hail</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$668</w:t>
            </w:r>
          </w:p>
        </w:tc>
        <w:tc>
          <w:tcPr>
            <w:tcW w:type="dxa" w:w="1126"/>
          </w:tcPr>
          <w:p>
            <w:pPr>
              <w:spacing w:after="0"/>
              <w:jc w:val="right"/>
            </w:pPr>
            <w:r>
              <w:rPr>
                <w:sz w:val="16"/>
              </w:rPr>
              <w:t>$6,855</w:t>
            </w:r>
          </w:p>
        </w:tc>
        <w:tc>
          <w:tcPr>
            <w:tcW w:type="dxa" w:w="1334"/>
          </w:tcPr>
          <w:p>
            <w:pPr>
              <w:spacing w:after="0"/>
              <w:jc w:val="right"/>
            </w:pPr>
            <w:r>
              <w:rPr>
                <w:sz w:val="16"/>
              </w:rPr>
              <w:t>$14,851</w:t>
            </w:r>
          </w:p>
        </w:tc>
        <w:tc>
          <w:tcPr>
            <w:tcW w:type="dxa" w:w="1152"/>
          </w:tcPr>
          <w:p>
            <w:pPr>
              <w:spacing w:after="0"/>
              <w:jc w:val="right"/>
            </w:pPr>
            <w:r>
              <w:rPr>
                <w:sz w:val="16"/>
              </w:rPr>
              <w:t>$22,375</w:t>
            </w:r>
          </w:p>
        </w:tc>
        <w:tc>
          <w:tcPr>
            <w:tcW w:type="dxa" w:w="1395"/>
          </w:tcPr>
          <w:p>
            <w:pPr>
              <w:spacing w:after="0"/>
              <w:jc w:val="right"/>
            </w:pPr>
            <w:r>
              <w:rPr>
                <w:sz w:val="16"/>
              </w:rPr>
              <w:t>1</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11</w:t>
            </w:r>
          </w:p>
        </w:tc>
        <w:tc>
          <w:tcPr>
            <w:tcW w:type="dxa" w:w="1062"/>
          </w:tcPr>
          <w:p>
            <w:pPr>
              <w:spacing w:after="0"/>
              <w:jc w:val="left"/>
            </w:pPr>
            <w:r>
              <w:rPr>
                <w:sz w:val="16"/>
              </w:rPr>
              <w:t>Winter Weather</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$98</w:t>
            </w:r>
          </w:p>
        </w:tc>
        <w:tc>
          <w:tcPr>
            <w:tcW w:type="dxa" w:w="1126"/>
          </w:tcPr>
          <w:p>
            <w:pPr>
              <w:spacing w:after="0"/>
              <w:jc w:val="right"/>
            </w:pPr>
            <w:r>
              <w:rPr>
                <w:sz w:val="16"/>
              </w:rPr>
              <w:t>under $1</w:t>
            </w:r>
          </w:p>
        </w:tc>
        <w:tc>
          <w:tcPr>
            <w:tcW w:type="dxa" w:w="1334"/>
          </w:tcPr>
          <w:p>
            <w:pPr>
              <w:spacing w:after="0"/>
              <w:jc w:val="right"/>
            </w:pPr>
            <w:r>
              <w:rPr>
                <w:sz w:val="16"/>
              </w:rPr>
              <w:t>$7,545</w:t>
            </w:r>
          </w:p>
        </w:tc>
        <w:tc>
          <w:tcPr>
            <w:tcW w:type="dxa" w:w="1152"/>
          </w:tcPr>
          <w:p>
            <w:pPr>
              <w:spacing w:after="0"/>
              <w:jc w:val="right"/>
            </w:pPr>
            <w:r>
              <w:rPr>
                <w:sz w:val="16"/>
              </w:rPr>
              <w:t>$7,643</w:t>
            </w:r>
          </w:p>
        </w:tc>
        <w:tc>
          <w:tcPr>
            <w:tcW w:type="dxa" w:w="1395"/>
          </w:tcPr>
          <w:p>
            <w:pPr>
              <w:spacing w:after="0"/>
              <w:jc w:val="right"/>
            </w:pPr>
            <w:r>
              <w:rPr>
                <w:sz w:val="16"/>
              </w:rPr>
              <w:t>348</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12</w:t>
            </w:r>
          </w:p>
        </w:tc>
        <w:tc>
          <w:tcPr>
            <w:tcW w:type="dxa" w:w="1062"/>
          </w:tcPr>
          <w:p>
            <w:pPr>
              <w:spacing w:after="0"/>
              <w:jc w:val="left"/>
            </w:pPr>
            <w:r>
              <w:rPr>
                <w:sz w:val="16"/>
              </w:rPr>
              <w:t>Avalanche</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334"/>
          </w:tcPr>
          <w:p>
            <w:pPr>
              <w:spacing w:after="0"/>
              <w:jc w:val="right"/>
            </w:pPr>
            <w:r>
              <w:rPr>
                <w:sz w:val="16"/>
              </w:rPr>
              <w:t>$51</w:t>
            </w:r>
          </w:p>
        </w:tc>
        <w:tc>
          <w:tcPr>
            <w:tcW w:type="dxa" w:w="1152"/>
          </w:tcPr>
          <w:p>
            <w:pPr>
              <w:spacing w:after="0"/>
              <w:jc w:val="right"/>
            </w:pPr>
            <w:r>
              <w:rPr>
                <w:sz w:val="16"/>
              </w:rPr>
              <w:t>$54</w:t>
            </w:r>
          </w:p>
        </w:tc>
        <w:tc>
          <w:tcPr>
            <w:tcW w:type="dxa" w:w="1395"/>
          </w:tcPr>
          <w:p>
            <w:pPr>
              <w:spacing w:after="0"/>
              <w:jc w:val="right"/>
            </w:pPr>
            <w:r>
              <w:rPr>
                <w:sz w:val="16"/>
              </w:rPr>
              <w:t>4</w:t>
            </w:r>
          </w:p>
        </w:tc>
        <w:tc>
          <w:tcPr>
            <w:tcW w:type="dxa" w:w="1397"/>
          </w:tcPr>
          <w:p>
            <w:pPr>
              <w:spacing w:after="0"/>
              <w:jc w:val="left"/>
            </w:pPr>
          </w:p>
        </w:tc>
        <w:tc>
          <w:tcPr>
            <w:tcW w:type="dxa" w:w="2544"/>
          </w:tcPr>
          <w:p>
            <w:pPr>
              <w:spacing w:after="0"/>
              <w:jc w:val="left"/>
            </w:pPr>
          </w:p>
        </w:tc>
      </w:tr>
      <w:tr>
        <w:trPr>
          <w:cantSplit/>
        </w:trPr>
        <w:tc>
          <w:tcPr>
            <w:tcW w:type="dxa" w:w="672"/>
          </w:tcPr>
          <w:p>
            <w:pPr>
              <w:spacing w:after="0"/>
              <w:jc w:val="right"/>
            </w:pPr>
            <w:r>
              <w:rPr>
                <w:sz w:val="16"/>
              </w:rPr>
              <w:t>13</w:t>
            </w:r>
          </w:p>
        </w:tc>
        <w:tc>
          <w:tcPr>
            <w:tcW w:type="dxa" w:w="1062"/>
          </w:tcPr>
          <w:p>
            <w:pPr>
              <w:spacing w:after="0"/>
              <w:jc w:val="left"/>
            </w:pPr>
            <w:r>
              <w:rPr>
                <w:sz w:val="16"/>
              </w:rPr>
              <w:t>Volcanic Activity</w:t>
            </w:r>
          </w:p>
        </w:tc>
        <w:tc>
          <w:tcPr>
            <w:tcW w:type="dxa" w:w="1139"/>
          </w:tcPr>
          <w:p>
            <w:pPr>
              <w:spacing w:after="0"/>
              <w:jc w:val="left"/>
            </w:pPr>
            <w:r>
              <w:rPr>
                <w:sz w:val="16"/>
              </w:rPr>
              <w:t>Very Low</w:t>
            </w:r>
          </w:p>
        </w:tc>
        <w:tc>
          <w:tcPr>
            <w:tcW w:type="dxa" w:w="116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34"/>
          </w:tcPr>
          <w:p>
            <w:pPr>
              <w:spacing w:after="0"/>
              <w:jc w:val="right"/>
            </w:pPr>
            <w:r>
              <w:rPr>
                <w:sz w:val="16"/>
              </w:rPr>
              <w:t>$22</w:t>
            </w:r>
          </w:p>
        </w:tc>
        <w:tc>
          <w:tcPr>
            <w:tcW w:type="dxa" w:w="1152"/>
          </w:tcPr>
          <w:p>
            <w:pPr>
              <w:spacing w:after="0"/>
              <w:jc w:val="right"/>
            </w:pPr>
            <w:r>
              <w:rPr>
                <w:sz w:val="16"/>
              </w:rPr>
              <w:t>$22</w:t>
            </w:r>
          </w:p>
        </w:tc>
        <w:tc>
          <w:tcPr>
            <w:tcW w:type="dxa" w:w="1395"/>
          </w:tcPr>
          <w:p>
            <w:pPr>
              <w:spacing w:after="0"/>
              <w:jc w:val="right"/>
            </w:pPr>
            <w:r>
              <w:rPr>
                <w:sz w:val="16"/>
              </w:rPr>
              <w:t>0</w:t>
            </w:r>
          </w:p>
        </w:tc>
        <w:tc>
          <w:tcPr>
            <w:tcW w:type="dxa" w:w="1397"/>
          </w:tcPr>
          <w:p>
            <w:pPr>
              <w:spacing w:after="0"/>
              <w:jc w:val="left"/>
            </w:pPr>
          </w:p>
        </w:tc>
        <w:tc>
          <w:tcPr>
            <w:tcW w:type="dxa" w:w="2544"/>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14</w:t>
            </w:r>
          </w:p>
        </w:tc>
        <w:tc>
          <w:tcPr>
            <w:tcW w:type="dxa" w:w="1062"/>
          </w:tcPr>
          <w:p>
            <w:pPr>
              <w:spacing w:after="0"/>
              <w:jc w:val="left"/>
            </w:pPr>
            <w:r>
              <w:rPr>
                <w:sz w:val="16"/>
              </w:rPr>
              <w:t>Cold Wave</w:t>
            </w:r>
          </w:p>
        </w:tc>
        <w:tc>
          <w:tcPr>
            <w:tcW w:type="dxa" w:w="1139"/>
          </w:tcPr>
          <w:p>
            <w:pPr>
              <w:spacing w:after="0"/>
              <w:jc w:val="left"/>
            </w:pPr>
            <w:r>
              <w:rPr>
                <w:sz w:val="16"/>
              </w:rPr>
              <w:t>No Rating</w:t>
            </w:r>
          </w:p>
        </w:tc>
        <w:tc>
          <w:tcPr>
            <w:tcW w:type="dxa" w:w="116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34"/>
          </w:tcPr>
          <w:p>
            <w:pPr>
              <w:spacing w:after="0"/>
              <w:jc w:val="right"/>
            </w:pPr>
            <w:r>
              <w:rPr>
                <w:sz w:val="16"/>
              </w:rPr>
              <w:t>$0</w:t>
            </w:r>
          </w:p>
        </w:tc>
        <w:tc>
          <w:tcPr>
            <w:tcW w:type="dxa" w:w="1152"/>
          </w:tcPr>
          <w:p>
            <w:pPr>
              <w:spacing w:after="0"/>
              <w:jc w:val="right"/>
            </w:pPr>
            <w:r>
              <w:rPr>
                <w:sz w:val="16"/>
              </w:rPr>
              <w:t>$0</w:t>
            </w:r>
          </w:p>
        </w:tc>
        <w:tc>
          <w:tcPr>
            <w:tcW w:type="dxa" w:w="1395"/>
          </w:tcPr>
          <w:p>
            <w:pPr>
              <w:spacing w:after="0"/>
              <w:jc w:val="right"/>
            </w:pPr>
            <w:r>
              <w:rPr>
                <w:sz w:val="16"/>
              </w:rPr>
              <w:t>24</w:t>
            </w:r>
          </w:p>
        </w:tc>
        <w:tc>
          <w:tcPr>
            <w:tcW w:type="dxa" w:w="1397"/>
          </w:tcPr>
          <w:p>
            <w:pPr>
              <w:spacing w:after="0"/>
              <w:jc w:val="left"/>
            </w:pPr>
          </w:p>
        </w:tc>
        <w:tc>
          <w:tcPr>
            <w:tcW w:type="dxa" w:w="2544"/>
          </w:tcPr>
          <w:p>
            <w:pPr>
              <w:spacing w:after="0"/>
              <w:jc w:val="left"/>
            </w:pPr>
            <w:r>
              <w:rPr>
                <w:sz w:val="16"/>
              </w:rPr>
              <w:t>Includes 6 Frost/Freeze records (outside NRI's Cold Wave definition; counted in this table and in B1-d, not in the B1-e descriptor).</w:t>
            </w:r>
          </w:p>
        </w:tc>
      </w:tr>
      <w:tr>
        <w:trPr>
          <w:cantSplit/>
        </w:trPr>
        <w:tc>
          <w:tcPr>
            <w:tcW w:type="dxa" w:w="672"/>
          </w:tcPr>
          <w:p>
            <w:pPr>
              <w:spacing w:after="0"/>
              <w:jc w:val="right"/>
            </w:pPr>
          </w:p>
        </w:tc>
        <w:tc>
          <w:tcPr>
            <w:tcW w:type="dxa" w:w="1062"/>
          </w:tcPr>
          <w:p>
            <w:pPr>
              <w:spacing w:after="0"/>
              <w:jc w:val="left"/>
            </w:pPr>
            <w:r>
              <w:rPr>
                <w:sz w:val="16"/>
              </w:rPr>
              <w:t>Coastal Flooding</w:t>
            </w:r>
          </w:p>
        </w:tc>
        <w:tc>
          <w:tcPr>
            <w:tcW w:type="dxa" w:w="1139"/>
          </w:tcPr>
          <w:p>
            <w:pPr>
              <w:spacing w:after="0"/>
              <w:jc w:val="left"/>
            </w:pPr>
            <w:r>
              <w:rPr>
                <w:sz w:val="16"/>
              </w:rPr>
              <w:t>Not Applicable</w:t>
            </w:r>
          </w:p>
        </w:tc>
        <w:tc>
          <w:tcPr>
            <w:tcW w:type="dxa" w:w="11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52"/>
          </w:tcPr>
          <w:p>
            <w:pPr>
              <w:spacing w:after="0"/>
              <w:jc w:val="right"/>
            </w:pPr>
          </w:p>
        </w:tc>
        <w:tc>
          <w:tcPr>
            <w:tcW w:type="dxa" w:w="1395"/>
          </w:tcPr>
          <w:p>
            <w:pPr>
              <w:spacing w:after="0"/>
              <w:jc w:val="right"/>
            </w:pPr>
            <w:r>
              <w:rPr>
                <w:sz w:val="16"/>
              </w:rPr>
              <w:t>0</w:t>
            </w:r>
          </w:p>
        </w:tc>
        <w:tc>
          <w:tcPr>
            <w:tcW w:type="dxa" w:w="1397"/>
          </w:tcPr>
          <w:p>
            <w:pPr>
              <w:spacing w:after="0"/>
              <w:jc w:val="left"/>
            </w:pPr>
          </w:p>
        </w:tc>
        <w:tc>
          <w:tcPr>
            <w:tcW w:type="dxa" w:w="2544"/>
          </w:tcPr>
          <w:p>
            <w:pPr>
              <w:spacing w:after="0"/>
              <w:jc w:val="left"/>
            </w:pPr>
            <w:r>
              <w:rPr>
                <w:sz w:val="16"/>
              </w:rPr>
              <w:t>Declared 1 time; no Storm Events record of this type.</w:t>
            </w:r>
          </w:p>
        </w:tc>
      </w:tr>
      <w:tr>
        <w:trPr>
          <w:cantSplit/>
        </w:trPr>
        <w:tc>
          <w:tcPr>
            <w:tcW w:type="dxa" w:w="672"/>
          </w:tcPr>
          <w:p>
            <w:pPr>
              <w:spacing w:after="0"/>
              <w:jc w:val="right"/>
            </w:pPr>
          </w:p>
        </w:tc>
        <w:tc>
          <w:tcPr>
            <w:tcW w:type="dxa" w:w="1062"/>
          </w:tcPr>
          <w:p>
            <w:pPr>
              <w:spacing w:after="0"/>
              <w:jc w:val="left"/>
            </w:pPr>
            <w:r>
              <w:rPr>
                <w:sz w:val="16"/>
              </w:rPr>
              <w:t>Hurricane</w:t>
            </w:r>
          </w:p>
        </w:tc>
        <w:tc>
          <w:tcPr>
            <w:tcW w:type="dxa" w:w="1139"/>
          </w:tcPr>
          <w:p>
            <w:pPr>
              <w:spacing w:after="0"/>
              <w:jc w:val="left"/>
            </w:pPr>
            <w:r>
              <w:rPr>
                <w:sz w:val="16"/>
              </w:rPr>
              <w:t>Not Applicable</w:t>
            </w:r>
          </w:p>
        </w:tc>
        <w:tc>
          <w:tcPr>
            <w:tcW w:type="dxa" w:w="11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4"/>
          </w:tcPr>
          <w:p>
            <w:pPr>
              <w:spacing w:after="0"/>
              <w:jc w:val="right"/>
            </w:pPr>
          </w:p>
        </w:tc>
        <w:tc>
          <w:tcPr>
            <w:tcW w:type="dxa" w:w="1152"/>
          </w:tcPr>
          <w:p>
            <w:pPr>
              <w:spacing w:after="0"/>
              <w:jc w:val="right"/>
            </w:pPr>
          </w:p>
        </w:tc>
        <w:tc>
          <w:tcPr>
            <w:tcW w:type="dxa" w:w="1395"/>
          </w:tcPr>
          <w:p>
            <w:pPr>
              <w:spacing w:after="0"/>
              <w:jc w:val="right"/>
            </w:pPr>
            <w:r>
              <w:rPr>
                <w:sz w:val="16"/>
              </w:rPr>
              <w:t>0</w:t>
            </w:r>
          </w:p>
        </w:tc>
        <w:tc>
          <w:tcPr>
            <w:tcW w:type="dxa" w:w="139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54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411.01 (Very Low, 13.2); tract 411.02 (Very Low, 11.6); tract 410.02 (Very Low, 9.6)</w:t>
            </w:r>
          </w:p>
        </w:tc>
      </w:tr>
      <w:tr>
        <w:trPr>
          <w:cantSplit/>
        </w:trPr>
        <w:tc>
          <w:tcPr>
            <w:tcW w:type="dxa" w:w="3520"/>
          </w:tcPr>
          <w:p>
            <w:pPr>
              <w:spacing w:after="0"/>
              <w:jc w:val="left"/>
            </w:pPr>
            <w:r>
              <w:rPr>
                <w:sz w:val="16"/>
              </w:rPr>
              <w:t>Coastal Flooding</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401 (Relatively High, 93.9); tract 410.01 (Relatively Moderate, 85.9); tract 407.01 (Relatively Moderate, 85.4)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411.01 (Relatively High, 99.4); tract 410.02 (Relatively Moderate, 97.6); tract 411.02 (Relatively Low, 94.4)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407.01 (Relatively Low, 30.0); tract 401 (Relatively Low, 29.8); tract 410.01 (Very Low, 25.4)</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411.01 (Very Low, 79.9); tract 407.01 (Very Low, 76.1); tract 406 (Very Low, 73.7)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411.01 (Very High, 99.9); tract 411.02 (Very High, 99.2); tract 410.02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411.01 is Census Tract 411.01).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853"/>
        <w:gridCol w:w="1760"/>
        <w:gridCol w:w="1952"/>
        <w:gridCol w:w="1507"/>
        <w:gridCol w:w="1626"/>
        <w:gridCol w:w="2130"/>
        <w:gridCol w:w="1565"/>
      </w:tblGrid>
      <w:tr>
        <w:trPr>
          <w:cantSplit/>
          <w:tblHeader/>
        </w:trPr>
        <w:tc>
          <w:tcPr>
            <w:tcW w:type="dxa" w:w="1718"/>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507"/>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2130"/>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853"/>
          </w:tcPr>
          <w:p>
            <w:pPr>
              <w:spacing w:after="0"/>
              <w:jc w:val="left"/>
            </w:pPr>
            <w:r>
              <w:rPr>
                <w:sz w:val="16"/>
              </w:rPr>
              <w:t>none (count and damage only)</w:t>
            </w:r>
          </w:p>
        </w:tc>
        <w:tc>
          <w:tcPr>
            <w:tcW w:type="dxa" w:w="1760"/>
          </w:tcPr>
          <w:p>
            <w:pPr>
              <w:spacing w:after="0"/>
              <w:jc w:val="right"/>
            </w:pPr>
            <w:r>
              <w:rPr>
                <w:sz w:val="16"/>
              </w:rPr>
              <w:t>4 records, 1999 to 2019 (4 zone-level)</w:t>
            </w:r>
          </w:p>
        </w:tc>
        <w:tc>
          <w:tcPr>
            <w:tcW w:type="dxa" w:w="1952"/>
          </w:tcPr>
          <w:p>
            <w:pPr>
              <w:spacing w:after="0"/>
              <w:jc w:val="left"/>
            </w:pPr>
          </w:p>
        </w:tc>
        <w:tc>
          <w:tcPr>
            <w:tcW w:type="dxa" w:w="1507"/>
          </w:tcPr>
          <w:p>
            <w:pPr>
              <w:spacing w:after="0"/>
              <w:jc w:val="left"/>
            </w:pPr>
            <w:r>
              <w:rPr>
                <w:sz w:val="16"/>
              </w:rPr>
              <w:t>No damage reported in 4 records.</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p>
        </w:tc>
      </w:tr>
      <w:tr>
        <w:trPr>
          <w:cantSplit/>
        </w:trPr>
        <w:tc>
          <w:tcPr>
            <w:tcW w:type="dxa" w:w="1718"/>
          </w:tcPr>
          <w:p>
            <w:pPr>
              <w:spacing w:after="0"/>
              <w:jc w:val="left"/>
            </w:pPr>
            <w:r>
              <w:rPr>
                <w:sz w:val="16"/>
              </w:rPr>
              <w:t>Coastal Flood, Storm Surge/Tide</w:t>
            </w:r>
          </w:p>
        </w:tc>
        <w:tc>
          <w:tcPr>
            <w:tcW w:type="dxa" w:w="1853"/>
          </w:tcPr>
          <w:p>
            <w:pPr>
              <w:spacing w:after="0"/>
              <w:jc w:val="left"/>
            </w:pPr>
            <w:r>
              <w:rPr>
                <w:sz w:val="16"/>
              </w:rPr>
              <w:t>none in data (flood depth: FIRM)</w:t>
            </w:r>
          </w:p>
        </w:tc>
        <w:tc>
          <w:tcPr>
            <w:tcW w:type="dxa" w:w="1760"/>
          </w:tcPr>
          <w:p>
            <w:pPr>
              <w:spacing w:after="0"/>
              <w:jc w:val="right"/>
            </w:pPr>
            <w:r>
              <w:rPr>
                <w:sz w:val="16"/>
              </w:rPr>
              <w:t>0</w:t>
            </w:r>
          </w:p>
        </w:tc>
        <w:tc>
          <w:tcPr>
            <w:tcW w:type="dxa" w:w="1952"/>
          </w:tcPr>
          <w:p>
            <w:pPr>
              <w:spacing w:after="0"/>
              <w:jc w:val="left"/>
            </w:pPr>
          </w:p>
        </w:tc>
        <w:tc>
          <w:tcPr>
            <w:tcW w:type="dxa" w:w="1507"/>
          </w:tcPr>
          <w:p>
            <w:pPr>
              <w:spacing w:after="0"/>
              <w:jc w:val="left"/>
            </w:pPr>
          </w:p>
        </w:tc>
        <w:tc>
          <w:tcPr>
            <w:tcW w:type="dxa" w:w="1626"/>
          </w:tcPr>
          <w:p>
            <w:pPr>
              <w:spacing w:after="0"/>
              <w:jc w:val="left"/>
            </w:pPr>
          </w:p>
        </w:tc>
        <w:tc>
          <w:tcPr>
            <w:tcW w:type="dxa" w:w="2130"/>
          </w:tcPr>
          <w:p>
            <w:pPr>
              <w:spacing w:after="0"/>
              <w:jc w:val="left"/>
            </w:pPr>
          </w:p>
        </w:tc>
        <w:tc>
          <w:tcPr>
            <w:tcW w:type="dxa" w:w="1565"/>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18 records, 1998 to 2025 (18 zone-level)</w:t>
            </w:r>
          </w:p>
        </w:tc>
        <w:tc>
          <w:tcPr>
            <w:tcW w:type="dxa" w:w="1952"/>
          </w:tcPr>
          <w:p>
            <w:pPr>
              <w:spacing w:after="0"/>
              <w:jc w:val="left"/>
            </w:pPr>
            <w:r>
              <w:rPr>
                <w:sz w:val="16"/>
              </w:rPr>
              <w:t>2 days to 11 days (median 4.5 days); 4 with a recorded value</w:t>
            </w:r>
          </w:p>
        </w:tc>
        <w:tc>
          <w:tcPr>
            <w:tcW w:type="dxa" w:w="1507"/>
          </w:tcPr>
          <w:p>
            <w:pPr>
              <w:spacing w:after="0"/>
              <w:jc w:val="left"/>
            </w:pPr>
            <w:r>
              <w:rPr>
                <w:sz w:val="16"/>
              </w:rPr>
              <w:t>11 consecutive days, 1998-12-19 to 1998-12-29, zone-level</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r>
              <w:rPr>
                <w:sz w:val="16"/>
              </w:rPr>
              <w:t>Cold/Wind Chill records from May to September (a frost night, not a cold wave) are counted but not used for the longest run.</w:t>
            </w:r>
          </w:p>
        </w:tc>
      </w:tr>
      <w:tr>
        <w:trPr>
          <w:cantSplit/>
        </w:trPr>
        <w:tc>
          <w:tcPr>
            <w:tcW w:type="dxa" w:w="1718"/>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6 records, 2006 to 2024 (6 zone-level)</w:t>
            </w:r>
          </w:p>
        </w:tc>
        <w:tc>
          <w:tcPr>
            <w:tcW w:type="dxa" w:w="1952"/>
          </w:tcPr>
          <w:p>
            <w:pPr>
              <w:spacing w:after="0"/>
              <w:jc w:val="left"/>
            </w:pPr>
          </w:p>
        </w:tc>
        <w:tc>
          <w:tcPr>
            <w:tcW w:type="dxa" w:w="1507"/>
          </w:tcPr>
          <w:p>
            <w:pPr>
              <w:spacing w:after="0"/>
              <w:jc w:val="left"/>
            </w:pPr>
            <w:r>
              <w:rPr>
                <w:sz w:val="16"/>
              </w:rPr>
              <w:t>No crop damage reported in 6 records.</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p>
        </w:tc>
      </w:tr>
      <w:tr>
        <w:trPr>
          <w:cantSplit/>
        </w:trPr>
        <w:tc>
          <w:tcPr>
            <w:tcW w:type="dxa" w:w="1718"/>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55 records, 2015 to 2023 (55 zone-level)</w:t>
            </w:r>
          </w:p>
        </w:tc>
        <w:tc>
          <w:tcPr>
            <w:tcW w:type="dxa" w:w="1952"/>
          </w:tcPr>
          <w:p>
            <w:pPr>
              <w:spacing w:after="0"/>
              <w:jc w:val="left"/>
            </w:pPr>
            <w:r>
              <w:rPr>
                <w:sz w:val="16"/>
              </w:rPr>
              <w:t>32 days to 460 days (median 203 days); 7 with a recorded value</w:t>
            </w:r>
          </w:p>
        </w:tc>
        <w:tc>
          <w:tcPr>
            <w:tcW w:type="dxa" w:w="1507"/>
          </w:tcPr>
          <w:p>
            <w:pPr>
              <w:spacing w:after="0"/>
              <w:jc w:val="left"/>
            </w:pPr>
            <w:r>
              <w:rPr>
                <w:sz w:val="16"/>
              </w:rPr>
              <w:t>460 days (about 15.1 months), 2021-10-08 to 2023-01-10, a run of 16 consecutive Storm Events drought records, zone-level</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52"/>
          </w:tcPr>
          <w:p>
            <w:pPr>
              <w:spacing w:after="0"/>
              <w:jc w:val="left"/>
            </w:pPr>
          </w:p>
        </w:tc>
        <w:tc>
          <w:tcPr>
            <w:tcW w:type="dxa" w:w="1507"/>
          </w:tcPr>
          <w:p>
            <w:pPr>
              <w:spacing w:after="0"/>
              <w:jc w:val="left"/>
            </w:pPr>
          </w:p>
        </w:tc>
        <w:tc>
          <w:tcPr>
            <w:tcW w:type="dxa" w:w="1626"/>
          </w:tcPr>
          <w:p>
            <w:pPr>
              <w:spacing w:after="0"/>
              <w:jc w:val="left"/>
            </w:pPr>
          </w:p>
        </w:tc>
        <w:tc>
          <w:tcPr>
            <w:tcW w:type="dxa" w:w="2130"/>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1 record, 2020</w:t>
            </w:r>
          </w:p>
        </w:tc>
        <w:tc>
          <w:tcPr>
            <w:tcW w:type="dxa" w:w="1952"/>
          </w:tcPr>
          <w:p>
            <w:pPr>
              <w:spacing w:after="0"/>
              <w:jc w:val="left"/>
            </w:pPr>
            <w:r>
              <w:rPr>
                <w:sz w:val="16"/>
              </w:rPr>
              <w:t>1 in; 1 with a recorded value</w:t>
            </w:r>
          </w:p>
        </w:tc>
        <w:tc>
          <w:tcPr>
            <w:tcW w:type="dxa" w:w="1507"/>
          </w:tcPr>
          <w:p>
            <w:pPr>
              <w:spacing w:after="0"/>
              <w:jc w:val="left"/>
            </w:pPr>
            <w:r>
              <w:rPr>
                <w:sz w:val="16"/>
              </w:rPr>
              <w:t>1 in hail, 2020-05-30</w:t>
            </w:r>
          </w:p>
        </w:tc>
        <w:tc>
          <w:tcPr>
            <w:tcW w:type="dxa" w:w="1626"/>
          </w:tcPr>
          <w:p>
            <w:pPr>
              <w:spacing w:after="0"/>
              <w:jc w:val="left"/>
            </w:pPr>
          </w:p>
        </w:tc>
        <w:tc>
          <w:tcPr>
            <w:tcW w:type="dxa" w:w="2130"/>
          </w:tcPr>
          <w:p>
            <w:pPr>
              <w:spacing w:after="0"/>
              <w:jc w:val="left"/>
            </w:pPr>
            <w:r>
              <w:rPr>
                <w:sz w:val="16"/>
              </w:rPr>
              <w:t>No event record names a jurisdiction in the plan.</w:t>
            </w:r>
          </w:p>
        </w:tc>
        <w:tc>
          <w:tcPr>
            <w:tcW w:type="dxa" w:w="1565"/>
          </w:tcPr>
          <w:p>
            <w:pPr>
              <w:spacing w:after="0"/>
              <w:jc w:val="left"/>
            </w:pPr>
          </w:p>
        </w:tc>
      </w:tr>
      <w:tr>
        <w:trPr>
          <w:cantSplit/>
        </w:trPr>
        <w:tc>
          <w:tcPr>
            <w:tcW w:type="dxa" w:w="1718"/>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30 records, 1999 to 2025 (30 zone-level)</w:t>
            </w:r>
          </w:p>
        </w:tc>
        <w:tc>
          <w:tcPr>
            <w:tcW w:type="dxa" w:w="1952"/>
          </w:tcPr>
          <w:p>
            <w:pPr>
              <w:spacing w:after="0"/>
              <w:jc w:val="left"/>
            </w:pPr>
            <w:r>
              <w:rPr>
                <w:sz w:val="16"/>
              </w:rPr>
              <w:t>1 day to 12 days (median 3 days); 27 with a recorded value</w:t>
            </w:r>
          </w:p>
        </w:tc>
        <w:tc>
          <w:tcPr>
            <w:tcW w:type="dxa" w:w="1507"/>
          </w:tcPr>
          <w:p>
            <w:pPr>
              <w:spacing w:after="0"/>
              <w:jc w:val="left"/>
            </w:pPr>
            <w:r>
              <w:rPr>
                <w:sz w:val="16"/>
              </w:rPr>
              <w:t>12 consecutive days, 2024-07-02 to 2024-07-13, zone-level</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p>
        </w:tc>
      </w:tr>
      <w:tr>
        <w:trPr>
          <w:cantSplit/>
        </w:trPr>
        <w:tc>
          <w:tcPr>
            <w:tcW w:type="dxa" w:w="1718"/>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52"/>
          </w:tcPr>
          <w:p>
            <w:pPr>
              <w:spacing w:after="0"/>
              <w:jc w:val="left"/>
            </w:pPr>
          </w:p>
        </w:tc>
        <w:tc>
          <w:tcPr>
            <w:tcW w:type="dxa" w:w="1507"/>
          </w:tcPr>
          <w:p>
            <w:pPr>
              <w:spacing w:after="0"/>
              <w:jc w:val="left"/>
            </w:pPr>
          </w:p>
        </w:tc>
        <w:tc>
          <w:tcPr>
            <w:tcW w:type="dxa" w:w="1626"/>
          </w:tcPr>
          <w:p>
            <w:pPr>
              <w:spacing w:after="0"/>
              <w:jc w:val="left"/>
            </w:pPr>
          </w:p>
        </w:tc>
        <w:tc>
          <w:tcPr>
            <w:tcW w:type="dxa" w:w="2130"/>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26 records, 1996 to 2025 (14 zone-level)</w:t>
            </w:r>
          </w:p>
        </w:tc>
        <w:tc>
          <w:tcPr>
            <w:tcW w:type="dxa" w:w="1952"/>
          </w:tcPr>
          <w:p>
            <w:pPr>
              <w:spacing w:after="0"/>
              <w:jc w:val="left"/>
            </w:pPr>
          </w:p>
        </w:tc>
        <w:tc>
          <w:tcPr>
            <w:tcW w:type="dxa" w:w="1507"/>
          </w:tcPr>
          <w:p>
            <w:pPr>
              <w:spacing w:after="0"/>
              <w:jc w:val="left"/>
            </w:pPr>
            <w:r>
              <w:rPr>
                <w:sz w:val="16"/>
              </w:rPr>
              <w:t>Flood, 2006-01-01, $4,900,000 property; crops not reported (2006 dollars)</w:t>
            </w:r>
          </w:p>
        </w:tc>
        <w:tc>
          <w:tcPr>
            <w:tcW w:type="dxa" w:w="1626"/>
          </w:tcPr>
          <w:p>
            <w:pPr>
              <w:spacing w:after="0"/>
              <w:jc w:val="left"/>
            </w:pPr>
          </w:p>
        </w:tc>
        <w:tc>
          <w:tcPr>
            <w:tcW w:type="dxa" w:w="2130"/>
          </w:tcPr>
          <w:p>
            <w:pPr>
              <w:spacing w:after="0"/>
              <w:jc w:val="left"/>
            </w:pPr>
            <w:r>
              <w:rPr>
                <w:sz w:val="16"/>
              </w:rPr>
              <w:t>Event records naming jurisdictions in the plan: Wheatland city (2 records), Marysville city (1 record). Zone-level records (14)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52"/>
          </w:tcPr>
          <w:p>
            <w:pPr>
              <w:spacing w:after="0"/>
              <w:jc w:val="left"/>
            </w:pPr>
          </w:p>
        </w:tc>
        <w:tc>
          <w:tcPr>
            <w:tcW w:type="dxa" w:w="1507"/>
          </w:tcPr>
          <w:p>
            <w:pPr>
              <w:spacing w:after="0"/>
              <w:jc w:val="left"/>
            </w:pPr>
          </w:p>
        </w:tc>
        <w:tc>
          <w:tcPr>
            <w:tcW w:type="dxa" w:w="1626"/>
          </w:tcPr>
          <w:p>
            <w:pPr>
              <w:spacing w:after="0"/>
              <w:jc w:val="left"/>
            </w:pPr>
          </w:p>
        </w:tc>
        <w:tc>
          <w:tcPr>
            <w:tcW w:type="dxa" w:w="2130"/>
          </w:tcPr>
          <w:p>
            <w:pPr>
              <w:spacing w:after="0"/>
              <w:jc w:val="left"/>
            </w:pPr>
          </w:p>
        </w:tc>
        <w:tc>
          <w:tcPr>
            <w:tcW w:type="dxa" w:w="1565"/>
          </w:tcPr>
          <w:p>
            <w:pPr>
              <w:spacing w:after="0"/>
              <w:jc w:val="left"/>
            </w:pPr>
          </w:p>
        </w:tc>
      </w:tr>
      <w:tr>
        <w:trPr>
          <w:cantSplit/>
        </w:trPr>
        <w:tc>
          <w:tcPr>
            <w:tcW w:type="dxa" w:w="1718"/>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1 record, 2009</w:t>
            </w:r>
          </w:p>
        </w:tc>
        <w:tc>
          <w:tcPr>
            <w:tcW w:type="dxa" w:w="1952"/>
          </w:tcPr>
          <w:p>
            <w:pPr>
              <w:spacing w:after="0"/>
              <w:jc w:val="left"/>
            </w:pPr>
          </w:p>
        </w:tc>
        <w:tc>
          <w:tcPr>
            <w:tcW w:type="dxa" w:w="1507"/>
          </w:tcPr>
          <w:p>
            <w:pPr>
              <w:spacing w:after="0"/>
              <w:jc w:val="left"/>
            </w:pPr>
            <w:r>
              <w:rPr>
                <w:sz w:val="16"/>
              </w:rPr>
              <w:t>Lightning, 2009-11-27, $2,000 property; $0 crops (2009 dollars), 1 direct injury</w:t>
            </w:r>
          </w:p>
        </w:tc>
        <w:tc>
          <w:tcPr>
            <w:tcW w:type="dxa" w:w="1626"/>
          </w:tcPr>
          <w:p>
            <w:pPr>
              <w:spacing w:after="0"/>
              <w:jc w:val="left"/>
            </w:pPr>
          </w:p>
        </w:tc>
        <w:tc>
          <w:tcPr>
            <w:tcW w:type="dxa" w:w="2130"/>
          </w:tcPr>
          <w:p>
            <w:pPr>
              <w:spacing w:after="0"/>
              <w:jc w:val="left"/>
            </w:pPr>
            <w:r>
              <w:rPr>
                <w:sz w:val="16"/>
              </w:rPr>
              <w:t>Event records naming jurisdictions in the plan: Marysville city (1 record).</w:t>
            </w:r>
          </w:p>
        </w:tc>
        <w:tc>
          <w:tcPr>
            <w:tcW w:type="dxa" w:w="1565"/>
          </w:tcPr>
          <w:p>
            <w:pPr>
              <w:spacing w:after="0"/>
              <w:jc w:val="left"/>
            </w:pPr>
            <w:r>
              <w:rPr>
                <w:sz w:val="16"/>
              </w:rPr>
              <w:t>Storm Events lists lightning with damage or casualties.</w:t>
            </w:r>
          </w:p>
        </w:tc>
      </w:tr>
      <w:tr>
        <w:trPr>
          <w:cantSplit/>
        </w:trPr>
        <w:tc>
          <w:tcPr>
            <w:tcW w:type="dxa" w:w="1718"/>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69 records, 1996 to 2025 (69 zone-level)</w:t>
            </w:r>
          </w:p>
        </w:tc>
        <w:tc>
          <w:tcPr>
            <w:tcW w:type="dxa" w:w="1952"/>
          </w:tcPr>
          <w:p>
            <w:pPr>
              <w:spacing w:after="0"/>
              <w:jc w:val="left"/>
            </w:pPr>
            <w:r>
              <w:rPr>
                <w:sz w:val="16"/>
              </w:rPr>
              <w:t>25 kt (29 mph) to 173 kt (199 mph) (median 46 kt (53 mph)); 69 with a recorded value</w:t>
            </w:r>
          </w:p>
        </w:tc>
        <w:tc>
          <w:tcPr>
            <w:tcW w:type="dxa" w:w="1507"/>
          </w:tcPr>
          <w:p>
            <w:pPr>
              <w:spacing w:after="0"/>
              <w:jc w:val="left"/>
            </w:pPr>
            <w:r>
              <w:rPr>
                <w:sz w:val="16"/>
              </w:rPr>
              <w:t>173 kt (199 mph) measured gust, High Wind, 2017-02-20; NWS zone CAZ069</w:t>
            </w:r>
          </w:p>
        </w:tc>
        <w:tc>
          <w:tcPr>
            <w:tcW w:type="dxa" w:w="1626"/>
          </w:tcPr>
          <w:p>
            <w:pPr>
              <w:spacing w:after="0"/>
              <w:jc w:val="left"/>
            </w:pPr>
            <w:r>
              <w:rPr>
                <w:sz w:val="16"/>
              </w:rPr>
              <w:t>High Wind, 2008-01-04, $7,110,000 property; $30,000,000 crops (zone total, 2008 dollars)</w:t>
            </w:r>
          </w:p>
        </w:tc>
        <w:tc>
          <w:tcPr>
            <w:tcW w:type="dxa" w:w="2130"/>
          </w:tcPr>
          <w:p>
            <w:pPr>
              <w:spacing w:after="0"/>
              <w:jc w:val="left"/>
            </w:pPr>
            <w:r>
              <w:rPr>
                <w:sz w:val="16"/>
              </w:rPr>
              <w:t>Countywide (zone-level records).</w:t>
            </w:r>
          </w:p>
        </w:tc>
        <w:tc>
          <w:tcPr>
            <w:tcW w:type="dxa" w:w="1565"/>
          </w:tcPr>
          <w:p>
            <w:pPr>
              <w:spacing w:after="0"/>
              <w:jc w:val="left"/>
            </w:pPr>
          </w:p>
        </w:tc>
      </w:tr>
      <w:tr>
        <w:trPr>
          <w:cantSplit/>
        </w:trPr>
        <w:tc>
          <w:tcPr>
            <w:tcW w:type="dxa" w:w="1718"/>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5 records, 1988 to 2023</w:t>
            </w:r>
          </w:p>
        </w:tc>
        <w:tc>
          <w:tcPr>
            <w:tcW w:type="dxa" w:w="1952"/>
          </w:tcPr>
          <w:p>
            <w:pPr>
              <w:spacing w:after="0"/>
              <w:jc w:val="left"/>
            </w:pPr>
            <w:r>
              <w:rPr>
                <w:sz w:val="16"/>
              </w:rPr>
              <w:t>43 kt (49 mph) to 54 kt (62 mph) (median 50 kt (58 mph)); 5 with a recorded value</w:t>
            </w:r>
          </w:p>
        </w:tc>
        <w:tc>
          <w:tcPr>
            <w:tcW w:type="dxa" w:w="1507"/>
          </w:tcPr>
          <w:p>
            <w:pPr>
              <w:spacing w:after="0"/>
              <w:jc w:val="left"/>
            </w:pPr>
            <w:r>
              <w:rPr>
                <w:sz w:val="16"/>
              </w:rPr>
              <w:t>54 kt (62 mph), measurement type not recorded, Thunderstorm Wind, 1988-02-28</w:t>
            </w:r>
          </w:p>
        </w:tc>
        <w:tc>
          <w:tcPr>
            <w:tcW w:type="dxa" w:w="1626"/>
          </w:tcPr>
          <w:p>
            <w:pPr>
              <w:spacing w:after="0"/>
              <w:jc w:val="left"/>
            </w:pPr>
            <w:r>
              <w:rPr>
                <w:sz w:val="16"/>
              </w:rPr>
              <w:t>Thunderstorm Wind, 2019-09-16, property not reported; $2,500,000 crops (2019 dollars)</w:t>
            </w:r>
          </w:p>
        </w:tc>
        <w:tc>
          <w:tcPr>
            <w:tcW w:type="dxa" w:w="2130"/>
          </w:tcPr>
          <w:p>
            <w:pPr>
              <w:spacing w:after="0"/>
              <w:jc w:val="left"/>
            </w:pPr>
            <w:r>
              <w:rPr>
                <w:sz w:val="16"/>
              </w:rPr>
              <w:t>Event records naming jurisdictions in the plan: Marysville city (1 record), Wheatland city (1 record).</w:t>
            </w:r>
          </w:p>
        </w:tc>
        <w:tc>
          <w:tcPr>
            <w:tcW w:type="dxa" w:w="1565"/>
          </w:tcPr>
          <w:p>
            <w:pPr>
              <w:spacing w:after="0"/>
              <w:jc w:val="left"/>
            </w:pPr>
          </w:p>
        </w:tc>
      </w:tr>
      <w:tr>
        <w:trPr>
          <w:cantSplit/>
        </w:trPr>
        <w:tc>
          <w:tcPr>
            <w:tcW w:type="dxa" w:w="1718"/>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4 records, 1992 to 2018</w:t>
            </w:r>
          </w:p>
        </w:tc>
        <w:tc>
          <w:tcPr>
            <w:tcW w:type="dxa" w:w="1952"/>
          </w:tcPr>
          <w:p>
            <w:pPr>
              <w:spacing w:after="0"/>
              <w:jc w:val="left"/>
            </w:pPr>
            <w:r>
              <w:rPr>
                <w:sz w:val="16"/>
              </w:rPr>
              <w:t>F/EF0 to F/EF1 (median between F/EF0 and F/EF1); 4 with a recorded value</w:t>
            </w:r>
          </w:p>
        </w:tc>
        <w:tc>
          <w:tcPr>
            <w:tcW w:type="dxa" w:w="1507"/>
          </w:tcPr>
          <w:p>
            <w:pPr>
              <w:spacing w:after="0"/>
              <w:jc w:val="left"/>
            </w:pPr>
            <w:r>
              <w:rPr>
                <w:sz w:val="16"/>
              </w:rPr>
              <w:t>F1 tornado, 1992-12-17, 5 mi path length (whole path, pre-1996), 23 yd wide, $25,000 property; crops not recorded (1992 dollars)</w:t>
            </w:r>
          </w:p>
        </w:tc>
        <w:tc>
          <w:tcPr>
            <w:tcW w:type="dxa" w:w="1626"/>
          </w:tcPr>
          <w:p>
            <w:pPr>
              <w:spacing w:after="0"/>
              <w:jc w:val="left"/>
            </w:pPr>
          </w:p>
        </w:tc>
        <w:tc>
          <w:tcPr>
            <w:tcW w:type="dxa" w:w="2130"/>
          </w:tcPr>
          <w:p>
            <w:pPr>
              <w:spacing w:after="0"/>
              <w:jc w:val="left"/>
            </w:pPr>
            <w:r>
              <w:rPr>
                <w:sz w:val="16"/>
              </w:rPr>
              <w:t>No event record names a jurisdiction in the plan.</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Volcanic Ash, Volcanic Ashfall</w:t>
            </w:r>
          </w:p>
        </w:tc>
        <w:tc>
          <w:tcPr>
            <w:tcW w:type="dxa" w:w="1853"/>
          </w:tcPr>
          <w:p>
            <w:pPr>
              <w:spacing w:after="0"/>
              <w:jc w:val="left"/>
            </w:pPr>
            <w:r>
              <w:rPr>
                <w:sz w:val="16"/>
              </w:rPr>
              <w:t>Volcanic Explosivity Index (local data)</w:t>
            </w:r>
          </w:p>
        </w:tc>
        <w:tc>
          <w:tcPr>
            <w:tcW w:type="dxa" w:w="1760"/>
          </w:tcPr>
          <w:p>
            <w:pPr>
              <w:spacing w:after="0"/>
              <w:jc w:val="right"/>
            </w:pPr>
            <w:r>
              <w:rPr>
                <w:sz w:val="16"/>
              </w:rPr>
              <w:t>0</w:t>
            </w:r>
          </w:p>
        </w:tc>
        <w:tc>
          <w:tcPr>
            <w:tcW w:type="dxa" w:w="1952"/>
          </w:tcPr>
          <w:p>
            <w:pPr>
              <w:spacing w:after="0"/>
              <w:jc w:val="left"/>
            </w:pPr>
          </w:p>
        </w:tc>
        <w:tc>
          <w:tcPr>
            <w:tcW w:type="dxa" w:w="1507"/>
          </w:tcPr>
          <w:p>
            <w:pPr>
              <w:spacing w:after="0"/>
              <w:jc w:val="left"/>
            </w:pPr>
          </w:p>
        </w:tc>
        <w:tc>
          <w:tcPr>
            <w:tcW w:type="dxa" w:w="1626"/>
          </w:tcPr>
          <w:p>
            <w:pPr>
              <w:spacing w:after="0"/>
              <w:jc w:val="left"/>
            </w:pPr>
          </w:p>
        </w:tc>
        <w:tc>
          <w:tcPr>
            <w:tcW w:type="dxa" w:w="2130"/>
          </w:tcPr>
          <w:p>
            <w:pPr>
              <w:spacing w:after="0"/>
              <w:jc w:val="left"/>
            </w:pPr>
          </w:p>
        </w:tc>
        <w:tc>
          <w:tcPr>
            <w:tcW w:type="dxa" w:w="1565"/>
          </w:tcPr>
          <w:p>
            <w:pPr>
              <w:spacing w:after="0"/>
              <w:jc w:val="left"/>
            </w:pPr>
          </w:p>
        </w:tc>
      </w:tr>
      <w:tr>
        <w:trPr>
          <w:cantSplit/>
        </w:trPr>
        <w:tc>
          <w:tcPr>
            <w:tcW w:type="dxa" w:w="1718"/>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47 records, 1997 to 2025 (45 zone-level)</w:t>
            </w:r>
          </w:p>
        </w:tc>
        <w:tc>
          <w:tcPr>
            <w:tcW w:type="dxa" w:w="1952"/>
          </w:tcPr>
          <w:p>
            <w:pPr>
              <w:spacing w:after="0"/>
              <w:jc w:val="left"/>
            </w:pPr>
          </w:p>
        </w:tc>
        <w:tc>
          <w:tcPr>
            <w:tcW w:type="dxa" w:w="1507"/>
          </w:tcPr>
          <w:p>
            <w:pPr>
              <w:spacing w:after="0"/>
              <w:jc w:val="left"/>
            </w:pPr>
            <w:r>
              <w:rPr>
                <w:sz w:val="16"/>
              </w:rPr>
              <w:t>Wildfire, 2025-09-02, $25,000,000 property; $5,000 crops (2025 dollars), 1 direct injury (reported for the zone); NWS zone CAZ067</w:t>
            </w:r>
          </w:p>
        </w:tc>
        <w:tc>
          <w:tcPr>
            <w:tcW w:type="dxa" w:w="1626"/>
          </w:tcPr>
          <w:p>
            <w:pPr>
              <w:spacing w:after="0"/>
              <w:jc w:val="left"/>
            </w:pPr>
          </w:p>
        </w:tc>
        <w:tc>
          <w:tcPr>
            <w:tcW w:type="dxa" w:w="2130"/>
          </w:tcPr>
          <w:p>
            <w:pPr>
              <w:spacing w:after="0"/>
              <w:jc w:val="left"/>
            </w:pPr>
            <w:r>
              <w:rPr>
                <w:sz w:val="16"/>
              </w:rPr>
              <w:t>Event records naming jurisdictions in the plan: Marysville city (1 record). Zone-level records (45) apply countywide.</w:t>
            </w:r>
          </w:p>
        </w:tc>
        <w:tc>
          <w:tcPr>
            <w:tcW w:type="dxa" w:w="1565"/>
          </w:tcPr>
          <w:p>
            <w:pPr>
              <w:spacing w:after="0"/>
              <w:jc w:val="left"/>
            </w:pPr>
          </w:p>
        </w:tc>
      </w:tr>
      <w:tr>
        <w:trPr>
          <w:cantSplit/>
        </w:trPr>
        <w:tc>
          <w:tcPr>
            <w:tcW w:type="dxa" w:w="1718"/>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348 records, 1996 to 2026 (348 zone-level)</w:t>
            </w:r>
          </w:p>
        </w:tc>
        <w:tc>
          <w:tcPr>
            <w:tcW w:type="dxa" w:w="1952"/>
          </w:tcPr>
          <w:p>
            <w:pPr>
              <w:spacing w:after="0"/>
              <w:jc w:val="left"/>
            </w:pPr>
          </w:p>
        </w:tc>
        <w:tc>
          <w:tcPr>
            <w:tcW w:type="dxa" w:w="1507"/>
          </w:tcPr>
          <w:p>
            <w:pPr>
              <w:spacing w:after="0"/>
              <w:jc w:val="left"/>
            </w:pPr>
            <w:r>
              <w:rPr>
                <w:sz w:val="16"/>
              </w:rPr>
              <w:t>Heavy Snow, 2019-02-04, $1,000,000 property; $0 crops (2019 dollars); NWS zone CAZ067</w:t>
            </w:r>
          </w:p>
        </w:tc>
        <w:tc>
          <w:tcPr>
            <w:tcW w:type="dxa" w:w="1626"/>
          </w:tcPr>
          <w:p>
            <w:pPr>
              <w:spacing w:after="0"/>
              <w:jc w:val="left"/>
            </w:pPr>
          </w:p>
        </w:tc>
        <w:tc>
          <w:tcPr>
            <w:tcW w:type="dxa" w:w="2130"/>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4"/>
        <w:gridCol w:w="3138"/>
        <w:gridCol w:w="2616"/>
        <w:gridCol w:w="2094"/>
        <w:gridCol w:w="105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4"/>
            <w:shd w:val="clear" w:color="auto" w:fill="E8E8E8"/>
          </w:tcPr>
          <w:p>
            <w:pPr>
              <w:spacing w:after="0"/>
              <w:jc w:val="left"/>
            </w:pPr>
            <w:r>
              <w:rPr>
                <w:b/>
                <w:sz w:val="16"/>
              </w:rPr>
              <w:t>Type</w:t>
            </w:r>
          </w:p>
        </w:tc>
        <w:tc>
          <w:tcPr>
            <w:tcW w:type="dxa" w:w="3138"/>
            <w:shd w:val="clear" w:color="auto" w:fill="E8E8E8"/>
          </w:tcPr>
          <w:p>
            <w:pPr>
              <w:spacing w:after="0"/>
              <w:jc w:val="left"/>
            </w:pPr>
            <w:r>
              <w:rPr>
                <w:b/>
                <w:sz w:val="16"/>
              </w:rPr>
              <w:t>Title</w:t>
            </w:r>
          </w:p>
        </w:tc>
        <w:tc>
          <w:tcPr>
            <w:tcW w:type="dxa" w:w="2616"/>
            <w:shd w:val="clear" w:color="auto" w:fill="E8E8E8"/>
          </w:tcPr>
          <w:p>
            <w:pPr>
              <w:spacing w:after="0"/>
              <w:jc w:val="left"/>
            </w:pPr>
            <w:r>
              <w:rPr>
                <w:b/>
                <w:sz w:val="16"/>
              </w:rPr>
              <w:t>Mapped hazard</w:t>
            </w:r>
          </w:p>
        </w:tc>
        <w:tc>
          <w:tcPr>
            <w:tcW w:type="dxa" w:w="20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24"/>
          </w:tcPr>
          <w:p>
            <w:pPr>
              <w:spacing w:after="0"/>
              <w:jc w:val="left"/>
            </w:pPr>
            <w:r>
              <w:rPr>
                <w:sz w:val="16"/>
              </w:rPr>
              <w:t>Emergency</w:t>
            </w:r>
          </w:p>
        </w:tc>
        <w:tc>
          <w:tcPr>
            <w:tcW w:type="dxa" w:w="3138"/>
          </w:tcPr>
          <w:p>
            <w:pPr>
              <w:spacing w:after="0"/>
              <w:jc w:val="left"/>
            </w:pPr>
            <w:r>
              <w:rPr>
                <w:sz w:val="16"/>
              </w:rPr>
              <w:t>Severe Winter Storms, Flooding, Landslides, and Mudslides</w:t>
            </w:r>
          </w:p>
        </w:tc>
        <w:tc>
          <w:tcPr>
            <w:tcW w:type="dxa" w:w="2616"/>
          </w:tcPr>
          <w:p>
            <w:pPr>
              <w:spacing w:after="0"/>
              <w:jc w:val="left"/>
            </w:pPr>
            <w:r>
              <w:rPr>
                <w:sz w:val="16"/>
              </w:rPr>
              <w:t>Inland Flooding (primary); also designated: Landslide, Winter Weather</w:t>
            </w:r>
          </w:p>
        </w:tc>
        <w:tc>
          <w:tcPr>
            <w:tcW w:type="dxa" w:w="2094"/>
          </w:tcPr>
          <w:p>
            <w:pPr>
              <w:spacing w:after="0"/>
              <w:jc w:val="right"/>
            </w:pPr>
            <w:r>
              <w:rPr>
                <w:sz w:val="16"/>
              </w:rPr>
              <w:t>no Public Assistance recorded</w:t>
            </w:r>
          </w:p>
        </w:tc>
        <w:tc>
          <w:tcPr>
            <w:tcW w:type="dxa" w:w="105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24"/>
          </w:tcPr>
          <w:p>
            <w:pPr>
              <w:spacing w:after="0"/>
              <w:jc w:val="left"/>
            </w:pPr>
            <w:r>
              <w:rPr>
                <w:sz w:val="16"/>
              </w:rPr>
              <w:t>Emergency</w:t>
            </w:r>
          </w:p>
        </w:tc>
        <w:tc>
          <w:tcPr>
            <w:tcW w:type="dxa" w:w="3138"/>
          </w:tcPr>
          <w:p>
            <w:pPr>
              <w:spacing w:after="0"/>
              <w:jc w:val="left"/>
            </w:pPr>
            <w:r>
              <w:rPr>
                <w:sz w:val="16"/>
              </w:rPr>
              <w:t>Severe Winter Storms, Flooding, and Mudslides</w:t>
            </w:r>
          </w:p>
        </w:tc>
        <w:tc>
          <w:tcPr>
            <w:tcW w:type="dxa" w:w="2616"/>
          </w:tcPr>
          <w:p>
            <w:pPr>
              <w:spacing w:after="0"/>
              <w:jc w:val="left"/>
            </w:pPr>
            <w:r>
              <w:rPr>
                <w:sz w:val="16"/>
              </w:rPr>
              <w:t>Inland Flooding (primary); also designated: Landslide, Winter Weather</w:t>
            </w:r>
          </w:p>
        </w:tc>
        <w:tc>
          <w:tcPr>
            <w:tcW w:type="dxa" w:w="2094"/>
          </w:tcPr>
          <w:p>
            <w:pPr>
              <w:spacing w:after="0"/>
              <w:jc w:val="right"/>
            </w:pPr>
            <w:r>
              <w:rPr>
                <w:sz w:val="16"/>
              </w:rPr>
              <w:t>no Public Assistance recorded</w:t>
            </w:r>
          </w:p>
        </w:tc>
        <w:tc>
          <w:tcPr>
            <w:tcW w:type="dxa" w:w="105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24"/>
          </w:tcPr>
          <w:p>
            <w:pPr>
              <w:spacing w:after="0"/>
              <w:jc w:val="left"/>
            </w:pPr>
            <w:r>
              <w:rPr>
                <w:sz w:val="16"/>
              </w:rPr>
              <w:t>Major disaster</w:t>
            </w:r>
          </w:p>
        </w:tc>
        <w:tc>
          <w:tcPr>
            <w:tcW w:type="dxa" w:w="3138"/>
          </w:tcPr>
          <w:p>
            <w:pPr>
              <w:spacing w:after="0"/>
              <w:jc w:val="left"/>
            </w:pPr>
            <w:r>
              <w:rPr>
                <w:sz w:val="16"/>
              </w:rPr>
              <w:t>Wildfires</w:t>
            </w:r>
          </w:p>
        </w:tc>
        <w:tc>
          <w:tcPr>
            <w:tcW w:type="dxa" w:w="2616"/>
          </w:tcPr>
          <w:p>
            <w:pPr>
              <w:spacing w:after="0"/>
              <w:jc w:val="left"/>
            </w:pPr>
            <w:r>
              <w:rPr>
                <w:sz w:val="16"/>
              </w:rPr>
              <w:t>Wildfire</w:t>
            </w:r>
          </w:p>
        </w:tc>
        <w:tc>
          <w:tcPr>
            <w:tcW w:type="dxa" w:w="2094"/>
          </w:tcPr>
          <w:p>
            <w:pPr>
              <w:spacing w:after="0"/>
              <w:jc w:val="right"/>
            </w:pPr>
            <w:r>
              <w:rPr>
                <w:sz w:val="16"/>
              </w:rPr>
              <w:t>$16,459.20</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2020-09-09</w:t>
            </w:r>
          </w:p>
        </w:tc>
        <w:tc>
          <w:tcPr>
            <w:tcW w:type="dxa" w:w="1037"/>
          </w:tcPr>
          <w:p>
            <w:pPr>
              <w:spacing w:after="0"/>
              <w:jc w:val="left"/>
            </w:pPr>
            <w:r>
              <w:rPr>
                <w:sz w:val="16"/>
              </w:rPr>
              <w:t>2020-08-17</w:t>
            </w:r>
          </w:p>
        </w:tc>
        <w:tc>
          <w:tcPr>
            <w:tcW w:type="dxa" w:w="1037"/>
          </w:tcPr>
          <w:p>
            <w:pPr>
              <w:spacing w:after="0"/>
              <w:jc w:val="left"/>
            </w:pPr>
            <w:r>
              <w:rPr>
                <w:sz w:val="16"/>
              </w:rPr>
              <w:t>FM-5363-CA</w:t>
            </w:r>
          </w:p>
        </w:tc>
        <w:tc>
          <w:tcPr>
            <w:tcW w:type="dxa" w:w="1224"/>
          </w:tcPr>
          <w:p>
            <w:pPr>
              <w:spacing w:after="0"/>
              <w:jc w:val="left"/>
            </w:pPr>
            <w:r>
              <w:rPr>
                <w:sz w:val="16"/>
              </w:rPr>
              <w:t>Fire management</w:t>
            </w:r>
          </w:p>
        </w:tc>
        <w:tc>
          <w:tcPr>
            <w:tcW w:type="dxa" w:w="3138"/>
          </w:tcPr>
          <w:p>
            <w:pPr>
              <w:spacing w:after="0"/>
              <w:jc w:val="left"/>
            </w:pPr>
            <w:r>
              <w:rPr>
                <w:sz w:val="16"/>
              </w:rPr>
              <w:t>Bear Fire</w:t>
            </w:r>
          </w:p>
        </w:tc>
        <w:tc>
          <w:tcPr>
            <w:tcW w:type="dxa" w:w="2616"/>
          </w:tcPr>
          <w:p>
            <w:pPr>
              <w:spacing w:after="0"/>
              <w:jc w:val="left"/>
            </w:pPr>
            <w:r>
              <w:rPr>
                <w:sz w:val="16"/>
              </w:rPr>
              <w:t>Wildfire</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DR-4558</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24"/>
          </w:tcPr>
          <w:p>
            <w:pPr>
              <w:spacing w:after="0"/>
              <w:jc w:val="left"/>
            </w:pPr>
            <w:r>
              <w:rPr>
                <w:sz w:val="16"/>
              </w:rPr>
              <w:t>Major disaster</w:t>
            </w:r>
          </w:p>
        </w:tc>
        <w:tc>
          <w:tcPr>
            <w:tcW w:type="dxa" w:w="3138"/>
          </w:tcPr>
          <w:p>
            <w:pPr>
              <w:spacing w:after="0"/>
              <w:jc w:val="left"/>
            </w:pPr>
            <w:r>
              <w:rPr>
                <w:sz w:val="16"/>
              </w:rPr>
              <w:t>Wildfires</w:t>
            </w:r>
          </w:p>
        </w:tc>
        <w:tc>
          <w:tcPr>
            <w:tcW w:type="dxa" w:w="2616"/>
          </w:tcPr>
          <w:p>
            <w:pPr>
              <w:spacing w:after="0"/>
              <w:jc w:val="left"/>
            </w:pPr>
            <w:r>
              <w:rPr>
                <w:sz w:val="16"/>
              </w:rPr>
              <w:t>Wildfire</w:t>
            </w:r>
          </w:p>
        </w:tc>
        <w:tc>
          <w:tcPr>
            <w:tcW w:type="dxa" w:w="2094"/>
          </w:tcPr>
          <w:p>
            <w:pPr>
              <w:spacing w:after="0"/>
              <w:jc w:val="right"/>
            </w:pPr>
            <w:r>
              <w:rPr>
                <w:sz w:val="16"/>
              </w:rPr>
              <w:t>$447,291.29</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24"/>
          </w:tcPr>
          <w:p>
            <w:pPr>
              <w:spacing w:after="0"/>
              <w:jc w:val="left"/>
            </w:pPr>
            <w:r>
              <w:rPr>
                <w:sz w:val="16"/>
              </w:rPr>
              <w:t>Major disaster</w:t>
            </w:r>
          </w:p>
        </w:tc>
        <w:tc>
          <w:tcPr>
            <w:tcW w:type="dxa" w:w="3138"/>
          </w:tcPr>
          <w:p>
            <w:pPr>
              <w:spacing w:after="0"/>
              <w:jc w:val="left"/>
            </w:pPr>
            <w:r>
              <w:rPr>
                <w:sz w:val="16"/>
              </w:rPr>
              <w:t>COVID-19 Pandemic</w:t>
            </w:r>
          </w:p>
        </w:tc>
        <w:tc>
          <w:tcPr>
            <w:tcW w:type="dxa" w:w="2616"/>
          </w:tcPr>
          <w:p>
            <w:pPr>
              <w:spacing w:after="0"/>
              <w:jc w:val="left"/>
            </w:pPr>
            <w:r>
              <w:rPr>
                <w:sz w:val="16"/>
              </w:rPr>
              <w:t>Non-natural, not counted</w:t>
            </w:r>
          </w:p>
        </w:tc>
        <w:tc>
          <w:tcPr>
            <w:tcW w:type="dxa" w:w="2094"/>
          </w:tcPr>
          <w:p>
            <w:pPr>
              <w:spacing w:after="0"/>
              <w:jc w:val="right"/>
            </w:pPr>
            <w:r>
              <w:rPr>
                <w:sz w:val="16"/>
              </w:rPr>
              <w:t>$30,015,688.45</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24"/>
          </w:tcPr>
          <w:p>
            <w:pPr>
              <w:spacing w:after="0"/>
              <w:jc w:val="left"/>
            </w:pPr>
            <w:r>
              <w:rPr>
                <w:sz w:val="16"/>
              </w:rPr>
              <w:t>Emergency</w:t>
            </w:r>
          </w:p>
        </w:tc>
        <w:tc>
          <w:tcPr>
            <w:tcW w:type="dxa" w:w="3138"/>
          </w:tcPr>
          <w:p>
            <w:pPr>
              <w:spacing w:after="0"/>
              <w:jc w:val="left"/>
            </w:pPr>
            <w:r>
              <w:rPr>
                <w:sz w:val="16"/>
              </w:rPr>
              <w:t>COVID-19</w:t>
            </w:r>
          </w:p>
        </w:tc>
        <w:tc>
          <w:tcPr>
            <w:tcW w:type="dxa" w:w="2616"/>
          </w:tcPr>
          <w:p>
            <w:pPr>
              <w:spacing w:after="0"/>
              <w:jc w:val="left"/>
            </w:pPr>
            <w:r>
              <w:rPr>
                <w:sz w:val="16"/>
              </w:rPr>
              <w:t>Non-natural, not counted</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DR-4482</w:t>
            </w: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24"/>
          </w:tcPr>
          <w:p>
            <w:pPr>
              <w:spacing w:after="0"/>
              <w:jc w:val="left"/>
            </w:pPr>
            <w:r>
              <w:rPr>
                <w:sz w:val="16"/>
              </w:rPr>
              <w:t>Major disaster</w:t>
            </w:r>
          </w:p>
        </w:tc>
        <w:tc>
          <w:tcPr>
            <w:tcW w:type="dxa" w:w="3138"/>
          </w:tcPr>
          <w:p>
            <w:pPr>
              <w:spacing w:after="0"/>
              <w:jc w:val="left"/>
            </w:pPr>
            <w:r>
              <w:rPr>
                <w:sz w:val="16"/>
              </w:rPr>
              <w:t>Wildfires</w:t>
            </w:r>
          </w:p>
        </w:tc>
        <w:tc>
          <w:tcPr>
            <w:tcW w:type="dxa" w:w="2616"/>
          </w:tcPr>
          <w:p>
            <w:pPr>
              <w:spacing w:after="0"/>
              <w:jc w:val="left"/>
            </w:pPr>
            <w:r>
              <w:rPr>
                <w:sz w:val="16"/>
              </w:rPr>
              <w:t>Wildfire</w:t>
            </w:r>
          </w:p>
        </w:tc>
        <w:tc>
          <w:tcPr>
            <w:tcW w:type="dxa" w:w="2094"/>
          </w:tcPr>
          <w:p>
            <w:pPr>
              <w:spacing w:after="0"/>
              <w:jc w:val="right"/>
            </w:pPr>
            <w:r>
              <w:rPr>
                <w:sz w:val="16"/>
              </w:rPr>
              <w:t>$1,139,916.87</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2017-10-08</w:t>
            </w:r>
          </w:p>
        </w:tc>
        <w:tc>
          <w:tcPr>
            <w:tcW w:type="dxa" w:w="1037"/>
          </w:tcPr>
          <w:p>
            <w:pPr>
              <w:spacing w:after="0"/>
              <w:jc w:val="left"/>
            </w:pPr>
            <w:r>
              <w:rPr>
                <w:sz w:val="16"/>
              </w:rPr>
              <w:t>FM-5216-CA</w:t>
            </w:r>
          </w:p>
        </w:tc>
        <w:tc>
          <w:tcPr>
            <w:tcW w:type="dxa" w:w="1224"/>
          </w:tcPr>
          <w:p>
            <w:pPr>
              <w:spacing w:after="0"/>
              <w:jc w:val="left"/>
            </w:pPr>
            <w:r>
              <w:rPr>
                <w:sz w:val="16"/>
              </w:rPr>
              <w:t>Fire management</w:t>
            </w:r>
          </w:p>
        </w:tc>
        <w:tc>
          <w:tcPr>
            <w:tcW w:type="dxa" w:w="3138"/>
          </w:tcPr>
          <w:p>
            <w:pPr>
              <w:spacing w:after="0"/>
              <w:jc w:val="left"/>
            </w:pPr>
            <w:r>
              <w:rPr>
                <w:sz w:val="16"/>
              </w:rPr>
              <w:t>Cascade Fire</w:t>
            </w:r>
          </w:p>
        </w:tc>
        <w:tc>
          <w:tcPr>
            <w:tcW w:type="dxa" w:w="2616"/>
          </w:tcPr>
          <w:p>
            <w:pPr>
              <w:spacing w:after="0"/>
              <w:jc w:val="left"/>
            </w:pPr>
            <w:r>
              <w:rPr>
                <w:sz w:val="16"/>
              </w:rPr>
              <w:t>Wildfire</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24"/>
          </w:tcPr>
          <w:p>
            <w:pPr>
              <w:spacing w:after="0"/>
              <w:jc w:val="left"/>
            </w:pPr>
            <w:r>
              <w:rPr>
                <w:sz w:val="16"/>
              </w:rPr>
              <w:t>Major disaster</w:t>
            </w:r>
          </w:p>
        </w:tc>
        <w:tc>
          <w:tcPr>
            <w:tcW w:type="dxa" w:w="3138"/>
          </w:tcPr>
          <w:p>
            <w:pPr>
              <w:spacing w:after="0"/>
              <w:jc w:val="left"/>
            </w:pPr>
            <w:r>
              <w:rPr>
                <w:sz w:val="16"/>
              </w:rPr>
              <w:t>Severe Winter Storms, Flooding, and Mudslides</w:t>
            </w:r>
          </w:p>
        </w:tc>
        <w:tc>
          <w:tcPr>
            <w:tcW w:type="dxa" w:w="2616"/>
          </w:tcPr>
          <w:p>
            <w:pPr>
              <w:spacing w:after="0"/>
              <w:jc w:val="left"/>
            </w:pPr>
            <w:r>
              <w:rPr>
                <w:sz w:val="16"/>
              </w:rPr>
              <w:t>Inland Flooding (primary); also designated: Landslide, Winter Weather</w:t>
            </w:r>
          </w:p>
        </w:tc>
        <w:tc>
          <w:tcPr>
            <w:tcW w:type="dxa" w:w="2094"/>
          </w:tcPr>
          <w:p>
            <w:pPr>
              <w:spacing w:after="0"/>
              <w:jc w:val="right"/>
            </w:pPr>
            <w:r>
              <w:rPr>
                <w:sz w:val="16"/>
              </w:rPr>
              <w:t>$9,152,199.75</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2017-02-07</w:t>
            </w:r>
          </w:p>
        </w:tc>
        <w:tc>
          <w:tcPr>
            <w:tcW w:type="dxa" w:w="1037"/>
          </w:tcPr>
          <w:p>
            <w:pPr>
              <w:spacing w:after="0"/>
              <w:jc w:val="left"/>
            </w:pPr>
            <w:r>
              <w:rPr>
                <w:sz w:val="16"/>
              </w:rPr>
              <w:t>EM-3381-CA</w:t>
            </w:r>
          </w:p>
        </w:tc>
        <w:tc>
          <w:tcPr>
            <w:tcW w:type="dxa" w:w="1224"/>
          </w:tcPr>
          <w:p>
            <w:pPr>
              <w:spacing w:after="0"/>
              <w:jc w:val="left"/>
            </w:pPr>
            <w:r>
              <w:rPr>
                <w:sz w:val="16"/>
              </w:rPr>
              <w:t>Emergency</w:t>
            </w:r>
          </w:p>
        </w:tc>
        <w:tc>
          <w:tcPr>
            <w:tcW w:type="dxa" w:w="3138"/>
          </w:tcPr>
          <w:p>
            <w:pPr>
              <w:spacing w:after="0"/>
              <w:jc w:val="left"/>
            </w:pPr>
            <w:r>
              <w:rPr>
                <w:sz w:val="16"/>
              </w:rPr>
              <w:t>Potential Failure of the Emergency Spillway at Oroville Lake</w:t>
            </w:r>
          </w:p>
        </w:tc>
        <w:tc>
          <w:tcPr>
            <w:tcW w:type="dxa" w:w="2616"/>
          </w:tcPr>
          <w:p>
            <w:pPr>
              <w:spacing w:after="0"/>
              <w:jc w:val="left"/>
            </w:pPr>
            <w:r>
              <w:rPr>
                <w:sz w:val="16"/>
              </w:rPr>
              <w:t>Other, not an NRI hazard; not counted</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24"/>
          </w:tcPr>
          <w:p>
            <w:pPr>
              <w:spacing w:after="0"/>
              <w:jc w:val="left"/>
            </w:pPr>
            <w:r>
              <w:rPr>
                <w:sz w:val="16"/>
              </w:rPr>
              <w:t>Major disaster</w:t>
            </w:r>
          </w:p>
        </w:tc>
        <w:tc>
          <w:tcPr>
            <w:tcW w:type="dxa" w:w="3138"/>
          </w:tcPr>
          <w:p>
            <w:pPr>
              <w:spacing w:after="0"/>
              <w:jc w:val="left"/>
            </w:pPr>
            <w:r>
              <w:rPr>
                <w:sz w:val="16"/>
              </w:rPr>
              <w:t>Severe Winter Storms, Flooding, and Mudslides</w:t>
            </w:r>
          </w:p>
        </w:tc>
        <w:tc>
          <w:tcPr>
            <w:tcW w:type="dxa" w:w="2616"/>
          </w:tcPr>
          <w:p>
            <w:pPr>
              <w:spacing w:after="0"/>
              <w:jc w:val="left"/>
            </w:pPr>
            <w:r>
              <w:rPr>
                <w:sz w:val="16"/>
              </w:rPr>
              <w:t>Inland Flooding; Landslide; Winter Weather</w:t>
            </w:r>
          </w:p>
        </w:tc>
        <w:tc>
          <w:tcPr>
            <w:tcW w:type="dxa" w:w="2094"/>
          </w:tcPr>
          <w:p>
            <w:pPr>
              <w:spacing w:after="0"/>
              <w:jc w:val="right"/>
            </w:pPr>
            <w:r>
              <w:rPr>
                <w:sz w:val="16"/>
              </w:rPr>
              <w:t>$11,883,645.04</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2009-08-15</w:t>
            </w:r>
          </w:p>
        </w:tc>
        <w:tc>
          <w:tcPr>
            <w:tcW w:type="dxa" w:w="1037"/>
          </w:tcPr>
          <w:p>
            <w:pPr>
              <w:spacing w:after="0"/>
              <w:jc w:val="left"/>
            </w:pPr>
            <w:r>
              <w:rPr>
                <w:sz w:val="16"/>
              </w:rPr>
              <w:t>2009-08-14</w:t>
            </w:r>
          </w:p>
        </w:tc>
        <w:tc>
          <w:tcPr>
            <w:tcW w:type="dxa" w:w="1037"/>
          </w:tcPr>
          <w:p>
            <w:pPr>
              <w:spacing w:after="0"/>
              <w:jc w:val="left"/>
            </w:pPr>
            <w:r>
              <w:rPr>
                <w:sz w:val="16"/>
              </w:rPr>
              <w:t>FM-2825-CA</w:t>
            </w:r>
          </w:p>
        </w:tc>
        <w:tc>
          <w:tcPr>
            <w:tcW w:type="dxa" w:w="1224"/>
          </w:tcPr>
          <w:p>
            <w:pPr>
              <w:spacing w:after="0"/>
              <w:jc w:val="left"/>
            </w:pPr>
            <w:r>
              <w:rPr>
                <w:sz w:val="16"/>
              </w:rPr>
              <w:t>Fire management</w:t>
            </w:r>
          </w:p>
        </w:tc>
        <w:tc>
          <w:tcPr>
            <w:tcW w:type="dxa" w:w="3138"/>
          </w:tcPr>
          <w:p>
            <w:pPr>
              <w:spacing w:after="0"/>
              <w:jc w:val="left"/>
            </w:pPr>
            <w:r>
              <w:rPr>
                <w:sz w:val="16"/>
              </w:rPr>
              <w:t>Yuba Fire</w:t>
            </w:r>
          </w:p>
        </w:tc>
        <w:tc>
          <w:tcPr>
            <w:tcW w:type="dxa" w:w="2616"/>
          </w:tcPr>
          <w:p>
            <w:pPr>
              <w:spacing w:after="0"/>
              <w:jc w:val="left"/>
            </w:pPr>
            <w:r>
              <w:rPr>
                <w:sz w:val="16"/>
              </w:rPr>
              <w:t>Wildfire</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24"/>
          </w:tcPr>
          <w:p>
            <w:pPr>
              <w:spacing w:after="0"/>
              <w:jc w:val="left"/>
            </w:pPr>
            <w:r>
              <w:rPr>
                <w:sz w:val="16"/>
              </w:rPr>
              <w:t>Major disaster</w:t>
            </w:r>
          </w:p>
        </w:tc>
        <w:tc>
          <w:tcPr>
            <w:tcW w:type="dxa" w:w="3138"/>
          </w:tcPr>
          <w:p>
            <w:pPr>
              <w:spacing w:after="0"/>
              <w:jc w:val="left"/>
            </w:pPr>
            <w:r>
              <w:rPr>
                <w:sz w:val="16"/>
              </w:rPr>
              <w:t>Severe Storms, Flooding, Mudslides, and Landslides</w:t>
            </w:r>
          </w:p>
        </w:tc>
        <w:tc>
          <w:tcPr>
            <w:tcW w:type="dxa" w:w="2616"/>
          </w:tcPr>
          <w:p>
            <w:pPr>
              <w:spacing w:after="0"/>
              <w:jc w:val="left"/>
            </w:pPr>
            <w:r>
              <w:rPr>
                <w:sz w:val="16"/>
              </w:rPr>
              <w:t>Inland Flooding; Landslide</w:t>
            </w:r>
          </w:p>
        </w:tc>
        <w:tc>
          <w:tcPr>
            <w:tcW w:type="dxa" w:w="2094"/>
          </w:tcPr>
          <w:p>
            <w:pPr>
              <w:spacing w:after="0"/>
              <w:jc w:val="right"/>
            </w:pPr>
            <w:r>
              <w:rPr>
                <w:sz w:val="16"/>
              </w:rPr>
              <w:t>$5,153,072.50</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24"/>
          </w:tcPr>
          <w:p>
            <w:pPr>
              <w:spacing w:after="0"/>
              <w:jc w:val="left"/>
            </w:pPr>
            <w:r>
              <w:rPr>
                <w:sz w:val="16"/>
              </w:rPr>
              <w:t>Emergency</w:t>
            </w:r>
          </w:p>
        </w:tc>
        <w:tc>
          <w:tcPr>
            <w:tcW w:type="dxa" w:w="3138"/>
          </w:tcPr>
          <w:p>
            <w:pPr>
              <w:spacing w:after="0"/>
              <w:jc w:val="left"/>
            </w:pPr>
            <w:r>
              <w:rPr>
                <w:sz w:val="16"/>
              </w:rPr>
              <w:t>Hurricane Katrina Evacuation</w:t>
            </w:r>
          </w:p>
        </w:tc>
        <w:tc>
          <w:tcPr>
            <w:tcW w:type="dxa" w:w="2616"/>
          </w:tcPr>
          <w:p>
            <w:pPr>
              <w:spacing w:after="0"/>
              <w:jc w:val="left"/>
            </w:pPr>
            <w:r>
              <w:rPr>
                <w:sz w:val="16"/>
              </w:rPr>
              <w:t>Hurricane: evacuation support, not a local hazard event; not counted</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24"/>
          </w:tcPr>
          <w:p>
            <w:pPr>
              <w:spacing w:after="0"/>
              <w:jc w:val="left"/>
            </w:pPr>
            <w:r>
              <w:rPr>
                <w:sz w:val="16"/>
              </w:rPr>
              <w:t>Emergency</w:t>
            </w:r>
          </w:p>
        </w:tc>
        <w:tc>
          <w:tcPr>
            <w:tcW w:type="dxa" w:w="3138"/>
          </w:tcPr>
          <w:p>
            <w:pPr>
              <w:spacing w:after="0"/>
              <w:jc w:val="left"/>
            </w:pPr>
            <w:r>
              <w:rPr>
                <w:sz w:val="16"/>
              </w:rPr>
              <w:t>Ca-Wildfires-08/25/1999</w:t>
            </w:r>
          </w:p>
        </w:tc>
        <w:tc>
          <w:tcPr>
            <w:tcW w:type="dxa" w:w="2616"/>
          </w:tcPr>
          <w:p>
            <w:pPr>
              <w:spacing w:after="0"/>
              <w:jc w:val="left"/>
            </w:pPr>
            <w:r>
              <w:rPr>
                <w:sz w:val="16"/>
              </w:rPr>
              <w:t>Wildfire</w:t>
            </w:r>
          </w:p>
        </w:tc>
        <w:tc>
          <w:tcPr>
            <w:tcW w:type="dxa" w:w="2094"/>
          </w:tcPr>
          <w:p>
            <w:pPr>
              <w:spacing w:after="0"/>
              <w:jc w:val="right"/>
            </w:pPr>
            <w:r>
              <w:rPr>
                <w:sz w:val="16"/>
              </w:rPr>
              <w:t>$132,624</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24"/>
          </w:tcPr>
          <w:p>
            <w:pPr>
              <w:spacing w:after="0"/>
              <w:jc w:val="left"/>
            </w:pPr>
            <w:r>
              <w:rPr>
                <w:sz w:val="16"/>
              </w:rPr>
              <w:t>Major disaster</w:t>
            </w:r>
          </w:p>
        </w:tc>
        <w:tc>
          <w:tcPr>
            <w:tcW w:type="dxa" w:w="3138"/>
          </w:tcPr>
          <w:p>
            <w:pPr>
              <w:spacing w:after="0"/>
              <w:jc w:val="left"/>
            </w:pPr>
            <w:r>
              <w:rPr>
                <w:sz w:val="16"/>
              </w:rPr>
              <w:t>Severe Winter Storms and Flooding</w:t>
            </w:r>
          </w:p>
        </w:tc>
        <w:tc>
          <w:tcPr>
            <w:tcW w:type="dxa" w:w="2616"/>
          </w:tcPr>
          <w:p>
            <w:pPr>
              <w:spacing w:after="0"/>
              <w:jc w:val="left"/>
            </w:pPr>
            <w:r>
              <w:rPr>
                <w:sz w:val="16"/>
              </w:rPr>
              <w:t>Inland Flooding; Winter Weather</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24"/>
          </w:tcPr>
          <w:p>
            <w:pPr>
              <w:spacing w:after="0"/>
              <w:jc w:val="left"/>
            </w:pPr>
            <w:r>
              <w:rPr>
                <w:sz w:val="16"/>
              </w:rPr>
              <w:t>Major disaster</w:t>
            </w:r>
          </w:p>
        </w:tc>
        <w:tc>
          <w:tcPr>
            <w:tcW w:type="dxa" w:w="3138"/>
          </w:tcPr>
          <w:p>
            <w:pPr>
              <w:spacing w:after="0"/>
              <w:jc w:val="left"/>
            </w:pPr>
            <w:r>
              <w:rPr>
                <w:sz w:val="16"/>
              </w:rPr>
              <w:t>Severe Storms, Flooding, Mud and Landslides</w:t>
            </w:r>
          </w:p>
        </w:tc>
        <w:tc>
          <w:tcPr>
            <w:tcW w:type="dxa" w:w="2616"/>
          </w:tcPr>
          <w:p>
            <w:pPr>
              <w:spacing w:after="0"/>
              <w:jc w:val="left"/>
            </w:pPr>
            <w:r>
              <w:rPr>
                <w:sz w:val="16"/>
              </w:rPr>
              <w:t>Inland Flooding; Landslide</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24"/>
          </w:tcPr>
          <w:p>
            <w:pPr>
              <w:spacing w:after="0"/>
              <w:jc w:val="left"/>
            </w:pPr>
            <w:r>
              <w:rPr>
                <w:sz w:val="16"/>
              </w:rPr>
              <w:t>Major disaster</w:t>
            </w:r>
          </w:p>
        </w:tc>
        <w:tc>
          <w:tcPr>
            <w:tcW w:type="dxa" w:w="3138"/>
          </w:tcPr>
          <w:p>
            <w:pPr>
              <w:spacing w:after="0"/>
              <w:jc w:val="left"/>
            </w:pPr>
            <w:r>
              <w:rPr>
                <w:sz w:val="16"/>
              </w:rPr>
              <w:t>Severe Winter Storms, Flooding Landslides, Mud Flow</w:t>
            </w:r>
          </w:p>
        </w:tc>
        <w:tc>
          <w:tcPr>
            <w:tcW w:type="dxa" w:w="2616"/>
          </w:tcPr>
          <w:p>
            <w:pPr>
              <w:spacing w:after="0"/>
              <w:jc w:val="left"/>
            </w:pPr>
            <w:r>
              <w:rPr>
                <w:sz w:val="16"/>
              </w:rPr>
              <w:t>Inland Flooding; Landslide; Winter Weather</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24"/>
          </w:tcPr>
          <w:p>
            <w:pPr>
              <w:spacing w:after="0"/>
              <w:jc w:val="left"/>
            </w:pPr>
            <w:r>
              <w:rPr>
                <w:sz w:val="16"/>
              </w:rPr>
              <w:t>Major disaster</w:t>
            </w:r>
          </w:p>
        </w:tc>
        <w:tc>
          <w:tcPr>
            <w:tcW w:type="dxa" w:w="3138"/>
          </w:tcPr>
          <w:p>
            <w:pPr>
              <w:spacing w:after="0"/>
              <w:jc w:val="left"/>
            </w:pPr>
            <w:r>
              <w:rPr>
                <w:sz w:val="16"/>
              </w:rPr>
              <w:t>Severe Winter Storms, Flooding, Landslides, Mud Flows</w:t>
            </w:r>
          </w:p>
        </w:tc>
        <w:tc>
          <w:tcPr>
            <w:tcW w:type="dxa" w:w="2616"/>
          </w:tcPr>
          <w:p>
            <w:pPr>
              <w:spacing w:after="0"/>
              <w:jc w:val="left"/>
            </w:pPr>
            <w:r>
              <w:rPr>
                <w:sz w:val="16"/>
              </w:rPr>
              <w:t>Inland Flooding; Landslide; Winter Weather</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24"/>
          </w:tcPr>
          <w:p>
            <w:pPr>
              <w:spacing w:after="0"/>
              <w:jc w:val="left"/>
            </w:pPr>
            <w:r>
              <w:rPr>
                <w:sz w:val="16"/>
              </w:rPr>
              <w:t>Major disaster</w:t>
            </w:r>
          </w:p>
        </w:tc>
        <w:tc>
          <w:tcPr>
            <w:tcW w:type="dxa" w:w="3138"/>
          </w:tcPr>
          <w:p>
            <w:pPr>
              <w:spacing w:after="0"/>
              <w:jc w:val="left"/>
            </w:pPr>
            <w:r>
              <w:rPr>
                <w:sz w:val="16"/>
              </w:rPr>
              <w:t>Severe Freeze</w:t>
            </w:r>
          </w:p>
        </w:tc>
        <w:tc>
          <w:tcPr>
            <w:tcW w:type="dxa" w:w="2616"/>
          </w:tcPr>
          <w:p>
            <w:pPr>
              <w:spacing w:after="0"/>
              <w:jc w:val="left"/>
            </w:pPr>
            <w:r>
              <w:rPr>
                <w:sz w:val="16"/>
              </w:rPr>
              <w:t>Cold Wave</w:t>
            </w:r>
          </w:p>
        </w:tc>
        <w:tc>
          <w:tcPr>
            <w:tcW w:type="dxa" w:w="2094"/>
          </w:tcPr>
          <w:p>
            <w:pPr>
              <w:spacing w:after="0"/>
              <w:jc w:val="right"/>
            </w:pPr>
            <w:r>
              <w:rPr>
                <w:sz w:val="16"/>
              </w:rPr>
              <w:t>PA not declared for this county</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1988-09-29</w:t>
            </w:r>
          </w:p>
        </w:tc>
        <w:tc>
          <w:tcPr>
            <w:tcW w:type="dxa" w:w="1037"/>
          </w:tcPr>
          <w:p>
            <w:pPr>
              <w:spacing w:after="0"/>
              <w:jc w:val="left"/>
            </w:pPr>
            <w:r>
              <w:rPr>
                <w:sz w:val="16"/>
              </w:rPr>
              <w:t>1988-09-11</w:t>
            </w:r>
          </w:p>
        </w:tc>
        <w:tc>
          <w:tcPr>
            <w:tcW w:type="dxa" w:w="1037"/>
          </w:tcPr>
          <w:p>
            <w:pPr>
              <w:spacing w:after="0"/>
              <w:jc w:val="left"/>
            </w:pPr>
            <w:r>
              <w:rPr>
                <w:sz w:val="16"/>
              </w:rPr>
              <w:t>DR-815-CA</w:t>
            </w:r>
          </w:p>
        </w:tc>
        <w:tc>
          <w:tcPr>
            <w:tcW w:type="dxa" w:w="1224"/>
          </w:tcPr>
          <w:p>
            <w:pPr>
              <w:spacing w:after="0"/>
              <w:jc w:val="left"/>
            </w:pPr>
            <w:r>
              <w:rPr>
                <w:sz w:val="16"/>
              </w:rPr>
              <w:t>Major disaster</w:t>
            </w:r>
          </w:p>
        </w:tc>
        <w:tc>
          <w:tcPr>
            <w:tcW w:type="dxa" w:w="3138"/>
          </w:tcPr>
          <w:p>
            <w:pPr>
              <w:spacing w:after="0"/>
              <w:jc w:val="left"/>
            </w:pPr>
            <w:r>
              <w:rPr>
                <w:sz w:val="16"/>
              </w:rPr>
              <w:t>Wildfires</w:t>
            </w:r>
          </w:p>
        </w:tc>
        <w:tc>
          <w:tcPr>
            <w:tcW w:type="dxa" w:w="2616"/>
          </w:tcPr>
          <w:p>
            <w:pPr>
              <w:spacing w:after="0"/>
              <w:jc w:val="left"/>
            </w:pPr>
            <w:r>
              <w:rPr>
                <w:sz w:val="16"/>
              </w:rPr>
              <w:t>Wildfire</w:t>
            </w:r>
          </w:p>
        </w:tc>
        <w:tc>
          <w:tcPr>
            <w:tcW w:type="dxa" w:w="2094"/>
          </w:tcPr>
          <w:p>
            <w:pPr>
              <w:spacing w:after="0"/>
              <w:jc w:val="right"/>
            </w:pPr>
            <w:r>
              <w:rPr>
                <w:sz w:val="16"/>
              </w:rPr>
              <w:t>PA not declared for this county</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24"/>
          </w:tcPr>
          <w:p>
            <w:pPr>
              <w:spacing w:after="0"/>
              <w:jc w:val="left"/>
            </w:pPr>
            <w:r>
              <w:rPr>
                <w:sz w:val="16"/>
              </w:rPr>
              <w:t>Major disaster</w:t>
            </w:r>
          </w:p>
        </w:tc>
        <w:tc>
          <w:tcPr>
            <w:tcW w:type="dxa" w:w="3138"/>
          </w:tcPr>
          <w:p>
            <w:pPr>
              <w:spacing w:after="0"/>
              <w:jc w:val="left"/>
            </w:pPr>
            <w:r>
              <w:rPr>
                <w:sz w:val="16"/>
              </w:rPr>
              <w:t>Severe Storms &amp; Flooding</w:t>
            </w:r>
          </w:p>
        </w:tc>
        <w:tc>
          <w:tcPr>
            <w:tcW w:type="dxa" w:w="2616"/>
          </w:tcPr>
          <w:p>
            <w:pPr>
              <w:spacing w:after="0"/>
              <w:jc w:val="left"/>
            </w:pPr>
            <w:r>
              <w:rPr>
                <w:sz w:val="16"/>
              </w:rPr>
              <w:t>Inland Flooding</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24"/>
          </w:tcPr>
          <w:p>
            <w:pPr>
              <w:spacing w:after="0"/>
              <w:jc w:val="left"/>
            </w:pPr>
            <w:r>
              <w:rPr>
                <w:sz w:val="16"/>
              </w:rPr>
              <w:t>Major disaster</w:t>
            </w:r>
          </w:p>
        </w:tc>
        <w:tc>
          <w:tcPr>
            <w:tcW w:type="dxa" w:w="3138"/>
          </w:tcPr>
          <w:p>
            <w:pPr>
              <w:spacing w:after="0"/>
              <w:jc w:val="left"/>
            </w:pPr>
            <w:r>
              <w:rPr>
                <w:sz w:val="16"/>
              </w:rPr>
              <w:t>Coastal Storms, Floods, Slides &amp; Tornadoes</w:t>
            </w:r>
          </w:p>
        </w:tc>
        <w:tc>
          <w:tcPr>
            <w:tcW w:type="dxa" w:w="2616"/>
          </w:tcPr>
          <w:p>
            <w:pPr>
              <w:spacing w:after="0"/>
              <w:jc w:val="left"/>
            </w:pPr>
            <w:r>
              <w:rPr>
                <w:sz w:val="16"/>
              </w:rPr>
              <w:t>Coastal Flooding; Inland Flooding; Landslide; Tornado</w:t>
            </w:r>
          </w:p>
        </w:tc>
        <w:tc>
          <w:tcPr>
            <w:tcW w:type="dxa" w:w="2094"/>
          </w:tcPr>
          <w:p>
            <w:pPr>
              <w:spacing w:after="0"/>
              <w:jc w:val="right"/>
            </w:pPr>
            <w:r>
              <w:rPr>
                <w:sz w:val="16"/>
              </w:rPr>
              <w:t>PA not declared for this county</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24"/>
          </w:tcPr>
          <w:p>
            <w:pPr>
              <w:spacing w:after="0"/>
              <w:jc w:val="left"/>
            </w:pPr>
            <w:r>
              <w:rPr>
                <w:sz w:val="16"/>
              </w:rPr>
              <w:t>Emergency</w:t>
            </w:r>
          </w:p>
        </w:tc>
        <w:tc>
          <w:tcPr>
            <w:tcW w:type="dxa" w:w="3138"/>
          </w:tcPr>
          <w:p>
            <w:pPr>
              <w:spacing w:after="0"/>
              <w:jc w:val="left"/>
            </w:pPr>
            <w:r>
              <w:rPr>
                <w:sz w:val="16"/>
              </w:rPr>
              <w:t>Drought</w:t>
            </w:r>
          </w:p>
        </w:tc>
        <w:tc>
          <w:tcPr>
            <w:tcW w:type="dxa" w:w="2616"/>
          </w:tcPr>
          <w:p>
            <w:pPr>
              <w:spacing w:after="0"/>
              <w:jc w:val="left"/>
            </w:pPr>
            <w:r>
              <w:rPr>
                <w:sz w:val="16"/>
              </w:rPr>
              <w:t>Drought</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24"/>
          </w:tcPr>
          <w:p>
            <w:pPr>
              <w:spacing w:after="0"/>
              <w:jc w:val="left"/>
            </w:pPr>
            <w:r>
              <w:rPr>
                <w:sz w:val="16"/>
              </w:rPr>
              <w:t>Major disaster</w:t>
            </w:r>
          </w:p>
        </w:tc>
        <w:tc>
          <w:tcPr>
            <w:tcW w:type="dxa" w:w="3138"/>
          </w:tcPr>
          <w:p>
            <w:pPr>
              <w:spacing w:after="0"/>
              <w:jc w:val="left"/>
            </w:pPr>
            <w:r>
              <w:rPr>
                <w:sz w:val="16"/>
              </w:rPr>
              <w:t>Severe Storms &amp; Flooding</w:t>
            </w:r>
          </w:p>
        </w:tc>
        <w:tc>
          <w:tcPr>
            <w:tcW w:type="dxa" w:w="2616"/>
          </w:tcPr>
          <w:p>
            <w:pPr>
              <w:spacing w:after="0"/>
              <w:jc w:val="left"/>
            </w:pPr>
            <w:r>
              <w:rPr>
                <w:sz w:val="16"/>
              </w:rPr>
              <w:t>Inland Flooding</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24"/>
          </w:tcPr>
          <w:p>
            <w:pPr>
              <w:spacing w:after="0"/>
              <w:jc w:val="left"/>
            </w:pPr>
            <w:r>
              <w:rPr>
                <w:sz w:val="16"/>
              </w:rPr>
              <w:t>Major disaster</w:t>
            </w:r>
          </w:p>
        </w:tc>
        <w:tc>
          <w:tcPr>
            <w:tcW w:type="dxa" w:w="3138"/>
          </w:tcPr>
          <w:p>
            <w:pPr>
              <w:spacing w:after="0"/>
              <w:jc w:val="left"/>
            </w:pPr>
            <w:r>
              <w:rPr>
                <w:sz w:val="16"/>
              </w:rPr>
              <w:t>Severe Storms &amp; Flooding</w:t>
            </w:r>
          </w:p>
        </w:tc>
        <w:tc>
          <w:tcPr>
            <w:tcW w:type="dxa" w:w="2616"/>
          </w:tcPr>
          <w:p>
            <w:pPr>
              <w:spacing w:after="0"/>
              <w:jc w:val="left"/>
            </w:pPr>
            <w:r>
              <w:rPr>
                <w:sz w:val="16"/>
              </w:rPr>
              <w:t>Inland Flooding</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24"/>
          </w:tcPr>
          <w:p>
            <w:pPr>
              <w:spacing w:after="0"/>
              <w:jc w:val="left"/>
            </w:pPr>
            <w:r>
              <w:rPr>
                <w:sz w:val="16"/>
              </w:rPr>
              <w:t>Major disaster</w:t>
            </w:r>
          </w:p>
        </w:tc>
        <w:tc>
          <w:tcPr>
            <w:tcW w:type="dxa" w:w="3138"/>
          </w:tcPr>
          <w:p>
            <w:pPr>
              <w:spacing w:after="0"/>
              <w:jc w:val="left"/>
            </w:pPr>
            <w:r>
              <w:rPr>
                <w:sz w:val="16"/>
              </w:rPr>
              <w:t>Heavy Rains &amp; Flooding</w:t>
            </w:r>
          </w:p>
        </w:tc>
        <w:tc>
          <w:tcPr>
            <w:tcW w:type="dxa" w:w="2616"/>
          </w:tcPr>
          <w:p>
            <w:pPr>
              <w:spacing w:after="0"/>
              <w:jc w:val="left"/>
            </w:pPr>
            <w:r>
              <w:rPr>
                <w:sz w:val="16"/>
              </w:rPr>
              <w:t>Inland Flooding</w:t>
            </w:r>
          </w:p>
        </w:tc>
        <w:tc>
          <w:tcPr>
            <w:tcW w:type="dxa" w:w="2094"/>
          </w:tcPr>
          <w:p>
            <w:pPr>
              <w:spacing w:after="0"/>
              <w:jc w:val="right"/>
            </w:pPr>
            <w:r>
              <w:rPr>
                <w:sz w:val="16"/>
              </w:rPr>
              <w:t>no Public Assistance recorded</w:t>
            </w:r>
          </w:p>
        </w:tc>
        <w:tc>
          <w:tcPr>
            <w:tcW w:type="dxa" w:w="1053"/>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$14,216,499.88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24</w:t>
            </w:r>
          </w:p>
        </w:tc>
        <w:tc>
          <w:tcPr>
            <w:tcW w:type="dxa" w:w="1155"/>
          </w:tcPr>
          <w:p>
            <w:pPr>
              <w:spacing w:after="0"/>
              <w:jc w:val="right"/>
            </w:pPr>
            <w:r>
              <w:rPr>
                <w:sz w:val="16"/>
              </w:rPr>
              <w:t>8</w:t>
            </w:r>
          </w:p>
        </w:tc>
        <w:tc>
          <w:tcPr>
            <w:tcW w:type="dxa" w:w="2096"/>
          </w:tcPr>
          <w:p>
            <w:pPr>
              <w:spacing w:after="0"/>
              <w:jc w:val="right"/>
            </w:pPr>
            <w:r>
              <w:rPr>
                <w:sz w:val="16"/>
              </w:rPr>
              <w:t>2</w:t>
            </w:r>
          </w:p>
        </w:tc>
        <w:tc>
          <w:tcPr>
            <w:tcW w:type="dxa" w:w="785"/>
          </w:tcPr>
          <w:p>
            <w:pPr>
              <w:spacing w:after="0"/>
              <w:jc w:val="right"/>
            </w:pPr>
            <w:r>
              <w:rPr>
                <w:sz w:val="16"/>
              </w:rPr>
              <w:t>9</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6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55</w:t>
            </w:r>
          </w:p>
        </w:tc>
        <w:tc>
          <w:tcPr>
            <w:tcW w:type="dxa" w:w="1155"/>
          </w:tcPr>
          <w:p>
            <w:pPr>
              <w:spacing w:after="0"/>
              <w:jc w:val="right"/>
            </w:pPr>
            <w:r>
              <w:rPr>
                <w:sz w:val="16"/>
              </w:rPr>
              <w:t>10</w:t>
            </w:r>
          </w:p>
        </w:tc>
        <w:tc>
          <w:tcPr>
            <w:tcW w:type="dxa" w:w="2096"/>
          </w:tcPr>
          <w:p>
            <w:pPr>
              <w:spacing w:after="0"/>
              <w:jc w:val="right"/>
            </w:pPr>
            <w:r>
              <w:rPr>
                <w:sz w:val="16"/>
              </w:rPr>
              <w:t>12</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30</w:t>
            </w:r>
          </w:p>
        </w:tc>
        <w:tc>
          <w:tcPr>
            <w:tcW w:type="dxa" w:w="1155"/>
          </w:tcPr>
          <w:p>
            <w:pPr>
              <w:spacing w:after="0"/>
              <w:jc w:val="right"/>
            </w:pPr>
            <w:r>
              <w:rPr>
                <w:sz w:val="16"/>
              </w:rPr>
              <w:t>10</w:t>
            </w:r>
          </w:p>
        </w:tc>
        <w:tc>
          <w:tcPr>
            <w:tcW w:type="dxa" w:w="2096"/>
          </w:tcPr>
          <w:p>
            <w:pPr>
              <w:spacing w:after="0"/>
              <w:jc w:val="right"/>
            </w:pPr>
            <w:r>
              <w:rPr>
                <w:sz w:val="16"/>
              </w:rPr>
              <w:t>8</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26</w:t>
            </w:r>
          </w:p>
        </w:tc>
        <w:tc>
          <w:tcPr>
            <w:tcW w:type="dxa" w:w="1155"/>
          </w:tcPr>
          <w:p>
            <w:pPr>
              <w:spacing w:after="0"/>
              <w:jc w:val="right"/>
            </w:pPr>
            <w:r>
              <w:rPr>
                <w:sz w:val="16"/>
              </w:rPr>
              <w:t>7</w:t>
            </w:r>
          </w:p>
        </w:tc>
        <w:tc>
          <w:tcPr>
            <w:tcW w:type="dxa" w:w="2096"/>
          </w:tcPr>
          <w:p>
            <w:pPr>
              <w:spacing w:after="0"/>
              <w:jc w:val="right"/>
            </w:pPr>
            <w:r>
              <w:rPr>
                <w:sz w:val="16"/>
              </w:rPr>
              <w:t>1</w:t>
            </w:r>
          </w:p>
        </w:tc>
        <w:tc>
          <w:tcPr>
            <w:tcW w:type="dxa" w:w="785"/>
          </w:tcPr>
          <w:p>
            <w:pPr>
              <w:spacing w:after="0"/>
              <w:jc w:val="right"/>
            </w:pPr>
            <w:r>
              <w:rPr>
                <w:sz w:val="16"/>
              </w:rPr>
              <w:t>8</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9</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9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74</w:t>
            </w:r>
          </w:p>
        </w:tc>
        <w:tc>
          <w:tcPr>
            <w:tcW w:type="dxa" w:w="1155"/>
          </w:tcPr>
          <w:p>
            <w:pPr>
              <w:spacing w:after="0"/>
              <w:jc w:val="right"/>
            </w:pPr>
            <w:r>
              <w:rPr>
                <w:sz w:val="16"/>
              </w:rPr>
              <w:t>13</w:t>
            </w:r>
          </w:p>
        </w:tc>
        <w:tc>
          <w:tcPr>
            <w:tcW w:type="dxa" w:w="2096"/>
          </w:tcPr>
          <w:p>
            <w:pPr>
              <w:spacing w:after="0"/>
              <w:jc w:val="right"/>
            </w:pPr>
            <w:r>
              <w:rPr>
                <w:sz w:val="16"/>
              </w:rPr>
              <w:t>4</w:t>
            </w:r>
          </w:p>
        </w:tc>
        <w:tc>
          <w:tcPr>
            <w:tcW w:type="dxa" w:w="785"/>
          </w:tcPr>
          <w:p>
            <w:pPr>
              <w:spacing w:after="0"/>
              <w:jc w:val="right"/>
            </w:pPr>
            <w:r>
              <w:rPr>
                <w:sz w:val="16"/>
              </w:rPr>
              <w:t>17</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46 High Wind and 23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47</w:t>
            </w:r>
          </w:p>
        </w:tc>
        <w:tc>
          <w:tcPr>
            <w:tcW w:type="dxa" w:w="1155"/>
          </w:tcPr>
          <w:p>
            <w:pPr>
              <w:spacing w:after="0"/>
              <w:jc w:val="right"/>
            </w:pPr>
            <w:r>
              <w:rPr>
                <w:sz w:val="16"/>
              </w:rPr>
              <w:t>14</w:t>
            </w:r>
          </w:p>
        </w:tc>
        <w:tc>
          <w:tcPr>
            <w:tcW w:type="dxa" w:w="2096"/>
          </w:tcPr>
          <w:p>
            <w:pPr>
              <w:spacing w:after="0"/>
              <w:jc w:val="right"/>
            </w:pPr>
            <w:r>
              <w:rPr>
                <w:sz w:val="16"/>
              </w:rPr>
              <w:t>3</w:t>
            </w:r>
          </w:p>
        </w:tc>
        <w:tc>
          <w:tcPr>
            <w:tcW w:type="dxa" w:w="785"/>
          </w:tcPr>
          <w:p>
            <w:pPr>
              <w:spacing w:after="0"/>
              <w:jc w:val="right"/>
            </w:pPr>
            <w:r>
              <w:rPr>
                <w:sz w:val="16"/>
              </w:rPr>
              <w:t>15</w:t>
            </w:r>
          </w:p>
        </w:tc>
        <w:tc>
          <w:tcPr>
            <w:tcW w:type="dxa" w:w="1682"/>
          </w:tcPr>
          <w:p>
            <w:pPr>
              <w:spacing w:after="0"/>
              <w:jc w:val="right"/>
            </w:pPr>
            <w:r>
              <w:rPr>
                <w:sz w:val="16"/>
              </w:rPr>
              <w:t>6</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348</w:t>
            </w:r>
          </w:p>
        </w:tc>
        <w:tc>
          <w:tcPr>
            <w:tcW w:type="dxa" w:w="1155"/>
          </w:tcPr>
          <w:p>
            <w:pPr>
              <w:spacing w:after="0"/>
              <w:jc w:val="right"/>
            </w:pPr>
            <w:r>
              <w:rPr>
                <w:sz w:val="16"/>
              </w:rPr>
              <w:t>69</w:t>
            </w:r>
          </w:p>
        </w:tc>
        <w:tc>
          <w:tcPr>
            <w:tcW w:type="dxa" w:w="2096"/>
          </w:tcPr>
          <w:p>
            <w:pPr>
              <w:spacing w:after="0"/>
              <w:jc w:val="right"/>
            </w:pPr>
            <w:r>
              <w:rPr>
                <w:sz w:val="16"/>
              </w:rPr>
              <w:t>15</w:t>
            </w:r>
          </w:p>
        </w:tc>
        <w:tc>
          <w:tcPr>
            <w:tcW w:type="dxa" w:w="785"/>
          </w:tcPr>
          <w:p>
            <w:pPr>
              <w:spacing w:after="0"/>
              <w:jc w:val="right"/>
            </w:pPr>
            <w:r>
              <w:rPr>
                <w:sz w:val="16"/>
              </w:rPr>
              <w:t>79</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9"/>
        <w:gridCol w:w="2837"/>
        <w:gridCol w:w="927"/>
        <w:gridCol w:w="2017"/>
        <w:gridCol w:w="2273"/>
        <w:gridCol w:w="23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9"/>
            <w:shd w:val="clear" w:color="auto" w:fill="E8E8E8"/>
          </w:tcPr>
          <w:p>
            <w:pPr>
              <w:spacing w:after="0"/>
              <w:jc w:val="left"/>
            </w:pPr>
            <w:r>
              <w:rPr>
                <w:b/>
                <w:sz w:val="16"/>
              </w:rPr>
              <w:t>Magnitude or extent</w:t>
            </w:r>
          </w:p>
        </w:tc>
        <w:tc>
          <w:tcPr>
            <w:tcW w:type="dxa" w:w="28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7"/>
            <w:shd w:val="clear" w:color="auto" w:fill="E8E8E8"/>
          </w:tcPr>
          <w:p>
            <w:pPr>
              <w:spacing w:after="0"/>
              <w:jc w:val="left"/>
            </w:pPr>
            <w:r>
              <w:rPr>
                <w:b/>
                <w:sz w:val="16"/>
              </w:rPr>
              <w:t>Location</w:t>
            </w:r>
          </w:p>
        </w:tc>
        <w:tc>
          <w:tcPr>
            <w:tcW w:type="dxa" w:w="2273"/>
            <w:shd w:val="clear" w:color="auto" w:fill="E8E8E8"/>
          </w:tcPr>
          <w:p>
            <w:pPr>
              <w:spacing w:after="0"/>
              <w:jc w:val="left"/>
            </w:pPr>
            <w:r>
              <w:rPr>
                <w:b/>
                <w:sz w:val="16"/>
              </w:rPr>
              <w:t>Flags</w:t>
            </w:r>
          </w:p>
        </w:tc>
        <w:tc>
          <w:tcPr>
            <w:tcW w:type="dxa" w:w="23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2025-09-02</w:t>
            </w:r>
          </w:p>
        </w:tc>
        <w:tc>
          <w:tcPr>
            <w:tcW w:type="dxa" w:w="1215"/>
          </w:tcPr>
          <w:p>
            <w:pPr>
              <w:spacing w:after="0"/>
              <w:jc w:val="left"/>
            </w:pPr>
            <w:r>
              <w:rPr>
                <w:sz w:val="16"/>
              </w:rPr>
              <w:t>Wildfire</w:t>
            </w:r>
          </w:p>
        </w:tc>
        <w:tc>
          <w:tcPr>
            <w:tcW w:type="dxa" w:w="1479"/>
          </w:tcPr>
          <w:p>
            <w:pPr>
              <w:spacing w:after="0"/>
              <w:jc w:val="left"/>
            </w:pPr>
          </w:p>
        </w:tc>
        <w:tc>
          <w:tcPr>
            <w:tcW w:type="dxa" w:w="2837"/>
          </w:tcPr>
          <w:p>
            <w:pPr>
              <w:spacing w:after="0"/>
              <w:jc w:val="left"/>
            </w:pPr>
            <w:r>
              <w:rPr>
                <w:sz w:val="16"/>
              </w:rPr>
              <w:t>$25,000,000 property; $5,000 crops (zone total, 2025 dollars)</w:t>
            </w:r>
          </w:p>
        </w:tc>
        <w:tc>
          <w:tcPr>
            <w:tcW w:type="dxa" w:w="927"/>
          </w:tcPr>
          <w:p>
            <w:pPr>
              <w:spacing w:after="0"/>
              <w:jc w:val="right"/>
            </w:pPr>
            <w:r>
              <w:rPr>
                <w:sz w:val="16"/>
              </w:rPr>
              <w:t>0, 1</w:t>
            </w:r>
          </w:p>
        </w:tc>
        <w:tc>
          <w:tcPr>
            <w:tcW w:type="dxa" w:w="2017"/>
          </w:tcPr>
          <w:p>
            <w:pPr>
              <w:spacing w:after="0"/>
              <w:jc w:val="left"/>
            </w:pPr>
            <w:r>
              <w:rPr>
                <w:sz w:val="16"/>
              </w:rPr>
              <w:t>NWS zone CAZ067 (MOTHERLODE/CAMPTONVILLE TO GROVELAND), zone-level</w:t>
            </w:r>
          </w:p>
        </w:tc>
        <w:tc>
          <w:tcPr>
            <w:tcW w:type="dxa" w:w="2273"/>
          </w:tcPr>
          <w:p>
            <w:pPr>
              <w:spacing w:after="0"/>
              <w:jc w:val="left"/>
            </w:pPr>
            <w:r>
              <w:rPr>
                <w:sz w:val="16"/>
              </w:rPr>
              <w:t>new since last plan; within last 5 years</w:t>
            </w:r>
          </w:p>
        </w:tc>
        <w:tc>
          <w:tcPr>
            <w:tcW w:type="dxa" w:w="2327"/>
          </w:tcPr>
          <w:p>
            <w:pPr>
              <w:spacing w:after="0"/>
              <w:jc w:val="left"/>
            </w:pPr>
            <w:r>
              <w:rPr>
                <w:sz w:val="16"/>
              </w:rPr>
              <w:t>B1-c worst recorded: Wildfire</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1479"/>
          </w:tcPr>
          <w:p>
            <w:pPr>
              <w:spacing w:after="0"/>
              <w:jc w:val="left"/>
            </w:pPr>
          </w:p>
        </w:tc>
        <w:tc>
          <w:tcPr>
            <w:tcW w:type="dxa" w:w="2837"/>
          </w:tcPr>
          <w:p>
            <w:pPr>
              <w:spacing w:after="0"/>
              <w:jc w:val="left"/>
            </w:pPr>
            <w:r>
              <w:rPr>
                <w:sz w:val="16"/>
              </w:rPr>
              <w:t>$0 property; $0 crops (zone total, 2025 dollars)</w:t>
            </w:r>
          </w:p>
        </w:tc>
        <w:tc>
          <w:tcPr>
            <w:tcW w:type="dxa" w:w="927"/>
          </w:tcPr>
          <w:p>
            <w:pPr>
              <w:spacing w:after="0"/>
              <w:jc w:val="right"/>
            </w:pPr>
            <w:r>
              <w:rPr>
                <w:sz w:val="16"/>
              </w:rPr>
              <w:t>3, 0</w:t>
            </w:r>
          </w:p>
        </w:tc>
        <w:tc>
          <w:tcPr>
            <w:tcW w:type="dxa" w:w="2017"/>
          </w:tcPr>
          <w:p>
            <w:pPr>
              <w:spacing w:after="0"/>
              <w:jc w:val="left"/>
            </w:pPr>
            <w:r>
              <w:rPr>
                <w:sz w:val="16"/>
              </w:rPr>
              <w:t>NWS zone CAZ069 (WEST SLOPE NORTHERN SIERRA NEVADA), zone-level</w:t>
            </w:r>
          </w:p>
        </w:tc>
        <w:tc>
          <w:tcPr>
            <w:tcW w:type="dxa" w:w="2273"/>
          </w:tcPr>
          <w:p>
            <w:pPr>
              <w:spacing w:after="0"/>
              <w:jc w:val="left"/>
            </w:pPr>
            <w:r>
              <w:rPr>
                <w:sz w:val="16"/>
              </w:rPr>
              <w:t>new since last plan; within last 5 years</w:t>
            </w:r>
          </w:p>
        </w:tc>
        <w:tc>
          <w:tcPr>
            <w:tcW w:type="dxa" w:w="2327"/>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479"/>
          </w:tcPr>
          <w:p>
            <w:pPr>
              <w:spacing w:after="0"/>
              <w:jc w:val="left"/>
            </w:pPr>
          </w:p>
        </w:tc>
        <w:tc>
          <w:tcPr>
            <w:tcW w:type="dxa" w:w="2837"/>
          </w:tcPr>
          <w:p>
            <w:pPr>
              <w:spacing w:after="0"/>
              <w:jc w:val="left"/>
            </w:pPr>
            <w:r>
              <w:rPr>
                <w:sz w:val="16"/>
              </w:rPr>
              <w:t>$0 property; $0 crops (zone total, 2024 dollars)</w:t>
            </w:r>
          </w:p>
        </w:tc>
        <w:tc>
          <w:tcPr>
            <w:tcW w:type="dxa" w:w="927"/>
          </w:tcPr>
          <w:p>
            <w:pPr>
              <w:spacing w:after="0"/>
              <w:jc w:val="right"/>
            </w:pPr>
            <w:r>
              <w:rPr>
                <w:sz w:val="16"/>
              </w:rPr>
              <w:t>0, 0</w:t>
            </w:r>
          </w:p>
        </w:tc>
        <w:tc>
          <w:tcPr>
            <w:tcW w:type="dxa" w:w="2017"/>
          </w:tcPr>
          <w:p>
            <w:pPr>
              <w:spacing w:after="0"/>
              <w:jc w:val="left"/>
            </w:pPr>
            <w:r>
              <w:rPr>
                <w:sz w:val="16"/>
              </w:rPr>
              <w:t>NWS zone CAZ067 (MOTHERLODE/CAMPTONVILLE TO GROVELAND), zone-level</w:t>
            </w:r>
          </w:p>
        </w:tc>
        <w:tc>
          <w:tcPr>
            <w:tcW w:type="dxa" w:w="2273"/>
          </w:tcPr>
          <w:p>
            <w:pPr>
              <w:spacing w:after="0"/>
              <w:jc w:val="left"/>
            </w:pPr>
            <w:r>
              <w:rPr>
                <w:sz w:val="16"/>
              </w:rPr>
              <w:t>new since last plan; within last 5 years</w:t>
            </w:r>
          </w:p>
        </w:tc>
        <w:tc>
          <w:tcPr>
            <w:tcW w:type="dxa" w:w="2327"/>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479"/>
          </w:tcPr>
          <w:p>
            <w:pPr>
              <w:spacing w:after="0"/>
              <w:jc w:val="left"/>
            </w:pPr>
          </w:p>
        </w:tc>
        <w:tc>
          <w:tcPr>
            <w:tcW w:type="dxa" w:w="2837"/>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017"/>
          </w:tcPr>
          <w:p>
            <w:pPr>
              <w:spacing w:after="0"/>
              <w:jc w:val="left"/>
            </w:pPr>
            <w:r>
              <w:rPr>
                <w:sz w:val="16"/>
              </w:rPr>
              <w:t>NWS zone CAZ016 (CENTRAL SACRAMENTO VALLEY), zone-level</w:t>
            </w:r>
          </w:p>
        </w:tc>
        <w:tc>
          <w:tcPr>
            <w:tcW w:type="dxa" w:w="2273"/>
          </w:tcPr>
          <w:p>
            <w:pPr>
              <w:spacing w:after="0"/>
              <w:jc w:val="left"/>
            </w:pPr>
            <w:r>
              <w:rPr>
                <w:sz w:val="16"/>
              </w:rPr>
              <w:t>in the 12 months before plan approval; within last 5 years</w:t>
            </w:r>
          </w:p>
        </w:tc>
        <w:tc>
          <w:tcPr>
            <w:tcW w:type="dxa" w:w="2327"/>
          </w:tcPr>
          <w:p>
            <w:pPr>
              <w:spacing w:after="0"/>
              <w:jc w:val="left"/>
            </w:pPr>
            <w:r>
              <w:rPr>
                <w:sz w:val="16"/>
              </w:rPr>
              <w:t>B1-c worst recorded: Drought</w:t>
            </w:r>
          </w:p>
        </w:tc>
      </w:tr>
      <w:tr>
        <w:trPr>
          <w:cantSplit/>
        </w:trPr>
        <w:tc>
          <w:tcPr>
            <w:tcW w:type="dxa" w:w="1037"/>
          </w:tcPr>
          <w:p>
            <w:pPr>
              <w:spacing w:after="0"/>
              <w:jc w:val="left"/>
            </w:pPr>
            <w:r>
              <w:rPr>
                <w:sz w:val="16"/>
              </w:rPr>
              <w:t>2020-05-30</w:t>
            </w:r>
          </w:p>
        </w:tc>
        <w:tc>
          <w:tcPr>
            <w:tcW w:type="dxa" w:w="1215"/>
          </w:tcPr>
          <w:p>
            <w:pPr>
              <w:spacing w:after="0"/>
              <w:jc w:val="left"/>
            </w:pPr>
            <w:r>
              <w:rPr>
                <w:sz w:val="16"/>
              </w:rPr>
              <w:t>Hail</w:t>
            </w:r>
          </w:p>
        </w:tc>
        <w:tc>
          <w:tcPr>
            <w:tcW w:type="dxa" w:w="1479"/>
          </w:tcPr>
          <w:p>
            <w:pPr>
              <w:spacing w:after="0"/>
              <w:jc w:val="left"/>
            </w:pPr>
            <w:r>
              <w:rPr>
                <w:sz w:val="16"/>
              </w:rPr>
              <w:t>1 in</w:t>
            </w:r>
          </w:p>
        </w:tc>
        <w:tc>
          <w:tcPr>
            <w:tcW w:type="dxa" w:w="2837"/>
          </w:tcPr>
          <w:p>
            <w:pPr>
              <w:spacing w:after="0"/>
              <w:jc w:val="left"/>
            </w:pPr>
            <w:r>
              <w:rPr>
                <w:sz w:val="16"/>
              </w:rPr>
              <w:t>$0 property; $0 crops (2020 dollars)</w:t>
            </w:r>
          </w:p>
        </w:tc>
        <w:tc>
          <w:tcPr>
            <w:tcW w:type="dxa" w:w="927"/>
          </w:tcPr>
          <w:p>
            <w:pPr>
              <w:spacing w:after="0"/>
              <w:jc w:val="right"/>
            </w:pPr>
            <w:r>
              <w:rPr>
                <w:sz w:val="16"/>
              </w:rPr>
              <w:t>0, 0</w:t>
            </w:r>
          </w:p>
        </w:tc>
        <w:tc>
          <w:tcPr>
            <w:tcW w:type="dxa" w:w="2017"/>
          </w:tcPr>
          <w:p>
            <w:pPr>
              <w:spacing w:after="0"/>
              <w:jc w:val="left"/>
            </w:pPr>
            <w:r>
              <w:rPr>
                <w:sz w:val="16"/>
              </w:rPr>
              <w:t>BROWNSVILLE</w:t>
            </w:r>
          </w:p>
        </w:tc>
        <w:tc>
          <w:tcPr>
            <w:tcW w:type="dxa" w:w="2273"/>
          </w:tcPr>
          <w:p>
            <w:pPr>
              <w:spacing w:after="0"/>
              <w:jc w:val="left"/>
            </w:pPr>
          </w:p>
        </w:tc>
        <w:tc>
          <w:tcPr>
            <w:tcW w:type="dxa" w:w="2327"/>
          </w:tcPr>
          <w:p>
            <w:pPr>
              <w:spacing w:after="0"/>
              <w:jc w:val="left"/>
            </w:pPr>
            <w:r>
              <w:rPr>
                <w:sz w:val="16"/>
              </w:rPr>
              <w:t>B1-c worst recorded: Hail</w:t>
            </w:r>
          </w:p>
        </w:tc>
      </w:tr>
      <w:tr>
        <w:trPr>
          <w:cantSplit/>
        </w:trPr>
        <w:tc>
          <w:tcPr>
            <w:tcW w:type="dxa" w:w="1037"/>
          </w:tcPr>
          <w:p>
            <w:pPr>
              <w:spacing w:after="0"/>
              <w:jc w:val="left"/>
            </w:pPr>
            <w:r>
              <w:rPr>
                <w:sz w:val="16"/>
              </w:rPr>
              <w:t>2017-10-08</w:t>
            </w:r>
          </w:p>
        </w:tc>
        <w:tc>
          <w:tcPr>
            <w:tcW w:type="dxa" w:w="1215"/>
          </w:tcPr>
          <w:p>
            <w:pPr>
              <w:spacing w:after="0"/>
              <w:jc w:val="left"/>
            </w:pPr>
            <w:r>
              <w:rPr>
                <w:sz w:val="16"/>
              </w:rPr>
              <w:t>Wildfire</w:t>
            </w:r>
          </w:p>
        </w:tc>
        <w:tc>
          <w:tcPr>
            <w:tcW w:type="dxa" w:w="1479"/>
          </w:tcPr>
          <w:p>
            <w:pPr>
              <w:spacing w:after="0"/>
              <w:jc w:val="left"/>
            </w:pPr>
          </w:p>
        </w:tc>
        <w:tc>
          <w:tcPr>
            <w:tcW w:type="dxa" w:w="2837"/>
          </w:tcPr>
          <w:p>
            <w:pPr>
              <w:spacing w:after="0"/>
              <w:jc w:val="left"/>
            </w:pPr>
            <w:r>
              <w:rPr>
                <w:sz w:val="16"/>
              </w:rPr>
              <w:t>damage not reported</w:t>
            </w:r>
          </w:p>
        </w:tc>
        <w:tc>
          <w:tcPr>
            <w:tcW w:type="dxa" w:w="927"/>
          </w:tcPr>
          <w:p>
            <w:pPr>
              <w:spacing w:after="0"/>
              <w:jc w:val="right"/>
            </w:pPr>
            <w:r>
              <w:rPr>
                <w:sz w:val="16"/>
              </w:rPr>
              <w:t>4, 0</w:t>
            </w:r>
          </w:p>
        </w:tc>
        <w:tc>
          <w:tcPr>
            <w:tcW w:type="dxa" w:w="2017"/>
          </w:tcPr>
          <w:p>
            <w:pPr>
              <w:spacing w:after="0"/>
              <w:jc w:val="left"/>
            </w:pPr>
            <w:r>
              <w:rPr>
                <w:sz w:val="16"/>
              </w:rPr>
              <w:t>NWS zone CAZ016 (CENTRAL SACRAMENTO VALLEY), zone-level</w:t>
            </w:r>
          </w:p>
        </w:tc>
        <w:tc>
          <w:tcPr>
            <w:tcW w:type="dxa" w:w="2273"/>
          </w:tcPr>
          <w:p>
            <w:pPr>
              <w:spacing w:after="0"/>
              <w:jc w:val="left"/>
            </w:pPr>
          </w:p>
        </w:tc>
        <w:tc>
          <w:tcPr>
            <w:tcW w:type="dxa" w:w="2327"/>
          </w:tcPr>
          <w:p>
            <w:pPr>
              <w:spacing w:after="0"/>
              <w:jc w:val="left"/>
            </w:pPr>
            <w:r>
              <w:rPr>
                <w:sz w:val="16"/>
              </w:rPr>
              <w:t>deaths or injuries recorded</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1479"/>
          </w:tcPr>
          <w:p>
            <w:pPr>
              <w:spacing w:after="0"/>
              <w:jc w:val="left"/>
            </w:pPr>
            <w:r>
              <w:rPr>
                <w:sz w:val="16"/>
              </w:rPr>
              <w:t>173 kt (199 mph) measured gust</w:t>
            </w:r>
          </w:p>
        </w:tc>
        <w:tc>
          <w:tcPr>
            <w:tcW w:type="dxa" w:w="2837"/>
          </w:tcPr>
          <w:p>
            <w:pPr>
              <w:spacing w:after="0"/>
              <w:jc w:val="left"/>
            </w:pPr>
            <w:r>
              <w:rPr>
                <w:sz w:val="16"/>
              </w:rPr>
              <w:t>property not reported; $0 crops (zone total, 2017 dollars)</w:t>
            </w:r>
          </w:p>
        </w:tc>
        <w:tc>
          <w:tcPr>
            <w:tcW w:type="dxa" w:w="927"/>
          </w:tcPr>
          <w:p>
            <w:pPr>
              <w:spacing w:after="0"/>
              <w:jc w:val="right"/>
            </w:pPr>
            <w:r>
              <w:rPr>
                <w:sz w:val="16"/>
              </w:rPr>
              <w:t>0, 0</w:t>
            </w:r>
          </w:p>
        </w:tc>
        <w:tc>
          <w:tcPr>
            <w:tcW w:type="dxa" w:w="2017"/>
          </w:tcPr>
          <w:p>
            <w:pPr>
              <w:spacing w:after="0"/>
              <w:jc w:val="left"/>
            </w:pPr>
            <w:r>
              <w:rPr>
                <w:sz w:val="16"/>
              </w:rPr>
              <w:t>NWS zone CAZ069 (WEST SLOPE NORTHERN SIERRA NEVADA), zone-level</w:t>
            </w:r>
          </w:p>
        </w:tc>
        <w:tc>
          <w:tcPr>
            <w:tcW w:type="dxa" w:w="2273"/>
          </w:tcPr>
          <w:p>
            <w:pPr>
              <w:spacing w:after="0"/>
              <w:jc w:val="left"/>
            </w:pPr>
          </w:p>
        </w:tc>
        <w:tc>
          <w:tcPr>
            <w:tcW w:type="dxa" w:w="2327"/>
          </w:tcPr>
          <w:p>
            <w:pPr>
              <w:spacing w:after="0"/>
              <w:jc w:val="left"/>
            </w:pPr>
            <w:r>
              <w:rPr>
                <w:sz w:val="16"/>
              </w:rPr>
              <w:t>B1-c worst recorded: High Wind and Strong Wind</w:t>
            </w:r>
          </w:p>
        </w:tc>
      </w:tr>
      <w:tr>
        <w:trPr>
          <w:cantSplit/>
        </w:trPr>
        <w:tc>
          <w:tcPr>
            <w:tcW w:type="dxa" w:w="1037"/>
          </w:tcPr>
          <w:p>
            <w:pPr>
              <w:spacing w:after="0"/>
              <w:jc w:val="left"/>
            </w:pPr>
            <w:r>
              <w:rPr>
                <w:sz w:val="16"/>
              </w:rPr>
              <w:t>2009-11-27</w:t>
            </w:r>
          </w:p>
        </w:tc>
        <w:tc>
          <w:tcPr>
            <w:tcW w:type="dxa" w:w="1215"/>
          </w:tcPr>
          <w:p>
            <w:pPr>
              <w:spacing w:after="0"/>
              <w:jc w:val="left"/>
            </w:pPr>
            <w:r>
              <w:rPr>
                <w:sz w:val="16"/>
              </w:rPr>
              <w:t>Lightning</w:t>
            </w:r>
          </w:p>
        </w:tc>
        <w:tc>
          <w:tcPr>
            <w:tcW w:type="dxa" w:w="1479"/>
          </w:tcPr>
          <w:p>
            <w:pPr>
              <w:spacing w:after="0"/>
              <w:jc w:val="left"/>
            </w:pPr>
          </w:p>
        </w:tc>
        <w:tc>
          <w:tcPr>
            <w:tcW w:type="dxa" w:w="2837"/>
          </w:tcPr>
          <w:p>
            <w:pPr>
              <w:spacing w:after="0"/>
              <w:jc w:val="left"/>
            </w:pPr>
            <w:r>
              <w:rPr>
                <w:sz w:val="16"/>
              </w:rPr>
              <w:t>$2,000 property; $0 crops (2009 dollars)</w:t>
            </w:r>
          </w:p>
        </w:tc>
        <w:tc>
          <w:tcPr>
            <w:tcW w:type="dxa" w:w="927"/>
          </w:tcPr>
          <w:p>
            <w:pPr>
              <w:spacing w:after="0"/>
              <w:jc w:val="right"/>
            </w:pPr>
            <w:r>
              <w:rPr>
                <w:sz w:val="16"/>
              </w:rPr>
              <w:t>0, 1</w:t>
            </w:r>
          </w:p>
        </w:tc>
        <w:tc>
          <w:tcPr>
            <w:tcW w:type="dxa" w:w="2017"/>
          </w:tcPr>
          <w:p>
            <w:pPr>
              <w:spacing w:after="0"/>
              <w:jc w:val="left"/>
            </w:pPr>
            <w:r>
              <w:rPr>
                <w:sz w:val="16"/>
              </w:rPr>
              <w:t>MARYSVILLE</w:t>
            </w:r>
          </w:p>
        </w:tc>
        <w:tc>
          <w:tcPr>
            <w:tcW w:type="dxa" w:w="2273"/>
          </w:tcPr>
          <w:p>
            <w:pPr>
              <w:spacing w:after="0"/>
              <w:jc w:val="left"/>
            </w:pPr>
          </w:p>
        </w:tc>
        <w:tc>
          <w:tcPr>
            <w:tcW w:type="dxa" w:w="2327"/>
          </w:tcPr>
          <w:p>
            <w:pPr>
              <w:spacing w:after="0"/>
              <w:jc w:val="left"/>
            </w:pPr>
            <w:r>
              <w:rPr>
                <w:sz w:val="16"/>
              </w:rPr>
              <w:t>B1-c worst recorded: Lightning</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479"/>
          </w:tcPr>
          <w:p>
            <w:pPr>
              <w:spacing w:after="0"/>
              <w:jc w:val="left"/>
            </w:pPr>
          </w:p>
        </w:tc>
        <w:tc>
          <w:tcPr>
            <w:tcW w:type="dxa" w:w="2837"/>
          </w:tcPr>
          <w:p>
            <w:pPr>
              <w:spacing w:after="0"/>
              <w:jc w:val="left"/>
            </w:pPr>
            <w:r>
              <w:rPr>
                <w:sz w:val="16"/>
              </w:rPr>
              <w:t>$4,900,000 property; crops not reported (2006 dollars)</w:t>
            </w:r>
          </w:p>
        </w:tc>
        <w:tc>
          <w:tcPr>
            <w:tcW w:type="dxa" w:w="927"/>
          </w:tcPr>
          <w:p>
            <w:pPr>
              <w:spacing w:after="0"/>
              <w:jc w:val="right"/>
            </w:pPr>
            <w:r>
              <w:rPr>
                <w:sz w:val="16"/>
              </w:rPr>
              <w:t>0, 0</w:t>
            </w:r>
          </w:p>
        </w:tc>
        <w:tc>
          <w:tcPr>
            <w:tcW w:type="dxa" w:w="2017"/>
          </w:tcPr>
          <w:p>
            <w:pPr>
              <w:spacing w:after="0"/>
              <w:jc w:val="left"/>
            </w:pPr>
            <w:r>
              <w:rPr>
                <w:sz w:val="16"/>
              </w:rPr>
              <w:t>COUNTYWIDE</w:t>
            </w:r>
          </w:p>
        </w:tc>
        <w:tc>
          <w:tcPr>
            <w:tcW w:type="dxa" w:w="2273"/>
          </w:tcPr>
          <w:p>
            <w:pPr>
              <w:spacing w:after="0"/>
              <w:jc w:val="left"/>
            </w:pPr>
          </w:p>
        </w:tc>
        <w:tc>
          <w:tcPr>
            <w:tcW w:type="dxa" w:w="23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1997-01-02</w:t>
            </w:r>
          </w:p>
        </w:tc>
        <w:tc>
          <w:tcPr>
            <w:tcW w:type="dxa" w:w="1215"/>
          </w:tcPr>
          <w:p>
            <w:pPr>
              <w:spacing w:after="0"/>
              <w:jc w:val="left"/>
            </w:pPr>
            <w:r>
              <w:rPr>
                <w:sz w:val="16"/>
              </w:rPr>
              <w:t>Flash Flood</w:t>
            </w:r>
          </w:p>
        </w:tc>
        <w:tc>
          <w:tcPr>
            <w:tcW w:type="dxa" w:w="1479"/>
          </w:tcPr>
          <w:p>
            <w:pPr>
              <w:spacing w:after="0"/>
              <w:jc w:val="left"/>
            </w:pPr>
          </w:p>
        </w:tc>
        <w:tc>
          <w:tcPr>
            <w:tcW w:type="dxa" w:w="2837"/>
          </w:tcPr>
          <w:p>
            <w:pPr>
              <w:spacing w:after="0"/>
              <w:jc w:val="left"/>
            </w:pPr>
            <w:r>
              <w:rPr>
                <w:sz w:val="16"/>
              </w:rPr>
              <w:t>damage not reported</w:t>
            </w:r>
          </w:p>
        </w:tc>
        <w:tc>
          <w:tcPr>
            <w:tcW w:type="dxa" w:w="927"/>
          </w:tcPr>
          <w:p>
            <w:pPr>
              <w:spacing w:after="0"/>
              <w:jc w:val="right"/>
            </w:pPr>
            <w:r>
              <w:rPr>
                <w:sz w:val="16"/>
              </w:rPr>
              <w:t>3, 0</w:t>
            </w:r>
          </w:p>
        </w:tc>
        <w:tc>
          <w:tcPr>
            <w:tcW w:type="dxa" w:w="2017"/>
          </w:tcPr>
          <w:p>
            <w:pPr>
              <w:spacing w:after="0"/>
              <w:jc w:val="left"/>
            </w:pPr>
            <w:r>
              <w:rPr>
                <w:sz w:val="16"/>
              </w:rPr>
              <w:t>ARBOGA</w:t>
            </w:r>
          </w:p>
        </w:tc>
        <w:tc>
          <w:tcPr>
            <w:tcW w:type="dxa" w:w="2273"/>
          </w:tcPr>
          <w:p>
            <w:pPr>
              <w:spacing w:after="0"/>
              <w:jc w:val="left"/>
            </w:pPr>
          </w:p>
        </w:tc>
        <w:tc>
          <w:tcPr>
            <w:tcW w:type="dxa" w:w="2327"/>
          </w:tcPr>
          <w:p>
            <w:pPr>
              <w:spacing w:after="0"/>
              <w:jc w:val="left"/>
            </w:pPr>
            <w:r>
              <w:rPr>
                <w:sz w:val="16"/>
              </w:rPr>
              <w:t>deaths or injuries recorded</w:t>
            </w:r>
          </w:p>
        </w:tc>
      </w:tr>
      <w:tr>
        <w:trPr>
          <w:cantSplit/>
        </w:trPr>
        <w:tc>
          <w:tcPr>
            <w:tcW w:type="dxa" w:w="1037"/>
          </w:tcPr>
          <w:p>
            <w:pPr>
              <w:spacing w:after="0"/>
              <w:jc w:val="left"/>
            </w:pPr>
            <w:r>
              <w:rPr>
                <w:sz w:val="16"/>
              </w:rPr>
              <w:t>1992-12-17</w:t>
            </w:r>
          </w:p>
        </w:tc>
        <w:tc>
          <w:tcPr>
            <w:tcW w:type="dxa" w:w="1215"/>
          </w:tcPr>
          <w:p>
            <w:pPr>
              <w:spacing w:after="0"/>
              <w:jc w:val="left"/>
            </w:pPr>
            <w:r>
              <w:rPr>
                <w:sz w:val="16"/>
              </w:rPr>
              <w:t>Tornado</w:t>
            </w:r>
          </w:p>
        </w:tc>
        <w:tc>
          <w:tcPr>
            <w:tcW w:type="dxa" w:w="1479"/>
          </w:tcPr>
          <w:p>
            <w:pPr>
              <w:spacing w:after="0"/>
              <w:jc w:val="left"/>
            </w:pPr>
            <w:r>
              <w:rPr>
                <w:sz w:val="16"/>
              </w:rPr>
              <w:t>F1, 5 mi path length (whole path, pre-1996), 23 yd wide</w:t>
            </w:r>
          </w:p>
        </w:tc>
        <w:tc>
          <w:tcPr>
            <w:tcW w:type="dxa" w:w="2837"/>
          </w:tcPr>
          <w:p>
            <w:pPr>
              <w:spacing w:after="0"/>
              <w:jc w:val="left"/>
            </w:pPr>
            <w:r>
              <w:rPr>
                <w:sz w:val="16"/>
              </w:rPr>
              <w:t>$25,000 property; crops not recorded (1992 dollars)</w:t>
            </w:r>
          </w:p>
        </w:tc>
        <w:tc>
          <w:tcPr>
            <w:tcW w:type="dxa" w:w="927"/>
          </w:tcPr>
          <w:p>
            <w:pPr>
              <w:spacing w:after="0"/>
              <w:jc w:val="right"/>
            </w:pPr>
            <w:r>
              <w:rPr>
                <w:sz w:val="16"/>
              </w:rPr>
              <w:t>0, 0</w:t>
            </w:r>
          </w:p>
        </w:tc>
        <w:tc>
          <w:tcPr>
            <w:tcW w:type="dxa" w:w="2017"/>
          </w:tcPr>
          <w:p>
            <w:pPr>
              <w:spacing w:after="0"/>
              <w:jc w:val="left"/>
            </w:pPr>
            <w:r>
              <w:rPr>
                <w:sz w:val="16"/>
              </w:rPr>
              <w:t>location not recorded</w:t>
            </w:r>
          </w:p>
        </w:tc>
        <w:tc>
          <w:tcPr>
            <w:tcW w:type="dxa" w:w="2273"/>
          </w:tcPr>
          <w:p>
            <w:pPr>
              <w:spacing w:after="0"/>
              <w:jc w:val="left"/>
            </w:pPr>
          </w:p>
        </w:tc>
        <w:tc>
          <w:tcPr>
            <w:tcW w:type="dxa" w:w="2327"/>
          </w:tcPr>
          <w:p>
            <w:pPr>
              <w:spacing w:after="0"/>
              <w:jc w:val="left"/>
            </w:pPr>
            <w:r>
              <w:rPr>
                <w:sz w:val="16"/>
              </w:rPr>
              <w:t>B1-c worst recorded: Tornado</w:t>
            </w:r>
          </w:p>
        </w:tc>
      </w:tr>
      <w:tr>
        <w:trPr>
          <w:cantSplit/>
        </w:trPr>
        <w:tc>
          <w:tcPr>
            <w:tcW w:type="dxa" w:w="1037"/>
          </w:tcPr>
          <w:p>
            <w:pPr>
              <w:spacing w:after="0"/>
              <w:jc w:val="left"/>
            </w:pPr>
            <w:r>
              <w:rPr>
                <w:sz w:val="16"/>
              </w:rPr>
              <w:t>1988-02-28</w:t>
            </w:r>
          </w:p>
        </w:tc>
        <w:tc>
          <w:tcPr>
            <w:tcW w:type="dxa" w:w="1215"/>
          </w:tcPr>
          <w:p>
            <w:pPr>
              <w:spacing w:after="0"/>
              <w:jc w:val="left"/>
            </w:pPr>
            <w:r>
              <w:rPr>
                <w:sz w:val="16"/>
              </w:rPr>
              <w:t>Thunderstorm Wind</w:t>
            </w:r>
          </w:p>
        </w:tc>
        <w:tc>
          <w:tcPr>
            <w:tcW w:type="dxa" w:w="1479"/>
          </w:tcPr>
          <w:p>
            <w:pPr>
              <w:spacing w:after="0"/>
              <w:jc w:val="left"/>
            </w:pPr>
            <w:r>
              <w:rPr>
                <w:sz w:val="16"/>
              </w:rPr>
              <w:t>54 kt (62 mph), measurement type not recorded</w:t>
            </w:r>
          </w:p>
        </w:tc>
        <w:tc>
          <w:tcPr>
            <w:tcW w:type="dxa" w:w="2837"/>
          </w:tcPr>
          <w:p>
            <w:pPr>
              <w:spacing w:after="0"/>
              <w:jc w:val="left"/>
            </w:pPr>
            <w:r>
              <w:rPr>
                <w:sz w:val="16"/>
              </w:rPr>
              <w:t>damage not recorded (pre-1996 record)</w:t>
            </w:r>
          </w:p>
        </w:tc>
        <w:tc>
          <w:tcPr>
            <w:tcW w:type="dxa" w:w="927"/>
          </w:tcPr>
          <w:p>
            <w:pPr>
              <w:spacing w:after="0"/>
              <w:jc w:val="right"/>
            </w:pPr>
            <w:r>
              <w:rPr>
                <w:sz w:val="16"/>
              </w:rPr>
              <w:t>0, 0</w:t>
            </w:r>
          </w:p>
        </w:tc>
        <w:tc>
          <w:tcPr>
            <w:tcW w:type="dxa" w:w="2017"/>
          </w:tcPr>
          <w:p>
            <w:pPr>
              <w:spacing w:after="0"/>
              <w:jc w:val="left"/>
            </w:pPr>
            <w:r>
              <w:rPr>
                <w:sz w:val="16"/>
              </w:rPr>
              <w:t>location not recorded</w:t>
            </w:r>
          </w:p>
        </w:tc>
        <w:tc>
          <w:tcPr>
            <w:tcW w:type="dxa" w:w="2273"/>
          </w:tcPr>
          <w:p>
            <w:pPr>
              <w:spacing w:after="0"/>
              <w:jc w:val="left"/>
            </w:pPr>
          </w:p>
        </w:tc>
        <w:tc>
          <w:tcPr>
            <w:tcW w:type="dxa" w:w="232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5"/>
        <w:gridCol w:w="1348"/>
        <w:gridCol w:w="1522"/>
        <w:gridCol w:w="1748"/>
        <w:gridCol w:w="1037"/>
        <w:gridCol w:w="1329"/>
        <w:gridCol w:w="1586"/>
        <w:gridCol w:w="1806"/>
        <w:gridCol w:w="1037"/>
        <w:gridCol w:w="1634"/>
      </w:tblGrid>
      <w:tr>
        <w:trPr>
          <w:cantSplit/>
          <w:tblHeader/>
        </w:trPr>
        <w:tc>
          <w:tcPr>
            <w:tcW w:type="dxa" w:w="1065"/>
            <w:shd w:val="clear" w:color="auto" w:fill="E8E8E8"/>
          </w:tcPr>
          <w:p>
            <w:pPr>
              <w:spacing w:after="0"/>
              <w:jc w:val="left"/>
            </w:pPr>
            <w:r>
              <w:rPr>
                <w:b/>
                <w:sz w:val="16"/>
              </w:rPr>
              <w:t>Hazard</w:t>
            </w:r>
          </w:p>
        </w:tc>
        <w:tc>
          <w:tcPr>
            <w:tcW w:type="dxa" w:w="13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2"/>
            <w:shd w:val="clear" w:color="auto" w:fill="E8E8E8"/>
          </w:tcPr>
          <w:p>
            <w:pPr>
              <w:spacing w:after="0"/>
              <w:jc w:val="left"/>
            </w:pPr>
            <w:r>
              <w:rPr>
                <w:b/>
                <w:sz w:val="16"/>
              </w:rPr>
              <w:t>Unit</w:t>
            </w:r>
          </w:p>
        </w:tc>
        <w:tc>
          <w:tcPr>
            <w:tcW w:type="dxa" w:w="17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9"/>
            <w:shd w:val="clear" w:color="auto" w:fill="E8E8E8"/>
          </w:tcPr>
          <w:p>
            <w:pPr>
              <w:spacing w:after="0"/>
              <w:jc w:val="left"/>
            </w:pPr>
            <w:r>
              <w:rPr>
                <w:b/>
                <w:sz w:val="16"/>
              </w:rPr>
              <w:t>Descriptor basis</w:t>
            </w:r>
          </w:p>
        </w:tc>
        <w:tc>
          <w:tcPr>
            <w:tcW w:type="dxa" w:w="1586"/>
            <w:shd w:val="clear" w:color="auto" w:fill="E8E8E8"/>
          </w:tcPr>
          <w:p>
            <w:pPr>
              <w:spacing w:after="0"/>
              <w:jc w:val="right"/>
            </w:pPr>
            <w:r>
              <w:rPr>
                <w:b/>
                <w:sz w:val="16"/>
              </w:rPr>
              <w:t>NRI events or days in its record period (hail, wind and tornado are area-weighted, so can be fractional)</w:t>
            </w:r>
          </w:p>
        </w:tc>
        <w:tc>
          <w:tcPr>
            <w:tcW w:type="dxa" w:w="18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4"/>
            <w:shd w:val="clear" w:color="auto" w:fill="E8E8E8"/>
          </w:tcPr>
          <w:p>
            <w:pPr>
              <w:spacing w:after="0"/>
              <w:jc w:val="left"/>
            </w:pPr>
            <w:r>
              <w:rPr>
                <w:b/>
                <w:sz w:val="16"/>
              </w:rPr>
              <w:t>Note</w:t>
            </w:r>
          </w:p>
        </w:tc>
      </w:tr>
      <w:tr>
        <w:trPr>
          <w:cantSplit/>
        </w:trPr>
        <w:tc>
          <w:tcPr>
            <w:tcW w:type="dxa" w:w="1065"/>
          </w:tcPr>
          <w:p>
            <w:pPr>
              <w:spacing w:after="0"/>
              <w:jc w:val="left"/>
            </w:pPr>
            <w:r>
              <w:rPr>
                <w:sz w:val="16"/>
              </w:rPr>
              <w:t>Avalanche</w:t>
            </w:r>
          </w:p>
        </w:tc>
        <w:tc>
          <w:tcPr>
            <w:tcW w:type="dxa" w:w="1348"/>
          </w:tcPr>
          <w:p>
            <w:pPr>
              <w:spacing w:after="0"/>
              <w:jc w:val="right"/>
            </w:pPr>
            <w:r>
              <w:rPr>
                <w:sz w:val="16"/>
              </w:rPr>
              <w:t>0.0333</w:t>
            </w:r>
          </w:p>
        </w:tc>
        <w:tc>
          <w:tcPr>
            <w:tcW w:type="dxa" w:w="1522"/>
          </w:tcPr>
          <w:p>
            <w:pPr>
              <w:spacing w:after="0"/>
              <w:jc w:val="left"/>
            </w:pPr>
            <w:r>
              <w:rPr>
                <w:sz w:val="16"/>
              </w:rPr>
              <w:t>events per year</w:t>
            </w:r>
          </w:p>
        </w:tc>
        <w:tc>
          <w:tcPr>
            <w:tcW w:type="dxa" w:w="1748"/>
          </w:tcPr>
          <w:p>
            <w:pPr>
              <w:spacing w:after="0"/>
              <w:jc w:val="left"/>
            </w:pPr>
            <w:r>
              <w:rPr>
                <w:sz w:val="16"/>
              </w:rPr>
              <w:t>about 1 in 30 years</w:t>
            </w:r>
          </w:p>
        </w:tc>
        <w:tc>
          <w:tcPr>
            <w:tcW w:type="dxa" w:w="1037"/>
          </w:tcPr>
          <w:p>
            <w:pPr>
              <w:spacing w:after="0"/>
              <w:jc w:val="left"/>
            </w:pPr>
            <w:r>
              <w:rPr>
                <w:sz w:val="16"/>
              </w:rPr>
              <w:t>Possible</w:t>
            </w:r>
          </w:p>
        </w:tc>
        <w:tc>
          <w:tcPr>
            <w:tcW w:type="dxa" w:w="1329"/>
          </w:tcPr>
          <w:p>
            <w:pPr>
              <w:spacing w:after="0"/>
              <w:jc w:val="left"/>
            </w:pPr>
            <w:r>
              <w:rPr>
                <w:sz w:val="16"/>
              </w:rPr>
              <w:t>FEMA annualized frequency (modeled)</w:t>
            </w:r>
          </w:p>
        </w:tc>
        <w:tc>
          <w:tcPr>
            <w:tcW w:type="dxa" w:w="1586"/>
          </w:tcPr>
          <w:p>
            <w:pPr>
              <w:spacing w:after="0"/>
              <w:jc w:val="right"/>
            </w:pPr>
            <w:r>
              <w:rPr>
                <w:sz w:val="16"/>
              </w:rPr>
              <w:t>1</w:t>
            </w:r>
          </w:p>
        </w:tc>
        <w:tc>
          <w:tcPr>
            <w:tcW w:type="dxa" w:w="1806"/>
          </w:tcPr>
          <w:p>
            <w:pPr>
              <w:spacing w:after="0"/>
              <w:jc w:val="left"/>
            </w:pPr>
            <w:r>
              <w:rPr>
                <w:sz w:val="16"/>
              </w:rPr>
              <w:t>1994 to 2023 (30 years)</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Coastal Flooding</w:t>
            </w:r>
          </w:p>
        </w:tc>
        <w:tc>
          <w:tcPr>
            <w:tcW w:type="dxa" w:w="1348"/>
          </w:tcPr>
          <w:p>
            <w:pPr>
              <w:spacing w:after="0"/>
              <w:jc w:val="right"/>
            </w:pPr>
          </w:p>
        </w:tc>
        <w:tc>
          <w:tcPr>
            <w:tcW w:type="dxa" w:w="1522"/>
          </w:tcPr>
          <w:p>
            <w:pPr>
              <w:spacing w:after="0"/>
              <w:jc w:val="left"/>
            </w:pPr>
            <w:r>
              <w:rPr>
                <w:sz w:val="16"/>
              </w:rPr>
              <w:t>events per year at a location (modeled)</w:t>
            </w:r>
          </w:p>
        </w:tc>
        <w:tc>
          <w:tcPr>
            <w:tcW w:type="dxa" w:w="1748"/>
          </w:tcPr>
          <w:p>
            <w:pPr>
              <w:spacing w:after="0"/>
              <w:jc w:val="left"/>
            </w:pPr>
          </w:p>
        </w:tc>
        <w:tc>
          <w:tcPr>
            <w:tcW w:type="dxa" w:w="1037"/>
          </w:tcPr>
          <w:p>
            <w:pPr>
              <w:spacing w:after="0"/>
              <w:jc w:val="left"/>
            </w:pPr>
          </w:p>
        </w:tc>
        <w:tc>
          <w:tcPr>
            <w:tcW w:type="dxa" w:w="1329"/>
          </w:tcPr>
          <w:p>
            <w:pPr>
              <w:spacing w:after="0"/>
              <w:jc w:val="left"/>
            </w:pPr>
          </w:p>
        </w:tc>
        <w:tc>
          <w:tcPr>
            <w:tcW w:type="dxa" w:w="1586"/>
          </w:tcPr>
          <w:p>
            <w:pPr>
              <w:spacing w:after="0"/>
              <w:jc w:val="right"/>
            </w:pPr>
            <w:r>
              <w:rPr>
                <w:sz w:val="16"/>
              </w:rPr>
              <w:t>not shown</w:t>
            </w:r>
          </w:p>
        </w:tc>
        <w:tc>
          <w:tcPr>
            <w:tcW w:type="dxa" w:w="1806"/>
          </w:tcPr>
          <w:p>
            <w:pPr>
              <w:spacing w:after="0"/>
              <w:jc w:val="left"/>
            </w:pPr>
            <w:r>
              <w:rPr>
                <w:sz w:val="16"/>
              </w:rPr>
              <w:t>modeled</w:t>
            </w:r>
          </w:p>
        </w:tc>
        <w:tc>
          <w:tcPr>
            <w:tcW w:type="dxa" w:w="1037"/>
          </w:tcPr>
          <w:p>
            <w:pPr>
              <w:spacing w:after="0"/>
              <w:jc w:val="left"/>
            </w:pPr>
            <w:r>
              <w:rPr>
                <w:sz w:val="16"/>
              </w:rPr>
              <w:t>see B1-f</w:t>
            </w:r>
          </w:p>
        </w:tc>
        <w:tc>
          <w:tcPr>
            <w:tcW w:type="dxa" w:w="1634"/>
          </w:tcPr>
          <w:p>
            <w:pPr>
              <w:spacing w:after="0"/>
              <w:jc w:val="left"/>
            </w:pPr>
            <w:r>
              <w:rPr>
                <w:sz w:val="16"/>
              </w:rPr>
              <w:t>Not Applicable in NRI for this county; no descriptor.</w:t>
            </w:r>
          </w:p>
        </w:tc>
      </w:tr>
      <w:tr>
        <w:trPr>
          <w:cantSplit/>
        </w:trPr>
        <w:tc>
          <w:tcPr>
            <w:tcW w:type="dxa" w:w="1065"/>
          </w:tcPr>
          <w:p>
            <w:pPr>
              <w:spacing w:after="0"/>
              <w:jc w:val="left"/>
            </w:pPr>
            <w:r>
              <w:rPr>
                <w:sz w:val="16"/>
              </w:rPr>
              <w:t>Cold Wave</w:t>
            </w:r>
          </w:p>
        </w:tc>
        <w:tc>
          <w:tcPr>
            <w:tcW w:type="dxa" w:w="1348"/>
          </w:tcPr>
          <w:p>
            <w:pPr>
              <w:spacing w:after="0"/>
              <w:jc w:val="right"/>
            </w:pPr>
            <w:r>
              <w:rPr>
                <w:sz w:val="16"/>
              </w:rPr>
              <w:t>0</w:t>
            </w:r>
          </w:p>
        </w:tc>
        <w:tc>
          <w:tcPr>
            <w:tcW w:type="dxa" w:w="1522"/>
          </w:tcPr>
          <w:p>
            <w:pPr>
              <w:spacing w:after="0"/>
              <w:jc w:val="left"/>
            </w:pPr>
            <w:r>
              <w:rPr>
                <w:sz w:val="16"/>
              </w:rPr>
              <w:t>event-days per year</w:t>
            </w:r>
          </w:p>
        </w:tc>
        <w:tc>
          <w:tcPr>
            <w:tcW w:type="dxa" w:w="1748"/>
          </w:tcPr>
          <w:p>
            <w:pPr>
              <w:spacing w:after="0"/>
              <w:jc w:val="left"/>
            </w:pPr>
            <w:r>
              <w:rPr>
                <w:sz w:val="16"/>
              </w:rPr>
              <w:t>none modeled</w:t>
            </w:r>
          </w:p>
        </w:tc>
        <w:tc>
          <w:tcPr>
            <w:tcW w:type="dxa" w:w="1037"/>
          </w:tcPr>
          <w:p>
            <w:pPr>
              <w:spacing w:after="0"/>
              <w:jc w:val="left"/>
            </w:pPr>
            <w:r>
              <w:rPr>
                <w:sz w:val="16"/>
              </w:rPr>
              <w:t>Likely</w:t>
            </w:r>
          </w:p>
        </w:tc>
        <w:tc>
          <w:tcPr>
            <w:tcW w:type="dxa" w:w="1329"/>
          </w:tcPr>
          <w:p>
            <w:pPr>
              <w:spacing w:after="0"/>
              <w:jc w:val="left"/>
            </w:pPr>
            <w:r>
              <w:rPr>
                <w:sz w:val="16"/>
              </w:rPr>
              <w:t>Storm Events event-days in 7 of 30 years, 1996 to 2025 (23.3%)</w:t>
            </w:r>
          </w:p>
        </w:tc>
        <w:tc>
          <w:tcPr>
            <w:tcW w:type="dxa" w:w="1586"/>
          </w:tcPr>
          <w:p>
            <w:pPr>
              <w:spacing w:after="0"/>
              <w:jc w:val="right"/>
            </w:pPr>
            <w:r>
              <w:rPr>
                <w:sz w:val="16"/>
              </w:rPr>
              <w:t>0</w:t>
            </w:r>
          </w:p>
        </w:tc>
        <w:tc>
          <w:tcPr>
            <w:tcW w:type="dxa" w:w="1806"/>
          </w:tcPr>
          <w:p>
            <w:pPr>
              <w:spacing w:after="0"/>
              <w:jc w:val="left"/>
            </w:pPr>
            <w:r>
              <w:rPr>
                <w:sz w:val="16"/>
              </w:rPr>
              <w:t>2005-11-12 to 2024-11-12 (19 years)</w:t>
            </w:r>
          </w:p>
        </w:tc>
        <w:tc>
          <w:tcPr>
            <w:tcW w:type="dxa" w:w="1037"/>
          </w:tcPr>
          <w:p>
            <w:pPr>
              <w:spacing w:after="0"/>
              <w:jc w:val="left"/>
            </w:pPr>
            <w:r>
              <w:rPr>
                <w:sz w:val="16"/>
              </w:rPr>
              <w:t>countywide</w:t>
            </w:r>
          </w:p>
        </w:tc>
        <w:tc>
          <w:tcPr>
            <w:tcW w:type="dxa" w:w="1634"/>
          </w:tcPr>
          <w:p>
            <w:pPr>
              <w:spacing w:after="0"/>
              <w:jc w:val="left"/>
            </w:pPr>
            <w:r>
              <w:rPr>
                <w:sz w:val="16"/>
              </w:rPr>
              <w:t>NRI models no cold wave event-days here (2005-11-12 to 2024-11-12, 19 years); Storm Events has a record in 7 of 30 years. The descriptor comes from Storm Events, which records events NRI's definition leaves out.</w:t>
            </w:r>
          </w:p>
        </w:tc>
      </w:tr>
      <w:tr>
        <w:trPr>
          <w:cantSplit/>
        </w:trPr>
        <w:tc>
          <w:tcPr>
            <w:tcW w:type="dxa" w:w="1065"/>
          </w:tcPr>
          <w:p>
            <w:pPr>
              <w:spacing w:after="0"/>
              <w:jc w:val="left"/>
            </w:pPr>
            <w:r>
              <w:rPr>
                <w:sz w:val="16"/>
              </w:rPr>
              <w:t>Drought</w:t>
            </w:r>
          </w:p>
        </w:tc>
        <w:tc>
          <w:tcPr>
            <w:tcW w:type="dxa" w:w="1348"/>
          </w:tcPr>
          <w:p>
            <w:pPr>
              <w:spacing w:after="0"/>
              <w:jc w:val="right"/>
            </w:pPr>
            <w:r>
              <w:rPr>
                <w:sz w:val="16"/>
              </w:rPr>
              <w:t>65.5</w:t>
            </w:r>
          </w:p>
        </w:tc>
        <w:tc>
          <w:tcPr>
            <w:tcW w:type="dxa" w:w="1522"/>
          </w:tcPr>
          <w:p>
            <w:pPr>
              <w:spacing w:after="0"/>
              <w:jc w:val="left"/>
            </w:pPr>
            <w:r>
              <w:rPr>
                <w:sz w:val="16"/>
              </w:rPr>
              <w:t>event-days per year</w:t>
            </w:r>
          </w:p>
        </w:tc>
        <w:tc>
          <w:tcPr>
            <w:tcW w:type="dxa" w:w="1748"/>
          </w:tcPr>
          <w:p>
            <w:pPr>
              <w:spacing w:after="0"/>
              <w:jc w:val="left"/>
            </w:pPr>
            <w:r>
              <w:rPr>
                <w:sz w:val="16"/>
              </w:rPr>
              <w:t>about 65.5 days per year</w:t>
            </w:r>
          </w:p>
        </w:tc>
        <w:tc>
          <w:tcPr>
            <w:tcW w:type="dxa" w:w="1037"/>
          </w:tcPr>
          <w:p>
            <w:pPr>
              <w:spacing w:after="0"/>
              <w:jc w:val="left"/>
            </w:pPr>
            <w:r>
              <w:rPr>
                <w:sz w:val="16"/>
              </w:rPr>
              <w:t>Likely</w:t>
            </w:r>
          </w:p>
        </w:tc>
        <w:tc>
          <w:tcPr>
            <w:tcW w:type="dxa" w:w="1329"/>
          </w:tcPr>
          <w:p>
            <w:pPr>
              <w:spacing w:after="0"/>
              <w:jc w:val="left"/>
            </w:pPr>
            <w:r>
              <w:rPr>
                <w:sz w:val="16"/>
              </w:rPr>
              <w:t>Storm Events event-days in 7 of 30 years, 1996 to 2025 (23.3%)</w:t>
            </w:r>
          </w:p>
        </w:tc>
        <w:tc>
          <w:tcPr>
            <w:tcW w:type="dxa" w:w="1586"/>
          </w:tcPr>
          <w:p>
            <w:pPr>
              <w:spacing w:after="0"/>
              <w:jc w:val="right"/>
            </w:pPr>
            <w:r>
              <w:rPr>
                <w:sz w:val="16"/>
              </w:rPr>
              <w:t>2,016</w:t>
            </w:r>
          </w:p>
        </w:tc>
        <w:tc>
          <w:tcPr>
            <w:tcW w:type="dxa" w:w="18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4"/>
          </w:tcPr>
          <w:p>
            <w:pPr>
              <w:spacing w:after="0"/>
              <w:jc w:val="left"/>
            </w:pPr>
          </w:p>
        </w:tc>
      </w:tr>
      <w:tr>
        <w:trPr>
          <w:cantSplit/>
        </w:trPr>
        <w:tc>
          <w:tcPr>
            <w:tcW w:type="dxa" w:w="1065"/>
          </w:tcPr>
          <w:p>
            <w:pPr>
              <w:spacing w:after="0"/>
              <w:jc w:val="left"/>
            </w:pPr>
            <w:r>
              <w:rPr>
                <w:sz w:val="16"/>
              </w:rPr>
              <w:t>Earthquake</w:t>
            </w:r>
          </w:p>
        </w:tc>
        <w:tc>
          <w:tcPr>
            <w:tcW w:type="dxa" w:w="1348"/>
          </w:tcPr>
          <w:p>
            <w:pPr>
              <w:spacing w:after="0"/>
              <w:jc w:val="right"/>
            </w:pPr>
            <w:r>
              <w:rPr>
                <w:sz w:val="16"/>
              </w:rPr>
              <w:t>0.0319</w:t>
            </w:r>
          </w:p>
        </w:tc>
        <w:tc>
          <w:tcPr>
            <w:tcW w:type="dxa" w:w="1522"/>
          </w:tcPr>
          <w:p>
            <w:pPr>
              <w:spacing w:after="0"/>
              <w:jc w:val="left"/>
            </w:pPr>
            <w:r>
              <w:rPr>
                <w:sz w:val="16"/>
              </w:rPr>
              <w:t>annual probability at a location</w:t>
            </w:r>
          </w:p>
        </w:tc>
        <w:tc>
          <w:tcPr>
            <w:tcW w:type="dxa" w:w="1748"/>
          </w:tcPr>
          <w:p>
            <w:pPr>
              <w:spacing w:after="0"/>
              <w:jc w:val="left"/>
            </w:pPr>
            <w:r>
              <w:rPr>
                <w:sz w:val="16"/>
              </w:rPr>
              <w:t>chance a given location in the county has at least minor-damage shaking in a year: 3.19%</w:t>
            </w:r>
          </w:p>
        </w:tc>
        <w:tc>
          <w:tcPr>
            <w:tcW w:type="dxa" w:w="1037"/>
          </w:tcPr>
          <w:p>
            <w:pPr>
              <w:spacing w:after="0"/>
              <w:jc w:val="left"/>
            </w:pPr>
          </w:p>
        </w:tc>
        <w:tc>
          <w:tcPr>
            <w:tcW w:type="dxa" w:w="1329"/>
          </w:tcPr>
          <w:p>
            <w:pPr>
              <w:spacing w:after="0"/>
              <w:jc w:val="left"/>
            </w:pPr>
          </w:p>
        </w:tc>
        <w:tc>
          <w:tcPr>
            <w:tcW w:type="dxa" w:w="1586"/>
          </w:tcPr>
          <w:p>
            <w:pPr>
              <w:spacing w:after="0"/>
              <w:jc w:val="right"/>
            </w:pPr>
            <w:r>
              <w:rPr>
                <w:sz w:val="16"/>
              </w:rPr>
              <w:t>not shown</w:t>
            </w:r>
          </w:p>
        </w:tc>
        <w:tc>
          <w:tcPr>
            <w:tcW w:type="dxa" w:w="1806"/>
          </w:tcPr>
          <w:p>
            <w:pPr>
              <w:spacing w:after="0"/>
              <w:jc w:val="left"/>
            </w:pPr>
            <w:r>
              <w:rPr>
                <w:sz w:val="16"/>
              </w:rPr>
              <w:t>modeled</w:t>
            </w:r>
          </w:p>
        </w:tc>
        <w:tc>
          <w:tcPr>
            <w:tcW w:type="dxa" w:w="1037"/>
          </w:tcPr>
          <w:p>
            <w:pPr>
              <w:spacing w:after="0"/>
              <w:jc w:val="left"/>
            </w:pPr>
            <w:r>
              <w:rPr>
                <w:sz w:val="16"/>
              </w:rPr>
              <w:t>see B1-f</w:t>
            </w:r>
          </w:p>
        </w:tc>
        <w:tc>
          <w:tcPr>
            <w:tcW w:type="dxa" w:w="1634"/>
          </w:tcPr>
          <w:p>
            <w:pPr>
              <w:spacing w:after="0"/>
              <w:jc w:val="left"/>
            </w:pPr>
            <w:r>
              <w:rPr>
                <w:sz w:val="16"/>
              </w:rPr>
              <w:t>No descriptor (Storm Events does not record earthquakes).</w:t>
            </w:r>
          </w:p>
        </w:tc>
      </w:tr>
      <w:tr>
        <w:trPr>
          <w:cantSplit/>
        </w:trPr>
        <w:tc>
          <w:tcPr>
            <w:tcW w:type="dxa" w:w="1065"/>
          </w:tcPr>
          <w:p>
            <w:pPr>
              <w:spacing w:after="0"/>
              <w:jc w:val="left"/>
            </w:pPr>
            <w:r>
              <w:rPr>
                <w:sz w:val="16"/>
              </w:rPr>
              <w:t>Hail</w:t>
            </w:r>
          </w:p>
        </w:tc>
        <w:tc>
          <w:tcPr>
            <w:tcW w:type="dxa" w:w="1348"/>
          </w:tcPr>
          <w:p>
            <w:pPr>
              <w:spacing w:after="0"/>
              <w:jc w:val="right"/>
            </w:pPr>
            <w:r>
              <w:rPr>
                <w:sz w:val="16"/>
              </w:rPr>
              <w:t>0.125</w:t>
            </w:r>
          </w:p>
        </w:tc>
        <w:tc>
          <w:tcPr>
            <w:tcW w:type="dxa" w:w="1522"/>
          </w:tcPr>
          <w:p>
            <w:pPr>
              <w:spacing w:after="0"/>
              <w:jc w:val="left"/>
            </w:pPr>
            <w:r>
              <w:rPr>
                <w:sz w:val="16"/>
              </w:rPr>
              <w:t>events per year</w:t>
            </w:r>
          </w:p>
        </w:tc>
        <w:tc>
          <w:tcPr>
            <w:tcW w:type="dxa" w:w="1748"/>
          </w:tcPr>
          <w:p>
            <w:pPr>
              <w:spacing w:after="0"/>
              <w:jc w:val="left"/>
            </w:pPr>
            <w:r>
              <w:rPr>
                <w:sz w:val="16"/>
              </w:rPr>
              <w:t>about 1 in 8 years</w:t>
            </w:r>
          </w:p>
        </w:tc>
        <w:tc>
          <w:tcPr>
            <w:tcW w:type="dxa" w:w="1037"/>
          </w:tcPr>
          <w:p>
            <w:pPr>
              <w:spacing w:after="0"/>
              <w:jc w:val="left"/>
            </w:pPr>
            <w:r>
              <w:rPr>
                <w:sz w:val="16"/>
              </w:rPr>
              <w:t>Likely</w:t>
            </w:r>
          </w:p>
        </w:tc>
        <w:tc>
          <w:tcPr>
            <w:tcW w:type="dxa" w:w="1329"/>
          </w:tcPr>
          <w:p>
            <w:pPr>
              <w:spacing w:after="0"/>
              <w:jc w:val="left"/>
            </w:pPr>
            <w:r>
              <w:rPr>
                <w:sz w:val="16"/>
              </w:rPr>
              <w:t>FEMA annualized frequency (modeled)</w:t>
            </w:r>
          </w:p>
        </w:tc>
        <w:tc>
          <w:tcPr>
            <w:tcW w:type="dxa" w:w="1586"/>
          </w:tcPr>
          <w:p>
            <w:pPr>
              <w:spacing w:after="0"/>
              <w:jc w:val="right"/>
            </w:pPr>
            <w:r>
              <w:rPr>
                <w:sz w:val="16"/>
              </w:rPr>
              <w:t>4.7 (modeled)</w:t>
            </w:r>
          </w:p>
        </w:tc>
        <w:tc>
          <w:tcPr>
            <w:tcW w:type="dxa" w:w="1806"/>
          </w:tcPr>
          <w:p>
            <w:pPr>
              <w:spacing w:after="0"/>
              <w:jc w:val="left"/>
            </w:pPr>
            <w:r>
              <w:rPr>
                <w:sz w:val="16"/>
              </w:rPr>
              <w:t>1986 to 2023 (38 years)</w:t>
            </w:r>
          </w:p>
        </w:tc>
        <w:tc>
          <w:tcPr>
            <w:tcW w:type="dxa" w:w="1037"/>
          </w:tcPr>
          <w:p>
            <w:pPr>
              <w:spacing w:after="0"/>
              <w:jc w:val="left"/>
            </w:pPr>
            <w:r>
              <w:rPr>
                <w:sz w:val="16"/>
              </w:rPr>
              <w:t>countywide</w:t>
            </w:r>
          </w:p>
        </w:tc>
        <w:tc>
          <w:tcPr>
            <w:tcW w:type="dxa" w:w="1634"/>
          </w:tcPr>
          <w:p>
            <w:pPr>
              <w:spacing w:after="0"/>
              <w:jc w:val="left"/>
            </w:pPr>
          </w:p>
        </w:tc>
      </w:tr>
      <w:tr>
        <w:trPr>
          <w:cantSplit/>
        </w:trPr>
        <w:tc>
          <w:tcPr>
            <w:tcW w:type="dxa" w:w="1065"/>
          </w:tcPr>
          <w:p>
            <w:pPr>
              <w:spacing w:after="0"/>
              <w:jc w:val="left"/>
            </w:pPr>
            <w:r>
              <w:rPr>
                <w:sz w:val="16"/>
              </w:rPr>
              <w:t>Heat Wave</w:t>
            </w:r>
          </w:p>
        </w:tc>
        <w:tc>
          <w:tcPr>
            <w:tcW w:type="dxa" w:w="1348"/>
          </w:tcPr>
          <w:p>
            <w:pPr>
              <w:spacing w:after="0"/>
              <w:jc w:val="right"/>
            </w:pPr>
            <w:r>
              <w:rPr>
                <w:sz w:val="16"/>
              </w:rPr>
              <w:t>7.51</w:t>
            </w:r>
          </w:p>
        </w:tc>
        <w:tc>
          <w:tcPr>
            <w:tcW w:type="dxa" w:w="1522"/>
          </w:tcPr>
          <w:p>
            <w:pPr>
              <w:spacing w:after="0"/>
              <w:jc w:val="left"/>
            </w:pPr>
            <w:r>
              <w:rPr>
                <w:sz w:val="16"/>
              </w:rPr>
              <w:t>event-days per year</w:t>
            </w:r>
          </w:p>
        </w:tc>
        <w:tc>
          <w:tcPr>
            <w:tcW w:type="dxa" w:w="1748"/>
          </w:tcPr>
          <w:p>
            <w:pPr>
              <w:spacing w:after="0"/>
              <w:jc w:val="left"/>
            </w:pPr>
            <w:r>
              <w:rPr>
                <w:sz w:val="16"/>
              </w:rPr>
              <w:t>about 7.51 days per year</w:t>
            </w:r>
          </w:p>
        </w:tc>
        <w:tc>
          <w:tcPr>
            <w:tcW w:type="dxa" w:w="1037"/>
          </w:tcPr>
          <w:p>
            <w:pPr>
              <w:spacing w:after="0"/>
              <w:jc w:val="left"/>
            </w:pPr>
            <w:r>
              <w:rPr>
                <w:sz w:val="16"/>
              </w:rPr>
              <w:t>Likely</w:t>
            </w:r>
          </w:p>
        </w:tc>
        <w:tc>
          <w:tcPr>
            <w:tcW w:type="dxa" w:w="1329"/>
          </w:tcPr>
          <w:p>
            <w:pPr>
              <w:spacing w:after="0"/>
              <w:jc w:val="left"/>
            </w:pPr>
            <w:r>
              <w:rPr>
                <w:sz w:val="16"/>
              </w:rPr>
              <w:t>Storm Events event-days in 10 of 30 years, 1996 to 2025 (33.3%)</w:t>
            </w:r>
          </w:p>
        </w:tc>
        <w:tc>
          <w:tcPr>
            <w:tcW w:type="dxa" w:w="1586"/>
          </w:tcPr>
          <w:p>
            <w:pPr>
              <w:spacing w:after="0"/>
              <w:jc w:val="right"/>
            </w:pPr>
            <w:r>
              <w:rPr>
                <w:sz w:val="16"/>
              </w:rPr>
              <w:t>86.1</w:t>
            </w:r>
          </w:p>
        </w:tc>
        <w:tc>
          <w:tcPr>
            <w:tcW w:type="dxa" w:w="1806"/>
          </w:tcPr>
          <w:p>
            <w:pPr>
              <w:spacing w:after="0"/>
              <w:jc w:val="left"/>
            </w:pPr>
            <w:r>
              <w:rPr>
                <w:sz w:val="16"/>
              </w:rPr>
              <w:t>2005-11-12 to 2024-11-12 (19 years)</w:t>
            </w:r>
          </w:p>
        </w:tc>
        <w:tc>
          <w:tcPr>
            <w:tcW w:type="dxa" w:w="1037"/>
          </w:tcPr>
          <w:p>
            <w:pPr>
              <w:spacing w:after="0"/>
              <w:jc w:val="left"/>
            </w:pPr>
            <w:r>
              <w:rPr>
                <w:sz w:val="16"/>
              </w:rPr>
              <w:t>countywide</w:t>
            </w:r>
          </w:p>
        </w:tc>
        <w:tc>
          <w:tcPr>
            <w:tcW w:type="dxa" w:w="1634"/>
          </w:tcPr>
          <w:p>
            <w:pPr>
              <w:spacing w:after="0"/>
              <w:jc w:val="left"/>
            </w:pPr>
          </w:p>
        </w:tc>
      </w:tr>
      <w:tr>
        <w:trPr>
          <w:cantSplit/>
        </w:trPr>
        <w:tc>
          <w:tcPr>
            <w:tcW w:type="dxa" w:w="1065"/>
          </w:tcPr>
          <w:p>
            <w:pPr>
              <w:spacing w:after="0"/>
              <w:jc w:val="left"/>
            </w:pPr>
            <w:r>
              <w:rPr>
                <w:sz w:val="16"/>
              </w:rPr>
              <w:t>Hurricane</w:t>
            </w:r>
          </w:p>
        </w:tc>
        <w:tc>
          <w:tcPr>
            <w:tcW w:type="dxa" w:w="1348"/>
          </w:tcPr>
          <w:p>
            <w:pPr>
              <w:spacing w:after="0"/>
              <w:jc w:val="right"/>
            </w:pPr>
          </w:p>
        </w:tc>
        <w:tc>
          <w:tcPr>
            <w:tcW w:type="dxa" w:w="1522"/>
          </w:tcPr>
          <w:p>
            <w:pPr>
              <w:spacing w:after="0"/>
              <w:jc w:val="left"/>
            </w:pPr>
            <w:r>
              <w:rPr>
                <w:sz w:val="16"/>
              </w:rPr>
              <w:t>events per year</w:t>
            </w:r>
          </w:p>
        </w:tc>
        <w:tc>
          <w:tcPr>
            <w:tcW w:type="dxa" w:w="1748"/>
          </w:tcPr>
          <w:p>
            <w:pPr>
              <w:spacing w:after="0"/>
              <w:jc w:val="left"/>
            </w:pPr>
          </w:p>
        </w:tc>
        <w:tc>
          <w:tcPr>
            <w:tcW w:type="dxa" w:w="1037"/>
          </w:tcPr>
          <w:p>
            <w:pPr>
              <w:spacing w:after="0"/>
              <w:jc w:val="left"/>
            </w:pPr>
          </w:p>
        </w:tc>
        <w:tc>
          <w:tcPr>
            <w:tcW w:type="dxa" w:w="1329"/>
          </w:tcPr>
          <w:p>
            <w:pPr>
              <w:spacing w:after="0"/>
              <w:jc w:val="left"/>
            </w:pPr>
          </w:p>
        </w:tc>
        <w:tc>
          <w:tcPr>
            <w:tcW w:type="dxa" w:w="1586"/>
          </w:tcPr>
          <w:p>
            <w:pPr>
              <w:spacing w:after="0"/>
              <w:jc w:val="right"/>
            </w:pPr>
          </w:p>
        </w:tc>
        <w:tc>
          <w:tcPr>
            <w:tcW w:type="dxa" w:w="18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34"/>
          </w:tcPr>
          <w:p>
            <w:pPr>
              <w:spacing w:after="0"/>
              <w:jc w:val="left"/>
            </w:pPr>
            <w:r>
              <w:rPr>
                <w:sz w:val="16"/>
              </w:rPr>
              <w:t>Not Applicable in NRI for this county; no descriptor.</w:t>
            </w:r>
          </w:p>
        </w:tc>
      </w:tr>
      <w:tr>
        <w:trPr>
          <w:cantSplit/>
        </w:trPr>
        <w:tc>
          <w:tcPr>
            <w:tcW w:type="dxa" w:w="1065"/>
          </w:tcPr>
          <w:p>
            <w:pPr>
              <w:spacing w:after="0"/>
              <w:jc w:val="left"/>
            </w:pPr>
            <w:r>
              <w:rPr>
                <w:sz w:val="16"/>
              </w:rPr>
              <w:t>Inland Flooding</w:t>
            </w:r>
          </w:p>
        </w:tc>
        <w:tc>
          <w:tcPr>
            <w:tcW w:type="dxa" w:w="1348"/>
          </w:tcPr>
          <w:p>
            <w:pPr>
              <w:spacing w:after="0"/>
              <w:jc w:val="right"/>
            </w:pPr>
            <w:r>
              <w:rPr>
                <w:sz w:val="16"/>
              </w:rPr>
              <w:t>0.571</w:t>
            </w:r>
          </w:p>
        </w:tc>
        <w:tc>
          <w:tcPr>
            <w:tcW w:type="dxa" w:w="1522"/>
          </w:tcPr>
          <w:p>
            <w:pPr>
              <w:spacing w:after="0"/>
              <w:jc w:val="left"/>
            </w:pPr>
            <w:r>
              <w:rPr>
                <w:sz w:val="16"/>
              </w:rPr>
              <w:t>event-days per year</w:t>
            </w:r>
          </w:p>
        </w:tc>
        <w:tc>
          <w:tcPr>
            <w:tcW w:type="dxa" w:w="1748"/>
          </w:tcPr>
          <w:p>
            <w:pPr>
              <w:spacing w:after="0"/>
              <w:jc w:val="left"/>
            </w:pPr>
            <w:r>
              <w:rPr>
                <w:sz w:val="16"/>
              </w:rPr>
              <w:t>about 0.571 days per year</w:t>
            </w:r>
          </w:p>
        </w:tc>
        <w:tc>
          <w:tcPr>
            <w:tcW w:type="dxa" w:w="1037"/>
          </w:tcPr>
          <w:p>
            <w:pPr>
              <w:spacing w:after="0"/>
              <w:jc w:val="left"/>
            </w:pPr>
            <w:r>
              <w:rPr>
                <w:sz w:val="16"/>
              </w:rPr>
              <w:t>Likely</w:t>
            </w:r>
          </w:p>
        </w:tc>
        <w:tc>
          <w:tcPr>
            <w:tcW w:type="dxa" w:w="1329"/>
          </w:tcPr>
          <w:p>
            <w:pPr>
              <w:spacing w:after="0"/>
              <w:jc w:val="left"/>
            </w:pPr>
            <w:r>
              <w:rPr>
                <w:sz w:val="16"/>
              </w:rPr>
              <w:t>Storm Events event-days in 11 of 30 years, 1996 to 2025 (36.7%)</w:t>
            </w:r>
          </w:p>
        </w:tc>
        <w:tc>
          <w:tcPr>
            <w:tcW w:type="dxa" w:w="1586"/>
          </w:tcPr>
          <w:p>
            <w:pPr>
              <w:spacing w:after="0"/>
              <w:jc w:val="right"/>
            </w:pPr>
            <w:r>
              <w:rPr>
                <w:sz w:val="16"/>
              </w:rPr>
              <w:t>16</w:t>
            </w:r>
          </w:p>
        </w:tc>
        <w:tc>
          <w:tcPr>
            <w:tcW w:type="dxa" w:w="1806"/>
          </w:tcPr>
          <w:p>
            <w:pPr>
              <w:spacing w:after="0"/>
              <w:jc w:val="left"/>
            </w:pPr>
            <w:r>
              <w:rPr>
                <w:sz w:val="16"/>
              </w:rPr>
              <w:t>1996 to 2023 (28 years)</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Landslide</w:t>
            </w:r>
          </w:p>
        </w:tc>
        <w:tc>
          <w:tcPr>
            <w:tcW w:type="dxa" w:w="1348"/>
          </w:tcPr>
          <w:p>
            <w:pPr>
              <w:spacing w:after="0"/>
              <w:jc w:val="right"/>
            </w:pPr>
            <w:r>
              <w:rPr>
                <w:sz w:val="16"/>
              </w:rPr>
              <w:t>5.58</w:t>
            </w:r>
          </w:p>
        </w:tc>
        <w:tc>
          <w:tcPr>
            <w:tcW w:type="dxa" w:w="1522"/>
          </w:tcPr>
          <w:p>
            <w:pPr>
              <w:spacing w:after="0"/>
              <w:jc w:val="left"/>
            </w:pPr>
            <w:r>
              <w:rPr>
                <w:sz w:val="16"/>
              </w:rPr>
              <w:t>events per year (modeled)</w:t>
            </w:r>
          </w:p>
        </w:tc>
        <w:tc>
          <w:tcPr>
            <w:tcW w:type="dxa" w:w="1748"/>
          </w:tcPr>
          <w:p>
            <w:pPr>
              <w:spacing w:after="0"/>
              <w:jc w:val="left"/>
            </w:pPr>
            <w:r>
              <w:rPr>
                <w:sz w:val="16"/>
              </w:rPr>
              <w:t>about 5.58 per year</w:t>
            </w:r>
          </w:p>
        </w:tc>
        <w:tc>
          <w:tcPr>
            <w:tcW w:type="dxa" w:w="1037"/>
          </w:tcPr>
          <w:p>
            <w:pPr>
              <w:spacing w:after="0"/>
              <w:jc w:val="left"/>
            </w:pPr>
            <w:r>
              <w:rPr>
                <w:sz w:val="16"/>
              </w:rPr>
              <w:t>Highly likely</w:t>
            </w:r>
          </w:p>
        </w:tc>
        <w:tc>
          <w:tcPr>
            <w:tcW w:type="dxa" w:w="1329"/>
          </w:tcPr>
          <w:p>
            <w:pPr>
              <w:spacing w:after="0"/>
              <w:jc w:val="left"/>
            </w:pPr>
            <w:r>
              <w:rPr>
                <w:sz w:val="16"/>
              </w:rPr>
              <w:t>FEMA annualized frequency (modeled)</w:t>
            </w:r>
          </w:p>
        </w:tc>
        <w:tc>
          <w:tcPr>
            <w:tcW w:type="dxa" w:w="1586"/>
          </w:tcPr>
          <w:p>
            <w:pPr>
              <w:spacing w:after="0"/>
              <w:jc w:val="right"/>
            </w:pPr>
            <w:r>
              <w:rPr>
                <w:sz w:val="16"/>
              </w:rPr>
              <w:t>not shown</w:t>
            </w:r>
          </w:p>
        </w:tc>
        <w:tc>
          <w:tcPr>
            <w:tcW w:type="dxa" w:w="1806"/>
          </w:tcPr>
          <w:p>
            <w:pPr>
              <w:spacing w:after="0"/>
              <w:jc w:val="left"/>
            </w:pPr>
            <w:r>
              <w:rPr>
                <w:sz w:val="16"/>
              </w:rPr>
              <w:t>modeled</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Lightning</w:t>
            </w:r>
          </w:p>
        </w:tc>
        <w:tc>
          <w:tcPr>
            <w:tcW w:type="dxa" w:w="1348"/>
          </w:tcPr>
          <w:p>
            <w:pPr>
              <w:spacing w:after="0"/>
              <w:jc w:val="right"/>
            </w:pPr>
            <w:r>
              <w:rPr>
                <w:sz w:val="16"/>
              </w:rPr>
              <w:t>11</w:t>
            </w:r>
          </w:p>
        </w:tc>
        <w:tc>
          <w:tcPr>
            <w:tcW w:type="dxa" w:w="1522"/>
          </w:tcPr>
          <w:p>
            <w:pPr>
              <w:spacing w:after="0"/>
              <w:jc w:val="left"/>
            </w:pPr>
            <w:r>
              <w:rPr>
                <w:sz w:val="16"/>
              </w:rPr>
              <w:t>days per year with a strike</w:t>
            </w:r>
          </w:p>
        </w:tc>
        <w:tc>
          <w:tcPr>
            <w:tcW w:type="dxa" w:w="1748"/>
          </w:tcPr>
          <w:p>
            <w:pPr>
              <w:spacing w:after="0"/>
              <w:jc w:val="left"/>
            </w:pPr>
            <w:r>
              <w:rPr>
                <w:sz w:val="16"/>
              </w:rPr>
              <w:t>about 11 days per year</w:t>
            </w:r>
          </w:p>
        </w:tc>
        <w:tc>
          <w:tcPr>
            <w:tcW w:type="dxa" w:w="1037"/>
          </w:tcPr>
          <w:p>
            <w:pPr>
              <w:spacing w:after="0"/>
              <w:jc w:val="left"/>
            </w:pPr>
            <w:r>
              <w:rPr>
                <w:sz w:val="16"/>
              </w:rPr>
              <w:t>Highly likely</w:t>
            </w:r>
          </w:p>
        </w:tc>
        <w:tc>
          <w:tcPr>
            <w:tcW w:type="dxa" w:w="1329"/>
          </w:tcPr>
          <w:p>
            <w:pPr>
              <w:spacing w:after="0"/>
              <w:jc w:val="left"/>
            </w:pPr>
            <w:r>
              <w:rPr>
                <w:sz w:val="16"/>
              </w:rPr>
              <w:t>FEMA annualized frequency (modeled)</w:t>
            </w:r>
          </w:p>
        </w:tc>
        <w:tc>
          <w:tcPr>
            <w:tcW w:type="dxa" w:w="1586"/>
          </w:tcPr>
          <w:p>
            <w:pPr>
              <w:spacing w:after="0"/>
              <w:jc w:val="right"/>
            </w:pPr>
            <w:r>
              <w:rPr>
                <w:sz w:val="16"/>
              </w:rPr>
              <w:t>not shown</w:t>
            </w:r>
          </w:p>
        </w:tc>
        <w:tc>
          <w:tcPr>
            <w:tcW w:type="dxa" w:w="1806"/>
          </w:tcPr>
          <w:p>
            <w:pPr>
              <w:spacing w:after="0"/>
              <w:jc w:val="left"/>
            </w:pPr>
            <w:r>
              <w:rPr>
                <w:sz w:val="16"/>
              </w:rPr>
              <w:t>1995 to 2023 (29 years; CONUS)</w:t>
            </w:r>
          </w:p>
        </w:tc>
        <w:tc>
          <w:tcPr>
            <w:tcW w:type="dxa" w:w="1037"/>
          </w:tcPr>
          <w:p>
            <w:pPr>
              <w:spacing w:after="0"/>
              <w:jc w:val="left"/>
            </w:pPr>
            <w:r>
              <w:rPr>
                <w:sz w:val="16"/>
              </w:rPr>
              <w:t>countywide</w:t>
            </w:r>
          </w:p>
        </w:tc>
        <w:tc>
          <w:tcPr>
            <w:tcW w:type="dxa" w:w="1634"/>
          </w:tcPr>
          <w:p>
            <w:pPr>
              <w:spacing w:after="0"/>
              <w:jc w:val="left"/>
            </w:pPr>
          </w:p>
        </w:tc>
      </w:tr>
      <w:tr>
        <w:trPr>
          <w:cantSplit/>
        </w:trPr>
        <w:tc>
          <w:tcPr>
            <w:tcW w:type="dxa" w:w="1065"/>
          </w:tcPr>
          <w:p>
            <w:pPr>
              <w:spacing w:after="0"/>
              <w:jc w:val="left"/>
            </w:pPr>
            <w:r>
              <w:rPr>
                <w:sz w:val="16"/>
              </w:rPr>
              <w:t>Strong Wind</w:t>
            </w:r>
          </w:p>
        </w:tc>
        <w:tc>
          <w:tcPr>
            <w:tcW w:type="dxa" w:w="1348"/>
          </w:tcPr>
          <w:p>
            <w:pPr>
              <w:spacing w:after="0"/>
              <w:jc w:val="right"/>
            </w:pPr>
            <w:r>
              <w:rPr>
                <w:sz w:val="16"/>
              </w:rPr>
              <w:t>0.0211</w:t>
            </w:r>
          </w:p>
        </w:tc>
        <w:tc>
          <w:tcPr>
            <w:tcW w:type="dxa" w:w="1522"/>
          </w:tcPr>
          <w:p>
            <w:pPr>
              <w:spacing w:after="0"/>
              <w:jc w:val="left"/>
            </w:pPr>
            <w:r>
              <w:rPr>
                <w:sz w:val="16"/>
              </w:rPr>
              <w:t>events per year</w:t>
            </w:r>
          </w:p>
        </w:tc>
        <w:tc>
          <w:tcPr>
            <w:tcW w:type="dxa" w:w="1748"/>
          </w:tcPr>
          <w:p>
            <w:pPr>
              <w:spacing w:after="0"/>
              <w:jc w:val="left"/>
            </w:pPr>
            <w:r>
              <w:rPr>
                <w:sz w:val="16"/>
              </w:rPr>
              <w:t>about 1 in 47 years</w:t>
            </w:r>
          </w:p>
        </w:tc>
        <w:tc>
          <w:tcPr>
            <w:tcW w:type="dxa" w:w="1037"/>
          </w:tcPr>
          <w:p>
            <w:pPr>
              <w:spacing w:after="0"/>
              <w:jc w:val="left"/>
            </w:pPr>
            <w:r>
              <w:rPr>
                <w:sz w:val="16"/>
              </w:rPr>
              <w:t>Possible</w:t>
            </w:r>
          </w:p>
        </w:tc>
        <w:tc>
          <w:tcPr>
            <w:tcW w:type="dxa" w:w="1329"/>
          </w:tcPr>
          <w:p>
            <w:pPr>
              <w:spacing w:after="0"/>
              <w:jc w:val="left"/>
            </w:pPr>
            <w:r>
              <w:rPr>
                <w:sz w:val="16"/>
              </w:rPr>
              <w:t>FEMA annualized frequency (modeled)</w:t>
            </w:r>
          </w:p>
        </w:tc>
        <w:tc>
          <w:tcPr>
            <w:tcW w:type="dxa" w:w="1586"/>
          </w:tcPr>
          <w:p>
            <w:pPr>
              <w:spacing w:after="0"/>
              <w:jc w:val="right"/>
            </w:pPr>
            <w:r>
              <w:rPr>
                <w:sz w:val="16"/>
              </w:rPr>
              <w:t>1</w:t>
            </w:r>
          </w:p>
        </w:tc>
        <w:tc>
          <w:tcPr>
            <w:tcW w:type="dxa" w:w="1806"/>
          </w:tcPr>
          <w:p>
            <w:pPr>
              <w:spacing w:after="0"/>
              <w:jc w:val="left"/>
            </w:pPr>
            <w:r>
              <w:rPr>
                <w:sz w:val="16"/>
              </w:rPr>
              <w:t>1986 to 2023 (38 years)</w:t>
            </w:r>
          </w:p>
        </w:tc>
        <w:tc>
          <w:tcPr>
            <w:tcW w:type="dxa" w:w="1037"/>
          </w:tcPr>
          <w:p>
            <w:pPr>
              <w:spacing w:after="0"/>
              <w:jc w:val="left"/>
            </w:pPr>
            <w:r>
              <w:rPr>
                <w:sz w:val="16"/>
              </w:rPr>
              <w:t>countywide</w:t>
            </w:r>
          </w:p>
        </w:tc>
        <w:tc>
          <w:tcPr>
            <w:tcW w:type="dxa" w:w="1634"/>
          </w:tcPr>
          <w:p>
            <w:pPr>
              <w:spacing w:after="0"/>
              <w:jc w:val="left"/>
            </w:pPr>
          </w:p>
        </w:tc>
      </w:tr>
      <w:tr>
        <w:trPr>
          <w:cantSplit/>
        </w:trPr>
        <w:tc>
          <w:tcPr>
            <w:tcW w:type="dxa" w:w="1065"/>
          </w:tcPr>
          <w:p>
            <w:pPr>
              <w:spacing w:after="0"/>
              <w:jc w:val="left"/>
            </w:pPr>
            <w:r>
              <w:rPr>
                <w:sz w:val="16"/>
              </w:rPr>
              <w:t>Tornado</w:t>
            </w:r>
          </w:p>
        </w:tc>
        <w:tc>
          <w:tcPr>
            <w:tcW w:type="dxa" w:w="1348"/>
          </w:tcPr>
          <w:p>
            <w:pPr>
              <w:spacing w:after="0"/>
              <w:jc w:val="right"/>
            </w:pPr>
            <w:r>
              <w:rPr>
                <w:sz w:val="16"/>
              </w:rPr>
              <w:t>0.076</w:t>
            </w:r>
          </w:p>
        </w:tc>
        <w:tc>
          <w:tcPr>
            <w:tcW w:type="dxa" w:w="1522"/>
          </w:tcPr>
          <w:p>
            <w:pPr>
              <w:spacing w:after="0"/>
              <w:jc w:val="left"/>
            </w:pPr>
            <w:r>
              <w:rPr>
                <w:sz w:val="16"/>
              </w:rPr>
              <w:t>events per year</w:t>
            </w:r>
          </w:p>
        </w:tc>
        <w:tc>
          <w:tcPr>
            <w:tcW w:type="dxa" w:w="1748"/>
          </w:tcPr>
          <w:p>
            <w:pPr>
              <w:spacing w:after="0"/>
              <w:jc w:val="left"/>
            </w:pPr>
            <w:r>
              <w:rPr>
                <w:sz w:val="16"/>
              </w:rPr>
              <w:t>about 1 in 13 years</w:t>
            </w:r>
          </w:p>
        </w:tc>
        <w:tc>
          <w:tcPr>
            <w:tcW w:type="dxa" w:w="1037"/>
          </w:tcPr>
          <w:p>
            <w:pPr>
              <w:spacing w:after="0"/>
              <w:jc w:val="left"/>
            </w:pPr>
            <w:r>
              <w:rPr>
                <w:sz w:val="16"/>
              </w:rPr>
              <w:t>Possible</w:t>
            </w:r>
          </w:p>
        </w:tc>
        <w:tc>
          <w:tcPr>
            <w:tcW w:type="dxa" w:w="1329"/>
          </w:tcPr>
          <w:p>
            <w:pPr>
              <w:spacing w:after="0"/>
              <w:jc w:val="left"/>
            </w:pPr>
            <w:r>
              <w:rPr>
                <w:sz w:val="16"/>
              </w:rPr>
              <w:t>FEMA annualized frequency (modeled)</w:t>
            </w:r>
          </w:p>
        </w:tc>
        <w:tc>
          <w:tcPr>
            <w:tcW w:type="dxa" w:w="1586"/>
          </w:tcPr>
          <w:p>
            <w:pPr>
              <w:spacing w:after="0"/>
              <w:jc w:val="right"/>
            </w:pPr>
            <w:r>
              <w:rPr>
                <w:sz w:val="16"/>
              </w:rPr>
              <w:t>not shown</w:t>
            </w:r>
          </w:p>
        </w:tc>
        <w:tc>
          <w:tcPr>
            <w:tcW w:type="dxa" w:w="1806"/>
          </w:tcPr>
          <w:p>
            <w:pPr>
              <w:spacing w:after="0"/>
              <w:jc w:val="left"/>
            </w:pPr>
            <w:r>
              <w:rPr>
                <w:sz w:val="16"/>
              </w:rPr>
              <w:t>1950 to 2023 (EF2+); 1986 to 2023 (EF0-1)</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Volcanic Activity</w:t>
            </w:r>
          </w:p>
        </w:tc>
        <w:tc>
          <w:tcPr>
            <w:tcW w:type="dxa" w:w="1348"/>
          </w:tcPr>
          <w:p>
            <w:pPr>
              <w:spacing w:after="0"/>
              <w:jc w:val="right"/>
            </w:pPr>
            <w:r>
              <w:rPr>
                <w:sz w:val="16"/>
              </w:rPr>
              <w:t>0.0011</w:t>
            </w:r>
          </w:p>
        </w:tc>
        <w:tc>
          <w:tcPr>
            <w:tcW w:type="dxa" w:w="1522"/>
          </w:tcPr>
          <w:p>
            <w:pPr>
              <w:spacing w:after="0"/>
              <w:jc w:val="left"/>
            </w:pPr>
            <w:r>
              <w:rPr>
                <w:sz w:val="16"/>
              </w:rPr>
              <w:t>annual probability</w:t>
            </w:r>
          </w:p>
        </w:tc>
        <w:tc>
          <w:tcPr>
            <w:tcW w:type="dxa" w:w="1748"/>
          </w:tcPr>
          <w:p>
            <w:pPr>
              <w:spacing w:after="0"/>
              <w:jc w:val="left"/>
            </w:pPr>
            <w:r>
              <w:rPr>
                <w:sz w:val="16"/>
              </w:rPr>
              <w:t>about 1 in 909 years</w:t>
            </w:r>
          </w:p>
        </w:tc>
        <w:tc>
          <w:tcPr>
            <w:tcW w:type="dxa" w:w="1037"/>
          </w:tcPr>
          <w:p>
            <w:pPr>
              <w:spacing w:after="0"/>
              <w:jc w:val="left"/>
            </w:pPr>
            <w:r>
              <w:rPr>
                <w:sz w:val="16"/>
              </w:rPr>
              <w:t>Unlikely</w:t>
            </w:r>
          </w:p>
        </w:tc>
        <w:tc>
          <w:tcPr>
            <w:tcW w:type="dxa" w:w="1329"/>
          </w:tcPr>
          <w:p>
            <w:pPr>
              <w:spacing w:after="0"/>
              <w:jc w:val="left"/>
            </w:pPr>
            <w:r>
              <w:rPr>
                <w:sz w:val="16"/>
              </w:rPr>
              <w:t>FEMA annualized frequency (modeled)</w:t>
            </w:r>
          </w:p>
        </w:tc>
        <w:tc>
          <w:tcPr>
            <w:tcW w:type="dxa" w:w="1586"/>
          </w:tcPr>
          <w:p>
            <w:pPr>
              <w:spacing w:after="0"/>
              <w:jc w:val="right"/>
            </w:pPr>
            <w:r>
              <w:rPr>
                <w:sz w:val="16"/>
              </w:rPr>
              <w:t>not shown</w:t>
            </w:r>
          </w:p>
        </w:tc>
        <w:tc>
          <w:tcPr>
            <w:tcW w:type="dxa" w:w="1806"/>
          </w:tcPr>
          <w:p>
            <w:pPr>
              <w:spacing w:after="0"/>
              <w:jc w:val="left"/>
            </w:pPr>
            <w:r>
              <w:rPr>
                <w:sz w:val="16"/>
              </w:rPr>
              <w:t>modeled</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Wildfire</w:t>
            </w:r>
          </w:p>
        </w:tc>
        <w:tc>
          <w:tcPr>
            <w:tcW w:type="dxa" w:w="1348"/>
          </w:tcPr>
          <w:p>
            <w:pPr>
              <w:spacing w:after="0"/>
              <w:jc w:val="right"/>
            </w:pPr>
            <w:r>
              <w:rPr>
                <w:sz w:val="16"/>
              </w:rPr>
              <w:t>0.00529</w:t>
            </w:r>
          </w:p>
        </w:tc>
        <w:tc>
          <w:tcPr>
            <w:tcW w:type="dxa" w:w="1522"/>
          </w:tcPr>
          <w:p>
            <w:pPr>
              <w:spacing w:after="0"/>
              <w:jc w:val="left"/>
            </w:pPr>
            <w:r>
              <w:rPr>
                <w:sz w:val="16"/>
              </w:rPr>
              <w:t>annual probability at a location</w:t>
            </w:r>
          </w:p>
        </w:tc>
        <w:tc>
          <w:tcPr>
            <w:tcW w:type="dxa" w:w="1748"/>
          </w:tcPr>
          <w:p>
            <w:pPr>
              <w:spacing w:after="0"/>
              <w:jc w:val="left"/>
            </w:pPr>
            <w:r>
              <w:rPr>
                <w:sz w:val="16"/>
              </w:rPr>
              <w:t>chance a given location in the county burns in a year: 0.529%</w:t>
            </w:r>
          </w:p>
        </w:tc>
        <w:tc>
          <w:tcPr>
            <w:tcW w:type="dxa" w:w="1037"/>
          </w:tcPr>
          <w:p>
            <w:pPr>
              <w:spacing w:after="0"/>
              <w:jc w:val="left"/>
            </w:pPr>
            <w:r>
              <w:rPr>
                <w:sz w:val="16"/>
              </w:rPr>
              <w:t>Likely</w:t>
            </w:r>
          </w:p>
        </w:tc>
        <w:tc>
          <w:tcPr>
            <w:tcW w:type="dxa" w:w="1329"/>
          </w:tcPr>
          <w:p>
            <w:pPr>
              <w:spacing w:after="0"/>
              <w:jc w:val="left"/>
            </w:pPr>
            <w:r>
              <w:rPr>
                <w:sz w:val="16"/>
              </w:rPr>
              <w:t>Storm Events records in 17 of 30 years, 1996 to 2025 (56.7%)</w:t>
            </w:r>
          </w:p>
        </w:tc>
        <w:tc>
          <w:tcPr>
            <w:tcW w:type="dxa" w:w="1586"/>
          </w:tcPr>
          <w:p>
            <w:pPr>
              <w:spacing w:after="0"/>
              <w:jc w:val="right"/>
            </w:pPr>
            <w:r>
              <w:rPr>
                <w:sz w:val="16"/>
              </w:rPr>
              <w:t>not shown</w:t>
            </w:r>
          </w:p>
        </w:tc>
        <w:tc>
          <w:tcPr>
            <w:tcW w:type="dxa" w:w="1806"/>
          </w:tcPr>
          <w:p>
            <w:pPr>
              <w:spacing w:after="0"/>
              <w:jc w:val="left"/>
            </w:pPr>
            <w:r>
              <w:rPr>
                <w:sz w:val="16"/>
              </w:rPr>
              <w:t>modeled</w:t>
            </w:r>
          </w:p>
        </w:tc>
        <w:tc>
          <w:tcPr>
            <w:tcW w:type="dxa" w:w="1037"/>
          </w:tcPr>
          <w:p>
            <w:pPr>
              <w:spacing w:after="0"/>
              <w:jc w:val="left"/>
            </w:pPr>
            <w:r>
              <w:rPr>
                <w:sz w:val="16"/>
              </w:rPr>
              <w:t>see B1-f</w:t>
            </w:r>
          </w:p>
        </w:tc>
        <w:tc>
          <w:tcPr>
            <w:tcW w:type="dxa" w:w="1634"/>
          </w:tcPr>
          <w:p>
            <w:pPr>
              <w:spacing w:after="0"/>
              <w:jc w:val="left"/>
            </w:pPr>
          </w:p>
        </w:tc>
      </w:tr>
      <w:tr>
        <w:trPr>
          <w:cantSplit/>
        </w:trPr>
        <w:tc>
          <w:tcPr>
            <w:tcW w:type="dxa" w:w="1065"/>
          </w:tcPr>
          <w:p>
            <w:pPr>
              <w:spacing w:after="0"/>
              <w:jc w:val="left"/>
            </w:pPr>
            <w:r>
              <w:rPr>
                <w:sz w:val="16"/>
              </w:rPr>
              <w:t>Winter Weather</w:t>
            </w:r>
          </w:p>
        </w:tc>
        <w:tc>
          <w:tcPr>
            <w:tcW w:type="dxa" w:w="1348"/>
          </w:tcPr>
          <w:p>
            <w:pPr>
              <w:spacing w:after="0"/>
              <w:jc w:val="right"/>
            </w:pPr>
            <w:r>
              <w:rPr>
                <w:sz w:val="16"/>
              </w:rPr>
              <w:t>5.04</w:t>
            </w:r>
          </w:p>
        </w:tc>
        <w:tc>
          <w:tcPr>
            <w:tcW w:type="dxa" w:w="1522"/>
          </w:tcPr>
          <w:p>
            <w:pPr>
              <w:spacing w:after="0"/>
              <w:jc w:val="left"/>
            </w:pPr>
            <w:r>
              <w:rPr>
                <w:sz w:val="16"/>
              </w:rPr>
              <w:t>event-days per year</w:t>
            </w:r>
          </w:p>
        </w:tc>
        <w:tc>
          <w:tcPr>
            <w:tcW w:type="dxa" w:w="1748"/>
          </w:tcPr>
          <w:p>
            <w:pPr>
              <w:spacing w:after="0"/>
              <w:jc w:val="left"/>
            </w:pPr>
            <w:r>
              <w:rPr>
                <w:sz w:val="16"/>
              </w:rPr>
              <w:t>about 5.04 days per year</w:t>
            </w:r>
          </w:p>
        </w:tc>
        <w:tc>
          <w:tcPr>
            <w:tcW w:type="dxa" w:w="1037"/>
          </w:tcPr>
          <w:p>
            <w:pPr>
              <w:spacing w:after="0"/>
              <w:jc w:val="left"/>
            </w:pPr>
            <w:r>
              <w:rPr>
                <w:sz w:val="16"/>
              </w:rPr>
              <w:t>Highly likely</w:t>
            </w:r>
          </w:p>
        </w:tc>
        <w:tc>
          <w:tcPr>
            <w:tcW w:type="dxa" w:w="1329"/>
          </w:tcPr>
          <w:p>
            <w:pPr>
              <w:spacing w:after="0"/>
              <w:jc w:val="left"/>
            </w:pPr>
            <w:r>
              <w:rPr>
                <w:sz w:val="16"/>
              </w:rPr>
              <w:t>Storm Events event-days in 27 of 30 years, 1996 to 2025 (90%)</w:t>
            </w:r>
          </w:p>
        </w:tc>
        <w:tc>
          <w:tcPr>
            <w:tcW w:type="dxa" w:w="1586"/>
          </w:tcPr>
          <w:p>
            <w:pPr>
              <w:spacing w:after="0"/>
              <w:jc w:val="right"/>
            </w:pPr>
            <w:r>
              <w:rPr>
                <w:sz w:val="16"/>
              </w:rPr>
              <w:t>96</w:t>
            </w:r>
          </w:p>
        </w:tc>
        <w:tc>
          <w:tcPr>
            <w:tcW w:type="dxa" w:w="1806"/>
          </w:tcPr>
          <w:p>
            <w:pPr>
              <w:spacing w:after="0"/>
              <w:jc w:val="left"/>
            </w:pPr>
            <w:r>
              <w:rPr>
                <w:sz w:val="16"/>
              </w:rPr>
              <w:t>2005-11-12 to 2024-11-12 (19 years)</w:t>
            </w:r>
          </w:p>
        </w:tc>
        <w:tc>
          <w:tcPr>
            <w:tcW w:type="dxa" w:w="1037"/>
          </w:tcPr>
          <w:p>
            <w:pPr>
              <w:spacing w:after="0"/>
              <w:jc w:val="left"/>
            </w:pPr>
            <w:r>
              <w:rPr>
                <w:sz w:val="16"/>
              </w:rPr>
              <w:t>countywide</w:t>
            </w:r>
          </w:p>
        </w:tc>
        <w:tc>
          <w:tcPr>
            <w:tcW w:type="dxa" w:w="16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6"/>
        <w:gridCol w:w="1292"/>
        <w:gridCol w:w="976"/>
        <w:gridCol w:w="1023"/>
        <w:gridCol w:w="976"/>
        <w:gridCol w:w="8149"/>
      </w:tblGrid>
      <w:tr>
        <w:trPr>
          <w:cantSplit/>
          <w:tblHeader/>
        </w:trPr>
        <w:tc>
          <w:tcPr>
            <w:tcW w:type="dxa" w:w="1696"/>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4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696"/>
          </w:tcPr>
          <w:p>
            <w:pPr>
              <w:spacing w:after="0"/>
              <w:jc w:val="left"/>
            </w:pPr>
            <w:r>
              <w:rPr>
                <w:sz w:val="16"/>
              </w:rPr>
              <w:t>Avalanche</w:t>
            </w:r>
          </w:p>
        </w:tc>
        <w:tc>
          <w:tcPr>
            <w:tcW w:type="dxa" w:w="1292"/>
          </w:tcPr>
          <w:p>
            <w:pPr>
              <w:spacing w:after="0"/>
              <w:jc w:val="right"/>
            </w:pPr>
            <w:r>
              <w:rPr>
                <w:sz w:val="16"/>
              </w:rPr>
              <w:t>3 of 19</w:t>
            </w:r>
          </w:p>
        </w:tc>
        <w:tc>
          <w:tcPr>
            <w:tcW w:type="dxa" w:w="976"/>
          </w:tcPr>
          <w:p>
            <w:pPr>
              <w:spacing w:after="0"/>
              <w:jc w:val="right"/>
            </w:pPr>
            <w:r>
              <w:rPr>
                <w:sz w:val="16"/>
              </w:rPr>
              <w:t>9.6</w:t>
            </w:r>
          </w:p>
        </w:tc>
        <w:tc>
          <w:tcPr>
            <w:tcW w:type="dxa" w:w="1023"/>
          </w:tcPr>
          <w:p>
            <w:pPr>
              <w:spacing w:after="0"/>
              <w:jc w:val="right"/>
            </w:pPr>
            <w:r>
              <w:rPr>
                <w:sz w:val="16"/>
              </w:rPr>
              <w:t>11.6</w:t>
            </w:r>
          </w:p>
        </w:tc>
        <w:tc>
          <w:tcPr>
            <w:tcW w:type="dxa" w:w="976"/>
          </w:tcPr>
          <w:p>
            <w:pPr>
              <w:spacing w:after="0"/>
              <w:jc w:val="right"/>
            </w:pPr>
            <w:r>
              <w:rPr>
                <w:sz w:val="16"/>
              </w:rPr>
              <w:t>13.2</w:t>
            </w:r>
          </w:p>
        </w:tc>
        <w:tc>
          <w:tcPr>
            <w:tcW w:type="dxa" w:w="8149"/>
          </w:tcPr>
          <w:p>
            <w:pPr>
              <w:spacing w:after="0"/>
              <w:jc w:val="left"/>
            </w:pPr>
            <w:r>
              <w:rPr>
                <w:sz w:val="16"/>
              </w:rPr>
              <w:t>Very Low 3, Not Applicable 16</w:t>
            </w:r>
          </w:p>
        </w:tc>
      </w:tr>
      <w:tr>
        <w:trPr>
          <w:cantSplit/>
        </w:trPr>
        <w:tc>
          <w:tcPr>
            <w:tcW w:type="dxa" w:w="1696"/>
          </w:tcPr>
          <w:p>
            <w:pPr>
              <w:spacing w:after="0"/>
              <w:jc w:val="left"/>
            </w:pPr>
            <w:r>
              <w:rPr>
                <w:sz w:val="16"/>
              </w:rPr>
              <w:t>Coastal Flooding</w:t>
            </w:r>
          </w:p>
        </w:tc>
        <w:tc>
          <w:tcPr>
            <w:tcW w:type="dxa" w:w="1292"/>
          </w:tcPr>
          <w:p>
            <w:pPr>
              <w:spacing w:after="0"/>
              <w:jc w:val="right"/>
            </w:pPr>
            <w:r>
              <w:rPr>
                <w:sz w:val="16"/>
              </w:rPr>
              <w:t>0 of 19</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Not Applicable 19</w:t>
            </w:r>
          </w:p>
        </w:tc>
      </w:tr>
      <w:tr>
        <w:trPr>
          <w:cantSplit/>
        </w:trPr>
        <w:tc>
          <w:tcPr>
            <w:tcW w:type="dxa" w:w="1696"/>
          </w:tcPr>
          <w:p>
            <w:pPr>
              <w:spacing w:after="0"/>
              <w:jc w:val="left"/>
            </w:pPr>
            <w:r>
              <w:rPr>
                <w:sz w:val="16"/>
              </w:rPr>
              <w:t>Cold Wave</w:t>
            </w:r>
          </w:p>
        </w:tc>
        <w:tc>
          <w:tcPr>
            <w:tcW w:type="dxa" w:w="1292"/>
          </w:tcPr>
          <w:p>
            <w:pPr>
              <w:spacing w:after="0"/>
              <w:jc w:val="right"/>
            </w:pPr>
            <w:r>
              <w:rPr>
                <w:sz w:val="16"/>
              </w:rPr>
              <w:t>0 of 19</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 Rating 19</w:t>
            </w:r>
          </w:p>
        </w:tc>
      </w:tr>
      <w:tr>
        <w:trPr>
          <w:cantSplit/>
        </w:trPr>
        <w:tc>
          <w:tcPr>
            <w:tcW w:type="dxa" w:w="1696"/>
          </w:tcPr>
          <w:p>
            <w:pPr>
              <w:spacing w:after="0"/>
              <w:jc w:val="left"/>
            </w:pPr>
            <w:r>
              <w:rPr>
                <w:sz w:val="16"/>
              </w:rPr>
              <w:t>Drought</w:t>
            </w:r>
          </w:p>
        </w:tc>
        <w:tc>
          <w:tcPr>
            <w:tcW w:type="dxa" w:w="1292"/>
          </w:tcPr>
          <w:p>
            <w:pPr>
              <w:spacing w:after="0"/>
              <w:jc w:val="right"/>
            </w:pPr>
            <w:r>
              <w:rPr>
                <w:sz w:val="16"/>
              </w:rPr>
              <w:t>17 of 19</w:t>
            </w:r>
          </w:p>
        </w:tc>
        <w:tc>
          <w:tcPr>
            <w:tcW w:type="dxa" w:w="976"/>
          </w:tcPr>
          <w:p>
            <w:pPr>
              <w:spacing w:after="0"/>
              <w:jc w:val="right"/>
            </w:pPr>
            <w:r>
              <w:rPr>
                <w:sz w:val="16"/>
              </w:rPr>
              <w:t>73.4</w:t>
            </w:r>
          </w:p>
        </w:tc>
        <w:tc>
          <w:tcPr>
            <w:tcW w:type="dxa" w:w="1023"/>
          </w:tcPr>
          <w:p>
            <w:pPr>
              <w:spacing w:after="0"/>
              <w:jc w:val="right"/>
            </w:pPr>
            <w:r>
              <w:rPr>
                <w:sz w:val="16"/>
              </w:rPr>
              <w:t>92.1</w:t>
            </w:r>
          </w:p>
        </w:tc>
        <w:tc>
          <w:tcPr>
            <w:tcW w:type="dxa" w:w="976"/>
          </w:tcPr>
          <w:p>
            <w:pPr>
              <w:spacing w:after="0"/>
              <w:jc w:val="right"/>
            </w:pPr>
            <w:r>
              <w:rPr>
                <w:sz w:val="16"/>
              </w:rPr>
              <w:t>99.9</w:t>
            </w:r>
          </w:p>
        </w:tc>
        <w:tc>
          <w:tcPr>
            <w:tcW w:type="dxa" w:w="8149"/>
          </w:tcPr>
          <w:p>
            <w:pPr>
              <w:spacing w:after="0"/>
              <w:jc w:val="left"/>
            </w:pPr>
            <w:r>
              <w:rPr>
                <w:sz w:val="16"/>
              </w:rPr>
              <w:t>Very High 1, Relatively High 4, Relatively Moderate 4, Relatively Low 7, Very Low 1, No Rating 2</w:t>
            </w:r>
          </w:p>
        </w:tc>
      </w:tr>
      <w:tr>
        <w:trPr>
          <w:cantSplit/>
        </w:trPr>
        <w:tc>
          <w:tcPr>
            <w:tcW w:type="dxa" w:w="1696"/>
          </w:tcPr>
          <w:p>
            <w:pPr>
              <w:spacing w:after="0"/>
              <w:jc w:val="left"/>
            </w:pPr>
            <w:r>
              <w:rPr>
                <w:sz w:val="16"/>
              </w:rPr>
              <w:t>Earthquake</w:t>
            </w:r>
          </w:p>
        </w:tc>
        <w:tc>
          <w:tcPr>
            <w:tcW w:type="dxa" w:w="1292"/>
          </w:tcPr>
          <w:p>
            <w:pPr>
              <w:spacing w:after="0"/>
              <w:jc w:val="right"/>
            </w:pPr>
            <w:r>
              <w:rPr>
                <w:sz w:val="16"/>
              </w:rPr>
              <w:t>19 of 19</w:t>
            </w:r>
          </w:p>
        </w:tc>
        <w:tc>
          <w:tcPr>
            <w:tcW w:type="dxa" w:w="976"/>
          </w:tcPr>
          <w:p>
            <w:pPr>
              <w:spacing w:after="0"/>
              <w:jc w:val="right"/>
            </w:pPr>
            <w:r>
              <w:rPr>
                <w:sz w:val="16"/>
              </w:rPr>
              <w:t>66.0</w:t>
            </w:r>
          </w:p>
        </w:tc>
        <w:tc>
          <w:tcPr>
            <w:tcW w:type="dxa" w:w="1023"/>
          </w:tcPr>
          <w:p>
            <w:pPr>
              <w:spacing w:after="0"/>
              <w:jc w:val="right"/>
            </w:pPr>
            <w:r>
              <w:rPr>
                <w:sz w:val="16"/>
              </w:rPr>
              <w:t>81.1</w:t>
            </w:r>
          </w:p>
        </w:tc>
        <w:tc>
          <w:tcPr>
            <w:tcW w:type="dxa" w:w="976"/>
          </w:tcPr>
          <w:p>
            <w:pPr>
              <w:spacing w:after="0"/>
              <w:jc w:val="right"/>
            </w:pPr>
            <w:r>
              <w:rPr>
                <w:sz w:val="16"/>
              </w:rPr>
              <w:t>93.9</w:t>
            </w:r>
          </w:p>
        </w:tc>
        <w:tc>
          <w:tcPr>
            <w:tcW w:type="dxa" w:w="8149"/>
          </w:tcPr>
          <w:p>
            <w:pPr>
              <w:spacing w:after="0"/>
              <w:jc w:val="left"/>
            </w:pPr>
            <w:r>
              <w:rPr>
                <w:sz w:val="16"/>
              </w:rPr>
              <w:t>Relatively High 1, Relatively Moderate 15, Relatively Low 3</w:t>
            </w:r>
          </w:p>
        </w:tc>
      </w:tr>
      <w:tr>
        <w:trPr>
          <w:cantSplit/>
        </w:trPr>
        <w:tc>
          <w:tcPr>
            <w:tcW w:type="dxa" w:w="1696"/>
          </w:tcPr>
          <w:p>
            <w:pPr>
              <w:spacing w:after="0"/>
              <w:jc w:val="left"/>
            </w:pPr>
            <w:r>
              <w:rPr>
                <w:sz w:val="16"/>
              </w:rPr>
              <w:t>Hail</w:t>
            </w:r>
          </w:p>
        </w:tc>
        <w:tc>
          <w:tcPr>
            <w:tcW w:type="dxa" w:w="1292"/>
          </w:tcPr>
          <w:p>
            <w:pPr>
              <w:spacing w:after="0"/>
              <w:jc w:val="right"/>
            </w:pPr>
            <w:r>
              <w:rPr>
                <w:sz w:val="16"/>
              </w:rPr>
              <w:t>19 of 19</w:t>
            </w:r>
          </w:p>
        </w:tc>
        <w:tc>
          <w:tcPr>
            <w:tcW w:type="dxa" w:w="976"/>
          </w:tcPr>
          <w:p>
            <w:pPr>
              <w:spacing w:after="0"/>
              <w:jc w:val="right"/>
            </w:pPr>
            <w:r>
              <w:rPr>
                <w:sz w:val="16"/>
              </w:rPr>
              <w:t>10.8</w:t>
            </w:r>
          </w:p>
        </w:tc>
        <w:tc>
          <w:tcPr>
            <w:tcW w:type="dxa" w:w="1023"/>
          </w:tcPr>
          <w:p>
            <w:pPr>
              <w:spacing w:after="0"/>
              <w:jc w:val="right"/>
            </w:pPr>
            <w:r>
              <w:rPr>
                <w:sz w:val="16"/>
              </w:rPr>
              <w:t>21.5</w:t>
            </w:r>
          </w:p>
        </w:tc>
        <w:tc>
          <w:tcPr>
            <w:tcW w:type="dxa" w:w="976"/>
          </w:tcPr>
          <w:p>
            <w:pPr>
              <w:spacing w:after="0"/>
              <w:jc w:val="right"/>
            </w:pPr>
            <w:r>
              <w:rPr>
                <w:sz w:val="16"/>
              </w:rPr>
              <w:t>42.2</w:t>
            </w:r>
          </w:p>
        </w:tc>
        <w:tc>
          <w:tcPr>
            <w:tcW w:type="dxa" w:w="8149"/>
          </w:tcPr>
          <w:p>
            <w:pPr>
              <w:spacing w:after="0"/>
              <w:jc w:val="left"/>
            </w:pPr>
            <w:r>
              <w:rPr>
                <w:sz w:val="16"/>
              </w:rPr>
              <w:t>Relatively Low 1, Very Low 18</w:t>
            </w:r>
          </w:p>
        </w:tc>
      </w:tr>
      <w:tr>
        <w:trPr>
          <w:cantSplit/>
        </w:trPr>
        <w:tc>
          <w:tcPr>
            <w:tcW w:type="dxa" w:w="1696"/>
          </w:tcPr>
          <w:p>
            <w:pPr>
              <w:spacing w:after="0"/>
              <w:jc w:val="left"/>
            </w:pPr>
            <w:r>
              <w:rPr>
                <w:sz w:val="16"/>
              </w:rPr>
              <w:t>Heat Wave</w:t>
            </w:r>
          </w:p>
        </w:tc>
        <w:tc>
          <w:tcPr>
            <w:tcW w:type="dxa" w:w="1292"/>
          </w:tcPr>
          <w:p>
            <w:pPr>
              <w:spacing w:after="0"/>
              <w:jc w:val="right"/>
            </w:pPr>
            <w:r>
              <w:rPr>
                <w:sz w:val="16"/>
              </w:rPr>
              <w:t>19 of 19</w:t>
            </w:r>
          </w:p>
        </w:tc>
        <w:tc>
          <w:tcPr>
            <w:tcW w:type="dxa" w:w="976"/>
          </w:tcPr>
          <w:p>
            <w:pPr>
              <w:spacing w:after="0"/>
              <w:jc w:val="right"/>
            </w:pPr>
            <w:r>
              <w:rPr>
                <w:sz w:val="16"/>
              </w:rPr>
              <w:t>12.8</w:t>
            </w:r>
          </w:p>
        </w:tc>
        <w:tc>
          <w:tcPr>
            <w:tcW w:type="dxa" w:w="1023"/>
          </w:tcPr>
          <w:p>
            <w:pPr>
              <w:spacing w:after="0"/>
              <w:jc w:val="right"/>
            </w:pPr>
            <w:r>
              <w:rPr>
                <w:sz w:val="16"/>
              </w:rPr>
              <w:t>38.3</w:t>
            </w:r>
          </w:p>
        </w:tc>
        <w:tc>
          <w:tcPr>
            <w:tcW w:type="dxa" w:w="976"/>
          </w:tcPr>
          <w:p>
            <w:pPr>
              <w:spacing w:after="0"/>
              <w:jc w:val="right"/>
            </w:pPr>
            <w:r>
              <w:rPr>
                <w:sz w:val="16"/>
              </w:rPr>
              <w:t>61.9</w:t>
            </w:r>
          </w:p>
        </w:tc>
        <w:tc>
          <w:tcPr>
            <w:tcW w:type="dxa" w:w="8149"/>
          </w:tcPr>
          <w:p>
            <w:pPr>
              <w:spacing w:after="0"/>
              <w:jc w:val="left"/>
            </w:pPr>
            <w:r>
              <w:rPr>
                <w:sz w:val="16"/>
              </w:rPr>
              <w:t>Relatively Moderate 1, Relatively Low 15, Very Low 3</w:t>
            </w:r>
          </w:p>
        </w:tc>
      </w:tr>
      <w:tr>
        <w:trPr>
          <w:cantSplit/>
        </w:trPr>
        <w:tc>
          <w:tcPr>
            <w:tcW w:type="dxa" w:w="1696"/>
          </w:tcPr>
          <w:p>
            <w:pPr>
              <w:spacing w:after="0"/>
              <w:jc w:val="left"/>
            </w:pPr>
            <w:r>
              <w:rPr>
                <w:sz w:val="16"/>
              </w:rPr>
              <w:t>Hurricane</w:t>
            </w:r>
          </w:p>
        </w:tc>
        <w:tc>
          <w:tcPr>
            <w:tcW w:type="dxa" w:w="1292"/>
          </w:tcPr>
          <w:p>
            <w:pPr>
              <w:spacing w:after="0"/>
              <w:jc w:val="right"/>
            </w:pPr>
            <w:r>
              <w:rPr>
                <w:sz w:val="16"/>
              </w:rPr>
              <w:t>0 of 19</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Not Applicable 19</w:t>
            </w:r>
          </w:p>
        </w:tc>
      </w:tr>
      <w:tr>
        <w:trPr>
          <w:cantSplit/>
        </w:trPr>
        <w:tc>
          <w:tcPr>
            <w:tcW w:type="dxa" w:w="1696"/>
          </w:tcPr>
          <w:p>
            <w:pPr>
              <w:spacing w:after="0"/>
              <w:jc w:val="left"/>
            </w:pPr>
            <w:r>
              <w:rPr>
                <w:sz w:val="16"/>
              </w:rPr>
              <w:t>Inland Flooding</w:t>
            </w:r>
          </w:p>
        </w:tc>
        <w:tc>
          <w:tcPr>
            <w:tcW w:type="dxa" w:w="1292"/>
          </w:tcPr>
          <w:p>
            <w:pPr>
              <w:spacing w:after="0"/>
              <w:jc w:val="right"/>
            </w:pPr>
            <w:r>
              <w:rPr>
                <w:sz w:val="16"/>
              </w:rPr>
              <w:t>19 of 19</w:t>
            </w:r>
          </w:p>
        </w:tc>
        <w:tc>
          <w:tcPr>
            <w:tcW w:type="dxa" w:w="976"/>
          </w:tcPr>
          <w:p>
            <w:pPr>
              <w:spacing w:after="0"/>
              <w:jc w:val="right"/>
            </w:pPr>
            <w:r>
              <w:rPr>
                <w:sz w:val="16"/>
              </w:rPr>
              <w:t>41.1</w:t>
            </w:r>
          </w:p>
        </w:tc>
        <w:tc>
          <w:tcPr>
            <w:tcW w:type="dxa" w:w="1023"/>
          </w:tcPr>
          <w:p>
            <w:pPr>
              <w:spacing w:after="0"/>
              <w:jc w:val="right"/>
            </w:pPr>
            <w:r>
              <w:rPr>
                <w:sz w:val="16"/>
              </w:rPr>
              <w:t>83.9</w:t>
            </w:r>
          </w:p>
        </w:tc>
        <w:tc>
          <w:tcPr>
            <w:tcW w:type="dxa" w:w="976"/>
          </w:tcPr>
          <w:p>
            <w:pPr>
              <w:spacing w:after="0"/>
              <w:jc w:val="right"/>
            </w:pPr>
            <w:r>
              <w:rPr>
                <w:sz w:val="16"/>
              </w:rPr>
              <w:t>98.7</w:t>
            </w:r>
          </w:p>
        </w:tc>
        <w:tc>
          <w:tcPr>
            <w:tcW w:type="dxa" w:w="8149"/>
          </w:tcPr>
          <w:p>
            <w:pPr>
              <w:spacing w:after="0"/>
              <w:jc w:val="left"/>
            </w:pPr>
            <w:r>
              <w:rPr>
                <w:sz w:val="16"/>
              </w:rPr>
              <w:t>Very High 3, Relatively High 8, Relatively Moderate 7, Relatively Low 1</w:t>
            </w:r>
          </w:p>
        </w:tc>
      </w:tr>
      <w:tr>
        <w:trPr>
          <w:cantSplit/>
        </w:trPr>
        <w:tc>
          <w:tcPr>
            <w:tcW w:type="dxa" w:w="1696"/>
          </w:tcPr>
          <w:p>
            <w:pPr>
              <w:spacing w:after="0"/>
              <w:jc w:val="left"/>
            </w:pPr>
            <w:r>
              <w:rPr>
                <w:sz w:val="16"/>
              </w:rPr>
              <w:t>Landslide</w:t>
            </w:r>
          </w:p>
        </w:tc>
        <w:tc>
          <w:tcPr>
            <w:tcW w:type="dxa" w:w="1292"/>
          </w:tcPr>
          <w:p>
            <w:pPr>
              <w:spacing w:after="0"/>
              <w:jc w:val="right"/>
            </w:pPr>
            <w:r>
              <w:rPr>
                <w:sz w:val="16"/>
              </w:rPr>
              <w:t>19 of 19</w:t>
            </w:r>
          </w:p>
        </w:tc>
        <w:tc>
          <w:tcPr>
            <w:tcW w:type="dxa" w:w="976"/>
          </w:tcPr>
          <w:p>
            <w:pPr>
              <w:spacing w:after="0"/>
              <w:jc w:val="right"/>
            </w:pPr>
            <w:r>
              <w:rPr>
                <w:sz w:val="16"/>
              </w:rPr>
              <w:t>11.8</w:t>
            </w:r>
          </w:p>
        </w:tc>
        <w:tc>
          <w:tcPr>
            <w:tcW w:type="dxa" w:w="1023"/>
          </w:tcPr>
          <w:p>
            <w:pPr>
              <w:spacing w:after="0"/>
              <w:jc w:val="right"/>
            </w:pPr>
            <w:r>
              <w:rPr>
                <w:sz w:val="16"/>
              </w:rPr>
              <w:t>47.2</w:t>
            </w:r>
          </w:p>
        </w:tc>
        <w:tc>
          <w:tcPr>
            <w:tcW w:type="dxa" w:w="976"/>
          </w:tcPr>
          <w:p>
            <w:pPr>
              <w:spacing w:after="0"/>
              <w:jc w:val="right"/>
            </w:pPr>
            <w:r>
              <w:rPr>
                <w:sz w:val="16"/>
              </w:rPr>
              <w:t>99.4</w:t>
            </w:r>
          </w:p>
        </w:tc>
        <w:tc>
          <w:tcPr>
            <w:tcW w:type="dxa" w:w="8149"/>
          </w:tcPr>
          <w:p>
            <w:pPr>
              <w:spacing w:after="0"/>
              <w:jc w:val="left"/>
            </w:pPr>
            <w:r>
              <w:rPr>
                <w:sz w:val="16"/>
              </w:rPr>
              <w:t>Relatively High 1, Relatively Moderate 1, Relatively Low 3, Very Low 14</w:t>
            </w:r>
          </w:p>
        </w:tc>
      </w:tr>
      <w:tr>
        <w:trPr>
          <w:cantSplit/>
        </w:trPr>
        <w:tc>
          <w:tcPr>
            <w:tcW w:type="dxa" w:w="1696"/>
          </w:tcPr>
          <w:p>
            <w:pPr>
              <w:spacing w:after="0"/>
              <w:jc w:val="left"/>
            </w:pPr>
            <w:r>
              <w:rPr>
                <w:sz w:val="16"/>
              </w:rPr>
              <w:t>Lightning</w:t>
            </w:r>
          </w:p>
        </w:tc>
        <w:tc>
          <w:tcPr>
            <w:tcW w:type="dxa" w:w="1292"/>
          </w:tcPr>
          <w:p>
            <w:pPr>
              <w:spacing w:after="0"/>
              <w:jc w:val="right"/>
            </w:pPr>
            <w:r>
              <w:rPr>
                <w:sz w:val="16"/>
              </w:rPr>
              <w:t>19 of 19</w:t>
            </w:r>
          </w:p>
        </w:tc>
        <w:tc>
          <w:tcPr>
            <w:tcW w:type="dxa" w:w="976"/>
          </w:tcPr>
          <w:p>
            <w:pPr>
              <w:spacing w:after="0"/>
              <w:jc w:val="right"/>
            </w:pPr>
            <w:r>
              <w:rPr>
                <w:sz w:val="16"/>
              </w:rPr>
              <w:t>23.4</w:t>
            </w:r>
          </w:p>
        </w:tc>
        <w:tc>
          <w:tcPr>
            <w:tcW w:type="dxa" w:w="1023"/>
          </w:tcPr>
          <w:p>
            <w:pPr>
              <w:spacing w:after="0"/>
              <w:jc w:val="right"/>
            </w:pPr>
            <w:r>
              <w:rPr>
                <w:sz w:val="16"/>
              </w:rPr>
              <w:t>44.7</w:t>
            </w:r>
          </w:p>
        </w:tc>
        <w:tc>
          <w:tcPr>
            <w:tcW w:type="dxa" w:w="976"/>
          </w:tcPr>
          <w:p>
            <w:pPr>
              <w:spacing w:after="0"/>
              <w:jc w:val="right"/>
            </w:pPr>
            <w:r>
              <w:rPr>
                <w:sz w:val="16"/>
              </w:rPr>
              <w:t>64.7</w:t>
            </w:r>
          </w:p>
        </w:tc>
        <w:tc>
          <w:tcPr>
            <w:tcW w:type="dxa" w:w="8149"/>
          </w:tcPr>
          <w:p>
            <w:pPr>
              <w:spacing w:after="0"/>
              <w:jc w:val="left"/>
            </w:pPr>
            <w:r>
              <w:rPr>
                <w:sz w:val="16"/>
              </w:rPr>
              <w:t>Relatively Moderate 4, Relatively Low 15</w:t>
            </w:r>
          </w:p>
        </w:tc>
      </w:tr>
      <w:tr>
        <w:trPr>
          <w:cantSplit/>
        </w:trPr>
        <w:tc>
          <w:tcPr>
            <w:tcW w:type="dxa" w:w="1696"/>
          </w:tcPr>
          <w:p>
            <w:pPr>
              <w:spacing w:after="0"/>
              <w:jc w:val="left"/>
            </w:pPr>
            <w:r>
              <w:rPr>
                <w:sz w:val="16"/>
              </w:rPr>
              <w:t>Strong Wind</w:t>
            </w:r>
          </w:p>
        </w:tc>
        <w:tc>
          <w:tcPr>
            <w:tcW w:type="dxa" w:w="1292"/>
          </w:tcPr>
          <w:p>
            <w:pPr>
              <w:spacing w:after="0"/>
              <w:jc w:val="right"/>
            </w:pPr>
            <w:r>
              <w:rPr>
                <w:sz w:val="16"/>
              </w:rPr>
              <w:t>19 of 19</w:t>
            </w:r>
          </w:p>
        </w:tc>
        <w:tc>
          <w:tcPr>
            <w:tcW w:type="dxa" w:w="976"/>
          </w:tcPr>
          <w:p>
            <w:pPr>
              <w:spacing w:after="0"/>
              <w:jc w:val="right"/>
            </w:pPr>
            <w:r>
              <w:rPr>
                <w:sz w:val="16"/>
              </w:rPr>
              <w:t>7.5</w:t>
            </w:r>
          </w:p>
        </w:tc>
        <w:tc>
          <w:tcPr>
            <w:tcW w:type="dxa" w:w="1023"/>
          </w:tcPr>
          <w:p>
            <w:pPr>
              <w:spacing w:after="0"/>
              <w:jc w:val="right"/>
            </w:pPr>
            <w:r>
              <w:rPr>
                <w:sz w:val="16"/>
              </w:rPr>
              <w:t>12.2</w:t>
            </w:r>
          </w:p>
        </w:tc>
        <w:tc>
          <w:tcPr>
            <w:tcW w:type="dxa" w:w="976"/>
          </w:tcPr>
          <w:p>
            <w:pPr>
              <w:spacing w:after="0"/>
              <w:jc w:val="right"/>
            </w:pPr>
            <w:r>
              <w:rPr>
                <w:sz w:val="16"/>
              </w:rPr>
              <w:t>22.1</w:t>
            </w:r>
          </w:p>
        </w:tc>
        <w:tc>
          <w:tcPr>
            <w:tcW w:type="dxa" w:w="8149"/>
          </w:tcPr>
          <w:p>
            <w:pPr>
              <w:spacing w:after="0"/>
              <w:jc w:val="left"/>
            </w:pPr>
            <w:r>
              <w:rPr>
                <w:sz w:val="16"/>
              </w:rPr>
              <w:t>Relatively Low 1, Very Low 18</w:t>
            </w:r>
          </w:p>
        </w:tc>
      </w:tr>
      <w:tr>
        <w:trPr>
          <w:cantSplit/>
        </w:trPr>
        <w:tc>
          <w:tcPr>
            <w:tcW w:type="dxa" w:w="1696"/>
          </w:tcPr>
          <w:p>
            <w:pPr>
              <w:spacing w:after="0"/>
              <w:jc w:val="left"/>
            </w:pPr>
            <w:r>
              <w:rPr>
                <w:sz w:val="16"/>
              </w:rPr>
              <w:t>Tornado</w:t>
            </w:r>
          </w:p>
        </w:tc>
        <w:tc>
          <w:tcPr>
            <w:tcW w:type="dxa" w:w="1292"/>
          </w:tcPr>
          <w:p>
            <w:pPr>
              <w:spacing w:after="0"/>
              <w:jc w:val="right"/>
            </w:pPr>
            <w:r>
              <w:rPr>
                <w:sz w:val="16"/>
              </w:rPr>
              <w:t>19 of 19</w:t>
            </w:r>
          </w:p>
        </w:tc>
        <w:tc>
          <w:tcPr>
            <w:tcW w:type="dxa" w:w="976"/>
          </w:tcPr>
          <w:p>
            <w:pPr>
              <w:spacing w:after="0"/>
              <w:jc w:val="right"/>
            </w:pPr>
            <w:r>
              <w:rPr>
                <w:sz w:val="16"/>
              </w:rPr>
              <w:t>7.9</w:t>
            </w:r>
          </w:p>
        </w:tc>
        <w:tc>
          <w:tcPr>
            <w:tcW w:type="dxa" w:w="1023"/>
          </w:tcPr>
          <w:p>
            <w:pPr>
              <w:spacing w:after="0"/>
              <w:jc w:val="right"/>
            </w:pPr>
            <w:r>
              <w:rPr>
                <w:sz w:val="16"/>
              </w:rPr>
              <w:t>17.8</w:t>
            </w:r>
          </w:p>
        </w:tc>
        <w:tc>
          <w:tcPr>
            <w:tcW w:type="dxa" w:w="976"/>
          </w:tcPr>
          <w:p>
            <w:pPr>
              <w:spacing w:after="0"/>
              <w:jc w:val="right"/>
            </w:pPr>
            <w:r>
              <w:rPr>
                <w:sz w:val="16"/>
              </w:rPr>
              <w:t>30.0</w:t>
            </w:r>
          </w:p>
        </w:tc>
        <w:tc>
          <w:tcPr>
            <w:tcW w:type="dxa" w:w="8149"/>
          </w:tcPr>
          <w:p>
            <w:pPr>
              <w:spacing w:after="0"/>
              <w:jc w:val="left"/>
            </w:pPr>
            <w:r>
              <w:rPr>
                <w:sz w:val="16"/>
              </w:rPr>
              <w:t>Relatively Low 2, Very Low 17</w:t>
            </w:r>
          </w:p>
        </w:tc>
      </w:tr>
      <w:tr>
        <w:trPr>
          <w:cantSplit/>
        </w:trPr>
        <w:tc>
          <w:tcPr>
            <w:tcW w:type="dxa" w:w="1696"/>
          </w:tcPr>
          <w:p>
            <w:pPr>
              <w:spacing w:after="0"/>
              <w:jc w:val="left"/>
            </w:pPr>
            <w:r>
              <w:rPr>
                <w:sz w:val="16"/>
              </w:rPr>
              <w:t>Volcanic Activity</w:t>
            </w:r>
          </w:p>
        </w:tc>
        <w:tc>
          <w:tcPr>
            <w:tcW w:type="dxa" w:w="1292"/>
          </w:tcPr>
          <w:p>
            <w:pPr>
              <w:spacing w:after="0"/>
              <w:jc w:val="right"/>
            </w:pPr>
            <w:r>
              <w:rPr>
                <w:sz w:val="16"/>
              </w:rPr>
              <w:t>19 of 19</w:t>
            </w:r>
          </w:p>
        </w:tc>
        <w:tc>
          <w:tcPr>
            <w:tcW w:type="dxa" w:w="976"/>
          </w:tcPr>
          <w:p>
            <w:pPr>
              <w:spacing w:after="0"/>
              <w:jc w:val="right"/>
            </w:pPr>
            <w:r>
              <w:rPr>
                <w:sz w:val="16"/>
              </w:rPr>
              <w:t>44.5</w:t>
            </w:r>
          </w:p>
        </w:tc>
        <w:tc>
          <w:tcPr>
            <w:tcW w:type="dxa" w:w="1023"/>
          </w:tcPr>
          <w:p>
            <w:pPr>
              <w:spacing w:after="0"/>
              <w:jc w:val="right"/>
            </w:pPr>
            <w:r>
              <w:rPr>
                <w:sz w:val="16"/>
              </w:rPr>
              <w:t>64.1</w:t>
            </w:r>
          </w:p>
        </w:tc>
        <w:tc>
          <w:tcPr>
            <w:tcW w:type="dxa" w:w="976"/>
          </w:tcPr>
          <w:p>
            <w:pPr>
              <w:spacing w:after="0"/>
              <w:jc w:val="right"/>
            </w:pPr>
            <w:r>
              <w:rPr>
                <w:sz w:val="16"/>
              </w:rPr>
              <w:t>79.9</w:t>
            </w:r>
          </w:p>
        </w:tc>
        <w:tc>
          <w:tcPr>
            <w:tcW w:type="dxa" w:w="8149"/>
          </w:tcPr>
          <w:p>
            <w:pPr>
              <w:spacing w:after="0"/>
              <w:jc w:val="left"/>
            </w:pPr>
            <w:r>
              <w:rPr>
                <w:sz w:val="16"/>
              </w:rPr>
              <w:t>Very Low 19</w:t>
            </w:r>
          </w:p>
        </w:tc>
      </w:tr>
      <w:tr>
        <w:trPr>
          <w:cantSplit/>
        </w:trPr>
        <w:tc>
          <w:tcPr>
            <w:tcW w:type="dxa" w:w="1696"/>
          </w:tcPr>
          <w:p>
            <w:pPr>
              <w:spacing w:after="0"/>
              <w:jc w:val="left"/>
            </w:pPr>
            <w:r>
              <w:rPr>
                <w:sz w:val="16"/>
              </w:rPr>
              <w:t>Wildfire</w:t>
            </w:r>
          </w:p>
        </w:tc>
        <w:tc>
          <w:tcPr>
            <w:tcW w:type="dxa" w:w="1292"/>
          </w:tcPr>
          <w:p>
            <w:pPr>
              <w:spacing w:after="0"/>
              <w:jc w:val="right"/>
            </w:pPr>
            <w:r>
              <w:rPr>
                <w:sz w:val="16"/>
              </w:rPr>
              <w:t>19 of 19</w:t>
            </w:r>
          </w:p>
        </w:tc>
        <w:tc>
          <w:tcPr>
            <w:tcW w:type="dxa" w:w="976"/>
          </w:tcPr>
          <w:p>
            <w:pPr>
              <w:spacing w:after="0"/>
              <w:jc w:val="right"/>
            </w:pPr>
            <w:r>
              <w:rPr>
                <w:sz w:val="16"/>
              </w:rPr>
              <w:t>55.4</w:t>
            </w:r>
          </w:p>
        </w:tc>
        <w:tc>
          <w:tcPr>
            <w:tcW w:type="dxa" w:w="1023"/>
          </w:tcPr>
          <w:p>
            <w:pPr>
              <w:spacing w:after="0"/>
              <w:jc w:val="right"/>
            </w:pPr>
            <w:r>
              <w:rPr>
                <w:sz w:val="16"/>
              </w:rPr>
              <w:t>89.6</w:t>
            </w:r>
          </w:p>
        </w:tc>
        <w:tc>
          <w:tcPr>
            <w:tcW w:type="dxa" w:w="976"/>
          </w:tcPr>
          <w:p>
            <w:pPr>
              <w:spacing w:after="0"/>
              <w:jc w:val="right"/>
            </w:pPr>
            <w:r>
              <w:rPr>
                <w:sz w:val="16"/>
              </w:rPr>
              <w:t>99.9</w:t>
            </w:r>
          </w:p>
        </w:tc>
        <w:tc>
          <w:tcPr>
            <w:tcW w:type="dxa" w:w="8149"/>
          </w:tcPr>
          <w:p>
            <w:pPr>
              <w:spacing w:after="0"/>
              <w:jc w:val="left"/>
            </w:pPr>
            <w:r>
              <w:rPr>
                <w:sz w:val="16"/>
              </w:rPr>
              <w:t>Very High 2, Relatively High 4, Relatively Moderate 6, Relatively Low 2, Very Low 5</w:t>
            </w:r>
          </w:p>
        </w:tc>
      </w:tr>
      <w:tr>
        <w:trPr>
          <w:cantSplit/>
        </w:trPr>
        <w:tc>
          <w:tcPr>
            <w:tcW w:type="dxa" w:w="1696"/>
          </w:tcPr>
          <w:p>
            <w:pPr>
              <w:spacing w:after="0"/>
              <w:jc w:val="left"/>
            </w:pPr>
            <w:r>
              <w:rPr>
                <w:sz w:val="16"/>
              </w:rPr>
              <w:t>Winter Weather</w:t>
            </w:r>
          </w:p>
        </w:tc>
        <w:tc>
          <w:tcPr>
            <w:tcW w:type="dxa" w:w="1292"/>
          </w:tcPr>
          <w:p>
            <w:pPr>
              <w:spacing w:after="0"/>
              <w:jc w:val="right"/>
            </w:pPr>
            <w:r>
              <w:rPr>
                <w:sz w:val="16"/>
              </w:rPr>
              <w:t>19 of 19</w:t>
            </w:r>
          </w:p>
        </w:tc>
        <w:tc>
          <w:tcPr>
            <w:tcW w:type="dxa" w:w="976"/>
          </w:tcPr>
          <w:p>
            <w:pPr>
              <w:spacing w:after="0"/>
              <w:jc w:val="right"/>
            </w:pPr>
            <w:r>
              <w:rPr>
                <w:sz w:val="16"/>
              </w:rPr>
              <w:t>15.5</w:t>
            </w:r>
          </w:p>
        </w:tc>
        <w:tc>
          <w:tcPr>
            <w:tcW w:type="dxa" w:w="1023"/>
          </w:tcPr>
          <w:p>
            <w:pPr>
              <w:spacing w:after="0"/>
              <w:jc w:val="right"/>
            </w:pPr>
            <w:r>
              <w:rPr>
                <w:sz w:val="16"/>
              </w:rPr>
              <w:t>17.8</w:t>
            </w:r>
          </w:p>
        </w:tc>
        <w:tc>
          <w:tcPr>
            <w:tcW w:type="dxa" w:w="976"/>
          </w:tcPr>
          <w:p>
            <w:pPr>
              <w:spacing w:after="0"/>
              <w:jc w:val="right"/>
            </w:pPr>
            <w:r>
              <w:rPr>
                <w:sz w:val="16"/>
              </w:rPr>
              <w:t>64.7</w:t>
            </w:r>
          </w:p>
        </w:tc>
        <w:tc>
          <w:tcPr>
            <w:tcW w:type="dxa" w:w="8149"/>
          </w:tcPr>
          <w:p>
            <w:pPr>
              <w:spacing w:after="0"/>
              <w:jc w:val="left"/>
            </w:pPr>
            <w:r>
              <w:rPr>
                <w:sz w:val="16"/>
              </w:rPr>
              <w:t>Relatively Moderate 1, Relatively Low 7, Very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Yuba County</w:t>
            </w:r>
          </w:p>
        </w:tc>
        <w:tc>
          <w:tcPr>
            <w:tcW w:type="dxa" w:w="843"/>
          </w:tcPr>
          <w:p>
            <w:pPr>
              <w:spacing w:after="0"/>
              <w:jc w:val="left"/>
            </w:pPr>
            <w:r>
              <w:rPr>
                <w:sz w:val="16"/>
              </w:rPr>
              <w:t>County</w:t>
            </w:r>
          </w:p>
        </w:tc>
        <w:tc>
          <w:tcPr>
            <w:tcW w:type="dxa" w:w="3278"/>
          </w:tcPr>
          <w:p>
            <w:pPr>
              <w:spacing w:after="0"/>
              <w:jc w:val="left"/>
            </w:pPr>
            <w:r>
              <w:rPr>
                <w:sz w:val="16"/>
              </w:rPr>
              <w:t>Approved, expires 2027-03-08</w:t>
            </w:r>
          </w:p>
        </w:tc>
        <w:tc>
          <w:tcPr>
            <w:tcW w:type="dxa" w:w="2614"/>
          </w:tcPr>
          <w:p>
            <w:pPr>
              <w:spacing w:after="0"/>
              <w:jc w:val="right"/>
            </w:pPr>
            <w:r>
              <w:rPr>
                <w:sz w:val="16"/>
              </w:rPr>
              <w:t>FMA RL 1, SRL 0; any 9</w:t>
            </w:r>
          </w:p>
        </w:tc>
        <w:tc>
          <w:tcPr>
            <w:tcW w:type="dxa" w:w="2703"/>
          </w:tcPr>
          <w:p>
            <w:pPr>
              <w:spacing w:after="0"/>
              <w:jc w:val="right"/>
            </w:pPr>
            <w:r>
              <w:rPr>
                <w:sz w:val="16"/>
              </w:rPr>
              <w:t>$12,216,865.64</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Marysville city</w:t>
            </w:r>
          </w:p>
        </w:tc>
        <w:tc>
          <w:tcPr>
            <w:tcW w:type="dxa" w:w="843"/>
          </w:tcPr>
          <w:p>
            <w:pPr>
              <w:spacing w:after="0"/>
              <w:jc w:val="left"/>
            </w:pPr>
            <w:r>
              <w:rPr>
                <w:sz w:val="16"/>
              </w:rPr>
              <w:t>City</w:t>
            </w:r>
          </w:p>
        </w:tc>
        <w:tc>
          <w:tcPr>
            <w:tcW w:type="dxa" w:w="3278"/>
          </w:tcPr>
          <w:p>
            <w:pPr>
              <w:spacing w:after="0"/>
              <w:jc w:val="left"/>
            </w:pPr>
            <w:r>
              <w:rPr>
                <w:sz w:val="16"/>
              </w:rPr>
              <w:t>Approved, expires 2027-03-08</w:t>
            </w:r>
          </w:p>
        </w:tc>
        <w:tc>
          <w:tcPr>
            <w:tcW w:type="dxa" w:w="2614"/>
          </w:tcPr>
          <w:p>
            <w:pPr>
              <w:spacing w:after="0"/>
              <w:jc w:val="right"/>
            </w:pPr>
            <w:r>
              <w:rPr>
                <w:sz w:val="16"/>
              </w:rPr>
              <w:t>FMA RL 0, SRL 0; any 2</w:t>
            </w:r>
          </w:p>
        </w:tc>
        <w:tc>
          <w:tcPr>
            <w:tcW w:type="dxa" w:w="2703"/>
          </w:tcPr>
          <w:p>
            <w:pPr>
              <w:spacing w:after="0"/>
              <w:jc w:val="right"/>
            </w:pPr>
            <w:r>
              <w:rPr>
                <w:sz w:val="16"/>
              </w:rPr>
              <w:t>$958,935.20</w:t>
            </w:r>
          </w:p>
        </w:tc>
        <w:tc>
          <w:tcPr>
            <w:tcW w:type="dxa" w:w="2946"/>
          </w:tcPr>
          <w:p>
            <w:pPr>
              <w:spacing w:after="0"/>
              <w:jc w:val="right"/>
            </w:pPr>
            <w:r>
              <w:rPr>
                <w:sz w:val="16"/>
              </w:rPr>
              <w:t>4 total; 0 since its plan</w:t>
            </w:r>
          </w:p>
        </w:tc>
      </w:tr>
      <w:tr>
        <w:trPr>
          <w:cantSplit/>
        </w:trPr>
        <w:tc>
          <w:tcPr>
            <w:tcW w:type="dxa" w:w="1728"/>
          </w:tcPr>
          <w:p>
            <w:pPr>
              <w:spacing w:after="0"/>
              <w:jc w:val="left"/>
            </w:pPr>
            <w:r>
              <w:rPr>
                <w:sz w:val="16"/>
              </w:rPr>
              <w:t>Wheatland city</w:t>
            </w:r>
          </w:p>
        </w:tc>
        <w:tc>
          <w:tcPr>
            <w:tcW w:type="dxa" w:w="843"/>
          </w:tcPr>
          <w:p>
            <w:pPr>
              <w:spacing w:after="0"/>
              <w:jc w:val="left"/>
            </w:pPr>
            <w:r>
              <w:rPr>
                <w:sz w:val="16"/>
              </w:rPr>
              <w:t>City</w:t>
            </w:r>
          </w:p>
        </w:tc>
        <w:tc>
          <w:tcPr>
            <w:tcW w:type="dxa" w:w="3278"/>
          </w:tcPr>
          <w:p>
            <w:pPr>
              <w:spacing w:after="0"/>
              <w:jc w:val="left"/>
            </w:pPr>
            <w:r>
              <w:rPr>
                <w:sz w:val="16"/>
              </w:rPr>
              <w:t>Approved, expires 2027-03-08</w:t>
            </w:r>
          </w:p>
        </w:tc>
        <w:tc>
          <w:tcPr>
            <w:tcW w:type="dxa" w:w="2614"/>
          </w:tcPr>
          <w:p>
            <w:pPr>
              <w:spacing w:after="0"/>
              <w:jc w:val="right"/>
            </w:pPr>
            <w:r>
              <w:rPr>
                <w:sz w:val="16"/>
              </w:rPr>
              <w:t>FMA RL 0, SRL 0; any 0</w:t>
            </w:r>
          </w:p>
        </w:tc>
        <w:tc>
          <w:tcPr>
            <w:tcW w:type="dxa" w:w="2703"/>
          </w:tcPr>
          <w:p>
            <w:pPr>
              <w:spacing w:after="0"/>
              <w:jc w:val="right"/>
            </w:pPr>
            <w:r>
              <w:rPr>
                <w:sz w:val="16"/>
              </w:rPr>
              <w:t>$2,914.70</w:t>
            </w:r>
          </w:p>
        </w:tc>
        <w:tc>
          <w:tcPr>
            <w:tcW w:type="dxa" w:w="2946"/>
          </w:tcPr>
          <w:p>
            <w:pPr>
              <w:spacing w:after="0"/>
              <w:jc w:val="right"/>
            </w:pPr>
            <w:r>
              <w:rPr>
                <w:sz w:val="16"/>
              </w:rPr>
              <w:t>3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446"/>
        <w:gridCol w:w="1185"/>
        <w:gridCol w:w="1011"/>
        <w:gridCol w:w="1098"/>
        <w:gridCol w:w="1098"/>
        <w:gridCol w:w="1011"/>
        <w:gridCol w:w="1272"/>
        <w:gridCol w:w="1080"/>
        <w:gridCol w:w="1098"/>
        <w:gridCol w:w="1272"/>
        <w:gridCol w:w="1533"/>
      </w:tblGrid>
      <w:tr>
        <w:trPr>
          <w:cantSplit/>
          <w:tblHeader/>
        </w:trPr>
        <w:tc>
          <w:tcPr>
            <w:tcW w:type="dxa" w:w="1011"/>
            <w:shd w:val="clear" w:color="auto" w:fill="E8E8E8"/>
          </w:tcPr>
          <w:p>
            <w:pPr>
              <w:spacing w:after="0"/>
              <w:jc w:val="left"/>
            </w:pPr>
            <w:r>
              <w:rPr>
                <w:b/>
                <w:sz w:val="16"/>
              </w:rPr>
              <w:t>Hazard</w:t>
            </w:r>
          </w:p>
        </w:tc>
        <w:tc>
          <w:tcPr>
            <w:tcW w:type="dxa" w:w="144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2022-03-09</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446"/>
          </w:tcPr>
          <w:p>
            <w:pPr>
              <w:spacing w:after="0"/>
              <w:jc w:val="right"/>
            </w:pPr>
            <w:r>
              <w:rPr>
                <w:sz w:val="16"/>
              </w:rPr>
              <w:t>$687,980</w:t>
            </w:r>
          </w:p>
        </w:tc>
        <w:tc>
          <w:tcPr>
            <w:tcW w:type="dxa" w:w="1185"/>
          </w:tcPr>
          <w:p>
            <w:pPr>
              <w:spacing w:after="0"/>
              <w:jc w:val="right"/>
            </w:pPr>
            <w:r>
              <w:rPr>
                <w:sz w:val="16"/>
              </w:rPr>
              <w:t>n/a</w:t>
            </w:r>
          </w:p>
        </w:tc>
        <w:tc>
          <w:tcPr>
            <w:tcW w:type="dxa" w:w="1011"/>
          </w:tcPr>
          <w:p>
            <w:pPr>
              <w:spacing w:after="0"/>
              <w:jc w:val="right"/>
            </w:pPr>
            <w:r>
              <w:rPr>
                <w:sz w:val="16"/>
              </w:rPr>
              <w:t>under 1</w:t>
            </w:r>
          </w:p>
        </w:tc>
        <w:tc>
          <w:tcPr>
            <w:tcW w:type="dxa" w:w="1098"/>
          </w:tcPr>
          <w:p>
            <w:pPr>
              <w:spacing w:after="0"/>
              <w:jc w:val="right"/>
            </w:pPr>
            <w:r>
              <w:rPr>
                <w:sz w:val="16"/>
              </w:rPr>
              <w:t>$2</w:t>
            </w:r>
          </w:p>
        </w:tc>
        <w:tc>
          <w:tcPr>
            <w:tcW w:type="dxa" w:w="1098"/>
          </w:tcPr>
          <w:p>
            <w:pPr>
              <w:spacing w:after="0"/>
              <w:jc w:val="right"/>
            </w:pPr>
            <w:r>
              <w:rPr>
                <w:sz w:val="16"/>
              </w:rPr>
              <w:t>n/a</w:t>
            </w:r>
          </w:p>
        </w:tc>
        <w:tc>
          <w:tcPr>
            <w:tcW w:type="dxa" w:w="1011"/>
          </w:tcPr>
          <w:p>
            <w:pPr>
              <w:spacing w:after="0"/>
              <w:jc w:val="right"/>
            </w:pPr>
            <w:r>
              <w:rPr>
                <w:sz w:val="16"/>
              </w:rPr>
              <w:t>$51</w:t>
            </w:r>
          </w:p>
        </w:tc>
        <w:tc>
          <w:tcPr>
            <w:tcW w:type="dxa" w:w="1272"/>
          </w:tcPr>
          <w:p>
            <w:pPr>
              <w:spacing w:after="0"/>
              <w:jc w:val="right"/>
            </w:pPr>
            <w:r>
              <w:rPr>
                <w:sz w:val="16"/>
              </w:rPr>
              <w:t>0.00035%</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Coastal Flooding</w:t>
            </w:r>
          </w:p>
        </w:tc>
        <w:tc>
          <w:tcPr>
            <w:tcW w:type="dxa" w:w="1446"/>
          </w:tcPr>
          <w:p>
            <w:pPr>
              <w:spacing w:after="0"/>
              <w:jc w:val="right"/>
            </w:pPr>
          </w:p>
        </w:tc>
        <w:tc>
          <w:tcPr>
            <w:tcW w:type="dxa" w:w="1185"/>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11"/>
          </w:tcPr>
          <w:p>
            <w:pPr>
              <w:spacing w:after="0"/>
              <w:jc w:val="right"/>
            </w:pPr>
          </w:p>
        </w:tc>
        <w:tc>
          <w:tcPr>
            <w:tcW w:type="dxa" w:w="1272"/>
          </w:tcPr>
          <w:p>
            <w:pPr>
              <w:spacing w:after="0"/>
              <w:jc w:val="right"/>
            </w:pP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r>
              <w:rPr>
                <w:sz w:val="16"/>
              </w:rPr>
              <w:t>Not Applicable in NRI for this county</w:t>
            </w:r>
          </w:p>
        </w:tc>
      </w:tr>
      <w:tr>
        <w:trPr>
          <w:cantSplit/>
        </w:trPr>
        <w:tc>
          <w:tcPr>
            <w:tcW w:type="dxa" w:w="1011"/>
          </w:tcPr>
          <w:p>
            <w:pPr>
              <w:spacing w:after="0"/>
              <w:jc w:val="left"/>
            </w:pPr>
            <w:r>
              <w:rPr>
                <w:sz w:val="16"/>
              </w:rPr>
              <w:t>Cold Wave</w:t>
            </w:r>
          </w:p>
        </w:tc>
        <w:tc>
          <w:tcPr>
            <w:tcW w:type="dxa" w:w="1446"/>
          </w:tcPr>
          <w:p>
            <w:pPr>
              <w:spacing w:after="0"/>
              <w:jc w:val="right"/>
            </w:pPr>
            <w:r>
              <w:rPr>
                <w:sz w:val="16"/>
              </w:rPr>
              <w:t>$0</w:t>
            </w:r>
          </w:p>
        </w:tc>
        <w:tc>
          <w:tcPr>
            <w:tcW w:type="dxa" w:w="1185"/>
          </w:tcPr>
          <w:p>
            <w:pPr>
              <w:spacing w:after="0"/>
              <w:jc w:val="right"/>
            </w:pPr>
            <w:r>
              <w:rPr>
                <w:sz w:val="16"/>
              </w:rPr>
              <w:t>$0</w:t>
            </w:r>
          </w:p>
        </w:tc>
        <w:tc>
          <w:tcPr>
            <w:tcW w:type="dxa" w:w="1011"/>
          </w:tcPr>
          <w:p>
            <w:pPr>
              <w:spacing w:after="0"/>
              <w:jc w:val="right"/>
            </w:pPr>
            <w:r>
              <w:rPr>
                <w:sz w:val="16"/>
              </w:rPr>
              <w:t>0</w:t>
            </w:r>
          </w:p>
        </w:tc>
        <w:tc>
          <w:tcPr>
            <w:tcW w:type="dxa" w:w="1098"/>
          </w:tcPr>
          <w:p>
            <w:pPr>
              <w:spacing w:after="0"/>
              <w:jc w:val="right"/>
            </w:pPr>
            <w:r>
              <w:rPr>
                <w:sz w:val="16"/>
              </w:rPr>
              <w:t>$0</w:t>
            </w:r>
          </w:p>
        </w:tc>
        <w:tc>
          <w:tcPr>
            <w:tcW w:type="dxa" w:w="1098"/>
          </w:tcPr>
          <w:p>
            <w:pPr>
              <w:spacing w:after="0"/>
              <w:jc w:val="right"/>
            </w:pPr>
            <w:r>
              <w:rPr>
                <w:sz w:val="16"/>
              </w:rPr>
              <w:t>$0</w:t>
            </w:r>
          </w:p>
        </w:tc>
        <w:tc>
          <w:tcPr>
            <w:tcW w:type="dxa" w:w="1011"/>
          </w:tcPr>
          <w:p>
            <w:pPr>
              <w:spacing w:after="0"/>
              <w:jc w:val="right"/>
            </w:pPr>
            <w:r>
              <w:rPr>
                <w:sz w:val="16"/>
              </w:rPr>
              <w:t>$0</w:t>
            </w:r>
          </w:p>
        </w:tc>
        <w:tc>
          <w:tcPr>
            <w:tcW w:type="dxa" w:w="1272"/>
          </w:tcPr>
          <w:p>
            <w:pPr>
              <w:spacing w:after="0"/>
              <w:jc w:val="right"/>
            </w:pPr>
          </w:p>
        </w:tc>
        <w:tc>
          <w:tcPr>
            <w:tcW w:type="dxa" w:w="1080"/>
          </w:tcPr>
          <w:p>
            <w:pPr>
              <w:spacing w:after="0"/>
              <w:jc w:val="right"/>
            </w:pPr>
          </w:p>
        </w:tc>
        <w:tc>
          <w:tcPr>
            <w:tcW w:type="dxa" w:w="1098"/>
          </w:tcPr>
          <w:p>
            <w:pPr>
              <w:spacing w:after="0"/>
              <w:jc w:val="right"/>
            </w:pPr>
            <w:r>
              <w:rPr>
                <w:sz w:val="16"/>
              </w:rPr>
              <w:t>$0</w:t>
            </w:r>
          </w:p>
        </w:tc>
        <w:tc>
          <w:tcPr>
            <w:tcW w:type="dxa" w:w="1272"/>
          </w:tcPr>
          <w:p>
            <w:pPr>
              <w:spacing w:after="0"/>
              <w:jc w:val="right"/>
            </w:pPr>
          </w:p>
        </w:tc>
        <w:tc>
          <w:tcPr>
            <w:tcW w:type="dxa" w:w="1533"/>
          </w:tcPr>
          <w:p>
            <w:pPr>
              <w:spacing w:after="0"/>
              <w:jc w:val="left"/>
            </w:pPr>
            <w:r>
              <w:rPr>
                <w:sz w:val="16"/>
              </w:rPr>
              <w:t>building exposure is 0 in NRI</w:t>
            </w:r>
          </w:p>
        </w:tc>
      </w:tr>
      <w:tr>
        <w:trPr>
          <w:cantSplit/>
        </w:trPr>
        <w:tc>
          <w:tcPr>
            <w:tcW w:type="dxa" w:w="1011"/>
          </w:tcPr>
          <w:p>
            <w:pPr>
              <w:spacing w:after="0"/>
              <w:jc w:val="left"/>
            </w:pPr>
            <w:r>
              <w:rPr>
                <w:sz w:val="16"/>
              </w:rPr>
              <w:t>Drought</w:t>
            </w:r>
          </w:p>
        </w:tc>
        <w:tc>
          <w:tcPr>
            <w:tcW w:type="dxa" w:w="1446"/>
          </w:tcPr>
          <w:p>
            <w:pPr>
              <w:spacing w:after="0"/>
              <w:jc w:val="right"/>
            </w:pPr>
            <w:r>
              <w:rPr>
                <w:sz w:val="16"/>
              </w:rPr>
              <w:t>n/a</w:t>
            </w:r>
          </w:p>
        </w:tc>
        <w:tc>
          <w:tcPr>
            <w:tcW w:type="dxa" w:w="1185"/>
          </w:tcPr>
          <w:p>
            <w:pPr>
              <w:spacing w:after="0"/>
              <w:jc w:val="right"/>
            </w:pPr>
            <w:r>
              <w:rPr>
                <w:sz w:val="16"/>
              </w:rPr>
              <w:t>$192,449,904</w:t>
            </w:r>
          </w:p>
        </w:tc>
        <w:tc>
          <w:tcPr>
            <w:tcW w:type="dxa" w:w="1011"/>
          </w:tcPr>
          <w:p>
            <w:pPr>
              <w:spacing w:after="0"/>
              <w:jc w:val="right"/>
            </w:pPr>
            <w:r>
              <w:rPr>
                <w:sz w:val="16"/>
              </w:rPr>
              <w:t>n/a</w:t>
            </w:r>
          </w:p>
        </w:tc>
        <w:tc>
          <w:tcPr>
            <w:tcW w:type="dxa" w:w="1098"/>
          </w:tcPr>
          <w:p>
            <w:pPr>
              <w:spacing w:after="0"/>
              <w:jc w:val="right"/>
            </w:pPr>
            <w:r>
              <w:rPr>
                <w:sz w:val="16"/>
              </w:rPr>
              <w:t>n/a</w:t>
            </w:r>
          </w:p>
        </w:tc>
        <w:tc>
          <w:tcPr>
            <w:tcW w:type="dxa" w:w="1098"/>
          </w:tcPr>
          <w:p>
            <w:pPr>
              <w:spacing w:after="0"/>
              <w:jc w:val="right"/>
            </w:pPr>
            <w:r>
              <w:rPr>
                <w:sz w:val="16"/>
              </w:rPr>
              <w:t>$7,871,245</w:t>
            </w:r>
          </w:p>
        </w:tc>
        <w:tc>
          <w:tcPr>
            <w:tcW w:type="dxa" w:w="1011"/>
          </w:tcPr>
          <w:p>
            <w:pPr>
              <w:spacing w:after="0"/>
              <w:jc w:val="right"/>
            </w:pPr>
            <w:r>
              <w:rPr>
                <w:sz w:val="16"/>
              </w:rPr>
              <w:t>n/a</w:t>
            </w:r>
          </w:p>
        </w:tc>
        <w:tc>
          <w:tcPr>
            <w:tcW w:type="dxa" w:w="1272"/>
          </w:tcPr>
          <w:p>
            <w:pPr>
              <w:spacing w:after="0"/>
              <w:jc w:val="right"/>
            </w:pPr>
            <w:r>
              <w:rPr>
                <w:sz w:val="16"/>
              </w:rPr>
              <w:t>4.09% (agriculture)</w:t>
            </w:r>
          </w:p>
        </w:tc>
        <w:tc>
          <w:tcPr>
            <w:tcW w:type="dxa" w:w="1080"/>
          </w:tcPr>
          <w:p>
            <w:pPr>
              <w:spacing w:after="0"/>
              <w:jc w:val="right"/>
            </w:pPr>
          </w:p>
        </w:tc>
        <w:tc>
          <w:tcPr>
            <w:tcW w:type="dxa" w:w="1098"/>
          </w:tcPr>
          <w:p>
            <w:pPr>
              <w:spacing w:after="0"/>
              <w:jc w:val="right"/>
            </w:pPr>
            <w:r>
              <w:rPr>
                <w:sz w:val="16"/>
              </w:rPr>
              <w:t>$0</w:t>
            </w:r>
          </w:p>
        </w:tc>
        <w:tc>
          <w:tcPr>
            <w:tcW w:type="dxa" w:w="1272"/>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446"/>
          </w:tcPr>
          <w:p>
            <w:pPr>
              <w:spacing w:after="0"/>
              <w:jc w:val="right"/>
            </w:pPr>
            <w:r>
              <w:rPr>
                <w:sz w:val="16"/>
              </w:rPr>
              <w:t>$24,984,039,783</w:t>
            </w:r>
          </w:p>
        </w:tc>
        <w:tc>
          <w:tcPr>
            <w:tcW w:type="dxa" w:w="1185"/>
          </w:tcPr>
          <w:p>
            <w:pPr>
              <w:spacing w:after="0"/>
              <w:jc w:val="right"/>
            </w:pPr>
            <w:r>
              <w:rPr>
                <w:sz w:val="16"/>
              </w:rPr>
              <w:t>n/a</w:t>
            </w:r>
          </w:p>
        </w:tc>
        <w:tc>
          <w:tcPr>
            <w:tcW w:type="dxa" w:w="1011"/>
          </w:tcPr>
          <w:p>
            <w:pPr>
              <w:spacing w:after="0"/>
              <w:jc w:val="right"/>
            </w:pPr>
            <w:r>
              <w:rPr>
                <w:sz w:val="16"/>
              </w:rPr>
              <w:t>81,575</w:t>
            </w:r>
          </w:p>
        </w:tc>
        <w:tc>
          <w:tcPr>
            <w:tcW w:type="dxa" w:w="1098"/>
          </w:tcPr>
          <w:p>
            <w:pPr>
              <w:spacing w:after="0"/>
              <w:jc w:val="right"/>
            </w:pPr>
            <w:r>
              <w:rPr>
                <w:sz w:val="16"/>
              </w:rPr>
              <w:t>$4,363,817</w:t>
            </w:r>
          </w:p>
        </w:tc>
        <w:tc>
          <w:tcPr>
            <w:tcW w:type="dxa" w:w="1098"/>
          </w:tcPr>
          <w:p>
            <w:pPr>
              <w:spacing w:after="0"/>
              <w:jc w:val="right"/>
            </w:pPr>
            <w:r>
              <w:rPr>
                <w:sz w:val="16"/>
              </w:rPr>
              <w:t>n/a</w:t>
            </w:r>
          </w:p>
        </w:tc>
        <w:tc>
          <w:tcPr>
            <w:tcW w:type="dxa" w:w="1011"/>
          </w:tcPr>
          <w:p>
            <w:pPr>
              <w:spacing w:after="0"/>
              <w:jc w:val="right"/>
            </w:pPr>
            <w:r>
              <w:rPr>
                <w:sz w:val="16"/>
              </w:rPr>
              <w:t>$1,224,317</w:t>
            </w:r>
          </w:p>
        </w:tc>
        <w:tc>
          <w:tcPr>
            <w:tcW w:type="dxa" w:w="1272"/>
          </w:tcPr>
          <w:p>
            <w:pPr>
              <w:spacing w:after="0"/>
              <w:jc w:val="right"/>
            </w:pPr>
            <w:r>
              <w:rPr>
                <w:sz w:val="16"/>
              </w:rPr>
              <w:t>0.0175%</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446"/>
          </w:tcPr>
          <w:p>
            <w:pPr>
              <w:spacing w:after="0"/>
              <w:jc w:val="right"/>
            </w:pPr>
            <w:r>
              <w:rPr>
                <w:sz w:val="16"/>
              </w:rPr>
              <w:t>$14,412,852,211</w:t>
            </w:r>
          </w:p>
        </w:tc>
        <w:tc>
          <w:tcPr>
            <w:tcW w:type="dxa" w:w="1185"/>
          </w:tcPr>
          <w:p>
            <w:pPr>
              <w:spacing w:after="0"/>
              <w:jc w:val="right"/>
            </w:pPr>
            <w:r>
              <w:rPr>
                <w:sz w:val="16"/>
              </w:rPr>
              <w:t>$230,627,813</w:t>
            </w:r>
          </w:p>
        </w:tc>
        <w:tc>
          <w:tcPr>
            <w:tcW w:type="dxa" w:w="1011"/>
          </w:tcPr>
          <w:p>
            <w:pPr>
              <w:spacing w:after="0"/>
              <w:jc w:val="right"/>
            </w:pPr>
            <w:r>
              <w:rPr>
                <w:sz w:val="16"/>
              </w:rPr>
              <w:t>81,512</w:t>
            </w:r>
          </w:p>
        </w:tc>
        <w:tc>
          <w:tcPr>
            <w:tcW w:type="dxa" w:w="1098"/>
          </w:tcPr>
          <w:p>
            <w:pPr>
              <w:spacing w:after="0"/>
              <w:jc w:val="right"/>
            </w:pPr>
            <w:r>
              <w:rPr>
                <w:sz w:val="16"/>
              </w:rPr>
              <w:t>$668</w:t>
            </w:r>
          </w:p>
        </w:tc>
        <w:tc>
          <w:tcPr>
            <w:tcW w:type="dxa" w:w="1098"/>
          </w:tcPr>
          <w:p>
            <w:pPr>
              <w:spacing w:after="0"/>
              <w:jc w:val="right"/>
            </w:pPr>
            <w:r>
              <w:rPr>
                <w:sz w:val="16"/>
              </w:rPr>
              <w:t>$6,855</w:t>
            </w:r>
          </w:p>
        </w:tc>
        <w:tc>
          <w:tcPr>
            <w:tcW w:type="dxa" w:w="1011"/>
          </w:tcPr>
          <w:p>
            <w:pPr>
              <w:spacing w:after="0"/>
              <w:jc w:val="right"/>
            </w:pPr>
            <w:r>
              <w:rPr>
                <w:sz w:val="16"/>
              </w:rPr>
              <w:t>$14,851</w:t>
            </w:r>
          </w:p>
        </w:tc>
        <w:tc>
          <w:tcPr>
            <w:tcW w:type="dxa" w:w="1272"/>
          </w:tcPr>
          <w:p>
            <w:pPr>
              <w:spacing w:after="0"/>
              <w:jc w:val="right"/>
            </w:pPr>
            <w:r>
              <w:rPr>
                <w:sz w:val="16"/>
              </w:rPr>
              <w:t>under 0.0001%</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446"/>
          </w:tcPr>
          <w:p>
            <w:pPr>
              <w:spacing w:after="0"/>
              <w:jc w:val="right"/>
            </w:pPr>
            <w:r>
              <w:rPr>
                <w:sz w:val="16"/>
              </w:rPr>
              <w:t>$14,412,852,211</w:t>
            </w:r>
          </w:p>
        </w:tc>
        <w:tc>
          <w:tcPr>
            <w:tcW w:type="dxa" w:w="1185"/>
          </w:tcPr>
          <w:p>
            <w:pPr>
              <w:spacing w:after="0"/>
              <w:jc w:val="right"/>
            </w:pPr>
            <w:r>
              <w:rPr>
                <w:sz w:val="16"/>
              </w:rPr>
              <w:t>$230,627,813</w:t>
            </w:r>
          </w:p>
        </w:tc>
        <w:tc>
          <w:tcPr>
            <w:tcW w:type="dxa" w:w="1011"/>
          </w:tcPr>
          <w:p>
            <w:pPr>
              <w:spacing w:after="0"/>
              <w:jc w:val="right"/>
            </w:pPr>
            <w:r>
              <w:rPr>
                <w:sz w:val="16"/>
              </w:rPr>
              <w:t>81,512</w:t>
            </w:r>
          </w:p>
        </w:tc>
        <w:tc>
          <w:tcPr>
            <w:tcW w:type="dxa" w:w="1098"/>
          </w:tcPr>
          <w:p>
            <w:pPr>
              <w:spacing w:after="0"/>
              <w:jc w:val="right"/>
            </w:pPr>
            <w:r>
              <w:rPr>
                <w:sz w:val="16"/>
              </w:rPr>
              <w:t>$6</w:t>
            </w:r>
          </w:p>
        </w:tc>
        <w:tc>
          <w:tcPr>
            <w:tcW w:type="dxa" w:w="1098"/>
          </w:tcPr>
          <w:p>
            <w:pPr>
              <w:spacing w:after="0"/>
              <w:jc w:val="right"/>
            </w:pPr>
            <w:r>
              <w:rPr>
                <w:sz w:val="16"/>
              </w:rPr>
              <w:t>$2,038</w:t>
            </w:r>
          </w:p>
        </w:tc>
        <w:tc>
          <w:tcPr>
            <w:tcW w:type="dxa" w:w="1011"/>
          </w:tcPr>
          <w:p>
            <w:pPr>
              <w:spacing w:after="0"/>
              <w:jc w:val="right"/>
            </w:pPr>
            <w:r>
              <w:rPr>
                <w:sz w:val="16"/>
              </w:rPr>
              <w:t>$474,070</w:t>
            </w:r>
          </w:p>
        </w:tc>
        <w:tc>
          <w:tcPr>
            <w:tcW w:type="dxa" w:w="1272"/>
          </w:tcPr>
          <w:p>
            <w:pPr>
              <w:spacing w:after="0"/>
              <w:jc w:val="right"/>
            </w:pPr>
            <w:r>
              <w:rPr>
                <w:sz w:val="16"/>
              </w:rPr>
              <w:t>under 0.0001%</w:t>
            </w:r>
          </w:p>
        </w:tc>
        <w:tc>
          <w:tcPr>
            <w:tcW w:type="dxa" w:w="1080"/>
          </w:tcPr>
          <w:p>
            <w:pPr>
              <w:spacing w:after="0"/>
              <w:jc w:val="right"/>
            </w:pPr>
          </w:p>
        </w:tc>
        <w:tc>
          <w:tcPr>
            <w:tcW w:type="dxa" w:w="1098"/>
          </w:tcPr>
          <w:p>
            <w:pPr>
              <w:spacing w:after="0"/>
              <w:jc w:val="right"/>
            </w:pPr>
            <w:r>
              <w:rPr>
                <w:sz w:val="16"/>
              </w:rPr>
              <w:t>$0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446"/>
          </w:tcPr>
          <w:p>
            <w:pPr>
              <w:spacing w:after="0"/>
              <w:jc w:val="right"/>
            </w:pPr>
          </w:p>
        </w:tc>
        <w:tc>
          <w:tcPr>
            <w:tcW w:type="dxa" w:w="1185"/>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11"/>
          </w:tcPr>
          <w:p>
            <w:pPr>
              <w:spacing w:after="0"/>
              <w:jc w:val="right"/>
            </w:pPr>
          </w:p>
        </w:tc>
        <w:tc>
          <w:tcPr>
            <w:tcW w:type="dxa" w:w="1272"/>
          </w:tcPr>
          <w:p>
            <w:pPr>
              <w:spacing w:after="0"/>
              <w:jc w:val="right"/>
            </w:pP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r>
              <w:rPr>
                <w:sz w:val="16"/>
              </w:rPr>
              <w:t>Not Applicable in NRI for this county</w:t>
            </w:r>
          </w:p>
        </w:tc>
      </w:tr>
      <w:tr>
        <w:trPr>
          <w:cantSplit/>
        </w:trPr>
        <w:tc>
          <w:tcPr>
            <w:tcW w:type="dxa" w:w="1011"/>
          </w:tcPr>
          <w:p>
            <w:pPr>
              <w:spacing w:after="0"/>
              <w:jc w:val="left"/>
            </w:pPr>
            <w:r>
              <w:rPr>
                <w:sz w:val="16"/>
              </w:rPr>
              <w:t>Inland Flooding</w:t>
            </w:r>
          </w:p>
        </w:tc>
        <w:tc>
          <w:tcPr>
            <w:tcW w:type="dxa" w:w="1446"/>
          </w:tcPr>
          <w:p>
            <w:pPr>
              <w:spacing w:after="0"/>
              <w:jc w:val="right"/>
            </w:pPr>
            <w:r>
              <w:rPr>
                <w:sz w:val="16"/>
              </w:rPr>
              <w:t>$14,410,498,293</w:t>
            </w:r>
          </w:p>
        </w:tc>
        <w:tc>
          <w:tcPr>
            <w:tcW w:type="dxa" w:w="1185"/>
          </w:tcPr>
          <w:p>
            <w:pPr>
              <w:spacing w:after="0"/>
              <w:jc w:val="right"/>
            </w:pPr>
            <w:r>
              <w:rPr>
                <w:sz w:val="16"/>
              </w:rPr>
              <w:t>$105,990,807</w:t>
            </w:r>
          </w:p>
        </w:tc>
        <w:tc>
          <w:tcPr>
            <w:tcW w:type="dxa" w:w="1011"/>
          </w:tcPr>
          <w:p>
            <w:pPr>
              <w:spacing w:after="0"/>
              <w:jc w:val="right"/>
            </w:pPr>
            <w:r>
              <w:rPr>
                <w:sz w:val="16"/>
              </w:rPr>
              <w:t>4,876</w:t>
            </w:r>
          </w:p>
        </w:tc>
        <w:tc>
          <w:tcPr>
            <w:tcW w:type="dxa" w:w="1098"/>
          </w:tcPr>
          <w:p>
            <w:pPr>
              <w:spacing w:after="0"/>
              <w:jc w:val="right"/>
            </w:pPr>
            <w:r>
              <w:rPr>
                <w:sz w:val="16"/>
              </w:rPr>
              <w:t>$24,432,239</w:t>
            </w:r>
          </w:p>
        </w:tc>
        <w:tc>
          <w:tcPr>
            <w:tcW w:type="dxa" w:w="1098"/>
          </w:tcPr>
          <w:p>
            <w:pPr>
              <w:spacing w:after="0"/>
              <w:jc w:val="right"/>
            </w:pPr>
            <w:r>
              <w:rPr>
                <w:sz w:val="16"/>
              </w:rPr>
              <w:t>$25,550</w:t>
            </w:r>
          </w:p>
        </w:tc>
        <w:tc>
          <w:tcPr>
            <w:tcW w:type="dxa" w:w="1011"/>
          </w:tcPr>
          <w:p>
            <w:pPr>
              <w:spacing w:after="0"/>
              <w:jc w:val="right"/>
            </w:pPr>
            <w:r>
              <w:rPr>
                <w:sz w:val="16"/>
              </w:rPr>
              <w:t>$394,028</w:t>
            </w:r>
          </w:p>
        </w:tc>
        <w:tc>
          <w:tcPr>
            <w:tcW w:type="dxa" w:w="1272"/>
          </w:tcPr>
          <w:p>
            <w:pPr>
              <w:spacing w:after="0"/>
              <w:jc w:val="right"/>
            </w:pPr>
            <w:r>
              <w:rPr>
                <w:sz w:val="16"/>
              </w:rPr>
              <w:t>n/a (see note)</w:t>
            </w:r>
          </w:p>
        </w:tc>
        <w:tc>
          <w:tcPr>
            <w:tcW w:type="dxa" w:w="1080"/>
          </w:tcPr>
          <w:p>
            <w:pPr>
              <w:spacing w:after="0"/>
              <w:jc w:val="right"/>
            </w:pPr>
            <w:r>
              <w:rPr>
                <w:sz w:val="16"/>
              </w:rPr>
              <w:t>$0</w:t>
            </w:r>
          </w:p>
        </w:tc>
        <w:tc>
          <w:tcPr>
            <w:tcW w:type="dxa" w:w="1098"/>
          </w:tcPr>
          <w:p>
            <w:pPr>
              <w:spacing w:after="0"/>
              <w:jc w:val="right"/>
            </w:pPr>
          </w:p>
        </w:tc>
        <w:tc>
          <w:tcPr>
            <w:tcW w:type="dxa" w:w="1272"/>
          </w:tcPr>
          <w:p>
            <w:pPr>
              <w:spacing w:after="0"/>
              <w:jc w:val="right"/>
            </w:pPr>
            <w:r>
              <w:rPr>
                <w:sz w:val="16"/>
              </w:rPr>
              <w:t>no Public Assistance recorded (2 declarations)</w:t>
            </w: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446"/>
          </w:tcPr>
          <w:p>
            <w:pPr>
              <w:spacing w:after="0"/>
              <w:jc w:val="right"/>
            </w:pPr>
            <w:r>
              <w:rPr>
                <w:sz w:val="16"/>
              </w:rPr>
              <w:t>$279,304,874</w:t>
            </w:r>
          </w:p>
        </w:tc>
        <w:tc>
          <w:tcPr>
            <w:tcW w:type="dxa" w:w="1185"/>
          </w:tcPr>
          <w:p>
            <w:pPr>
              <w:spacing w:after="0"/>
              <w:jc w:val="right"/>
            </w:pPr>
            <w:r>
              <w:rPr>
                <w:sz w:val="16"/>
              </w:rPr>
              <w:t>n/a</w:t>
            </w:r>
          </w:p>
        </w:tc>
        <w:tc>
          <w:tcPr>
            <w:tcW w:type="dxa" w:w="1011"/>
          </w:tcPr>
          <w:p>
            <w:pPr>
              <w:spacing w:after="0"/>
              <w:jc w:val="right"/>
            </w:pPr>
            <w:r>
              <w:rPr>
                <w:sz w:val="16"/>
              </w:rPr>
              <w:t>1,496</w:t>
            </w:r>
          </w:p>
        </w:tc>
        <w:tc>
          <w:tcPr>
            <w:tcW w:type="dxa" w:w="1098"/>
          </w:tcPr>
          <w:p>
            <w:pPr>
              <w:spacing w:after="0"/>
              <w:jc w:val="right"/>
            </w:pPr>
            <w:r>
              <w:rPr>
                <w:sz w:val="16"/>
              </w:rPr>
              <w:t>$2,453</w:t>
            </w:r>
          </w:p>
        </w:tc>
        <w:tc>
          <w:tcPr>
            <w:tcW w:type="dxa" w:w="1098"/>
          </w:tcPr>
          <w:p>
            <w:pPr>
              <w:spacing w:after="0"/>
              <w:jc w:val="right"/>
            </w:pPr>
            <w:r>
              <w:rPr>
                <w:sz w:val="16"/>
              </w:rPr>
              <w:t>n/a</w:t>
            </w:r>
          </w:p>
        </w:tc>
        <w:tc>
          <w:tcPr>
            <w:tcW w:type="dxa" w:w="1011"/>
          </w:tcPr>
          <w:p>
            <w:pPr>
              <w:spacing w:after="0"/>
              <w:jc w:val="right"/>
            </w:pPr>
            <w:r>
              <w:rPr>
                <w:sz w:val="16"/>
              </w:rPr>
              <w:t>$52,198</w:t>
            </w:r>
          </w:p>
        </w:tc>
        <w:tc>
          <w:tcPr>
            <w:tcW w:type="dxa" w:w="1272"/>
          </w:tcPr>
          <w:p>
            <w:pPr>
              <w:spacing w:after="0"/>
              <w:jc w:val="right"/>
            </w:pPr>
            <w:r>
              <w:rPr>
                <w:sz w:val="16"/>
              </w:rPr>
              <w:t>0.000878%</w:t>
            </w:r>
          </w:p>
        </w:tc>
        <w:tc>
          <w:tcPr>
            <w:tcW w:type="dxa" w:w="1080"/>
          </w:tcPr>
          <w:p>
            <w:pPr>
              <w:spacing w:after="0"/>
              <w:jc w:val="right"/>
            </w:pPr>
          </w:p>
        </w:tc>
        <w:tc>
          <w:tcPr>
            <w:tcW w:type="dxa" w:w="1098"/>
          </w:tcPr>
          <w:p>
            <w:pPr>
              <w:spacing w:after="0"/>
              <w:jc w:val="right"/>
            </w:pPr>
          </w:p>
        </w:tc>
        <w:tc>
          <w:tcPr>
            <w:tcW w:type="dxa" w:w="1272"/>
          </w:tcPr>
          <w:p>
            <w:pPr>
              <w:spacing w:after="0"/>
              <w:jc w:val="right"/>
            </w:pPr>
            <w:r>
              <w:rPr>
                <w:sz w:val="16"/>
              </w:rPr>
              <w:t>no Public Assistance recorded (2 declarations)</w:t>
            </w: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446"/>
          </w:tcPr>
          <w:p>
            <w:pPr>
              <w:spacing w:after="0"/>
              <w:jc w:val="right"/>
            </w:pPr>
            <w:r>
              <w:rPr>
                <w:sz w:val="16"/>
              </w:rPr>
              <w:t>$14,412,852,211</w:t>
            </w:r>
          </w:p>
        </w:tc>
        <w:tc>
          <w:tcPr>
            <w:tcW w:type="dxa" w:w="1185"/>
          </w:tcPr>
          <w:p>
            <w:pPr>
              <w:spacing w:after="0"/>
              <w:jc w:val="right"/>
            </w:pPr>
            <w:r>
              <w:rPr>
                <w:sz w:val="16"/>
              </w:rPr>
              <w:t>n/a</w:t>
            </w:r>
          </w:p>
        </w:tc>
        <w:tc>
          <w:tcPr>
            <w:tcW w:type="dxa" w:w="1011"/>
          </w:tcPr>
          <w:p>
            <w:pPr>
              <w:spacing w:after="0"/>
              <w:jc w:val="right"/>
            </w:pPr>
            <w:r>
              <w:rPr>
                <w:sz w:val="16"/>
              </w:rPr>
              <w:t>81,512</w:t>
            </w:r>
          </w:p>
        </w:tc>
        <w:tc>
          <w:tcPr>
            <w:tcW w:type="dxa" w:w="1098"/>
          </w:tcPr>
          <w:p>
            <w:pPr>
              <w:spacing w:after="0"/>
              <w:jc w:val="right"/>
            </w:pPr>
            <w:r>
              <w:rPr>
                <w:sz w:val="16"/>
              </w:rPr>
              <w:t>$1,920</w:t>
            </w:r>
          </w:p>
        </w:tc>
        <w:tc>
          <w:tcPr>
            <w:tcW w:type="dxa" w:w="1098"/>
          </w:tcPr>
          <w:p>
            <w:pPr>
              <w:spacing w:after="0"/>
              <w:jc w:val="right"/>
            </w:pPr>
            <w:r>
              <w:rPr>
                <w:sz w:val="16"/>
              </w:rPr>
              <w:t>n/a</w:t>
            </w:r>
          </w:p>
        </w:tc>
        <w:tc>
          <w:tcPr>
            <w:tcW w:type="dxa" w:w="1011"/>
          </w:tcPr>
          <w:p>
            <w:pPr>
              <w:spacing w:after="0"/>
              <w:jc w:val="right"/>
            </w:pPr>
            <w:r>
              <w:rPr>
                <w:sz w:val="16"/>
              </w:rPr>
              <w:t>$167,047</w:t>
            </w:r>
          </w:p>
        </w:tc>
        <w:tc>
          <w:tcPr>
            <w:tcW w:type="dxa" w:w="1272"/>
          </w:tcPr>
          <w:p>
            <w:pPr>
              <w:spacing w:after="0"/>
              <w:jc w:val="right"/>
            </w:pPr>
            <w:r>
              <w:rPr>
                <w:sz w:val="16"/>
              </w:rPr>
              <w:t>under 0.0001%</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446"/>
          </w:tcPr>
          <w:p>
            <w:pPr>
              <w:spacing w:after="0"/>
              <w:jc w:val="right"/>
            </w:pPr>
            <w:r>
              <w:rPr>
                <w:sz w:val="16"/>
              </w:rPr>
              <w:t>$14,412,852,211</w:t>
            </w:r>
          </w:p>
        </w:tc>
        <w:tc>
          <w:tcPr>
            <w:tcW w:type="dxa" w:w="1185"/>
          </w:tcPr>
          <w:p>
            <w:pPr>
              <w:spacing w:after="0"/>
              <w:jc w:val="right"/>
            </w:pPr>
            <w:r>
              <w:rPr>
                <w:sz w:val="16"/>
              </w:rPr>
              <w:t>$230,627,813</w:t>
            </w:r>
          </w:p>
        </w:tc>
        <w:tc>
          <w:tcPr>
            <w:tcW w:type="dxa" w:w="1011"/>
          </w:tcPr>
          <w:p>
            <w:pPr>
              <w:spacing w:after="0"/>
              <w:jc w:val="right"/>
            </w:pPr>
            <w:r>
              <w:rPr>
                <w:sz w:val="16"/>
              </w:rPr>
              <w:t>81,512</w:t>
            </w:r>
          </w:p>
        </w:tc>
        <w:tc>
          <w:tcPr>
            <w:tcW w:type="dxa" w:w="1098"/>
          </w:tcPr>
          <w:p>
            <w:pPr>
              <w:spacing w:after="0"/>
              <w:jc w:val="right"/>
            </w:pPr>
            <w:r>
              <w:rPr>
                <w:sz w:val="16"/>
              </w:rPr>
              <w:t>$5,463</w:t>
            </w:r>
          </w:p>
        </w:tc>
        <w:tc>
          <w:tcPr>
            <w:tcW w:type="dxa" w:w="1098"/>
          </w:tcPr>
          <w:p>
            <w:pPr>
              <w:spacing w:after="0"/>
              <w:jc w:val="right"/>
            </w:pPr>
            <w:r>
              <w:rPr>
                <w:sz w:val="16"/>
              </w:rPr>
              <w:t>$6,332</w:t>
            </w:r>
          </w:p>
        </w:tc>
        <w:tc>
          <w:tcPr>
            <w:tcW w:type="dxa" w:w="1011"/>
          </w:tcPr>
          <w:p>
            <w:pPr>
              <w:spacing w:after="0"/>
              <w:jc w:val="right"/>
            </w:pPr>
            <w:r>
              <w:rPr>
                <w:sz w:val="16"/>
              </w:rPr>
              <w:t>$20,800</w:t>
            </w:r>
          </w:p>
        </w:tc>
        <w:tc>
          <w:tcPr>
            <w:tcW w:type="dxa" w:w="1272"/>
          </w:tcPr>
          <w:p>
            <w:pPr>
              <w:spacing w:after="0"/>
              <w:jc w:val="right"/>
            </w:pPr>
            <w:r>
              <w:rPr>
                <w:sz w:val="16"/>
              </w:rPr>
              <w:t>under 0.0001%</w:t>
            </w:r>
          </w:p>
        </w:tc>
        <w:tc>
          <w:tcPr>
            <w:tcW w:type="dxa" w:w="1080"/>
          </w:tcPr>
          <w:p>
            <w:pPr>
              <w:spacing w:after="0"/>
              <w:jc w:val="right"/>
            </w:pPr>
            <w:r>
              <w:rPr>
                <w:sz w:val="16"/>
              </w:rPr>
              <w:t>$1,000</w:t>
            </w:r>
          </w:p>
        </w:tc>
        <w:tc>
          <w:tcPr>
            <w:tcW w:type="dxa" w:w="1098"/>
          </w:tcPr>
          <w:p>
            <w:pPr>
              <w:spacing w:after="0"/>
              <w:jc w:val="right"/>
            </w:pPr>
            <w:r>
              <w:rPr>
                <w:sz w:val="16"/>
              </w:rPr>
              <w:t>$381,350</w:t>
            </w:r>
          </w:p>
        </w:tc>
        <w:tc>
          <w:tcPr>
            <w:tcW w:type="dxa" w:w="1272"/>
          </w:tcPr>
          <w:p>
            <w:pPr>
              <w:spacing w:after="0"/>
              <w:jc w:val="right"/>
            </w:pPr>
          </w:p>
        </w:tc>
        <w:tc>
          <w:tcPr>
            <w:tcW w:type="dxa" w:w="1533"/>
          </w:tcPr>
          <w:p>
            <w:pPr>
              <w:spacing w:after="0"/>
              <w:jc w:val="left"/>
            </w:pPr>
            <w:r>
              <w:rPr>
                <w:sz w:val="16"/>
              </w:rPr>
              <w:t>Storm Events damage since the plan includes 6 zone-level High Wind records ($345,000) and 6 zone-level Strong Wind records ($36,350): NOAA non-thunderstorm wind types, outside NRI's Strong Wind definition.</w:t>
            </w:r>
          </w:p>
        </w:tc>
      </w:tr>
      <w:tr>
        <w:trPr>
          <w:cantSplit/>
        </w:trPr>
        <w:tc>
          <w:tcPr>
            <w:tcW w:type="dxa" w:w="1011"/>
          </w:tcPr>
          <w:p>
            <w:pPr>
              <w:spacing w:after="0"/>
              <w:jc w:val="left"/>
            </w:pPr>
            <w:r>
              <w:rPr>
                <w:sz w:val="16"/>
              </w:rPr>
              <w:t>Tornado</w:t>
            </w:r>
          </w:p>
        </w:tc>
        <w:tc>
          <w:tcPr>
            <w:tcW w:type="dxa" w:w="1446"/>
          </w:tcPr>
          <w:p>
            <w:pPr>
              <w:spacing w:after="0"/>
              <w:jc w:val="right"/>
            </w:pPr>
            <w:r>
              <w:rPr>
                <w:sz w:val="16"/>
              </w:rPr>
              <w:t>$14,412,852,211</w:t>
            </w:r>
          </w:p>
        </w:tc>
        <w:tc>
          <w:tcPr>
            <w:tcW w:type="dxa" w:w="1185"/>
          </w:tcPr>
          <w:p>
            <w:pPr>
              <w:spacing w:after="0"/>
              <w:jc w:val="right"/>
            </w:pPr>
            <w:r>
              <w:rPr>
                <w:sz w:val="16"/>
              </w:rPr>
              <w:t>$230,627,813</w:t>
            </w:r>
          </w:p>
        </w:tc>
        <w:tc>
          <w:tcPr>
            <w:tcW w:type="dxa" w:w="1011"/>
          </w:tcPr>
          <w:p>
            <w:pPr>
              <w:spacing w:after="0"/>
              <w:jc w:val="right"/>
            </w:pPr>
            <w:r>
              <w:rPr>
                <w:sz w:val="16"/>
              </w:rPr>
              <w:t>81,512</w:t>
            </w:r>
          </w:p>
        </w:tc>
        <w:tc>
          <w:tcPr>
            <w:tcW w:type="dxa" w:w="1098"/>
          </w:tcPr>
          <w:p>
            <w:pPr>
              <w:spacing w:after="0"/>
              <w:jc w:val="right"/>
            </w:pPr>
            <w:r>
              <w:rPr>
                <w:sz w:val="16"/>
              </w:rPr>
              <w:t>$114,369</w:t>
            </w:r>
          </w:p>
        </w:tc>
        <w:tc>
          <w:tcPr>
            <w:tcW w:type="dxa" w:w="1098"/>
          </w:tcPr>
          <w:p>
            <w:pPr>
              <w:spacing w:after="0"/>
              <w:jc w:val="right"/>
            </w:pPr>
            <w:r>
              <w:rPr>
                <w:sz w:val="16"/>
              </w:rPr>
              <w:t>$632</w:t>
            </w:r>
          </w:p>
        </w:tc>
        <w:tc>
          <w:tcPr>
            <w:tcW w:type="dxa" w:w="1011"/>
          </w:tcPr>
          <w:p>
            <w:pPr>
              <w:spacing w:after="0"/>
              <w:jc w:val="right"/>
            </w:pPr>
            <w:r>
              <w:rPr>
                <w:sz w:val="16"/>
              </w:rPr>
              <w:t>$34,700</w:t>
            </w:r>
          </w:p>
        </w:tc>
        <w:tc>
          <w:tcPr>
            <w:tcW w:type="dxa" w:w="1272"/>
          </w:tcPr>
          <w:p>
            <w:pPr>
              <w:spacing w:after="0"/>
              <w:jc w:val="right"/>
            </w:pPr>
            <w:r>
              <w:rPr>
                <w:sz w:val="16"/>
              </w:rPr>
              <w:t>0.000794%</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Volcanic Activity</w:t>
            </w:r>
          </w:p>
        </w:tc>
        <w:tc>
          <w:tcPr>
            <w:tcW w:type="dxa" w:w="1446"/>
          </w:tcPr>
          <w:p>
            <w:pPr>
              <w:spacing w:after="0"/>
              <w:jc w:val="right"/>
            </w:pPr>
            <w:r>
              <w:rPr>
                <w:sz w:val="16"/>
              </w:rPr>
              <w:t>$14,412,852,211</w:t>
            </w:r>
          </w:p>
        </w:tc>
        <w:tc>
          <w:tcPr>
            <w:tcW w:type="dxa" w:w="1185"/>
          </w:tcPr>
          <w:p>
            <w:pPr>
              <w:spacing w:after="0"/>
              <w:jc w:val="right"/>
            </w:pPr>
            <w:r>
              <w:rPr>
                <w:sz w:val="16"/>
              </w:rPr>
              <w:t>n/a</w:t>
            </w:r>
          </w:p>
        </w:tc>
        <w:tc>
          <w:tcPr>
            <w:tcW w:type="dxa" w:w="1011"/>
          </w:tcPr>
          <w:p>
            <w:pPr>
              <w:spacing w:after="0"/>
              <w:jc w:val="right"/>
            </w:pPr>
            <w:r>
              <w:rPr>
                <w:sz w:val="16"/>
              </w:rPr>
              <w:t>81,512</w:t>
            </w:r>
          </w:p>
        </w:tc>
        <w:tc>
          <w:tcPr>
            <w:tcW w:type="dxa" w:w="1098"/>
          </w:tcPr>
          <w:p>
            <w:pPr>
              <w:spacing w:after="0"/>
              <w:jc w:val="right"/>
            </w:pPr>
            <w:r>
              <w:rPr>
                <w:sz w:val="16"/>
              </w:rPr>
              <w:t>under $1</w:t>
            </w:r>
          </w:p>
        </w:tc>
        <w:tc>
          <w:tcPr>
            <w:tcW w:type="dxa" w:w="1098"/>
          </w:tcPr>
          <w:p>
            <w:pPr>
              <w:spacing w:after="0"/>
              <w:jc w:val="right"/>
            </w:pPr>
            <w:r>
              <w:rPr>
                <w:sz w:val="16"/>
              </w:rPr>
              <w:t>n/a</w:t>
            </w:r>
          </w:p>
        </w:tc>
        <w:tc>
          <w:tcPr>
            <w:tcW w:type="dxa" w:w="1011"/>
          </w:tcPr>
          <w:p>
            <w:pPr>
              <w:spacing w:after="0"/>
              <w:jc w:val="right"/>
            </w:pPr>
            <w:r>
              <w:rPr>
                <w:sz w:val="16"/>
              </w:rPr>
              <w:t>$22</w:t>
            </w:r>
          </w:p>
        </w:tc>
        <w:tc>
          <w:tcPr>
            <w:tcW w:type="dxa" w:w="1272"/>
          </w:tcPr>
          <w:p>
            <w:pPr>
              <w:spacing w:after="0"/>
              <w:jc w:val="right"/>
            </w:pPr>
            <w:r>
              <w:rPr>
                <w:sz w:val="16"/>
              </w:rPr>
              <w:t>under 0.0001%</w:t>
            </w:r>
          </w:p>
        </w:tc>
        <w:tc>
          <w:tcPr>
            <w:tcW w:type="dxa" w:w="1080"/>
          </w:tcPr>
          <w:p>
            <w:pPr>
              <w:spacing w:after="0"/>
              <w:jc w:val="right"/>
            </w:pPr>
          </w:p>
        </w:tc>
        <w:tc>
          <w:tcPr>
            <w:tcW w:type="dxa" w:w="1098"/>
          </w:tcPr>
          <w:p>
            <w:pPr>
              <w:spacing w:after="0"/>
              <w:jc w:val="right"/>
            </w:pP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446"/>
          </w:tcPr>
          <w:p>
            <w:pPr>
              <w:spacing w:after="0"/>
              <w:jc w:val="right"/>
            </w:pPr>
            <w:r>
              <w:rPr>
                <w:sz w:val="16"/>
              </w:rPr>
              <w:t>$2,033,813,699</w:t>
            </w:r>
          </w:p>
        </w:tc>
        <w:tc>
          <w:tcPr>
            <w:tcW w:type="dxa" w:w="1185"/>
          </w:tcPr>
          <w:p>
            <w:pPr>
              <w:spacing w:after="0"/>
              <w:jc w:val="right"/>
            </w:pPr>
            <w:r>
              <w:rPr>
                <w:sz w:val="16"/>
              </w:rPr>
              <w:t>$57,351,763</w:t>
            </w:r>
          </w:p>
        </w:tc>
        <w:tc>
          <w:tcPr>
            <w:tcW w:type="dxa" w:w="1011"/>
          </w:tcPr>
          <w:p>
            <w:pPr>
              <w:spacing w:after="0"/>
              <w:jc w:val="right"/>
            </w:pPr>
            <w:r>
              <w:rPr>
                <w:sz w:val="16"/>
              </w:rPr>
              <w:t>18,283</w:t>
            </w:r>
          </w:p>
        </w:tc>
        <w:tc>
          <w:tcPr>
            <w:tcW w:type="dxa" w:w="1098"/>
          </w:tcPr>
          <w:p>
            <w:pPr>
              <w:spacing w:after="0"/>
              <w:jc w:val="right"/>
            </w:pPr>
            <w:r>
              <w:rPr>
                <w:sz w:val="16"/>
              </w:rPr>
              <w:t>$6,680,389</w:t>
            </w:r>
          </w:p>
        </w:tc>
        <w:tc>
          <w:tcPr>
            <w:tcW w:type="dxa" w:w="1098"/>
          </w:tcPr>
          <w:p>
            <w:pPr>
              <w:spacing w:after="0"/>
              <w:jc w:val="right"/>
            </w:pPr>
            <w:r>
              <w:rPr>
                <w:sz w:val="16"/>
              </w:rPr>
              <w:t>$554</w:t>
            </w:r>
          </w:p>
        </w:tc>
        <w:tc>
          <w:tcPr>
            <w:tcW w:type="dxa" w:w="1011"/>
          </w:tcPr>
          <w:p>
            <w:pPr>
              <w:spacing w:after="0"/>
              <w:jc w:val="right"/>
            </w:pPr>
            <w:r>
              <w:rPr>
                <w:sz w:val="16"/>
              </w:rPr>
              <w:t>$434,835</w:t>
            </w:r>
          </w:p>
        </w:tc>
        <w:tc>
          <w:tcPr>
            <w:tcW w:type="dxa" w:w="1272"/>
          </w:tcPr>
          <w:p>
            <w:pPr>
              <w:spacing w:after="0"/>
              <w:jc w:val="right"/>
            </w:pPr>
            <w:r>
              <w:rPr>
                <w:sz w:val="16"/>
              </w:rPr>
              <w:t>0.328%</w:t>
            </w:r>
          </w:p>
        </w:tc>
        <w:tc>
          <w:tcPr>
            <w:tcW w:type="dxa" w:w="1080"/>
          </w:tcPr>
          <w:p>
            <w:pPr>
              <w:spacing w:after="0"/>
              <w:jc w:val="right"/>
            </w:pPr>
          </w:p>
        </w:tc>
        <w:tc>
          <w:tcPr>
            <w:tcW w:type="dxa" w:w="1098"/>
          </w:tcPr>
          <w:p>
            <w:pPr>
              <w:spacing w:after="0"/>
              <w:jc w:val="right"/>
            </w:pPr>
            <w:r>
              <w:rPr>
                <w:sz w:val="16"/>
              </w:rPr>
              <w:t>$30,905,000</w:t>
            </w:r>
          </w:p>
        </w:tc>
        <w:tc>
          <w:tcPr>
            <w:tcW w:type="dxa" w:w="1272"/>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446"/>
          </w:tcPr>
          <w:p>
            <w:pPr>
              <w:spacing w:after="0"/>
              <w:jc w:val="right"/>
            </w:pPr>
            <w:r>
              <w:rPr>
                <w:sz w:val="16"/>
              </w:rPr>
              <w:t>$14,412,852,211</w:t>
            </w:r>
          </w:p>
        </w:tc>
        <w:tc>
          <w:tcPr>
            <w:tcW w:type="dxa" w:w="1185"/>
          </w:tcPr>
          <w:p>
            <w:pPr>
              <w:spacing w:after="0"/>
              <w:jc w:val="right"/>
            </w:pPr>
            <w:r>
              <w:rPr>
                <w:sz w:val="16"/>
              </w:rPr>
              <w:t>$230,627,813</w:t>
            </w:r>
          </w:p>
        </w:tc>
        <w:tc>
          <w:tcPr>
            <w:tcW w:type="dxa" w:w="1011"/>
          </w:tcPr>
          <w:p>
            <w:pPr>
              <w:spacing w:after="0"/>
              <w:jc w:val="right"/>
            </w:pPr>
            <w:r>
              <w:rPr>
                <w:sz w:val="16"/>
              </w:rPr>
              <w:t>81,512</w:t>
            </w:r>
          </w:p>
        </w:tc>
        <w:tc>
          <w:tcPr>
            <w:tcW w:type="dxa" w:w="1098"/>
          </w:tcPr>
          <w:p>
            <w:pPr>
              <w:spacing w:after="0"/>
              <w:jc w:val="right"/>
            </w:pPr>
            <w:r>
              <w:rPr>
                <w:sz w:val="16"/>
              </w:rPr>
              <w:t>$98</w:t>
            </w:r>
          </w:p>
        </w:tc>
        <w:tc>
          <w:tcPr>
            <w:tcW w:type="dxa" w:w="1098"/>
          </w:tcPr>
          <w:p>
            <w:pPr>
              <w:spacing w:after="0"/>
              <w:jc w:val="right"/>
            </w:pPr>
            <w:r>
              <w:rPr>
                <w:sz w:val="16"/>
              </w:rPr>
              <w:t>under $1</w:t>
            </w:r>
          </w:p>
        </w:tc>
        <w:tc>
          <w:tcPr>
            <w:tcW w:type="dxa" w:w="1011"/>
          </w:tcPr>
          <w:p>
            <w:pPr>
              <w:spacing w:after="0"/>
              <w:jc w:val="right"/>
            </w:pPr>
            <w:r>
              <w:rPr>
                <w:sz w:val="16"/>
              </w:rPr>
              <w:t>$7,545</w:t>
            </w:r>
          </w:p>
        </w:tc>
        <w:tc>
          <w:tcPr>
            <w:tcW w:type="dxa" w:w="1272"/>
          </w:tcPr>
          <w:p>
            <w:pPr>
              <w:spacing w:after="0"/>
              <w:jc w:val="right"/>
            </w:pPr>
            <w:r>
              <w:rPr>
                <w:sz w:val="16"/>
              </w:rPr>
              <w:t>under 0.0001%</w:t>
            </w:r>
          </w:p>
        </w:tc>
        <w:tc>
          <w:tcPr>
            <w:tcW w:type="dxa" w:w="1080"/>
          </w:tcPr>
          <w:p>
            <w:pPr>
              <w:spacing w:after="0"/>
              <w:jc w:val="right"/>
            </w:pPr>
          </w:p>
        </w:tc>
        <w:tc>
          <w:tcPr>
            <w:tcW w:type="dxa" w:w="1098"/>
          </w:tcPr>
          <w:p>
            <w:pPr>
              <w:spacing w:after="0"/>
              <w:jc w:val="right"/>
            </w:pPr>
            <w:r>
              <w:rPr>
                <w:sz w:val="16"/>
              </w:rPr>
              <w:t>$210,000</w:t>
            </w:r>
          </w:p>
        </w:tc>
        <w:tc>
          <w:tcPr>
            <w:tcW w:type="dxa" w:w="1272"/>
          </w:tcPr>
          <w:p>
            <w:pPr>
              <w:spacing w:after="0"/>
              <w:jc w:val="right"/>
            </w:pPr>
            <w:r>
              <w:rPr>
                <w:sz w:val="16"/>
              </w:rPr>
              <w:t>no Public Assistance recorded (2 declarations)</w:t>
            </w: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2022-03-09 (Storm Events through 2026-06-30): 8 county-coded records, 8 with a damage value recorded (including $0), $1,000; 123 zone-level records, 123 with a damage value recorded (including $0), $31,496,350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81,512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$14,412,852,211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$230,627,813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$43,514,631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$2,824,464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Yuba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Marysville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Yuba County</w:t>
            </w:r>
          </w:p>
        </w:tc>
        <w:tc>
          <w:tcPr>
            <w:tcW w:type="dxa" w:w="1620"/>
          </w:tcPr>
          <w:p>
            <w:pPr>
              <w:spacing w:after="0"/>
              <w:jc w:val="left"/>
            </w:pPr>
            <w:r>
              <w:rPr>
                <w:sz w:val="16"/>
              </w:rPr>
              <w:t>060427</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Marysville city</w:t>
            </w:r>
          </w:p>
        </w:tc>
        <w:tc>
          <w:tcPr>
            <w:tcW w:type="dxa" w:w="1620"/>
          </w:tcPr>
          <w:p>
            <w:pPr>
              <w:spacing w:after="0"/>
              <w:jc w:val="left"/>
            </w:pPr>
            <w:r>
              <w:rPr>
                <w:sz w:val="16"/>
              </w:rPr>
              <w:t>060428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Wheatland city</w:t>
            </w:r>
          </w:p>
        </w:tc>
        <w:tc>
          <w:tcPr>
            <w:tcW w:type="dxa" w:w="1620"/>
          </w:tcPr>
          <w:p>
            <w:pPr>
              <w:spacing w:after="0"/>
              <w:jc w:val="left"/>
            </w:pPr>
            <w:r>
              <w:rPr>
                <w:sz w:val="16"/>
              </w:rPr>
              <w:t>060460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Yuba County, CA: risk-assessment baseline packet, release 2026-10 (data as of 2026-09-30; County FIPS 06115). Automated baseline. </w:t>
      </w:r>
      <w:hyperlink r:id="rId15">
        <w:r>
          <w:rPr>
            <w:color w:val="1F4E99"/>
            <w:sz w:val="17"/>
            <w:u w:val="single"/>
          </w:rPr>
          <w:t>https://hazardplain.org/ca/06115/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Yuba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Yuba County, CA: Risk-assessment baseline packet</dc:title>
  <dc:subject>Hazard Plain release 2026-10, as of 2026-09-30. Automated baseline</dc:subject>
  <dc:creator>Hazard Plain</dc:creator>
  <cp:keywords>Hazard Plain; hazard mitigation; risk assessment; 06115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