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Santa Barbara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2028-04-10</w:t>
      </w:r>
    </w:p>
    <w:p>
      <w:pPr>
        <w:keepNext/>
        <w:spacing w:after="40" w:before="0"/>
      </w:pPr>
      <w:r>
        <w:rPr>
          <w:b/>
        </w:rPr>
        <w:t xml:space="preserve">Plan: </w:t>
      </w:r>
      <w:r>
        <w:rPr/>
        <w:t>Santa Barbara County (FEMA plan 108661)</w:t>
      </w:r>
    </w:p>
    <w:p>
      <w:pPr>
        <w:keepNext/>
        <w:spacing w:after="40" w:before="0"/>
      </w:pPr>
      <w:r>
        <w:rPr>
          <w:b/>
        </w:rPr>
        <w:t xml:space="preserve">Approved: </w:t>
      </w:r>
      <w:r>
        <w:rPr/>
        <w:t>2023-04-11</w:t>
      </w:r>
    </w:p>
    <w:p>
      <w:pPr>
        <w:keepNext/>
        <w:spacing w:after="40" w:before="0"/>
      </w:pPr>
      <w:r>
        <w:rPr>
          <w:b/>
        </w:rPr>
        <w:t xml:space="preserve">Expires: </w:t>
      </w:r>
      <w:r>
        <w:rPr/>
        <w:t>2028-04-10</w:t>
      </w:r>
    </w:p>
    <w:p>
      <w:pPr>
        <w:keepNext/>
        <w:spacing w:after="40" w:before="0"/>
      </w:pPr>
      <w:r>
        <w:rPr>
          <w:b/>
        </w:rPr>
        <w:t xml:space="preserve">As of: </w:t>
      </w:r>
      <w:r>
        <w:rPr/>
        <w:t>2026-09-28</w:t>
      </w:r>
    </w:p>
    <w:p>
      <w:pPr>
        <w:keepNext/>
        <w:spacing w:after="40" w:before="0"/>
      </w:pPr>
      <w:r>
        <w:rPr>
          <w:b/>
        </w:rPr>
        <w:t xml:space="preserve">Days: </w:t>
      </w:r>
      <w:r>
        <w:rPr/>
        <w:t>560 days to expiry</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DR-4769-CA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7 (44 CFR 77.2); any definition: 90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94"/>
        <w:gridCol w:w="1716"/>
        <w:gridCol w:w="1961"/>
        <w:gridCol w:w="2451"/>
        <w:gridCol w:w="1037"/>
        <w:gridCol w:w="1037"/>
        <w:gridCol w:w="848"/>
        <w:gridCol w:w="910"/>
        <w:gridCol w:w="1859"/>
      </w:tblGrid>
      <w:tr>
        <w:trPr>
          <w:cantSplit/>
          <w:tblHeader/>
        </w:trPr>
        <w:tc>
          <w:tcPr>
            <w:tcW w:type="dxa" w:w="2294"/>
            <w:shd w:val="clear" w:color="auto" w:fill="E8E8E8"/>
          </w:tcPr>
          <w:p>
            <w:pPr>
              <w:spacing w:after="0"/>
              <w:jc w:val="left"/>
            </w:pPr>
            <w:r>
              <w:rPr>
                <w:b/>
                <w:sz w:val="16"/>
              </w:rPr>
              <w:t>Jurisdiction</w:t>
            </w:r>
          </w:p>
        </w:tc>
        <w:tc>
          <w:tcPr>
            <w:tcW w:type="dxa" w:w="1716"/>
            <w:shd w:val="clear" w:color="auto" w:fill="E8E8E8"/>
          </w:tcPr>
          <w:p>
            <w:pPr>
              <w:spacing w:after="0"/>
              <w:jc w:val="left"/>
            </w:pPr>
            <w:r>
              <w:rPr>
                <w:b/>
                <w:sz w:val="16"/>
              </w:rPr>
              <w:t>Type</w:t>
            </w:r>
          </w:p>
        </w:tc>
        <w:tc>
          <w:tcPr>
            <w:tcW w:type="dxa" w:w="1961"/>
            <w:shd w:val="clear" w:color="auto" w:fill="E8E8E8"/>
          </w:tcPr>
          <w:p>
            <w:pPr>
              <w:spacing w:after="0"/>
              <w:jc w:val="left"/>
            </w:pPr>
            <w:r>
              <w:rPr>
                <w:b/>
                <w:sz w:val="16"/>
              </w:rPr>
              <w:t>Status</w:t>
            </w:r>
          </w:p>
        </w:tc>
        <w:tc>
          <w:tcPr>
            <w:tcW w:type="dxa" w:w="245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0"/>
            <w:shd w:val="clear" w:color="auto" w:fill="E8E8E8"/>
          </w:tcPr>
          <w:p>
            <w:pPr>
              <w:spacing w:after="0"/>
              <w:jc w:val="left"/>
            </w:pPr>
            <w:r>
              <w:rPr>
                <w:b/>
                <w:sz w:val="16"/>
              </w:rPr>
              <w:t>Update underway</w:t>
            </w:r>
          </w:p>
        </w:tc>
        <w:tc>
          <w:tcPr>
            <w:tcW w:type="dxa" w:w="1859"/>
            <w:shd w:val="clear" w:color="auto" w:fill="E8E8E8"/>
          </w:tcPr>
          <w:p>
            <w:pPr>
              <w:spacing w:after="0"/>
              <w:jc w:val="left"/>
            </w:pPr>
            <w:r>
              <w:rPr>
                <w:b/>
                <w:sz w:val="16"/>
              </w:rPr>
              <w:t>Notes</w:t>
            </w:r>
          </w:p>
        </w:tc>
      </w:tr>
      <w:tr>
        <w:trPr>
          <w:cantSplit/>
        </w:trPr>
        <w:tc>
          <w:tcPr>
            <w:tcW w:type="dxa" w:w="2294"/>
          </w:tcPr>
          <w:p>
            <w:pPr>
              <w:spacing w:after="0"/>
              <w:jc w:val="left"/>
            </w:pPr>
            <w:r>
              <w:rPr>
                <w:sz w:val="16"/>
              </w:rPr>
              <w:t>Santa Barbara County</w:t>
            </w:r>
          </w:p>
        </w:tc>
        <w:tc>
          <w:tcPr>
            <w:tcW w:type="dxa" w:w="1716"/>
          </w:tcPr>
          <w:p>
            <w:pPr>
              <w:spacing w:after="0"/>
              <w:jc w:val="left"/>
            </w:pPr>
            <w:r>
              <w:rPr>
                <w:sz w:val="16"/>
              </w:rPr>
              <w:t>County</w:t>
            </w:r>
          </w:p>
        </w:tc>
        <w:tc>
          <w:tcPr>
            <w:tcW w:type="dxa" w:w="1961"/>
          </w:tcPr>
          <w:p>
            <w:pPr>
              <w:spacing w:after="0"/>
              <w:jc w:val="left"/>
            </w:pPr>
            <w:r>
              <w:rPr>
                <w:sz w:val="16"/>
              </w:rPr>
              <w:t>Approved, expires 2028-04-10</w:t>
            </w:r>
          </w:p>
        </w:tc>
        <w:tc>
          <w:tcPr>
            <w:tcW w:type="dxa" w:w="2451"/>
          </w:tcPr>
          <w:p>
            <w:pPr>
              <w:spacing w:after="0"/>
              <w:jc w:val="left"/>
            </w:pPr>
            <w:r>
              <w:rPr>
                <w:sz w:val="16"/>
              </w:rPr>
              <w:t>Santa Barbara County (FEMA plan 108661)</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48"/>
          </w:tcPr>
          <w:p>
            <w:pPr>
              <w:spacing w:after="0"/>
              <w:jc w:val="right"/>
            </w:pPr>
            <w:r>
              <w:rPr>
                <w:sz w:val="16"/>
              </w:rPr>
              <w:t>560</w:t>
            </w:r>
          </w:p>
        </w:tc>
        <w:tc>
          <w:tcPr>
            <w:tcW w:type="dxa" w:w="910"/>
          </w:tcPr>
          <w:p>
            <w:pPr>
              <w:spacing w:after="0"/>
              <w:jc w:val="left"/>
            </w:pPr>
          </w:p>
        </w:tc>
        <w:tc>
          <w:tcPr>
            <w:tcW w:type="dxa" w:w="1859"/>
          </w:tcPr>
          <w:p>
            <w:pPr>
              <w:spacing w:after="0"/>
              <w:jc w:val="left"/>
            </w:pPr>
          </w:p>
        </w:tc>
      </w:tr>
      <w:tr>
        <w:trPr>
          <w:cantSplit/>
        </w:trPr>
        <w:tc>
          <w:tcPr>
            <w:tcW w:type="dxa" w:w="2294"/>
          </w:tcPr>
          <w:p>
            <w:pPr>
              <w:spacing w:after="0"/>
              <w:jc w:val="left"/>
            </w:pPr>
            <w:r>
              <w:rPr>
                <w:sz w:val="16"/>
              </w:rPr>
              <w:t>Buellton city</w:t>
            </w:r>
          </w:p>
        </w:tc>
        <w:tc>
          <w:tcPr>
            <w:tcW w:type="dxa" w:w="1716"/>
          </w:tcPr>
          <w:p>
            <w:pPr>
              <w:spacing w:after="0"/>
              <w:jc w:val="left"/>
            </w:pPr>
            <w:r>
              <w:rPr>
                <w:sz w:val="16"/>
              </w:rPr>
              <w:t>City</w:t>
            </w:r>
          </w:p>
        </w:tc>
        <w:tc>
          <w:tcPr>
            <w:tcW w:type="dxa" w:w="1961"/>
          </w:tcPr>
          <w:p>
            <w:pPr>
              <w:spacing w:after="0"/>
              <w:jc w:val="left"/>
            </w:pPr>
            <w:r>
              <w:rPr>
                <w:sz w:val="16"/>
              </w:rPr>
              <w:t>Approved, expires 2028-04-10</w:t>
            </w:r>
          </w:p>
        </w:tc>
        <w:tc>
          <w:tcPr>
            <w:tcW w:type="dxa" w:w="2451"/>
          </w:tcPr>
          <w:p>
            <w:pPr>
              <w:spacing w:after="0"/>
              <w:jc w:val="left"/>
            </w:pPr>
            <w:r>
              <w:rPr>
                <w:sz w:val="16"/>
              </w:rPr>
              <w:t>Santa Barbara County (FEMA plan 108661)</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48"/>
          </w:tcPr>
          <w:p>
            <w:pPr>
              <w:spacing w:after="0"/>
              <w:jc w:val="right"/>
            </w:pPr>
            <w:r>
              <w:rPr>
                <w:sz w:val="16"/>
              </w:rPr>
              <w:t>560</w:t>
            </w:r>
          </w:p>
        </w:tc>
        <w:tc>
          <w:tcPr>
            <w:tcW w:type="dxa" w:w="910"/>
          </w:tcPr>
          <w:p>
            <w:pPr>
              <w:spacing w:after="0"/>
              <w:jc w:val="left"/>
            </w:pPr>
          </w:p>
        </w:tc>
        <w:tc>
          <w:tcPr>
            <w:tcW w:type="dxa" w:w="1859"/>
          </w:tcPr>
          <w:p>
            <w:pPr>
              <w:spacing w:after="0"/>
              <w:jc w:val="left"/>
            </w:pPr>
            <w:r>
              <w:rPr>
                <w:sz w:val="16"/>
              </w:rPr>
              <w:t>member approved 2023-04-24</w:t>
            </w:r>
          </w:p>
        </w:tc>
      </w:tr>
      <w:tr>
        <w:trPr>
          <w:cantSplit/>
        </w:trPr>
        <w:tc>
          <w:tcPr>
            <w:tcW w:type="dxa" w:w="2294"/>
          </w:tcPr>
          <w:p>
            <w:pPr>
              <w:spacing w:after="0"/>
              <w:jc w:val="left"/>
            </w:pPr>
            <w:r>
              <w:rPr>
                <w:sz w:val="16"/>
              </w:rPr>
              <w:t>Carpinteria city</w:t>
            </w:r>
          </w:p>
        </w:tc>
        <w:tc>
          <w:tcPr>
            <w:tcW w:type="dxa" w:w="1716"/>
          </w:tcPr>
          <w:p>
            <w:pPr>
              <w:spacing w:after="0"/>
              <w:jc w:val="left"/>
            </w:pPr>
            <w:r>
              <w:rPr>
                <w:sz w:val="16"/>
              </w:rPr>
              <w:t>City</w:t>
            </w:r>
          </w:p>
        </w:tc>
        <w:tc>
          <w:tcPr>
            <w:tcW w:type="dxa" w:w="1961"/>
          </w:tcPr>
          <w:p>
            <w:pPr>
              <w:spacing w:after="0"/>
              <w:jc w:val="left"/>
            </w:pPr>
            <w:r>
              <w:rPr>
                <w:sz w:val="16"/>
              </w:rPr>
              <w:t>Approved, expires 2028-04-10</w:t>
            </w:r>
          </w:p>
        </w:tc>
        <w:tc>
          <w:tcPr>
            <w:tcW w:type="dxa" w:w="2451"/>
          </w:tcPr>
          <w:p>
            <w:pPr>
              <w:spacing w:after="0"/>
              <w:jc w:val="left"/>
            </w:pPr>
            <w:r>
              <w:rPr>
                <w:sz w:val="16"/>
              </w:rPr>
              <w:t>Santa Barbara County (FEMA plan 108661)</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48"/>
          </w:tcPr>
          <w:p>
            <w:pPr>
              <w:spacing w:after="0"/>
              <w:jc w:val="right"/>
            </w:pPr>
            <w:r>
              <w:rPr>
                <w:sz w:val="16"/>
              </w:rPr>
              <w:t>560</w:t>
            </w:r>
          </w:p>
        </w:tc>
        <w:tc>
          <w:tcPr>
            <w:tcW w:type="dxa" w:w="910"/>
          </w:tcPr>
          <w:p>
            <w:pPr>
              <w:spacing w:after="0"/>
              <w:jc w:val="left"/>
            </w:pPr>
          </w:p>
        </w:tc>
        <w:tc>
          <w:tcPr>
            <w:tcW w:type="dxa" w:w="1859"/>
          </w:tcPr>
          <w:p>
            <w:pPr>
              <w:spacing w:after="0"/>
              <w:jc w:val="left"/>
            </w:pPr>
            <w:r>
              <w:rPr>
                <w:sz w:val="16"/>
              </w:rPr>
              <w:t>member approved 2023-04-24</w:t>
            </w:r>
          </w:p>
        </w:tc>
      </w:tr>
      <w:tr>
        <w:trPr>
          <w:cantSplit/>
        </w:trPr>
        <w:tc>
          <w:tcPr>
            <w:tcW w:type="dxa" w:w="2294"/>
          </w:tcPr>
          <w:p>
            <w:pPr>
              <w:spacing w:after="0"/>
              <w:jc w:val="left"/>
            </w:pPr>
            <w:r>
              <w:rPr>
                <w:sz w:val="16"/>
              </w:rPr>
              <w:t>Goleta city</w:t>
            </w:r>
          </w:p>
        </w:tc>
        <w:tc>
          <w:tcPr>
            <w:tcW w:type="dxa" w:w="1716"/>
          </w:tcPr>
          <w:p>
            <w:pPr>
              <w:spacing w:after="0"/>
              <w:jc w:val="left"/>
            </w:pPr>
            <w:r>
              <w:rPr>
                <w:sz w:val="16"/>
              </w:rPr>
              <w:t>City</w:t>
            </w:r>
          </w:p>
        </w:tc>
        <w:tc>
          <w:tcPr>
            <w:tcW w:type="dxa" w:w="1961"/>
          </w:tcPr>
          <w:p>
            <w:pPr>
              <w:spacing w:after="0"/>
              <w:jc w:val="left"/>
            </w:pPr>
            <w:r>
              <w:rPr>
                <w:sz w:val="16"/>
              </w:rPr>
              <w:t>Approved, expires 2028-04-10</w:t>
            </w:r>
          </w:p>
        </w:tc>
        <w:tc>
          <w:tcPr>
            <w:tcW w:type="dxa" w:w="2451"/>
          </w:tcPr>
          <w:p>
            <w:pPr>
              <w:spacing w:after="0"/>
              <w:jc w:val="left"/>
            </w:pPr>
            <w:r>
              <w:rPr>
                <w:sz w:val="16"/>
              </w:rPr>
              <w:t>Santa Barbara County (FEMA plan 108661)</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48"/>
          </w:tcPr>
          <w:p>
            <w:pPr>
              <w:spacing w:after="0"/>
              <w:jc w:val="right"/>
            </w:pPr>
            <w:r>
              <w:rPr>
                <w:sz w:val="16"/>
              </w:rPr>
              <w:t>560</w:t>
            </w:r>
          </w:p>
        </w:tc>
        <w:tc>
          <w:tcPr>
            <w:tcW w:type="dxa" w:w="910"/>
          </w:tcPr>
          <w:p>
            <w:pPr>
              <w:spacing w:after="0"/>
              <w:jc w:val="left"/>
            </w:pPr>
          </w:p>
        </w:tc>
        <w:tc>
          <w:tcPr>
            <w:tcW w:type="dxa" w:w="1859"/>
          </w:tcPr>
          <w:p>
            <w:pPr>
              <w:spacing w:after="0"/>
              <w:jc w:val="left"/>
            </w:pPr>
            <w:r>
              <w:rPr>
                <w:sz w:val="16"/>
              </w:rPr>
              <w:t>member approved 2023-04-24</w:t>
            </w:r>
          </w:p>
        </w:tc>
      </w:tr>
      <w:tr>
        <w:trPr>
          <w:cantSplit/>
        </w:trPr>
        <w:tc>
          <w:tcPr>
            <w:tcW w:type="dxa" w:w="2294"/>
          </w:tcPr>
          <w:p>
            <w:pPr>
              <w:spacing w:after="0"/>
              <w:jc w:val="left"/>
            </w:pPr>
            <w:r>
              <w:rPr>
                <w:sz w:val="16"/>
              </w:rPr>
              <w:t>Guadalupe city</w:t>
            </w:r>
          </w:p>
        </w:tc>
        <w:tc>
          <w:tcPr>
            <w:tcW w:type="dxa" w:w="1716"/>
          </w:tcPr>
          <w:p>
            <w:pPr>
              <w:spacing w:after="0"/>
              <w:jc w:val="left"/>
            </w:pPr>
            <w:r>
              <w:rPr>
                <w:sz w:val="16"/>
              </w:rPr>
              <w:t>City</w:t>
            </w:r>
          </w:p>
        </w:tc>
        <w:tc>
          <w:tcPr>
            <w:tcW w:type="dxa" w:w="1961"/>
          </w:tcPr>
          <w:p>
            <w:pPr>
              <w:spacing w:after="0"/>
              <w:jc w:val="left"/>
            </w:pPr>
            <w:r>
              <w:rPr>
                <w:sz w:val="16"/>
              </w:rPr>
              <w:t>Approved, expires 2028-04-10</w:t>
            </w:r>
          </w:p>
        </w:tc>
        <w:tc>
          <w:tcPr>
            <w:tcW w:type="dxa" w:w="2451"/>
          </w:tcPr>
          <w:p>
            <w:pPr>
              <w:spacing w:after="0"/>
              <w:jc w:val="left"/>
            </w:pPr>
            <w:r>
              <w:rPr>
                <w:sz w:val="16"/>
              </w:rPr>
              <w:t>Santa Barbara County (FEMA plan 108661)</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48"/>
          </w:tcPr>
          <w:p>
            <w:pPr>
              <w:spacing w:after="0"/>
              <w:jc w:val="right"/>
            </w:pPr>
            <w:r>
              <w:rPr>
                <w:sz w:val="16"/>
              </w:rPr>
              <w:t>560</w:t>
            </w:r>
          </w:p>
        </w:tc>
        <w:tc>
          <w:tcPr>
            <w:tcW w:type="dxa" w:w="910"/>
          </w:tcPr>
          <w:p>
            <w:pPr>
              <w:spacing w:after="0"/>
              <w:jc w:val="left"/>
            </w:pPr>
          </w:p>
        </w:tc>
        <w:tc>
          <w:tcPr>
            <w:tcW w:type="dxa" w:w="1859"/>
          </w:tcPr>
          <w:p>
            <w:pPr>
              <w:spacing w:after="0"/>
              <w:jc w:val="left"/>
            </w:pPr>
            <w:r>
              <w:rPr>
                <w:sz w:val="16"/>
              </w:rPr>
              <w:t>member approved 2023-04-24</w:t>
            </w:r>
          </w:p>
        </w:tc>
      </w:tr>
      <w:tr>
        <w:trPr>
          <w:cantSplit/>
        </w:trPr>
        <w:tc>
          <w:tcPr>
            <w:tcW w:type="dxa" w:w="2294"/>
          </w:tcPr>
          <w:p>
            <w:pPr>
              <w:spacing w:after="0"/>
              <w:jc w:val="left"/>
            </w:pPr>
            <w:r>
              <w:rPr>
                <w:sz w:val="16"/>
              </w:rPr>
              <w:t>Lompoc city</w:t>
            </w:r>
          </w:p>
        </w:tc>
        <w:tc>
          <w:tcPr>
            <w:tcW w:type="dxa" w:w="1716"/>
          </w:tcPr>
          <w:p>
            <w:pPr>
              <w:spacing w:after="0"/>
              <w:jc w:val="left"/>
            </w:pPr>
            <w:r>
              <w:rPr>
                <w:sz w:val="16"/>
              </w:rPr>
              <w:t>City</w:t>
            </w:r>
          </w:p>
        </w:tc>
        <w:tc>
          <w:tcPr>
            <w:tcW w:type="dxa" w:w="1961"/>
          </w:tcPr>
          <w:p>
            <w:pPr>
              <w:spacing w:after="0"/>
              <w:jc w:val="left"/>
            </w:pPr>
            <w:r>
              <w:rPr>
                <w:sz w:val="16"/>
              </w:rPr>
              <w:t>Approved, expires 2028-04-10</w:t>
            </w:r>
          </w:p>
        </w:tc>
        <w:tc>
          <w:tcPr>
            <w:tcW w:type="dxa" w:w="2451"/>
          </w:tcPr>
          <w:p>
            <w:pPr>
              <w:spacing w:after="0"/>
              <w:jc w:val="left"/>
            </w:pPr>
            <w:r>
              <w:rPr>
                <w:sz w:val="16"/>
              </w:rPr>
              <w:t>Santa Barbara County (FEMA plan 108661)</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48"/>
          </w:tcPr>
          <w:p>
            <w:pPr>
              <w:spacing w:after="0"/>
              <w:jc w:val="right"/>
            </w:pPr>
            <w:r>
              <w:rPr>
                <w:sz w:val="16"/>
              </w:rPr>
              <w:t>560</w:t>
            </w:r>
          </w:p>
        </w:tc>
        <w:tc>
          <w:tcPr>
            <w:tcW w:type="dxa" w:w="910"/>
          </w:tcPr>
          <w:p>
            <w:pPr>
              <w:spacing w:after="0"/>
              <w:jc w:val="left"/>
            </w:pPr>
          </w:p>
        </w:tc>
        <w:tc>
          <w:tcPr>
            <w:tcW w:type="dxa" w:w="1859"/>
          </w:tcPr>
          <w:p>
            <w:pPr>
              <w:spacing w:after="0"/>
              <w:jc w:val="left"/>
            </w:pPr>
            <w:r>
              <w:rPr>
                <w:sz w:val="16"/>
              </w:rPr>
              <w:t>member approved 2023-04-24</w:t>
            </w:r>
          </w:p>
        </w:tc>
      </w:tr>
      <w:tr>
        <w:trPr>
          <w:cantSplit/>
        </w:trPr>
        <w:tc>
          <w:tcPr>
            <w:tcW w:type="dxa" w:w="2294"/>
          </w:tcPr>
          <w:p>
            <w:pPr>
              <w:spacing w:after="0"/>
              <w:jc w:val="left"/>
            </w:pPr>
            <w:r>
              <w:rPr>
                <w:sz w:val="16"/>
              </w:rPr>
              <w:t>Santa Barbara city</w:t>
            </w:r>
          </w:p>
        </w:tc>
        <w:tc>
          <w:tcPr>
            <w:tcW w:type="dxa" w:w="1716"/>
          </w:tcPr>
          <w:p>
            <w:pPr>
              <w:spacing w:after="0"/>
              <w:jc w:val="left"/>
            </w:pPr>
            <w:r>
              <w:rPr>
                <w:sz w:val="16"/>
              </w:rPr>
              <w:t>City</w:t>
            </w:r>
          </w:p>
        </w:tc>
        <w:tc>
          <w:tcPr>
            <w:tcW w:type="dxa" w:w="1961"/>
          </w:tcPr>
          <w:p>
            <w:pPr>
              <w:spacing w:after="0"/>
              <w:jc w:val="left"/>
            </w:pPr>
            <w:r>
              <w:rPr>
                <w:sz w:val="16"/>
              </w:rPr>
              <w:t>Approved, expires 2028-04-10</w:t>
            </w:r>
          </w:p>
        </w:tc>
        <w:tc>
          <w:tcPr>
            <w:tcW w:type="dxa" w:w="2451"/>
          </w:tcPr>
          <w:p>
            <w:pPr>
              <w:spacing w:after="0"/>
              <w:jc w:val="left"/>
            </w:pPr>
            <w:r>
              <w:rPr>
                <w:sz w:val="16"/>
              </w:rPr>
              <w:t>Santa Barbara County (FEMA plan 108661)</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48"/>
          </w:tcPr>
          <w:p>
            <w:pPr>
              <w:spacing w:after="0"/>
              <w:jc w:val="right"/>
            </w:pPr>
            <w:r>
              <w:rPr>
                <w:sz w:val="16"/>
              </w:rPr>
              <w:t>560</w:t>
            </w:r>
          </w:p>
        </w:tc>
        <w:tc>
          <w:tcPr>
            <w:tcW w:type="dxa" w:w="910"/>
          </w:tcPr>
          <w:p>
            <w:pPr>
              <w:spacing w:after="0"/>
              <w:jc w:val="left"/>
            </w:pPr>
          </w:p>
        </w:tc>
        <w:tc>
          <w:tcPr>
            <w:tcW w:type="dxa" w:w="1859"/>
          </w:tcPr>
          <w:p>
            <w:pPr>
              <w:spacing w:after="0"/>
              <w:jc w:val="left"/>
            </w:pPr>
            <w:r>
              <w:rPr>
                <w:sz w:val="16"/>
              </w:rPr>
              <w:t>member approved 2023-04-24</w:t>
            </w:r>
          </w:p>
        </w:tc>
      </w:tr>
      <w:tr>
        <w:trPr>
          <w:cantSplit/>
        </w:trPr>
        <w:tc>
          <w:tcPr>
            <w:tcW w:type="dxa" w:w="2294"/>
          </w:tcPr>
          <w:p>
            <w:pPr>
              <w:spacing w:after="0"/>
              <w:jc w:val="left"/>
            </w:pPr>
            <w:r>
              <w:rPr>
                <w:sz w:val="16"/>
              </w:rPr>
              <w:t>Santa Maria city</w:t>
            </w:r>
          </w:p>
        </w:tc>
        <w:tc>
          <w:tcPr>
            <w:tcW w:type="dxa" w:w="1716"/>
          </w:tcPr>
          <w:p>
            <w:pPr>
              <w:spacing w:after="0"/>
              <w:jc w:val="left"/>
            </w:pPr>
            <w:r>
              <w:rPr>
                <w:sz w:val="16"/>
              </w:rPr>
              <w:t>City</w:t>
            </w:r>
          </w:p>
        </w:tc>
        <w:tc>
          <w:tcPr>
            <w:tcW w:type="dxa" w:w="1961"/>
          </w:tcPr>
          <w:p>
            <w:pPr>
              <w:spacing w:after="0"/>
              <w:jc w:val="left"/>
            </w:pPr>
            <w:r>
              <w:rPr>
                <w:sz w:val="16"/>
              </w:rPr>
              <w:t>Approved, expires 2028-04-10</w:t>
            </w:r>
          </w:p>
        </w:tc>
        <w:tc>
          <w:tcPr>
            <w:tcW w:type="dxa" w:w="2451"/>
          </w:tcPr>
          <w:p>
            <w:pPr>
              <w:spacing w:after="0"/>
              <w:jc w:val="left"/>
            </w:pPr>
            <w:r>
              <w:rPr>
                <w:sz w:val="16"/>
              </w:rPr>
              <w:t>Santa Barbara County (FEMA plan 108661)</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48"/>
          </w:tcPr>
          <w:p>
            <w:pPr>
              <w:spacing w:after="0"/>
              <w:jc w:val="right"/>
            </w:pPr>
            <w:r>
              <w:rPr>
                <w:sz w:val="16"/>
              </w:rPr>
              <w:t>560</w:t>
            </w:r>
          </w:p>
        </w:tc>
        <w:tc>
          <w:tcPr>
            <w:tcW w:type="dxa" w:w="910"/>
          </w:tcPr>
          <w:p>
            <w:pPr>
              <w:spacing w:after="0"/>
              <w:jc w:val="left"/>
            </w:pPr>
          </w:p>
        </w:tc>
        <w:tc>
          <w:tcPr>
            <w:tcW w:type="dxa" w:w="1859"/>
          </w:tcPr>
          <w:p>
            <w:pPr>
              <w:spacing w:after="0"/>
              <w:jc w:val="left"/>
            </w:pPr>
            <w:r>
              <w:rPr>
                <w:sz w:val="16"/>
              </w:rPr>
              <w:t>member approved 2023-04-24</w:t>
            </w:r>
          </w:p>
        </w:tc>
      </w:tr>
      <w:tr>
        <w:trPr>
          <w:cantSplit/>
        </w:trPr>
        <w:tc>
          <w:tcPr>
            <w:tcW w:type="dxa" w:w="2294"/>
          </w:tcPr>
          <w:p>
            <w:pPr>
              <w:spacing w:after="0"/>
              <w:jc w:val="left"/>
            </w:pPr>
            <w:r>
              <w:rPr>
                <w:sz w:val="16"/>
              </w:rPr>
              <w:t>Solvang city</w:t>
            </w:r>
          </w:p>
        </w:tc>
        <w:tc>
          <w:tcPr>
            <w:tcW w:type="dxa" w:w="1716"/>
          </w:tcPr>
          <w:p>
            <w:pPr>
              <w:spacing w:after="0"/>
              <w:jc w:val="left"/>
            </w:pPr>
            <w:r>
              <w:rPr>
                <w:sz w:val="16"/>
              </w:rPr>
              <w:t>City</w:t>
            </w:r>
          </w:p>
        </w:tc>
        <w:tc>
          <w:tcPr>
            <w:tcW w:type="dxa" w:w="1961"/>
          </w:tcPr>
          <w:p>
            <w:pPr>
              <w:spacing w:after="0"/>
              <w:jc w:val="left"/>
            </w:pPr>
            <w:r>
              <w:rPr>
                <w:sz w:val="16"/>
              </w:rPr>
              <w:t>Approved, expires 2028-04-10</w:t>
            </w:r>
          </w:p>
        </w:tc>
        <w:tc>
          <w:tcPr>
            <w:tcW w:type="dxa" w:w="2451"/>
          </w:tcPr>
          <w:p>
            <w:pPr>
              <w:spacing w:after="0"/>
              <w:jc w:val="left"/>
            </w:pPr>
            <w:r>
              <w:rPr>
                <w:sz w:val="16"/>
              </w:rPr>
              <w:t>Santa Barbara County (FEMA plan 108661)</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48"/>
          </w:tcPr>
          <w:p>
            <w:pPr>
              <w:spacing w:after="0"/>
              <w:jc w:val="right"/>
            </w:pPr>
            <w:r>
              <w:rPr>
                <w:sz w:val="16"/>
              </w:rPr>
              <w:t>560</w:t>
            </w:r>
          </w:p>
        </w:tc>
        <w:tc>
          <w:tcPr>
            <w:tcW w:type="dxa" w:w="910"/>
          </w:tcPr>
          <w:p>
            <w:pPr>
              <w:spacing w:after="0"/>
              <w:jc w:val="left"/>
            </w:pPr>
          </w:p>
        </w:tc>
        <w:tc>
          <w:tcPr>
            <w:tcW w:type="dxa" w:w="1859"/>
          </w:tcPr>
          <w:p>
            <w:pPr>
              <w:spacing w:after="0"/>
              <w:jc w:val="left"/>
            </w:pPr>
            <w:r>
              <w:rPr>
                <w:sz w:val="16"/>
              </w:rPr>
              <w:t>member approved 2023-04-24</w:t>
            </w:r>
          </w:p>
        </w:tc>
      </w:tr>
      <w:tr>
        <w:trPr>
          <w:cantSplit/>
        </w:trPr>
        <w:tc>
          <w:tcPr>
            <w:tcW w:type="dxa" w:w="2294"/>
          </w:tcPr>
          <w:p>
            <w:pPr>
              <w:spacing w:after="0"/>
              <w:jc w:val="left"/>
            </w:pPr>
            <w:r>
              <w:rPr>
                <w:sz w:val="16"/>
              </w:rPr>
              <w:t>Santa Barbara Unified School District</w:t>
            </w:r>
          </w:p>
        </w:tc>
        <w:tc>
          <w:tcPr>
            <w:tcW w:type="dxa" w:w="1716"/>
          </w:tcPr>
          <w:p>
            <w:pPr>
              <w:spacing w:after="0"/>
              <w:jc w:val="left"/>
            </w:pPr>
            <w:r>
              <w:rPr>
                <w:sz w:val="16"/>
              </w:rPr>
              <w:t>School/School District</w:t>
            </w:r>
          </w:p>
        </w:tc>
        <w:tc>
          <w:tcPr>
            <w:tcW w:type="dxa" w:w="1961"/>
          </w:tcPr>
          <w:p>
            <w:pPr>
              <w:spacing w:after="0"/>
              <w:jc w:val="left"/>
            </w:pPr>
            <w:r>
              <w:rPr>
                <w:sz w:val="16"/>
              </w:rPr>
              <w:t>Approved, expires 2031-05-28</w:t>
            </w:r>
          </w:p>
        </w:tc>
        <w:tc>
          <w:tcPr>
            <w:tcW w:type="dxa" w:w="2451"/>
          </w:tcPr>
          <w:p>
            <w:pPr>
              <w:spacing w:after="0"/>
              <w:jc w:val="left"/>
            </w:pPr>
            <w:r>
              <w:rPr>
                <w:sz w:val="16"/>
              </w:rPr>
              <w:t>Santa Barbara Unified School District (FEMA plan 111866)</w:t>
            </w:r>
          </w:p>
        </w:tc>
        <w:tc>
          <w:tcPr>
            <w:tcW w:type="dxa" w:w="1037"/>
          </w:tcPr>
          <w:p>
            <w:pPr>
              <w:spacing w:after="0"/>
              <w:jc w:val="left"/>
            </w:pPr>
            <w:r>
              <w:rPr>
                <w:sz w:val="16"/>
              </w:rPr>
              <w:t>2026-05-29</w:t>
            </w:r>
          </w:p>
        </w:tc>
        <w:tc>
          <w:tcPr>
            <w:tcW w:type="dxa" w:w="1037"/>
          </w:tcPr>
          <w:p>
            <w:pPr>
              <w:spacing w:after="0"/>
              <w:jc w:val="left"/>
            </w:pPr>
            <w:r>
              <w:rPr>
                <w:sz w:val="16"/>
              </w:rPr>
              <w:t>2031-05-28</w:t>
            </w:r>
          </w:p>
        </w:tc>
        <w:tc>
          <w:tcPr>
            <w:tcW w:type="dxa" w:w="848"/>
          </w:tcPr>
          <w:p>
            <w:pPr>
              <w:spacing w:after="0"/>
              <w:jc w:val="right"/>
            </w:pPr>
            <w:r>
              <w:rPr>
                <w:sz w:val="16"/>
              </w:rPr>
              <w:t>1,703</w:t>
            </w:r>
          </w:p>
        </w:tc>
        <w:tc>
          <w:tcPr>
            <w:tcW w:type="dxa" w:w="910"/>
          </w:tcPr>
          <w:p>
            <w:pPr>
              <w:spacing w:after="0"/>
              <w:jc w:val="left"/>
            </w:pPr>
          </w:p>
        </w:tc>
        <w:tc>
          <w:tcPr>
            <w:tcW w:type="dxa" w:w="1859"/>
          </w:tcPr>
          <w:p>
            <w:pPr>
              <w:spacing w:after="0"/>
              <w:jc w:val="left"/>
            </w:pPr>
          </w:p>
        </w:tc>
      </w:tr>
      <w:tr>
        <w:trPr>
          <w:cantSplit/>
        </w:trPr>
        <w:tc>
          <w:tcPr>
            <w:tcW w:type="dxa" w:w="2294"/>
          </w:tcPr>
          <w:p>
            <w:pPr>
              <w:spacing w:after="0"/>
              <w:jc w:val="left"/>
            </w:pPr>
            <w:r>
              <w:rPr>
                <w:sz w:val="16"/>
              </w:rPr>
              <w:t>Cachuma Operations and Maintenance Boarc</w:t>
            </w:r>
          </w:p>
        </w:tc>
        <w:tc>
          <w:tcPr>
            <w:tcW w:type="dxa" w:w="1716"/>
          </w:tcPr>
          <w:p>
            <w:pPr>
              <w:spacing w:after="0"/>
              <w:jc w:val="left"/>
            </w:pPr>
            <w:r>
              <w:rPr>
                <w:sz w:val="16"/>
              </w:rPr>
              <w:t>Water/Sewer Authority</w:t>
            </w:r>
          </w:p>
        </w:tc>
        <w:tc>
          <w:tcPr>
            <w:tcW w:type="dxa" w:w="1961"/>
          </w:tcPr>
          <w:p>
            <w:pPr>
              <w:spacing w:after="0"/>
              <w:jc w:val="left"/>
            </w:pPr>
            <w:r>
              <w:rPr>
                <w:sz w:val="16"/>
              </w:rPr>
              <w:t>Approved, expires 2028-04-10</w:t>
            </w:r>
          </w:p>
        </w:tc>
        <w:tc>
          <w:tcPr>
            <w:tcW w:type="dxa" w:w="2451"/>
          </w:tcPr>
          <w:p>
            <w:pPr>
              <w:spacing w:after="0"/>
              <w:jc w:val="left"/>
            </w:pPr>
            <w:r>
              <w:rPr>
                <w:sz w:val="16"/>
              </w:rPr>
              <w:t>Santa Barbara County (FEMA plan 108661)</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48"/>
          </w:tcPr>
          <w:p>
            <w:pPr>
              <w:spacing w:after="0"/>
              <w:jc w:val="right"/>
            </w:pPr>
            <w:r>
              <w:rPr>
                <w:sz w:val="16"/>
              </w:rPr>
              <w:t>560</w:t>
            </w:r>
          </w:p>
        </w:tc>
        <w:tc>
          <w:tcPr>
            <w:tcW w:type="dxa" w:w="910"/>
          </w:tcPr>
          <w:p>
            <w:pPr>
              <w:spacing w:after="0"/>
              <w:jc w:val="left"/>
            </w:pPr>
          </w:p>
        </w:tc>
        <w:tc>
          <w:tcPr>
            <w:tcW w:type="dxa" w:w="1859"/>
          </w:tcPr>
          <w:p>
            <w:pPr>
              <w:spacing w:after="0"/>
              <w:jc w:val="left"/>
            </w:pPr>
            <w:r>
              <w:rPr>
                <w:sz w:val="16"/>
              </w:rPr>
              <w:t>member approved 2023-04-24</w:t>
            </w:r>
          </w:p>
        </w:tc>
      </w:tr>
      <w:tr>
        <w:trPr>
          <w:cantSplit/>
        </w:trPr>
        <w:tc>
          <w:tcPr>
            <w:tcW w:type="dxa" w:w="2294"/>
          </w:tcPr>
          <w:p>
            <w:pPr>
              <w:spacing w:after="0"/>
              <w:jc w:val="left"/>
            </w:pPr>
            <w:r>
              <w:rPr>
                <w:sz w:val="16"/>
              </w:rPr>
              <w:t>Carpinteria Valley Water District</w:t>
            </w:r>
          </w:p>
        </w:tc>
        <w:tc>
          <w:tcPr>
            <w:tcW w:type="dxa" w:w="1716"/>
          </w:tcPr>
          <w:p>
            <w:pPr>
              <w:spacing w:after="0"/>
              <w:jc w:val="left"/>
            </w:pPr>
            <w:r>
              <w:rPr>
                <w:sz w:val="16"/>
              </w:rPr>
              <w:t>Water/Sewer Authority</w:t>
            </w:r>
          </w:p>
        </w:tc>
        <w:tc>
          <w:tcPr>
            <w:tcW w:type="dxa" w:w="1961"/>
          </w:tcPr>
          <w:p>
            <w:pPr>
              <w:spacing w:after="0"/>
              <w:jc w:val="left"/>
            </w:pPr>
            <w:r>
              <w:rPr>
                <w:sz w:val="16"/>
              </w:rPr>
              <w:t>Approved, expires 2028-04-10</w:t>
            </w:r>
          </w:p>
        </w:tc>
        <w:tc>
          <w:tcPr>
            <w:tcW w:type="dxa" w:w="2451"/>
          </w:tcPr>
          <w:p>
            <w:pPr>
              <w:spacing w:after="0"/>
              <w:jc w:val="left"/>
            </w:pPr>
            <w:r>
              <w:rPr>
                <w:sz w:val="16"/>
              </w:rPr>
              <w:t>Santa Barbara County (FEMA plan 108661)</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48"/>
          </w:tcPr>
          <w:p>
            <w:pPr>
              <w:spacing w:after="0"/>
              <w:jc w:val="right"/>
            </w:pPr>
            <w:r>
              <w:rPr>
                <w:sz w:val="16"/>
              </w:rPr>
              <w:t>560</w:t>
            </w:r>
          </w:p>
        </w:tc>
        <w:tc>
          <w:tcPr>
            <w:tcW w:type="dxa" w:w="910"/>
          </w:tcPr>
          <w:p>
            <w:pPr>
              <w:spacing w:after="0"/>
              <w:jc w:val="left"/>
            </w:pPr>
          </w:p>
        </w:tc>
        <w:tc>
          <w:tcPr>
            <w:tcW w:type="dxa" w:w="1859"/>
          </w:tcPr>
          <w:p>
            <w:pPr>
              <w:spacing w:after="0"/>
              <w:jc w:val="left"/>
            </w:pPr>
            <w:r>
              <w:rPr>
                <w:sz w:val="16"/>
              </w:rPr>
              <w:t>member approved 2023-05-03</w:t>
            </w:r>
          </w:p>
        </w:tc>
      </w:tr>
      <w:tr>
        <w:trPr>
          <w:cantSplit/>
        </w:trPr>
        <w:tc>
          <w:tcPr>
            <w:tcW w:type="dxa" w:w="2294"/>
          </w:tcPr>
          <w:p>
            <w:pPr>
              <w:spacing w:after="0"/>
              <w:jc w:val="left"/>
            </w:pPr>
            <w:r>
              <w:rPr>
                <w:sz w:val="16"/>
              </w:rPr>
              <w:t>Goleta Water District</w:t>
            </w:r>
          </w:p>
        </w:tc>
        <w:tc>
          <w:tcPr>
            <w:tcW w:type="dxa" w:w="1716"/>
          </w:tcPr>
          <w:p>
            <w:pPr>
              <w:spacing w:after="0"/>
              <w:jc w:val="left"/>
            </w:pPr>
            <w:r>
              <w:rPr>
                <w:sz w:val="16"/>
              </w:rPr>
              <w:t>Water/Sewer Authority</w:t>
            </w:r>
          </w:p>
        </w:tc>
        <w:tc>
          <w:tcPr>
            <w:tcW w:type="dxa" w:w="1961"/>
          </w:tcPr>
          <w:p>
            <w:pPr>
              <w:spacing w:after="0"/>
              <w:jc w:val="left"/>
            </w:pPr>
            <w:r>
              <w:rPr>
                <w:sz w:val="16"/>
              </w:rPr>
              <w:t>Approved, expires 2028-04-10</w:t>
            </w:r>
          </w:p>
        </w:tc>
        <w:tc>
          <w:tcPr>
            <w:tcW w:type="dxa" w:w="2451"/>
          </w:tcPr>
          <w:p>
            <w:pPr>
              <w:spacing w:after="0"/>
              <w:jc w:val="left"/>
            </w:pPr>
            <w:r>
              <w:rPr>
                <w:sz w:val="16"/>
              </w:rPr>
              <w:t>Santa Barbara County (FEMA plan 108661)</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48"/>
          </w:tcPr>
          <w:p>
            <w:pPr>
              <w:spacing w:after="0"/>
              <w:jc w:val="right"/>
            </w:pPr>
            <w:r>
              <w:rPr>
                <w:sz w:val="16"/>
              </w:rPr>
              <w:t>560</w:t>
            </w:r>
          </w:p>
        </w:tc>
        <w:tc>
          <w:tcPr>
            <w:tcW w:type="dxa" w:w="910"/>
          </w:tcPr>
          <w:p>
            <w:pPr>
              <w:spacing w:after="0"/>
              <w:jc w:val="left"/>
            </w:pPr>
          </w:p>
        </w:tc>
        <w:tc>
          <w:tcPr>
            <w:tcW w:type="dxa" w:w="1859"/>
          </w:tcPr>
          <w:p>
            <w:pPr>
              <w:spacing w:after="0"/>
              <w:jc w:val="left"/>
            </w:pPr>
            <w:r>
              <w:rPr>
                <w:sz w:val="16"/>
              </w:rPr>
              <w:t>member approved 2023-05-25</w:t>
            </w:r>
          </w:p>
        </w:tc>
      </w:tr>
      <w:tr>
        <w:trPr>
          <w:cantSplit/>
        </w:trPr>
        <w:tc>
          <w:tcPr>
            <w:tcW w:type="dxa" w:w="2294"/>
          </w:tcPr>
          <w:p>
            <w:pPr>
              <w:spacing w:after="0"/>
              <w:jc w:val="left"/>
            </w:pPr>
            <w:r>
              <w:rPr>
                <w:sz w:val="16"/>
              </w:rPr>
              <w:t>Montecito Fire Protection District</w:t>
            </w:r>
          </w:p>
        </w:tc>
        <w:tc>
          <w:tcPr>
            <w:tcW w:type="dxa" w:w="1716"/>
          </w:tcPr>
          <w:p>
            <w:pPr>
              <w:spacing w:after="0"/>
              <w:jc w:val="left"/>
            </w:pPr>
            <w:r>
              <w:rPr>
                <w:sz w:val="16"/>
              </w:rPr>
              <w:t>Fire/EMS District</w:t>
            </w:r>
          </w:p>
        </w:tc>
        <w:tc>
          <w:tcPr>
            <w:tcW w:type="dxa" w:w="1961"/>
          </w:tcPr>
          <w:p>
            <w:pPr>
              <w:spacing w:after="0"/>
              <w:jc w:val="left"/>
            </w:pPr>
            <w:r>
              <w:rPr>
                <w:sz w:val="16"/>
              </w:rPr>
              <w:t>Approved, expires 2028-04-10</w:t>
            </w:r>
          </w:p>
        </w:tc>
        <w:tc>
          <w:tcPr>
            <w:tcW w:type="dxa" w:w="2451"/>
          </w:tcPr>
          <w:p>
            <w:pPr>
              <w:spacing w:after="0"/>
              <w:jc w:val="left"/>
            </w:pPr>
            <w:r>
              <w:rPr>
                <w:sz w:val="16"/>
              </w:rPr>
              <w:t>Santa Barbara County (FEMA plan 108661)</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48"/>
          </w:tcPr>
          <w:p>
            <w:pPr>
              <w:spacing w:after="0"/>
              <w:jc w:val="right"/>
            </w:pPr>
            <w:r>
              <w:rPr>
                <w:sz w:val="16"/>
              </w:rPr>
              <w:t>560</w:t>
            </w:r>
          </w:p>
        </w:tc>
        <w:tc>
          <w:tcPr>
            <w:tcW w:type="dxa" w:w="910"/>
          </w:tcPr>
          <w:p>
            <w:pPr>
              <w:spacing w:after="0"/>
              <w:jc w:val="left"/>
            </w:pPr>
          </w:p>
        </w:tc>
        <w:tc>
          <w:tcPr>
            <w:tcW w:type="dxa" w:w="1859"/>
          </w:tcPr>
          <w:p>
            <w:pPr>
              <w:spacing w:after="0"/>
              <w:jc w:val="left"/>
            </w:pPr>
            <w:r>
              <w:rPr>
                <w:sz w:val="16"/>
              </w:rPr>
              <w:t>member approved 2023-04-24</w:t>
            </w:r>
          </w:p>
        </w:tc>
      </w:tr>
      <w:tr>
        <w:trPr>
          <w:cantSplit/>
        </w:trPr>
        <w:tc>
          <w:tcPr>
            <w:tcW w:type="dxa" w:w="2294"/>
          </w:tcPr>
          <w:p>
            <w:pPr>
              <w:spacing w:after="0"/>
              <w:jc w:val="left"/>
            </w:pPr>
            <w:r>
              <w:rPr>
                <w:sz w:val="16"/>
              </w:rPr>
              <w:t>Montecito Water District</w:t>
            </w:r>
          </w:p>
        </w:tc>
        <w:tc>
          <w:tcPr>
            <w:tcW w:type="dxa" w:w="1716"/>
          </w:tcPr>
          <w:p>
            <w:pPr>
              <w:spacing w:after="0"/>
              <w:jc w:val="left"/>
            </w:pPr>
            <w:r>
              <w:rPr>
                <w:sz w:val="16"/>
              </w:rPr>
              <w:t>Water/Sewer Authority</w:t>
            </w:r>
          </w:p>
        </w:tc>
        <w:tc>
          <w:tcPr>
            <w:tcW w:type="dxa" w:w="1961"/>
          </w:tcPr>
          <w:p>
            <w:pPr>
              <w:spacing w:after="0"/>
              <w:jc w:val="left"/>
            </w:pPr>
            <w:r>
              <w:rPr>
                <w:sz w:val="16"/>
              </w:rPr>
              <w:t>Approved, expires 2028-04-10</w:t>
            </w:r>
          </w:p>
        </w:tc>
        <w:tc>
          <w:tcPr>
            <w:tcW w:type="dxa" w:w="2451"/>
          </w:tcPr>
          <w:p>
            <w:pPr>
              <w:spacing w:after="0"/>
              <w:jc w:val="left"/>
            </w:pPr>
            <w:r>
              <w:rPr>
                <w:sz w:val="16"/>
              </w:rPr>
              <w:t>Santa Barbara County (FEMA plan 108661)</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48"/>
          </w:tcPr>
          <w:p>
            <w:pPr>
              <w:spacing w:after="0"/>
              <w:jc w:val="right"/>
            </w:pPr>
            <w:r>
              <w:rPr>
                <w:sz w:val="16"/>
              </w:rPr>
              <w:t>560</w:t>
            </w:r>
          </w:p>
        </w:tc>
        <w:tc>
          <w:tcPr>
            <w:tcW w:type="dxa" w:w="910"/>
          </w:tcPr>
          <w:p>
            <w:pPr>
              <w:spacing w:after="0"/>
              <w:jc w:val="left"/>
            </w:pPr>
          </w:p>
        </w:tc>
        <w:tc>
          <w:tcPr>
            <w:tcW w:type="dxa" w:w="1859"/>
          </w:tcPr>
          <w:p>
            <w:pPr>
              <w:spacing w:after="0"/>
              <w:jc w:val="left"/>
            </w:pPr>
            <w:r>
              <w:rPr>
                <w:sz w:val="16"/>
              </w:rPr>
              <w:t>member approved 2023-04-24</w:t>
            </w:r>
          </w:p>
        </w:tc>
      </w:tr>
      <w:tr>
        <w:trPr>
          <w:cantSplit/>
        </w:trPr>
        <w:tc>
          <w:tcPr>
            <w:tcW w:type="dxa" w:w="2294"/>
          </w:tcPr>
          <w:p>
            <w:pPr>
              <w:spacing w:after="0"/>
              <w:jc w:val="left"/>
            </w:pPr>
            <w:r>
              <w:rPr>
                <w:sz w:val="16"/>
              </w:rPr>
              <w:t>Santa Maria Valley Water Conservation District</w:t>
            </w:r>
          </w:p>
        </w:tc>
        <w:tc>
          <w:tcPr>
            <w:tcW w:type="dxa" w:w="1716"/>
          </w:tcPr>
          <w:p>
            <w:pPr>
              <w:spacing w:after="0"/>
              <w:jc w:val="left"/>
            </w:pPr>
            <w:r>
              <w:rPr>
                <w:sz w:val="16"/>
              </w:rPr>
              <w:t>Water/Sewer Authority</w:t>
            </w:r>
          </w:p>
        </w:tc>
        <w:tc>
          <w:tcPr>
            <w:tcW w:type="dxa" w:w="1961"/>
          </w:tcPr>
          <w:p>
            <w:pPr>
              <w:spacing w:after="0"/>
              <w:jc w:val="left"/>
            </w:pPr>
            <w:r>
              <w:rPr>
                <w:sz w:val="16"/>
              </w:rPr>
              <w:t>Approved, expires 2028-04-10</w:t>
            </w:r>
          </w:p>
        </w:tc>
        <w:tc>
          <w:tcPr>
            <w:tcW w:type="dxa" w:w="2451"/>
          </w:tcPr>
          <w:p>
            <w:pPr>
              <w:spacing w:after="0"/>
              <w:jc w:val="left"/>
            </w:pPr>
            <w:r>
              <w:rPr>
                <w:sz w:val="16"/>
              </w:rPr>
              <w:t>Santa Barbara County (FEMA plan 108661)</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48"/>
          </w:tcPr>
          <w:p>
            <w:pPr>
              <w:spacing w:after="0"/>
              <w:jc w:val="right"/>
            </w:pPr>
            <w:r>
              <w:rPr>
                <w:sz w:val="16"/>
              </w:rPr>
              <w:t>560</w:t>
            </w:r>
          </w:p>
        </w:tc>
        <w:tc>
          <w:tcPr>
            <w:tcW w:type="dxa" w:w="910"/>
          </w:tcPr>
          <w:p>
            <w:pPr>
              <w:spacing w:after="0"/>
              <w:jc w:val="left"/>
            </w:pPr>
          </w:p>
        </w:tc>
        <w:tc>
          <w:tcPr>
            <w:tcW w:type="dxa" w:w="1859"/>
          </w:tcPr>
          <w:p>
            <w:pPr>
              <w:spacing w:after="0"/>
              <w:jc w:val="left"/>
            </w:pPr>
            <w:r>
              <w:rPr>
                <w:sz w:val="16"/>
              </w:rPr>
              <w:t>member approved 2023-05-25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3"/>
        <w:gridCol w:w="1193"/>
        <w:gridCol w:w="1215"/>
        <w:gridCol w:w="1126"/>
        <w:gridCol w:w="1306"/>
        <w:gridCol w:w="1215"/>
        <w:gridCol w:w="1223"/>
        <w:gridCol w:w="2231"/>
        <w:gridCol w:w="1685"/>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3"/>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3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85"/>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Earthquake</w:t>
            </w:r>
          </w:p>
        </w:tc>
        <w:tc>
          <w:tcPr>
            <w:tcW w:type="dxa" w:w="1193"/>
          </w:tcPr>
          <w:p>
            <w:pPr>
              <w:spacing w:after="0"/>
              <w:jc w:val="left"/>
            </w:pPr>
            <w:r>
              <w:rPr>
                <w:sz w:val="16"/>
              </w:rPr>
              <w:t>Relatively High</w:t>
            </w:r>
          </w:p>
        </w:tc>
        <w:tc>
          <w:tcPr>
            <w:tcW w:type="dxa" w:w="1193"/>
          </w:tcPr>
          <w:p>
            <w:pPr>
              <w:spacing w:after="0"/>
              <w:jc w:val="left"/>
            </w:pPr>
            <w:r>
              <w:rPr>
                <w:sz w:val="16"/>
              </w:rPr>
              <w:t>Relatively High</w:t>
            </w:r>
          </w:p>
        </w:tc>
        <w:tc>
          <w:tcPr>
            <w:tcW w:type="dxa" w:w="1215"/>
          </w:tcPr>
          <w:p>
            <w:pPr>
              <w:spacing w:after="0"/>
              <w:jc w:val="right"/>
            </w:pPr>
            <w:r>
              <w:rPr>
                <w:sz w:val="16"/>
              </w:rPr>
              <w:t>$115,611,613</w:t>
            </w:r>
          </w:p>
        </w:tc>
        <w:tc>
          <w:tcPr>
            <w:tcW w:type="dxa" w:w="1126"/>
          </w:tcPr>
          <w:p>
            <w:pPr>
              <w:spacing w:after="0"/>
              <w:jc w:val="right"/>
            </w:pPr>
          </w:p>
        </w:tc>
        <w:tc>
          <w:tcPr>
            <w:tcW w:type="dxa" w:w="1306"/>
          </w:tcPr>
          <w:p>
            <w:pPr>
              <w:spacing w:after="0"/>
              <w:jc w:val="right"/>
            </w:pPr>
            <w:r>
              <w:rPr>
                <w:sz w:val="16"/>
              </w:rPr>
              <w:t>$52,630,434</w:t>
            </w:r>
          </w:p>
        </w:tc>
        <w:tc>
          <w:tcPr>
            <w:tcW w:type="dxa" w:w="1215"/>
          </w:tcPr>
          <w:p>
            <w:pPr>
              <w:spacing w:after="0"/>
              <w:jc w:val="right"/>
            </w:pPr>
            <w:r>
              <w:rPr>
                <w:sz w:val="16"/>
              </w:rPr>
              <w:t>$168,242,047</w:t>
            </w:r>
          </w:p>
        </w:tc>
        <w:tc>
          <w:tcPr>
            <w:tcW w:type="dxa" w:w="1223"/>
          </w:tcPr>
          <w:p>
            <w:pPr>
              <w:spacing w:after="0"/>
              <w:jc w:val="right"/>
            </w:pPr>
          </w:p>
        </w:tc>
        <w:tc>
          <w:tcPr>
            <w:tcW w:type="dxa" w:w="2231"/>
          </w:tcPr>
          <w:p>
            <w:pPr>
              <w:spacing w:after="0"/>
              <w:jc w:val="left"/>
            </w:pPr>
          </w:p>
        </w:tc>
        <w:tc>
          <w:tcPr>
            <w:tcW w:type="dxa" w:w="1685"/>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2</w:t>
            </w:r>
          </w:p>
        </w:tc>
        <w:tc>
          <w:tcPr>
            <w:tcW w:type="dxa" w:w="1037"/>
          </w:tcPr>
          <w:p>
            <w:pPr>
              <w:spacing w:after="0"/>
              <w:jc w:val="left"/>
            </w:pPr>
            <w:r>
              <w:rPr>
                <w:sz w:val="16"/>
              </w:rPr>
              <w:t>Inland Flooding</w:t>
            </w:r>
          </w:p>
        </w:tc>
        <w:tc>
          <w:tcPr>
            <w:tcW w:type="dxa" w:w="1193"/>
          </w:tcPr>
          <w:p>
            <w:pPr>
              <w:spacing w:after="0"/>
              <w:jc w:val="left"/>
            </w:pPr>
            <w:r>
              <w:rPr>
                <w:sz w:val="16"/>
              </w:rPr>
              <w:t>Relatively High</w:t>
            </w:r>
          </w:p>
        </w:tc>
        <w:tc>
          <w:tcPr>
            <w:tcW w:type="dxa" w:w="1193"/>
          </w:tcPr>
          <w:p>
            <w:pPr>
              <w:spacing w:after="0"/>
              <w:jc w:val="left"/>
            </w:pPr>
            <w:r>
              <w:rPr>
                <w:sz w:val="16"/>
              </w:rPr>
              <w:t>Relatively High</w:t>
            </w:r>
          </w:p>
        </w:tc>
        <w:tc>
          <w:tcPr>
            <w:tcW w:type="dxa" w:w="1215"/>
          </w:tcPr>
          <w:p>
            <w:pPr>
              <w:spacing w:after="0"/>
              <w:jc w:val="right"/>
            </w:pPr>
            <w:r>
              <w:rPr>
                <w:sz w:val="16"/>
              </w:rPr>
              <w:t>$165,456,044</w:t>
            </w:r>
          </w:p>
        </w:tc>
        <w:tc>
          <w:tcPr>
            <w:tcW w:type="dxa" w:w="1126"/>
          </w:tcPr>
          <w:p>
            <w:pPr>
              <w:spacing w:after="0"/>
              <w:jc w:val="right"/>
            </w:pPr>
            <w:r>
              <w:rPr>
                <w:sz w:val="16"/>
              </w:rPr>
              <w:t>$548,629</w:t>
            </w:r>
          </w:p>
        </w:tc>
        <w:tc>
          <w:tcPr>
            <w:tcW w:type="dxa" w:w="1306"/>
          </w:tcPr>
          <w:p>
            <w:pPr>
              <w:spacing w:after="0"/>
              <w:jc w:val="right"/>
            </w:pPr>
            <w:r>
              <w:rPr>
                <w:sz w:val="16"/>
              </w:rPr>
              <w:t>$785,140</w:t>
            </w:r>
          </w:p>
        </w:tc>
        <w:tc>
          <w:tcPr>
            <w:tcW w:type="dxa" w:w="1215"/>
          </w:tcPr>
          <w:p>
            <w:pPr>
              <w:spacing w:after="0"/>
              <w:jc w:val="right"/>
            </w:pPr>
            <w:r>
              <w:rPr>
                <w:sz w:val="16"/>
              </w:rPr>
              <w:t>$166,789,813</w:t>
            </w:r>
          </w:p>
        </w:tc>
        <w:tc>
          <w:tcPr>
            <w:tcW w:type="dxa" w:w="1223"/>
          </w:tcPr>
          <w:p>
            <w:pPr>
              <w:spacing w:after="0"/>
              <w:jc w:val="right"/>
            </w:pPr>
            <w:r>
              <w:rPr>
                <w:sz w:val="16"/>
              </w:rPr>
              <w:t>92</w:t>
            </w:r>
          </w:p>
        </w:tc>
        <w:tc>
          <w:tcPr>
            <w:tcW w:type="dxa" w:w="2231"/>
          </w:tcPr>
          <w:p>
            <w:pPr>
              <w:spacing w:after="0"/>
              <w:jc w:val="left"/>
            </w:pPr>
          </w:p>
        </w:tc>
        <w:tc>
          <w:tcPr>
            <w:tcW w:type="dxa" w:w="1685"/>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Drought</w:t>
            </w:r>
          </w:p>
        </w:tc>
        <w:tc>
          <w:tcPr>
            <w:tcW w:type="dxa" w:w="1193"/>
          </w:tcPr>
          <w:p>
            <w:pPr>
              <w:spacing w:after="0"/>
              <w:jc w:val="left"/>
            </w:pPr>
            <w:r>
              <w:rPr>
                <w:sz w:val="16"/>
              </w:rPr>
              <w:t>Very High</w:t>
            </w:r>
          </w:p>
        </w:tc>
        <w:tc>
          <w:tcPr>
            <w:tcW w:type="dxa" w:w="1193"/>
          </w:tcPr>
          <w:p>
            <w:pPr>
              <w:spacing w:after="0"/>
              <w:jc w:val="left"/>
            </w:pPr>
            <w:r>
              <w:rPr>
                <w:sz w:val="16"/>
              </w:rPr>
              <w:t>Very High</w:t>
            </w:r>
          </w:p>
        </w:tc>
        <w:tc>
          <w:tcPr>
            <w:tcW w:type="dxa" w:w="1215"/>
          </w:tcPr>
          <w:p>
            <w:pPr>
              <w:spacing w:after="0"/>
              <w:jc w:val="right"/>
            </w:pPr>
          </w:p>
        </w:tc>
        <w:tc>
          <w:tcPr>
            <w:tcW w:type="dxa" w:w="1126"/>
          </w:tcPr>
          <w:p>
            <w:pPr>
              <w:spacing w:after="0"/>
              <w:jc w:val="right"/>
            </w:pPr>
            <w:r>
              <w:rPr>
                <w:sz w:val="16"/>
              </w:rPr>
              <w:t>$64,904,866</w:t>
            </w:r>
          </w:p>
        </w:tc>
        <w:tc>
          <w:tcPr>
            <w:tcW w:type="dxa" w:w="1306"/>
          </w:tcPr>
          <w:p>
            <w:pPr>
              <w:spacing w:after="0"/>
              <w:jc w:val="right"/>
            </w:pPr>
          </w:p>
        </w:tc>
        <w:tc>
          <w:tcPr>
            <w:tcW w:type="dxa" w:w="1215"/>
          </w:tcPr>
          <w:p>
            <w:pPr>
              <w:spacing w:after="0"/>
              <w:jc w:val="right"/>
            </w:pPr>
            <w:r>
              <w:rPr>
                <w:sz w:val="16"/>
              </w:rPr>
              <w:t>$64,904,866</w:t>
            </w:r>
          </w:p>
        </w:tc>
        <w:tc>
          <w:tcPr>
            <w:tcW w:type="dxa" w:w="1223"/>
          </w:tcPr>
          <w:p>
            <w:pPr>
              <w:spacing w:after="0"/>
              <w:jc w:val="right"/>
            </w:pPr>
            <w:r>
              <w:rPr>
                <w:sz w:val="16"/>
              </w:rPr>
              <w:t>0</w:t>
            </w:r>
          </w:p>
        </w:tc>
        <w:tc>
          <w:tcPr>
            <w:tcW w:type="dxa" w:w="2231"/>
          </w:tcPr>
          <w:p>
            <w:pPr>
              <w:spacing w:after="0"/>
              <w:jc w:val="left"/>
            </w:pPr>
          </w:p>
        </w:tc>
        <w:tc>
          <w:tcPr>
            <w:tcW w:type="dxa" w:w="1685"/>
          </w:tcPr>
          <w:p>
            <w:pPr>
              <w:spacing w:after="0"/>
              <w:jc w:val="left"/>
            </w:pPr>
            <w:r>
              <w:rPr>
                <w:sz w:val="16"/>
              </w:rPr>
              <w:t>Declared 1 time; no Storm Events record of this type.</w:t>
            </w:r>
          </w:p>
        </w:tc>
      </w:tr>
      <w:tr>
        <w:trPr>
          <w:cantSplit/>
        </w:trPr>
        <w:tc>
          <w:tcPr>
            <w:tcW w:type="dxa" w:w="685"/>
          </w:tcPr>
          <w:p>
            <w:pPr>
              <w:spacing w:after="0"/>
              <w:jc w:val="right"/>
            </w:pPr>
            <w:r>
              <w:rPr>
                <w:sz w:val="16"/>
              </w:rPr>
              <w:t>4</w:t>
            </w:r>
          </w:p>
        </w:tc>
        <w:tc>
          <w:tcPr>
            <w:tcW w:type="dxa" w:w="1037"/>
          </w:tcPr>
          <w:p>
            <w:pPr>
              <w:spacing w:after="0"/>
              <w:jc w:val="left"/>
            </w:pPr>
            <w:r>
              <w:rPr>
                <w:sz w:val="16"/>
              </w:rPr>
              <w:t>Landslide</w:t>
            </w:r>
          </w:p>
        </w:tc>
        <w:tc>
          <w:tcPr>
            <w:tcW w:type="dxa" w:w="1193"/>
          </w:tcPr>
          <w:p>
            <w:pPr>
              <w:spacing w:after="0"/>
              <w:jc w:val="left"/>
            </w:pPr>
            <w:r>
              <w:rPr>
                <w:sz w:val="16"/>
              </w:rPr>
              <w:t>Very High</w:t>
            </w:r>
          </w:p>
        </w:tc>
        <w:tc>
          <w:tcPr>
            <w:tcW w:type="dxa" w:w="1193"/>
          </w:tcPr>
          <w:p>
            <w:pPr>
              <w:spacing w:after="0"/>
              <w:jc w:val="left"/>
            </w:pPr>
            <w:r>
              <w:rPr>
                <w:sz w:val="16"/>
              </w:rPr>
              <w:t>Very High</w:t>
            </w:r>
          </w:p>
        </w:tc>
        <w:tc>
          <w:tcPr>
            <w:tcW w:type="dxa" w:w="1215"/>
          </w:tcPr>
          <w:p>
            <w:pPr>
              <w:spacing w:after="0"/>
              <w:jc w:val="right"/>
            </w:pPr>
            <w:r>
              <w:rPr>
                <w:sz w:val="16"/>
              </w:rPr>
              <w:t>$28,057,720</w:t>
            </w:r>
          </w:p>
        </w:tc>
        <w:tc>
          <w:tcPr>
            <w:tcW w:type="dxa" w:w="1126"/>
          </w:tcPr>
          <w:p>
            <w:pPr>
              <w:spacing w:after="0"/>
              <w:jc w:val="right"/>
            </w:pPr>
          </w:p>
        </w:tc>
        <w:tc>
          <w:tcPr>
            <w:tcW w:type="dxa" w:w="1306"/>
          </w:tcPr>
          <w:p>
            <w:pPr>
              <w:spacing w:after="0"/>
              <w:jc w:val="right"/>
            </w:pPr>
            <w:r>
              <w:rPr>
                <w:sz w:val="16"/>
              </w:rPr>
              <w:t>$23,387,857</w:t>
            </w:r>
          </w:p>
        </w:tc>
        <w:tc>
          <w:tcPr>
            <w:tcW w:type="dxa" w:w="1215"/>
          </w:tcPr>
          <w:p>
            <w:pPr>
              <w:spacing w:after="0"/>
              <w:jc w:val="right"/>
            </w:pPr>
            <w:r>
              <w:rPr>
                <w:sz w:val="16"/>
              </w:rPr>
              <w:t>$51,445,578</w:t>
            </w:r>
          </w:p>
        </w:tc>
        <w:tc>
          <w:tcPr>
            <w:tcW w:type="dxa" w:w="1223"/>
          </w:tcPr>
          <w:p>
            <w:pPr>
              <w:spacing w:after="0"/>
              <w:jc w:val="right"/>
            </w:pPr>
            <w:r>
              <w:rPr>
                <w:sz w:val="16"/>
              </w:rPr>
              <w:t>9</w:t>
            </w:r>
          </w:p>
        </w:tc>
        <w:tc>
          <w:tcPr>
            <w:tcW w:type="dxa" w:w="2231"/>
          </w:tcPr>
          <w:p>
            <w:pPr>
              <w:spacing w:after="0"/>
              <w:jc w:val="left"/>
            </w:pPr>
          </w:p>
        </w:tc>
        <w:tc>
          <w:tcPr>
            <w:tcW w:type="dxa" w:w="1685"/>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Wildfire</w:t>
            </w:r>
          </w:p>
        </w:tc>
        <w:tc>
          <w:tcPr>
            <w:tcW w:type="dxa" w:w="1193"/>
          </w:tcPr>
          <w:p>
            <w:pPr>
              <w:spacing w:after="0"/>
              <w:jc w:val="left"/>
            </w:pPr>
            <w:r>
              <w:rPr>
                <w:sz w:val="16"/>
              </w:rPr>
              <w:t>Relatively High</w:t>
            </w:r>
          </w:p>
        </w:tc>
        <w:tc>
          <w:tcPr>
            <w:tcW w:type="dxa" w:w="1193"/>
          </w:tcPr>
          <w:p>
            <w:pPr>
              <w:spacing w:after="0"/>
              <w:jc w:val="left"/>
            </w:pPr>
            <w:r>
              <w:rPr>
                <w:sz w:val="16"/>
              </w:rPr>
              <w:t>Relatively High</w:t>
            </w:r>
          </w:p>
        </w:tc>
        <w:tc>
          <w:tcPr>
            <w:tcW w:type="dxa" w:w="1215"/>
          </w:tcPr>
          <w:p>
            <w:pPr>
              <w:spacing w:after="0"/>
              <w:jc w:val="right"/>
            </w:pPr>
            <w:r>
              <w:rPr>
                <w:sz w:val="16"/>
              </w:rPr>
              <w:t>$23,146,635</w:t>
            </w:r>
          </w:p>
        </w:tc>
        <w:tc>
          <w:tcPr>
            <w:tcW w:type="dxa" w:w="1126"/>
          </w:tcPr>
          <w:p>
            <w:pPr>
              <w:spacing w:after="0"/>
              <w:jc w:val="right"/>
            </w:pPr>
            <w:r>
              <w:rPr>
                <w:sz w:val="16"/>
              </w:rPr>
              <w:t>$13,720</w:t>
            </w:r>
          </w:p>
        </w:tc>
        <w:tc>
          <w:tcPr>
            <w:tcW w:type="dxa" w:w="1306"/>
          </w:tcPr>
          <w:p>
            <w:pPr>
              <w:spacing w:after="0"/>
              <w:jc w:val="right"/>
            </w:pPr>
            <w:r>
              <w:rPr>
                <w:sz w:val="16"/>
              </w:rPr>
              <w:t>$814,620</w:t>
            </w:r>
          </w:p>
        </w:tc>
        <w:tc>
          <w:tcPr>
            <w:tcW w:type="dxa" w:w="1215"/>
          </w:tcPr>
          <w:p>
            <w:pPr>
              <w:spacing w:after="0"/>
              <w:jc w:val="right"/>
            </w:pPr>
            <w:r>
              <w:rPr>
                <w:sz w:val="16"/>
              </w:rPr>
              <w:t>$23,974,974</w:t>
            </w:r>
          </w:p>
        </w:tc>
        <w:tc>
          <w:tcPr>
            <w:tcW w:type="dxa" w:w="1223"/>
          </w:tcPr>
          <w:p>
            <w:pPr>
              <w:spacing w:after="0"/>
              <w:jc w:val="right"/>
            </w:pPr>
            <w:r>
              <w:rPr>
                <w:sz w:val="16"/>
              </w:rPr>
              <w:t>26</w:t>
            </w:r>
          </w:p>
        </w:tc>
        <w:tc>
          <w:tcPr>
            <w:tcW w:type="dxa" w:w="2231"/>
          </w:tcPr>
          <w:p>
            <w:pPr>
              <w:spacing w:after="0"/>
              <w:jc w:val="left"/>
            </w:pPr>
          </w:p>
        </w:tc>
        <w:tc>
          <w:tcPr>
            <w:tcW w:type="dxa" w:w="1685"/>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Heat Wave</w:t>
            </w:r>
          </w:p>
        </w:tc>
        <w:tc>
          <w:tcPr>
            <w:tcW w:type="dxa" w:w="1193"/>
          </w:tcPr>
          <w:p>
            <w:pPr>
              <w:spacing w:after="0"/>
              <w:jc w:val="left"/>
            </w:pPr>
            <w:r>
              <w:rPr>
                <w:sz w:val="16"/>
              </w:rPr>
              <w:t>Relatively Low</w:t>
            </w:r>
          </w:p>
        </w:tc>
        <w:tc>
          <w:tcPr>
            <w:tcW w:type="dxa" w:w="1193"/>
          </w:tcPr>
          <w:p>
            <w:pPr>
              <w:spacing w:after="0"/>
              <w:jc w:val="left"/>
            </w:pPr>
            <w:r>
              <w:rPr>
                <w:sz w:val="16"/>
              </w:rPr>
              <w:t>Relatively Low</w:t>
            </w:r>
          </w:p>
        </w:tc>
        <w:tc>
          <w:tcPr>
            <w:tcW w:type="dxa" w:w="1215"/>
          </w:tcPr>
          <w:p>
            <w:pPr>
              <w:spacing w:after="0"/>
              <w:jc w:val="right"/>
            </w:pPr>
            <w:r>
              <w:rPr>
                <w:sz w:val="16"/>
              </w:rPr>
              <w:t>$5,314</w:t>
            </w:r>
          </w:p>
        </w:tc>
        <w:tc>
          <w:tcPr>
            <w:tcW w:type="dxa" w:w="1126"/>
          </w:tcPr>
          <w:p>
            <w:pPr>
              <w:spacing w:after="0"/>
              <w:jc w:val="right"/>
            </w:pPr>
            <w:r>
              <w:rPr>
                <w:sz w:val="16"/>
              </w:rPr>
              <w:t>$343,714</w:t>
            </w:r>
          </w:p>
        </w:tc>
        <w:tc>
          <w:tcPr>
            <w:tcW w:type="dxa" w:w="1306"/>
          </w:tcPr>
          <w:p>
            <w:pPr>
              <w:spacing w:after="0"/>
              <w:jc w:val="right"/>
            </w:pPr>
            <w:r>
              <w:rPr>
                <w:sz w:val="16"/>
              </w:rPr>
              <w:t>$658,555</w:t>
            </w:r>
          </w:p>
        </w:tc>
        <w:tc>
          <w:tcPr>
            <w:tcW w:type="dxa" w:w="1215"/>
          </w:tcPr>
          <w:p>
            <w:pPr>
              <w:spacing w:after="0"/>
              <w:jc w:val="right"/>
            </w:pPr>
            <w:r>
              <w:rPr>
                <w:sz w:val="16"/>
              </w:rPr>
              <w:t>$1,007,583</w:t>
            </w:r>
          </w:p>
        </w:tc>
        <w:tc>
          <w:tcPr>
            <w:tcW w:type="dxa" w:w="1223"/>
          </w:tcPr>
          <w:p>
            <w:pPr>
              <w:spacing w:after="0"/>
              <w:jc w:val="right"/>
            </w:pPr>
            <w:r>
              <w:rPr>
                <w:sz w:val="16"/>
              </w:rPr>
              <w:t>4</w:t>
            </w:r>
          </w:p>
        </w:tc>
        <w:tc>
          <w:tcPr>
            <w:tcW w:type="dxa" w:w="2231"/>
          </w:tcPr>
          <w:p>
            <w:pPr>
              <w:spacing w:after="0"/>
              <w:jc w:val="left"/>
            </w:pPr>
          </w:p>
        </w:tc>
        <w:tc>
          <w:tcPr>
            <w:tcW w:type="dxa" w:w="1685"/>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Tsunami</w:t>
            </w:r>
          </w:p>
        </w:tc>
        <w:tc>
          <w:tcPr>
            <w:tcW w:type="dxa" w:w="1193"/>
          </w:tcPr>
          <w:p>
            <w:pPr>
              <w:spacing w:after="0"/>
              <w:jc w:val="left"/>
            </w:pPr>
            <w:r>
              <w:rPr>
                <w:sz w:val="16"/>
              </w:rPr>
              <w:t>Very Low</w:t>
            </w:r>
          </w:p>
        </w:tc>
        <w:tc>
          <w:tcPr>
            <w:tcW w:type="dxa" w:w="1193"/>
          </w:tcPr>
          <w:p>
            <w:pPr>
              <w:spacing w:after="0"/>
              <w:jc w:val="left"/>
            </w:pPr>
            <w:r>
              <w:rPr>
                <w:sz w:val="16"/>
              </w:rPr>
              <w:t>Very Low</w:t>
            </w:r>
          </w:p>
        </w:tc>
        <w:tc>
          <w:tcPr>
            <w:tcW w:type="dxa" w:w="1215"/>
          </w:tcPr>
          <w:p>
            <w:pPr>
              <w:spacing w:after="0"/>
              <w:jc w:val="right"/>
            </w:pPr>
            <w:r>
              <w:rPr>
                <w:sz w:val="16"/>
              </w:rPr>
              <w:t>$342,590</w:t>
            </w:r>
          </w:p>
        </w:tc>
        <w:tc>
          <w:tcPr>
            <w:tcW w:type="dxa" w:w="1126"/>
          </w:tcPr>
          <w:p>
            <w:pPr>
              <w:spacing w:after="0"/>
              <w:jc w:val="right"/>
            </w:pPr>
          </w:p>
        </w:tc>
        <w:tc>
          <w:tcPr>
            <w:tcW w:type="dxa" w:w="1306"/>
          </w:tcPr>
          <w:p>
            <w:pPr>
              <w:spacing w:after="0"/>
              <w:jc w:val="right"/>
            </w:pPr>
            <w:r>
              <w:rPr>
                <w:sz w:val="16"/>
              </w:rPr>
              <w:t>$0</w:t>
            </w:r>
          </w:p>
        </w:tc>
        <w:tc>
          <w:tcPr>
            <w:tcW w:type="dxa" w:w="1215"/>
          </w:tcPr>
          <w:p>
            <w:pPr>
              <w:spacing w:after="0"/>
              <w:jc w:val="right"/>
            </w:pPr>
            <w:r>
              <w:rPr>
                <w:sz w:val="16"/>
              </w:rPr>
              <w:t>$342,590</w:t>
            </w:r>
          </w:p>
        </w:tc>
        <w:tc>
          <w:tcPr>
            <w:tcW w:type="dxa" w:w="1223"/>
          </w:tcPr>
          <w:p>
            <w:pPr>
              <w:spacing w:after="0"/>
              <w:jc w:val="right"/>
            </w:pPr>
            <w:r>
              <w:rPr>
                <w:sz w:val="16"/>
              </w:rPr>
              <w:t>1</w:t>
            </w:r>
          </w:p>
        </w:tc>
        <w:tc>
          <w:tcPr>
            <w:tcW w:type="dxa" w:w="2231"/>
          </w:tcPr>
          <w:p>
            <w:pPr>
              <w:spacing w:after="0"/>
              <w:jc w:val="left"/>
            </w:pPr>
          </w:p>
        </w:tc>
        <w:tc>
          <w:tcPr>
            <w:tcW w:type="dxa" w:w="1685"/>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Lightning</w:t>
            </w:r>
          </w:p>
        </w:tc>
        <w:tc>
          <w:tcPr>
            <w:tcW w:type="dxa" w:w="1193"/>
          </w:tcPr>
          <w:p>
            <w:pPr>
              <w:spacing w:after="0"/>
              <w:jc w:val="left"/>
            </w:pPr>
            <w:r>
              <w:rPr>
                <w:sz w:val="16"/>
              </w:rPr>
              <w:t>Relatively Low</w:t>
            </w:r>
          </w:p>
        </w:tc>
        <w:tc>
          <w:tcPr>
            <w:tcW w:type="dxa" w:w="1193"/>
          </w:tcPr>
          <w:p>
            <w:pPr>
              <w:spacing w:after="0"/>
              <w:jc w:val="left"/>
            </w:pPr>
            <w:r>
              <w:rPr>
                <w:sz w:val="16"/>
              </w:rPr>
              <w:t>Relatively Low</w:t>
            </w:r>
          </w:p>
        </w:tc>
        <w:tc>
          <w:tcPr>
            <w:tcW w:type="dxa" w:w="1215"/>
          </w:tcPr>
          <w:p>
            <w:pPr>
              <w:spacing w:after="0"/>
              <w:jc w:val="right"/>
            </w:pPr>
            <w:r>
              <w:rPr>
                <w:sz w:val="16"/>
              </w:rPr>
              <w:t>$10,827</w:t>
            </w:r>
          </w:p>
        </w:tc>
        <w:tc>
          <w:tcPr>
            <w:tcW w:type="dxa" w:w="1126"/>
          </w:tcPr>
          <w:p>
            <w:pPr>
              <w:spacing w:after="0"/>
              <w:jc w:val="right"/>
            </w:pPr>
          </w:p>
        </w:tc>
        <w:tc>
          <w:tcPr>
            <w:tcW w:type="dxa" w:w="1306"/>
          </w:tcPr>
          <w:p>
            <w:pPr>
              <w:spacing w:after="0"/>
              <w:jc w:val="right"/>
            </w:pPr>
            <w:r>
              <w:rPr>
                <w:sz w:val="16"/>
              </w:rPr>
              <w:t>$232,636</w:t>
            </w:r>
          </w:p>
        </w:tc>
        <w:tc>
          <w:tcPr>
            <w:tcW w:type="dxa" w:w="1215"/>
          </w:tcPr>
          <w:p>
            <w:pPr>
              <w:spacing w:after="0"/>
              <w:jc w:val="right"/>
            </w:pPr>
            <w:r>
              <w:rPr>
                <w:sz w:val="16"/>
              </w:rPr>
              <w:t>$243,463</w:t>
            </w:r>
          </w:p>
        </w:tc>
        <w:tc>
          <w:tcPr>
            <w:tcW w:type="dxa" w:w="1223"/>
          </w:tcPr>
          <w:p>
            <w:pPr>
              <w:spacing w:after="0"/>
              <w:jc w:val="right"/>
            </w:pPr>
            <w:r>
              <w:rPr>
                <w:sz w:val="16"/>
              </w:rPr>
              <w:t>0</w:t>
            </w:r>
          </w:p>
        </w:tc>
        <w:tc>
          <w:tcPr>
            <w:tcW w:type="dxa" w:w="2231"/>
          </w:tcPr>
          <w:p>
            <w:pPr>
              <w:spacing w:after="0"/>
              <w:jc w:val="left"/>
            </w:pPr>
          </w:p>
        </w:tc>
        <w:tc>
          <w:tcPr>
            <w:tcW w:type="dxa" w:w="168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9</w:t>
            </w:r>
          </w:p>
        </w:tc>
        <w:tc>
          <w:tcPr>
            <w:tcW w:type="dxa" w:w="1037"/>
          </w:tcPr>
          <w:p>
            <w:pPr>
              <w:spacing w:after="0"/>
              <w:jc w:val="left"/>
            </w:pPr>
            <w:r>
              <w:rPr>
                <w:sz w:val="16"/>
              </w:rPr>
              <w:t>Coastal Flooding</w:t>
            </w:r>
          </w:p>
        </w:tc>
        <w:tc>
          <w:tcPr>
            <w:tcW w:type="dxa" w:w="1193"/>
          </w:tcPr>
          <w:p>
            <w:pPr>
              <w:spacing w:after="0"/>
              <w:jc w:val="left"/>
            </w:pPr>
            <w:r>
              <w:rPr>
                <w:sz w:val="16"/>
              </w:rPr>
              <w:t>Relatively Low</w:t>
            </w:r>
          </w:p>
        </w:tc>
        <w:tc>
          <w:tcPr>
            <w:tcW w:type="dxa" w:w="1193"/>
          </w:tcPr>
          <w:p>
            <w:pPr>
              <w:spacing w:after="0"/>
              <w:jc w:val="left"/>
            </w:pPr>
            <w:r>
              <w:rPr>
                <w:sz w:val="16"/>
              </w:rPr>
              <w:t>Relatively Low</w:t>
            </w:r>
          </w:p>
        </w:tc>
        <w:tc>
          <w:tcPr>
            <w:tcW w:type="dxa" w:w="1215"/>
          </w:tcPr>
          <w:p>
            <w:pPr>
              <w:spacing w:after="0"/>
              <w:jc w:val="right"/>
            </w:pPr>
            <w:r>
              <w:rPr>
                <w:sz w:val="16"/>
              </w:rPr>
              <w:t>$128,122</w:t>
            </w:r>
          </w:p>
        </w:tc>
        <w:tc>
          <w:tcPr>
            <w:tcW w:type="dxa" w:w="1126"/>
          </w:tcPr>
          <w:p>
            <w:pPr>
              <w:spacing w:after="0"/>
              <w:jc w:val="right"/>
            </w:pPr>
          </w:p>
        </w:tc>
        <w:tc>
          <w:tcPr>
            <w:tcW w:type="dxa" w:w="1306"/>
          </w:tcPr>
          <w:p>
            <w:pPr>
              <w:spacing w:after="0"/>
              <w:jc w:val="right"/>
            </w:pPr>
            <w:r>
              <w:rPr>
                <w:sz w:val="16"/>
              </w:rPr>
              <w:t>$455</w:t>
            </w:r>
          </w:p>
        </w:tc>
        <w:tc>
          <w:tcPr>
            <w:tcW w:type="dxa" w:w="1215"/>
          </w:tcPr>
          <w:p>
            <w:pPr>
              <w:spacing w:after="0"/>
              <w:jc w:val="right"/>
            </w:pPr>
            <w:r>
              <w:rPr>
                <w:sz w:val="16"/>
              </w:rPr>
              <w:t>$128,577</w:t>
            </w:r>
          </w:p>
        </w:tc>
        <w:tc>
          <w:tcPr>
            <w:tcW w:type="dxa" w:w="1223"/>
          </w:tcPr>
          <w:p>
            <w:pPr>
              <w:spacing w:after="0"/>
              <w:jc w:val="right"/>
            </w:pPr>
            <w:r>
              <w:rPr>
                <w:sz w:val="16"/>
              </w:rPr>
              <w:t>1</w:t>
            </w:r>
          </w:p>
        </w:tc>
        <w:tc>
          <w:tcPr>
            <w:tcW w:type="dxa" w:w="2231"/>
          </w:tcPr>
          <w:p>
            <w:pPr>
              <w:spacing w:after="0"/>
              <w:jc w:val="left"/>
            </w:pPr>
          </w:p>
        </w:tc>
        <w:tc>
          <w:tcPr>
            <w:tcW w:type="dxa" w:w="1685"/>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Strong Wind</w:t>
            </w:r>
          </w:p>
        </w:tc>
        <w:tc>
          <w:tcPr>
            <w:tcW w:type="dxa" w:w="1193"/>
          </w:tcPr>
          <w:p>
            <w:pPr>
              <w:spacing w:after="0"/>
              <w:jc w:val="left"/>
            </w:pPr>
            <w:r>
              <w:rPr>
                <w:sz w:val="16"/>
              </w:rPr>
              <w:t>Very Low</w:t>
            </w:r>
          </w:p>
        </w:tc>
        <w:tc>
          <w:tcPr>
            <w:tcW w:type="dxa" w:w="1193"/>
          </w:tcPr>
          <w:p>
            <w:pPr>
              <w:spacing w:after="0"/>
              <w:jc w:val="left"/>
            </w:pPr>
            <w:r>
              <w:rPr>
                <w:sz w:val="16"/>
              </w:rPr>
              <w:t>Very Low</w:t>
            </w:r>
          </w:p>
        </w:tc>
        <w:tc>
          <w:tcPr>
            <w:tcW w:type="dxa" w:w="1215"/>
          </w:tcPr>
          <w:p>
            <w:pPr>
              <w:spacing w:after="0"/>
              <w:jc w:val="right"/>
            </w:pPr>
            <w:r>
              <w:rPr>
                <w:sz w:val="16"/>
              </w:rPr>
              <w:t>$17,101</w:t>
            </w:r>
          </w:p>
        </w:tc>
        <w:tc>
          <w:tcPr>
            <w:tcW w:type="dxa" w:w="1126"/>
          </w:tcPr>
          <w:p>
            <w:pPr>
              <w:spacing w:after="0"/>
              <w:jc w:val="right"/>
            </w:pPr>
            <w:r>
              <w:rPr>
                <w:sz w:val="16"/>
              </w:rPr>
              <w:t>$9,393</w:t>
            </w:r>
          </w:p>
        </w:tc>
        <w:tc>
          <w:tcPr>
            <w:tcW w:type="dxa" w:w="1306"/>
          </w:tcPr>
          <w:p>
            <w:pPr>
              <w:spacing w:after="0"/>
              <w:jc w:val="right"/>
            </w:pPr>
            <w:r>
              <w:rPr>
                <w:sz w:val="16"/>
              </w:rPr>
              <w:t>$62,302</w:t>
            </w:r>
          </w:p>
        </w:tc>
        <w:tc>
          <w:tcPr>
            <w:tcW w:type="dxa" w:w="1215"/>
          </w:tcPr>
          <w:p>
            <w:pPr>
              <w:spacing w:after="0"/>
              <w:jc w:val="right"/>
            </w:pPr>
            <w:r>
              <w:rPr>
                <w:sz w:val="16"/>
              </w:rPr>
              <w:t>$88,796</w:t>
            </w:r>
          </w:p>
        </w:tc>
        <w:tc>
          <w:tcPr>
            <w:tcW w:type="dxa" w:w="1223"/>
          </w:tcPr>
          <w:p>
            <w:pPr>
              <w:spacing w:after="0"/>
              <w:jc w:val="right"/>
            </w:pPr>
            <w:r>
              <w:rPr>
                <w:sz w:val="16"/>
              </w:rPr>
              <w:t>129</w:t>
            </w:r>
          </w:p>
        </w:tc>
        <w:tc>
          <w:tcPr>
            <w:tcW w:type="dxa" w:w="2231"/>
          </w:tcPr>
          <w:p>
            <w:pPr>
              <w:spacing w:after="0"/>
              <w:jc w:val="left"/>
            </w:pPr>
          </w:p>
        </w:tc>
        <w:tc>
          <w:tcPr>
            <w:tcW w:type="dxa" w:w="1685"/>
          </w:tcPr>
          <w:p>
            <w:pPr>
              <w:spacing w:after="0"/>
              <w:jc w:val="left"/>
            </w:pPr>
            <w:r>
              <w:rPr>
                <w:sz w:val="16"/>
              </w:rPr>
              <w:t>Includes 102 High Wind records and 1 Strong Wind record, event types the NRI definition of this hazard leaves out.</w:t>
            </w:r>
          </w:p>
        </w:tc>
      </w:tr>
      <w:tr>
        <w:trPr>
          <w:cantSplit/>
        </w:trPr>
        <w:tc>
          <w:tcPr>
            <w:tcW w:type="dxa" w:w="685"/>
          </w:tcPr>
          <w:p>
            <w:pPr>
              <w:spacing w:after="0"/>
              <w:jc w:val="right"/>
            </w:pPr>
            <w:r>
              <w:rPr>
                <w:sz w:val="16"/>
              </w:rPr>
              <w:t>11</w:t>
            </w:r>
          </w:p>
        </w:tc>
        <w:tc>
          <w:tcPr>
            <w:tcW w:type="dxa" w:w="1037"/>
          </w:tcPr>
          <w:p>
            <w:pPr>
              <w:spacing w:after="0"/>
              <w:jc w:val="left"/>
            </w:pPr>
            <w:r>
              <w:rPr>
                <w:sz w:val="16"/>
              </w:rPr>
              <w:t>Hail</w:t>
            </w:r>
          </w:p>
        </w:tc>
        <w:tc>
          <w:tcPr>
            <w:tcW w:type="dxa" w:w="1193"/>
          </w:tcPr>
          <w:p>
            <w:pPr>
              <w:spacing w:after="0"/>
              <w:jc w:val="left"/>
            </w:pPr>
            <w:r>
              <w:rPr>
                <w:sz w:val="16"/>
              </w:rPr>
              <w:t>Very Low</w:t>
            </w:r>
          </w:p>
        </w:tc>
        <w:tc>
          <w:tcPr>
            <w:tcW w:type="dxa" w:w="1193"/>
          </w:tcPr>
          <w:p>
            <w:pPr>
              <w:spacing w:after="0"/>
              <w:jc w:val="left"/>
            </w:pPr>
            <w:r>
              <w:rPr>
                <w:sz w:val="16"/>
              </w:rPr>
              <w:t>Very Low</w:t>
            </w:r>
          </w:p>
        </w:tc>
        <w:tc>
          <w:tcPr>
            <w:tcW w:type="dxa" w:w="1215"/>
          </w:tcPr>
          <w:p>
            <w:pPr>
              <w:spacing w:after="0"/>
              <w:jc w:val="right"/>
            </w:pPr>
            <w:r>
              <w:rPr>
                <w:sz w:val="16"/>
              </w:rPr>
              <w:t>$722</w:t>
            </w:r>
          </w:p>
        </w:tc>
        <w:tc>
          <w:tcPr>
            <w:tcW w:type="dxa" w:w="1126"/>
          </w:tcPr>
          <w:p>
            <w:pPr>
              <w:spacing w:after="0"/>
              <w:jc w:val="right"/>
            </w:pPr>
            <w:r>
              <w:rPr>
                <w:sz w:val="16"/>
              </w:rPr>
              <w:t>$18,992</w:t>
            </w:r>
          </w:p>
        </w:tc>
        <w:tc>
          <w:tcPr>
            <w:tcW w:type="dxa" w:w="1306"/>
          </w:tcPr>
          <w:p>
            <w:pPr>
              <w:spacing w:after="0"/>
              <w:jc w:val="right"/>
            </w:pPr>
            <w:r>
              <w:rPr>
                <w:sz w:val="16"/>
              </w:rPr>
              <w:t>$48,807</w:t>
            </w:r>
          </w:p>
        </w:tc>
        <w:tc>
          <w:tcPr>
            <w:tcW w:type="dxa" w:w="1215"/>
          </w:tcPr>
          <w:p>
            <w:pPr>
              <w:spacing w:after="0"/>
              <w:jc w:val="right"/>
            </w:pPr>
            <w:r>
              <w:rPr>
                <w:sz w:val="16"/>
              </w:rPr>
              <w:t>$68,522</w:t>
            </w:r>
          </w:p>
        </w:tc>
        <w:tc>
          <w:tcPr>
            <w:tcW w:type="dxa" w:w="1223"/>
          </w:tcPr>
          <w:p>
            <w:pPr>
              <w:spacing w:after="0"/>
              <w:jc w:val="right"/>
            </w:pPr>
            <w:r>
              <w:rPr>
                <w:sz w:val="16"/>
              </w:rPr>
              <w:t>4</w:t>
            </w:r>
          </w:p>
        </w:tc>
        <w:tc>
          <w:tcPr>
            <w:tcW w:type="dxa" w:w="2231"/>
          </w:tcPr>
          <w:p>
            <w:pPr>
              <w:spacing w:after="0"/>
              <w:jc w:val="left"/>
            </w:pPr>
          </w:p>
        </w:tc>
        <w:tc>
          <w:tcPr>
            <w:tcW w:type="dxa" w:w="1685"/>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Tornado</w:t>
            </w:r>
          </w:p>
        </w:tc>
        <w:tc>
          <w:tcPr>
            <w:tcW w:type="dxa" w:w="1193"/>
          </w:tcPr>
          <w:p>
            <w:pPr>
              <w:spacing w:after="0"/>
              <w:jc w:val="left"/>
            </w:pPr>
            <w:r>
              <w:rPr>
                <w:sz w:val="16"/>
              </w:rPr>
              <w:t>Very Low</w:t>
            </w:r>
          </w:p>
        </w:tc>
        <w:tc>
          <w:tcPr>
            <w:tcW w:type="dxa" w:w="1193"/>
          </w:tcPr>
          <w:p>
            <w:pPr>
              <w:spacing w:after="0"/>
              <w:jc w:val="left"/>
            </w:pPr>
            <w:r>
              <w:rPr>
                <w:sz w:val="16"/>
              </w:rPr>
              <w:t>Very Low</w:t>
            </w:r>
          </w:p>
        </w:tc>
        <w:tc>
          <w:tcPr>
            <w:tcW w:type="dxa" w:w="1215"/>
          </w:tcPr>
          <w:p>
            <w:pPr>
              <w:spacing w:after="0"/>
              <w:jc w:val="right"/>
            </w:pPr>
            <w:r>
              <w:rPr>
                <w:sz w:val="16"/>
              </w:rPr>
              <w:t>$14,533</w:t>
            </w:r>
          </w:p>
        </w:tc>
        <w:tc>
          <w:tcPr>
            <w:tcW w:type="dxa" w:w="1126"/>
          </w:tcPr>
          <w:p>
            <w:pPr>
              <w:spacing w:after="0"/>
              <w:jc w:val="right"/>
            </w:pPr>
            <w:r>
              <w:rPr>
                <w:sz w:val="16"/>
              </w:rPr>
              <w:t>$1,578</w:t>
            </w:r>
          </w:p>
        </w:tc>
        <w:tc>
          <w:tcPr>
            <w:tcW w:type="dxa" w:w="1306"/>
          </w:tcPr>
          <w:p>
            <w:pPr>
              <w:spacing w:after="0"/>
              <w:jc w:val="right"/>
            </w:pPr>
            <w:r>
              <w:rPr>
                <w:sz w:val="16"/>
              </w:rPr>
              <w:t>$3,873</w:t>
            </w:r>
          </w:p>
        </w:tc>
        <w:tc>
          <w:tcPr>
            <w:tcW w:type="dxa" w:w="1215"/>
          </w:tcPr>
          <w:p>
            <w:pPr>
              <w:spacing w:after="0"/>
              <w:jc w:val="right"/>
            </w:pPr>
            <w:r>
              <w:rPr>
                <w:sz w:val="16"/>
              </w:rPr>
              <w:t>$19,983</w:t>
            </w:r>
          </w:p>
        </w:tc>
        <w:tc>
          <w:tcPr>
            <w:tcW w:type="dxa" w:w="1223"/>
          </w:tcPr>
          <w:p>
            <w:pPr>
              <w:spacing w:after="0"/>
              <w:jc w:val="right"/>
            </w:pPr>
            <w:r>
              <w:rPr>
                <w:sz w:val="16"/>
              </w:rPr>
              <w:t>4</w:t>
            </w:r>
          </w:p>
        </w:tc>
        <w:tc>
          <w:tcPr>
            <w:tcW w:type="dxa" w:w="2231"/>
          </w:tcPr>
          <w:p>
            <w:pPr>
              <w:spacing w:after="0"/>
              <w:jc w:val="left"/>
            </w:pPr>
          </w:p>
        </w:tc>
        <w:tc>
          <w:tcPr>
            <w:tcW w:type="dxa" w:w="1685"/>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Winter Weather</w:t>
            </w:r>
          </w:p>
        </w:tc>
        <w:tc>
          <w:tcPr>
            <w:tcW w:type="dxa" w:w="1193"/>
          </w:tcPr>
          <w:p>
            <w:pPr>
              <w:spacing w:after="0"/>
              <w:jc w:val="left"/>
            </w:pPr>
            <w:r>
              <w:rPr>
                <w:sz w:val="16"/>
              </w:rPr>
              <w:t>Very Low</w:t>
            </w:r>
          </w:p>
        </w:tc>
        <w:tc>
          <w:tcPr>
            <w:tcW w:type="dxa" w:w="1193"/>
          </w:tcPr>
          <w:p>
            <w:pPr>
              <w:spacing w:after="0"/>
              <w:jc w:val="left"/>
            </w:pPr>
            <w:r>
              <w:rPr>
                <w:sz w:val="16"/>
              </w:rPr>
              <w:t>Very Low</w:t>
            </w:r>
          </w:p>
        </w:tc>
        <w:tc>
          <w:tcPr>
            <w:tcW w:type="dxa" w:w="1215"/>
          </w:tcPr>
          <w:p>
            <w:pPr>
              <w:spacing w:after="0"/>
              <w:jc w:val="right"/>
            </w:pPr>
            <w:r>
              <w:rPr>
                <w:sz w:val="16"/>
              </w:rPr>
              <w:t>$61</w:t>
            </w:r>
          </w:p>
        </w:tc>
        <w:tc>
          <w:tcPr>
            <w:tcW w:type="dxa" w:w="1126"/>
          </w:tcPr>
          <w:p>
            <w:pPr>
              <w:spacing w:after="0"/>
              <w:jc w:val="right"/>
            </w:pPr>
            <w:r>
              <w:rPr>
                <w:sz w:val="16"/>
              </w:rPr>
              <w:t>under $1</w:t>
            </w:r>
          </w:p>
        </w:tc>
        <w:tc>
          <w:tcPr>
            <w:tcW w:type="dxa" w:w="1306"/>
          </w:tcPr>
          <w:p>
            <w:pPr>
              <w:spacing w:after="0"/>
              <w:jc w:val="right"/>
            </w:pPr>
            <w:r>
              <w:rPr>
                <w:sz w:val="16"/>
              </w:rPr>
              <w:t>$124</w:t>
            </w:r>
          </w:p>
        </w:tc>
        <w:tc>
          <w:tcPr>
            <w:tcW w:type="dxa" w:w="1215"/>
          </w:tcPr>
          <w:p>
            <w:pPr>
              <w:spacing w:after="0"/>
              <w:jc w:val="right"/>
            </w:pPr>
            <w:r>
              <w:rPr>
                <w:sz w:val="16"/>
              </w:rPr>
              <w:t>$185</w:t>
            </w:r>
          </w:p>
        </w:tc>
        <w:tc>
          <w:tcPr>
            <w:tcW w:type="dxa" w:w="1223"/>
          </w:tcPr>
          <w:p>
            <w:pPr>
              <w:spacing w:after="0"/>
              <w:jc w:val="right"/>
            </w:pPr>
            <w:r>
              <w:rPr>
                <w:sz w:val="16"/>
              </w:rPr>
              <w:t>39</w:t>
            </w:r>
          </w:p>
        </w:tc>
        <w:tc>
          <w:tcPr>
            <w:tcW w:type="dxa" w:w="2231"/>
          </w:tcPr>
          <w:p>
            <w:pPr>
              <w:spacing w:after="0"/>
              <w:jc w:val="left"/>
            </w:pPr>
          </w:p>
        </w:tc>
        <w:tc>
          <w:tcPr>
            <w:tcW w:type="dxa" w:w="1685"/>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193"/>
          </w:tcPr>
          <w:p>
            <w:pPr>
              <w:spacing w:after="0"/>
              <w:jc w:val="left"/>
            </w:pPr>
            <w:r>
              <w:rPr>
                <w:sz w:val="16"/>
              </w:rPr>
              <w:t>Very Low</w:t>
            </w:r>
          </w:p>
        </w:tc>
        <w:tc>
          <w:tcPr>
            <w:tcW w:type="dxa" w:w="1193"/>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p>
        </w:tc>
        <w:tc>
          <w:tcPr>
            <w:tcW w:type="dxa" w:w="1306"/>
          </w:tcPr>
          <w:p>
            <w:pPr>
              <w:spacing w:after="0"/>
              <w:jc w:val="right"/>
            </w:pPr>
            <w:r>
              <w:rPr>
                <w:sz w:val="16"/>
              </w:rPr>
              <w:t>$98</w:t>
            </w:r>
          </w:p>
        </w:tc>
        <w:tc>
          <w:tcPr>
            <w:tcW w:type="dxa" w:w="1215"/>
          </w:tcPr>
          <w:p>
            <w:pPr>
              <w:spacing w:after="0"/>
              <w:jc w:val="right"/>
            </w:pPr>
            <w:r>
              <w:rPr>
                <w:sz w:val="16"/>
              </w:rPr>
              <w:t>$98</w:t>
            </w:r>
          </w:p>
        </w:tc>
        <w:tc>
          <w:tcPr>
            <w:tcW w:type="dxa" w:w="1223"/>
          </w:tcPr>
          <w:p>
            <w:pPr>
              <w:spacing w:after="0"/>
              <w:jc w:val="right"/>
            </w:pPr>
            <w:r>
              <w:rPr>
                <w:sz w:val="16"/>
              </w:rPr>
              <w:t>0</w:t>
            </w:r>
          </w:p>
        </w:tc>
        <w:tc>
          <w:tcPr>
            <w:tcW w:type="dxa" w:w="2231"/>
          </w:tcPr>
          <w:p>
            <w:pPr>
              <w:spacing w:after="0"/>
              <w:jc w:val="left"/>
            </w:pPr>
          </w:p>
        </w:tc>
        <w:tc>
          <w:tcPr>
            <w:tcW w:type="dxa" w:w="1685"/>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Cold Wave</w:t>
            </w:r>
          </w:p>
        </w:tc>
        <w:tc>
          <w:tcPr>
            <w:tcW w:type="dxa" w:w="1193"/>
          </w:tcPr>
          <w:p>
            <w:pPr>
              <w:spacing w:after="0"/>
              <w:jc w:val="left"/>
            </w:pPr>
            <w:r>
              <w:rPr>
                <w:sz w:val="16"/>
              </w:rPr>
              <w:t>Very Low</w:t>
            </w:r>
          </w:p>
        </w:tc>
        <w:tc>
          <w:tcPr>
            <w:tcW w:type="dxa" w:w="1193"/>
          </w:tcPr>
          <w:p>
            <w:pPr>
              <w:spacing w:after="0"/>
              <w:jc w:val="left"/>
            </w:pPr>
            <w:r>
              <w:rPr>
                <w:sz w:val="16"/>
              </w:rPr>
              <w:t>Very Low</w:t>
            </w:r>
          </w:p>
        </w:tc>
        <w:tc>
          <w:tcPr>
            <w:tcW w:type="dxa" w:w="1215"/>
          </w:tcPr>
          <w:p>
            <w:pPr>
              <w:spacing w:after="0"/>
              <w:jc w:val="right"/>
            </w:pPr>
            <w:r>
              <w:rPr>
                <w:sz w:val="16"/>
              </w:rPr>
              <w:t>under $1</w:t>
            </w:r>
          </w:p>
        </w:tc>
        <w:tc>
          <w:tcPr>
            <w:tcW w:type="dxa" w:w="1126"/>
          </w:tcPr>
          <w:p>
            <w:pPr>
              <w:spacing w:after="0"/>
              <w:jc w:val="right"/>
            </w:pPr>
            <w:r>
              <w:rPr>
                <w:sz w:val="16"/>
              </w:rPr>
              <w:t>under $1</w:t>
            </w:r>
          </w:p>
        </w:tc>
        <w:tc>
          <w:tcPr>
            <w:tcW w:type="dxa" w:w="1306"/>
          </w:tcPr>
          <w:p>
            <w:pPr>
              <w:spacing w:after="0"/>
              <w:jc w:val="right"/>
            </w:pPr>
            <w:r>
              <w:rPr>
                <w:sz w:val="16"/>
              </w:rPr>
              <w:t>under $1</w:t>
            </w:r>
          </w:p>
        </w:tc>
        <w:tc>
          <w:tcPr>
            <w:tcW w:type="dxa" w:w="1215"/>
          </w:tcPr>
          <w:p>
            <w:pPr>
              <w:spacing w:after="0"/>
              <w:jc w:val="right"/>
            </w:pPr>
            <w:r>
              <w:rPr>
                <w:sz w:val="16"/>
              </w:rPr>
              <w:t>under $1</w:t>
            </w:r>
          </w:p>
        </w:tc>
        <w:tc>
          <w:tcPr>
            <w:tcW w:type="dxa" w:w="1223"/>
          </w:tcPr>
          <w:p>
            <w:pPr>
              <w:spacing w:after="0"/>
              <w:jc w:val="right"/>
            </w:pPr>
            <w:r>
              <w:rPr>
                <w:sz w:val="16"/>
              </w:rPr>
              <w:t>3</w:t>
            </w:r>
          </w:p>
        </w:tc>
        <w:tc>
          <w:tcPr>
            <w:tcW w:type="dxa" w:w="2231"/>
          </w:tcPr>
          <w:p>
            <w:pPr>
              <w:spacing w:after="0"/>
              <w:jc w:val="left"/>
            </w:pPr>
          </w:p>
        </w:tc>
        <w:tc>
          <w:tcPr>
            <w:tcW w:type="dxa" w:w="1685"/>
          </w:tcPr>
          <w:p>
            <w:pPr>
              <w:spacing w:after="0"/>
              <w:jc w:val="left"/>
            </w:pPr>
            <w:r>
              <w:rPr>
                <w:sz w:val="16"/>
              </w:rPr>
              <w:t>Includes 3 Frost/Freeze records, event types the NRI definition of this hazard leaves out.</w:t>
            </w:r>
          </w:p>
        </w:tc>
      </w:tr>
      <w:tr>
        <w:trPr>
          <w:cantSplit/>
        </w:trPr>
        <w:tc>
          <w:tcPr>
            <w:tcW w:type="dxa" w:w="685"/>
          </w:tcPr>
          <w:p>
            <w:pPr>
              <w:spacing w:after="0"/>
              <w:jc w:val="right"/>
            </w:pPr>
            <w:r>
              <w:rPr>
                <w:sz w:val="16"/>
              </w:rPr>
              <w:t>16</w:t>
            </w:r>
          </w:p>
        </w:tc>
        <w:tc>
          <w:tcPr>
            <w:tcW w:type="dxa" w:w="1037"/>
          </w:tcPr>
          <w:p>
            <w:pPr>
              <w:spacing w:after="0"/>
              <w:jc w:val="left"/>
            </w:pPr>
            <w:r>
              <w:rPr>
                <w:sz w:val="16"/>
              </w:rPr>
              <w:t>Hurricane</w:t>
            </w:r>
          </w:p>
        </w:tc>
        <w:tc>
          <w:tcPr>
            <w:tcW w:type="dxa" w:w="1193"/>
          </w:tcPr>
          <w:p>
            <w:pPr>
              <w:spacing w:after="0"/>
              <w:jc w:val="left"/>
            </w:pPr>
            <w:r>
              <w:rPr>
                <w:sz w:val="16"/>
              </w:rPr>
              <w:t>No Rating</w:t>
            </w:r>
          </w:p>
        </w:tc>
        <w:tc>
          <w:tcPr>
            <w:tcW w:type="dxa" w:w="1193"/>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306"/>
          </w:tcPr>
          <w:p>
            <w:pPr>
              <w:spacing w:after="0"/>
              <w:jc w:val="right"/>
            </w:pPr>
            <w:r>
              <w:rPr>
                <w:sz w:val="16"/>
              </w:rPr>
              <w:t>$0</w:t>
            </w:r>
          </w:p>
        </w:tc>
        <w:tc>
          <w:tcPr>
            <w:tcW w:type="dxa" w:w="1215"/>
          </w:tcPr>
          <w:p>
            <w:pPr>
              <w:spacing w:after="0"/>
              <w:jc w:val="right"/>
            </w:pPr>
            <w:r>
              <w:rPr>
                <w:sz w:val="16"/>
              </w:rPr>
              <w:t>$0</w:t>
            </w:r>
          </w:p>
        </w:tc>
        <w:tc>
          <w:tcPr>
            <w:tcW w:type="dxa" w:w="1223"/>
          </w:tcPr>
          <w:p>
            <w:pPr>
              <w:spacing w:after="0"/>
              <w:jc w:val="right"/>
            </w:pPr>
            <w:r>
              <w:rPr>
                <w:sz w:val="16"/>
              </w:rPr>
              <w:t>0</w:t>
            </w:r>
          </w:p>
        </w:tc>
        <w:tc>
          <w:tcPr>
            <w:tcW w:type="dxa" w:w="2231"/>
          </w:tcPr>
          <w:p>
            <w:pPr>
              <w:spacing w:after="0"/>
              <w:jc w:val="left"/>
            </w:pPr>
          </w:p>
        </w:tc>
        <w:tc>
          <w:tcPr>
            <w:tcW w:type="dxa" w:w="1685"/>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Ice Storm</w:t>
            </w:r>
          </w:p>
        </w:tc>
        <w:tc>
          <w:tcPr>
            <w:tcW w:type="dxa" w:w="1193"/>
          </w:tcPr>
          <w:p>
            <w:pPr>
              <w:spacing w:after="0"/>
              <w:jc w:val="left"/>
            </w:pPr>
            <w:r>
              <w:rPr>
                <w:sz w:val="16"/>
              </w:rPr>
              <w:t>Not Applicable</w:t>
            </w:r>
          </w:p>
        </w:tc>
        <w:tc>
          <w:tcPr>
            <w:tcW w:type="dxa" w:w="119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06"/>
          </w:tcPr>
          <w:p>
            <w:pPr>
              <w:spacing w:after="0"/>
              <w:jc w:val="right"/>
            </w:pPr>
          </w:p>
        </w:tc>
        <w:tc>
          <w:tcPr>
            <w:tcW w:type="dxa" w:w="1215"/>
          </w:tcPr>
          <w:p>
            <w:pPr>
              <w:spacing w:after="0"/>
              <w:jc w:val="right"/>
            </w:pPr>
          </w:p>
        </w:tc>
        <w:tc>
          <w:tcPr>
            <w:tcW w:type="dxa" w:w="1223"/>
          </w:tcPr>
          <w:p>
            <w:pPr>
              <w:spacing w:after="0"/>
              <w:jc w:val="right"/>
            </w:pPr>
            <w:r>
              <w:rPr>
                <w:sz w:val="16"/>
              </w:rPr>
              <w:t>0</w:t>
            </w:r>
          </w:p>
        </w:tc>
        <w:tc>
          <w:tcPr>
            <w:tcW w:type="dxa" w:w="2231"/>
          </w:tcPr>
          <w:p>
            <w:pPr>
              <w:spacing w:after="0"/>
              <w:jc w:val="left"/>
            </w:pPr>
          </w:p>
        </w:tc>
        <w:tc>
          <w:tcPr>
            <w:tcW w:type="dxa" w:w="1685"/>
          </w:tcPr>
          <w:p>
            <w:pPr>
              <w:spacing w:after="0"/>
              <w:jc w:val="left"/>
            </w:pPr>
            <w:r>
              <w:rPr>
                <w:sz w:val="16"/>
              </w:rPr>
              <w:t>Declared 1 time; no Storm Events record of this type.</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3"/>
          </w:tcPr>
          <w:p>
            <w:pPr>
              <w:spacing w:after="0"/>
              <w:jc w:val="left"/>
            </w:pPr>
            <w:r>
              <w:rPr>
                <w:sz w:val="16"/>
              </w:rPr>
              <w:t>Not Applicable</w:t>
            </w:r>
          </w:p>
        </w:tc>
        <w:tc>
          <w:tcPr>
            <w:tcW w:type="dxa" w:w="1193"/>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06"/>
          </w:tcPr>
          <w:p>
            <w:pPr>
              <w:spacing w:after="0"/>
              <w:jc w:val="right"/>
            </w:pPr>
          </w:p>
        </w:tc>
        <w:tc>
          <w:tcPr>
            <w:tcW w:type="dxa" w:w="1215"/>
          </w:tcPr>
          <w:p>
            <w:pPr>
              <w:spacing w:after="0"/>
              <w:jc w:val="right"/>
            </w:pPr>
          </w:p>
        </w:tc>
        <w:tc>
          <w:tcPr>
            <w:tcW w:type="dxa" w:w="1223"/>
          </w:tcPr>
          <w:p>
            <w:pPr>
              <w:spacing w:after="0"/>
              <w:jc w:val="right"/>
            </w:pPr>
            <w:r>
              <w:rPr>
                <w:sz w:val="16"/>
              </w:rPr>
              <w:t>0</w:t>
            </w:r>
          </w:p>
        </w:tc>
        <w:tc>
          <w:tcPr>
            <w:tcW w:type="dxa" w:w="2231"/>
          </w:tcPr>
          <w:p>
            <w:pPr>
              <w:spacing w:after="0"/>
              <w:jc w:val="left"/>
            </w:pPr>
            <w:r>
              <w:rPr>
                <w:sz w:val="16"/>
              </w:rPr>
              <w:t>NRI rates volcanic activity Not Applicable for this county, and no federal declaration for this county names it.</w:t>
            </w:r>
          </w:p>
        </w:tc>
        <w:tc>
          <w:tcPr>
            <w:tcW w:type="dxa" w:w="168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108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30 of 108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108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108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108 of 108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108 of 108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107 of 108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108 of 108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89 of 108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108 of 108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108 of 108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108 of 108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108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89 of 108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108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6"/>
        <w:gridCol w:w="1786"/>
        <w:gridCol w:w="1623"/>
        <w:gridCol w:w="1408"/>
        <w:gridCol w:w="1694"/>
        <w:gridCol w:w="1734"/>
        <w:gridCol w:w="1701"/>
        <w:gridCol w:w="2350"/>
      </w:tblGrid>
      <w:tr>
        <w:trPr>
          <w:cantSplit/>
          <w:tblHeader/>
        </w:trPr>
        <w:tc>
          <w:tcPr>
            <w:tcW w:type="dxa" w:w="1816"/>
            <w:shd w:val="clear" w:color="auto" w:fill="E8E8E8"/>
          </w:tcPr>
          <w:p>
            <w:pPr>
              <w:spacing w:after="0"/>
              <w:jc w:val="left"/>
            </w:pPr>
            <w:r>
              <w:rPr>
                <w:b/>
                <w:sz w:val="16"/>
              </w:rPr>
              <w:t>Hazard</w:t>
            </w:r>
          </w:p>
        </w:tc>
        <w:tc>
          <w:tcPr>
            <w:tcW w:type="dxa" w:w="1786"/>
            <w:shd w:val="clear" w:color="auto" w:fill="E8E8E8"/>
          </w:tcPr>
          <w:p>
            <w:pPr>
              <w:spacing w:after="0"/>
              <w:jc w:val="left"/>
            </w:pPr>
            <w:r>
              <w:rPr>
                <w:b/>
                <w:sz w:val="16"/>
              </w:rPr>
              <w:t>Scale</w:t>
            </w:r>
          </w:p>
        </w:tc>
        <w:tc>
          <w:tcPr>
            <w:tcW w:type="dxa" w:w="1623"/>
            <w:shd w:val="clear" w:color="auto" w:fill="E8E8E8"/>
          </w:tcPr>
          <w:p>
            <w:pPr>
              <w:spacing w:after="0"/>
              <w:jc w:val="right"/>
            </w:pPr>
            <w:r>
              <w:rPr>
                <w:b/>
                <w:sz w:val="16"/>
              </w:rPr>
              <w:t>Records</w:t>
            </w:r>
          </w:p>
          <w:p>
            <w:pPr>
              <w:spacing w:after="0"/>
              <w:jc w:val="right"/>
            </w:pPr>
            <w:r>
              <w:rPr>
                <w:i/>
                <w:color w:val="555555"/>
                <w:sz w:val="14"/>
              </w:rPr>
              <w:t>count, years</w:t>
            </w:r>
          </w:p>
        </w:tc>
        <w:tc>
          <w:tcPr>
            <w:tcW w:type="dxa" w:w="1408"/>
            <w:shd w:val="clear" w:color="auto" w:fill="E8E8E8"/>
          </w:tcPr>
          <w:p>
            <w:pPr>
              <w:spacing w:after="0"/>
              <w:jc w:val="left"/>
            </w:pPr>
            <w:r>
              <w:rPr>
                <w:b/>
                <w:sz w:val="16"/>
              </w:rPr>
              <w:t>Observed range</w:t>
            </w:r>
          </w:p>
        </w:tc>
        <w:tc>
          <w:tcPr>
            <w:tcW w:type="dxa" w:w="1694"/>
            <w:shd w:val="clear" w:color="auto" w:fill="E8E8E8"/>
          </w:tcPr>
          <w:p>
            <w:pPr>
              <w:spacing w:after="0"/>
              <w:jc w:val="left"/>
            </w:pPr>
            <w:r>
              <w:rPr>
                <w:b/>
                <w:sz w:val="16"/>
              </w:rPr>
              <w:t>Worst recorded event</w:t>
            </w:r>
          </w:p>
        </w:tc>
        <w:tc>
          <w:tcPr>
            <w:tcW w:type="dxa" w:w="1734"/>
            <w:shd w:val="clear" w:color="auto" w:fill="E8E8E8"/>
          </w:tcPr>
          <w:p>
            <w:pPr>
              <w:spacing w:after="0"/>
              <w:jc w:val="left"/>
            </w:pPr>
            <w:r>
              <w:rPr>
                <w:b/>
                <w:sz w:val="16"/>
              </w:rPr>
              <w:t>Most damaging (when different)</w:t>
            </w:r>
          </w:p>
        </w:tc>
        <w:tc>
          <w:tcPr>
            <w:tcW w:type="dxa" w:w="1701"/>
            <w:shd w:val="clear" w:color="auto" w:fill="E8E8E8"/>
          </w:tcPr>
          <w:p>
            <w:pPr>
              <w:spacing w:after="0"/>
              <w:jc w:val="left"/>
            </w:pPr>
            <w:r>
              <w:rPr>
                <w:b/>
                <w:sz w:val="16"/>
              </w:rPr>
              <w:t>How it applies to members</w:t>
            </w:r>
          </w:p>
        </w:tc>
        <w:tc>
          <w:tcPr>
            <w:tcW w:type="dxa" w:w="2350"/>
            <w:shd w:val="clear" w:color="auto" w:fill="E8E8E8"/>
          </w:tcPr>
          <w:p>
            <w:pPr>
              <w:spacing w:after="0"/>
              <w:jc w:val="left"/>
            </w:pPr>
            <w:r>
              <w:rPr>
                <w:b/>
                <w:sz w:val="16"/>
              </w:rPr>
              <w:t>Note</w:t>
            </w:r>
          </w:p>
        </w:tc>
      </w:tr>
      <w:tr>
        <w:trPr>
          <w:cantSplit/>
        </w:trPr>
        <w:tc>
          <w:tcPr>
            <w:tcW w:type="dxa" w:w="1816"/>
          </w:tcPr>
          <w:p>
            <w:pPr>
              <w:spacing w:after="0"/>
              <w:jc w:val="left"/>
            </w:pPr>
            <w:r>
              <w:rPr>
                <w:sz w:val="16"/>
              </w:rPr>
              <w:t>Avalanche</w:t>
            </w:r>
          </w:p>
        </w:tc>
        <w:tc>
          <w:tcPr>
            <w:tcW w:type="dxa" w:w="1786"/>
          </w:tcPr>
          <w:p>
            <w:pPr>
              <w:spacing w:after="0"/>
              <w:jc w:val="left"/>
            </w:pPr>
            <w:r>
              <w:rPr>
                <w:sz w:val="16"/>
              </w:rPr>
              <w:t>none (count and damage)</w:t>
            </w:r>
          </w:p>
        </w:tc>
        <w:tc>
          <w:tcPr>
            <w:tcW w:type="dxa" w:w="1623"/>
          </w:tcPr>
          <w:p>
            <w:pPr>
              <w:spacing w:after="0"/>
              <w:jc w:val="right"/>
            </w:pPr>
            <w:r>
              <w:rPr>
                <w:sz w:val="16"/>
              </w:rPr>
              <w:t>0</w:t>
            </w:r>
          </w:p>
        </w:tc>
        <w:tc>
          <w:tcPr>
            <w:tcW w:type="dxa" w:w="1408"/>
          </w:tcPr>
          <w:p>
            <w:pPr>
              <w:spacing w:after="0"/>
              <w:jc w:val="left"/>
            </w:pPr>
          </w:p>
        </w:tc>
        <w:tc>
          <w:tcPr>
            <w:tcW w:type="dxa" w:w="1694"/>
          </w:tcPr>
          <w:p>
            <w:pPr>
              <w:spacing w:after="0"/>
              <w:jc w:val="left"/>
            </w:pPr>
          </w:p>
        </w:tc>
        <w:tc>
          <w:tcPr>
            <w:tcW w:type="dxa" w:w="1734"/>
          </w:tcPr>
          <w:p>
            <w:pPr>
              <w:spacing w:after="0"/>
              <w:jc w:val="left"/>
            </w:pPr>
          </w:p>
        </w:tc>
        <w:tc>
          <w:tcPr>
            <w:tcW w:type="dxa" w:w="1701"/>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Coastal Flood, Storm Surge/Tide</w:t>
            </w:r>
          </w:p>
        </w:tc>
        <w:tc>
          <w:tcPr>
            <w:tcW w:type="dxa" w:w="1786"/>
          </w:tcPr>
          <w:p>
            <w:pPr>
              <w:spacing w:after="0"/>
              <w:jc w:val="left"/>
            </w:pPr>
            <w:r>
              <w:rPr>
                <w:sz w:val="16"/>
              </w:rPr>
              <w:t>none in data (FIRM for depth)</w:t>
            </w:r>
          </w:p>
        </w:tc>
        <w:tc>
          <w:tcPr>
            <w:tcW w:type="dxa" w:w="1623"/>
          </w:tcPr>
          <w:p>
            <w:pPr>
              <w:spacing w:after="0"/>
              <w:jc w:val="right"/>
            </w:pPr>
            <w:r>
              <w:rPr>
                <w:sz w:val="16"/>
              </w:rPr>
              <w:t>1, 2005 to 2005 (1 zone-level)</w:t>
            </w:r>
          </w:p>
        </w:tc>
        <w:tc>
          <w:tcPr>
            <w:tcW w:type="dxa" w:w="1408"/>
          </w:tcPr>
          <w:p>
            <w:pPr>
              <w:spacing w:after="0"/>
              <w:jc w:val="left"/>
            </w:pPr>
          </w:p>
        </w:tc>
        <w:tc>
          <w:tcPr>
            <w:tcW w:type="dxa" w:w="1694"/>
          </w:tcPr>
          <w:p>
            <w:pPr>
              <w:spacing w:after="0"/>
              <w:jc w:val="left"/>
            </w:pPr>
            <w:r>
              <w:rPr>
                <w:sz w:val="16"/>
              </w:rPr>
              <w:t>No damage reported in 1 records.</w:t>
            </w:r>
          </w:p>
        </w:tc>
        <w:tc>
          <w:tcPr>
            <w:tcW w:type="dxa" w:w="1734"/>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Flood depth: see the FEMA Flood Insurance Rate Map.</w:t>
            </w:r>
          </w:p>
        </w:tc>
      </w:tr>
      <w:tr>
        <w:trPr>
          <w:cantSplit/>
        </w:trPr>
        <w:tc>
          <w:tcPr>
            <w:tcW w:type="dxa" w:w="1816"/>
          </w:tcPr>
          <w:p>
            <w:pPr>
              <w:spacing w:after="0"/>
              <w:jc w:val="left"/>
            </w:pPr>
            <w:r>
              <w:rPr>
                <w:sz w:val="16"/>
              </w:rPr>
              <w:t>Cold/Wind Chill, Extreme Cold/Wind Chill</w:t>
            </w:r>
          </w:p>
        </w:tc>
        <w:tc>
          <w:tcPr>
            <w:tcW w:type="dxa" w:w="1786"/>
          </w:tcPr>
          <w:p>
            <w:pPr>
              <w:spacing w:after="0"/>
              <w:jc w:val="left"/>
            </w:pPr>
            <w:r>
              <w:rPr>
                <w:sz w:val="16"/>
              </w:rPr>
              <w:t>wind chill</w:t>
            </w:r>
          </w:p>
        </w:tc>
        <w:tc>
          <w:tcPr>
            <w:tcW w:type="dxa" w:w="1623"/>
          </w:tcPr>
          <w:p>
            <w:pPr>
              <w:spacing w:after="0"/>
              <w:jc w:val="right"/>
            </w:pPr>
            <w:r>
              <w:rPr>
                <w:sz w:val="16"/>
              </w:rPr>
              <w:t>0</w:t>
            </w:r>
          </w:p>
        </w:tc>
        <w:tc>
          <w:tcPr>
            <w:tcW w:type="dxa" w:w="1408"/>
          </w:tcPr>
          <w:p>
            <w:pPr>
              <w:spacing w:after="0"/>
              <w:jc w:val="left"/>
            </w:pPr>
          </w:p>
        </w:tc>
        <w:tc>
          <w:tcPr>
            <w:tcW w:type="dxa" w:w="1694"/>
          </w:tcPr>
          <w:p>
            <w:pPr>
              <w:spacing w:after="0"/>
              <w:jc w:val="left"/>
            </w:pPr>
          </w:p>
        </w:tc>
        <w:tc>
          <w:tcPr>
            <w:tcW w:type="dxa" w:w="1734"/>
          </w:tcPr>
          <w:p>
            <w:pPr>
              <w:spacing w:after="0"/>
              <w:jc w:val="left"/>
            </w:pPr>
          </w:p>
        </w:tc>
        <w:tc>
          <w:tcPr>
            <w:tcW w:type="dxa" w:w="1701"/>
          </w:tcPr>
          <w:p>
            <w:pPr>
              <w:spacing w:after="0"/>
              <w:jc w:val="left"/>
            </w:pPr>
          </w:p>
        </w:tc>
        <w:tc>
          <w:tcPr>
            <w:tcW w:type="dxa" w:w="2350"/>
          </w:tcPr>
          <w:p>
            <w:pPr>
              <w:spacing w:after="0"/>
              <w:jc w:val="left"/>
            </w:pPr>
            <w:r>
              <w:rPr>
                <w:sz w:val="16"/>
              </w:rPr>
              <w:t>Wind chill: in event narratives only; local data required.</w:t>
            </w:r>
          </w:p>
        </w:tc>
      </w:tr>
      <w:tr>
        <w:trPr>
          <w:cantSplit/>
        </w:trPr>
        <w:tc>
          <w:tcPr>
            <w:tcW w:type="dxa" w:w="1816"/>
          </w:tcPr>
          <w:p>
            <w:pPr>
              <w:spacing w:after="0"/>
              <w:jc w:val="left"/>
            </w:pPr>
            <w:r>
              <w:rPr>
                <w:sz w:val="16"/>
              </w:rPr>
              <w:t>Frost/Freeze (outside NRI Cold Wave definition)</w:t>
            </w:r>
          </w:p>
        </w:tc>
        <w:tc>
          <w:tcPr>
            <w:tcW w:type="dxa" w:w="1786"/>
          </w:tcPr>
          <w:p>
            <w:pPr>
              <w:spacing w:after="0"/>
              <w:jc w:val="left"/>
            </w:pPr>
            <w:r>
              <w:rPr>
                <w:sz w:val="16"/>
              </w:rPr>
              <w:t>crop damage</w:t>
            </w:r>
          </w:p>
        </w:tc>
        <w:tc>
          <w:tcPr>
            <w:tcW w:type="dxa" w:w="1623"/>
          </w:tcPr>
          <w:p>
            <w:pPr>
              <w:spacing w:after="0"/>
              <w:jc w:val="right"/>
            </w:pPr>
            <w:r>
              <w:rPr>
                <w:sz w:val="16"/>
              </w:rPr>
              <w:t>3, 1998 to 2007 (2 zone-level)</w:t>
            </w:r>
          </w:p>
        </w:tc>
        <w:tc>
          <w:tcPr>
            <w:tcW w:type="dxa" w:w="1408"/>
          </w:tcPr>
          <w:p>
            <w:pPr>
              <w:spacing w:after="0"/>
              <w:jc w:val="left"/>
            </w:pPr>
          </w:p>
        </w:tc>
        <w:tc>
          <w:tcPr>
            <w:tcW w:type="dxa" w:w="1694"/>
          </w:tcPr>
          <w:p>
            <w:pPr>
              <w:spacing w:after="0"/>
              <w:jc w:val="left"/>
            </w:pPr>
            <w:r>
              <w:rPr>
                <w:sz w:val="16"/>
              </w:rPr>
              <w:t>Frost/Freeze, 2007-01-13, $20,000,000 crop damage, reported for the zone (2007 dollars); NWS zone CAZ039 (SANTA BARBARA COUNTY SOUTH COAST), zone-level: may include parts of neighboring counties</w:t>
            </w:r>
          </w:p>
        </w:tc>
        <w:tc>
          <w:tcPr>
            <w:tcW w:type="dxa" w:w="1734"/>
          </w:tcPr>
          <w:p>
            <w:pPr>
              <w:spacing w:after="0"/>
              <w:jc w:val="left"/>
            </w:pPr>
          </w:p>
        </w:tc>
        <w:tc>
          <w:tcPr>
            <w:tcW w:type="dxa" w:w="1701"/>
          </w:tcPr>
          <w:p>
            <w:pPr>
              <w:spacing w:after="0"/>
              <w:jc w:val="left"/>
            </w:pPr>
            <w:r>
              <w:rPr>
                <w:sz w:val="16"/>
              </w:rPr>
              <w:t>No event record names a member place. Zone-level records (2) apply countywide.</w:t>
            </w:r>
          </w:p>
        </w:tc>
        <w:tc>
          <w:tcPr>
            <w:tcW w:type="dxa" w:w="2350"/>
          </w:tcPr>
          <w:p>
            <w:pPr>
              <w:spacing w:after="0"/>
              <w:jc w:val="left"/>
            </w:pPr>
            <w:r>
              <w:rPr>
                <w:sz w:val="16"/>
              </w:rPr>
              <w:t>Temperature: in event narratives only; local data required.</w:t>
            </w:r>
          </w:p>
        </w:tc>
      </w:tr>
      <w:tr>
        <w:trPr>
          <w:cantSplit/>
        </w:trPr>
        <w:tc>
          <w:tcPr>
            <w:tcW w:type="dxa" w:w="1816"/>
          </w:tcPr>
          <w:p>
            <w:pPr>
              <w:spacing w:after="0"/>
              <w:jc w:val="left"/>
            </w:pPr>
            <w:r>
              <w:rPr>
                <w:sz w:val="16"/>
              </w:rPr>
              <w:t>Drought</w:t>
            </w:r>
          </w:p>
        </w:tc>
        <w:tc>
          <w:tcPr>
            <w:tcW w:type="dxa" w:w="1786"/>
          </w:tcPr>
          <w:p>
            <w:pPr>
              <w:spacing w:after="0"/>
              <w:jc w:val="left"/>
            </w:pPr>
            <w:r>
              <w:rPr>
                <w:sz w:val="16"/>
              </w:rPr>
              <w:t>US Drought Monitor D-scale</w:t>
            </w:r>
          </w:p>
        </w:tc>
        <w:tc>
          <w:tcPr>
            <w:tcW w:type="dxa" w:w="1623"/>
          </w:tcPr>
          <w:p>
            <w:pPr>
              <w:spacing w:after="0"/>
              <w:jc w:val="right"/>
            </w:pPr>
            <w:r>
              <w:rPr>
                <w:sz w:val="16"/>
              </w:rPr>
              <w:t>0</w:t>
            </w:r>
          </w:p>
        </w:tc>
        <w:tc>
          <w:tcPr>
            <w:tcW w:type="dxa" w:w="1408"/>
          </w:tcPr>
          <w:p>
            <w:pPr>
              <w:spacing w:after="0"/>
              <w:jc w:val="left"/>
            </w:pPr>
          </w:p>
        </w:tc>
        <w:tc>
          <w:tcPr>
            <w:tcW w:type="dxa" w:w="1694"/>
          </w:tcPr>
          <w:p>
            <w:pPr>
              <w:spacing w:after="0"/>
              <w:jc w:val="left"/>
            </w:pPr>
          </w:p>
        </w:tc>
        <w:tc>
          <w:tcPr>
            <w:tcW w:type="dxa" w:w="1734"/>
          </w:tcPr>
          <w:p>
            <w:pPr>
              <w:spacing w:after="0"/>
              <w:jc w:val="left"/>
            </w:pPr>
          </w:p>
        </w:tc>
        <w:tc>
          <w:tcPr>
            <w:tcW w:type="dxa" w:w="1701"/>
          </w:tcPr>
          <w:p>
            <w:pPr>
              <w:spacing w:after="0"/>
              <w:jc w:val="left"/>
            </w:pPr>
          </w:p>
        </w:tc>
        <w:tc>
          <w:tcPr>
            <w:tcW w:type="dxa" w:w="23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6"/>
          </w:tcPr>
          <w:p>
            <w:pPr>
              <w:spacing w:after="0"/>
              <w:jc w:val="left"/>
            </w:pPr>
            <w:r>
              <w:rPr>
                <w:sz w:val="16"/>
              </w:rPr>
              <w:t>Earthquake</w:t>
            </w:r>
          </w:p>
        </w:tc>
        <w:tc>
          <w:tcPr>
            <w:tcW w:type="dxa" w:w="1786"/>
          </w:tcPr>
          <w:p>
            <w:pPr>
              <w:spacing w:after="0"/>
              <w:jc w:val="left"/>
            </w:pPr>
            <w:r>
              <w:rPr>
                <w:sz w:val="16"/>
              </w:rPr>
              <w:t>Modified Mercalli (local data)</w:t>
            </w:r>
          </w:p>
        </w:tc>
        <w:tc>
          <w:tcPr>
            <w:tcW w:type="dxa" w:w="1623"/>
          </w:tcPr>
          <w:p>
            <w:pPr>
              <w:spacing w:after="0"/>
              <w:jc w:val="right"/>
            </w:pPr>
            <w:r>
              <w:rPr>
                <w:sz w:val="16"/>
              </w:rPr>
              <w:t>0</w:t>
            </w:r>
          </w:p>
        </w:tc>
        <w:tc>
          <w:tcPr>
            <w:tcW w:type="dxa" w:w="1408"/>
          </w:tcPr>
          <w:p>
            <w:pPr>
              <w:spacing w:after="0"/>
              <w:jc w:val="left"/>
            </w:pPr>
          </w:p>
        </w:tc>
        <w:tc>
          <w:tcPr>
            <w:tcW w:type="dxa" w:w="1694"/>
          </w:tcPr>
          <w:p>
            <w:pPr>
              <w:spacing w:after="0"/>
              <w:jc w:val="left"/>
            </w:pPr>
          </w:p>
        </w:tc>
        <w:tc>
          <w:tcPr>
            <w:tcW w:type="dxa" w:w="1734"/>
          </w:tcPr>
          <w:p>
            <w:pPr>
              <w:spacing w:after="0"/>
              <w:jc w:val="left"/>
            </w:pPr>
          </w:p>
        </w:tc>
        <w:tc>
          <w:tcPr>
            <w:tcW w:type="dxa" w:w="1701"/>
          </w:tcPr>
          <w:p>
            <w:pPr>
              <w:spacing w:after="0"/>
              <w:jc w:val="left"/>
            </w:pPr>
          </w:p>
        </w:tc>
        <w:tc>
          <w:tcPr>
            <w:tcW w:type="dxa" w:w="2350"/>
          </w:tcPr>
          <w:p>
            <w:pPr>
              <w:spacing w:after="0"/>
              <w:jc w:val="left"/>
            </w:pPr>
            <w:r>
              <w:rPr>
                <w:sz w:val="16"/>
              </w:rPr>
              <w:t>No Storm Events record; local data required (e.g., USGS).</w:t>
            </w:r>
          </w:p>
        </w:tc>
      </w:tr>
      <w:tr>
        <w:trPr>
          <w:cantSplit/>
        </w:trPr>
        <w:tc>
          <w:tcPr>
            <w:tcW w:type="dxa" w:w="1816"/>
          </w:tcPr>
          <w:p>
            <w:pPr>
              <w:spacing w:after="0"/>
              <w:jc w:val="left"/>
            </w:pPr>
            <w:r>
              <w:rPr>
                <w:sz w:val="16"/>
              </w:rPr>
              <w:t>Hail</w:t>
            </w:r>
          </w:p>
        </w:tc>
        <w:tc>
          <w:tcPr>
            <w:tcW w:type="dxa" w:w="1786"/>
          </w:tcPr>
          <w:p>
            <w:pPr>
              <w:spacing w:after="0"/>
              <w:jc w:val="left"/>
            </w:pPr>
            <w:r>
              <w:rPr>
                <w:sz w:val="16"/>
              </w:rPr>
              <w:t>hail size (inches)</w:t>
            </w:r>
          </w:p>
        </w:tc>
        <w:tc>
          <w:tcPr>
            <w:tcW w:type="dxa" w:w="1623"/>
          </w:tcPr>
          <w:p>
            <w:pPr>
              <w:spacing w:after="0"/>
              <w:jc w:val="right"/>
            </w:pPr>
            <w:r>
              <w:rPr>
                <w:sz w:val="16"/>
              </w:rPr>
              <w:t>6, 1982 to 2006</w:t>
            </w:r>
          </w:p>
        </w:tc>
        <w:tc>
          <w:tcPr>
            <w:tcW w:type="dxa" w:w="1408"/>
          </w:tcPr>
          <w:p>
            <w:pPr>
              <w:spacing w:after="0"/>
              <w:jc w:val="left"/>
            </w:pPr>
            <w:r>
              <w:rPr>
                <w:sz w:val="16"/>
              </w:rPr>
              <w:t>0.75 in to 1.75 in (median 0.75 in); 5 with a recorded value</w:t>
            </w:r>
          </w:p>
        </w:tc>
        <w:tc>
          <w:tcPr>
            <w:tcW w:type="dxa" w:w="1694"/>
          </w:tcPr>
          <w:p>
            <w:pPr>
              <w:spacing w:after="0"/>
              <w:jc w:val="left"/>
            </w:pPr>
            <w:r>
              <w:rPr>
                <w:sz w:val="16"/>
              </w:rPr>
              <w:t>1.75 in hail, 1982-01-20</w:t>
            </w:r>
          </w:p>
        </w:tc>
        <w:tc>
          <w:tcPr>
            <w:tcW w:type="dxa" w:w="1734"/>
          </w:tcPr>
          <w:p>
            <w:pPr>
              <w:spacing w:after="0"/>
              <w:jc w:val="left"/>
            </w:pPr>
          </w:p>
        </w:tc>
        <w:tc>
          <w:tcPr>
            <w:tcW w:type="dxa" w:w="1701"/>
          </w:tcPr>
          <w:p>
            <w:pPr>
              <w:spacing w:after="0"/>
              <w:jc w:val="left"/>
            </w:pPr>
            <w:r>
              <w:rPr>
                <w:sz w:val="16"/>
              </w:rPr>
              <w:t>Event records naming member places: Carpinteria city (1 record).</w:t>
            </w:r>
          </w:p>
        </w:tc>
        <w:tc>
          <w:tcPr>
            <w:tcW w:type="dxa" w:w="2350"/>
          </w:tcPr>
          <w:p>
            <w:pPr>
              <w:spacing w:after="0"/>
              <w:jc w:val="left"/>
            </w:pPr>
          </w:p>
        </w:tc>
      </w:tr>
      <w:tr>
        <w:trPr>
          <w:cantSplit/>
        </w:trPr>
        <w:tc>
          <w:tcPr>
            <w:tcW w:type="dxa" w:w="1816"/>
          </w:tcPr>
          <w:p>
            <w:pPr>
              <w:spacing w:after="0"/>
              <w:jc w:val="left"/>
            </w:pPr>
            <w:r>
              <w:rPr>
                <w:sz w:val="16"/>
              </w:rPr>
              <w:t>Excessive Heat, Heat</w:t>
            </w:r>
          </w:p>
        </w:tc>
        <w:tc>
          <w:tcPr>
            <w:tcW w:type="dxa" w:w="1786"/>
          </w:tcPr>
          <w:p>
            <w:pPr>
              <w:spacing w:after="0"/>
              <w:jc w:val="left"/>
            </w:pPr>
            <w:r>
              <w:rPr>
                <w:sz w:val="16"/>
              </w:rPr>
              <w:t>heat index (narratives)</w:t>
            </w:r>
          </w:p>
        </w:tc>
        <w:tc>
          <w:tcPr>
            <w:tcW w:type="dxa" w:w="1623"/>
          </w:tcPr>
          <w:p>
            <w:pPr>
              <w:spacing w:after="0"/>
              <w:jc w:val="right"/>
            </w:pPr>
            <w:r>
              <w:rPr>
                <w:sz w:val="16"/>
              </w:rPr>
              <w:t>4, 2006 to 2008 (4 zone-level)</w:t>
            </w:r>
          </w:p>
        </w:tc>
        <w:tc>
          <w:tcPr>
            <w:tcW w:type="dxa" w:w="1408"/>
          </w:tcPr>
          <w:p>
            <w:pPr>
              <w:spacing w:after="0"/>
              <w:jc w:val="left"/>
            </w:pPr>
            <w:r>
              <w:rPr>
                <w:sz w:val="16"/>
              </w:rPr>
              <w:t>1 day to 5 days (median 2 days); 3 with a recorded value</w:t>
            </w:r>
          </w:p>
        </w:tc>
        <w:tc>
          <w:tcPr>
            <w:tcW w:type="dxa" w:w="1694"/>
          </w:tcPr>
          <w:p>
            <w:pPr>
              <w:spacing w:after="0"/>
              <w:jc w:val="left"/>
            </w:pPr>
            <w:r>
              <w:rPr>
                <w:sz w:val="16"/>
              </w:rPr>
              <w:t>5 consecutive days, 2006-07-22 to 2006-07-26, zone-level</w:t>
            </w:r>
          </w:p>
        </w:tc>
        <w:tc>
          <w:tcPr>
            <w:tcW w:type="dxa" w:w="1734"/>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Heat index: in event narratives only; local data required.</w:t>
            </w:r>
          </w:p>
        </w:tc>
      </w:tr>
      <w:tr>
        <w:trPr>
          <w:cantSplit/>
        </w:trPr>
        <w:tc>
          <w:tcPr>
            <w:tcW w:type="dxa" w:w="1816"/>
          </w:tcPr>
          <w:p>
            <w:pPr>
              <w:spacing w:after="0"/>
              <w:jc w:val="left"/>
            </w:pPr>
            <w:r>
              <w:rPr>
                <w:sz w:val="16"/>
              </w:rPr>
              <w:t>Hurricane, Tropical Storm, Tropical Depression</w:t>
            </w:r>
          </w:p>
        </w:tc>
        <w:tc>
          <w:tcPr>
            <w:tcW w:type="dxa" w:w="1786"/>
          </w:tcPr>
          <w:p>
            <w:pPr>
              <w:spacing w:after="0"/>
              <w:jc w:val="left"/>
            </w:pPr>
            <w:r>
              <w:rPr>
                <w:sz w:val="16"/>
              </w:rPr>
              <w:t>Saffir-Simpson</w:t>
            </w:r>
          </w:p>
        </w:tc>
        <w:tc>
          <w:tcPr>
            <w:tcW w:type="dxa" w:w="1623"/>
          </w:tcPr>
          <w:p>
            <w:pPr>
              <w:spacing w:after="0"/>
              <w:jc w:val="right"/>
            </w:pPr>
            <w:r>
              <w:rPr>
                <w:sz w:val="16"/>
              </w:rPr>
              <w:t>0</w:t>
            </w:r>
          </w:p>
        </w:tc>
        <w:tc>
          <w:tcPr>
            <w:tcW w:type="dxa" w:w="1408"/>
          </w:tcPr>
          <w:p>
            <w:pPr>
              <w:spacing w:after="0"/>
              <w:jc w:val="left"/>
            </w:pPr>
          </w:p>
        </w:tc>
        <w:tc>
          <w:tcPr>
            <w:tcW w:type="dxa" w:w="1694"/>
          </w:tcPr>
          <w:p>
            <w:pPr>
              <w:spacing w:after="0"/>
              <w:jc w:val="left"/>
            </w:pPr>
          </w:p>
        </w:tc>
        <w:tc>
          <w:tcPr>
            <w:tcW w:type="dxa" w:w="1734"/>
          </w:tcPr>
          <w:p>
            <w:pPr>
              <w:spacing w:after="0"/>
              <w:jc w:val="left"/>
            </w:pPr>
          </w:p>
        </w:tc>
        <w:tc>
          <w:tcPr>
            <w:tcW w:type="dxa" w:w="1701"/>
          </w:tcPr>
          <w:p>
            <w:pPr>
              <w:spacing w:after="0"/>
              <w:jc w:val="left"/>
            </w:pPr>
          </w:p>
        </w:tc>
        <w:tc>
          <w:tcPr>
            <w:tcW w:type="dxa" w:w="23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6"/>
          </w:tcPr>
          <w:p>
            <w:pPr>
              <w:spacing w:after="0"/>
              <w:jc w:val="left"/>
            </w:pPr>
            <w:r>
              <w:rPr>
                <w:sz w:val="16"/>
              </w:rPr>
              <w:t>Ice Storm</w:t>
            </w:r>
          </w:p>
        </w:tc>
        <w:tc>
          <w:tcPr>
            <w:tcW w:type="dxa" w:w="1786"/>
          </w:tcPr>
          <w:p>
            <w:pPr>
              <w:spacing w:after="0"/>
              <w:jc w:val="left"/>
            </w:pPr>
            <w:r>
              <w:rPr>
                <w:sz w:val="16"/>
              </w:rPr>
              <w:t>Sperry-Piltz (local data)</w:t>
            </w:r>
          </w:p>
        </w:tc>
        <w:tc>
          <w:tcPr>
            <w:tcW w:type="dxa" w:w="1623"/>
          </w:tcPr>
          <w:p>
            <w:pPr>
              <w:spacing w:after="0"/>
              <w:jc w:val="right"/>
            </w:pPr>
            <w:r>
              <w:rPr>
                <w:sz w:val="16"/>
              </w:rPr>
              <w:t>0</w:t>
            </w:r>
          </w:p>
        </w:tc>
        <w:tc>
          <w:tcPr>
            <w:tcW w:type="dxa" w:w="1408"/>
          </w:tcPr>
          <w:p>
            <w:pPr>
              <w:spacing w:after="0"/>
              <w:jc w:val="left"/>
            </w:pPr>
          </w:p>
        </w:tc>
        <w:tc>
          <w:tcPr>
            <w:tcW w:type="dxa" w:w="1694"/>
          </w:tcPr>
          <w:p>
            <w:pPr>
              <w:spacing w:after="0"/>
              <w:jc w:val="left"/>
            </w:pPr>
          </w:p>
        </w:tc>
        <w:tc>
          <w:tcPr>
            <w:tcW w:type="dxa" w:w="1734"/>
          </w:tcPr>
          <w:p>
            <w:pPr>
              <w:spacing w:after="0"/>
              <w:jc w:val="left"/>
            </w:pPr>
          </w:p>
        </w:tc>
        <w:tc>
          <w:tcPr>
            <w:tcW w:type="dxa" w:w="1701"/>
          </w:tcPr>
          <w:p>
            <w:pPr>
              <w:spacing w:after="0"/>
              <w:jc w:val="left"/>
            </w:pPr>
          </w:p>
        </w:tc>
        <w:tc>
          <w:tcPr>
            <w:tcW w:type="dxa" w:w="2350"/>
          </w:tcPr>
          <w:p>
            <w:pPr>
              <w:spacing w:after="0"/>
              <w:jc w:val="left"/>
            </w:pPr>
            <w:r>
              <w:rPr>
                <w:sz w:val="16"/>
              </w:rPr>
              <w:t>Ice thickness: in event narratives only; local data required.</w:t>
            </w:r>
          </w:p>
        </w:tc>
      </w:tr>
      <w:tr>
        <w:trPr>
          <w:cantSplit/>
        </w:trPr>
        <w:tc>
          <w:tcPr>
            <w:tcW w:type="dxa" w:w="1816"/>
          </w:tcPr>
          <w:p>
            <w:pPr>
              <w:spacing w:after="0"/>
              <w:jc w:val="left"/>
            </w:pPr>
            <w:r>
              <w:rPr>
                <w:sz w:val="16"/>
              </w:rPr>
              <w:t>Flash Flood, Flood, Lakeshore Flood</w:t>
            </w:r>
          </w:p>
        </w:tc>
        <w:tc>
          <w:tcPr>
            <w:tcW w:type="dxa" w:w="1786"/>
          </w:tcPr>
          <w:p>
            <w:pPr>
              <w:spacing w:after="0"/>
              <w:jc w:val="left"/>
            </w:pPr>
            <w:r>
              <w:rPr>
                <w:sz w:val="16"/>
              </w:rPr>
              <w:t>damage and flood days (FIRM for depth)</w:t>
            </w:r>
          </w:p>
        </w:tc>
        <w:tc>
          <w:tcPr>
            <w:tcW w:type="dxa" w:w="1623"/>
          </w:tcPr>
          <w:p>
            <w:pPr>
              <w:spacing w:after="0"/>
              <w:jc w:val="right"/>
            </w:pPr>
            <w:r>
              <w:rPr>
                <w:sz w:val="16"/>
              </w:rPr>
              <w:t>92, 1998 to 2026 (6 zone-level)</w:t>
            </w:r>
          </w:p>
        </w:tc>
        <w:tc>
          <w:tcPr>
            <w:tcW w:type="dxa" w:w="1408"/>
          </w:tcPr>
          <w:p>
            <w:pPr>
              <w:spacing w:after="0"/>
              <w:jc w:val="left"/>
            </w:pPr>
          </w:p>
        </w:tc>
        <w:tc>
          <w:tcPr>
            <w:tcW w:type="dxa" w:w="1694"/>
          </w:tcPr>
          <w:p>
            <w:pPr>
              <w:spacing w:after="0"/>
              <w:jc w:val="left"/>
            </w:pPr>
            <w:r>
              <w:rPr>
                <w:sz w:val="16"/>
              </w:rPr>
              <w:t>Flash Flood, 2005-02-21, $2,000,000 property; crops not reported (2005 dollars)</w:t>
            </w:r>
          </w:p>
        </w:tc>
        <w:tc>
          <w:tcPr>
            <w:tcW w:type="dxa" w:w="1734"/>
          </w:tcPr>
          <w:p>
            <w:pPr>
              <w:spacing w:after="0"/>
              <w:jc w:val="left"/>
            </w:pPr>
          </w:p>
        </w:tc>
        <w:tc>
          <w:tcPr>
            <w:tcW w:type="dxa" w:w="1701"/>
          </w:tcPr>
          <w:p>
            <w:pPr>
              <w:spacing w:after="0"/>
              <w:jc w:val="left"/>
            </w:pPr>
            <w:r>
              <w:rPr>
                <w:sz w:val="16"/>
              </w:rPr>
              <w:t>Event records naming member places: Santa Barbara city (17 records), Goleta city (6 records), Guadalupe city (2 records), Santa Maria city (2 records), Carpinteria city (1 record), Lompoc city (1 record). Zone-level records (6) apply countywide.</w:t>
            </w:r>
          </w:p>
        </w:tc>
        <w:tc>
          <w:tcPr>
            <w:tcW w:type="dxa" w:w="23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6"/>
          </w:tcPr>
          <w:p>
            <w:pPr>
              <w:spacing w:after="0"/>
              <w:jc w:val="left"/>
            </w:pPr>
            <w:r>
              <w:rPr>
                <w:sz w:val="16"/>
              </w:rPr>
              <w:t>Debris Flow</w:t>
            </w:r>
          </w:p>
        </w:tc>
        <w:tc>
          <w:tcPr>
            <w:tcW w:type="dxa" w:w="1786"/>
          </w:tcPr>
          <w:p>
            <w:pPr>
              <w:spacing w:after="0"/>
              <w:jc w:val="left"/>
            </w:pPr>
            <w:r>
              <w:rPr>
                <w:sz w:val="16"/>
              </w:rPr>
              <w:t>none (count and damage)</w:t>
            </w:r>
          </w:p>
        </w:tc>
        <w:tc>
          <w:tcPr>
            <w:tcW w:type="dxa" w:w="1623"/>
          </w:tcPr>
          <w:p>
            <w:pPr>
              <w:spacing w:after="0"/>
              <w:jc w:val="right"/>
            </w:pPr>
            <w:r>
              <w:rPr>
                <w:sz w:val="16"/>
              </w:rPr>
              <w:t>9, 2005 to 2026 (1 zone-level)</w:t>
            </w:r>
          </w:p>
        </w:tc>
        <w:tc>
          <w:tcPr>
            <w:tcW w:type="dxa" w:w="1408"/>
          </w:tcPr>
          <w:p>
            <w:pPr>
              <w:spacing w:after="0"/>
              <w:jc w:val="left"/>
            </w:pPr>
          </w:p>
        </w:tc>
        <w:tc>
          <w:tcPr>
            <w:tcW w:type="dxa" w:w="1694"/>
          </w:tcPr>
          <w:p>
            <w:pPr>
              <w:spacing w:after="0"/>
              <w:jc w:val="left"/>
            </w:pPr>
            <w:r>
              <w:rPr>
                <w:sz w:val="16"/>
              </w:rPr>
              <w:t>Debris Flow, 2018-01-09, $617,000,000 property; $0 crops (2018 dollars), 21 direct deaths, 168 direct injuries</w:t>
            </w:r>
          </w:p>
        </w:tc>
        <w:tc>
          <w:tcPr>
            <w:tcW w:type="dxa" w:w="1734"/>
          </w:tcPr>
          <w:p>
            <w:pPr>
              <w:spacing w:after="0"/>
              <w:jc w:val="left"/>
            </w:pPr>
          </w:p>
        </w:tc>
        <w:tc>
          <w:tcPr>
            <w:tcW w:type="dxa" w:w="1701"/>
          </w:tcPr>
          <w:p>
            <w:pPr>
              <w:spacing w:after="0"/>
              <w:jc w:val="left"/>
            </w:pPr>
            <w:r>
              <w:rPr>
                <w:sz w:val="16"/>
              </w:rPr>
              <w:t>Event records naming member places: Goleta city (2 records), Santa Barbara city (2 records). Zone-level records (1) apply countywide.</w:t>
            </w: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Lightning</w:t>
            </w:r>
          </w:p>
        </w:tc>
        <w:tc>
          <w:tcPr>
            <w:tcW w:type="dxa" w:w="1786"/>
          </w:tcPr>
          <w:p>
            <w:pPr>
              <w:spacing w:after="0"/>
              <w:jc w:val="left"/>
            </w:pPr>
            <w:r>
              <w:rPr>
                <w:sz w:val="16"/>
              </w:rPr>
              <w:t>annualized frequency (the measure FEMA's Local Mitigation Planning Handbook names)</w:t>
            </w:r>
          </w:p>
        </w:tc>
        <w:tc>
          <w:tcPr>
            <w:tcW w:type="dxa" w:w="1623"/>
          </w:tcPr>
          <w:p>
            <w:pPr>
              <w:spacing w:after="0"/>
              <w:jc w:val="right"/>
            </w:pPr>
            <w:r>
              <w:rPr>
                <w:sz w:val="16"/>
              </w:rPr>
              <w:t>0</w:t>
            </w:r>
          </w:p>
        </w:tc>
        <w:tc>
          <w:tcPr>
            <w:tcW w:type="dxa" w:w="1408"/>
          </w:tcPr>
          <w:p>
            <w:pPr>
              <w:spacing w:after="0"/>
              <w:jc w:val="left"/>
            </w:pPr>
          </w:p>
        </w:tc>
        <w:tc>
          <w:tcPr>
            <w:tcW w:type="dxa" w:w="1694"/>
          </w:tcPr>
          <w:p>
            <w:pPr>
              <w:spacing w:after="0"/>
              <w:jc w:val="left"/>
            </w:pPr>
          </w:p>
        </w:tc>
        <w:tc>
          <w:tcPr>
            <w:tcW w:type="dxa" w:w="1734"/>
          </w:tcPr>
          <w:p>
            <w:pPr>
              <w:spacing w:after="0"/>
              <w:jc w:val="left"/>
            </w:pPr>
          </w:p>
        </w:tc>
        <w:tc>
          <w:tcPr>
            <w:tcW w:type="dxa" w:w="1701"/>
          </w:tcPr>
          <w:p>
            <w:pPr>
              <w:spacing w:after="0"/>
              <w:jc w:val="left"/>
            </w:pPr>
          </w:p>
        </w:tc>
        <w:tc>
          <w:tcPr>
            <w:tcW w:type="dxa" w:w="2350"/>
          </w:tcPr>
          <w:p>
            <w:pPr>
              <w:spacing w:after="0"/>
              <w:jc w:val="left"/>
            </w:pPr>
            <w:r>
              <w:rPr>
                <w:sz w:val="16"/>
              </w:rPr>
              <w:t>Storm Events lists lightning with damage or casualties; physical measure in event narratives only; local data required.</w:t>
            </w:r>
          </w:p>
        </w:tc>
      </w:tr>
      <w:tr>
        <w:trPr>
          <w:cantSplit/>
        </w:trPr>
        <w:tc>
          <w:tcPr>
            <w:tcW w:type="dxa" w:w="1816"/>
          </w:tcPr>
          <w:p>
            <w:pPr>
              <w:spacing w:after="0"/>
              <w:jc w:val="left"/>
            </w:pPr>
            <w:r>
              <w:rPr>
                <w:sz w:val="16"/>
              </w:rPr>
              <w:t>High Wind and Strong Wind (outside NRI Strong Wind definition)</w:t>
            </w:r>
          </w:p>
        </w:tc>
        <w:tc>
          <w:tcPr>
            <w:tcW w:type="dxa" w:w="1786"/>
          </w:tcPr>
          <w:p>
            <w:pPr>
              <w:spacing w:after="0"/>
              <w:jc w:val="left"/>
            </w:pPr>
            <w:r>
              <w:rPr>
                <w:sz w:val="16"/>
              </w:rPr>
              <w:t>wind speed (kt and mph)</w:t>
            </w:r>
          </w:p>
        </w:tc>
        <w:tc>
          <w:tcPr>
            <w:tcW w:type="dxa" w:w="1623"/>
          </w:tcPr>
          <w:p>
            <w:pPr>
              <w:spacing w:after="0"/>
              <w:jc w:val="right"/>
            </w:pPr>
            <w:r>
              <w:rPr>
                <w:sz w:val="16"/>
              </w:rPr>
              <w:t>103, 1996 to 2025 (103 zone-level)</w:t>
            </w:r>
          </w:p>
        </w:tc>
        <w:tc>
          <w:tcPr>
            <w:tcW w:type="dxa" w:w="1408"/>
          </w:tcPr>
          <w:p>
            <w:pPr>
              <w:spacing w:after="0"/>
              <w:jc w:val="left"/>
            </w:pPr>
            <w:r>
              <w:rPr>
                <w:sz w:val="16"/>
              </w:rPr>
              <w:t>35 kt (40 mph) to 83 kt (96 mph) (median 56 kt (64 mph)); 102 with a recorded value</w:t>
            </w:r>
          </w:p>
        </w:tc>
        <w:tc>
          <w:tcPr>
            <w:tcW w:type="dxa" w:w="1694"/>
          </w:tcPr>
          <w:p>
            <w:pPr>
              <w:spacing w:after="0"/>
              <w:jc w:val="left"/>
            </w:pPr>
            <w:r>
              <w:rPr>
                <w:sz w:val="16"/>
              </w:rPr>
              <w:t>83 kt (96 mph) measured gust, High Wind, 2023-01-22; NWS zone CAZ352 (SANTA YNEZ MOUNTAINS EASTERN RANGE), zone-level: may include parts of neighboring counties</w:t>
            </w:r>
          </w:p>
        </w:tc>
        <w:tc>
          <w:tcPr>
            <w:tcW w:type="dxa" w:w="1734"/>
          </w:tcPr>
          <w:p>
            <w:pPr>
              <w:spacing w:after="0"/>
              <w:jc w:val="left"/>
            </w:pPr>
            <w:r>
              <w:rPr>
                <w:sz w:val="16"/>
              </w:rPr>
              <w:t>High Wind, 2006-12-27, $0 property; $15,000,000 crops, reported for the zone (2006 dollars)</w:t>
            </w: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p>
        </w:tc>
      </w:tr>
      <w:tr>
        <w:trPr>
          <w:cantSplit/>
        </w:trPr>
        <w:tc>
          <w:tcPr>
            <w:tcW w:type="dxa" w:w="1816"/>
          </w:tcPr>
          <w:p>
            <w:pPr>
              <w:spacing w:after="0"/>
              <w:jc w:val="left"/>
            </w:pPr>
            <w:r>
              <w:rPr>
                <w:sz w:val="16"/>
              </w:rPr>
              <w:t>Thunderstorm Wind</w:t>
            </w:r>
          </w:p>
        </w:tc>
        <w:tc>
          <w:tcPr>
            <w:tcW w:type="dxa" w:w="1786"/>
          </w:tcPr>
          <w:p>
            <w:pPr>
              <w:spacing w:after="0"/>
              <w:jc w:val="left"/>
            </w:pPr>
            <w:r>
              <w:rPr>
                <w:sz w:val="16"/>
              </w:rPr>
              <w:t>wind speed (kt and mph)</w:t>
            </w:r>
          </w:p>
        </w:tc>
        <w:tc>
          <w:tcPr>
            <w:tcW w:type="dxa" w:w="1623"/>
          </w:tcPr>
          <w:p>
            <w:pPr>
              <w:spacing w:after="0"/>
              <w:jc w:val="right"/>
            </w:pPr>
            <w:r>
              <w:rPr>
                <w:sz w:val="16"/>
              </w:rPr>
              <w:t>31, 1982 to 2026</w:t>
            </w:r>
          </w:p>
        </w:tc>
        <w:tc>
          <w:tcPr>
            <w:tcW w:type="dxa" w:w="1408"/>
          </w:tcPr>
          <w:p>
            <w:pPr>
              <w:spacing w:after="0"/>
              <w:jc w:val="left"/>
            </w:pPr>
            <w:r>
              <w:rPr>
                <w:sz w:val="16"/>
              </w:rPr>
              <w:t>43 kt (49 mph) to 70 kt (81 mph) (median 52 kt (60 mph)); 28 with a recorded value</w:t>
            </w:r>
          </w:p>
        </w:tc>
        <w:tc>
          <w:tcPr>
            <w:tcW w:type="dxa" w:w="1694"/>
          </w:tcPr>
          <w:p>
            <w:pPr>
              <w:spacing w:after="0"/>
              <w:jc w:val="left"/>
            </w:pPr>
            <w:r>
              <w:rPr>
                <w:sz w:val="16"/>
              </w:rPr>
              <w:t>70 kt (81 mph) measured gust, Thunderstorm Wind, 2017-09-03, 2 direct injuries</w:t>
            </w:r>
          </w:p>
        </w:tc>
        <w:tc>
          <w:tcPr>
            <w:tcW w:type="dxa" w:w="1734"/>
          </w:tcPr>
          <w:p>
            <w:pPr>
              <w:spacing w:after="0"/>
              <w:jc w:val="left"/>
            </w:pPr>
            <w:r>
              <w:rPr>
                <w:sz w:val="16"/>
              </w:rPr>
              <w:t>Thunderstorm Wind, 2024-03-31, $5,000 property; crops not reported (2024 dollars)</w:t>
            </w:r>
          </w:p>
        </w:tc>
        <w:tc>
          <w:tcPr>
            <w:tcW w:type="dxa" w:w="1701"/>
          </w:tcPr>
          <w:p>
            <w:pPr>
              <w:spacing w:after="0"/>
              <w:jc w:val="left"/>
            </w:pPr>
            <w:r>
              <w:rPr>
                <w:sz w:val="16"/>
              </w:rPr>
              <w:t>Event records naming member places: Santa Barbara city (5 records), Buellton city (1 record), Carpinteria city (1 record), Guadalupe city (1 record), Santa Maria city (1 record).</w:t>
            </w:r>
          </w:p>
        </w:tc>
        <w:tc>
          <w:tcPr>
            <w:tcW w:type="dxa" w:w="2350"/>
          </w:tcPr>
          <w:p>
            <w:pPr>
              <w:spacing w:after="0"/>
              <w:jc w:val="left"/>
            </w:pPr>
          </w:p>
        </w:tc>
      </w:tr>
      <w:tr>
        <w:trPr>
          <w:cantSplit/>
        </w:trPr>
        <w:tc>
          <w:tcPr>
            <w:tcW w:type="dxa" w:w="1816"/>
          </w:tcPr>
          <w:p>
            <w:pPr>
              <w:spacing w:after="0"/>
              <w:jc w:val="left"/>
            </w:pPr>
            <w:r>
              <w:rPr>
                <w:sz w:val="16"/>
              </w:rPr>
              <w:t>Tornado</w:t>
            </w:r>
          </w:p>
        </w:tc>
        <w:tc>
          <w:tcPr>
            <w:tcW w:type="dxa" w:w="1786"/>
          </w:tcPr>
          <w:p>
            <w:pPr>
              <w:spacing w:after="0"/>
              <w:jc w:val="left"/>
            </w:pPr>
            <w:r>
              <w:rPr>
                <w:sz w:val="16"/>
              </w:rPr>
              <w:t>Enhanced Fujita (F before Feb 2007)</w:t>
            </w:r>
          </w:p>
        </w:tc>
        <w:tc>
          <w:tcPr>
            <w:tcW w:type="dxa" w:w="1623"/>
          </w:tcPr>
          <w:p>
            <w:pPr>
              <w:spacing w:after="0"/>
              <w:jc w:val="right"/>
            </w:pPr>
            <w:r>
              <w:rPr>
                <w:sz w:val="16"/>
              </w:rPr>
              <w:t>6, 1977 to 2023</w:t>
            </w:r>
          </w:p>
        </w:tc>
        <w:tc>
          <w:tcPr>
            <w:tcW w:type="dxa" w:w="1408"/>
          </w:tcPr>
          <w:p>
            <w:pPr>
              <w:spacing w:after="0"/>
              <w:jc w:val="left"/>
            </w:pPr>
            <w:r>
              <w:rPr>
                <w:sz w:val="16"/>
              </w:rPr>
              <w:t>F/EF0; 5 with a recorded value</w:t>
            </w:r>
          </w:p>
        </w:tc>
        <w:tc>
          <w:tcPr>
            <w:tcW w:type="dxa" w:w="1694"/>
          </w:tcPr>
          <w:p>
            <w:pPr>
              <w:spacing w:after="0"/>
              <w:jc w:val="left"/>
            </w:pPr>
            <w:r>
              <w:rPr>
                <w:sz w:val="16"/>
              </w:rPr>
              <w:t>F0 tornado, 1991-12-29, 0.1 mi path length (records before 1996 may include the whole path; rating and listing come from the county where the tornado began), 10 yd wide, $250 property; crops not recorded (1991 dollars), 2 direct injuries</w:t>
            </w:r>
          </w:p>
        </w:tc>
        <w:tc>
          <w:tcPr>
            <w:tcW w:type="dxa" w:w="1734"/>
          </w:tcPr>
          <w:p>
            <w:pPr>
              <w:spacing w:after="0"/>
              <w:jc w:val="left"/>
            </w:pPr>
            <w:r>
              <w:rPr>
                <w:sz w:val="16"/>
              </w:rPr>
              <w:t>Tornado, 1977-01-03, $25,000 property; crops not recorded (1977 dollars)</w:t>
            </w:r>
          </w:p>
        </w:tc>
        <w:tc>
          <w:tcPr>
            <w:tcW w:type="dxa" w:w="1701"/>
          </w:tcPr>
          <w:p>
            <w:pPr>
              <w:spacing w:after="0"/>
              <w:jc w:val="left"/>
            </w:pPr>
            <w:r>
              <w:rPr>
                <w:sz w:val="16"/>
              </w:rPr>
              <w:t>Event records naming member places: Carpinteria city (1 record), Lompoc city (1 record), Santa Maria city (1 record).</w:t>
            </w:r>
          </w:p>
        </w:tc>
        <w:tc>
          <w:tcPr>
            <w:tcW w:type="dxa" w:w="23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6"/>
          </w:tcPr>
          <w:p>
            <w:pPr>
              <w:spacing w:after="0"/>
              <w:jc w:val="left"/>
            </w:pPr>
            <w:r>
              <w:rPr>
                <w:sz w:val="16"/>
              </w:rPr>
              <w:t>Tsunami</w:t>
            </w:r>
          </w:p>
        </w:tc>
        <w:tc>
          <w:tcPr>
            <w:tcW w:type="dxa" w:w="1786"/>
          </w:tcPr>
          <w:p>
            <w:pPr>
              <w:spacing w:after="0"/>
              <w:jc w:val="left"/>
            </w:pPr>
            <w:r>
              <w:rPr>
                <w:sz w:val="16"/>
              </w:rPr>
              <w:t>none (count and damage)</w:t>
            </w:r>
          </w:p>
        </w:tc>
        <w:tc>
          <w:tcPr>
            <w:tcW w:type="dxa" w:w="1623"/>
          </w:tcPr>
          <w:p>
            <w:pPr>
              <w:spacing w:after="0"/>
              <w:jc w:val="right"/>
            </w:pPr>
            <w:r>
              <w:rPr>
                <w:sz w:val="16"/>
              </w:rPr>
              <w:t>1, 2010 to 2010 (1 zone-level)</w:t>
            </w:r>
          </w:p>
        </w:tc>
        <w:tc>
          <w:tcPr>
            <w:tcW w:type="dxa" w:w="1408"/>
          </w:tcPr>
          <w:p>
            <w:pPr>
              <w:spacing w:after="0"/>
              <w:jc w:val="left"/>
            </w:pPr>
          </w:p>
        </w:tc>
        <w:tc>
          <w:tcPr>
            <w:tcW w:type="dxa" w:w="1694"/>
          </w:tcPr>
          <w:p>
            <w:pPr>
              <w:spacing w:after="0"/>
              <w:jc w:val="left"/>
            </w:pPr>
            <w:r>
              <w:rPr>
                <w:sz w:val="16"/>
              </w:rPr>
              <w:t>No damage reported in 1 records.</w:t>
            </w:r>
          </w:p>
        </w:tc>
        <w:tc>
          <w:tcPr>
            <w:tcW w:type="dxa" w:w="1734"/>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Volcanic Ash, Volcanic Ashfall</w:t>
            </w:r>
          </w:p>
        </w:tc>
        <w:tc>
          <w:tcPr>
            <w:tcW w:type="dxa" w:w="1786"/>
          </w:tcPr>
          <w:p>
            <w:pPr>
              <w:spacing w:after="0"/>
              <w:jc w:val="left"/>
            </w:pPr>
            <w:r>
              <w:rPr>
                <w:sz w:val="16"/>
              </w:rPr>
              <w:t>Volcanic Explosivity Index (local data)</w:t>
            </w:r>
          </w:p>
        </w:tc>
        <w:tc>
          <w:tcPr>
            <w:tcW w:type="dxa" w:w="1623"/>
          </w:tcPr>
          <w:p>
            <w:pPr>
              <w:spacing w:after="0"/>
              <w:jc w:val="right"/>
            </w:pPr>
            <w:r>
              <w:rPr>
                <w:sz w:val="16"/>
              </w:rPr>
              <w:t>0</w:t>
            </w:r>
          </w:p>
        </w:tc>
        <w:tc>
          <w:tcPr>
            <w:tcW w:type="dxa" w:w="1408"/>
          </w:tcPr>
          <w:p>
            <w:pPr>
              <w:spacing w:after="0"/>
              <w:jc w:val="left"/>
            </w:pPr>
          </w:p>
        </w:tc>
        <w:tc>
          <w:tcPr>
            <w:tcW w:type="dxa" w:w="1694"/>
          </w:tcPr>
          <w:p>
            <w:pPr>
              <w:spacing w:after="0"/>
              <w:jc w:val="left"/>
            </w:pPr>
          </w:p>
        </w:tc>
        <w:tc>
          <w:tcPr>
            <w:tcW w:type="dxa" w:w="1734"/>
          </w:tcPr>
          <w:p>
            <w:pPr>
              <w:spacing w:after="0"/>
              <w:jc w:val="left"/>
            </w:pPr>
          </w:p>
        </w:tc>
        <w:tc>
          <w:tcPr>
            <w:tcW w:type="dxa" w:w="1701"/>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Wildfire</w:t>
            </w:r>
          </w:p>
        </w:tc>
        <w:tc>
          <w:tcPr>
            <w:tcW w:type="dxa" w:w="1786"/>
          </w:tcPr>
          <w:p>
            <w:pPr>
              <w:spacing w:after="0"/>
              <w:jc w:val="left"/>
            </w:pPr>
            <w:r>
              <w:rPr>
                <w:sz w:val="16"/>
              </w:rPr>
              <w:t>acres burned (local data)</w:t>
            </w:r>
          </w:p>
        </w:tc>
        <w:tc>
          <w:tcPr>
            <w:tcW w:type="dxa" w:w="1623"/>
          </w:tcPr>
          <w:p>
            <w:pPr>
              <w:spacing w:after="0"/>
              <w:jc w:val="right"/>
            </w:pPr>
            <w:r>
              <w:rPr>
                <w:sz w:val="16"/>
              </w:rPr>
              <w:t>26, 1997 to 2026 (21 zone-level)</w:t>
            </w:r>
          </w:p>
        </w:tc>
        <w:tc>
          <w:tcPr>
            <w:tcW w:type="dxa" w:w="1408"/>
          </w:tcPr>
          <w:p>
            <w:pPr>
              <w:spacing w:after="0"/>
              <w:jc w:val="left"/>
            </w:pPr>
          </w:p>
        </w:tc>
        <w:tc>
          <w:tcPr>
            <w:tcW w:type="dxa" w:w="1694"/>
          </w:tcPr>
          <w:p>
            <w:pPr>
              <w:spacing w:after="0"/>
              <w:jc w:val="left"/>
            </w:pPr>
            <w:r>
              <w:rPr>
                <w:sz w:val="16"/>
              </w:rPr>
              <w:t>Wildfire, 2009-05-05, $17,000,000 property; $0 crops, reported for the zone (2009 dollars), 30 direct injuries (reported for the zone); NWS zone CAZ052 (SANTA BARBARA COUNTY MOUNTAINS), zone-level: may include parts of neighboring counties</w:t>
            </w:r>
          </w:p>
        </w:tc>
        <w:tc>
          <w:tcPr>
            <w:tcW w:type="dxa" w:w="1734"/>
          </w:tcPr>
          <w:p>
            <w:pPr>
              <w:spacing w:after="0"/>
              <w:jc w:val="left"/>
            </w:pPr>
          </w:p>
        </w:tc>
        <w:tc>
          <w:tcPr>
            <w:tcW w:type="dxa" w:w="1701"/>
          </w:tcPr>
          <w:p>
            <w:pPr>
              <w:spacing w:after="0"/>
              <w:jc w:val="left"/>
            </w:pPr>
            <w:r>
              <w:rPr>
                <w:sz w:val="16"/>
              </w:rPr>
              <w:t>Event records naming member places: Santa Barbara city (1 record). Zone-level records (21) apply countywide.</w:t>
            </w:r>
          </w:p>
        </w:tc>
        <w:tc>
          <w:tcPr>
            <w:tcW w:type="dxa" w:w="2350"/>
          </w:tcPr>
          <w:p>
            <w:pPr>
              <w:spacing w:after="0"/>
              <w:jc w:val="left"/>
            </w:pPr>
            <w:r>
              <w:rPr>
                <w:sz w:val="16"/>
              </w:rPr>
              <w:t>Acres burned: in event narratives only; local data required.</w:t>
            </w:r>
          </w:p>
        </w:tc>
      </w:tr>
      <w:tr>
        <w:trPr>
          <w:cantSplit/>
        </w:trPr>
        <w:tc>
          <w:tcPr>
            <w:tcW w:type="dxa" w:w="1816"/>
          </w:tcPr>
          <w:p>
            <w:pPr>
              <w:spacing w:after="0"/>
              <w:jc w:val="left"/>
            </w:pPr>
            <w:r>
              <w:rPr>
                <w:sz w:val="16"/>
              </w:rPr>
              <w:t>Winter Storm, Heavy Snow, Blizzard, Lake-Effect Snow, Winter Weather, Sleet</w:t>
            </w:r>
          </w:p>
        </w:tc>
        <w:tc>
          <w:tcPr>
            <w:tcW w:type="dxa" w:w="1786"/>
          </w:tcPr>
          <w:p>
            <w:pPr>
              <w:spacing w:after="0"/>
              <w:jc w:val="left"/>
            </w:pPr>
            <w:r>
              <w:rPr>
                <w:sz w:val="16"/>
              </w:rPr>
              <w:t>none in data (snowfall local)</w:t>
            </w:r>
          </w:p>
        </w:tc>
        <w:tc>
          <w:tcPr>
            <w:tcW w:type="dxa" w:w="1623"/>
          </w:tcPr>
          <w:p>
            <w:pPr>
              <w:spacing w:after="0"/>
              <w:jc w:val="right"/>
            </w:pPr>
            <w:r>
              <w:rPr>
                <w:sz w:val="16"/>
              </w:rPr>
              <w:t>39, 1996 to 2023 (39 zone-level)</w:t>
            </w:r>
          </w:p>
        </w:tc>
        <w:tc>
          <w:tcPr>
            <w:tcW w:type="dxa" w:w="1408"/>
          </w:tcPr>
          <w:p>
            <w:pPr>
              <w:spacing w:after="0"/>
              <w:jc w:val="left"/>
            </w:pPr>
          </w:p>
        </w:tc>
        <w:tc>
          <w:tcPr>
            <w:tcW w:type="dxa" w:w="1694"/>
          </w:tcPr>
          <w:p>
            <w:pPr>
              <w:spacing w:after="0"/>
              <w:jc w:val="left"/>
            </w:pPr>
            <w:r>
              <w:rPr>
                <w:sz w:val="16"/>
              </w:rPr>
              <w:t>No damage reported in 39 records.</w:t>
            </w:r>
          </w:p>
        </w:tc>
        <w:tc>
          <w:tcPr>
            <w:tcW w:type="dxa" w:w="1734"/>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43</w:t>
      </w:r>
    </w:p>
    <w:p>
      <w:pPr>
        <w:keepNext/>
        <w:spacing w:after="40" w:before="0"/>
      </w:pPr>
      <w:r>
        <w:rPr>
          <w:b/>
        </w:rPr>
        <w:t xml:space="preserve">Counted incidents: </w:t>
      </w:r>
      <w:r>
        <w:rPr/>
        <w:t>33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4"/>
        <w:gridCol w:w="2824"/>
        <w:gridCol w:w="2976"/>
        <w:gridCol w:w="1411"/>
        <w:gridCol w:w="1711"/>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976"/>
            <w:shd w:val="clear" w:color="auto" w:fill="E8E8E8"/>
          </w:tcPr>
          <w:p>
            <w:pPr>
              <w:spacing w:after="0"/>
              <w:jc w:val="left"/>
            </w:pPr>
            <w:r>
              <w:rPr>
                <w:b/>
                <w:sz w:val="16"/>
              </w:rPr>
              <w:t>Mapped hazard</w:t>
            </w:r>
          </w:p>
        </w:tc>
        <w:tc>
          <w:tcPr>
            <w:tcW w:type="dxa" w:w="1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11"/>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2024-04-13</w:t>
            </w:r>
          </w:p>
        </w:tc>
        <w:tc>
          <w:tcPr>
            <w:tcW w:type="dxa" w:w="1037"/>
          </w:tcPr>
          <w:p>
            <w:pPr>
              <w:spacing w:after="0"/>
              <w:jc w:val="left"/>
            </w:pPr>
            <w:r>
              <w:rPr>
                <w:sz w:val="16"/>
              </w:rPr>
              <w:t>2024-01-31</w:t>
            </w:r>
          </w:p>
        </w:tc>
        <w:tc>
          <w:tcPr>
            <w:tcW w:type="dxa" w:w="1037"/>
          </w:tcPr>
          <w:p>
            <w:pPr>
              <w:spacing w:after="0"/>
              <w:jc w:val="left"/>
            </w:pPr>
            <w:r>
              <w:rPr>
                <w:sz w:val="16"/>
              </w:rPr>
              <w:t>DR-4769-CA</w:t>
            </w:r>
          </w:p>
        </w:tc>
        <w:tc>
          <w:tcPr>
            <w:tcW w:type="dxa" w:w="1204"/>
          </w:tcPr>
          <w:p>
            <w:pPr>
              <w:spacing w:after="0"/>
              <w:jc w:val="left"/>
            </w:pPr>
            <w:r>
              <w:rPr>
                <w:sz w:val="16"/>
              </w:rPr>
              <w:t>Major disaster</w:t>
            </w:r>
          </w:p>
        </w:tc>
        <w:tc>
          <w:tcPr>
            <w:tcW w:type="dxa" w:w="2824"/>
          </w:tcPr>
          <w:p>
            <w:pPr>
              <w:spacing w:after="0"/>
              <w:jc w:val="left"/>
            </w:pPr>
            <w:r>
              <w:rPr>
                <w:sz w:val="16"/>
              </w:rPr>
              <w:t>SEVERE WINTER STORMS, TORNADOES, FLOODING, LANDSLIDES, AND MUDSLIDES</w:t>
            </w:r>
          </w:p>
        </w:tc>
        <w:tc>
          <w:tcPr>
            <w:tcW w:type="dxa" w:w="2976"/>
          </w:tcPr>
          <w:p>
            <w:pPr>
              <w:spacing w:after="0"/>
              <w:jc w:val="left"/>
            </w:pPr>
            <w:r>
              <w:rPr>
                <w:sz w:val="16"/>
              </w:rPr>
              <w:t>Inland Flooding; Landslide; Tornado; Winter Weather</w:t>
            </w:r>
          </w:p>
        </w:tc>
        <w:tc>
          <w:tcPr>
            <w:tcW w:type="dxa" w:w="1411"/>
          </w:tcPr>
          <w:p>
            <w:pPr>
              <w:spacing w:after="0"/>
              <w:jc w:val="right"/>
            </w:pPr>
            <w:r>
              <w:rPr>
                <w:sz w:val="16"/>
              </w:rPr>
              <w:t>$3,640,503.99</w:t>
            </w:r>
          </w:p>
        </w:tc>
        <w:tc>
          <w:tcPr>
            <w:tcW w:type="dxa" w:w="1711"/>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04"/>
          </w:tcPr>
          <w:p>
            <w:pPr>
              <w:spacing w:after="0"/>
              <w:jc w:val="left"/>
            </w:pPr>
            <w:r>
              <w:rPr>
                <w:sz w:val="16"/>
              </w:rPr>
              <w:t>Major disaster</w:t>
            </w:r>
          </w:p>
        </w:tc>
        <w:tc>
          <w:tcPr>
            <w:tcW w:type="dxa" w:w="2824"/>
          </w:tcPr>
          <w:p>
            <w:pPr>
              <w:spacing w:after="0"/>
              <w:jc w:val="left"/>
            </w:pPr>
            <w:r>
              <w:rPr>
                <w:sz w:val="16"/>
              </w:rPr>
              <w:t>SEVERE WINTER STORMS, STRAIGHT-LINE WINDS, FLOODING, LANDSLIDES, AND MUDSLIDES</w:t>
            </w:r>
          </w:p>
        </w:tc>
        <w:tc>
          <w:tcPr>
            <w:tcW w:type="dxa" w:w="2976"/>
          </w:tcPr>
          <w:p>
            <w:pPr>
              <w:spacing w:after="0"/>
              <w:jc w:val="left"/>
            </w:pPr>
            <w:r>
              <w:rPr>
                <w:sz w:val="16"/>
              </w:rPr>
              <w:t>Ice Storm; Inland Flooding; Landslide; Strong Wind; Winter Weather</w:t>
            </w:r>
          </w:p>
        </w:tc>
        <w:tc>
          <w:tcPr>
            <w:tcW w:type="dxa" w:w="1411"/>
          </w:tcPr>
          <w:p>
            <w:pPr>
              <w:spacing w:after="0"/>
              <w:jc w:val="right"/>
            </w:pPr>
            <w:r>
              <w:rPr>
                <w:sz w:val="16"/>
              </w:rPr>
              <w:t>$3,885,997.75</w:t>
            </w:r>
          </w:p>
        </w:tc>
        <w:tc>
          <w:tcPr>
            <w:tcW w:type="dxa" w:w="1711"/>
          </w:tcPr>
          <w:p>
            <w:pPr>
              <w:spacing w:after="0"/>
              <w:jc w:val="left"/>
            </w:pPr>
            <w:r>
              <w:rPr>
                <w:sz w:val="16"/>
              </w:rPr>
              <w:t>during plan review, check whether your last plan included it; within last 5 years</w:t>
            </w:r>
          </w:p>
        </w:tc>
        <w:tc>
          <w:tcPr>
            <w:tcW w:type="dxa" w:w="875"/>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04"/>
          </w:tcPr>
          <w:p>
            <w:pPr>
              <w:spacing w:after="0"/>
              <w:jc w:val="left"/>
            </w:pPr>
            <w:r>
              <w:rPr>
                <w:sz w:val="16"/>
              </w:rPr>
              <w:t>Emergency</w:t>
            </w:r>
          </w:p>
        </w:tc>
        <w:tc>
          <w:tcPr>
            <w:tcW w:type="dxa" w:w="2824"/>
          </w:tcPr>
          <w:p>
            <w:pPr>
              <w:spacing w:after="0"/>
              <w:jc w:val="left"/>
            </w:pPr>
            <w:r>
              <w:rPr>
                <w:sz w:val="16"/>
              </w:rPr>
              <w:t>SEVERE WINTER STORMS, FLOODING, LANDSLIDES, AND MUDSLIDES</w:t>
            </w:r>
          </w:p>
        </w:tc>
        <w:tc>
          <w:tcPr>
            <w:tcW w:type="dxa" w:w="2976"/>
          </w:tcPr>
          <w:p>
            <w:pPr>
              <w:spacing w:after="0"/>
              <w:jc w:val="left"/>
            </w:pPr>
            <w:r>
              <w:rPr>
                <w:sz w:val="16"/>
              </w:rPr>
              <w:t>Inland Flooding (primary); also designated: Landslide, Winter Weather</w:t>
            </w:r>
          </w:p>
        </w:tc>
        <w:tc>
          <w:tcPr>
            <w:tcW w:type="dxa" w:w="1411"/>
          </w:tcPr>
          <w:p>
            <w:pPr>
              <w:spacing w:after="0"/>
              <w:jc w:val="right"/>
            </w:pPr>
            <w:r>
              <w:rPr>
                <w:sz w:val="16"/>
              </w:rPr>
              <w:t>none found</w:t>
            </w:r>
          </w:p>
        </w:tc>
        <w:tc>
          <w:tcPr>
            <w:tcW w:type="dxa" w:w="1711"/>
          </w:tcPr>
          <w:p>
            <w:pPr>
              <w:spacing w:after="0"/>
              <w:jc w:val="left"/>
            </w:pPr>
            <w:r>
              <w:rPr>
                <w:sz w:val="16"/>
              </w:rPr>
              <w:t>during plan review, check whether your last plan included it; within last 5 years</w:t>
            </w:r>
          </w:p>
        </w:tc>
        <w:tc>
          <w:tcPr>
            <w:tcW w:type="dxa" w:w="875"/>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04"/>
          </w:tcPr>
          <w:p>
            <w:pPr>
              <w:spacing w:after="0"/>
              <w:jc w:val="left"/>
            </w:pPr>
            <w:r>
              <w:rPr>
                <w:sz w:val="16"/>
              </w:rPr>
              <w:t>Major disaster</w:t>
            </w:r>
          </w:p>
        </w:tc>
        <w:tc>
          <w:tcPr>
            <w:tcW w:type="dxa" w:w="2824"/>
          </w:tcPr>
          <w:p>
            <w:pPr>
              <w:spacing w:after="0"/>
              <w:jc w:val="left"/>
            </w:pPr>
            <w:r>
              <w:rPr>
                <w:sz w:val="16"/>
              </w:rPr>
              <w:t>SEVERE WINTER STORMS, FLOODING, LANDSLIDES, AND MUDSLIDES</w:t>
            </w:r>
          </w:p>
        </w:tc>
        <w:tc>
          <w:tcPr>
            <w:tcW w:type="dxa" w:w="2976"/>
          </w:tcPr>
          <w:p>
            <w:pPr>
              <w:spacing w:after="0"/>
              <w:jc w:val="left"/>
            </w:pPr>
            <w:r>
              <w:rPr>
                <w:sz w:val="16"/>
              </w:rPr>
              <w:t>Inland Flooding (primary); also designated: Landslide, Winter Weather</w:t>
            </w:r>
          </w:p>
        </w:tc>
        <w:tc>
          <w:tcPr>
            <w:tcW w:type="dxa" w:w="1411"/>
          </w:tcPr>
          <w:p>
            <w:pPr>
              <w:spacing w:after="0"/>
              <w:jc w:val="right"/>
            </w:pPr>
            <w:r>
              <w:rPr>
                <w:sz w:val="16"/>
              </w:rPr>
              <w:t>$29,157,077.38</w:t>
            </w:r>
          </w:p>
        </w:tc>
        <w:tc>
          <w:tcPr>
            <w:tcW w:type="dxa" w:w="1711"/>
          </w:tcPr>
          <w:p>
            <w:pPr>
              <w:spacing w:after="0"/>
              <w:jc w:val="left"/>
            </w:pPr>
            <w:r>
              <w:rPr>
                <w:sz w:val="16"/>
              </w:rPr>
              <w:t>during plan review, check whether your last plan included it; within last 5 years</w:t>
            </w:r>
          </w:p>
        </w:tc>
        <w:tc>
          <w:tcPr>
            <w:tcW w:type="dxa" w:w="875"/>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04"/>
          </w:tcPr>
          <w:p>
            <w:pPr>
              <w:spacing w:after="0"/>
              <w:jc w:val="left"/>
            </w:pPr>
            <w:r>
              <w:rPr>
                <w:sz w:val="16"/>
              </w:rPr>
              <w:t>Emergency</w:t>
            </w:r>
          </w:p>
        </w:tc>
        <w:tc>
          <w:tcPr>
            <w:tcW w:type="dxa" w:w="2824"/>
          </w:tcPr>
          <w:p>
            <w:pPr>
              <w:spacing w:after="0"/>
              <w:jc w:val="left"/>
            </w:pPr>
            <w:r>
              <w:rPr>
                <w:sz w:val="16"/>
              </w:rPr>
              <w:t>SEVERE WINTER STORMS, FLOODING, AND MUDSLIDES</w:t>
            </w:r>
          </w:p>
        </w:tc>
        <w:tc>
          <w:tcPr>
            <w:tcW w:type="dxa" w:w="2976"/>
          </w:tcPr>
          <w:p>
            <w:pPr>
              <w:spacing w:after="0"/>
              <w:jc w:val="left"/>
            </w:pPr>
            <w:r>
              <w:rPr>
                <w:sz w:val="16"/>
              </w:rPr>
              <w:t>Inland Flooding (primary); also designated: Landslide, Winter Weather</w:t>
            </w:r>
          </w:p>
        </w:tc>
        <w:tc>
          <w:tcPr>
            <w:tcW w:type="dxa" w:w="1411"/>
          </w:tcPr>
          <w:p>
            <w:pPr>
              <w:spacing w:after="0"/>
              <w:jc w:val="right"/>
            </w:pPr>
            <w:r>
              <w:rPr>
                <w:sz w:val="16"/>
              </w:rPr>
              <w:t>none found</w:t>
            </w:r>
          </w:p>
        </w:tc>
        <w:tc>
          <w:tcPr>
            <w:tcW w:type="dxa" w:w="1711"/>
          </w:tcPr>
          <w:p>
            <w:pPr>
              <w:spacing w:after="0"/>
              <w:jc w:val="left"/>
            </w:pPr>
            <w:r>
              <w:rPr>
                <w:sz w:val="16"/>
              </w:rPr>
              <w:t>during plan review, check whether your last plan included it; within last 5 years</w:t>
            </w:r>
          </w:p>
        </w:tc>
        <w:tc>
          <w:tcPr>
            <w:tcW w:type="dxa" w:w="875"/>
          </w:tcPr>
          <w:p>
            <w:pPr>
              <w:spacing w:after="0"/>
              <w:jc w:val="left"/>
            </w:pPr>
            <w:r>
              <w:rPr>
                <w:sz w:val="16"/>
              </w:rPr>
              <w:t>same incident as DR-4683</w:t>
            </w:r>
          </w:p>
        </w:tc>
      </w:tr>
      <w:tr>
        <w:trPr>
          <w:cantSplit/>
        </w:trPr>
        <w:tc>
          <w:tcPr>
            <w:tcW w:type="dxa" w:w="1037"/>
          </w:tcPr>
          <w:p>
            <w:pPr>
              <w:spacing w:after="0"/>
              <w:jc w:val="left"/>
            </w:pPr>
            <w:r>
              <w:rPr>
                <w:sz w:val="16"/>
              </w:rPr>
              <w:t>2021-10-13</w:t>
            </w:r>
          </w:p>
        </w:tc>
        <w:tc>
          <w:tcPr>
            <w:tcW w:type="dxa" w:w="1037"/>
          </w:tcPr>
          <w:p>
            <w:pPr>
              <w:spacing w:after="0"/>
              <w:jc w:val="left"/>
            </w:pPr>
            <w:r>
              <w:rPr>
                <w:sz w:val="16"/>
              </w:rPr>
              <w:t>2021-10-12</w:t>
            </w:r>
          </w:p>
        </w:tc>
        <w:tc>
          <w:tcPr>
            <w:tcW w:type="dxa" w:w="1037"/>
          </w:tcPr>
          <w:p>
            <w:pPr>
              <w:spacing w:after="0"/>
              <w:jc w:val="left"/>
            </w:pPr>
            <w:r>
              <w:rPr>
                <w:sz w:val="16"/>
              </w:rPr>
              <w:t>FM-5419-CA</w:t>
            </w:r>
          </w:p>
        </w:tc>
        <w:tc>
          <w:tcPr>
            <w:tcW w:type="dxa" w:w="1204"/>
          </w:tcPr>
          <w:p>
            <w:pPr>
              <w:spacing w:after="0"/>
              <w:jc w:val="left"/>
            </w:pPr>
            <w:r>
              <w:rPr>
                <w:sz w:val="16"/>
              </w:rPr>
              <w:t>Fire management</w:t>
            </w:r>
          </w:p>
        </w:tc>
        <w:tc>
          <w:tcPr>
            <w:tcW w:type="dxa" w:w="2824"/>
          </w:tcPr>
          <w:p>
            <w:pPr>
              <w:spacing w:after="0"/>
              <w:jc w:val="left"/>
            </w:pPr>
            <w:r>
              <w:rPr>
                <w:sz w:val="16"/>
              </w:rPr>
              <w:t>ALISAL FIRE</w:t>
            </w:r>
          </w:p>
        </w:tc>
        <w:tc>
          <w:tcPr>
            <w:tcW w:type="dxa" w:w="2976"/>
          </w:tcPr>
          <w:p>
            <w:pPr>
              <w:spacing w:after="0"/>
              <w:jc w:val="left"/>
            </w:pPr>
            <w:r>
              <w:rPr>
                <w:sz w:val="16"/>
              </w:rPr>
              <w:t>Wildfire</w:t>
            </w:r>
          </w:p>
        </w:tc>
        <w:tc>
          <w:tcPr>
            <w:tcW w:type="dxa" w:w="1411"/>
          </w:tcPr>
          <w:p>
            <w:pPr>
              <w:spacing w:after="0"/>
              <w:jc w:val="right"/>
            </w:pPr>
            <w:r>
              <w:rPr>
                <w:sz w:val="16"/>
              </w:rPr>
              <w:t>none found</w:t>
            </w:r>
          </w:p>
        </w:tc>
        <w:tc>
          <w:tcPr>
            <w:tcW w:type="dxa" w:w="1711"/>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04"/>
          </w:tcPr>
          <w:p>
            <w:pPr>
              <w:spacing w:after="0"/>
              <w:jc w:val="left"/>
            </w:pPr>
            <w:r>
              <w:rPr>
                <w:sz w:val="16"/>
              </w:rPr>
              <w:t>Major disaster</w:t>
            </w:r>
          </w:p>
        </w:tc>
        <w:tc>
          <w:tcPr>
            <w:tcW w:type="dxa" w:w="2824"/>
          </w:tcPr>
          <w:p>
            <w:pPr>
              <w:spacing w:after="0"/>
              <w:jc w:val="left"/>
            </w:pPr>
            <w:r>
              <w:rPr>
                <w:sz w:val="16"/>
              </w:rPr>
              <w:t>COVID-19 PANDEMIC</w:t>
            </w:r>
          </w:p>
        </w:tc>
        <w:tc>
          <w:tcPr>
            <w:tcW w:type="dxa" w:w="2976"/>
          </w:tcPr>
          <w:p>
            <w:pPr>
              <w:spacing w:after="0"/>
              <w:jc w:val="left"/>
            </w:pPr>
            <w:r>
              <w:rPr>
                <w:sz w:val="16"/>
              </w:rPr>
              <w:t>Non-natural, not counted</w:t>
            </w:r>
          </w:p>
        </w:tc>
        <w:tc>
          <w:tcPr>
            <w:tcW w:type="dxa" w:w="1411"/>
          </w:tcPr>
          <w:p>
            <w:pPr>
              <w:spacing w:after="0"/>
              <w:jc w:val="right"/>
            </w:pPr>
            <w:r>
              <w:rPr>
                <w:sz w:val="16"/>
              </w:rPr>
              <w:t>$17,318,138.35</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04"/>
          </w:tcPr>
          <w:p>
            <w:pPr>
              <w:spacing w:after="0"/>
              <w:jc w:val="left"/>
            </w:pPr>
            <w:r>
              <w:rPr>
                <w:sz w:val="16"/>
              </w:rPr>
              <w:t>Emergency</w:t>
            </w:r>
          </w:p>
        </w:tc>
        <w:tc>
          <w:tcPr>
            <w:tcW w:type="dxa" w:w="2824"/>
          </w:tcPr>
          <w:p>
            <w:pPr>
              <w:spacing w:after="0"/>
              <w:jc w:val="left"/>
            </w:pPr>
            <w:r>
              <w:rPr>
                <w:sz w:val="16"/>
              </w:rPr>
              <w:t>COVID-19</w:t>
            </w:r>
          </w:p>
        </w:tc>
        <w:tc>
          <w:tcPr>
            <w:tcW w:type="dxa" w:w="2976"/>
          </w:tcPr>
          <w:p>
            <w:pPr>
              <w:spacing w:after="0"/>
              <w:jc w:val="left"/>
            </w:pPr>
            <w:r>
              <w:rPr>
                <w:sz w:val="16"/>
              </w:rPr>
              <w:t>Non-natural, not counted</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r>
              <w:rPr>
                <w:sz w:val="16"/>
              </w:rPr>
              <w:t>same incident as DR-4482</w:t>
            </w:r>
          </w:p>
        </w:tc>
      </w:tr>
      <w:tr>
        <w:trPr>
          <w:cantSplit/>
        </w:trPr>
        <w:tc>
          <w:tcPr>
            <w:tcW w:type="dxa" w:w="1037"/>
          </w:tcPr>
          <w:p>
            <w:pPr>
              <w:spacing w:after="0"/>
              <w:jc w:val="left"/>
            </w:pPr>
            <w:r>
              <w:rPr>
                <w:sz w:val="16"/>
              </w:rPr>
              <w:t>2019-11-26</w:t>
            </w:r>
          </w:p>
        </w:tc>
        <w:tc>
          <w:tcPr>
            <w:tcW w:type="dxa" w:w="1037"/>
          </w:tcPr>
          <w:p>
            <w:pPr>
              <w:spacing w:after="0"/>
              <w:jc w:val="left"/>
            </w:pPr>
            <w:r>
              <w:rPr>
                <w:sz w:val="16"/>
              </w:rPr>
              <w:t>2019-11-25</w:t>
            </w:r>
          </w:p>
        </w:tc>
        <w:tc>
          <w:tcPr>
            <w:tcW w:type="dxa" w:w="1037"/>
          </w:tcPr>
          <w:p>
            <w:pPr>
              <w:spacing w:after="0"/>
              <w:jc w:val="left"/>
            </w:pPr>
            <w:r>
              <w:rPr>
                <w:sz w:val="16"/>
              </w:rPr>
              <w:t>FM-5303-CA</w:t>
            </w:r>
          </w:p>
        </w:tc>
        <w:tc>
          <w:tcPr>
            <w:tcW w:type="dxa" w:w="1204"/>
          </w:tcPr>
          <w:p>
            <w:pPr>
              <w:spacing w:after="0"/>
              <w:jc w:val="left"/>
            </w:pPr>
            <w:r>
              <w:rPr>
                <w:sz w:val="16"/>
              </w:rPr>
              <w:t>Fire management</w:t>
            </w:r>
          </w:p>
        </w:tc>
        <w:tc>
          <w:tcPr>
            <w:tcW w:type="dxa" w:w="2824"/>
          </w:tcPr>
          <w:p>
            <w:pPr>
              <w:spacing w:after="0"/>
              <w:jc w:val="left"/>
            </w:pPr>
            <w:r>
              <w:rPr>
                <w:sz w:val="16"/>
              </w:rPr>
              <w:t>CAVE FIRE</w:t>
            </w:r>
          </w:p>
        </w:tc>
        <w:tc>
          <w:tcPr>
            <w:tcW w:type="dxa" w:w="2976"/>
          </w:tcPr>
          <w:p>
            <w:pPr>
              <w:spacing w:after="0"/>
              <w:jc w:val="left"/>
            </w:pPr>
            <w:r>
              <w:rPr>
                <w:sz w:val="16"/>
              </w:rPr>
              <w:t>Wildfire</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2019-05-01</w:t>
            </w:r>
          </w:p>
        </w:tc>
        <w:tc>
          <w:tcPr>
            <w:tcW w:type="dxa" w:w="1037"/>
          </w:tcPr>
          <w:p>
            <w:pPr>
              <w:spacing w:after="0"/>
              <w:jc w:val="left"/>
            </w:pPr>
            <w:r>
              <w:rPr>
                <w:sz w:val="16"/>
              </w:rPr>
              <w:t>2019-02-13</w:t>
            </w:r>
          </w:p>
        </w:tc>
        <w:tc>
          <w:tcPr>
            <w:tcW w:type="dxa" w:w="1037"/>
          </w:tcPr>
          <w:p>
            <w:pPr>
              <w:spacing w:after="0"/>
              <w:jc w:val="left"/>
            </w:pPr>
            <w:r>
              <w:rPr>
                <w:sz w:val="16"/>
              </w:rPr>
              <w:t>DR-4431-CA</w:t>
            </w:r>
          </w:p>
        </w:tc>
        <w:tc>
          <w:tcPr>
            <w:tcW w:type="dxa" w:w="1204"/>
          </w:tcPr>
          <w:p>
            <w:pPr>
              <w:spacing w:after="0"/>
              <w:jc w:val="left"/>
            </w:pPr>
            <w:r>
              <w:rPr>
                <w:sz w:val="16"/>
              </w:rPr>
              <w:t>Major disaster</w:t>
            </w:r>
          </w:p>
        </w:tc>
        <w:tc>
          <w:tcPr>
            <w:tcW w:type="dxa" w:w="2824"/>
          </w:tcPr>
          <w:p>
            <w:pPr>
              <w:spacing w:after="0"/>
              <w:jc w:val="left"/>
            </w:pPr>
            <w:r>
              <w:rPr>
                <w:sz w:val="16"/>
              </w:rPr>
              <w:t>SEVERE WINTER STORMS, FLOODING, LANDSLIDES, AND MUDSLIDES</w:t>
            </w:r>
          </w:p>
        </w:tc>
        <w:tc>
          <w:tcPr>
            <w:tcW w:type="dxa" w:w="2976"/>
          </w:tcPr>
          <w:p>
            <w:pPr>
              <w:spacing w:after="0"/>
              <w:jc w:val="left"/>
            </w:pPr>
            <w:r>
              <w:rPr>
                <w:sz w:val="16"/>
              </w:rPr>
              <w:t>Inland Flooding; Landslide; Winter Weather</w:t>
            </w:r>
          </w:p>
        </w:tc>
        <w:tc>
          <w:tcPr>
            <w:tcW w:type="dxa" w:w="1411"/>
          </w:tcPr>
          <w:p>
            <w:pPr>
              <w:spacing w:after="0"/>
              <w:jc w:val="right"/>
            </w:pPr>
            <w:r>
              <w:rPr>
                <w:sz w:val="16"/>
              </w:rPr>
              <w:t>$1,388,102.02</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2018-07-07</w:t>
            </w:r>
          </w:p>
        </w:tc>
        <w:tc>
          <w:tcPr>
            <w:tcW w:type="dxa" w:w="1037"/>
          </w:tcPr>
          <w:p>
            <w:pPr>
              <w:spacing w:after="0"/>
              <w:jc w:val="left"/>
            </w:pPr>
            <w:r>
              <w:rPr>
                <w:sz w:val="16"/>
              </w:rPr>
              <w:t>2018-07-07</w:t>
            </w:r>
          </w:p>
        </w:tc>
        <w:tc>
          <w:tcPr>
            <w:tcW w:type="dxa" w:w="1037"/>
          </w:tcPr>
          <w:p>
            <w:pPr>
              <w:spacing w:after="0"/>
              <w:jc w:val="left"/>
            </w:pPr>
            <w:r>
              <w:rPr>
                <w:sz w:val="16"/>
              </w:rPr>
              <w:t>FM-5252-CA</w:t>
            </w:r>
          </w:p>
        </w:tc>
        <w:tc>
          <w:tcPr>
            <w:tcW w:type="dxa" w:w="1204"/>
          </w:tcPr>
          <w:p>
            <w:pPr>
              <w:spacing w:after="0"/>
              <w:jc w:val="left"/>
            </w:pPr>
            <w:r>
              <w:rPr>
                <w:sz w:val="16"/>
              </w:rPr>
              <w:t>Fire management</w:t>
            </w:r>
          </w:p>
        </w:tc>
        <w:tc>
          <w:tcPr>
            <w:tcW w:type="dxa" w:w="2824"/>
          </w:tcPr>
          <w:p>
            <w:pPr>
              <w:spacing w:after="0"/>
              <w:jc w:val="left"/>
            </w:pPr>
            <w:r>
              <w:rPr>
                <w:sz w:val="16"/>
              </w:rPr>
              <w:t>HOLIDAY FIRE</w:t>
            </w:r>
          </w:p>
        </w:tc>
        <w:tc>
          <w:tcPr>
            <w:tcW w:type="dxa" w:w="2976"/>
          </w:tcPr>
          <w:p>
            <w:pPr>
              <w:spacing w:after="0"/>
              <w:jc w:val="left"/>
            </w:pPr>
            <w:r>
              <w:rPr>
                <w:sz w:val="16"/>
              </w:rPr>
              <w:t>Wildfire</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2017-12-04</w:t>
            </w:r>
          </w:p>
        </w:tc>
        <w:tc>
          <w:tcPr>
            <w:tcW w:type="dxa" w:w="1037"/>
          </w:tcPr>
          <w:p>
            <w:pPr>
              <w:spacing w:after="0"/>
              <w:jc w:val="left"/>
            </w:pPr>
            <w:r>
              <w:rPr>
                <w:sz w:val="16"/>
              </w:rPr>
              <w:t>DR-4353-CA</w:t>
            </w:r>
          </w:p>
        </w:tc>
        <w:tc>
          <w:tcPr>
            <w:tcW w:type="dxa" w:w="1204"/>
          </w:tcPr>
          <w:p>
            <w:pPr>
              <w:spacing w:after="0"/>
              <w:jc w:val="left"/>
            </w:pPr>
            <w:r>
              <w:rPr>
                <w:sz w:val="16"/>
              </w:rPr>
              <w:t>Major disaster</w:t>
            </w:r>
          </w:p>
        </w:tc>
        <w:tc>
          <w:tcPr>
            <w:tcW w:type="dxa" w:w="2824"/>
          </w:tcPr>
          <w:p>
            <w:pPr>
              <w:spacing w:after="0"/>
              <w:jc w:val="left"/>
            </w:pPr>
            <w:r>
              <w:rPr>
                <w:sz w:val="16"/>
              </w:rPr>
              <w:t>WILDFIRES, FLOODING, MUDFLOWS, AND DEBRIS FLOWS</w:t>
            </w:r>
          </w:p>
        </w:tc>
        <w:tc>
          <w:tcPr>
            <w:tcW w:type="dxa" w:w="2976"/>
          </w:tcPr>
          <w:p>
            <w:pPr>
              <w:spacing w:after="0"/>
              <w:jc w:val="left"/>
            </w:pPr>
            <w:r>
              <w:rPr>
                <w:sz w:val="16"/>
              </w:rPr>
              <w:t>Wildfire</w:t>
            </w:r>
          </w:p>
        </w:tc>
        <w:tc>
          <w:tcPr>
            <w:tcW w:type="dxa" w:w="1411"/>
          </w:tcPr>
          <w:p>
            <w:pPr>
              <w:spacing w:after="0"/>
              <w:jc w:val="right"/>
            </w:pPr>
            <w:r>
              <w:rPr>
                <w:sz w:val="16"/>
              </w:rPr>
              <w:t>$50,370,959.52</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2017-12-08</w:t>
            </w:r>
          </w:p>
        </w:tc>
        <w:tc>
          <w:tcPr>
            <w:tcW w:type="dxa" w:w="1037"/>
          </w:tcPr>
          <w:p>
            <w:pPr>
              <w:spacing w:after="0"/>
              <w:jc w:val="left"/>
            </w:pPr>
            <w:r>
              <w:rPr>
                <w:sz w:val="16"/>
              </w:rPr>
              <w:t>2017-12-04</w:t>
            </w:r>
          </w:p>
        </w:tc>
        <w:tc>
          <w:tcPr>
            <w:tcW w:type="dxa" w:w="1037"/>
          </w:tcPr>
          <w:p>
            <w:pPr>
              <w:spacing w:after="0"/>
              <w:jc w:val="left"/>
            </w:pPr>
            <w:r>
              <w:rPr>
                <w:sz w:val="16"/>
              </w:rPr>
              <w:t>EM-3396-CA</w:t>
            </w:r>
          </w:p>
        </w:tc>
        <w:tc>
          <w:tcPr>
            <w:tcW w:type="dxa" w:w="1204"/>
          </w:tcPr>
          <w:p>
            <w:pPr>
              <w:spacing w:after="0"/>
              <w:jc w:val="left"/>
            </w:pPr>
            <w:r>
              <w:rPr>
                <w:sz w:val="16"/>
              </w:rPr>
              <w:t>Emergency</w:t>
            </w:r>
          </w:p>
        </w:tc>
        <w:tc>
          <w:tcPr>
            <w:tcW w:type="dxa" w:w="2824"/>
          </w:tcPr>
          <w:p>
            <w:pPr>
              <w:spacing w:after="0"/>
              <w:jc w:val="left"/>
            </w:pPr>
            <w:r>
              <w:rPr>
                <w:sz w:val="16"/>
              </w:rPr>
              <w:t>WILDFIRES</w:t>
            </w:r>
          </w:p>
        </w:tc>
        <w:tc>
          <w:tcPr>
            <w:tcW w:type="dxa" w:w="2976"/>
          </w:tcPr>
          <w:p>
            <w:pPr>
              <w:spacing w:after="0"/>
              <w:jc w:val="left"/>
            </w:pPr>
            <w:r>
              <w:rPr>
                <w:sz w:val="16"/>
              </w:rPr>
              <w:t>Wildfire</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r>
              <w:rPr>
                <w:sz w:val="16"/>
              </w:rPr>
              <w:t>same incident as DR-4353</w:t>
            </w:r>
          </w:p>
        </w:tc>
      </w:tr>
      <w:tr>
        <w:trPr>
          <w:cantSplit/>
        </w:trPr>
        <w:tc>
          <w:tcPr>
            <w:tcW w:type="dxa" w:w="1037"/>
          </w:tcPr>
          <w:p>
            <w:pPr>
              <w:spacing w:after="0"/>
              <w:jc w:val="left"/>
            </w:pPr>
            <w:r>
              <w:rPr>
                <w:sz w:val="16"/>
              </w:rPr>
              <w:t>2017-12-05</w:t>
            </w:r>
          </w:p>
        </w:tc>
        <w:tc>
          <w:tcPr>
            <w:tcW w:type="dxa" w:w="1037"/>
          </w:tcPr>
          <w:p>
            <w:pPr>
              <w:spacing w:after="0"/>
              <w:jc w:val="left"/>
            </w:pPr>
            <w:r>
              <w:rPr>
                <w:sz w:val="16"/>
              </w:rPr>
              <w:t>2017-12-04</w:t>
            </w:r>
          </w:p>
        </w:tc>
        <w:tc>
          <w:tcPr>
            <w:tcW w:type="dxa" w:w="1037"/>
          </w:tcPr>
          <w:p>
            <w:pPr>
              <w:spacing w:after="0"/>
              <w:jc w:val="left"/>
            </w:pPr>
            <w:r>
              <w:rPr>
                <w:sz w:val="16"/>
              </w:rPr>
              <w:t>FM-5224-CA</w:t>
            </w:r>
          </w:p>
        </w:tc>
        <w:tc>
          <w:tcPr>
            <w:tcW w:type="dxa" w:w="1204"/>
          </w:tcPr>
          <w:p>
            <w:pPr>
              <w:spacing w:after="0"/>
              <w:jc w:val="left"/>
            </w:pPr>
            <w:r>
              <w:rPr>
                <w:sz w:val="16"/>
              </w:rPr>
              <w:t>Fire management</w:t>
            </w:r>
          </w:p>
        </w:tc>
        <w:tc>
          <w:tcPr>
            <w:tcW w:type="dxa" w:w="2824"/>
          </w:tcPr>
          <w:p>
            <w:pPr>
              <w:spacing w:after="0"/>
              <w:jc w:val="left"/>
            </w:pPr>
            <w:r>
              <w:rPr>
                <w:sz w:val="16"/>
              </w:rPr>
              <w:t>THOMAS FIRE</w:t>
            </w:r>
          </w:p>
        </w:tc>
        <w:tc>
          <w:tcPr>
            <w:tcW w:type="dxa" w:w="2976"/>
          </w:tcPr>
          <w:p>
            <w:pPr>
              <w:spacing w:after="0"/>
              <w:jc w:val="left"/>
            </w:pPr>
            <w:r>
              <w:rPr>
                <w:sz w:val="16"/>
              </w:rPr>
              <w:t>Wildfire</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r>
              <w:rPr>
                <w:sz w:val="16"/>
              </w:rPr>
              <w:t>same incident as DR-4353</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04"/>
          </w:tcPr>
          <w:p>
            <w:pPr>
              <w:spacing w:after="0"/>
              <w:jc w:val="left"/>
            </w:pPr>
            <w:r>
              <w:rPr>
                <w:sz w:val="16"/>
              </w:rPr>
              <w:t>Major disaster</w:t>
            </w:r>
          </w:p>
        </w:tc>
        <w:tc>
          <w:tcPr>
            <w:tcW w:type="dxa" w:w="2824"/>
          </w:tcPr>
          <w:p>
            <w:pPr>
              <w:spacing w:after="0"/>
              <w:jc w:val="left"/>
            </w:pPr>
            <w:r>
              <w:rPr>
                <w:sz w:val="16"/>
              </w:rPr>
              <w:t>SEVERE WINTER STORMS, FLOODING, AND MUDSLIDES</w:t>
            </w:r>
          </w:p>
        </w:tc>
        <w:tc>
          <w:tcPr>
            <w:tcW w:type="dxa" w:w="2976"/>
          </w:tcPr>
          <w:p>
            <w:pPr>
              <w:spacing w:after="0"/>
              <w:jc w:val="left"/>
            </w:pPr>
            <w:r>
              <w:rPr>
                <w:sz w:val="16"/>
              </w:rPr>
              <w:t>Inland Flooding (primary); also designated: Landslide, Winter Weather</w:t>
            </w:r>
          </w:p>
        </w:tc>
        <w:tc>
          <w:tcPr>
            <w:tcW w:type="dxa" w:w="1411"/>
          </w:tcPr>
          <w:p>
            <w:pPr>
              <w:spacing w:after="0"/>
              <w:jc w:val="right"/>
            </w:pPr>
            <w:r>
              <w:rPr>
                <w:sz w:val="16"/>
              </w:rPr>
              <w:t>$3,242,352.23</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2017-03-16</w:t>
            </w:r>
          </w:p>
        </w:tc>
        <w:tc>
          <w:tcPr>
            <w:tcW w:type="dxa" w:w="1037"/>
          </w:tcPr>
          <w:p>
            <w:pPr>
              <w:spacing w:after="0"/>
              <w:jc w:val="left"/>
            </w:pPr>
            <w:r>
              <w:rPr>
                <w:sz w:val="16"/>
              </w:rPr>
              <w:t>2017-01-18</w:t>
            </w:r>
          </w:p>
        </w:tc>
        <w:tc>
          <w:tcPr>
            <w:tcW w:type="dxa" w:w="1037"/>
          </w:tcPr>
          <w:p>
            <w:pPr>
              <w:spacing w:after="0"/>
              <w:jc w:val="left"/>
            </w:pPr>
            <w:r>
              <w:rPr>
                <w:sz w:val="16"/>
              </w:rPr>
              <w:t>DR-4305-CA</w:t>
            </w:r>
          </w:p>
        </w:tc>
        <w:tc>
          <w:tcPr>
            <w:tcW w:type="dxa" w:w="1204"/>
          </w:tcPr>
          <w:p>
            <w:pPr>
              <w:spacing w:after="0"/>
              <w:jc w:val="left"/>
            </w:pPr>
            <w:r>
              <w:rPr>
                <w:sz w:val="16"/>
              </w:rPr>
              <w:t>Major disaster</w:t>
            </w:r>
          </w:p>
        </w:tc>
        <w:tc>
          <w:tcPr>
            <w:tcW w:type="dxa" w:w="2824"/>
          </w:tcPr>
          <w:p>
            <w:pPr>
              <w:spacing w:after="0"/>
              <w:jc w:val="left"/>
            </w:pPr>
            <w:r>
              <w:rPr>
                <w:sz w:val="16"/>
              </w:rPr>
              <w:t>SEVERE WINTER STORMS, FLOODING, AND MUDSLIDES</w:t>
            </w:r>
          </w:p>
        </w:tc>
        <w:tc>
          <w:tcPr>
            <w:tcW w:type="dxa" w:w="2976"/>
          </w:tcPr>
          <w:p>
            <w:pPr>
              <w:spacing w:after="0"/>
              <w:jc w:val="left"/>
            </w:pPr>
            <w:r>
              <w:rPr>
                <w:sz w:val="16"/>
              </w:rPr>
              <w:t>Inland Flooding (primary); also designated: Landslide, Winter Weather</w:t>
            </w:r>
          </w:p>
        </w:tc>
        <w:tc>
          <w:tcPr>
            <w:tcW w:type="dxa" w:w="1411"/>
          </w:tcPr>
          <w:p>
            <w:pPr>
              <w:spacing w:after="0"/>
              <w:jc w:val="right"/>
            </w:pPr>
            <w:r>
              <w:rPr>
                <w:sz w:val="16"/>
              </w:rPr>
              <w:t>$582,286.32</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2011-01-26</w:t>
            </w:r>
          </w:p>
        </w:tc>
        <w:tc>
          <w:tcPr>
            <w:tcW w:type="dxa" w:w="1037"/>
          </w:tcPr>
          <w:p>
            <w:pPr>
              <w:spacing w:after="0"/>
              <w:jc w:val="left"/>
            </w:pPr>
            <w:r>
              <w:rPr>
                <w:sz w:val="16"/>
              </w:rPr>
              <w:t>2010-12-17</w:t>
            </w:r>
          </w:p>
        </w:tc>
        <w:tc>
          <w:tcPr>
            <w:tcW w:type="dxa" w:w="1037"/>
          </w:tcPr>
          <w:p>
            <w:pPr>
              <w:spacing w:after="0"/>
              <w:jc w:val="left"/>
            </w:pPr>
            <w:r>
              <w:rPr>
                <w:sz w:val="16"/>
              </w:rPr>
              <w:t>DR-1952-CA</w:t>
            </w:r>
          </w:p>
        </w:tc>
        <w:tc>
          <w:tcPr>
            <w:tcW w:type="dxa" w:w="1204"/>
          </w:tcPr>
          <w:p>
            <w:pPr>
              <w:spacing w:after="0"/>
              <w:jc w:val="left"/>
            </w:pPr>
            <w:r>
              <w:rPr>
                <w:sz w:val="16"/>
              </w:rPr>
              <w:t>Major disaster</w:t>
            </w:r>
          </w:p>
        </w:tc>
        <w:tc>
          <w:tcPr>
            <w:tcW w:type="dxa" w:w="2824"/>
          </w:tcPr>
          <w:p>
            <w:pPr>
              <w:spacing w:after="0"/>
              <w:jc w:val="left"/>
            </w:pPr>
            <w:r>
              <w:rPr>
                <w:sz w:val="16"/>
              </w:rPr>
              <w:t>SEVERE WINTER STORMS, FLOODING, AND DEBRIS AND MUD FLOWS</w:t>
            </w:r>
          </w:p>
        </w:tc>
        <w:tc>
          <w:tcPr>
            <w:tcW w:type="dxa" w:w="2976"/>
          </w:tcPr>
          <w:p>
            <w:pPr>
              <w:spacing w:after="0"/>
              <w:jc w:val="left"/>
            </w:pPr>
            <w:r>
              <w:rPr>
                <w:sz w:val="16"/>
              </w:rPr>
              <w:t>Inland Flooding (primary); also designated: Winter Weather</w:t>
            </w:r>
          </w:p>
        </w:tc>
        <w:tc>
          <w:tcPr>
            <w:tcW w:type="dxa" w:w="1411"/>
          </w:tcPr>
          <w:p>
            <w:pPr>
              <w:spacing w:after="0"/>
              <w:jc w:val="right"/>
            </w:pPr>
            <w:r>
              <w:rPr>
                <w:sz w:val="16"/>
              </w:rPr>
              <w:t>$1,207,246.77</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2009-05-06</w:t>
            </w:r>
          </w:p>
        </w:tc>
        <w:tc>
          <w:tcPr>
            <w:tcW w:type="dxa" w:w="1037"/>
          </w:tcPr>
          <w:p>
            <w:pPr>
              <w:spacing w:after="0"/>
              <w:jc w:val="left"/>
            </w:pPr>
            <w:r>
              <w:rPr>
                <w:sz w:val="16"/>
              </w:rPr>
              <w:t>2009-05-05</w:t>
            </w:r>
          </w:p>
        </w:tc>
        <w:tc>
          <w:tcPr>
            <w:tcW w:type="dxa" w:w="1037"/>
          </w:tcPr>
          <w:p>
            <w:pPr>
              <w:spacing w:after="0"/>
              <w:jc w:val="left"/>
            </w:pPr>
            <w:r>
              <w:rPr>
                <w:sz w:val="16"/>
              </w:rPr>
              <w:t>FM-2817-CA</w:t>
            </w:r>
          </w:p>
        </w:tc>
        <w:tc>
          <w:tcPr>
            <w:tcW w:type="dxa" w:w="1204"/>
          </w:tcPr>
          <w:p>
            <w:pPr>
              <w:spacing w:after="0"/>
              <w:jc w:val="left"/>
            </w:pPr>
            <w:r>
              <w:rPr>
                <w:sz w:val="16"/>
              </w:rPr>
              <w:t>Fire management</w:t>
            </w:r>
          </w:p>
        </w:tc>
        <w:tc>
          <w:tcPr>
            <w:tcW w:type="dxa" w:w="2824"/>
          </w:tcPr>
          <w:p>
            <w:pPr>
              <w:spacing w:after="0"/>
              <w:jc w:val="left"/>
            </w:pPr>
            <w:r>
              <w:rPr>
                <w:sz w:val="16"/>
              </w:rPr>
              <w:t>JESUSITA FIRE</w:t>
            </w:r>
          </w:p>
        </w:tc>
        <w:tc>
          <w:tcPr>
            <w:tcW w:type="dxa" w:w="2976"/>
          </w:tcPr>
          <w:p>
            <w:pPr>
              <w:spacing w:after="0"/>
              <w:jc w:val="left"/>
            </w:pPr>
            <w:r>
              <w:rPr>
                <w:sz w:val="16"/>
              </w:rPr>
              <w:t>Wildfire</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2008-11-18</w:t>
            </w:r>
          </w:p>
        </w:tc>
        <w:tc>
          <w:tcPr>
            <w:tcW w:type="dxa" w:w="1037"/>
          </w:tcPr>
          <w:p>
            <w:pPr>
              <w:spacing w:after="0"/>
              <w:jc w:val="left"/>
            </w:pPr>
            <w:r>
              <w:rPr>
                <w:sz w:val="16"/>
              </w:rPr>
              <w:t>2008-11-13</w:t>
            </w:r>
          </w:p>
        </w:tc>
        <w:tc>
          <w:tcPr>
            <w:tcW w:type="dxa" w:w="1037"/>
          </w:tcPr>
          <w:p>
            <w:pPr>
              <w:spacing w:after="0"/>
              <w:jc w:val="left"/>
            </w:pPr>
            <w:r>
              <w:rPr>
                <w:sz w:val="16"/>
              </w:rPr>
              <w:t>DR-1810-CA</w:t>
            </w:r>
          </w:p>
        </w:tc>
        <w:tc>
          <w:tcPr>
            <w:tcW w:type="dxa" w:w="1204"/>
          </w:tcPr>
          <w:p>
            <w:pPr>
              <w:spacing w:after="0"/>
              <w:jc w:val="left"/>
            </w:pPr>
            <w:r>
              <w:rPr>
                <w:sz w:val="16"/>
              </w:rPr>
              <w:t>Major disaster</w:t>
            </w:r>
          </w:p>
        </w:tc>
        <w:tc>
          <w:tcPr>
            <w:tcW w:type="dxa" w:w="2824"/>
          </w:tcPr>
          <w:p>
            <w:pPr>
              <w:spacing w:after="0"/>
              <w:jc w:val="left"/>
            </w:pPr>
            <w:r>
              <w:rPr>
                <w:sz w:val="16"/>
              </w:rPr>
              <w:t>WILDFIRES</w:t>
            </w:r>
          </w:p>
        </w:tc>
        <w:tc>
          <w:tcPr>
            <w:tcW w:type="dxa" w:w="2976"/>
          </w:tcPr>
          <w:p>
            <w:pPr>
              <w:spacing w:after="0"/>
              <w:jc w:val="left"/>
            </w:pPr>
            <w:r>
              <w:rPr>
                <w:sz w:val="16"/>
              </w:rPr>
              <w:t>Wildfire</w:t>
            </w:r>
          </w:p>
        </w:tc>
        <w:tc>
          <w:tcPr>
            <w:tcW w:type="dxa" w:w="1411"/>
          </w:tcPr>
          <w:p>
            <w:pPr>
              <w:spacing w:after="0"/>
              <w:jc w:val="right"/>
            </w:pPr>
            <w:r>
              <w:rPr>
                <w:sz w:val="16"/>
              </w:rPr>
              <w:t>$2,174,915.44</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2008-11-14</w:t>
            </w:r>
          </w:p>
        </w:tc>
        <w:tc>
          <w:tcPr>
            <w:tcW w:type="dxa" w:w="1037"/>
          </w:tcPr>
          <w:p>
            <w:pPr>
              <w:spacing w:after="0"/>
              <w:jc w:val="left"/>
            </w:pPr>
            <w:r>
              <w:rPr>
                <w:sz w:val="16"/>
              </w:rPr>
              <w:t>2008-11-13</w:t>
            </w:r>
          </w:p>
        </w:tc>
        <w:tc>
          <w:tcPr>
            <w:tcW w:type="dxa" w:w="1037"/>
          </w:tcPr>
          <w:p>
            <w:pPr>
              <w:spacing w:after="0"/>
              <w:jc w:val="left"/>
            </w:pPr>
            <w:r>
              <w:rPr>
                <w:sz w:val="16"/>
              </w:rPr>
              <w:t>FM-2790-CA</w:t>
            </w:r>
          </w:p>
        </w:tc>
        <w:tc>
          <w:tcPr>
            <w:tcW w:type="dxa" w:w="1204"/>
          </w:tcPr>
          <w:p>
            <w:pPr>
              <w:spacing w:after="0"/>
              <w:jc w:val="left"/>
            </w:pPr>
            <w:r>
              <w:rPr>
                <w:sz w:val="16"/>
              </w:rPr>
              <w:t>Fire management</w:t>
            </w:r>
          </w:p>
        </w:tc>
        <w:tc>
          <w:tcPr>
            <w:tcW w:type="dxa" w:w="2824"/>
          </w:tcPr>
          <w:p>
            <w:pPr>
              <w:spacing w:after="0"/>
              <w:jc w:val="left"/>
            </w:pPr>
            <w:r>
              <w:rPr>
                <w:sz w:val="16"/>
              </w:rPr>
              <w:t>TEA FIRE</w:t>
            </w:r>
          </w:p>
        </w:tc>
        <w:tc>
          <w:tcPr>
            <w:tcW w:type="dxa" w:w="2976"/>
          </w:tcPr>
          <w:p>
            <w:pPr>
              <w:spacing w:after="0"/>
              <w:jc w:val="left"/>
            </w:pPr>
            <w:r>
              <w:rPr>
                <w:sz w:val="16"/>
              </w:rPr>
              <w:t>Wildfire</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r>
              <w:rPr>
                <w:sz w:val="16"/>
              </w:rPr>
              <w:t>same incident as DR-1810</w:t>
            </w:r>
          </w:p>
        </w:tc>
      </w:tr>
      <w:tr>
        <w:trPr>
          <w:cantSplit/>
        </w:trPr>
        <w:tc>
          <w:tcPr>
            <w:tcW w:type="dxa" w:w="1037"/>
          </w:tcPr>
          <w:p>
            <w:pPr>
              <w:spacing w:after="0"/>
              <w:jc w:val="left"/>
            </w:pPr>
            <w:r>
              <w:rPr>
                <w:sz w:val="16"/>
              </w:rPr>
              <w:t>2008-07-04</w:t>
            </w:r>
          </w:p>
        </w:tc>
        <w:tc>
          <w:tcPr>
            <w:tcW w:type="dxa" w:w="1037"/>
          </w:tcPr>
          <w:p>
            <w:pPr>
              <w:spacing w:after="0"/>
              <w:jc w:val="left"/>
            </w:pPr>
            <w:r>
              <w:rPr>
                <w:sz w:val="16"/>
              </w:rPr>
              <w:t>2008-07-03</w:t>
            </w:r>
          </w:p>
        </w:tc>
        <w:tc>
          <w:tcPr>
            <w:tcW w:type="dxa" w:w="1037"/>
          </w:tcPr>
          <w:p>
            <w:pPr>
              <w:spacing w:after="0"/>
              <w:jc w:val="left"/>
            </w:pPr>
            <w:r>
              <w:rPr>
                <w:sz w:val="16"/>
              </w:rPr>
              <w:t>FM-2780-CA</w:t>
            </w:r>
          </w:p>
        </w:tc>
        <w:tc>
          <w:tcPr>
            <w:tcW w:type="dxa" w:w="1204"/>
          </w:tcPr>
          <w:p>
            <w:pPr>
              <w:spacing w:after="0"/>
              <w:jc w:val="left"/>
            </w:pPr>
            <w:r>
              <w:rPr>
                <w:sz w:val="16"/>
              </w:rPr>
              <w:t>Fire management</w:t>
            </w:r>
          </w:p>
        </w:tc>
        <w:tc>
          <w:tcPr>
            <w:tcW w:type="dxa" w:w="2824"/>
          </w:tcPr>
          <w:p>
            <w:pPr>
              <w:spacing w:after="0"/>
              <w:jc w:val="left"/>
            </w:pPr>
            <w:r>
              <w:rPr>
                <w:sz w:val="16"/>
              </w:rPr>
              <w:t>GAP FIRE</w:t>
            </w:r>
          </w:p>
        </w:tc>
        <w:tc>
          <w:tcPr>
            <w:tcW w:type="dxa" w:w="2976"/>
          </w:tcPr>
          <w:p>
            <w:pPr>
              <w:spacing w:after="0"/>
              <w:jc w:val="left"/>
            </w:pPr>
            <w:r>
              <w:rPr>
                <w:sz w:val="16"/>
              </w:rPr>
              <w:t>Wildfire</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r>
              <w:rPr>
                <w:sz w:val="16"/>
              </w:rPr>
              <w:t>same incident as EM-3287</w:t>
            </w:r>
          </w:p>
        </w:tc>
      </w:tr>
      <w:tr>
        <w:trPr>
          <w:cantSplit/>
        </w:trPr>
        <w:tc>
          <w:tcPr>
            <w:tcW w:type="dxa" w:w="1037"/>
          </w:tcPr>
          <w:p>
            <w:pPr>
              <w:spacing w:after="0"/>
              <w:jc w:val="left"/>
            </w:pPr>
            <w:r>
              <w:rPr>
                <w:sz w:val="16"/>
              </w:rPr>
              <w:t>2008-06-28</w:t>
            </w:r>
          </w:p>
        </w:tc>
        <w:tc>
          <w:tcPr>
            <w:tcW w:type="dxa" w:w="1037"/>
          </w:tcPr>
          <w:p>
            <w:pPr>
              <w:spacing w:after="0"/>
              <w:jc w:val="left"/>
            </w:pPr>
            <w:r>
              <w:rPr>
                <w:sz w:val="16"/>
              </w:rPr>
              <w:t>2008-06-20</w:t>
            </w:r>
          </w:p>
        </w:tc>
        <w:tc>
          <w:tcPr>
            <w:tcW w:type="dxa" w:w="1037"/>
          </w:tcPr>
          <w:p>
            <w:pPr>
              <w:spacing w:after="0"/>
              <w:jc w:val="left"/>
            </w:pPr>
            <w:r>
              <w:rPr>
                <w:sz w:val="16"/>
              </w:rPr>
              <w:t>EM-3287-CA</w:t>
            </w:r>
          </w:p>
        </w:tc>
        <w:tc>
          <w:tcPr>
            <w:tcW w:type="dxa" w:w="1204"/>
          </w:tcPr>
          <w:p>
            <w:pPr>
              <w:spacing w:after="0"/>
              <w:jc w:val="left"/>
            </w:pPr>
            <w:r>
              <w:rPr>
                <w:sz w:val="16"/>
              </w:rPr>
              <w:t>Emergency</w:t>
            </w:r>
          </w:p>
        </w:tc>
        <w:tc>
          <w:tcPr>
            <w:tcW w:type="dxa" w:w="2824"/>
          </w:tcPr>
          <w:p>
            <w:pPr>
              <w:spacing w:after="0"/>
              <w:jc w:val="left"/>
            </w:pPr>
            <w:r>
              <w:rPr>
                <w:sz w:val="16"/>
              </w:rPr>
              <w:t>WILDFIRES</w:t>
            </w:r>
          </w:p>
        </w:tc>
        <w:tc>
          <w:tcPr>
            <w:tcW w:type="dxa" w:w="2976"/>
          </w:tcPr>
          <w:p>
            <w:pPr>
              <w:spacing w:after="0"/>
              <w:jc w:val="left"/>
            </w:pPr>
            <w:r>
              <w:rPr>
                <w:sz w:val="16"/>
              </w:rPr>
              <w:t>Wildfire</w:t>
            </w:r>
          </w:p>
        </w:tc>
        <w:tc>
          <w:tcPr>
            <w:tcW w:type="dxa" w:w="1411"/>
          </w:tcPr>
          <w:p>
            <w:pPr>
              <w:spacing w:after="0"/>
              <w:jc w:val="right"/>
            </w:pPr>
            <w:r>
              <w:rPr>
                <w:sz w:val="16"/>
              </w:rPr>
              <w:t>$656,266.39</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2007-10-24</w:t>
            </w:r>
          </w:p>
        </w:tc>
        <w:tc>
          <w:tcPr>
            <w:tcW w:type="dxa" w:w="1037"/>
          </w:tcPr>
          <w:p>
            <w:pPr>
              <w:spacing w:after="0"/>
              <w:jc w:val="left"/>
            </w:pPr>
            <w:r>
              <w:rPr>
                <w:sz w:val="16"/>
              </w:rPr>
              <w:t>2007-10-21</w:t>
            </w:r>
          </w:p>
        </w:tc>
        <w:tc>
          <w:tcPr>
            <w:tcW w:type="dxa" w:w="1037"/>
          </w:tcPr>
          <w:p>
            <w:pPr>
              <w:spacing w:after="0"/>
              <w:jc w:val="left"/>
            </w:pPr>
            <w:r>
              <w:rPr>
                <w:sz w:val="16"/>
              </w:rPr>
              <w:t>DR-1731-CA</w:t>
            </w:r>
          </w:p>
        </w:tc>
        <w:tc>
          <w:tcPr>
            <w:tcW w:type="dxa" w:w="1204"/>
          </w:tcPr>
          <w:p>
            <w:pPr>
              <w:spacing w:after="0"/>
              <w:jc w:val="left"/>
            </w:pPr>
            <w:r>
              <w:rPr>
                <w:sz w:val="16"/>
              </w:rPr>
              <w:t>Major disaster</w:t>
            </w:r>
          </w:p>
        </w:tc>
        <w:tc>
          <w:tcPr>
            <w:tcW w:type="dxa" w:w="2824"/>
          </w:tcPr>
          <w:p>
            <w:pPr>
              <w:spacing w:after="0"/>
              <w:jc w:val="left"/>
            </w:pPr>
            <w:r>
              <w:rPr>
                <w:sz w:val="16"/>
              </w:rPr>
              <w:t>WILDFIRES, FLOODING, MUD FLOWS, AND DEBRIS FLOWS</w:t>
            </w:r>
          </w:p>
        </w:tc>
        <w:tc>
          <w:tcPr>
            <w:tcW w:type="dxa" w:w="2976"/>
          </w:tcPr>
          <w:p>
            <w:pPr>
              <w:spacing w:after="0"/>
              <w:jc w:val="left"/>
            </w:pPr>
            <w:r>
              <w:rPr>
                <w:sz w:val="16"/>
              </w:rPr>
              <w:t>Wildfire</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2007-10-23</w:t>
            </w:r>
          </w:p>
        </w:tc>
        <w:tc>
          <w:tcPr>
            <w:tcW w:type="dxa" w:w="1037"/>
          </w:tcPr>
          <w:p>
            <w:pPr>
              <w:spacing w:after="0"/>
              <w:jc w:val="left"/>
            </w:pPr>
            <w:r>
              <w:rPr>
                <w:sz w:val="16"/>
              </w:rPr>
              <w:t>2007-10-21</w:t>
            </w:r>
          </w:p>
        </w:tc>
        <w:tc>
          <w:tcPr>
            <w:tcW w:type="dxa" w:w="1037"/>
          </w:tcPr>
          <w:p>
            <w:pPr>
              <w:spacing w:after="0"/>
              <w:jc w:val="left"/>
            </w:pPr>
            <w:r>
              <w:rPr>
                <w:sz w:val="16"/>
              </w:rPr>
              <w:t>EM-3279-CA</w:t>
            </w:r>
          </w:p>
        </w:tc>
        <w:tc>
          <w:tcPr>
            <w:tcW w:type="dxa" w:w="1204"/>
          </w:tcPr>
          <w:p>
            <w:pPr>
              <w:spacing w:after="0"/>
              <w:jc w:val="left"/>
            </w:pPr>
            <w:r>
              <w:rPr>
                <w:sz w:val="16"/>
              </w:rPr>
              <w:t>Emergency</w:t>
            </w:r>
          </w:p>
        </w:tc>
        <w:tc>
          <w:tcPr>
            <w:tcW w:type="dxa" w:w="2824"/>
          </w:tcPr>
          <w:p>
            <w:pPr>
              <w:spacing w:after="0"/>
              <w:jc w:val="left"/>
            </w:pPr>
            <w:r>
              <w:rPr>
                <w:sz w:val="16"/>
              </w:rPr>
              <w:t>WILDFIRES</w:t>
            </w:r>
          </w:p>
        </w:tc>
        <w:tc>
          <w:tcPr>
            <w:tcW w:type="dxa" w:w="2976"/>
          </w:tcPr>
          <w:p>
            <w:pPr>
              <w:spacing w:after="0"/>
              <w:jc w:val="left"/>
            </w:pPr>
            <w:r>
              <w:rPr>
                <w:sz w:val="16"/>
              </w:rPr>
              <w:t>Wildfire</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r>
              <w:rPr>
                <w:sz w:val="16"/>
              </w:rPr>
              <w:t>same incident as DR-1731</w:t>
            </w:r>
          </w:p>
        </w:tc>
      </w:tr>
      <w:tr>
        <w:trPr>
          <w:cantSplit/>
        </w:trPr>
        <w:tc>
          <w:tcPr>
            <w:tcW w:type="dxa" w:w="1037"/>
          </w:tcPr>
          <w:p>
            <w:pPr>
              <w:spacing w:after="0"/>
              <w:jc w:val="left"/>
            </w:pPr>
            <w:r>
              <w:rPr>
                <w:sz w:val="16"/>
              </w:rPr>
              <w:t>2007-03-13</w:t>
            </w:r>
          </w:p>
        </w:tc>
        <w:tc>
          <w:tcPr>
            <w:tcW w:type="dxa" w:w="1037"/>
          </w:tcPr>
          <w:p>
            <w:pPr>
              <w:spacing w:after="0"/>
              <w:jc w:val="left"/>
            </w:pPr>
            <w:r>
              <w:rPr>
                <w:sz w:val="16"/>
              </w:rPr>
              <w:t>2007-01-11</w:t>
            </w:r>
          </w:p>
        </w:tc>
        <w:tc>
          <w:tcPr>
            <w:tcW w:type="dxa" w:w="1037"/>
          </w:tcPr>
          <w:p>
            <w:pPr>
              <w:spacing w:after="0"/>
              <w:jc w:val="left"/>
            </w:pPr>
            <w:r>
              <w:rPr>
                <w:sz w:val="16"/>
              </w:rPr>
              <w:t>DR-1689-CA</w:t>
            </w:r>
          </w:p>
        </w:tc>
        <w:tc>
          <w:tcPr>
            <w:tcW w:type="dxa" w:w="1204"/>
          </w:tcPr>
          <w:p>
            <w:pPr>
              <w:spacing w:after="0"/>
              <w:jc w:val="left"/>
            </w:pPr>
            <w:r>
              <w:rPr>
                <w:sz w:val="16"/>
              </w:rPr>
              <w:t>Major disaster</w:t>
            </w:r>
          </w:p>
        </w:tc>
        <w:tc>
          <w:tcPr>
            <w:tcW w:type="dxa" w:w="2824"/>
          </w:tcPr>
          <w:p>
            <w:pPr>
              <w:spacing w:after="0"/>
              <w:jc w:val="left"/>
            </w:pPr>
            <w:r>
              <w:rPr>
                <w:sz w:val="16"/>
              </w:rPr>
              <w:t>SEVERE FREEZE</w:t>
            </w:r>
          </w:p>
        </w:tc>
        <w:tc>
          <w:tcPr>
            <w:tcW w:type="dxa" w:w="2976"/>
          </w:tcPr>
          <w:p>
            <w:pPr>
              <w:spacing w:after="0"/>
              <w:jc w:val="left"/>
            </w:pPr>
            <w:r>
              <w:rPr>
                <w:sz w:val="16"/>
              </w:rPr>
              <w:t>Cold Wave</w:t>
            </w:r>
          </w:p>
        </w:tc>
        <w:tc>
          <w:tcPr>
            <w:tcW w:type="dxa" w:w="1411"/>
          </w:tcPr>
          <w:p>
            <w:pPr>
              <w:spacing w:after="0"/>
              <w:jc w:val="right"/>
            </w:pPr>
            <w:r>
              <w:rPr>
                <w:sz w:val="16"/>
              </w:rPr>
              <w:t>PA not declared for this county</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04"/>
          </w:tcPr>
          <w:p>
            <w:pPr>
              <w:spacing w:after="0"/>
              <w:jc w:val="left"/>
            </w:pPr>
            <w:r>
              <w:rPr>
                <w:sz w:val="16"/>
              </w:rPr>
              <w:t>Emergency</w:t>
            </w:r>
          </w:p>
        </w:tc>
        <w:tc>
          <w:tcPr>
            <w:tcW w:type="dxa" w:w="2824"/>
          </w:tcPr>
          <w:p>
            <w:pPr>
              <w:spacing w:after="0"/>
              <w:jc w:val="left"/>
            </w:pPr>
            <w:r>
              <w:rPr>
                <w:sz w:val="16"/>
              </w:rPr>
              <w:t>HURRICANE KATRINA EVACUATION</w:t>
            </w:r>
          </w:p>
        </w:tc>
        <w:tc>
          <w:tcPr>
            <w:tcW w:type="dxa" w:w="2976"/>
          </w:tcPr>
          <w:p>
            <w:pPr>
              <w:spacing w:after="0"/>
              <w:jc w:val="left"/>
            </w:pPr>
            <w:r>
              <w:rPr>
                <w:sz w:val="16"/>
              </w:rPr>
              <w:t>Hurricane: evacuation support, not a local hazard event; not counted</w:t>
            </w:r>
          </w:p>
        </w:tc>
        <w:tc>
          <w:tcPr>
            <w:tcW w:type="dxa" w:w="1411"/>
          </w:tcPr>
          <w:p>
            <w:pPr>
              <w:spacing w:after="0"/>
              <w:jc w:val="right"/>
            </w:pPr>
            <w:r>
              <w:rPr>
                <w:sz w:val="16"/>
              </w:rPr>
              <w:t>$7,988.25</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2005-02-04</w:t>
            </w:r>
          </w:p>
        </w:tc>
        <w:tc>
          <w:tcPr>
            <w:tcW w:type="dxa" w:w="1037"/>
          </w:tcPr>
          <w:p>
            <w:pPr>
              <w:spacing w:after="0"/>
              <w:jc w:val="left"/>
            </w:pPr>
            <w:r>
              <w:rPr>
                <w:sz w:val="16"/>
              </w:rPr>
              <w:t>2004-12-27</w:t>
            </w:r>
          </w:p>
        </w:tc>
        <w:tc>
          <w:tcPr>
            <w:tcW w:type="dxa" w:w="1037"/>
          </w:tcPr>
          <w:p>
            <w:pPr>
              <w:spacing w:after="0"/>
              <w:jc w:val="left"/>
            </w:pPr>
            <w:r>
              <w:rPr>
                <w:sz w:val="16"/>
              </w:rPr>
              <w:t>DR-1577-CA</w:t>
            </w:r>
          </w:p>
        </w:tc>
        <w:tc>
          <w:tcPr>
            <w:tcW w:type="dxa" w:w="1204"/>
          </w:tcPr>
          <w:p>
            <w:pPr>
              <w:spacing w:after="0"/>
              <w:jc w:val="left"/>
            </w:pPr>
            <w:r>
              <w:rPr>
                <w:sz w:val="16"/>
              </w:rPr>
              <w:t>Major disaster</w:t>
            </w:r>
          </w:p>
        </w:tc>
        <w:tc>
          <w:tcPr>
            <w:tcW w:type="dxa" w:w="2824"/>
          </w:tcPr>
          <w:p>
            <w:pPr>
              <w:spacing w:after="0"/>
              <w:jc w:val="left"/>
            </w:pPr>
            <w:r>
              <w:rPr>
                <w:sz w:val="16"/>
              </w:rPr>
              <w:t>SEVERE STORMS, FLOODING, DEBRIS FLOWS, AND MUDSLIDES</w:t>
            </w:r>
          </w:p>
        </w:tc>
        <w:tc>
          <w:tcPr>
            <w:tcW w:type="dxa" w:w="2976"/>
          </w:tcPr>
          <w:p>
            <w:pPr>
              <w:spacing w:after="0"/>
              <w:jc w:val="left"/>
            </w:pPr>
            <w:r>
              <w:rPr>
                <w:sz w:val="16"/>
              </w:rPr>
              <w:t>Inland Flooding; Landslide</w:t>
            </w:r>
          </w:p>
        </w:tc>
        <w:tc>
          <w:tcPr>
            <w:tcW w:type="dxa" w:w="1411"/>
          </w:tcPr>
          <w:p>
            <w:pPr>
              <w:spacing w:after="0"/>
              <w:jc w:val="right"/>
            </w:pPr>
            <w:r>
              <w:rPr>
                <w:sz w:val="16"/>
              </w:rPr>
              <w:t>$15,080,725.44</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2004-06-05</w:t>
            </w:r>
          </w:p>
        </w:tc>
        <w:tc>
          <w:tcPr>
            <w:tcW w:type="dxa" w:w="1037"/>
          </w:tcPr>
          <w:p>
            <w:pPr>
              <w:spacing w:after="0"/>
              <w:jc w:val="left"/>
            </w:pPr>
            <w:r>
              <w:rPr>
                <w:sz w:val="16"/>
              </w:rPr>
              <w:t>2004-06-05</w:t>
            </w:r>
          </w:p>
        </w:tc>
        <w:tc>
          <w:tcPr>
            <w:tcW w:type="dxa" w:w="1037"/>
          </w:tcPr>
          <w:p>
            <w:pPr>
              <w:spacing w:after="0"/>
              <w:jc w:val="left"/>
            </w:pPr>
            <w:r>
              <w:rPr>
                <w:sz w:val="16"/>
              </w:rPr>
              <w:t>FM-2519-CA</w:t>
            </w:r>
          </w:p>
        </w:tc>
        <w:tc>
          <w:tcPr>
            <w:tcW w:type="dxa" w:w="1204"/>
          </w:tcPr>
          <w:p>
            <w:pPr>
              <w:spacing w:after="0"/>
              <w:jc w:val="left"/>
            </w:pPr>
            <w:r>
              <w:rPr>
                <w:sz w:val="16"/>
              </w:rPr>
              <w:t>Fire management</w:t>
            </w:r>
          </w:p>
        </w:tc>
        <w:tc>
          <w:tcPr>
            <w:tcW w:type="dxa" w:w="2824"/>
          </w:tcPr>
          <w:p>
            <w:pPr>
              <w:spacing w:after="0"/>
              <w:jc w:val="left"/>
            </w:pPr>
            <w:r>
              <w:rPr>
                <w:sz w:val="16"/>
              </w:rPr>
              <w:t>CA-GAVIOTA FIRE-06-05-2004</w:t>
            </w:r>
          </w:p>
        </w:tc>
        <w:tc>
          <w:tcPr>
            <w:tcW w:type="dxa" w:w="2976"/>
          </w:tcPr>
          <w:p>
            <w:pPr>
              <w:spacing w:after="0"/>
              <w:jc w:val="left"/>
            </w:pPr>
            <w:r>
              <w:rPr>
                <w:sz w:val="16"/>
              </w:rPr>
              <w:t>Wildfire</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2004-01-13</w:t>
            </w:r>
          </w:p>
        </w:tc>
        <w:tc>
          <w:tcPr>
            <w:tcW w:type="dxa" w:w="1037"/>
          </w:tcPr>
          <w:p>
            <w:pPr>
              <w:spacing w:after="0"/>
              <w:jc w:val="left"/>
            </w:pPr>
            <w:r>
              <w:rPr>
                <w:sz w:val="16"/>
              </w:rPr>
              <w:t>2003-12-22</w:t>
            </w:r>
          </w:p>
        </w:tc>
        <w:tc>
          <w:tcPr>
            <w:tcW w:type="dxa" w:w="1037"/>
          </w:tcPr>
          <w:p>
            <w:pPr>
              <w:spacing w:after="0"/>
              <w:jc w:val="left"/>
            </w:pPr>
            <w:r>
              <w:rPr>
                <w:sz w:val="16"/>
              </w:rPr>
              <w:t>DR-1505-CA</w:t>
            </w:r>
          </w:p>
        </w:tc>
        <w:tc>
          <w:tcPr>
            <w:tcW w:type="dxa" w:w="1204"/>
          </w:tcPr>
          <w:p>
            <w:pPr>
              <w:spacing w:after="0"/>
              <w:jc w:val="left"/>
            </w:pPr>
            <w:r>
              <w:rPr>
                <w:sz w:val="16"/>
              </w:rPr>
              <w:t>Major disaster</w:t>
            </w:r>
          </w:p>
        </w:tc>
        <w:tc>
          <w:tcPr>
            <w:tcW w:type="dxa" w:w="2824"/>
          </w:tcPr>
          <w:p>
            <w:pPr>
              <w:spacing w:after="0"/>
              <w:jc w:val="left"/>
            </w:pPr>
            <w:r>
              <w:rPr>
                <w:sz w:val="16"/>
              </w:rPr>
              <w:t>EARTHQUAKE</w:t>
            </w:r>
          </w:p>
        </w:tc>
        <w:tc>
          <w:tcPr>
            <w:tcW w:type="dxa" w:w="2976"/>
          </w:tcPr>
          <w:p>
            <w:pPr>
              <w:spacing w:after="0"/>
              <w:jc w:val="left"/>
            </w:pPr>
            <w:r>
              <w:rPr>
                <w:sz w:val="16"/>
              </w:rPr>
              <w:t>Earthquake</w:t>
            </w:r>
          </w:p>
        </w:tc>
        <w:tc>
          <w:tcPr>
            <w:tcW w:type="dxa" w:w="1411"/>
          </w:tcPr>
          <w:p>
            <w:pPr>
              <w:spacing w:after="0"/>
              <w:jc w:val="right"/>
            </w:pPr>
            <w:r>
              <w:rPr>
                <w:sz w:val="16"/>
              </w:rPr>
              <w:t>$648,440.19</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04"/>
          </w:tcPr>
          <w:p>
            <w:pPr>
              <w:spacing w:after="0"/>
              <w:jc w:val="left"/>
            </w:pPr>
            <w:r>
              <w:rPr>
                <w:sz w:val="16"/>
              </w:rPr>
              <w:t>Major disaster</w:t>
            </w:r>
          </w:p>
        </w:tc>
        <w:tc>
          <w:tcPr>
            <w:tcW w:type="dxa" w:w="2824"/>
          </w:tcPr>
          <w:p>
            <w:pPr>
              <w:spacing w:after="0"/>
              <w:jc w:val="left"/>
            </w:pPr>
            <w:r>
              <w:rPr>
                <w:sz w:val="16"/>
              </w:rPr>
              <w:t>SEVERE WINTER STORMS AND FLOODING</w:t>
            </w:r>
          </w:p>
        </w:tc>
        <w:tc>
          <w:tcPr>
            <w:tcW w:type="dxa" w:w="2976"/>
          </w:tcPr>
          <w:p>
            <w:pPr>
              <w:spacing w:after="0"/>
              <w:jc w:val="left"/>
            </w:pPr>
            <w:r>
              <w:rPr>
                <w:sz w:val="16"/>
              </w:rPr>
              <w:t>Inland Flooding; Winter Weather</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04"/>
          </w:tcPr>
          <w:p>
            <w:pPr>
              <w:spacing w:after="0"/>
              <w:jc w:val="left"/>
            </w:pPr>
            <w:r>
              <w:rPr>
                <w:sz w:val="16"/>
              </w:rPr>
              <w:t>Major disaster</w:t>
            </w:r>
          </w:p>
        </w:tc>
        <w:tc>
          <w:tcPr>
            <w:tcW w:type="dxa" w:w="2824"/>
          </w:tcPr>
          <w:p>
            <w:pPr>
              <w:spacing w:after="0"/>
              <w:jc w:val="left"/>
            </w:pPr>
            <w:r>
              <w:rPr>
                <w:sz w:val="16"/>
              </w:rPr>
              <w:t>SEVERE WINTER STORMS, FLOODING LANDSLIDES, MUD FLOW</w:t>
            </w:r>
          </w:p>
        </w:tc>
        <w:tc>
          <w:tcPr>
            <w:tcW w:type="dxa" w:w="2976"/>
          </w:tcPr>
          <w:p>
            <w:pPr>
              <w:spacing w:after="0"/>
              <w:jc w:val="left"/>
            </w:pPr>
            <w:r>
              <w:rPr>
                <w:sz w:val="16"/>
              </w:rPr>
              <w:t>Inland Flooding; Landslide; Winter Weather</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04"/>
          </w:tcPr>
          <w:p>
            <w:pPr>
              <w:spacing w:after="0"/>
              <w:jc w:val="left"/>
            </w:pPr>
            <w:r>
              <w:rPr>
                <w:sz w:val="16"/>
              </w:rPr>
              <w:t>Major disaster</w:t>
            </w:r>
          </w:p>
        </w:tc>
        <w:tc>
          <w:tcPr>
            <w:tcW w:type="dxa" w:w="2824"/>
          </w:tcPr>
          <w:p>
            <w:pPr>
              <w:spacing w:after="0"/>
              <w:jc w:val="left"/>
            </w:pPr>
            <w:r>
              <w:rPr>
                <w:sz w:val="16"/>
              </w:rPr>
              <w:t>SEVERE WINTER STORMS, FLOODING, LANDSLIDES, MUD FLOWS</w:t>
            </w:r>
          </w:p>
        </w:tc>
        <w:tc>
          <w:tcPr>
            <w:tcW w:type="dxa" w:w="2976"/>
          </w:tcPr>
          <w:p>
            <w:pPr>
              <w:spacing w:after="0"/>
              <w:jc w:val="left"/>
            </w:pPr>
            <w:r>
              <w:rPr>
                <w:sz w:val="16"/>
              </w:rPr>
              <w:t>Inland Flooding; Landslide; Winter Weather</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204"/>
          </w:tcPr>
          <w:p>
            <w:pPr>
              <w:spacing w:after="0"/>
              <w:jc w:val="left"/>
            </w:pPr>
            <w:r>
              <w:rPr>
                <w:sz w:val="16"/>
              </w:rPr>
              <w:t>Major disaster</w:t>
            </w:r>
          </w:p>
        </w:tc>
        <w:tc>
          <w:tcPr>
            <w:tcW w:type="dxa" w:w="2824"/>
          </w:tcPr>
          <w:p>
            <w:pPr>
              <w:spacing w:after="0"/>
              <w:jc w:val="left"/>
            </w:pPr>
            <w:r>
              <w:rPr>
                <w:sz w:val="16"/>
              </w:rPr>
              <w:t>SEVERE WINTER STORM, MUD &amp; LAND SLIDES, &amp; FLOODING</w:t>
            </w:r>
          </w:p>
        </w:tc>
        <w:tc>
          <w:tcPr>
            <w:tcW w:type="dxa" w:w="2976"/>
          </w:tcPr>
          <w:p>
            <w:pPr>
              <w:spacing w:after="0"/>
              <w:jc w:val="left"/>
            </w:pPr>
            <w:r>
              <w:rPr>
                <w:sz w:val="16"/>
              </w:rPr>
              <w:t>Inland Flooding (primary); also designated: Landslide, Winter Weather</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04"/>
          </w:tcPr>
          <w:p>
            <w:pPr>
              <w:spacing w:after="0"/>
              <w:jc w:val="left"/>
            </w:pPr>
            <w:r>
              <w:rPr>
                <w:sz w:val="16"/>
              </w:rPr>
              <w:t>Major disaster</w:t>
            </w:r>
          </w:p>
        </w:tc>
        <w:tc>
          <w:tcPr>
            <w:tcW w:type="dxa" w:w="2824"/>
          </w:tcPr>
          <w:p>
            <w:pPr>
              <w:spacing w:after="0"/>
              <w:jc w:val="left"/>
            </w:pPr>
            <w:r>
              <w:rPr>
                <w:sz w:val="16"/>
              </w:rPr>
              <w:t>SEVERE FREEZE</w:t>
            </w:r>
          </w:p>
        </w:tc>
        <w:tc>
          <w:tcPr>
            <w:tcW w:type="dxa" w:w="2976"/>
          </w:tcPr>
          <w:p>
            <w:pPr>
              <w:spacing w:after="0"/>
              <w:jc w:val="left"/>
            </w:pPr>
            <w:r>
              <w:rPr>
                <w:sz w:val="16"/>
              </w:rPr>
              <w:t>Cold Wave</w:t>
            </w:r>
          </w:p>
        </w:tc>
        <w:tc>
          <w:tcPr>
            <w:tcW w:type="dxa" w:w="1411"/>
          </w:tcPr>
          <w:p>
            <w:pPr>
              <w:spacing w:after="0"/>
              <w:jc w:val="right"/>
            </w:pPr>
            <w:r>
              <w:rPr>
                <w:sz w:val="16"/>
              </w:rPr>
              <w:t>PA not declared for this county</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1990-06-30</w:t>
            </w:r>
          </w:p>
        </w:tc>
        <w:tc>
          <w:tcPr>
            <w:tcW w:type="dxa" w:w="1037"/>
          </w:tcPr>
          <w:p>
            <w:pPr>
              <w:spacing w:after="0"/>
              <w:jc w:val="left"/>
            </w:pPr>
            <w:r>
              <w:rPr>
                <w:sz w:val="16"/>
              </w:rPr>
              <w:t>1990-06-26</w:t>
            </w:r>
          </w:p>
        </w:tc>
        <w:tc>
          <w:tcPr>
            <w:tcW w:type="dxa" w:w="1037"/>
          </w:tcPr>
          <w:p>
            <w:pPr>
              <w:spacing w:after="0"/>
              <w:jc w:val="left"/>
            </w:pPr>
            <w:r>
              <w:rPr>
                <w:sz w:val="16"/>
              </w:rPr>
              <w:t>DR-872-CA</w:t>
            </w:r>
          </w:p>
        </w:tc>
        <w:tc>
          <w:tcPr>
            <w:tcW w:type="dxa" w:w="1204"/>
          </w:tcPr>
          <w:p>
            <w:pPr>
              <w:spacing w:after="0"/>
              <w:jc w:val="left"/>
            </w:pPr>
            <w:r>
              <w:rPr>
                <w:sz w:val="16"/>
              </w:rPr>
              <w:t>Major disaster</w:t>
            </w:r>
          </w:p>
        </w:tc>
        <w:tc>
          <w:tcPr>
            <w:tcW w:type="dxa" w:w="2824"/>
          </w:tcPr>
          <w:p>
            <w:pPr>
              <w:spacing w:after="0"/>
              <w:jc w:val="left"/>
            </w:pPr>
            <w:r>
              <w:rPr>
                <w:sz w:val="16"/>
              </w:rPr>
              <w:t>FIRES</w:t>
            </w:r>
          </w:p>
        </w:tc>
        <w:tc>
          <w:tcPr>
            <w:tcW w:type="dxa" w:w="2976"/>
          </w:tcPr>
          <w:p>
            <w:pPr>
              <w:spacing w:after="0"/>
              <w:jc w:val="left"/>
            </w:pPr>
            <w:r>
              <w:rPr>
                <w:sz w:val="16"/>
              </w:rPr>
              <w:t>Wildfire</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1988-02-05</w:t>
            </w:r>
          </w:p>
        </w:tc>
        <w:tc>
          <w:tcPr>
            <w:tcW w:type="dxa" w:w="1037"/>
          </w:tcPr>
          <w:p>
            <w:pPr>
              <w:spacing w:after="0"/>
              <w:jc w:val="left"/>
            </w:pPr>
            <w:r>
              <w:rPr>
                <w:sz w:val="16"/>
              </w:rPr>
              <w:t>1988-01-17</w:t>
            </w:r>
          </w:p>
        </w:tc>
        <w:tc>
          <w:tcPr>
            <w:tcW w:type="dxa" w:w="1037"/>
          </w:tcPr>
          <w:p>
            <w:pPr>
              <w:spacing w:after="0"/>
              <w:jc w:val="left"/>
            </w:pPr>
            <w:r>
              <w:rPr>
                <w:sz w:val="16"/>
              </w:rPr>
              <w:t>DR-812-CA</w:t>
            </w:r>
          </w:p>
        </w:tc>
        <w:tc>
          <w:tcPr>
            <w:tcW w:type="dxa" w:w="1204"/>
          </w:tcPr>
          <w:p>
            <w:pPr>
              <w:spacing w:after="0"/>
              <w:jc w:val="left"/>
            </w:pPr>
            <w:r>
              <w:rPr>
                <w:sz w:val="16"/>
              </w:rPr>
              <w:t>Major disaster</w:t>
            </w:r>
          </w:p>
        </w:tc>
        <w:tc>
          <w:tcPr>
            <w:tcW w:type="dxa" w:w="2824"/>
          </w:tcPr>
          <w:p>
            <w:pPr>
              <w:spacing w:after="0"/>
              <w:jc w:val="left"/>
            </w:pPr>
            <w:r>
              <w:rPr>
                <w:sz w:val="16"/>
              </w:rPr>
              <w:t>SEVERE STORMS, HIGH TIDES &amp; FLOODING</w:t>
            </w:r>
          </w:p>
        </w:tc>
        <w:tc>
          <w:tcPr>
            <w:tcW w:type="dxa" w:w="2976"/>
          </w:tcPr>
          <w:p>
            <w:pPr>
              <w:spacing w:after="0"/>
              <w:jc w:val="left"/>
            </w:pPr>
            <w:r>
              <w:rPr>
                <w:sz w:val="16"/>
              </w:rPr>
              <w:t>Inland Flooding (primary); also designated: Coastal Flooding</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04"/>
          </w:tcPr>
          <w:p>
            <w:pPr>
              <w:spacing w:after="0"/>
              <w:jc w:val="left"/>
            </w:pPr>
            <w:r>
              <w:rPr>
                <w:sz w:val="16"/>
              </w:rPr>
              <w:t>Major disaster</w:t>
            </w:r>
          </w:p>
        </w:tc>
        <w:tc>
          <w:tcPr>
            <w:tcW w:type="dxa" w:w="2824"/>
          </w:tcPr>
          <w:p>
            <w:pPr>
              <w:spacing w:after="0"/>
              <w:jc w:val="left"/>
            </w:pPr>
            <w:r>
              <w:rPr>
                <w:sz w:val="16"/>
              </w:rPr>
              <w:t>COASTAL STORMS, FLOODS, SLIDES &amp; TORNADOES</w:t>
            </w:r>
          </w:p>
        </w:tc>
        <w:tc>
          <w:tcPr>
            <w:tcW w:type="dxa" w:w="2976"/>
          </w:tcPr>
          <w:p>
            <w:pPr>
              <w:spacing w:after="0"/>
              <w:jc w:val="left"/>
            </w:pPr>
            <w:r>
              <w:rPr>
                <w:sz w:val="16"/>
              </w:rPr>
              <w:t>Coastal Flooding; Inland Flooding; Landslide; Tornado</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1980-02-21</w:t>
            </w:r>
          </w:p>
        </w:tc>
        <w:tc>
          <w:tcPr>
            <w:tcW w:type="dxa" w:w="1037"/>
          </w:tcPr>
          <w:p>
            <w:pPr>
              <w:spacing w:after="0"/>
              <w:jc w:val="left"/>
            </w:pPr>
            <w:r>
              <w:rPr>
                <w:sz w:val="16"/>
              </w:rPr>
              <w:t>1980-01-08</w:t>
            </w:r>
          </w:p>
        </w:tc>
        <w:tc>
          <w:tcPr>
            <w:tcW w:type="dxa" w:w="1037"/>
          </w:tcPr>
          <w:p>
            <w:pPr>
              <w:spacing w:after="0"/>
              <w:jc w:val="left"/>
            </w:pPr>
            <w:r>
              <w:rPr>
                <w:sz w:val="16"/>
              </w:rPr>
              <w:t>DR-615-CA</w:t>
            </w:r>
          </w:p>
        </w:tc>
        <w:tc>
          <w:tcPr>
            <w:tcW w:type="dxa" w:w="1204"/>
          </w:tcPr>
          <w:p>
            <w:pPr>
              <w:spacing w:after="0"/>
              <w:jc w:val="left"/>
            </w:pPr>
            <w:r>
              <w:rPr>
                <w:sz w:val="16"/>
              </w:rPr>
              <w:t>Major disaster</w:t>
            </w:r>
          </w:p>
        </w:tc>
        <w:tc>
          <w:tcPr>
            <w:tcW w:type="dxa" w:w="2824"/>
          </w:tcPr>
          <w:p>
            <w:pPr>
              <w:spacing w:after="0"/>
              <w:jc w:val="left"/>
            </w:pPr>
            <w:r>
              <w:rPr>
                <w:sz w:val="16"/>
              </w:rPr>
              <w:t>SEVERE STORMS, MUDSLIDES &amp; FLOODING</w:t>
            </w:r>
          </w:p>
        </w:tc>
        <w:tc>
          <w:tcPr>
            <w:tcW w:type="dxa" w:w="2976"/>
          </w:tcPr>
          <w:p>
            <w:pPr>
              <w:spacing w:after="0"/>
              <w:jc w:val="left"/>
            </w:pPr>
            <w:r>
              <w:rPr>
                <w:sz w:val="16"/>
              </w:rPr>
              <w:t>Inland Flooding (primary); also designated: Landslide</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1978-02-15</w:t>
            </w:r>
          </w:p>
        </w:tc>
        <w:tc>
          <w:tcPr>
            <w:tcW w:type="dxa" w:w="1037"/>
          </w:tcPr>
          <w:p>
            <w:pPr>
              <w:spacing w:after="0"/>
              <w:jc w:val="left"/>
            </w:pPr>
            <w:r>
              <w:rPr>
                <w:sz w:val="16"/>
              </w:rPr>
              <w:t>1978-02-15</w:t>
            </w:r>
          </w:p>
        </w:tc>
        <w:tc>
          <w:tcPr>
            <w:tcW w:type="dxa" w:w="1037"/>
          </w:tcPr>
          <w:p>
            <w:pPr>
              <w:spacing w:after="0"/>
              <w:jc w:val="left"/>
            </w:pPr>
            <w:r>
              <w:rPr>
                <w:sz w:val="16"/>
              </w:rPr>
              <w:t>DR-547-CA</w:t>
            </w:r>
          </w:p>
        </w:tc>
        <w:tc>
          <w:tcPr>
            <w:tcW w:type="dxa" w:w="1204"/>
          </w:tcPr>
          <w:p>
            <w:pPr>
              <w:spacing w:after="0"/>
              <w:jc w:val="left"/>
            </w:pPr>
            <w:r>
              <w:rPr>
                <w:sz w:val="16"/>
              </w:rPr>
              <w:t>Major disaster</w:t>
            </w:r>
          </w:p>
        </w:tc>
        <w:tc>
          <w:tcPr>
            <w:tcW w:type="dxa" w:w="2824"/>
          </w:tcPr>
          <w:p>
            <w:pPr>
              <w:spacing w:after="0"/>
              <w:jc w:val="left"/>
            </w:pPr>
            <w:r>
              <w:rPr>
                <w:sz w:val="16"/>
              </w:rPr>
              <w:t>COASTAL STORMS, MUDSLIDES &amp; FLOODING</w:t>
            </w:r>
          </w:p>
        </w:tc>
        <w:tc>
          <w:tcPr>
            <w:tcW w:type="dxa" w:w="2976"/>
          </w:tcPr>
          <w:p>
            <w:pPr>
              <w:spacing w:after="0"/>
              <w:jc w:val="left"/>
            </w:pPr>
            <w:r>
              <w:rPr>
                <w:sz w:val="16"/>
              </w:rPr>
              <w:t>Coastal Flooding (primary); also designated: Landslide</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04"/>
          </w:tcPr>
          <w:p>
            <w:pPr>
              <w:spacing w:after="0"/>
              <w:jc w:val="left"/>
            </w:pPr>
            <w:r>
              <w:rPr>
                <w:sz w:val="16"/>
              </w:rPr>
              <w:t>Emergency</w:t>
            </w:r>
          </w:p>
        </w:tc>
        <w:tc>
          <w:tcPr>
            <w:tcW w:type="dxa" w:w="2824"/>
          </w:tcPr>
          <w:p>
            <w:pPr>
              <w:spacing w:after="0"/>
              <w:jc w:val="left"/>
            </w:pPr>
            <w:r>
              <w:rPr>
                <w:sz w:val="16"/>
              </w:rPr>
              <w:t>DROUGHT</w:t>
            </w:r>
          </w:p>
        </w:tc>
        <w:tc>
          <w:tcPr>
            <w:tcW w:type="dxa" w:w="2976"/>
          </w:tcPr>
          <w:p>
            <w:pPr>
              <w:spacing w:after="0"/>
              <w:jc w:val="left"/>
            </w:pPr>
            <w:r>
              <w:rPr>
                <w:sz w:val="16"/>
              </w:rPr>
              <w:t>Drought</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1973-02-08</w:t>
            </w:r>
          </w:p>
        </w:tc>
        <w:tc>
          <w:tcPr>
            <w:tcW w:type="dxa" w:w="1037"/>
          </w:tcPr>
          <w:p>
            <w:pPr>
              <w:spacing w:after="0"/>
              <w:jc w:val="left"/>
            </w:pPr>
            <w:r>
              <w:rPr>
                <w:sz w:val="16"/>
              </w:rPr>
              <w:t>1973-02-08</w:t>
            </w:r>
          </w:p>
        </w:tc>
        <w:tc>
          <w:tcPr>
            <w:tcW w:type="dxa" w:w="1037"/>
          </w:tcPr>
          <w:p>
            <w:pPr>
              <w:spacing w:after="0"/>
              <w:jc w:val="left"/>
            </w:pPr>
            <w:r>
              <w:rPr>
                <w:sz w:val="16"/>
              </w:rPr>
              <w:t>DR-364-CA</w:t>
            </w:r>
          </w:p>
        </w:tc>
        <w:tc>
          <w:tcPr>
            <w:tcW w:type="dxa" w:w="1204"/>
          </w:tcPr>
          <w:p>
            <w:pPr>
              <w:spacing w:after="0"/>
              <w:jc w:val="left"/>
            </w:pPr>
            <w:r>
              <w:rPr>
                <w:sz w:val="16"/>
              </w:rPr>
              <w:t>Major disaster</w:t>
            </w:r>
          </w:p>
        </w:tc>
        <w:tc>
          <w:tcPr>
            <w:tcW w:type="dxa" w:w="2824"/>
          </w:tcPr>
          <w:p>
            <w:pPr>
              <w:spacing w:after="0"/>
              <w:jc w:val="left"/>
            </w:pPr>
            <w:r>
              <w:rPr>
                <w:sz w:val="16"/>
              </w:rPr>
              <w:t>SEVERE STORMS, HIGH TIDES &amp; FLOODING</w:t>
            </w:r>
          </w:p>
        </w:tc>
        <w:tc>
          <w:tcPr>
            <w:tcW w:type="dxa" w:w="2976"/>
          </w:tcPr>
          <w:p>
            <w:pPr>
              <w:spacing w:after="0"/>
              <w:jc w:val="left"/>
            </w:pPr>
            <w:r>
              <w:rPr>
                <w:sz w:val="16"/>
              </w:rPr>
              <w:t>Inland Flooding (primary); also designated: Coastal Flooding</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1972-01-11</w:t>
            </w:r>
          </w:p>
        </w:tc>
        <w:tc>
          <w:tcPr>
            <w:tcW w:type="dxa" w:w="1037"/>
          </w:tcPr>
          <w:p>
            <w:pPr>
              <w:spacing w:after="0"/>
              <w:jc w:val="left"/>
            </w:pPr>
            <w:r>
              <w:rPr>
                <w:sz w:val="16"/>
              </w:rPr>
              <w:t>1972-01-11</w:t>
            </w:r>
          </w:p>
        </w:tc>
        <w:tc>
          <w:tcPr>
            <w:tcW w:type="dxa" w:w="1037"/>
          </w:tcPr>
          <w:p>
            <w:pPr>
              <w:spacing w:after="0"/>
              <w:jc w:val="left"/>
            </w:pPr>
            <w:r>
              <w:rPr>
                <w:sz w:val="16"/>
              </w:rPr>
              <w:t>DR-316-CA</w:t>
            </w:r>
          </w:p>
        </w:tc>
        <w:tc>
          <w:tcPr>
            <w:tcW w:type="dxa" w:w="1204"/>
          </w:tcPr>
          <w:p>
            <w:pPr>
              <w:spacing w:after="0"/>
              <w:jc w:val="left"/>
            </w:pPr>
            <w:r>
              <w:rPr>
                <w:sz w:val="16"/>
              </w:rPr>
              <w:t>Major disaster</w:t>
            </w:r>
          </w:p>
        </w:tc>
        <w:tc>
          <w:tcPr>
            <w:tcW w:type="dxa" w:w="2824"/>
          </w:tcPr>
          <w:p>
            <w:pPr>
              <w:spacing w:after="0"/>
              <w:jc w:val="left"/>
            </w:pPr>
            <w:r>
              <w:rPr>
                <w:sz w:val="16"/>
              </w:rPr>
              <w:t>WINDS, FLOODING, MUDSLIDES</w:t>
            </w:r>
          </w:p>
        </w:tc>
        <w:tc>
          <w:tcPr>
            <w:tcW w:type="dxa" w:w="2976"/>
          </w:tcPr>
          <w:p>
            <w:pPr>
              <w:spacing w:after="0"/>
              <w:jc w:val="left"/>
            </w:pPr>
            <w:r>
              <w:rPr>
                <w:sz w:val="16"/>
              </w:rPr>
              <w:t>Inland Flooding (primary); also designated: Landslide</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04"/>
          </w:tcPr>
          <w:p>
            <w:pPr>
              <w:spacing w:after="0"/>
              <w:jc w:val="left"/>
            </w:pPr>
            <w:r>
              <w:rPr>
                <w:sz w:val="16"/>
              </w:rPr>
              <w:t>Major disaster</w:t>
            </w:r>
          </w:p>
        </w:tc>
        <w:tc>
          <w:tcPr>
            <w:tcW w:type="dxa" w:w="2824"/>
          </w:tcPr>
          <w:p>
            <w:pPr>
              <w:spacing w:after="0"/>
              <w:jc w:val="left"/>
            </w:pPr>
            <w:r>
              <w:rPr>
                <w:sz w:val="16"/>
              </w:rPr>
              <w:t>SEVERE STORMS &amp; FLOODING</w:t>
            </w:r>
          </w:p>
        </w:tc>
        <w:tc>
          <w:tcPr>
            <w:tcW w:type="dxa" w:w="2976"/>
          </w:tcPr>
          <w:p>
            <w:pPr>
              <w:spacing w:after="0"/>
              <w:jc w:val="left"/>
            </w:pPr>
            <w:r>
              <w:rPr>
                <w:sz w:val="16"/>
              </w:rPr>
              <w:t>Inland Flooding</w:t>
            </w:r>
          </w:p>
        </w:tc>
        <w:tc>
          <w:tcPr>
            <w:tcW w:type="dxa" w:w="1411"/>
          </w:tcPr>
          <w:p>
            <w:pPr>
              <w:spacing w:after="0"/>
              <w:jc w:val="right"/>
            </w:pPr>
            <w:r>
              <w:rPr>
                <w:sz w:val="16"/>
              </w:rPr>
              <w:t>none found</w:t>
            </w:r>
          </w:p>
        </w:tc>
        <w:tc>
          <w:tcPr>
            <w:tcW w:type="dxa" w:w="1711"/>
          </w:tcPr>
          <w:p>
            <w:pPr>
              <w:spacing w:after="0"/>
              <w:jc w:val="left"/>
            </w:pPr>
          </w:p>
        </w:tc>
        <w:tc>
          <w:tcPr>
            <w:tcW w:type="dxa" w:w="875"/>
          </w:tcPr>
          <w:p>
            <w:pPr>
              <w:spacing w:after="0"/>
              <w:jc w:val="left"/>
            </w:pPr>
          </w:p>
        </w:tc>
      </w:tr>
    </w:tbl>
    <w:p>
      <w:pPr>
        <w:spacing w:after="40" w:before="60"/>
        <w:ind w:left="360"/>
      </w:pPr>
      <w:r>
        <w:rPr>
          <w:sz w:val="15"/>
        </w:rPr>
        <w:t>School districts and special districts in this county: $19,802,329.11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92</w:t>
            </w:r>
          </w:p>
        </w:tc>
        <w:tc>
          <w:tcPr>
            <w:tcW w:type="dxa" w:w="1422"/>
          </w:tcPr>
          <w:p>
            <w:pPr>
              <w:spacing w:after="0"/>
              <w:jc w:val="right"/>
            </w:pPr>
            <w:r>
              <w:rPr>
                <w:sz w:val="16"/>
              </w:rPr>
              <w:t>31</w:t>
            </w:r>
          </w:p>
        </w:tc>
        <w:tc>
          <w:tcPr>
            <w:tcW w:type="dxa" w:w="1356"/>
          </w:tcPr>
          <w:p>
            <w:pPr>
              <w:spacing w:after="0"/>
              <w:jc w:val="right"/>
            </w:pPr>
            <w:r>
              <w:rPr>
                <w:sz w:val="16"/>
              </w:rPr>
              <w:t>12</w:t>
            </w:r>
          </w:p>
        </w:tc>
        <w:tc>
          <w:tcPr>
            <w:tcW w:type="dxa" w:w="963"/>
          </w:tcPr>
          <w:p>
            <w:pPr>
              <w:spacing w:after="0"/>
              <w:jc w:val="right"/>
            </w:pPr>
            <w:r>
              <w:rPr>
                <w:sz w:val="16"/>
              </w:rPr>
              <w:t>43</w:t>
            </w:r>
          </w:p>
        </w:tc>
        <w:tc>
          <w:tcPr>
            <w:tcW w:type="dxa" w:w="1356"/>
          </w:tcPr>
          <w:p>
            <w:pPr>
              <w:spacing w:after="0"/>
              <w:jc w:val="right"/>
            </w:pPr>
            <w:r>
              <w:rPr>
                <w:sz w:val="16"/>
              </w:rPr>
              <w:t>18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9</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134</w:t>
            </w:r>
          </w:p>
        </w:tc>
        <w:tc>
          <w:tcPr>
            <w:tcW w:type="dxa" w:w="1422"/>
          </w:tcPr>
          <w:p>
            <w:pPr>
              <w:spacing w:after="0"/>
              <w:jc w:val="right"/>
            </w:pPr>
            <w:r>
              <w:rPr>
                <w:sz w:val="16"/>
              </w:rPr>
              <w:t>31</w:t>
            </w:r>
          </w:p>
        </w:tc>
        <w:tc>
          <w:tcPr>
            <w:tcW w:type="dxa" w:w="1356"/>
          </w:tcPr>
          <w:p>
            <w:pPr>
              <w:spacing w:after="0"/>
              <w:jc w:val="right"/>
            </w:pPr>
            <w:r>
              <w:rPr>
                <w:sz w:val="16"/>
              </w:rPr>
              <w:t>7</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102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60"/>
        <w:gridCol w:w="2656"/>
        <w:gridCol w:w="1036"/>
        <w:gridCol w:w="1862"/>
        <w:gridCol w:w="1482"/>
        <w:gridCol w:w="25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60"/>
            <w:shd w:val="clear" w:color="auto" w:fill="E8E8E8"/>
          </w:tcPr>
          <w:p>
            <w:pPr>
              <w:spacing w:after="0"/>
              <w:jc w:val="left"/>
            </w:pPr>
            <w:r>
              <w:rPr>
                <w:b/>
                <w:sz w:val="16"/>
              </w:rPr>
              <w:t>Magnitude or extent</w:t>
            </w:r>
          </w:p>
        </w:tc>
        <w:tc>
          <w:tcPr>
            <w:tcW w:type="dxa" w:w="2656"/>
            <w:shd w:val="clear" w:color="auto" w:fill="E8E8E8"/>
          </w:tcPr>
          <w:p>
            <w:pPr>
              <w:spacing w:after="0"/>
              <w:jc w:val="left"/>
            </w:pPr>
            <w:r>
              <w:rPr>
                <w:b/>
                <w:sz w:val="16"/>
              </w:rPr>
              <w:t>Damage</w:t>
            </w:r>
          </w:p>
          <w:p>
            <w:pPr>
              <w:spacing w:after="0"/>
              <w:jc w:val="left"/>
            </w:pPr>
            <w:r>
              <w:rPr>
                <w:i/>
                <w:color w:val="555555"/>
                <w:sz w:val="14"/>
              </w:rPr>
              <w:t>nominal dollars</w:t>
            </w:r>
          </w:p>
        </w:tc>
        <w:tc>
          <w:tcPr>
            <w:tcW w:type="dxa" w:w="103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2"/>
            <w:shd w:val="clear" w:color="auto" w:fill="E8E8E8"/>
          </w:tcPr>
          <w:p>
            <w:pPr>
              <w:spacing w:after="0"/>
              <w:jc w:val="left"/>
            </w:pPr>
            <w:r>
              <w:rPr>
                <w:b/>
                <w:sz w:val="16"/>
              </w:rPr>
              <w:t>Location</w:t>
            </w:r>
          </w:p>
        </w:tc>
        <w:tc>
          <w:tcPr>
            <w:tcW w:type="dxa" w:w="1482"/>
            <w:shd w:val="clear" w:color="auto" w:fill="E8E8E8"/>
          </w:tcPr>
          <w:p>
            <w:pPr>
              <w:spacing w:after="0"/>
              <w:jc w:val="left"/>
            </w:pPr>
            <w:r>
              <w:rPr>
                <w:b/>
                <w:sz w:val="16"/>
              </w:rPr>
              <w:t>Flags</w:t>
            </w:r>
          </w:p>
        </w:tc>
        <w:tc>
          <w:tcPr>
            <w:tcW w:type="dxa" w:w="25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2023-01-22</w:t>
            </w:r>
          </w:p>
        </w:tc>
        <w:tc>
          <w:tcPr>
            <w:tcW w:type="dxa" w:w="1215"/>
          </w:tcPr>
          <w:p>
            <w:pPr>
              <w:spacing w:after="0"/>
              <w:jc w:val="left"/>
            </w:pPr>
            <w:r>
              <w:rPr>
                <w:sz w:val="16"/>
              </w:rPr>
              <w:t>High Wind</w:t>
            </w:r>
          </w:p>
        </w:tc>
        <w:tc>
          <w:tcPr>
            <w:tcW w:type="dxa" w:w="2260"/>
          </w:tcPr>
          <w:p>
            <w:pPr>
              <w:spacing w:after="0"/>
              <w:jc w:val="left"/>
            </w:pPr>
            <w:r>
              <w:rPr>
                <w:sz w:val="16"/>
              </w:rPr>
              <w:t>83 kt (96 mph) measured gust</w:t>
            </w:r>
          </w:p>
        </w:tc>
        <w:tc>
          <w:tcPr>
            <w:tcW w:type="dxa" w:w="2656"/>
          </w:tcPr>
          <w:p>
            <w:pPr>
              <w:spacing w:after="0"/>
              <w:jc w:val="left"/>
            </w:pPr>
            <w:r>
              <w:rPr>
                <w:sz w:val="16"/>
              </w:rPr>
              <w:t>$0 property; $0 crops, reported for the zone (2023 dollars)</w:t>
            </w:r>
          </w:p>
        </w:tc>
        <w:tc>
          <w:tcPr>
            <w:tcW w:type="dxa" w:w="1036"/>
          </w:tcPr>
          <w:p>
            <w:pPr>
              <w:spacing w:after="0"/>
              <w:jc w:val="right"/>
            </w:pPr>
            <w:r>
              <w:rPr>
                <w:sz w:val="16"/>
              </w:rPr>
              <w:t>0, 0</w:t>
            </w:r>
          </w:p>
        </w:tc>
        <w:tc>
          <w:tcPr>
            <w:tcW w:type="dxa" w:w="1862"/>
          </w:tcPr>
          <w:p>
            <w:pPr>
              <w:spacing w:after="0"/>
              <w:jc w:val="left"/>
            </w:pPr>
            <w:r>
              <w:rPr>
                <w:sz w:val="16"/>
              </w:rPr>
              <w:t>NWS zone CAZ352 (SANTA YNEZ MOUNTAINS EASTERN RANGE), zone-level: may include parts of neighboring counties</w:t>
            </w:r>
          </w:p>
        </w:tc>
        <w:tc>
          <w:tcPr>
            <w:tcW w:type="dxa" w:w="1482"/>
          </w:tcPr>
          <w:p>
            <w:pPr>
              <w:spacing w:after="0"/>
              <w:jc w:val="left"/>
            </w:pPr>
            <w:r>
              <w:rPr>
                <w:sz w:val="16"/>
              </w:rPr>
              <w:t>during plan review, check whether your last plan included it; within last 5 years</w:t>
            </w:r>
          </w:p>
        </w:tc>
        <w:tc>
          <w:tcPr>
            <w:tcW w:type="dxa" w:w="256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2018-01-09</w:t>
            </w:r>
          </w:p>
        </w:tc>
        <w:tc>
          <w:tcPr>
            <w:tcW w:type="dxa" w:w="1215"/>
          </w:tcPr>
          <w:p>
            <w:pPr>
              <w:spacing w:after="0"/>
              <w:jc w:val="left"/>
            </w:pPr>
            <w:r>
              <w:rPr>
                <w:sz w:val="16"/>
              </w:rPr>
              <w:t>Debris Flow</w:t>
            </w:r>
          </w:p>
        </w:tc>
        <w:tc>
          <w:tcPr>
            <w:tcW w:type="dxa" w:w="2260"/>
          </w:tcPr>
          <w:p>
            <w:pPr>
              <w:spacing w:after="0"/>
              <w:jc w:val="left"/>
            </w:pPr>
          </w:p>
        </w:tc>
        <w:tc>
          <w:tcPr>
            <w:tcW w:type="dxa" w:w="2656"/>
          </w:tcPr>
          <w:p>
            <w:pPr>
              <w:spacing w:after="0"/>
              <w:jc w:val="left"/>
            </w:pPr>
            <w:r>
              <w:rPr>
                <w:sz w:val="16"/>
              </w:rPr>
              <w:t>$617,000,000 property; $0 crops (2018 dollars)</w:t>
            </w:r>
          </w:p>
        </w:tc>
        <w:tc>
          <w:tcPr>
            <w:tcW w:type="dxa" w:w="1036"/>
          </w:tcPr>
          <w:p>
            <w:pPr>
              <w:spacing w:after="0"/>
              <w:jc w:val="right"/>
            </w:pPr>
            <w:r>
              <w:rPr>
                <w:sz w:val="16"/>
              </w:rPr>
              <w:t>21, 168</w:t>
            </w:r>
          </w:p>
        </w:tc>
        <w:tc>
          <w:tcPr>
            <w:tcW w:type="dxa" w:w="1862"/>
          </w:tcPr>
          <w:p>
            <w:pPr>
              <w:spacing w:after="0"/>
              <w:jc w:val="left"/>
            </w:pPr>
            <w:r>
              <w:rPr>
                <w:sz w:val="16"/>
              </w:rPr>
              <w:t>SUMMERLAND to MONTECITO</w:t>
            </w:r>
          </w:p>
        </w:tc>
        <w:tc>
          <w:tcPr>
            <w:tcW w:type="dxa" w:w="1482"/>
          </w:tcPr>
          <w:p>
            <w:pPr>
              <w:spacing w:after="0"/>
              <w:jc w:val="left"/>
            </w:pPr>
          </w:p>
        </w:tc>
        <w:tc>
          <w:tcPr>
            <w:tcW w:type="dxa" w:w="2564"/>
          </w:tcPr>
          <w:p>
            <w:pPr>
              <w:spacing w:after="0"/>
              <w:jc w:val="left"/>
            </w:pPr>
            <w:r>
              <w:rPr>
                <w:sz w:val="16"/>
              </w:rPr>
              <w:t>deaths or injuries recorded</w:t>
            </w:r>
          </w:p>
        </w:tc>
      </w:tr>
      <w:tr>
        <w:trPr>
          <w:cantSplit/>
        </w:trPr>
        <w:tc>
          <w:tcPr>
            <w:tcW w:type="dxa" w:w="1037"/>
          </w:tcPr>
          <w:p>
            <w:pPr>
              <w:spacing w:after="0"/>
              <w:jc w:val="left"/>
            </w:pPr>
            <w:r>
              <w:rPr>
                <w:sz w:val="16"/>
              </w:rPr>
              <w:t>2017-09-03</w:t>
            </w:r>
          </w:p>
        </w:tc>
        <w:tc>
          <w:tcPr>
            <w:tcW w:type="dxa" w:w="1215"/>
          </w:tcPr>
          <w:p>
            <w:pPr>
              <w:spacing w:after="0"/>
              <w:jc w:val="left"/>
            </w:pPr>
            <w:r>
              <w:rPr>
                <w:sz w:val="16"/>
              </w:rPr>
              <w:t>Thunderstorm Wind</w:t>
            </w:r>
          </w:p>
        </w:tc>
        <w:tc>
          <w:tcPr>
            <w:tcW w:type="dxa" w:w="2260"/>
          </w:tcPr>
          <w:p>
            <w:pPr>
              <w:spacing w:after="0"/>
              <w:jc w:val="left"/>
            </w:pPr>
            <w:r>
              <w:rPr>
                <w:sz w:val="16"/>
              </w:rPr>
              <w:t>70 kt (81 mph) measured gust</w:t>
            </w:r>
          </w:p>
        </w:tc>
        <w:tc>
          <w:tcPr>
            <w:tcW w:type="dxa" w:w="2656"/>
          </w:tcPr>
          <w:p>
            <w:pPr>
              <w:spacing w:after="0"/>
              <w:jc w:val="left"/>
            </w:pPr>
            <w:r>
              <w:rPr>
                <w:sz w:val="16"/>
              </w:rPr>
              <w:t>$0 property; $0 crops (2017 dollars)</w:t>
            </w:r>
          </w:p>
        </w:tc>
        <w:tc>
          <w:tcPr>
            <w:tcW w:type="dxa" w:w="1036"/>
          </w:tcPr>
          <w:p>
            <w:pPr>
              <w:spacing w:after="0"/>
              <w:jc w:val="right"/>
            </w:pPr>
            <w:r>
              <w:rPr>
                <w:sz w:val="16"/>
              </w:rPr>
              <w:t>0, 2</w:t>
            </w:r>
          </w:p>
        </w:tc>
        <w:tc>
          <w:tcPr>
            <w:tcW w:type="dxa" w:w="1862"/>
          </w:tcPr>
          <w:p>
            <w:pPr>
              <w:spacing w:after="0"/>
              <w:jc w:val="left"/>
            </w:pPr>
            <w:r>
              <w:rPr>
                <w:sz w:val="16"/>
              </w:rPr>
              <w:t>SANTA BARBARA</w:t>
            </w:r>
          </w:p>
        </w:tc>
        <w:tc>
          <w:tcPr>
            <w:tcW w:type="dxa" w:w="1482"/>
          </w:tcPr>
          <w:p>
            <w:pPr>
              <w:spacing w:after="0"/>
              <w:jc w:val="left"/>
            </w:pPr>
          </w:p>
        </w:tc>
        <w:tc>
          <w:tcPr>
            <w:tcW w:type="dxa" w:w="2564"/>
          </w:tcPr>
          <w:p>
            <w:pPr>
              <w:spacing w:after="0"/>
              <w:jc w:val="left"/>
            </w:pPr>
            <w:r>
              <w:rPr>
                <w:sz w:val="16"/>
              </w:rPr>
              <w:t>B1-c worst recorded: Thunderstorm Wind</w:t>
            </w:r>
          </w:p>
        </w:tc>
      </w:tr>
      <w:tr>
        <w:trPr>
          <w:cantSplit/>
        </w:trPr>
        <w:tc>
          <w:tcPr>
            <w:tcW w:type="dxa" w:w="1037"/>
          </w:tcPr>
          <w:p>
            <w:pPr>
              <w:spacing w:after="0"/>
              <w:jc w:val="left"/>
            </w:pPr>
            <w:r>
              <w:rPr>
                <w:sz w:val="16"/>
              </w:rPr>
              <w:t>2009-05-05</w:t>
            </w:r>
          </w:p>
        </w:tc>
        <w:tc>
          <w:tcPr>
            <w:tcW w:type="dxa" w:w="1215"/>
          </w:tcPr>
          <w:p>
            <w:pPr>
              <w:spacing w:after="0"/>
              <w:jc w:val="left"/>
            </w:pPr>
            <w:r>
              <w:rPr>
                <w:sz w:val="16"/>
              </w:rPr>
              <w:t>Wildfire</w:t>
            </w:r>
          </w:p>
        </w:tc>
        <w:tc>
          <w:tcPr>
            <w:tcW w:type="dxa" w:w="2260"/>
          </w:tcPr>
          <w:p>
            <w:pPr>
              <w:spacing w:after="0"/>
              <w:jc w:val="left"/>
            </w:pPr>
          </w:p>
        </w:tc>
        <w:tc>
          <w:tcPr>
            <w:tcW w:type="dxa" w:w="2656"/>
          </w:tcPr>
          <w:p>
            <w:pPr>
              <w:spacing w:after="0"/>
              <w:jc w:val="left"/>
            </w:pPr>
            <w:r>
              <w:rPr>
                <w:sz w:val="16"/>
              </w:rPr>
              <w:t>$17,000,000 property; $0 crops, reported for the zone (2009 dollars)</w:t>
            </w:r>
          </w:p>
        </w:tc>
        <w:tc>
          <w:tcPr>
            <w:tcW w:type="dxa" w:w="1036"/>
          </w:tcPr>
          <w:p>
            <w:pPr>
              <w:spacing w:after="0"/>
              <w:jc w:val="right"/>
            </w:pPr>
            <w:r>
              <w:rPr>
                <w:sz w:val="16"/>
              </w:rPr>
              <w:t>0, 30</w:t>
            </w:r>
          </w:p>
        </w:tc>
        <w:tc>
          <w:tcPr>
            <w:tcW w:type="dxa" w:w="1862"/>
          </w:tcPr>
          <w:p>
            <w:pPr>
              <w:spacing w:after="0"/>
              <w:jc w:val="left"/>
            </w:pPr>
            <w:r>
              <w:rPr>
                <w:sz w:val="16"/>
              </w:rPr>
              <w:t>NWS zone CAZ052 (SANTA BARBARA COUNTY MOUNTAINS), zone-level: may include parts of neighboring counties</w:t>
            </w:r>
          </w:p>
        </w:tc>
        <w:tc>
          <w:tcPr>
            <w:tcW w:type="dxa" w:w="1482"/>
          </w:tcPr>
          <w:p>
            <w:pPr>
              <w:spacing w:after="0"/>
              <w:jc w:val="left"/>
            </w:pPr>
          </w:p>
        </w:tc>
        <w:tc>
          <w:tcPr>
            <w:tcW w:type="dxa" w:w="2564"/>
          </w:tcPr>
          <w:p>
            <w:pPr>
              <w:spacing w:after="0"/>
              <w:jc w:val="left"/>
            </w:pPr>
            <w:r>
              <w:rPr>
                <w:sz w:val="16"/>
              </w:rPr>
              <w:t>B1-c worst recorded: Wildfire</w:t>
            </w:r>
          </w:p>
        </w:tc>
      </w:tr>
      <w:tr>
        <w:trPr>
          <w:cantSplit/>
        </w:trPr>
        <w:tc>
          <w:tcPr>
            <w:tcW w:type="dxa" w:w="1037"/>
          </w:tcPr>
          <w:p>
            <w:pPr>
              <w:spacing w:after="0"/>
              <w:jc w:val="left"/>
            </w:pPr>
            <w:r>
              <w:rPr>
                <w:sz w:val="16"/>
              </w:rPr>
              <w:t>2007-01-13</w:t>
            </w:r>
          </w:p>
        </w:tc>
        <w:tc>
          <w:tcPr>
            <w:tcW w:type="dxa" w:w="1215"/>
          </w:tcPr>
          <w:p>
            <w:pPr>
              <w:spacing w:after="0"/>
              <w:jc w:val="left"/>
            </w:pPr>
            <w:r>
              <w:rPr>
                <w:sz w:val="16"/>
              </w:rPr>
              <w:t>Frost/Freeze</w:t>
            </w:r>
          </w:p>
        </w:tc>
        <w:tc>
          <w:tcPr>
            <w:tcW w:type="dxa" w:w="2260"/>
          </w:tcPr>
          <w:p>
            <w:pPr>
              <w:spacing w:after="0"/>
              <w:jc w:val="left"/>
            </w:pPr>
          </w:p>
        </w:tc>
        <w:tc>
          <w:tcPr>
            <w:tcW w:type="dxa" w:w="2656"/>
          </w:tcPr>
          <w:p>
            <w:pPr>
              <w:spacing w:after="0"/>
              <w:jc w:val="left"/>
            </w:pPr>
            <w:r>
              <w:rPr>
                <w:sz w:val="16"/>
              </w:rPr>
              <w:t>$0 property; $20,000,000 crops, reported for the zone (2007 dollars)</w:t>
            </w:r>
          </w:p>
        </w:tc>
        <w:tc>
          <w:tcPr>
            <w:tcW w:type="dxa" w:w="1036"/>
          </w:tcPr>
          <w:p>
            <w:pPr>
              <w:spacing w:after="0"/>
              <w:jc w:val="right"/>
            </w:pPr>
            <w:r>
              <w:rPr>
                <w:sz w:val="16"/>
              </w:rPr>
              <w:t>0, 0</w:t>
            </w:r>
          </w:p>
        </w:tc>
        <w:tc>
          <w:tcPr>
            <w:tcW w:type="dxa" w:w="1862"/>
          </w:tcPr>
          <w:p>
            <w:pPr>
              <w:spacing w:after="0"/>
              <w:jc w:val="left"/>
            </w:pPr>
            <w:r>
              <w:rPr>
                <w:sz w:val="16"/>
              </w:rPr>
              <w:t>NWS zone CAZ039 (SANTA BARBARA COUNTY SOUTH COAST), zone-level: may include parts of neighboring counties</w:t>
            </w:r>
          </w:p>
        </w:tc>
        <w:tc>
          <w:tcPr>
            <w:tcW w:type="dxa" w:w="1482"/>
          </w:tcPr>
          <w:p>
            <w:pPr>
              <w:spacing w:after="0"/>
              <w:jc w:val="left"/>
            </w:pPr>
          </w:p>
        </w:tc>
        <w:tc>
          <w:tcPr>
            <w:tcW w:type="dxa" w:w="256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2006-12-27</w:t>
            </w:r>
          </w:p>
        </w:tc>
        <w:tc>
          <w:tcPr>
            <w:tcW w:type="dxa" w:w="1215"/>
          </w:tcPr>
          <w:p>
            <w:pPr>
              <w:spacing w:after="0"/>
              <w:jc w:val="left"/>
            </w:pPr>
            <w:r>
              <w:rPr>
                <w:sz w:val="16"/>
              </w:rPr>
              <w:t>High Wind</w:t>
            </w:r>
          </w:p>
        </w:tc>
        <w:tc>
          <w:tcPr>
            <w:tcW w:type="dxa" w:w="2260"/>
          </w:tcPr>
          <w:p>
            <w:pPr>
              <w:spacing w:after="0"/>
              <w:jc w:val="left"/>
            </w:pPr>
            <w:r>
              <w:rPr>
                <w:sz w:val="16"/>
              </w:rPr>
              <w:t>56 kt (64 mph) measured gust</w:t>
            </w:r>
          </w:p>
        </w:tc>
        <w:tc>
          <w:tcPr>
            <w:tcW w:type="dxa" w:w="2656"/>
          </w:tcPr>
          <w:p>
            <w:pPr>
              <w:spacing w:after="0"/>
              <w:jc w:val="left"/>
            </w:pPr>
            <w:r>
              <w:rPr>
                <w:sz w:val="16"/>
              </w:rPr>
              <w:t>$0 property; $15,000,000 crops, reported for the zone (2006 dollars)</w:t>
            </w:r>
          </w:p>
        </w:tc>
        <w:tc>
          <w:tcPr>
            <w:tcW w:type="dxa" w:w="1036"/>
          </w:tcPr>
          <w:p>
            <w:pPr>
              <w:spacing w:after="0"/>
              <w:jc w:val="right"/>
            </w:pPr>
            <w:r>
              <w:rPr>
                <w:sz w:val="16"/>
              </w:rPr>
              <w:t>0, 1</w:t>
            </w:r>
          </w:p>
        </w:tc>
        <w:tc>
          <w:tcPr>
            <w:tcW w:type="dxa" w:w="1862"/>
          </w:tcPr>
          <w:p>
            <w:pPr>
              <w:spacing w:after="0"/>
              <w:jc w:val="left"/>
            </w:pPr>
            <w:r>
              <w:rPr>
                <w:sz w:val="16"/>
              </w:rPr>
              <w:t>NWS zone CAZ039 (SANTA BARBARA COUNTY SOUTH COAST), zone-level: may include parts of neighboring counties</w:t>
            </w:r>
          </w:p>
        </w:tc>
        <w:tc>
          <w:tcPr>
            <w:tcW w:type="dxa" w:w="1482"/>
          </w:tcPr>
          <w:p>
            <w:pPr>
              <w:spacing w:after="0"/>
              <w:jc w:val="left"/>
            </w:pPr>
          </w:p>
        </w:tc>
        <w:tc>
          <w:tcPr>
            <w:tcW w:type="dxa" w:w="256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2006-07-22</w:t>
            </w:r>
          </w:p>
        </w:tc>
        <w:tc>
          <w:tcPr>
            <w:tcW w:type="dxa" w:w="1215"/>
          </w:tcPr>
          <w:p>
            <w:pPr>
              <w:spacing w:after="0"/>
              <w:jc w:val="left"/>
            </w:pPr>
            <w:r>
              <w:rPr>
                <w:sz w:val="16"/>
              </w:rPr>
              <w:t>Heat</w:t>
            </w:r>
          </w:p>
        </w:tc>
        <w:tc>
          <w:tcPr>
            <w:tcW w:type="dxa" w:w="2260"/>
          </w:tcPr>
          <w:p>
            <w:pPr>
              <w:spacing w:after="0"/>
              <w:jc w:val="left"/>
            </w:pPr>
          </w:p>
        </w:tc>
        <w:tc>
          <w:tcPr>
            <w:tcW w:type="dxa" w:w="2656"/>
          </w:tcPr>
          <w:p>
            <w:pPr>
              <w:spacing w:after="0"/>
              <w:jc w:val="left"/>
            </w:pPr>
            <w:r>
              <w:rPr>
                <w:sz w:val="16"/>
              </w:rPr>
              <w:t>damage not reported</w:t>
            </w:r>
          </w:p>
        </w:tc>
        <w:tc>
          <w:tcPr>
            <w:tcW w:type="dxa" w:w="1036"/>
          </w:tcPr>
          <w:p>
            <w:pPr>
              <w:spacing w:after="0"/>
              <w:jc w:val="right"/>
            </w:pPr>
            <w:r>
              <w:rPr>
                <w:sz w:val="16"/>
              </w:rPr>
              <w:t>0, 0</w:t>
            </w:r>
          </w:p>
        </w:tc>
        <w:tc>
          <w:tcPr>
            <w:tcW w:type="dxa" w:w="1862"/>
          </w:tcPr>
          <w:p>
            <w:pPr>
              <w:spacing w:after="0"/>
              <w:jc w:val="left"/>
            </w:pPr>
            <w:r>
              <w:rPr>
                <w:sz w:val="16"/>
              </w:rPr>
              <w:t>NWS zone CAZ036 (P C SANTA BARBARA), zone-level: may include parts of neighboring counties</w:t>
            </w:r>
          </w:p>
        </w:tc>
        <w:tc>
          <w:tcPr>
            <w:tcW w:type="dxa" w:w="1482"/>
          </w:tcPr>
          <w:p>
            <w:pPr>
              <w:spacing w:after="0"/>
              <w:jc w:val="left"/>
            </w:pPr>
          </w:p>
        </w:tc>
        <w:tc>
          <w:tcPr>
            <w:tcW w:type="dxa" w:w="2564"/>
          </w:tcPr>
          <w:p>
            <w:pPr>
              <w:spacing w:after="0"/>
              <w:jc w:val="left"/>
            </w:pPr>
            <w:r>
              <w:rPr>
                <w:sz w:val="16"/>
              </w:rPr>
              <w:t>B1-c worst recorded: Excessive Heat, Heat</w:t>
            </w:r>
          </w:p>
        </w:tc>
      </w:tr>
      <w:tr>
        <w:trPr>
          <w:cantSplit/>
        </w:trPr>
        <w:tc>
          <w:tcPr>
            <w:tcW w:type="dxa" w:w="1037"/>
          </w:tcPr>
          <w:p>
            <w:pPr>
              <w:spacing w:after="0"/>
              <w:jc w:val="left"/>
            </w:pPr>
            <w:r>
              <w:rPr>
                <w:sz w:val="16"/>
              </w:rPr>
              <w:t>2005-03-22</w:t>
            </w:r>
          </w:p>
        </w:tc>
        <w:tc>
          <w:tcPr>
            <w:tcW w:type="dxa" w:w="1215"/>
          </w:tcPr>
          <w:p>
            <w:pPr>
              <w:spacing w:after="0"/>
              <w:jc w:val="left"/>
            </w:pPr>
            <w:r>
              <w:rPr>
                <w:sz w:val="16"/>
              </w:rPr>
              <w:t>Flash Flood</w:t>
            </w:r>
          </w:p>
        </w:tc>
        <w:tc>
          <w:tcPr>
            <w:tcW w:type="dxa" w:w="2260"/>
          </w:tcPr>
          <w:p>
            <w:pPr>
              <w:spacing w:after="0"/>
              <w:jc w:val="left"/>
            </w:pPr>
          </w:p>
        </w:tc>
        <w:tc>
          <w:tcPr>
            <w:tcW w:type="dxa" w:w="2656"/>
          </w:tcPr>
          <w:p>
            <w:pPr>
              <w:spacing w:after="0"/>
              <w:jc w:val="left"/>
            </w:pPr>
            <w:r>
              <w:rPr>
                <w:sz w:val="16"/>
              </w:rPr>
              <w:t>damage not reported</w:t>
            </w:r>
          </w:p>
        </w:tc>
        <w:tc>
          <w:tcPr>
            <w:tcW w:type="dxa" w:w="1036"/>
          </w:tcPr>
          <w:p>
            <w:pPr>
              <w:spacing w:after="0"/>
              <w:jc w:val="right"/>
            </w:pPr>
            <w:r>
              <w:rPr>
                <w:sz w:val="16"/>
              </w:rPr>
              <w:t>2, 0</w:t>
            </w:r>
          </w:p>
        </w:tc>
        <w:tc>
          <w:tcPr>
            <w:tcW w:type="dxa" w:w="1862"/>
          </w:tcPr>
          <w:p>
            <w:pPr>
              <w:spacing w:after="0"/>
              <w:jc w:val="left"/>
            </w:pPr>
            <w:r>
              <w:rPr>
                <w:sz w:val="16"/>
              </w:rPr>
              <w:t>GAVIOTA</w:t>
            </w:r>
          </w:p>
        </w:tc>
        <w:tc>
          <w:tcPr>
            <w:tcW w:type="dxa" w:w="1482"/>
          </w:tcPr>
          <w:p>
            <w:pPr>
              <w:spacing w:after="0"/>
              <w:jc w:val="left"/>
            </w:pPr>
          </w:p>
        </w:tc>
        <w:tc>
          <w:tcPr>
            <w:tcW w:type="dxa" w:w="2564"/>
          </w:tcPr>
          <w:p>
            <w:pPr>
              <w:spacing w:after="0"/>
              <w:jc w:val="left"/>
            </w:pPr>
            <w:r>
              <w:rPr>
                <w:sz w:val="16"/>
              </w:rPr>
              <w:t>deaths or injuries recorded</w:t>
            </w:r>
          </w:p>
        </w:tc>
      </w:tr>
      <w:tr>
        <w:trPr>
          <w:cantSplit/>
        </w:trPr>
        <w:tc>
          <w:tcPr>
            <w:tcW w:type="dxa" w:w="1037"/>
          </w:tcPr>
          <w:p>
            <w:pPr>
              <w:spacing w:after="0"/>
              <w:jc w:val="left"/>
            </w:pPr>
            <w:r>
              <w:rPr>
                <w:sz w:val="16"/>
              </w:rPr>
              <w:t>2005-02-21</w:t>
            </w:r>
          </w:p>
        </w:tc>
        <w:tc>
          <w:tcPr>
            <w:tcW w:type="dxa" w:w="1215"/>
          </w:tcPr>
          <w:p>
            <w:pPr>
              <w:spacing w:after="0"/>
              <w:jc w:val="left"/>
            </w:pPr>
            <w:r>
              <w:rPr>
                <w:sz w:val="16"/>
              </w:rPr>
              <w:t>Flash Flood</w:t>
            </w:r>
          </w:p>
        </w:tc>
        <w:tc>
          <w:tcPr>
            <w:tcW w:type="dxa" w:w="2260"/>
          </w:tcPr>
          <w:p>
            <w:pPr>
              <w:spacing w:after="0"/>
              <w:jc w:val="left"/>
            </w:pPr>
          </w:p>
        </w:tc>
        <w:tc>
          <w:tcPr>
            <w:tcW w:type="dxa" w:w="2656"/>
          </w:tcPr>
          <w:p>
            <w:pPr>
              <w:spacing w:after="0"/>
              <w:jc w:val="left"/>
            </w:pPr>
            <w:r>
              <w:rPr>
                <w:sz w:val="16"/>
              </w:rPr>
              <w:t>$2,000,000 property; crops not reported (2005 dollars)</w:t>
            </w:r>
          </w:p>
        </w:tc>
        <w:tc>
          <w:tcPr>
            <w:tcW w:type="dxa" w:w="1036"/>
          </w:tcPr>
          <w:p>
            <w:pPr>
              <w:spacing w:after="0"/>
              <w:jc w:val="right"/>
            </w:pPr>
            <w:r>
              <w:rPr>
                <w:sz w:val="16"/>
              </w:rPr>
              <w:t>0, 0</w:t>
            </w:r>
          </w:p>
        </w:tc>
        <w:tc>
          <w:tcPr>
            <w:tcW w:type="dxa" w:w="1862"/>
          </w:tcPr>
          <w:p>
            <w:pPr>
              <w:spacing w:after="0"/>
              <w:jc w:val="left"/>
            </w:pPr>
            <w:r>
              <w:rPr>
                <w:sz w:val="16"/>
              </w:rPr>
              <w:t>SOUTH PORTION</w:t>
            </w:r>
          </w:p>
        </w:tc>
        <w:tc>
          <w:tcPr>
            <w:tcW w:type="dxa" w:w="1482"/>
          </w:tcPr>
          <w:p>
            <w:pPr>
              <w:spacing w:after="0"/>
              <w:jc w:val="left"/>
            </w:pPr>
          </w:p>
        </w:tc>
        <w:tc>
          <w:tcPr>
            <w:tcW w:type="dxa" w:w="25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2005-01-10</w:t>
            </w:r>
          </w:p>
        </w:tc>
        <w:tc>
          <w:tcPr>
            <w:tcW w:type="dxa" w:w="1215"/>
          </w:tcPr>
          <w:p>
            <w:pPr>
              <w:spacing w:after="0"/>
              <w:jc w:val="left"/>
            </w:pPr>
            <w:r>
              <w:rPr>
                <w:sz w:val="16"/>
              </w:rPr>
              <w:t>Debris Flow</w:t>
            </w:r>
          </w:p>
        </w:tc>
        <w:tc>
          <w:tcPr>
            <w:tcW w:type="dxa" w:w="2260"/>
          </w:tcPr>
          <w:p>
            <w:pPr>
              <w:spacing w:after="0"/>
              <w:jc w:val="left"/>
            </w:pPr>
          </w:p>
        </w:tc>
        <w:tc>
          <w:tcPr>
            <w:tcW w:type="dxa" w:w="2656"/>
          </w:tcPr>
          <w:p>
            <w:pPr>
              <w:spacing w:after="0"/>
              <w:jc w:val="left"/>
            </w:pPr>
            <w:r>
              <w:rPr>
                <w:sz w:val="16"/>
              </w:rPr>
              <w:t>damage not reported</w:t>
            </w:r>
          </w:p>
        </w:tc>
        <w:tc>
          <w:tcPr>
            <w:tcW w:type="dxa" w:w="1036"/>
          </w:tcPr>
          <w:p>
            <w:pPr>
              <w:spacing w:after="0"/>
              <w:jc w:val="right"/>
            </w:pPr>
            <w:r>
              <w:rPr>
                <w:sz w:val="16"/>
              </w:rPr>
              <w:t>10, 0</w:t>
            </w:r>
          </w:p>
        </w:tc>
        <w:tc>
          <w:tcPr>
            <w:tcW w:type="dxa" w:w="1862"/>
          </w:tcPr>
          <w:p>
            <w:pPr>
              <w:spacing w:after="0"/>
              <w:jc w:val="left"/>
            </w:pPr>
            <w:r>
              <w:rPr>
                <w:sz w:val="16"/>
              </w:rPr>
              <w:t>NWS zone CAZ039 (SANTA BARBARA COUNTY SOUTH COAST), zone-level: may include parts of neighboring counties</w:t>
            </w:r>
          </w:p>
        </w:tc>
        <w:tc>
          <w:tcPr>
            <w:tcW w:type="dxa" w:w="1482"/>
          </w:tcPr>
          <w:p>
            <w:pPr>
              <w:spacing w:after="0"/>
              <w:jc w:val="left"/>
            </w:pPr>
          </w:p>
        </w:tc>
        <w:tc>
          <w:tcPr>
            <w:tcW w:type="dxa" w:w="2564"/>
          </w:tcPr>
          <w:p>
            <w:pPr>
              <w:spacing w:after="0"/>
              <w:jc w:val="left"/>
            </w:pPr>
            <w:r>
              <w:rPr>
                <w:sz w:val="16"/>
              </w:rPr>
              <w:t>deaths or injuries recorded</w:t>
            </w:r>
          </w:p>
        </w:tc>
      </w:tr>
      <w:tr>
        <w:trPr>
          <w:cantSplit/>
        </w:trPr>
        <w:tc>
          <w:tcPr>
            <w:tcW w:type="dxa" w:w="1037"/>
          </w:tcPr>
          <w:p>
            <w:pPr>
              <w:spacing w:after="0"/>
              <w:jc w:val="left"/>
            </w:pPr>
            <w:r>
              <w:rPr>
                <w:sz w:val="16"/>
              </w:rPr>
              <w:t>1991-12-29</w:t>
            </w:r>
          </w:p>
        </w:tc>
        <w:tc>
          <w:tcPr>
            <w:tcW w:type="dxa" w:w="1215"/>
          </w:tcPr>
          <w:p>
            <w:pPr>
              <w:spacing w:after="0"/>
              <w:jc w:val="left"/>
            </w:pPr>
            <w:r>
              <w:rPr>
                <w:sz w:val="16"/>
              </w:rPr>
              <w:t>Tornado</w:t>
            </w:r>
          </w:p>
        </w:tc>
        <w:tc>
          <w:tcPr>
            <w:tcW w:type="dxa" w:w="2260"/>
          </w:tcPr>
          <w:p>
            <w:pPr>
              <w:spacing w:after="0"/>
              <w:jc w:val="left"/>
            </w:pPr>
            <w:r>
              <w:rPr>
                <w:sz w:val="16"/>
              </w:rPr>
              <w:t>F0, 0.1 mi path length (records before 1996 may include the whole path; rating and listing come from the county where the tornado began), 10 yd wide</w:t>
            </w:r>
          </w:p>
        </w:tc>
        <w:tc>
          <w:tcPr>
            <w:tcW w:type="dxa" w:w="2656"/>
          </w:tcPr>
          <w:p>
            <w:pPr>
              <w:spacing w:after="0"/>
              <w:jc w:val="left"/>
            </w:pPr>
            <w:r>
              <w:rPr>
                <w:sz w:val="16"/>
              </w:rPr>
              <w:t>$250 property; crops not recorded (1991 dollars)</w:t>
            </w:r>
          </w:p>
        </w:tc>
        <w:tc>
          <w:tcPr>
            <w:tcW w:type="dxa" w:w="1036"/>
          </w:tcPr>
          <w:p>
            <w:pPr>
              <w:spacing w:after="0"/>
              <w:jc w:val="right"/>
            </w:pPr>
            <w:r>
              <w:rPr>
                <w:sz w:val="16"/>
              </w:rPr>
              <w:t>0, 2</w:t>
            </w:r>
          </w:p>
        </w:tc>
        <w:tc>
          <w:tcPr>
            <w:tcW w:type="dxa" w:w="1862"/>
          </w:tcPr>
          <w:p>
            <w:pPr>
              <w:spacing w:after="0"/>
              <w:jc w:val="left"/>
            </w:pPr>
            <w:r>
              <w:rPr>
                <w:sz w:val="16"/>
              </w:rPr>
              <w:t>location not recorded</w:t>
            </w:r>
          </w:p>
        </w:tc>
        <w:tc>
          <w:tcPr>
            <w:tcW w:type="dxa" w:w="1482"/>
          </w:tcPr>
          <w:p>
            <w:pPr>
              <w:spacing w:after="0"/>
              <w:jc w:val="left"/>
            </w:pPr>
          </w:p>
        </w:tc>
        <w:tc>
          <w:tcPr>
            <w:tcW w:type="dxa" w:w="2564"/>
          </w:tcPr>
          <w:p>
            <w:pPr>
              <w:spacing w:after="0"/>
              <w:jc w:val="left"/>
            </w:pPr>
            <w:r>
              <w:rPr>
                <w:sz w:val="16"/>
              </w:rPr>
              <w:t>B1-c worst recorded: Tornado</w:t>
            </w:r>
          </w:p>
        </w:tc>
      </w:tr>
      <w:tr>
        <w:trPr>
          <w:cantSplit/>
        </w:trPr>
        <w:tc>
          <w:tcPr>
            <w:tcW w:type="dxa" w:w="1037"/>
          </w:tcPr>
          <w:p>
            <w:pPr>
              <w:spacing w:after="0"/>
              <w:jc w:val="left"/>
            </w:pPr>
            <w:r>
              <w:rPr>
                <w:sz w:val="16"/>
              </w:rPr>
              <w:t>1982-01-20</w:t>
            </w:r>
          </w:p>
        </w:tc>
        <w:tc>
          <w:tcPr>
            <w:tcW w:type="dxa" w:w="1215"/>
          </w:tcPr>
          <w:p>
            <w:pPr>
              <w:spacing w:after="0"/>
              <w:jc w:val="left"/>
            </w:pPr>
            <w:r>
              <w:rPr>
                <w:sz w:val="16"/>
              </w:rPr>
              <w:t>Hail</w:t>
            </w:r>
          </w:p>
        </w:tc>
        <w:tc>
          <w:tcPr>
            <w:tcW w:type="dxa" w:w="2260"/>
          </w:tcPr>
          <w:p>
            <w:pPr>
              <w:spacing w:after="0"/>
              <w:jc w:val="left"/>
            </w:pPr>
            <w:r>
              <w:rPr>
                <w:sz w:val="16"/>
              </w:rPr>
              <w:t>1.75 in</w:t>
            </w:r>
          </w:p>
        </w:tc>
        <w:tc>
          <w:tcPr>
            <w:tcW w:type="dxa" w:w="2656"/>
          </w:tcPr>
          <w:p>
            <w:pPr>
              <w:spacing w:after="0"/>
              <w:jc w:val="left"/>
            </w:pPr>
            <w:r>
              <w:rPr>
                <w:sz w:val="16"/>
              </w:rPr>
              <w:t>damage not recorded (pre-1996 record)</w:t>
            </w:r>
          </w:p>
        </w:tc>
        <w:tc>
          <w:tcPr>
            <w:tcW w:type="dxa" w:w="1036"/>
          </w:tcPr>
          <w:p>
            <w:pPr>
              <w:spacing w:after="0"/>
              <w:jc w:val="right"/>
            </w:pPr>
            <w:r>
              <w:rPr>
                <w:sz w:val="16"/>
              </w:rPr>
              <w:t>0, 0</w:t>
            </w:r>
          </w:p>
        </w:tc>
        <w:tc>
          <w:tcPr>
            <w:tcW w:type="dxa" w:w="1862"/>
          </w:tcPr>
          <w:p>
            <w:pPr>
              <w:spacing w:after="0"/>
              <w:jc w:val="left"/>
            </w:pPr>
            <w:r>
              <w:rPr>
                <w:sz w:val="16"/>
              </w:rPr>
              <w:t>location not recorded</w:t>
            </w:r>
          </w:p>
        </w:tc>
        <w:tc>
          <w:tcPr>
            <w:tcW w:type="dxa" w:w="1482"/>
          </w:tcPr>
          <w:p>
            <w:pPr>
              <w:spacing w:after="0"/>
              <w:jc w:val="left"/>
            </w:pPr>
          </w:p>
        </w:tc>
        <w:tc>
          <w:tcPr>
            <w:tcW w:type="dxa" w:w="2564"/>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65"/>
        <w:gridCol w:w="1414"/>
        <w:gridCol w:w="1527"/>
        <w:gridCol w:w="1037"/>
        <w:gridCol w:w="1634"/>
        <w:gridCol w:w="1507"/>
        <w:gridCol w:w="1524"/>
        <w:gridCol w:w="1037"/>
        <w:gridCol w:w="2030"/>
      </w:tblGrid>
      <w:tr>
        <w:trPr>
          <w:cantSplit/>
          <w:tblHeader/>
        </w:trPr>
        <w:tc>
          <w:tcPr>
            <w:tcW w:type="dxa" w:w="1037"/>
            <w:shd w:val="clear" w:color="auto" w:fill="E8E8E8"/>
          </w:tcPr>
          <w:p>
            <w:pPr>
              <w:spacing w:after="0"/>
              <w:jc w:val="left"/>
            </w:pPr>
            <w:r>
              <w:rPr>
                <w:b/>
                <w:sz w:val="16"/>
              </w:rPr>
              <w:t>Hazard</w:t>
            </w:r>
          </w:p>
        </w:tc>
        <w:tc>
          <w:tcPr>
            <w:tcW w:type="dxa" w:w="136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4"/>
            <w:shd w:val="clear" w:color="auto" w:fill="E8E8E8"/>
          </w:tcPr>
          <w:p>
            <w:pPr>
              <w:spacing w:after="0"/>
              <w:jc w:val="left"/>
            </w:pPr>
            <w:r>
              <w:rPr>
                <w:b/>
                <w:sz w:val="16"/>
              </w:rPr>
              <w:t>Unit</w:t>
            </w:r>
          </w:p>
        </w:tc>
        <w:tc>
          <w:tcPr>
            <w:tcW w:type="dxa" w:w="152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34"/>
            <w:shd w:val="clear" w:color="auto" w:fill="E8E8E8"/>
          </w:tcPr>
          <w:p>
            <w:pPr>
              <w:spacing w:after="0"/>
              <w:jc w:val="left"/>
            </w:pPr>
            <w:r>
              <w:rPr>
                <w:b/>
                <w:sz w:val="16"/>
              </w:rPr>
              <w:t>Descriptor basis</w:t>
            </w:r>
          </w:p>
        </w:tc>
        <w:tc>
          <w:tcPr>
            <w:tcW w:type="dxa" w:w="1507"/>
            <w:shd w:val="clear" w:color="auto" w:fill="E8E8E8"/>
          </w:tcPr>
          <w:p>
            <w:pPr>
              <w:spacing w:after="0"/>
              <w:jc w:val="right"/>
            </w:pPr>
            <w:r>
              <w:rPr>
                <w:b/>
                <w:sz w:val="16"/>
              </w:rPr>
              <w:t>NRI events or days in its record period (hail, wind and tornado are area-weighted, so can be fractional)</w:t>
            </w:r>
          </w:p>
        </w:tc>
        <w:tc>
          <w:tcPr>
            <w:tcW w:type="dxa" w:w="15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65"/>
          </w:tcPr>
          <w:p>
            <w:pPr>
              <w:spacing w:after="0"/>
              <w:jc w:val="right"/>
            </w:pPr>
            <w:r>
              <w:rPr>
                <w:sz w:val="16"/>
              </w:rPr>
              <w:t>0.01</w:t>
            </w:r>
          </w:p>
        </w:tc>
        <w:tc>
          <w:tcPr>
            <w:tcW w:type="dxa" w:w="1414"/>
          </w:tcPr>
          <w:p>
            <w:pPr>
              <w:spacing w:after="0"/>
              <w:jc w:val="left"/>
            </w:pPr>
            <w:r>
              <w:rPr>
                <w:sz w:val="16"/>
              </w:rPr>
              <w:t>events per year</w:t>
            </w:r>
          </w:p>
        </w:tc>
        <w:tc>
          <w:tcPr>
            <w:tcW w:type="dxa" w:w="1527"/>
          </w:tcPr>
          <w:p>
            <w:pPr>
              <w:spacing w:after="0"/>
              <w:jc w:val="left"/>
            </w:pPr>
            <w:r>
              <w:rPr>
                <w:sz w:val="16"/>
              </w:rPr>
              <w:t>about 1 in 100 years</w:t>
            </w:r>
          </w:p>
        </w:tc>
        <w:tc>
          <w:tcPr>
            <w:tcW w:type="dxa" w:w="1037"/>
          </w:tcPr>
          <w:p>
            <w:pPr>
              <w:spacing w:after="0"/>
              <w:jc w:val="left"/>
            </w:pPr>
            <w:r>
              <w:rPr>
                <w:sz w:val="16"/>
              </w:rPr>
              <w:t>Possible</w:t>
            </w:r>
          </w:p>
        </w:tc>
        <w:tc>
          <w:tcPr>
            <w:tcW w:type="dxa" w:w="1634"/>
          </w:tcPr>
          <w:p>
            <w:pPr>
              <w:spacing w:after="0"/>
              <w:jc w:val="left"/>
            </w:pPr>
            <w:r>
              <w:rPr>
                <w:sz w:val="16"/>
              </w:rPr>
              <w:t>FEMA annualized frequency (modeled)</w:t>
            </w:r>
          </w:p>
        </w:tc>
        <w:tc>
          <w:tcPr>
            <w:tcW w:type="dxa" w:w="1507"/>
          </w:tcPr>
          <w:p>
            <w:pPr>
              <w:spacing w:after="0"/>
              <w:jc w:val="right"/>
            </w:pPr>
            <w:r>
              <w:rPr>
                <w:sz w:val="16"/>
              </w:rPr>
              <w:t>0</w:t>
            </w:r>
          </w:p>
        </w:tc>
        <w:tc>
          <w:tcPr>
            <w:tcW w:type="dxa" w:w="1524"/>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365"/>
          </w:tcPr>
          <w:p>
            <w:pPr>
              <w:spacing w:after="0"/>
              <w:jc w:val="right"/>
            </w:pPr>
            <w:r>
              <w:rPr>
                <w:sz w:val="16"/>
              </w:rPr>
              <w:t>1.14</w:t>
            </w:r>
          </w:p>
        </w:tc>
        <w:tc>
          <w:tcPr>
            <w:tcW w:type="dxa" w:w="1414"/>
          </w:tcPr>
          <w:p>
            <w:pPr>
              <w:spacing w:after="0"/>
              <w:jc w:val="left"/>
            </w:pPr>
            <w:r>
              <w:rPr>
                <w:sz w:val="16"/>
              </w:rPr>
              <w:t>events per year at a location (modeled)</w:t>
            </w:r>
          </w:p>
        </w:tc>
        <w:tc>
          <w:tcPr>
            <w:tcW w:type="dxa" w:w="1527"/>
          </w:tcPr>
          <w:p>
            <w:pPr>
              <w:spacing w:after="0"/>
              <w:jc w:val="left"/>
            </w:pPr>
            <w:r>
              <w:rPr>
                <w:sz w:val="16"/>
              </w:rPr>
              <w:t>about 1.1 per year at a given location in the county</w:t>
            </w:r>
          </w:p>
        </w:tc>
        <w:tc>
          <w:tcPr>
            <w:tcW w:type="dxa" w:w="1037"/>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507"/>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365"/>
          </w:tcPr>
          <w:p>
            <w:pPr>
              <w:spacing w:after="0"/>
              <w:jc w:val="right"/>
            </w:pPr>
            <w:r>
              <w:rPr>
                <w:sz w:val="16"/>
              </w:rPr>
              <w:t>0.0000000539</w:t>
            </w:r>
          </w:p>
        </w:tc>
        <w:tc>
          <w:tcPr>
            <w:tcW w:type="dxa" w:w="1414"/>
          </w:tcPr>
          <w:p>
            <w:pPr>
              <w:spacing w:after="0"/>
              <w:jc w:val="left"/>
            </w:pPr>
            <w:r>
              <w:rPr>
                <w:sz w:val="16"/>
              </w:rPr>
              <w:t>event-days per year</w:t>
            </w:r>
          </w:p>
        </w:tc>
        <w:tc>
          <w:tcPr>
            <w:tcW w:type="dxa" w:w="1527"/>
          </w:tcPr>
          <w:p>
            <w:pPr>
              <w:spacing w:after="0"/>
              <w:jc w:val="left"/>
            </w:pPr>
            <w:r>
              <w:rPr>
                <w:sz w:val="16"/>
              </w:rPr>
              <w:t>about 0.0000000539 days per year</w:t>
            </w:r>
          </w:p>
        </w:tc>
        <w:tc>
          <w:tcPr>
            <w:tcW w:type="dxa" w:w="1037"/>
          </w:tcPr>
          <w:p>
            <w:pPr>
              <w:spacing w:after="0"/>
              <w:jc w:val="left"/>
            </w:pPr>
          </w:p>
        </w:tc>
        <w:tc>
          <w:tcPr>
            <w:tcW w:type="dxa" w:w="1634"/>
          </w:tcPr>
          <w:p>
            <w:pPr>
              <w:spacing w:after="0"/>
              <w:jc w:val="left"/>
            </w:pPr>
            <w:r>
              <w:rPr>
                <w:sz w:val="16"/>
              </w:rPr>
              <w:t>event-days in 0 of 30 years, 1996 to 2025 (0%)</w:t>
            </w:r>
          </w:p>
        </w:tc>
        <w:tc>
          <w:tcPr>
            <w:tcW w:type="dxa" w:w="1507"/>
          </w:tcPr>
          <w:p>
            <w:pPr>
              <w:spacing w:after="0"/>
              <w:jc w:val="right"/>
            </w:pPr>
            <w:r>
              <w:rPr>
                <w:sz w:val="16"/>
              </w:rPr>
              <w:t>0.000000739</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365"/>
          </w:tcPr>
          <w:p>
            <w:pPr>
              <w:spacing w:after="0"/>
              <w:jc w:val="right"/>
            </w:pPr>
            <w:r>
              <w:rPr>
                <w:sz w:val="16"/>
              </w:rPr>
              <w:t>83.1</w:t>
            </w:r>
          </w:p>
        </w:tc>
        <w:tc>
          <w:tcPr>
            <w:tcW w:type="dxa" w:w="1414"/>
          </w:tcPr>
          <w:p>
            <w:pPr>
              <w:spacing w:after="0"/>
              <w:jc w:val="left"/>
            </w:pPr>
            <w:r>
              <w:rPr>
                <w:sz w:val="16"/>
              </w:rPr>
              <w:t>event-days per year</w:t>
            </w:r>
          </w:p>
        </w:tc>
        <w:tc>
          <w:tcPr>
            <w:tcW w:type="dxa" w:w="1527"/>
          </w:tcPr>
          <w:p>
            <w:pPr>
              <w:spacing w:after="0"/>
              <w:jc w:val="left"/>
            </w:pPr>
            <w:r>
              <w:rPr>
                <w:sz w:val="16"/>
              </w:rPr>
              <w:t>about 83.1 days per year</w:t>
            </w:r>
          </w:p>
        </w:tc>
        <w:tc>
          <w:tcPr>
            <w:tcW w:type="dxa" w:w="1037"/>
          </w:tcPr>
          <w:p>
            <w:pPr>
              <w:spacing w:after="0"/>
              <w:jc w:val="left"/>
            </w:pPr>
          </w:p>
        </w:tc>
        <w:tc>
          <w:tcPr>
            <w:tcW w:type="dxa" w:w="1634"/>
          </w:tcPr>
          <w:p>
            <w:pPr>
              <w:spacing w:after="0"/>
              <w:jc w:val="left"/>
            </w:pPr>
            <w:r>
              <w:rPr>
                <w:sz w:val="16"/>
              </w:rPr>
              <w:t>event-days in 0 of 30 years, 1996 to 2025 (0%)</w:t>
            </w:r>
          </w:p>
        </w:tc>
        <w:tc>
          <w:tcPr>
            <w:tcW w:type="dxa" w:w="1507"/>
          </w:tcPr>
          <w:p>
            <w:pPr>
              <w:spacing w:after="0"/>
              <w:jc w:val="right"/>
            </w:pPr>
            <w:r>
              <w:rPr>
                <w:sz w:val="16"/>
              </w:rPr>
              <w:t>2,506</w:t>
            </w:r>
          </w:p>
        </w:tc>
        <w:tc>
          <w:tcPr>
            <w:tcW w:type="dxa" w:w="15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365"/>
          </w:tcPr>
          <w:p>
            <w:pPr>
              <w:spacing w:after="0"/>
              <w:jc w:val="right"/>
            </w:pPr>
            <w:r>
              <w:rPr>
                <w:sz w:val="16"/>
              </w:rPr>
              <w:t>0.0537</w:t>
            </w:r>
          </w:p>
        </w:tc>
        <w:tc>
          <w:tcPr>
            <w:tcW w:type="dxa" w:w="1414"/>
          </w:tcPr>
          <w:p>
            <w:pPr>
              <w:spacing w:after="0"/>
              <w:jc w:val="left"/>
            </w:pPr>
            <w:r>
              <w:rPr>
                <w:sz w:val="16"/>
              </w:rPr>
              <w:t>annual probability at a location</w:t>
            </w:r>
          </w:p>
        </w:tc>
        <w:tc>
          <w:tcPr>
            <w:tcW w:type="dxa" w:w="1527"/>
          </w:tcPr>
          <w:p>
            <w:pPr>
              <w:spacing w:after="0"/>
              <w:jc w:val="left"/>
            </w:pPr>
            <w:r>
              <w:rPr>
                <w:sz w:val="16"/>
              </w:rPr>
              <w:t>chance a given location in the county has at least minor-damage shaking in a year: 5.37%</w:t>
            </w:r>
          </w:p>
        </w:tc>
        <w:tc>
          <w:tcPr>
            <w:tcW w:type="dxa" w:w="1037"/>
          </w:tcPr>
          <w:p>
            <w:pPr>
              <w:spacing w:after="0"/>
              <w:jc w:val="left"/>
            </w:pPr>
          </w:p>
        </w:tc>
        <w:tc>
          <w:tcPr>
            <w:tcW w:type="dxa" w:w="1634"/>
          </w:tcPr>
          <w:p>
            <w:pPr>
              <w:spacing w:after="0"/>
              <w:jc w:val="left"/>
            </w:pPr>
          </w:p>
        </w:tc>
        <w:tc>
          <w:tcPr>
            <w:tcW w:type="dxa" w:w="1507"/>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365"/>
          </w:tcPr>
          <w:p>
            <w:pPr>
              <w:spacing w:after="0"/>
              <w:jc w:val="right"/>
            </w:pPr>
            <w:r>
              <w:rPr>
                <w:sz w:val="16"/>
              </w:rPr>
              <w:t>0.0301</w:t>
            </w:r>
          </w:p>
        </w:tc>
        <w:tc>
          <w:tcPr>
            <w:tcW w:type="dxa" w:w="1414"/>
          </w:tcPr>
          <w:p>
            <w:pPr>
              <w:spacing w:after="0"/>
              <w:jc w:val="left"/>
            </w:pPr>
            <w:r>
              <w:rPr>
                <w:sz w:val="16"/>
              </w:rPr>
              <w:t>events per year</w:t>
            </w:r>
          </w:p>
        </w:tc>
        <w:tc>
          <w:tcPr>
            <w:tcW w:type="dxa" w:w="1527"/>
          </w:tcPr>
          <w:p>
            <w:pPr>
              <w:spacing w:after="0"/>
              <w:jc w:val="left"/>
            </w:pPr>
            <w:r>
              <w:rPr>
                <w:sz w:val="16"/>
              </w:rPr>
              <w:t>about 1 in 33 years</w:t>
            </w:r>
          </w:p>
        </w:tc>
        <w:tc>
          <w:tcPr>
            <w:tcW w:type="dxa" w:w="1037"/>
          </w:tcPr>
          <w:p>
            <w:pPr>
              <w:spacing w:after="0"/>
              <w:jc w:val="left"/>
            </w:pPr>
            <w:r>
              <w:rPr>
                <w:sz w:val="16"/>
              </w:rPr>
              <w:t>Possible</w:t>
            </w:r>
          </w:p>
        </w:tc>
        <w:tc>
          <w:tcPr>
            <w:tcW w:type="dxa" w:w="1634"/>
          </w:tcPr>
          <w:p>
            <w:pPr>
              <w:spacing w:after="0"/>
              <w:jc w:val="left"/>
            </w:pPr>
            <w:r>
              <w:rPr>
                <w:sz w:val="16"/>
              </w:rPr>
              <w:t>FEMA annualized frequency (modeled)</w:t>
            </w:r>
          </w:p>
        </w:tc>
        <w:tc>
          <w:tcPr>
            <w:tcW w:type="dxa" w:w="1507"/>
          </w:tcPr>
          <w:p>
            <w:pPr>
              <w:spacing w:after="0"/>
              <w:jc w:val="right"/>
            </w:pPr>
            <w:r>
              <w:rPr>
                <w:sz w:val="16"/>
              </w:rPr>
              <w:t>1.2 (modeled)</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365"/>
          </w:tcPr>
          <w:p>
            <w:pPr>
              <w:spacing w:after="0"/>
              <w:jc w:val="right"/>
            </w:pPr>
            <w:r>
              <w:rPr>
                <w:sz w:val="16"/>
              </w:rPr>
              <w:t>7.29</w:t>
            </w:r>
          </w:p>
        </w:tc>
        <w:tc>
          <w:tcPr>
            <w:tcW w:type="dxa" w:w="1414"/>
          </w:tcPr>
          <w:p>
            <w:pPr>
              <w:spacing w:after="0"/>
              <w:jc w:val="left"/>
            </w:pPr>
            <w:r>
              <w:rPr>
                <w:sz w:val="16"/>
              </w:rPr>
              <w:t>event-days per year</w:t>
            </w:r>
          </w:p>
        </w:tc>
        <w:tc>
          <w:tcPr>
            <w:tcW w:type="dxa" w:w="1527"/>
          </w:tcPr>
          <w:p>
            <w:pPr>
              <w:spacing w:after="0"/>
              <w:jc w:val="left"/>
            </w:pPr>
            <w:r>
              <w:rPr>
                <w:sz w:val="16"/>
              </w:rPr>
              <w:t>about 7.29 days per year</w:t>
            </w:r>
          </w:p>
        </w:tc>
        <w:tc>
          <w:tcPr>
            <w:tcW w:type="dxa" w:w="1037"/>
          </w:tcPr>
          <w:p>
            <w:pPr>
              <w:spacing w:after="0"/>
              <w:jc w:val="left"/>
            </w:pPr>
            <w:r>
              <w:rPr>
                <w:sz w:val="16"/>
              </w:rPr>
              <w:t>Likely</w:t>
            </w:r>
          </w:p>
        </w:tc>
        <w:tc>
          <w:tcPr>
            <w:tcW w:type="dxa" w:w="1634"/>
          </w:tcPr>
          <w:p>
            <w:pPr>
              <w:spacing w:after="0"/>
              <w:jc w:val="left"/>
            </w:pPr>
            <w:r>
              <w:rPr>
                <w:sz w:val="16"/>
              </w:rPr>
              <w:t>event-days in 3 of 30 years, 1996 to 2025 (10%)</w:t>
            </w:r>
          </w:p>
        </w:tc>
        <w:tc>
          <w:tcPr>
            <w:tcW w:type="dxa" w:w="1507"/>
          </w:tcPr>
          <w:p>
            <w:pPr>
              <w:spacing w:after="0"/>
              <w:jc w:val="right"/>
            </w:pPr>
            <w:r>
              <w:rPr>
                <w:sz w:val="16"/>
              </w:rPr>
              <w:t>63.1</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7.29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365"/>
          </w:tcPr>
          <w:p>
            <w:pPr>
              <w:spacing w:after="0"/>
              <w:jc w:val="right"/>
            </w:pPr>
            <w:r>
              <w:rPr>
                <w:sz w:val="16"/>
              </w:rPr>
              <w:t>0</w:t>
            </w:r>
          </w:p>
        </w:tc>
        <w:tc>
          <w:tcPr>
            <w:tcW w:type="dxa" w:w="1414"/>
          </w:tcPr>
          <w:p>
            <w:pPr>
              <w:spacing w:after="0"/>
              <w:jc w:val="left"/>
            </w:pPr>
            <w:r>
              <w:rPr>
                <w:sz w:val="16"/>
              </w:rPr>
              <w:t>events per year</w:t>
            </w:r>
          </w:p>
        </w:tc>
        <w:tc>
          <w:tcPr>
            <w:tcW w:type="dxa" w:w="1527"/>
          </w:tcPr>
          <w:p>
            <w:pPr>
              <w:spacing w:after="0"/>
              <w:jc w:val="left"/>
            </w:pPr>
            <w:r>
              <w:rPr>
                <w:sz w:val="16"/>
              </w:rPr>
              <w:t>none modeled</w:t>
            </w:r>
          </w:p>
        </w:tc>
        <w:tc>
          <w:tcPr>
            <w:tcW w:type="dxa" w:w="1037"/>
          </w:tcPr>
          <w:p>
            <w:pPr>
              <w:spacing w:after="0"/>
              <w:jc w:val="left"/>
            </w:pPr>
            <w:r>
              <w:rPr>
                <w:sz w:val="16"/>
              </w:rPr>
              <w:t>Unlikely</w:t>
            </w:r>
          </w:p>
        </w:tc>
        <w:tc>
          <w:tcPr>
            <w:tcW w:type="dxa" w:w="1634"/>
          </w:tcPr>
          <w:p>
            <w:pPr>
              <w:spacing w:after="0"/>
              <w:jc w:val="left"/>
            </w:pPr>
            <w:r>
              <w:rPr>
                <w:sz w:val="16"/>
              </w:rPr>
              <w:t>FEMA annualized frequency (modeled)</w:t>
            </w:r>
          </w:p>
        </w:tc>
        <w:tc>
          <w:tcPr>
            <w:tcW w:type="dxa" w:w="1507"/>
          </w:tcPr>
          <w:p>
            <w:pPr>
              <w:spacing w:after="0"/>
              <w:jc w:val="right"/>
            </w:pPr>
            <w:r>
              <w:rPr>
                <w:sz w:val="16"/>
              </w:rPr>
              <w:t>0</w:t>
            </w:r>
          </w:p>
        </w:tc>
        <w:tc>
          <w:tcPr>
            <w:tcW w:type="dxa" w:w="152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365"/>
          </w:tcPr>
          <w:p>
            <w:pPr>
              <w:spacing w:after="0"/>
              <w:jc w:val="right"/>
            </w:pPr>
          </w:p>
        </w:tc>
        <w:tc>
          <w:tcPr>
            <w:tcW w:type="dxa" w:w="1414"/>
          </w:tcPr>
          <w:p>
            <w:pPr>
              <w:spacing w:after="0"/>
              <w:jc w:val="left"/>
            </w:pPr>
            <w:r>
              <w:rPr>
                <w:sz w:val="16"/>
              </w:rPr>
              <w:t>event-days per year</w:t>
            </w:r>
          </w:p>
        </w:tc>
        <w:tc>
          <w:tcPr>
            <w:tcW w:type="dxa" w:w="1527"/>
          </w:tcPr>
          <w:p>
            <w:pPr>
              <w:spacing w:after="0"/>
              <w:jc w:val="left"/>
            </w:pPr>
          </w:p>
        </w:tc>
        <w:tc>
          <w:tcPr>
            <w:tcW w:type="dxa" w:w="1037"/>
          </w:tcPr>
          <w:p>
            <w:pPr>
              <w:spacing w:after="0"/>
              <w:jc w:val="left"/>
            </w:pPr>
          </w:p>
        </w:tc>
        <w:tc>
          <w:tcPr>
            <w:tcW w:type="dxa" w:w="1634"/>
          </w:tcPr>
          <w:p>
            <w:pPr>
              <w:spacing w:after="0"/>
              <w:jc w:val="left"/>
            </w:pPr>
          </w:p>
        </w:tc>
        <w:tc>
          <w:tcPr>
            <w:tcW w:type="dxa" w:w="1507"/>
          </w:tcPr>
          <w:p>
            <w:pPr>
              <w:spacing w:after="0"/>
              <w:jc w:val="right"/>
            </w:pPr>
          </w:p>
        </w:tc>
        <w:tc>
          <w:tcPr>
            <w:tcW w:type="dxa" w:w="1524"/>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365"/>
          </w:tcPr>
          <w:p>
            <w:pPr>
              <w:spacing w:after="0"/>
              <w:jc w:val="right"/>
            </w:pPr>
            <w:r>
              <w:rPr>
                <w:sz w:val="16"/>
              </w:rPr>
              <w:t>1.54</w:t>
            </w:r>
          </w:p>
        </w:tc>
        <w:tc>
          <w:tcPr>
            <w:tcW w:type="dxa" w:w="1414"/>
          </w:tcPr>
          <w:p>
            <w:pPr>
              <w:spacing w:after="0"/>
              <w:jc w:val="left"/>
            </w:pPr>
            <w:r>
              <w:rPr>
                <w:sz w:val="16"/>
              </w:rPr>
              <w:t>event-days per year</w:t>
            </w:r>
          </w:p>
        </w:tc>
        <w:tc>
          <w:tcPr>
            <w:tcW w:type="dxa" w:w="1527"/>
          </w:tcPr>
          <w:p>
            <w:pPr>
              <w:spacing w:after="0"/>
              <w:jc w:val="left"/>
            </w:pPr>
            <w:r>
              <w:rPr>
                <w:sz w:val="16"/>
              </w:rPr>
              <w:t>about 1.54 days per year</w:t>
            </w:r>
          </w:p>
        </w:tc>
        <w:tc>
          <w:tcPr>
            <w:tcW w:type="dxa" w:w="1037"/>
          </w:tcPr>
          <w:p>
            <w:pPr>
              <w:spacing w:after="0"/>
              <w:jc w:val="left"/>
            </w:pPr>
            <w:r>
              <w:rPr>
                <w:sz w:val="16"/>
              </w:rPr>
              <w:t>Likely</w:t>
            </w:r>
          </w:p>
        </w:tc>
        <w:tc>
          <w:tcPr>
            <w:tcW w:type="dxa" w:w="1634"/>
          </w:tcPr>
          <w:p>
            <w:pPr>
              <w:spacing w:after="0"/>
              <w:jc w:val="left"/>
            </w:pPr>
            <w:r>
              <w:rPr>
                <w:sz w:val="16"/>
              </w:rPr>
              <w:t>event-days in 19 of 30 years, 1996 to 2025 (63.3%)</w:t>
            </w:r>
          </w:p>
        </w:tc>
        <w:tc>
          <w:tcPr>
            <w:tcW w:type="dxa" w:w="1507"/>
          </w:tcPr>
          <w:p>
            <w:pPr>
              <w:spacing w:after="0"/>
              <w:jc w:val="right"/>
            </w:pPr>
            <w:r>
              <w:rPr>
                <w:sz w:val="16"/>
              </w:rPr>
              <w:t>43</w:t>
            </w:r>
          </w:p>
        </w:tc>
        <w:tc>
          <w:tcPr>
            <w:tcW w:type="dxa" w:w="1524"/>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365"/>
          </w:tcPr>
          <w:p>
            <w:pPr>
              <w:spacing w:after="0"/>
              <w:jc w:val="right"/>
            </w:pPr>
            <w:r>
              <w:rPr>
                <w:sz w:val="16"/>
              </w:rPr>
              <w:t>60.4</w:t>
            </w:r>
          </w:p>
        </w:tc>
        <w:tc>
          <w:tcPr>
            <w:tcW w:type="dxa" w:w="1414"/>
          </w:tcPr>
          <w:p>
            <w:pPr>
              <w:spacing w:after="0"/>
              <w:jc w:val="left"/>
            </w:pPr>
            <w:r>
              <w:rPr>
                <w:sz w:val="16"/>
              </w:rPr>
              <w:t>events per year (modeled)</w:t>
            </w:r>
          </w:p>
        </w:tc>
        <w:tc>
          <w:tcPr>
            <w:tcW w:type="dxa" w:w="1527"/>
          </w:tcPr>
          <w:p>
            <w:pPr>
              <w:spacing w:after="0"/>
              <w:jc w:val="left"/>
            </w:pPr>
            <w:r>
              <w:rPr>
                <w:sz w:val="16"/>
              </w:rPr>
              <w:t>about 60.4 per year</w:t>
            </w:r>
          </w:p>
        </w:tc>
        <w:tc>
          <w:tcPr>
            <w:tcW w:type="dxa" w:w="1037"/>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507"/>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365"/>
          </w:tcPr>
          <w:p>
            <w:pPr>
              <w:spacing w:after="0"/>
              <w:jc w:val="right"/>
            </w:pPr>
            <w:r>
              <w:rPr>
                <w:sz w:val="16"/>
              </w:rPr>
              <w:t>4.34</w:t>
            </w:r>
          </w:p>
        </w:tc>
        <w:tc>
          <w:tcPr>
            <w:tcW w:type="dxa" w:w="1414"/>
          </w:tcPr>
          <w:p>
            <w:pPr>
              <w:spacing w:after="0"/>
              <w:jc w:val="left"/>
            </w:pPr>
            <w:r>
              <w:rPr>
                <w:sz w:val="16"/>
              </w:rPr>
              <w:t>days per year with a strike</w:t>
            </w:r>
          </w:p>
        </w:tc>
        <w:tc>
          <w:tcPr>
            <w:tcW w:type="dxa" w:w="1527"/>
          </w:tcPr>
          <w:p>
            <w:pPr>
              <w:spacing w:after="0"/>
              <w:jc w:val="left"/>
            </w:pPr>
            <w:r>
              <w:rPr>
                <w:sz w:val="16"/>
              </w:rPr>
              <w:t>about 4.34 days per year</w:t>
            </w:r>
          </w:p>
        </w:tc>
        <w:tc>
          <w:tcPr>
            <w:tcW w:type="dxa" w:w="1037"/>
          </w:tcPr>
          <w:p>
            <w:pPr>
              <w:spacing w:after="0"/>
              <w:jc w:val="left"/>
            </w:pPr>
            <w:r>
              <w:rPr>
                <w:sz w:val="16"/>
              </w:rPr>
              <w:t>Highly likely</w:t>
            </w:r>
          </w:p>
        </w:tc>
        <w:tc>
          <w:tcPr>
            <w:tcW w:type="dxa" w:w="1634"/>
          </w:tcPr>
          <w:p>
            <w:pPr>
              <w:spacing w:after="0"/>
              <w:jc w:val="left"/>
            </w:pPr>
            <w:r>
              <w:rPr>
                <w:sz w:val="16"/>
              </w:rPr>
              <w:t>FEMA annualized frequency (modeled)</w:t>
            </w:r>
          </w:p>
        </w:tc>
        <w:tc>
          <w:tcPr>
            <w:tcW w:type="dxa" w:w="1507"/>
          </w:tcPr>
          <w:p>
            <w:pPr>
              <w:spacing w:after="0"/>
              <w:jc w:val="right"/>
            </w:pPr>
            <w:r>
              <w:rPr>
                <w:sz w:val="16"/>
              </w:rPr>
              <w:t>not shown</w:t>
            </w:r>
          </w:p>
        </w:tc>
        <w:tc>
          <w:tcPr>
            <w:tcW w:type="dxa" w:w="1524"/>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365"/>
          </w:tcPr>
          <w:p>
            <w:pPr>
              <w:spacing w:after="0"/>
              <w:jc w:val="right"/>
            </w:pPr>
            <w:r>
              <w:rPr>
                <w:sz w:val="16"/>
              </w:rPr>
              <w:t>0.0237</w:t>
            </w:r>
          </w:p>
        </w:tc>
        <w:tc>
          <w:tcPr>
            <w:tcW w:type="dxa" w:w="1414"/>
          </w:tcPr>
          <w:p>
            <w:pPr>
              <w:spacing w:after="0"/>
              <w:jc w:val="left"/>
            </w:pPr>
            <w:r>
              <w:rPr>
                <w:sz w:val="16"/>
              </w:rPr>
              <w:t>events per year</w:t>
            </w:r>
          </w:p>
        </w:tc>
        <w:tc>
          <w:tcPr>
            <w:tcW w:type="dxa" w:w="1527"/>
          </w:tcPr>
          <w:p>
            <w:pPr>
              <w:spacing w:after="0"/>
              <w:jc w:val="left"/>
            </w:pPr>
            <w:r>
              <w:rPr>
                <w:sz w:val="16"/>
              </w:rPr>
              <w:t>about 1 in 42 years</w:t>
            </w:r>
          </w:p>
        </w:tc>
        <w:tc>
          <w:tcPr>
            <w:tcW w:type="dxa" w:w="1037"/>
          </w:tcPr>
          <w:p>
            <w:pPr>
              <w:spacing w:after="0"/>
              <w:jc w:val="left"/>
            </w:pPr>
            <w:r>
              <w:rPr>
                <w:sz w:val="16"/>
              </w:rPr>
              <w:t>Possible</w:t>
            </w:r>
          </w:p>
        </w:tc>
        <w:tc>
          <w:tcPr>
            <w:tcW w:type="dxa" w:w="1634"/>
          </w:tcPr>
          <w:p>
            <w:pPr>
              <w:spacing w:after="0"/>
              <w:jc w:val="left"/>
            </w:pPr>
            <w:r>
              <w:rPr>
                <w:sz w:val="16"/>
              </w:rPr>
              <w:t>FEMA annualized frequency (modeled)</w:t>
            </w:r>
          </w:p>
        </w:tc>
        <w:tc>
          <w:tcPr>
            <w:tcW w:type="dxa" w:w="1507"/>
          </w:tcPr>
          <w:p>
            <w:pPr>
              <w:spacing w:after="0"/>
              <w:jc w:val="right"/>
            </w:pPr>
            <w:r>
              <w:rPr>
                <w:sz w:val="16"/>
              </w:rPr>
              <w:t>1</w:t>
            </w:r>
          </w:p>
        </w:tc>
        <w:tc>
          <w:tcPr>
            <w:tcW w:type="dxa" w:w="1524"/>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365"/>
          </w:tcPr>
          <w:p>
            <w:pPr>
              <w:spacing w:after="0"/>
              <w:jc w:val="right"/>
            </w:pPr>
            <w:r>
              <w:rPr>
                <w:sz w:val="16"/>
              </w:rPr>
              <w:t>0.0953</w:t>
            </w:r>
          </w:p>
        </w:tc>
        <w:tc>
          <w:tcPr>
            <w:tcW w:type="dxa" w:w="1414"/>
          </w:tcPr>
          <w:p>
            <w:pPr>
              <w:spacing w:after="0"/>
              <w:jc w:val="left"/>
            </w:pPr>
            <w:r>
              <w:rPr>
                <w:sz w:val="16"/>
              </w:rPr>
              <w:t>events per year</w:t>
            </w:r>
          </w:p>
        </w:tc>
        <w:tc>
          <w:tcPr>
            <w:tcW w:type="dxa" w:w="1527"/>
          </w:tcPr>
          <w:p>
            <w:pPr>
              <w:spacing w:after="0"/>
              <w:jc w:val="left"/>
            </w:pPr>
            <w:r>
              <w:rPr>
                <w:sz w:val="16"/>
              </w:rPr>
              <w:t>about 1 in 10 years</w:t>
            </w:r>
          </w:p>
        </w:tc>
        <w:tc>
          <w:tcPr>
            <w:tcW w:type="dxa" w:w="1037"/>
          </w:tcPr>
          <w:p>
            <w:pPr>
              <w:spacing w:after="0"/>
              <w:jc w:val="left"/>
            </w:pPr>
            <w:r>
              <w:rPr>
                <w:sz w:val="16"/>
              </w:rPr>
              <w:t>Possible</w:t>
            </w:r>
          </w:p>
        </w:tc>
        <w:tc>
          <w:tcPr>
            <w:tcW w:type="dxa" w:w="1634"/>
          </w:tcPr>
          <w:p>
            <w:pPr>
              <w:spacing w:after="0"/>
              <w:jc w:val="left"/>
            </w:pPr>
            <w:r>
              <w:rPr>
                <w:sz w:val="16"/>
              </w:rPr>
              <w:t>FEMA annualized frequency (modeled)</w:t>
            </w:r>
          </w:p>
        </w:tc>
        <w:tc>
          <w:tcPr>
            <w:tcW w:type="dxa" w:w="1507"/>
          </w:tcPr>
          <w:p>
            <w:pPr>
              <w:spacing w:after="0"/>
              <w:jc w:val="right"/>
            </w:pPr>
            <w:r>
              <w:rPr>
                <w:sz w:val="16"/>
              </w:rPr>
              <w:t>not shown</w:t>
            </w:r>
          </w:p>
        </w:tc>
        <w:tc>
          <w:tcPr>
            <w:tcW w:type="dxa" w:w="1524"/>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365"/>
          </w:tcPr>
          <w:p>
            <w:pPr>
              <w:spacing w:after="0"/>
              <w:jc w:val="right"/>
            </w:pPr>
            <w:r>
              <w:rPr>
                <w:sz w:val="16"/>
              </w:rPr>
              <w:t>0.384</w:t>
            </w:r>
          </w:p>
        </w:tc>
        <w:tc>
          <w:tcPr>
            <w:tcW w:type="dxa" w:w="1414"/>
          </w:tcPr>
          <w:p>
            <w:pPr>
              <w:spacing w:after="0"/>
              <w:jc w:val="left"/>
            </w:pPr>
            <w:r>
              <w:rPr>
                <w:sz w:val="16"/>
              </w:rPr>
              <w:t>annual probability at the most exposed location (used in place of a county value)</w:t>
            </w:r>
          </w:p>
        </w:tc>
        <w:tc>
          <w:tcPr>
            <w:tcW w:type="dxa" w:w="1527"/>
          </w:tcPr>
          <w:p>
            <w:pPr>
              <w:spacing w:after="0"/>
              <w:jc w:val="left"/>
            </w:pPr>
            <w:r>
              <w:rPr>
                <w:sz w:val="16"/>
              </w:rPr>
              <w:t>chance at the county's most exposed location in a year: 38.4%</w:t>
            </w:r>
          </w:p>
        </w:tc>
        <w:tc>
          <w:tcPr>
            <w:tcW w:type="dxa" w:w="1037"/>
          </w:tcPr>
          <w:p>
            <w:pPr>
              <w:spacing w:after="0"/>
              <w:jc w:val="left"/>
            </w:pPr>
            <w:r>
              <w:rPr>
                <w:sz w:val="16"/>
              </w:rPr>
              <w:t>Possible</w:t>
            </w:r>
          </w:p>
        </w:tc>
        <w:tc>
          <w:tcPr>
            <w:tcW w:type="dxa" w:w="1634"/>
          </w:tcPr>
          <w:p>
            <w:pPr>
              <w:spacing w:after="0"/>
              <w:jc w:val="left"/>
            </w:pPr>
            <w:r>
              <w:rPr>
                <w:sz w:val="16"/>
              </w:rPr>
              <w:t>Storm Events records in 1 of 30 years, 1996 to 2025 (3.33%)</w:t>
            </w:r>
          </w:p>
        </w:tc>
        <w:tc>
          <w:tcPr>
            <w:tcW w:type="dxa" w:w="1507"/>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365"/>
          </w:tcPr>
          <w:p>
            <w:pPr>
              <w:spacing w:after="0"/>
              <w:jc w:val="right"/>
            </w:pPr>
          </w:p>
        </w:tc>
        <w:tc>
          <w:tcPr>
            <w:tcW w:type="dxa" w:w="1414"/>
          </w:tcPr>
          <w:p>
            <w:pPr>
              <w:spacing w:after="0"/>
              <w:jc w:val="left"/>
            </w:pPr>
            <w:r>
              <w:rPr>
                <w:sz w:val="16"/>
              </w:rPr>
              <w:t>annual probability</w:t>
            </w:r>
          </w:p>
        </w:tc>
        <w:tc>
          <w:tcPr>
            <w:tcW w:type="dxa" w:w="1527"/>
          </w:tcPr>
          <w:p>
            <w:pPr>
              <w:spacing w:after="0"/>
              <w:jc w:val="left"/>
            </w:pPr>
          </w:p>
        </w:tc>
        <w:tc>
          <w:tcPr>
            <w:tcW w:type="dxa" w:w="1037"/>
          </w:tcPr>
          <w:p>
            <w:pPr>
              <w:spacing w:after="0"/>
              <w:jc w:val="left"/>
            </w:pPr>
          </w:p>
        </w:tc>
        <w:tc>
          <w:tcPr>
            <w:tcW w:type="dxa" w:w="1634"/>
          </w:tcPr>
          <w:p>
            <w:pPr>
              <w:spacing w:after="0"/>
              <w:jc w:val="left"/>
            </w:pPr>
          </w:p>
        </w:tc>
        <w:tc>
          <w:tcPr>
            <w:tcW w:type="dxa" w:w="1507"/>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365"/>
          </w:tcPr>
          <w:p>
            <w:pPr>
              <w:spacing w:after="0"/>
              <w:jc w:val="right"/>
            </w:pPr>
            <w:r>
              <w:rPr>
                <w:sz w:val="16"/>
              </w:rPr>
              <w:t>0.00721</w:t>
            </w:r>
          </w:p>
        </w:tc>
        <w:tc>
          <w:tcPr>
            <w:tcW w:type="dxa" w:w="1414"/>
          </w:tcPr>
          <w:p>
            <w:pPr>
              <w:spacing w:after="0"/>
              <w:jc w:val="left"/>
            </w:pPr>
            <w:r>
              <w:rPr>
                <w:sz w:val="16"/>
              </w:rPr>
              <w:t>annual probability at a location</w:t>
            </w:r>
          </w:p>
        </w:tc>
        <w:tc>
          <w:tcPr>
            <w:tcW w:type="dxa" w:w="1527"/>
          </w:tcPr>
          <w:p>
            <w:pPr>
              <w:spacing w:after="0"/>
              <w:jc w:val="left"/>
            </w:pPr>
            <w:r>
              <w:rPr>
                <w:sz w:val="16"/>
              </w:rPr>
              <w:t>chance a given location in the county burns in a year: 0.721%</w:t>
            </w:r>
          </w:p>
        </w:tc>
        <w:tc>
          <w:tcPr>
            <w:tcW w:type="dxa" w:w="1037"/>
          </w:tcPr>
          <w:p>
            <w:pPr>
              <w:spacing w:after="0"/>
              <w:jc w:val="left"/>
            </w:pPr>
            <w:r>
              <w:rPr>
                <w:sz w:val="16"/>
              </w:rPr>
              <w:t>Likely</w:t>
            </w:r>
          </w:p>
        </w:tc>
        <w:tc>
          <w:tcPr>
            <w:tcW w:type="dxa" w:w="1634"/>
          </w:tcPr>
          <w:p>
            <w:pPr>
              <w:spacing w:after="0"/>
              <w:jc w:val="left"/>
            </w:pPr>
            <w:r>
              <w:rPr>
                <w:sz w:val="16"/>
              </w:rPr>
              <w:t>Storm Events records in 14 of 30 years, 1996 to 2025 (46.7%)</w:t>
            </w:r>
          </w:p>
        </w:tc>
        <w:tc>
          <w:tcPr>
            <w:tcW w:type="dxa" w:w="1507"/>
          </w:tcPr>
          <w:p>
            <w:pPr>
              <w:spacing w:after="0"/>
              <w:jc w:val="right"/>
            </w:pPr>
            <w:r>
              <w:rPr>
                <w:sz w:val="16"/>
              </w:rPr>
              <w:t>not shown</w:t>
            </w:r>
          </w:p>
        </w:tc>
        <w:tc>
          <w:tcPr>
            <w:tcW w:type="dxa" w:w="1524"/>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365"/>
          </w:tcPr>
          <w:p>
            <w:pPr>
              <w:spacing w:after="0"/>
              <w:jc w:val="right"/>
            </w:pPr>
            <w:r>
              <w:rPr>
                <w:sz w:val="16"/>
              </w:rPr>
              <w:t>3.78</w:t>
            </w:r>
          </w:p>
        </w:tc>
        <w:tc>
          <w:tcPr>
            <w:tcW w:type="dxa" w:w="1414"/>
          </w:tcPr>
          <w:p>
            <w:pPr>
              <w:spacing w:after="0"/>
              <w:jc w:val="left"/>
            </w:pPr>
            <w:r>
              <w:rPr>
                <w:sz w:val="16"/>
              </w:rPr>
              <w:t>event-days per year</w:t>
            </w:r>
          </w:p>
        </w:tc>
        <w:tc>
          <w:tcPr>
            <w:tcW w:type="dxa" w:w="1527"/>
          </w:tcPr>
          <w:p>
            <w:pPr>
              <w:spacing w:after="0"/>
              <w:jc w:val="left"/>
            </w:pPr>
            <w:r>
              <w:rPr>
                <w:sz w:val="16"/>
              </w:rPr>
              <w:t>about 3.78 days per year</w:t>
            </w:r>
          </w:p>
        </w:tc>
        <w:tc>
          <w:tcPr>
            <w:tcW w:type="dxa" w:w="1037"/>
          </w:tcPr>
          <w:p>
            <w:pPr>
              <w:spacing w:after="0"/>
              <w:jc w:val="left"/>
            </w:pPr>
            <w:r>
              <w:rPr>
                <w:sz w:val="16"/>
              </w:rPr>
              <w:t>Likely</w:t>
            </w:r>
          </w:p>
        </w:tc>
        <w:tc>
          <w:tcPr>
            <w:tcW w:type="dxa" w:w="1634"/>
          </w:tcPr>
          <w:p>
            <w:pPr>
              <w:spacing w:after="0"/>
              <w:jc w:val="left"/>
            </w:pPr>
            <w:r>
              <w:rPr>
                <w:sz w:val="16"/>
              </w:rPr>
              <w:t>event-days in 11 of 30 years, 1996 to 2025 (36.7%)</w:t>
            </w:r>
          </w:p>
        </w:tc>
        <w:tc>
          <w:tcPr>
            <w:tcW w:type="dxa" w:w="1507"/>
          </w:tcPr>
          <w:p>
            <w:pPr>
              <w:spacing w:after="0"/>
              <w:jc w:val="right"/>
            </w:pPr>
            <w:r>
              <w:rPr>
                <w:sz w:val="16"/>
              </w:rPr>
              <w:t>52</w:t>
            </w:r>
          </w:p>
        </w:tc>
        <w:tc>
          <w:tcPr>
            <w:tcW w:type="dxa" w:w="1524"/>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3.78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53"/>
        <w:gridCol w:w="1053"/>
        <w:gridCol w:w="908"/>
        <w:gridCol w:w="690"/>
        <w:gridCol w:w="658"/>
        <w:gridCol w:w="2715"/>
        <w:gridCol w:w="7036"/>
      </w:tblGrid>
      <w:tr>
        <w:trPr>
          <w:cantSplit/>
          <w:tblHeader/>
        </w:trPr>
        <w:tc>
          <w:tcPr>
            <w:tcW w:type="dxa" w:w="1053"/>
            <w:shd w:val="clear" w:color="auto" w:fill="E8E8E8"/>
          </w:tcPr>
          <w:p>
            <w:pPr>
              <w:spacing w:after="0"/>
              <w:jc w:val="left"/>
            </w:pPr>
            <w:r>
              <w:rPr>
                <w:b/>
                <w:sz w:val="16"/>
              </w:rPr>
              <w:t>Hazard</w:t>
            </w:r>
          </w:p>
        </w:tc>
        <w:tc>
          <w:tcPr>
            <w:tcW w:type="dxa" w:w="1053"/>
            <w:shd w:val="clear" w:color="auto" w:fill="E8E8E8"/>
          </w:tcPr>
          <w:p>
            <w:pPr>
              <w:spacing w:after="0"/>
              <w:jc w:val="right"/>
            </w:pPr>
            <w:r>
              <w:rPr>
                <w:b/>
                <w:sz w:val="16"/>
              </w:rPr>
              <w:t>Tracts</w:t>
            </w:r>
          </w:p>
          <w:p>
            <w:pPr>
              <w:spacing w:after="0"/>
              <w:jc w:val="right"/>
            </w:pPr>
            <w:r>
              <w:rPr>
                <w:i/>
                <w:color w:val="555555"/>
                <w:sz w:val="14"/>
              </w:rPr>
              <w:t>rated of all</w:t>
            </w:r>
          </w:p>
        </w:tc>
        <w:tc>
          <w:tcPr>
            <w:tcW w:type="dxa" w:w="90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0"/>
            <w:shd w:val="clear" w:color="auto" w:fill="E8E8E8"/>
          </w:tcPr>
          <w:p>
            <w:pPr>
              <w:spacing w:after="0"/>
              <w:jc w:val="right"/>
            </w:pPr>
            <w:r>
              <w:rPr>
                <w:b/>
                <w:sz w:val="16"/>
              </w:rPr>
              <w:t>Median</w:t>
            </w:r>
          </w:p>
        </w:tc>
        <w:tc>
          <w:tcPr>
            <w:tcW w:type="dxa" w:w="658"/>
            <w:shd w:val="clear" w:color="auto" w:fill="E8E8E8"/>
          </w:tcPr>
          <w:p>
            <w:pPr>
              <w:spacing w:after="0"/>
              <w:jc w:val="right"/>
            </w:pPr>
            <w:r>
              <w:rPr>
                <w:b/>
                <w:sz w:val="16"/>
              </w:rPr>
              <w:t>Max</w:t>
            </w:r>
          </w:p>
        </w:tc>
        <w:tc>
          <w:tcPr>
            <w:tcW w:type="dxa" w:w="2715"/>
            <w:shd w:val="clear" w:color="auto" w:fill="E8E8E8"/>
          </w:tcPr>
          <w:p>
            <w:pPr>
              <w:spacing w:after="0"/>
              <w:jc w:val="left"/>
            </w:pPr>
            <w:r>
              <w:rPr>
                <w:b/>
                <w:sz w:val="16"/>
              </w:rPr>
              <w:t>Tracts by rating</w:t>
            </w:r>
          </w:p>
        </w:tc>
        <w:tc>
          <w:tcPr>
            <w:tcW w:type="dxa" w:w="7036"/>
            <w:shd w:val="clear" w:color="auto" w:fill="E8E8E8"/>
          </w:tcPr>
          <w:p>
            <w:pPr>
              <w:spacing w:after="0"/>
              <w:jc w:val="left"/>
            </w:pPr>
            <w:r>
              <w:rPr>
                <w:b/>
                <w:sz w:val="16"/>
              </w:rPr>
              <w:t>Note</w:t>
            </w:r>
          </w:p>
        </w:tc>
      </w:tr>
      <w:tr>
        <w:trPr>
          <w:cantSplit/>
        </w:trPr>
        <w:tc>
          <w:tcPr>
            <w:tcW w:type="dxa" w:w="1053"/>
          </w:tcPr>
          <w:p>
            <w:pPr>
              <w:spacing w:after="0"/>
              <w:jc w:val="left"/>
            </w:pPr>
            <w:r>
              <w:rPr>
                <w:sz w:val="16"/>
              </w:rPr>
              <w:t>Avalanche</w:t>
            </w:r>
          </w:p>
        </w:tc>
        <w:tc>
          <w:tcPr>
            <w:tcW w:type="dxa" w:w="1053"/>
          </w:tcPr>
          <w:p>
            <w:pPr>
              <w:spacing w:after="0"/>
              <w:jc w:val="right"/>
            </w:pPr>
            <w:r>
              <w:rPr>
                <w:sz w:val="16"/>
              </w:rPr>
              <w:t>3 of 108</w:t>
            </w:r>
          </w:p>
        </w:tc>
        <w:tc>
          <w:tcPr>
            <w:tcW w:type="dxa" w:w="908"/>
          </w:tcPr>
          <w:p>
            <w:pPr>
              <w:spacing w:after="0"/>
              <w:jc w:val="right"/>
            </w:pPr>
            <w:r>
              <w:rPr>
                <w:sz w:val="16"/>
              </w:rPr>
              <w:t>17.6</w:t>
            </w:r>
          </w:p>
        </w:tc>
        <w:tc>
          <w:tcPr>
            <w:tcW w:type="dxa" w:w="690"/>
          </w:tcPr>
          <w:p>
            <w:pPr>
              <w:spacing w:after="0"/>
              <w:jc w:val="right"/>
            </w:pPr>
            <w:r>
              <w:rPr>
                <w:sz w:val="16"/>
              </w:rPr>
              <w:t>18.5</w:t>
            </w:r>
          </w:p>
        </w:tc>
        <w:tc>
          <w:tcPr>
            <w:tcW w:type="dxa" w:w="658"/>
          </w:tcPr>
          <w:p>
            <w:pPr>
              <w:spacing w:after="0"/>
              <w:jc w:val="right"/>
            </w:pPr>
            <w:r>
              <w:rPr>
                <w:sz w:val="16"/>
              </w:rPr>
              <w:t>18.9</w:t>
            </w:r>
          </w:p>
        </w:tc>
        <w:tc>
          <w:tcPr>
            <w:tcW w:type="dxa" w:w="2715"/>
          </w:tcPr>
          <w:p>
            <w:pPr>
              <w:spacing w:after="0"/>
              <w:jc w:val="left"/>
            </w:pPr>
            <w:r>
              <w:rPr>
                <w:sz w:val="16"/>
              </w:rPr>
              <w:t>Very Low 3, Not Applicable 105</w:t>
            </w:r>
          </w:p>
        </w:tc>
        <w:tc>
          <w:tcPr>
            <w:tcW w:type="dxa" w:w="7036"/>
          </w:tcPr>
          <w:p>
            <w:pPr>
              <w:spacing w:after="0"/>
              <w:jc w:val="left"/>
            </w:pPr>
          </w:p>
        </w:tc>
      </w:tr>
      <w:tr>
        <w:trPr>
          <w:cantSplit/>
        </w:trPr>
        <w:tc>
          <w:tcPr>
            <w:tcW w:type="dxa" w:w="1053"/>
          </w:tcPr>
          <w:p>
            <w:pPr>
              <w:spacing w:after="0"/>
              <w:jc w:val="left"/>
            </w:pPr>
            <w:r>
              <w:rPr>
                <w:sz w:val="16"/>
              </w:rPr>
              <w:t>Coastal Flooding</w:t>
            </w:r>
          </w:p>
        </w:tc>
        <w:tc>
          <w:tcPr>
            <w:tcW w:type="dxa" w:w="1053"/>
          </w:tcPr>
          <w:p>
            <w:pPr>
              <w:spacing w:after="0"/>
              <w:jc w:val="right"/>
            </w:pPr>
            <w:r>
              <w:rPr>
                <w:sz w:val="16"/>
              </w:rPr>
              <w:t>30 of 108</w:t>
            </w:r>
          </w:p>
        </w:tc>
        <w:tc>
          <w:tcPr>
            <w:tcW w:type="dxa" w:w="908"/>
          </w:tcPr>
          <w:p>
            <w:pPr>
              <w:spacing w:after="0"/>
              <w:jc w:val="right"/>
            </w:pPr>
            <w:r>
              <w:rPr>
                <w:sz w:val="16"/>
              </w:rPr>
              <w:t>69.7</w:t>
            </w:r>
          </w:p>
        </w:tc>
        <w:tc>
          <w:tcPr>
            <w:tcW w:type="dxa" w:w="690"/>
          </w:tcPr>
          <w:p>
            <w:pPr>
              <w:spacing w:after="0"/>
              <w:jc w:val="right"/>
            </w:pPr>
            <w:r>
              <w:rPr>
                <w:sz w:val="16"/>
              </w:rPr>
              <w:t>80.8</w:t>
            </w:r>
          </w:p>
        </w:tc>
        <w:tc>
          <w:tcPr>
            <w:tcW w:type="dxa" w:w="658"/>
          </w:tcPr>
          <w:p>
            <w:pPr>
              <w:spacing w:after="0"/>
              <w:jc w:val="right"/>
            </w:pPr>
            <w:r>
              <w:rPr>
                <w:sz w:val="16"/>
              </w:rPr>
              <w:t>89.8</w:t>
            </w:r>
          </w:p>
        </w:tc>
        <w:tc>
          <w:tcPr>
            <w:tcW w:type="dxa" w:w="2715"/>
          </w:tcPr>
          <w:p>
            <w:pPr>
              <w:spacing w:after="0"/>
              <w:jc w:val="left"/>
            </w:pPr>
            <w:r>
              <w:rPr>
                <w:sz w:val="16"/>
              </w:rPr>
              <w:t>Relatively Moderate 2, Relatively Low 19, Very Low 9, No Rating 78</w:t>
            </w:r>
          </w:p>
        </w:tc>
        <w:tc>
          <w:tcPr>
            <w:tcW w:type="dxa" w:w="7036"/>
          </w:tcPr>
          <w:p>
            <w:pPr>
              <w:spacing w:after="0"/>
              <w:jc w:val="left"/>
            </w:pPr>
          </w:p>
        </w:tc>
      </w:tr>
      <w:tr>
        <w:trPr>
          <w:cantSplit/>
        </w:trPr>
        <w:tc>
          <w:tcPr>
            <w:tcW w:type="dxa" w:w="1053"/>
          </w:tcPr>
          <w:p>
            <w:pPr>
              <w:spacing w:after="0"/>
              <w:jc w:val="left"/>
            </w:pPr>
            <w:r>
              <w:rPr>
                <w:sz w:val="16"/>
              </w:rPr>
              <w:t>Cold Wave</w:t>
            </w:r>
          </w:p>
        </w:tc>
        <w:tc>
          <w:tcPr>
            <w:tcW w:type="dxa" w:w="1053"/>
          </w:tcPr>
          <w:p>
            <w:pPr>
              <w:spacing w:after="0"/>
              <w:jc w:val="right"/>
            </w:pPr>
            <w:r>
              <w:rPr>
                <w:sz w:val="16"/>
              </w:rPr>
              <w:t>1 of 108</w:t>
            </w:r>
          </w:p>
        </w:tc>
        <w:tc>
          <w:tcPr>
            <w:tcW w:type="dxa" w:w="908"/>
          </w:tcPr>
          <w:p>
            <w:pPr>
              <w:spacing w:after="0"/>
              <w:jc w:val="right"/>
            </w:pPr>
            <w:r>
              <w:rPr>
                <w:sz w:val="16"/>
              </w:rPr>
              <w:t>15.4</w:t>
            </w:r>
          </w:p>
        </w:tc>
        <w:tc>
          <w:tcPr>
            <w:tcW w:type="dxa" w:w="690"/>
          </w:tcPr>
          <w:p>
            <w:pPr>
              <w:spacing w:after="0"/>
              <w:jc w:val="right"/>
            </w:pPr>
            <w:r>
              <w:rPr>
                <w:sz w:val="16"/>
              </w:rPr>
              <w:t>15.4</w:t>
            </w:r>
          </w:p>
        </w:tc>
        <w:tc>
          <w:tcPr>
            <w:tcW w:type="dxa" w:w="658"/>
          </w:tcPr>
          <w:p>
            <w:pPr>
              <w:spacing w:after="0"/>
              <w:jc w:val="right"/>
            </w:pPr>
            <w:r>
              <w:rPr>
                <w:sz w:val="16"/>
              </w:rPr>
              <w:t>15.4</w:t>
            </w:r>
          </w:p>
        </w:tc>
        <w:tc>
          <w:tcPr>
            <w:tcW w:type="dxa" w:w="2715"/>
          </w:tcPr>
          <w:p>
            <w:pPr>
              <w:spacing w:after="0"/>
              <w:jc w:val="left"/>
            </w:pPr>
            <w:r>
              <w:rPr>
                <w:sz w:val="16"/>
              </w:rPr>
              <w:t>Very Low 1, No Rating 107</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Drought</w:t>
            </w:r>
          </w:p>
        </w:tc>
        <w:tc>
          <w:tcPr>
            <w:tcW w:type="dxa" w:w="1053"/>
          </w:tcPr>
          <w:p>
            <w:pPr>
              <w:spacing w:after="0"/>
              <w:jc w:val="right"/>
            </w:pPr>
            <w:r>
              <w:rPr>
                <w:sz w:val="16"/>
              </w:rPr>
              <w:t>41 of 108</w:t>
            </w:r>
          </w:p>
        </w:tc>
        <w:tc>
          <w:tcPr>
            <w:tcW w:type="dxa" w:w="908"/>
          </w:tcPr>
          <w:p>
            <w:pPr>
              <w:spacing w:after="0"/>
              <w:jc w:val="right"/>
            </w:pPr>
            <w:r>
              <w:rPr>
                <w:sz w:val="16"/>
              </w:rPr>
              <w:t>67.4</w:t>
            </w:r>
          </w:p>
        </w:tc>
        <w:tc>
          <w:tcPr>
            <w:tcW w:type="dxa" w:w="690"/>
          </w:tcPr>
          <w:p>
            <w:pPr>
              <w:spacing w:after="0"/>
              <w:jc w:val="right"/>
            </w:pPr>
            <w:r>
              <w:rPr>
                <w:sz w:val="16"/>
              </w:rPr>
              <w:t>97.7</w:t>
            </w:r>
          </w:p>
        </w:tc>
        <w:tc>
          <w:tcPr>
            <w:tcW w:type="dxa" w:w="658"/>
          </w:tcPr>
          <w:p>
            <w:pPr>
              <w:spacing w:after="0"/>
              <w:jc w:val="right"/>
            </w:pPr>
            <w:r>
              <w:rPr>
                <w:sz w:val="16"/>
              </w:rPr>
              <w:t>100.0</w:t>
            </w:r>
          </w:p>
        </w:tc>
        <w:tc>
          <w:tcPr>
            <w:tcW w:type="dxa" w:w="2715"/>
          </w:tcPr>
          <w:p>
            <w:pPr>
              <w:spacing w:after="0"/>
              <w:jc w:val="left"/>
            </w:pPr>
            <w:r>
              <w:rPr>
                <w:sz w:val="16"/>
              </w:rPr>
              <w:t>Very High 8, Relatively High 13, Relatively Moderate 10, Relatively Low 5, Very Low 5, No Rating 67</w:t>
            </w:r>
          </w:p>
        </w:tc>
        <w:tc>
          <w:tcPr>
            <w:tcW w:type="dxa" w:w="703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53"/>
          </w:tcPr>
          <w:p>
            <w:pPr>
              <w:spacing w:after="0"/>
              <w:jc w:val="left"/>
            </w:pPr>
            <w:r>
              <w:rPr>
                <w:sz w:val="16"/>
              </w:rPr>
              <w:t>Earthquake</w:t>
            </w:r>
          </w:p>
        </w:tc>
        <w:tc>
          <w:tcPr>
            <w:tcW w:type="dxa" w:w="1053"/>
          </w:tcPr>
          <w:p>
            <w:pPr>
              <w:spacing w:after="0"/>
              <w:jc w:val="right"/>
            </w:pPr>
            <w:r>
              <w:rPr>
                <w:sz w:val="16"/>
              </w:rPr>
              <w:t>108 of 108</w:t>
            </w:r>
          </w:p>
        </w:tc>
        <w:tc>
          <w:tcPr>
            <w:tcW w:type="dxa" w:w="908"/>
          </w:tcPr>
          <w:p>
            <w:pPr>
              <w:spacing w:after="0"/>
              <w:jc w:val="right"/>
            </w:pPr>
            <w:r>
              <w:rPr>
                <w:sz w:val="16"/>
              </w:rPr>
              <w:t>8.4</w:t>
            </w:r>
          </w:p>
        </w:tc>
        <w:tc>
          <w:tcPr>
            <w:tcW w:type="dxa" w:w="690"/>
          </w:tcPr>
          <w:p>
            <w:pPr>
              <w:spacing w:after="0"/>
              <w:jc w:val="right"/>
            </w:pPr>
            <w:r>
              <w:rPr>
                <w:sz w:val="16"/>
              </w:rPr>
              <w:t>92.5</w:t>
            </w:r>
          </w:p>
        </w:tc>
        <w:tc>
          <w:tcPr>
            <w:tcW w:type="dxa" w:w="658"/>
          </w:tcPr>
          <w:p>
            <w:pPr>
              <w:spacing w:after="0"/>
              <w:jc w:val="right"/>
            </w:pPr>
            <w:r>
              <w:rPr>
                <w:sz w:val="16"/>
              </w:rPr>
              <w:t>100.0</w:t>
            </w:r>
          </w:p>
        </w:tc>
        <w:tc>
          <w:tcPr>
            <w:tcW w:type="dxa" w:w="2715"/>
          </w:tcPr>
          <w:p>
            <w:pPr>
              <w:spacing w:after="0"/>
              <w:jc w:val="left"/>
            </w:pPr>
            <w:r>
              <w:rPr>
                <w:sz w:val="16"/>
              </w:rPr>
              <w:t>Very High 17, Relatively High 50, Relatively Moderate 38, Relatively Low 2, Very Low 1</w:t>
            </w:r>
          </w:p>
        </w:tc>
        <w:tc>
          <w:tcPr>
            <w:tcW w:type="dxa" w:w="7036"/>
          </w:tcPr>
          <w:p>
            <w:pPr>
              <w:spacing w:after="0"/>
              <w:jc w:val="left"/>
            </w:pPr>
          </w:p>
        </w:tc>
      </w:tr>
      <w:tr>
        <w:trPr>
          <w:cantSplit/>
        </w:trPr>
        <w:tc>
          <w:tcPr>
            <w:tcW w:type="dxa" w:w="1053"/>
          </w:tcPr>
          <w:p>
            <w:pPr>
              <w:spacing w:after="0"/>
              <w:jc w:val="left"/>
            </w:pPr>
            <w:r>
              <w:rPr>
                <w:sz w:val="16"/>
              </w:rPr>
              <w:t>Hail</w:t>
            </w:r>
          </w:p>
        </w:tc>
        <w:tc>
          <w:tcPr>
            <w:tcW w:type="dxa" w:w="1053"/>
          </w:tcPr>
          <w:p>
            <w:pPr>
              <w:spacing w:after="0"/>
              <w:jc w:val="right"/>
            </w:pPr>
            <w:r>
              <w:rPr>
                <w:sz w:val="16"/>
              </w:rPr>
              <w:t>108 of 108</w:t>
            </w:r>
          </w:p>
        </w:tc>
        <w:tc>
          <w:tcPr>
            <w:tcW w:type="dxa" w:w="908"/>
          </w:tcPr>
          <w:p>
            <w:pPr>
              <w:spacing w:after="0"/>
              <w:jc w:val="right"/>
            </w:pPr>
            <w:r>
              <w:rPr>
                <w:sz w:val="16"/>
              </w:rPr>
              <w:t>0.1</w:t>
            </w:r>
          </w:p>
        </w:tc>
        <w:tc>
          <w:tcPr>
            <w:tcW w:type="dxa" w:w="690"/>
          </w:tcPr>
          <w:p>
            <w:pPr>
              <w:spacing w:after="0"/>
              <w:jc w:val="right"/>
            </w:pPr>
            <w:r>
              <w:rPr>
                <w:sz w:val="16"/>
              </w:rPr>
              <w:t>14.5</w:t>
            </w:r>
          </w:p>
        </w:tc>
        <w:tc>
          <w:tcPr>
            <w:tcW w:type="dxa" w:w="658"/>
          </w:tcPr>
          <w:p>
            <w:pPr>
              <w:spacing w:after="0"/>
              <w:jc w:val="right"/>
            </w:pPr>
            <w:r>
              <w:rPr>
                <w:sz w:val="16"/>
              </w:rPr>
              <w:t>49.8</w:t>
            </w:r>
          </w:p>
        </w:tc>
        <w:tc>
          <w:tcPr>
            <w:tcW w:type="dxa" w:w="2715"/>
          </w:tcPr>
          <w:p>
            <w:pPr>
              <w:spacing w:after="0"/>
              <w:jc w:val="left"/>
            </w:pPr>
            <w:r>
              <w:rPr>
                <w:sz w:val="16"/>
              </w:rPr>
              <w:t>Relatively Low 3, Very Low 105</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Heat Wave</w:t>
            </w:r>
          </w:p>
        </w:tc>
        <w:tc>
          <w:tcPr>
            <w:tcW w:type="dxa" w:w="1053"/>
          </w:tcPr>
          <w:p>
            <w:pPr>
              <w:spacing w:after="0"/>
              <w:jc w:val="right"/>
            </w:pPr>
            <w:r>
              <w:rPr>
                <w:sz w:val="16"/>
              </w:rPr>
              <w:t>107 of 108</w:t>
            </w:r>
          </w:p>
        </w:tc>
        <w:tc>
          <w:tcPr>
            <w:tcW w:type="dxa" w:w="908"/>
          </w:tcPr>
          <w:p>
            <w:pPr>
              <w:spacing w:after="0"/>
              <w:jc w:val="right"/>
            </w:pPr>
            <w:r>
              <w:rPr>
                <w:sz w:val="16"/>
              </w:rPr>
              <w:t>1.7</w:t>
            </w:r>
          </w:p>
        </w:tc>
        <w:tc>
          <w:tcPr>
            <w:tcW w:type="dxa" w:w="690"/>
          </w:tcPr>
          <w:p>
            <w:pPr>
              <w:spacing w:after="0"/>
              <w:jc w:val="right"/>
            </w:pPr>
            <w:r>
              <w:rPr>
                <w:sz w:val="16"/>
              </w:rPr>
              <w:t>8.5</w:t>
            </w:r>
          </w:p>
        </w:tc>
        <w:tc>
          <w:tcPr>
            <w:tcW w:type="dxa" w:w="658"/>
          </w:tcPr>
          <w:p>
            <w:pPr>
              <w:spacing w:after="0"/>
              <w:jc w:val="right"/>
            </w:pPr>
            <w:r>
              <w:rPr>
                <w:sz w:val="16"/>
              </w:rPr>
              <w:t>87.3</w:t>
            </w:r>
          </w:p>
        </w:tc>
        <w:tc>
          <w:tcPr>
            <w:tcW w:type="dxa" w:w="2715"/>
          </w:tcPr>
          <w:p>
            <w:pPr>
              <w:spacing w:after="0"/>
              <w:jc w:val="left"/>
            </w:pPr>
            <w:r>
              <w:rPr>
                <w:sz w:val="16"/>
              </w:rPr>
              <w:t>Relatively High 1, Relatively Moderate 2, Relatively Low 15, Very Low 89, No Rating 1</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Hurricane</w:t>
            </w:r>
          </w:p>
        </w:tc>
        <w:tc>
          <w:tcPr>
            <w:tcW w:type="dxa" w:w="1053"/>
          </w:tcPr>
          <w:p>
            <w:pPr>
              <w:spacing w:after="0"/>
              <w:jc w:val="right"/>
            </w:pPr>
            <w:r>
              <w:rPr>
                <w:sz w:val="16"/>
              </w:rPr>
              <w:t>0 of 108</w:t>
            </w:r>
          </w:p>
        </w:tc>
        <w:tc>
          <w:tcPr>
            <w:tcW w:type="dxa" w:w="908"/>
          </w:tcPr>
          <w:p>
            <w:pPr>
              <w:spacing w:after="0"/>
              <w:jc w:val="right"/>
            </w:pPr>
          </w:p>
        </w:tc>
        <w:tc>
          <w:tcPr>
            <w:tcW w:type="dxa" w:w="690"/>
          </w:tcPr>
          <w:p>
            <w:pPr>
              <w:spacing w:after="0"/>
              <w:jc w:val="right"/>
            </w:pPr>
          </w:p>
        </w:tc>
        <w:tc>
          <w:tcPr>
            <w:tcW w:type="dxa" w:w="658"/>
          </w:tcPr>
          <w:p>
            <w:pPr>
              <w:spacing w:after="0"/>
              <w:jc w:val="right"/>
            </w:pPr>
          </w:p>
        </w:tc>
        <w:tc>
          <w:tcPr>
            <w:tcW w:type="dxa" w:w="2715"/>
          </w:tcPr>
          <w:p>
            <w:pPr>
              <w:spacing w:after="0"/>
              <w:jc w:val="left"/>
            </w:pPr>
            <w:r>
              <w:rPr>
                <w:sz w:val="16"/>
              </w:rPr>
              <w:t>No Rating 108</w:t>
            </w:r>
          </w:p>
        </w:tc>
        <w:tc>
          <w:tcPr>
            <w:tcW w:type="dxa" w:w="7036"/>
          </w:tcPr>
          <w:p>
            <w:pPr>
              <w:spacing w:after="0"/>
              <w:jc w:val="left"/>
            </w:pPr>
          </w:p>
        </w:tc>
      </w:tr>
      <w:tr>
        <w:trPr>
          <w:cantSplit/>
        </w:trPr>
        <w:tc>
          <w:tcPr>
            <w:tcW w:type="dxa" w:w="1053"/>
          </w:tcPr>
          <w:p>
            <w:pPr>
              <w:spacing w:after="0"/>
              <w:jc w:val="left"/>
            </w:pPr>
            <w:r>
              <w:rPr>
                <w:sz w:val="16"/>
              </w:rPr>
              <w:t>Ice Storm</w:t>
            </w:r>
          </w:p>
        </w:tc>
        <w:tc>
          <w:tcPr>
            <w:tcW w:type="dxa" w:w="1053"/>
          </w:tcPr>
          <w:p>
            <w:pPr>
              <w:spacing w:after="0"/>
              <w:jc w:val="right"/>
            </w:pPr>
            <w:r>
              <w:rPr>
                <w:sz w:val="16"/>
              </w:rPr>
              <w:t>0 of 108</w:t>
            </w:r>
          </w:p>
        </w:tc>
        <w:tc>
          <w:tcPr>
            <w:tcW w:type="dxa" w:w="908"/>
          </w:tcPr>
          <w:p>
            <w:pPr>
              <w:spacing w:after="0"/>
              <w:jc w:val="right"/>
            </w:pPr>
          </w:p>
        </w:tc>
        <w:tc>
          <w:tcPr>
            <w:tcW w:type="dxa" w:w="690"/>
          </w:tcPr>
          <w:p>
            <w:pPr>
              <w:spacing w:after="0"/>
              <w:jc w:val="right"/>
            </w:pPr>
          </w:p>
        </w:tc>
        <w:tc>
          <w:tcPr>
            <w:tcW w:type="dxa" w:w="658"/>
          </w:tcPr>
          <w:p>
            <w:pPr>
              <w:spacing w:after="0"/>
              <w:jc w:val="right"/>
            </w:pPr>
          </w:p>
        </w:tc>
        <w:tc>
          <w:tcPr>
            <w:tcW w:type="dxa" w:w="2715"/>
          </w:tcPr>
          <w:p>
            <w:pPr>
              <w:spacing w:after="0"/>
              <w:jc w:val="left"/>
            </w:pPr>
            <w:r>
              <w:rPr>
                <w:sz w:val="16"/>
              </w:rPr>
              <w:t>Not Applicable 108</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Inland Flooding</w:t>
            </w:r>
          </w:p>
        </w:tc>
        <w:tc>
          <w:tcPr>
            <w:tcW w:type="dxa" w:w="1053"/>
          </w:tcPr>
          <w:p>
            <w:pPr>
              <w:spacing w:after="0"/>
              <w:jc w:val="right"/>
            </w:pPr>
            <w:r>
              <w:rPr>
                <w:sz w:val="16"/>
              </w:rPr>
              <w:t>108 of 108</w:t>
            </w:r>
          </w:p>
        </w:tc>
        <w:tc>
          <w:tcPr>
            <w:tcW w:type="dxa" w:w="908"/>
          </w:tcPr>
          <w:p>
            <w:pPr>
              <w:spacing w:after="0"/>
              <w:jc w:val="right"/>
            </w:pPr>
            <w:r>
              <w:rPr>
                <w:sz w:val="16"/>
              </w:rPr>
              <w:t>0.2</w:t>
            </w:r>
          </w:p>
        </w:tc>
        <w:tc>
          <w:tcPr>
            <w:tcW w:type="dxa" w:w="690"/>
          </w:tcPr>
          <w:p>
            <w:pPr>
              <w:spacing w:after="0"/>
              <w:jc w:val="right"/>
            </w:pPr>
            <w:r>
              <w:rPr>
                <w:sz w:val="16"/>
              </w:rPr>
              <w:t>84.9</w:t>
            </w:r>
          </w:p>
        </w:tc>
        <w:tc>
          <w:tcPr>
            <w:tcW w:type="dxa" w:w="658"/>
          </w:tcPr>
          <w:p>
            <w:pPr>
              <w:spacing w:after="0"/>
              <w:jc w:val="right"/>
            </w:pPr>
            <w:r>
              <w:rPr>
                <w:sz w:val="16"/>
              </w:rPr>
              <w:t>99.8</w:t>
            </w:r>
          </w:p>
        </w:tc>
        <w:tc>
          <w:tcPr>
            <w:tcW w:type="dxa" w:w="2715"/>
          </w:tcPr>
          <w:p>
            <w:pPr>
              <w:spacing w:after="0"/>
              <w:jc w:val="left"/>
            </w:pPr>
            <w:r>
              <w:rPr>
                <w:sz w:val="16"/>
              </w:rPr>
              <w:t>Very High 29, Relatively High 30, Relatively Moderate 29, Relatively Low 15, Very Low 5</w:t>
            </w:r>
          </w:p>
        </w:tc>
        <w:tc>
          <w:tcPr>
            <w:tcW w:type="dxa" w:w="7036"/>
          </w:tcPr>
          <w:p>
            <w:pPr>
              <w:spacing w:after="0"/>
              <w:jc w:val="left"/>
            </w:pPr>
          </w:p>
        </w:tc>
      </w:tr>
      <w:tr>
        <w:trPr>
          <w:cantSplit/>
        </w:trPr>
        <w:tc>
          <w:tcPr>
            <w:tcW w:type="dxa" w:w="1053"/>
          </w:tcPr>
          <w:p>
            <w:pPr>
              <w:spacing w:after="0"/>
              <w:jc w:val="left"/>
            </w:pPr>
            <w:r>
              <w:rPr>
                <w:sz w:val="16"/>
              </w:rPr>
              <w:t>Landslide</w:t>
            </w:r>
          </w:p>
        </w:tc>
        <w:tc>
          <w:tcPr>
            <w:tcW w:type="dxa" w:w="1053"/>
          </w:tcPr>
          <w:p>
            <w:pPr>
              <w:spacing w:after="0"/>
              <w:jc w:val="right"/>
            </w:pPr>
            <w:r>
              <w:rPr>
                <w:sz w:val="16"/>
              </w:rPr>
              <w:t>89 of 108</w:t>
            </w:r>
          </w:p>
        </w:tc>
        <w:tc>
          <w:tcPr>
            <w:tcW w:type="dxa" w:w="908"/>
          </w:tcPr>
          <w:p>
            <w:pPr>
              <w:spacing w:after="0"/>
              <w:jc w:val="right"/>
            </w:pPr>
            <w:r>
              <w:rPr>
                <w:sz w:val="16"/>
              </w:rPr>
              <w:t>39.4</w:t>
            </w:r>
          </w:p>
        </w:tc>
        <w:tc>
          <w:tcPr>
            <w:tcW w:type="dxa" w:w="690"/>
          </w:tcPr>
          <w:p>
            <w:pPr>
              <w:spacing w:after="0"/>
              <w:jc w:val="right"/>
            </w:pPr>
            <w:r>
              <w:rPr>
                <w:sz w:val="16"/>
              </w:rPr>
              <w:t>83.6</w:t>
            </w:r>
          </w:p>
        </w:tc>
        <w:tc>
          <w:tcPr>
            <w:tcW w:type="dxa" w:w="658"/>
          </w:tcPr>
          <w:p>
            <w:pPr>
              <w:spacing w:after="0"/>
              <w:jc w:val="right"/>
            </w:pPr>
            <w:r>
              <w:rPr>
                <w:sz w:val="16"/>
              </w:rPr>
              <w:t>100.0</w:t>
            </w:r>
          </w:p>
        </w:tc>
        <w:tc>
          <w:tcPr>
            <w:tcW w:type="dxa" w:w="2715"/>
          </w:tcPr>
          <w:p>
            <w:pPr>
              <w:spacing w:after="0"/>
              <w:jc w:val="left"/>
            </w:pPr>
            <w:r>
              <w:rPr>
                <w:sz w:val="16"/>
              </w:rPr>
              <w:t>Very High 14, Relatively High 3, Relatively Moderate 13, Relatively Low 19, Very Low 40, No Rating 19</w:t>
            </w:r>
          </w:p>
        </w:tc>
        <w:tc>
          <w:tcPr>
            <w:tcW w:type="dxa" w:w="7036"/>
          </w:tcPr>
          <w:p>
            <w:pPr>
              <w:spacing w:after="0"/>
              <w:jc w:val="left"/>
            </w:pPr>
          </w:p>
        </w:tc>
      </w:tr>
      <w:tr>
        <w:trPr>
          <w:cantSplit/>
        </w:trPr>
        <w:tc>
          <w:tcPr>
            <w:tcW w:type="dxa" w:w="1053"/>
          </w:tcPr>
          <w:p>
            <w:pPr>
              <w:spacing w:after="0"/>
              <w:jc w:val="left"/>
            </w:pPr>
            <w:r>
              <w:rPr>
                <w:sz w:val="16"/>
              </w:rPr>
              <w:t>Lightning</w:t>
            </w:r>
          </w:p>
        </w:tc>
        <w:tc>
          <w:tcPr>
            <w:tcW w:type="dxa" w:w="1053"/>
          </w:tcPr>
          <w:p>
            <w:pPr>
              <w:spacing w:after="0"/>
              <w:jc w:val="right"/>
            </w:pPr>
            <w:r>
              <w:rPr>
                <w:sz w:val="16"/>
              </w:rPr>
              <w:t>108 of 108</w:t>
            </w:r>
          </w:p>
        </w:tc>
        <w:tc>
          <w:tcPr>
            <w:tcW w:type="dxa" w:w="908"/>
          </w:tcPr>
          <w:p>
            <w:pPr>
              <w:spacing w:after="0"/>
              <w:jc w:val="right"/>
            </w:pPr>
            <w:r>
              <w:rPr>
                <w:sz w:val="16"/>
              </w:rPr>
              <w:t>0.1</w:t>
            </w:r>
          </w:p>
        </w:tc>
        <w:tc>
          <w:tcPr>
            <w:tcW w:type="dxa" w:w="690"/>
          </w:tcPr>
          <w:p>
            <w:pPr>
              <w:spacing w:after="0"/>
              <w:jc w:val="right"/>
            </w:pPr>
            <w:r>
              <w:rPr>
                <w:sz w:val="16"/>
              </w:rPr>
              <w:t>14.6</w:t>
            </w:r>
          </w:p>
        </w:tc>
        <w:tc>
          <w:tcPr>
            <w:tcW w:type="dxa" w:w="658"/>
          </w:tcPr>
          <w:p>
            <w:pPr>
              <w:spacing w:after="0"/>
              <w:jc w:val="right"/>
            </w:pPr>
            <w:r>
              <w:rPr>
                <w:sz w:val="16"/>
              </w:rPr>
              <w:t>28.5</w:t>
            </w:r>
          </w:p>
        </w:tc>
        <w:tc>
          <w:tcPr>
            <w:tcW w:type="dxa" w:w="2715"/>
          </w:tcPr>
          <w:p>
            <w:pPr>
              <w:spacing w:after="0"/>
              <w:jc w:val="left"/>
            </w:pPr>
            <w:r>
              <w:rPr>
                <w:sz w:val="16"/>
              </w:rPr>
              <w:t>Relatively Low 23, Very Low 85</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Strong Wind</w:t>
            </w:r>
          </w:p>
        </w:tc>
        <w:tc>
          <w:tcPr>
            <w:tcW w:type="dxa" w:w="1053"/>
          </w:tcPr>
          <w:p>
            <w:pPr>
              <w:spacing w:after="0"/>
              <w:jc w:val="right"/>
            </w:pPr>
            <w:r>
              <w:rPr>
                <w:sz w:val="16"/>
              </w:rPr>
              <w:t>108 of 108</w:t>
            </w:r>
          </w:p>
        </w:tc>
        <w:tc>
          <w:tcPr>
            <w:tcW w:type="dxa" w:w="908"/>
          </w:tcPr>
          <w:p>
            <w:pPr>
              <w:spacing w:after="0"/>
              <w:jc w:val="right"/>
            </w:pPr>
            <w:r>
              <w:rPr>
                <w:sz w:val="16"/>
              </w:rPr>
              <w:t>0.2</w:t>
            </w:r>
          </w:p>
        </w:tc>
        <w:tc>
          <w:tcPr>
            <w:tcW w:type="dxa" w:w="690"/>
          </w:tcPr>
          <w:p>
            <w:pPr>
              <w:spacing w:after="0"/>
              <w:jc w:val="right"/>
            </w:pPr>
            <w:r>
              <w:rPr>
                <w:sz w:val="16"/>
              </w:rPr>
              <w:t>8.7</w:t>
            </w:r>
          </w:p>
        </w:tc>
        <w:tc>
          <w:tcPr>
            <w:tcW w:type="dxa" w:w="658"/>
          </w:tcPr>
          <w:p>
            <w:pPr>
              <w:spacing w:after="0"/>
              <w:jc w:val="right"/>
            </w:pPr>
            <w:r>
              <w:rPr>
                <w:sz w:val="16"/>
              </w:rPr>
              <w:t>16.7</w:t>
            </w:r>
          </w:p>
        </w:tc>
        <w:tc>
          <w:tcPr>
            <w:tcW w:type="dxa" w:w="2715"/>
          </w:tcPr>
          <w:p>
            <w:pPr>
              <w:spacing w:after="0"/>
              <w:jc w:val="left"/>
            </w:pPr>
            <w:r>
              <w:rPr>
                <w:sz w:val="16"/>
              </w:rPr>
              <w:t>Very Low 108</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53"/>
          </w:tcPr>
          <w:p>
            <w:pPr>
              <w:spacing w:after="0"/>
              <w:jc w:val="left"/>
            </w:pPr>
            <w:r>
              <w:rPr>
                <w:sz w:val="16"/>
              </w:rPr>
              <w:t>Tornado</w:t>
            </w:r>
          </w:p>
        </w:tc>
        <w:tc>
          <w:tcPr>
            <w:tcW w:type="dxa" w:w="1053"/>
          </w:tcPr>
          <w:p>
            <w:pPr>
              <w:spacing w:after="0"/>
              <w:jc w:val="right"/>
            </w:pPr>
            <w:r>
              <w:rPr>
                <w:sz w:val="16"/>
              </w:rPr>
              <w:t>108 of 108</w:t>
            </w:r>
          </w:p>
        </w:tc>
        <w:tc>
          <w:tcPr>
            <w:tcW w:type="dxa" w:w="908"/>
          </w:tcPr>
          <w:p>
            <w:pPr>
              <w:spacing w:after="0"/>
              <w:jc w:val="right"/>
            </w:pPr>
            <w:r>
              <w:rPr>
                <w:sz w:val="16"/>
              </w:rPr>
              <w:t>0.2</w:t>
            </w:r>
          </w:p>
        </w:tc>
        <w:tc>
          <w:tcPr>
            <w:tcW w:type="dxa" w:w="690"/>
          </w:tcPr>
          <w:p>
            <w:pPr>
              <w:spacing w:after="0"/>
              <w:jc w:val="right"/>
            </w:pPr>
            <w:r>
              <w:rPr>
                <w:sz w:val="16"/>
              </w:rPr>
              <w:t>1.4</w:t>
            </w:r>
          </w:p>
        </w:tc>
        <w:tc>
          <w:tcPr>
            <w:tcW w:type="dxa" w:w="658"/>
          </w:tcPr>
          <w:p>
            <w:pPr>
              <w:spacing w:after="0"/>
              <w:jc w:val="right"/>
            </w:pPr>
            <w:r>
              <w:rPr>
                <w:sz w:val="16"/>
              </w:rPr>
              <w:t>3.0</w:t>
            </w:r>
          </w:p>
        </w:tc>
        <w:tc>
          <w:tcPr>
            <w:tcW w:type="dxa" w:w="2715"/>
          </w:tcPr>
          <w:p>
            <w:pPr>
              <w:spacing w:after="0"/>
              <w:jc w:val="left"/>
            </w:pPr>
            <w:r>
              <w:rPr>
                <w:sz w:val="16"/>
              </w:rPr>
              <w:t>Very Low 108</w:t>
            </w:r>
          </w:p>
        </w:tc>
        <w:tc>
          <w:tcPr>
            <w:tcW w:type="dxa" w:w="7036"/>
          </w:tcPr>
          <w:p>
            <w:pPr>
              <w:spacing w:after="0"/>
              <w:jc w:val="left"/>
            </w:pPr>
          </w:p>
        </w:tc>
      </w:tr>
      <w:tr>
        <w:trPr>
          <w:cantSplit/>
        </w:trPr>
        <w:tc>
          <w:tcPr>
            <w:tcW w:type="dxa" w:w="1053"/>
          </w:tcPr>
          <w:p>
            <w:pPr>
              <w:spacing w:after="0"/>
              <w:jc w:val="left"/>
            </w:pPr>
            <w:r>
              <w:rPr>
                <w:sz w:val="16"/>
              </w:rPr>
              <w:t>Tsunami</w:t>
            </w:r>
          </w:p>
        </w:tc>
        <w:tc>
          <w:tcPr>
            <w:tcW w:type="dxa" w:w="1053"/>
          </w:tcPr>
          <w:p>
            <w:pPr>
              <w:spacing w:after="0"/>
              <w:jc w:val="right"/>
            </w:pPr>
            <w:r>
              <w:rPr>
                <w:sz w:val="16"/>
              </w:rPr>
              <w:t>11 of 108</w:t>
            </w:r>
          </w:p>
        </w:tc>
        <w:tc>
          <w:tcPr>
            <w:tcW w:type="dxa" w:w="908"/>
          </w:tcPr>
          <w:p>
            <w:pPr>
              <w:spacing w:after="0"/>
              <w:jc w:val="right"/>
            </w:pPr>
            <w:r>
              <w:rPr>
                <w:sz w:val="16"/>
              </w:rPr>
              <w:t>14.5</w:t>
            </w:r>
          </w:p>
        </w:tc>
        <w:tc>
          <w:tcPr>
            <w:tcW w:type="dxa" w:w="690"/>
          </w:tcPr>
          <w:p>
            <w:pPr>
              <w:spacing w:after="0"/>
              <w:jc w:val="right"/>
            </w:pPr>
            <w:r>
              <w:rPr>
                <w:sz w:val="16"/>
              </w:rPr>
              <w:t>40.0</w:t>
            </w:r>
          </w:p>
        </w:tc>
        <w:tc>
          <w:tcPr>
            <w:tcW w:type="dxa" w:w="658"/>
          </w:tcPr>
          <w:p>
            <w:pPr>
              <w:spacing w:after="0"/>
              <w:jc w:val="right"/>
            </w:pPr>
            <w:r>
              <w:rPr>
                <w:sz w:val="16"/>
              </w:rPr>
              <w:t>75.5</w:t>
            </w:r>
          </w:p>
        </w:tc>
        <w:tc>
          <w:tcPr>
            <w:tcW w:type="dxa" w:w="2715"/>
          </w:tcPr>
          <w:p>
            <w:pPr>
              <w:spacing w:after="0"/>
              <w:jc w:val="left"/>
            </w:pPr>
            <w:r>
              <w:rPr>
                <w:sz w:val="16"/>
              </w:rPr>
              <w:t>Relatively Low 4, Very Low 7, No Rating 16, Not Applicable 81</w:t>
            </w:r>
          </w:p>
        </w:tc>
        <w:tc>
          <w:tcPr>
            <w:tcW w:type="dxa" w:w="7036"/>
          </w:tcPr>
          <w:p>
            <w:pPr>
              <w:spacing w:after="0"/>
              <w:jc w:val="left"/>
            </w:pPr>
          </w:p>
        </w:tc>
      </w:tr>
      <w:tr>
        <w:trPr>
          <w:cantSplit/>
        </w:trPr>
        <w:tc>
          <w:tcPr>
            <w:tcW w:type="dxa" w:w="1053"/>
          </w:tcPr>
          <w:p>
            <w:pPr>
              <w:spacing w:after="0"/>
              <w:jc w:val="left"/>
            </w:pPr>
            <w:r>
              <w:rPr>
                <w:sz w:val="16"/>
              </w:rPr>
              <w:t>Volcanic Activity</w:t>
            </w:r>
          </w:p>
        </w:tc>
        <w:tc>
          <w:tcPr>
            <w:tcW w:type="dxa" w:w="1053"/>
          </w:tcPr>
          <w:p>
            <w:pPr>
              <w:spacing w:after="0"/>
              <w:jc w:val="right"/>
            </w:pPr>
            <w:r>
              <w:rPr>
                <w:sz w:val="16"/>
              </w:rPr>
              <w:t>0 of 108</w:t>
            </w:r>
          </w:p>
        </w:tc>
        <w:tc>
          <w:tcPr>
            <w:tcW w:type="dxa" w:w="908"/>
          </w:tcPr>
          <w:p>
            <w:pPr>
              <w:spacing w:after="0"/>
              <w:jc w:val="right"/>
            </w:pPr>
          </w:p>
        </w:tc>
        <w:tc>
          <w:tcPr>
            <w:tcW w:type="dxa" w:w="690"/>
          </w:tcPr>
          <w:p>
            <w:pPr>
              <w:spacing w:after="0"/>
              <w:jc w:val="right"/>
            </w:pPr>
          </w:p>
        </w:tc>
        <w:tc>
          <w:tcPr>
            <w:tcW w:type="dxa" w:w="658"/>
          </w:tcPr>
          <w:p>
            <w:pPr>
              <w:spacing w:after="0"/>
              <w:jc w:val="right"/>
            </w:pPr>
          </w:p>
        </w:tc>
        <w:tc>
          <w:tcPr>
            <w:tcW w:type="dxa" w:w="2715"/>
          </w:tcPr>
          <w:p>
            <w:pPr>
              <w:spacing w:after="0"/>
              <w:jc w:val="left"/>
            </w:pPr>
            <w:r>
              <w:rPr>
                <w:sz w:val="16"/>
              </w:rPr>
              <w:t>Not Applicable 108</w:t>
            </w:r>
          </w:p>
        </w:tc>
        <w:tc>
          <w:tcPr>
            <w:tcW w:type="dxa" w:w="7036"/>
          </w:tcPr>
          <w:p>
            <w:pPr>
              <w:spacing w:after="0"/>
              <w:jc w:val="left"/>
            </w:pPr>
          </w:p>
        </w:tc>
      </w:tr>
      <w:tr>
        <w:trPr>
          <w:cantSplit/>
        </w:trPr>
        <w:tc>
          <w:tcPr>
            <w:tcW w:type="dxa" w:w="1053"/>
          </w:tcPr>
          <w:p>
            <w:pPr>
              <w:spacing w:after="0"/>
              <w:jc w:val="left"/>
            </w:pPr>
            <w:r>
              <w:rPr>
                <w:sz w:val="16"/>
              </w:rPr>
              <w:t>Wildfire</w:t>
            </w:r>
          </w:p>
        </w:tc>
        <w:tc>
          <w:tcPr>
            <w:tcW w:type="dxa" w:w="1053"/>
          </w:tcPr>
          <w:p>
            <w:pPr>
              <w:spacing w:after="0"/>
              <w:jc w:val="right"/>
            </w:pPr>
            <w:r>
              <w:rPr>
                <w:sz w:val="16"/>
              </w:rPr>
              <w:t>89 of 108</w:t>
            </w:r>
          </w:p>
        </w:tc>
        <w:tc>
          <w:tcPr>
            <w:tcW w:type="dxa" w:w="908"/>
          </w:tcPr>
          <w:p>
            <w:pPr>
              <w:spacing w:after="0"/>
              <w:jc w:val="right"/>
            </w:pPr>
            <w:r>
              <w:rPr>
                <w:sz w:val="16"/>
              </w:rPr>
              <w:t>18.7</w:t>
            </w:r>
          </w:p>
        </w:tc>
        <w:tc>
          <w:tcPr>
            <w:tcW w:type="dxa" w:w="690"/>
          </w:tcPr>
          <w:p>
            <w:pPr>
              <w:spacing w:after="0"/>
              <w:jc w:val="right"/>
            </w:pPr>
            <w:r>
              <w:rPr>
                <w:sz w:val="16"/>
              </w:rPr>
              <w:t>79.5</w:t>
            </w:r>
          </w:p>
        </w:tc>
        <w:tc>
          <w:tcPr>
            <w:tcW w:type="dxa" w:w="658"/>
          </w:tcPr>
          <w:p>
            <w:pPr>
              <w:spacing w:after="0"/>
              <w:jc w:val="right"/>
            </w:pPr>
            <w:r>
              <w:rPr>
                <w:sz w:val="16"/>
              </w:rPr>
              <w:t>99.9</w:t>
            </w:r>
          </w:p>
        </w:tc>
        <w:tc>
          <w:tcPr>
            <w:tcW w:type="dxa" w:w="2715"/>
          </w:tcPr>
          <w:p>
            <w:pPr>
              <w:spacing w:after="0"/>
              <w:jc w:val="left"/>
            </w:pPr>
            <w:r>
              <w:rPr>
                <w:sz w:val="16"/>
              </w:rPr>
              <w:t>Very High 5, Relatively High 13, Relatively Moderate 18, Relatively Low 20, Very Low 33, No Rating 19</w:t>
            </w:r>
          </w:p>
        </w:tc>
        <w:tc>
          <w:tcPr>
            <w:tcW w:type="dxa" w:w="7036"/>
          </w:tcPr>
          <w:p>
            <w:pPr>
              <w:spacing w:after="0"/>
              <w:jc w:val="left"/>
            </w:pPr>
          </w:p>
        </w:tc>
      </w:tr>
      <w:tr>
        <w:trPr>
          <w:cantSplit/>
        </w:trPr>
        <w:tc>
          <w:tcPr>
            <w:tcW w:type="dxa" w:w="1053"/>
          </w:tcPr>
          <w:p>
            <w:pPr>
              <w:spacing w:after="0"/>
              <w:jc w:val="left"/>
            </w:pPr>
            <w:r>
              <w:rPr>
                <w:sz w:val="16"/>
              </w:rPr>
              <w:t>Winter Weather</w:t>
            </w:r>
          </w:p>
        </w:tc>
        <w:tc>
          <w:tcPr>
            <w:tcW w:type="dxa" w:w="1053"/>
          </w:tcPr>
          <w:p>
            <w:pPr>
              <w:spacing w:after="0"/>
              <w:jc w:val="right"/>
            </w:pPr>
            <w:r>
              <w:rPr>
                <w:sz w:val="16"/>
              </w:rPr>
              <w:t>19 of 108</w:t>
            </w:r>
          </w:p>
        </w:tc>
        <w:tc>
          <w:tcPr>
            <w:tcW w:type="dxa" w:w="908"/>
          </w:tcPr>
          <w:p>
            <w:pPr>
              <w:spacing w:after="0"/>
              <w:jc w:val="right"/>
            </w:pPr>
            <w:r>
              <w:rPr>
                <w:sz w:val="16"/>
              </w:rPr>
              <w:t>10.6</w:t>
            </w:r>
          </w:p>
        </w:tc>
        <w:tc>
          <w:tcPr>
            <w:tcW w:type="dxa" w:w="690"/>
          </w:tcPr>
          <w:p>
            <w:pPr>
              <w:spacing w:after="0"/>
              <w:jc w:val="right"/>
            </w:pPr>
            <w:r>
              <w:rPr>
                <w:sz w:val="16"/>
              </w:rPr>
              <w:t>10.9</w:t>
            </w:r>
          </w:p>
        </w:tc>
        <w:tc>
          <w:tcPr>
            <w:tcW w:type="dxa" w:w="658"/>
          </w:tcPr>
          <w:p>
            <w:pPr>
              <w:spacing w:after="0"/>
              <w:jc w:val="right"/>
            </w:pPr>
            <w:r>
              <w:rPr>
                <w:sz w:val="16"/>
              </w:rPr>
              <w:t>15.2</w:t>
            </w:r>
          </w:p>
        </w:tc>
        <w:tc>
          <w:tcPr>
            <w:tcW w:type="dxa" w:w="2715"/>
          </w:tcPr>
          <w:p>
            <w:pPr>
              <w:spacing w:after="0"/>
              <w:jc w:val="left"/>
            </w:pPr>
            <w:r>
              <w:rPr>
                <w:sz w:val="16"/>
              </w:rPr>
              <w:t>Very Low 19, No Rating 89</w:t>
            </w:r>
          </w:p>
        </w:tc>
        <w:tc>
          <w:tcPr>
            <w:tcW w:type="dxa" w:w="703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9"/>
        <w:gridCol w:w="743"/>
        <w:gridCol w:w="2891"/>
        <w:gridCol w:w="2305"/>
        <w:gridCol w:w="1622"/>
        <w:gridCol w:w="1973"/>
        <w:gridCol w:w="2858"/>
      </w:tblGrid>
      <w:tr>
        <w:trPr>
          <w:cantSplit/>
          <w:tblHeader/>
        </w:trPr>
        <w:tc>
          <w:tcPr>
            <w:tcW w:type="dxa" w:w="1719"/>
            <w:shd w:val="clear" w:color="auto" w:fill="E8E8E8"/>
          </w:tcPr>
          <w:p>
            <w:pPr>
              <w:spacing w:after="0"/>
              <w:jc w:val="left"/>
            </w:pPr>
            <w:r>
              <w:rPr>
                <w:b/>
                <w:sz w:val="16"/>
              </w:rPr>
              <w:t>Member</w:t>
            </w:r>
          </w:p>
        </w:tc>
        <w:tc>
          <w:tcPr>
            <w:tcW w:type="dxa" w:w="743"/>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8"/>
            <w:shd w:val="clear" w:color="auto" w:fill="E8E8E8"/>
          </w:tcPr>
          <w:p>
            <w:pPr>
              <w:spacing w:after="0"/>
              <w:jc w:val="left"/>
            </w:pPr>
            <w:r>
              <w:rPr>
                <w:b/>
                <w:sz w:val="16"/>
              </w:rPr>
              <w:t>Notes</w:t>
            </w:r>
          </w:p>
        </w:tc>
      </w:tr>
      <w:tr>
        <w:trPr>
          <w:cantSplit/>
        </w:trPr>
        <w:tc>
          <w:tcPr>
            <w:tcW w:type="dxa" w:w="1719"/>
          </w:tcPr>
          <w:p>
            <w:pPr>
              <w:spacing w:after="0"/>
              <w:jc w:val="left"/>
            </w:pPr>
            <w:r>
              <w:rPr>
                <w:sz w:val="16"/>
              </w:rPr>
              <w:t>Santa Barbara County</w:t>
            </w:r>
          </w:p>
        </w:tc>
        <w:tc>
          <w:tcPr>
            <w:tcW w:type="dxa" w:w="743"/>
          </w:tcPr>
          <w:p>
            <w:pPr>
              <w:spacing w:after="0"/>
              <w:jc w:val="left"/>
            </w:pPr>
            <w:r>
              <w:rPr>
                <w:sz w:val="16"/>
              </w:rPr>
              <w:t>County</w:t>
            </w:r>
          </w:p>
        </w:tc>
        <w:tc>
          <w:tcPr>
            <w:tcW w:type="dxa" w:w="2891"/>
          </w:tcPr>
          <w:p>
            <w:pPr>
              <w:spacing w:after="0"/>
              <w:jc w:val="left"/>
            </w:pPr>
            <w:r>
              <w:rPr>
                <w:sz w:val="16"/>
              </w:rPr>
              <w:t>Approved, expires 2028-04-10</w:t>
            </w:r>
          </w:p>
        </w:tc>
        <w:tc>
          <w:tcPr>
            <w:tcW w:type="dxa" w:w="2305"/>
          </w:tcPr>
          <w:p>
            <w:pPr>
              <w:spacing w:after="0"/>
              <w:jc w:val="right"/>
            </w:pPr>
            <w:r>
              <w:rPr>
                <w:sz w:val="16"/>
              </w:rPr>
              <w:t>FMA RL 3, SRL 5; any 53</w:t>
            </w:r>
          </w:p>
        </w:tc>
        <w:tc>
          <w:tcPr>
            <w:tcW w:type="dxa" w:w="1622"/>
          </w:tcPr>
          <w:p>
            <w:pPr>
              <w:spacing w:after="0"/>
              <w:jc w:val="right"/>
            </w:pPr>
            <w:r>
              <w:rPr>
                <w:sz w:val="16"/>
              </w:rPr>
              <w:t>$67,047,668.84</w:t>
            </w:r>
          </w:p>
        </w:tc>
        <w:tc>
          <w:tcPr>
            <w:tcW w:type="dxa" w:w="1973"/>
          </w:tcPr>
          <w:p>
            <w:pPr>
              <w:spacing w:after="0"/>
              <w:jc w:val="right"/>
            </w:pPr>
            <w:r>
              <w:rPr>
                <w:sz w:val="16"/>
              </w:rPr>
              <w:t>0; 0</w:t>
            </w:r>
          </w:p>
        </w:tc>
        <w:tc>
          <w:tcPr>
            <w:tcW w:type="dxa" w:w="2858"/>
          </w:tcPr>
          <w:p>
            <w:pPr>
              <w:spacing w:after="0"/>
              <w:jc w:val="left"/>
            </w:pPr>
            <w:r>
              <w:rPr>
                <w:sz w:val="16"/>
              </w:rPr>
              <w:t>Includes $6,724,860.93 for declarations not counted as hazard incidents (DR-4482-CA, EM-3248-CA).</w:t>
            </w:r>
          </w:p>
        </w:tc>
      </w:tr>
      <w:tr>
        <w:trPr>
          <w:cantSplit/>
        </w:trPr>
        <w:tc>
          <w:tcPr>
            <w:tcW w:type="dxa" w:w="1719"/>
          </w:tcPr>
          <w:p>
            <w:pPr>
              <w:spacing w:after="0"/>
              <w:jc w:val="left"/>
            </w:pPr>
            <w:r>
              <w:rPr>
                <w:sz w:val="16"/>
              </w:rPr>
              <w:t>Buellton city</w:t>
            </w:r>
          </w:p>
        </w:tc>
        <w:tc>
          <w:tcPr>
            <w:tcW w:type="dxa" w:w="743"/>
          </w:tcPr>
          <w:p>
            <w:pPr>
              <w:spacing w:after="0"/>
              <w:jc w:val="left"/>
            </w:pPr>
            <w:r>
              <w:rPr>
                <w:sz w:val="16"/>
              </w:rPr>
              <w:t>City</w:t>
            </w:r>
          </w:p>
        </w:tc>
        <w:tc>
          <w:tcPr>
            <w:tcW w:type="dxa" w:w="2891"/>
          </w:tcPr>
          <w:p>
            <w:pPr>
              <w:spacing w:after="0"/>
              <w:jc w:val="left"/>
            </w:pPr>
            <w:r>
              <w:rPr>
                <w:sz w:val="16"/>
              </w:rPr>
              <w:t>Approved, expires 2028-04-10</w:t>
            </w:r>
          </w:p>
        </w:tc>
        <w:tc>
          <w:tcPr>
            <w:tcW w:type="dxa" w:w="2305"/>
          </w:tcPr>
          <w:p>
            <w:pPr>
              <w:spacing w:after="0"/>
              <w:jc w:val="right"/>
            </w:pPr>
            <w:r>
              <w:rPr>
                <w:sz w:val="16"/>
              </w:rPr>
              <w:t>FMA RL 0, SRL 0; any 0</w:t>
            </w:r>
          </w:p>
        </w:tc>
        <w:tc>
          <w:tcPr>
            <w:tcW w:type="dxa" w:w="1622"/>
          </w:tcPr>
          <w:p>
            <w:pPr>
              <w:spacing w:after="0"/>
              <w:jc w:val="right"/>
            </w:pPr>
            <w:r>
              <w:rPr>
                <w:sz w:val="16"/>
              </w:rPr>
              <w:t>$102,394.50</w:t>
            </w:r>
          </w:p>
        </w:tc>
        <w:tc>
          <w:tcPr>
            <w:tcW w:type="dxa" w:w="1973"/>
          </w:tcPr>
          <w:p>
            <w:pPr>
              <w:spacing w:after="0"/>
              <w:jc w:val="right"/>
            </w:pPr>
            <w:r>
              <w:rPr>
                <w:sz w:val="16"/>
              </w:rPr>
              <w:t>1; 1</w:t>
            </w:r>
          </w:p>
        </w:tc>
        <w:tc>
          <w:tcPr>
            <w:tcW w:type="dxa" w:w="2858"/>
          </w:tcPr>
          <w:p>
            <w:pPr>
              <w:spacing w:after="0"/>
              <w:jc w:val="left"/>
            </w:pPr>
            <w:r>
              <w:rPr>
                <w:sz w:val="16"/>
              </w:rPr>
              <w:t>Includes $102,394.50 for declarations not counted as hazard incidents (DR-4482-CA).</w:t>
            </w:r>
          </w:p>
        </w:tc>
      </w:tr>
      <w:tr>
        <w:trPr>
          <w:cantSplit/>
        </w:trPr>
        <w:tc>
          <w:tcPr>
            <w:tcW w:type="dxa" w:w="1719"/>
          </w:tcPr>
          <w:p>
            <w:pPr>
              <w:spacing w:after="0"/>
              <w:jc w:val="left"/>
            </w:pPr>
            <w:r>
              <w:rPr>
                <w:sz w:val="16"/>
              </w:rPr>
              <w:t>Carpinteria city</w:t>
            </w:r>
          </w:p>
        </w:tc>
        <w:tc>
          <w:tcPr>
            <w:tcW w:type="dxa" w:w="743"/>
          </w:tcPr>
          <w:p>
            <w:pPr>
              <w:spacing w:after="0"/>
              <w:jc w:val="left"/>
            </w:pPr>
            <w:r>
              <w:rPr>
                <w:sz w:val="16"/>
              </w:rPr>
              <w:t>City</w:t>
            </w:r>
          </w:p>
        </w:tc>
        <w:tc>
          <w:tcPr>
            <w:tcW w:type="dxa" w:w="2891"/>
          </w:tcPr>
          <w:p>
            <w:pPr>
              <w:spacing w:after="0"/>
              <w:jc w:val="left"/>
            </w:pPr>
            <w:r>
              <w:rPr>
                <w:sz w:val="16"/>
              </w:rPr>
              <w:t>Approved, expires 2028-04-10</w:t>
            </w:r>
          </w:p>
        </w:tc>
        <w:tc>
          <w:tcPr>
            <w:tcW w:type="dxa" w:w="2305"/>
          </w:tcPr>
          <w:p>
            <w:pPr>
              <w:spacing w:after="0"/>
              <w:jc w:val="right"/>
            </w:pPr>
            <w:r>
              <w:rPr>
                <w:sz w:val="16"/>
              </w:rPr>
              <w:t>FMA RL 0, SRL 0; any 2</w:t>
            </w:r>
          </w:p>
        </w:tc>
        <w:tc>
          <w:tcPr>
            <w:tcW w:type="dxa" w:w="1622"/>
          </w:tcPr>
          <w:p>
            <w:pPr>
              <w:spacing w:after="0"/>
              <w:jc w:val="right"/>
            </w:pPr>
            <w:r>
              <w:rPr>
                <w:sz w:val="16"/>
              </w:rPr>
              <w:t>$399,120.47</w:t>
            </w:r>
          </w:p>
        </w:tc>
        <w:tc>
          <w:tcPr>
            <w:tcW w:type="dxa" w:w="1973"/>
          </w:tcPr>
          <w:p>
            <w:pPr>
              <w:spacing w:after="0"/>
              <w:jc w:val="right"/>
            </w:pPr>
            <w:r>
              <w:rPr>
                <w:sz w:val="16"/>
              </w:rPr>
              <w:t>4; 1</w:t>
            </w:r>
          </w:p>
        </w:tc>
        <w:tc>
          <w:tcPr>
            <w:tcW w:type="dxa" w:w="2858"/>
          </w:tcPr>
          <w:p>
            <w:pPr>
              <w:spacing w:after="0"/>
              <w:jc w:val="left"/>
            </w:pPr>
            <w:r>
              <w:rPr>
                <w:sz w:val="16"/>
              </w:rPr>
              <w:t>Includes $54,901.27 for declarations not counted as hazard incidents (DR-4482-CA).</w:t>
            </w:r>
          </w:p>
        </w:tc>
      </w:tr>
      <w:tr>
        <w:trPr>
          <w:cantSplit/>
        </w:trPr>
        <w:tc>
          <w:tcPr>
            <w:tcW w:type="dxa" w:w="1719"/>
          </w:tcPr>
          <w:p>
            <w:pPr>
              <w:spacing w:after="0"/>
              <w:jc w:val="left"/>
            </w:pPr>
            <w:r>
              <w:rPr>
                <w:sz w:val="16"/>
              </w:rPr>
              <w:t>Goleta city</w:t>
            </w:r>
          </w:p>
        </w:tc>
        <w:tc>
          <w:tcPr>
            <w:tcW w:type="dxa" w:w="743"/>
          </w:tcPr>
          <w:p>
            <w:pPr>
              <w:spacing w:after="0"/>
              <w:jc w:val="left"/>
            </w:pPr>
            <w:r>
              <w:rPr>
                <w:sz w:val="16"/>
              </w:rPr>
              <w:t>City</w:t>
            </w:r>
          </w:p>
        </w:tc>
        <w:tc>
          <w:tcPr>
            <w:tcW w:type="dxa" w:w="2891"/>
          </w:tcPr>
          <w:p>
            <w:pPr>
              <w:spacing w:after="0"/>
              <w:jc w:val="left"/>
            </w:pPr>
            <w:r>
              <w:rPr>
                <w:sz w:val="16"/>
              </w:rPr>
              <w:t>Approved, expires 2028-04-10</w:t>
            </w:r>
          </w:p>
        </w:tc>
        <w:tc>
          <w:tcPr>
            <w:tcW w:type="dxa" w:w="2305"/>
          </w:tcPr>
          <w:p>
            <w:pPr>
              <w:spacing w:after="0"/>
              <w:jc w:val="right"/>
            </w:pPr>
            <w:r>
              <w:rPr>
                <w:sz w:val="16"/>
              </w:rPr>
              <w:t>FMA RL 0, SRL 0; any 1</w:t>
            </w:r>
          </w:p>
        </w:tc>
        <w:tc>
          <w:tcPr>
            <w:tcW w:type="dxa" w:w="1622"/>
          </w:tcPr>
          <w:p>
            <w:pPr>
              <w:spacing w:after="0"/>
              <w:jc w:val="right"/>
            </w:pPr>
            <w:r>
              <w:rPr>
                <w:sz w:val="16"/>
              </w:rPr>
              <w:t>$1,369,137.58</w:t>
            </w:r>
          </w:p>
        </w:tc>
        <w:tc>
          <w:tcPr>
            <w:tcW w:type="dxa" w:w="1973"/>
          </w:tcPr>
          <w:p>
            <w:pPr>
              <w:spacing w:after="0"/>
              <w:jc w:val="right"/>
            </w:pPr>
            <w:r>
              <w:rPr>
                <w:sz w:val="16"/>
              </w:rPr>
              <w:t>8; 3</w:t>
            </w:r>
          </w:p>
        </w:tc>
        <w:tc>
          <w:tcPr>
            <w:tcW w:type="dxa" w:w="2858"/>
          </w:tcPr>
          <w:p>
            <w:pPr>
              <w:spacing w:after="0"/>
              <w:jc w:val="left"/>
            </w:pPr>
            <w:r>
              <w:rPr>
                <w:sz w:val="16"/>
              </w:rPr>
              <w:t>Includes $78,865.40 for declarations not counted as hazard incidents (DR-4482-CA).</w:t>
            </w:r>
          </w:p>
        </w:tc>
      </w:tr>
      <w:tr>
        <w:trPr>
          <w:cantSplit/>
        </w:trPr>
        <w:tc>
          <w:tcPr>
            <w:tcW w:type="dxa" w:w="1719"/>
          </w:tcPr>
          <w:p>
            <w:pPr>
              <w:spacing w:after="0"/>
              <w:jc w:val="left"/>
            </w:pPr>
            <w:r>
              <w:rPr>
                <w:sz w:val="16"/>
              </w:rPr>
              <w:t>Guadalupe city</w:t>
            </w:r>
          </w:p>
        </w:tc>
        <w:tc>
          <w:tcPr>
            <w:tcW w:type="dxa" w:w="743"/>
          </w:tcPr>
          <w:p>
            <w:pPr>
              <w:spacing w:after="0"/>
              <w:jc w:val="left"/>
            </w:pPr>
            <w:r>
              <w:rPr>
                <w:sz w:val="16"/>
              </w:rPr>
              <w:t>City</w:t>
            </w:r>
          </w:p>
        </w:tc>
        <w:tc>
          <w:tcPr>
            <w:tcW w:type="dxa" w:w="2891"/>
          </w:tcPr>
          <w:p>
            <w:pPr>
              <w:spacing w:after="0"/>
              <w:jc w:val="left"/>
            </w:pPr>
            <w:r>
              <w:rPr>
                <w:sz w:val="16"/>
              </w:rPr>
              <w:t>Approved, expires 2028-04-10</w:t>
            </w:r>
          </w:p>
        </w:tc>
        <w:tc>
          <w:tcPr>
            <w:tcW w:type="dxa" w:w="2305"/>
          </w:tcPr>
          <w:p>
            <w:pPr>
              <w:spacing w:after="0"/>
              <w:jc w:val="right"/>
            </w:pPr>
            <w:r>
              <w:rPr>
                <w:sz w:val="16"/>
              </w:rPr>
              <w:t>FMA RL 0, SRL 0; any 0</w:t>
            </w:r>
          </w:p>
        </w:tc>
        <w:tc>
          <w:tcPr>
            <w:tcW w:type="dxa" w:w="1622"/>
          </w:tcPr>
          <w:p>
            <w:pPr>
              <w:spacing w:after="0"/>
              <w:jc w:val="right"/>
            </w:pPr>
            <w:r>
              <w:rPr>
                <w:sz w:val="16"/>
              </w:rPr>
              <w:t>$1,239,523.36</w:t>
            </w:r>
          </w:p>
        </w:tc>
        <w:tc>
          <w:tcPr>
            <w:tcW w:type="dxa" w:w="1973"/>
          </w:tcPr>
          <w:p>
            <w:pPr>
              <w:spacing w:after="0"/>
              <w:jc w:val="right"/>
            </w:pPr>
            <w:r>
              <w:rPr>
                <w:sz w:val="16"/>
              </w:rPr>
              <w:t>3; 0</w:t>
            </w:r>
          </w:p>
        </w:tc>
        <w:tc>
          <w:tcPr>
            <w:tcW w:type="dxa" w:w="2858"/>
          </w:tcPr>
          <w:p>
            <w:pPr>
              <w:spacing w:after="0"/>
              <w:jc w:val="left"/>
            </w:pPr>
          </w:p>
        </w:tc>
      </w:tr>
      <w:tr>
        <w:trPr>
          <w:cantSplit/>
        </w:trPr>
        <w:tc>
          <w:tcPr>
            <w:tcW w:type="dxa" w:w="1719"/>
          </w:tcPr>
          <w:p>
            <w:pPr>
              <w:spacing w:after="0"/>
              <w:jc w:val="left"/>
            </w:pPr>
            <w:r>
              <w:rPr>
                <w:sz w:val="16"/>
              </w:rPr>
              <w:t>Lompoc city</w:t>
            </w:r>
          </w:p>
        </w:tc>
        <w:tc>
          <w:tcPr>
            <w:tcW w:type="dxa" w:w="743"/>
          </w:tcPr>
          <w:p>
            <w:pPr>
              <w:spacing w:after="0"/>
              <w:jc w:val="left"/>
            </w:pPr>
            <w:r>
              <w:rPr>
                <w:sz w:val="16"/>
              </w:rPr>
              <w:t>City</w:t>
            </w:r>
          </w:p>
        </w:tc>
        <w:tc>
          <w:tcPr>
            <w:tcW w:type="dxa" w:w="2891"/>
          </w:tcPr>
          <w:p>
            <w:pPr>
              <w:spacing w:after="0"/>
              <w:jc w:val="left"/>
            </w:pPr>
            <w:r>
              <w:rPr>
                <w:sz w:val="16"/>
              </w:rPr>
              <w:t>Approved, expires 2028-04-10</w:t>
            </w:r>
          </w:p>
        </w:tc>
        <w:tc>
          <w:tcPr>
            <w:tcW w:type="dxa" w:w="2305"/>
          </w:tcPr>
          <w:p>
            <w:pPr>
              <w:spacing w:after="0"/>
              <w:jc w:val="right"/>
            </w:pPr>
            <w:r>
              <w:rPr>
                <w:sz w:val="16"/>
              </w:rPr>
              <w:t>FMA RL 0, SRL 0; any 0</w:t>
            </w:r>
          </w:p>
        </w:tc>
        <w:tc>
          <w:tcPr>
            <w:tcW w:type="dxa" w:w="1622"/>
          </w:tcPr>
          <w:p>
            <w:pPr>
              <w:spacing w:after="0"/>
              <w:jc w:val="right"/>
            </w:pPr>
            <w:r>
              <w:rPr>
                <w:sz w:val="16"/>
              </w:rPr>
              <w:t>none found</w:t>
            </w:r>
          </w:p>
        </w:tc>
        <w:tc>
          <w:tcPr>
            <w:tcW w:type="dxa" w:w="1973"/>
          </w:tcPr>
          <w:p>
            <w:pPr>
              <w:spacing w:after="0"/>
              <w:jc w:val="right"/>
            </w:pPr>
            <w:r>
              <w:rPr>
                <w:sz w:val="16"/>
              </w:rPr>
              <w:t>2; 0</w:t>
            </w:r>
          </w:p>
        </w:tc>
        <w:tc>
          <w:tcPr>
            <w:tcW w:type="dxa" w:w="2858"/>
          </w:tcPr>
          <w:p>
            <w:pPr>
              <w:spacing w:after="0"/>
              <w:jc w:val="left"/>
            </w:pPr>
          </w:p>
        </w:tc>
      </w:tr>
      <w:tr>
        <w:trPr>
          <w:cantSplit/>
        </w:trPr>
        <w:tc>
          <w:tcPr>
            <w:tcW w:type="dxa" w:w="1719"/>
          </w:tcPr>
          <w:p>
            <w:pPr>
              <w:spacing w:after="0"/>
              <w:jc w:val="left"/>
            </w:pPr>
            <w:r>
              <w:rPr>
                <w:sz w:val="16"/>
              </w:rPr>
              <w:t>Santa Barbara city</w:t>
            </w:r>
          </w:p>
        </w:tc>
        <w:tc>
          <w:tcPr>
            <w:tcW w:type="dxa" w:w="743"/>
          </w:tcPr>
          <w:p>
            <w:pPr>
              <w:spacing w:after="0"/>
              <w:jc w:val="left"/>
            </w:pPr>
            <w:r>
              <w:rPr>
                <w:sz w:val="16"/>
              </w:rPr>
              <w:t>City</w:t>
            </w:r>
          </w:p>
        </w:tc>
        <w:tc>
          <w:tcPr>
            <w:tcW w:type="dxa" w:w="2891"/>
          </w:tcPr>
          <w:p>
            <w:pPr>
              <w:spacing w:after="0"/>
              <w:jc w:val="left"/>
            </w:pPr>
            <w:r>
              <w:rPr>
                <w:sz w:val="16"/>
              </w:rPr>
              <w:t>Approved, expires 2028-04-10</w:t>
            </w:r>
          </w:p>
        </w:tc>
        <w:tc>
          <w:tcPr>
            <w:tcW w:type="dxa" w:w="2305"/>
          </w:tcPr>
          <w:p>
            <w:pPr>
              <w:spacing w:after="0"/>
              <w:jc w:val="right"/>
            </w:pPr>
            <w:r>
              <w:rPr>
                <w:sz w:val="16"/>
              </w:rPr>
              <w:t>FMA RL 0, SRL 2; any 34</w:t>
            </w:r>
          </w:p>
        </w:tc>
        <w:tc>
          <w:tcPr>
            <w:tcW w:type="dxa" w:w="1622"/>
          </w:tcPr>
          <w:p>
            <w:pPr>
              <w:spacing w:after="0"/>
              <w:jc w:val="right"/>
            </w:pPr>
            <w:r>
              <w:rPr>
                <w:sz w:val="16"/>
              </w:rPr>
              <w:t>$9,965,250.76</w:t>
            </w:r>
          </w:p>
        </w:tc>
        <w:tc>
          <w:tcPr>
            <w:tcW w:type="dxa" w:w="1973"/>
          </w:tcPr>
          <w:p>
            <w:pPr>
              <w:spacing w:after="0"/>
              <w:jc w:val="right"/>
            </w:pPr>
            <w:r>
              <w:rPr>
                <w:sz w:val="16"/>
              </w:rPr>
              <w:t>25; 11</w:t>
            </w:r>
          </w:p>
        </w:tc>
        <w:tc>
          <w:tcPr>
            <w:tcW w:type="dxa" w:w="2858"/>
          </w:tcPr>
          <w:p>
            <w:pPr>
              <w:spacing w:after="0"/>
              <w:jc w:val="left"/>
            </w:pPr>
            <w:r>
              <w:rPr>
                <w:sz w:val="16"/>
              </w:rPr>
              <w:t>Includes $526,203.36 for declarations not counted as hazard incidents (DR-4482-CA).</w:t>
            </w:r>
          </w:p>
        </w:tc>
      </w:tr>
      <w:tr>
        <w:trPr>
          <w:cantSplit/>
        </w:trPr>
        <w:tc>
          <w:tcPr>
            <w:tcW w:type="dxa" w:w="1719"/>
          </w:tcPr>
          <w:p>
            <w:pPr>
              <w:spacing w:after="0"/>
              <w:jc w:val="left"/>
            </w:pPr>
            <w:r>
              <w:rPr>
                <w:sz w:val="16"/>
              </w:rPr>
              <w:t>Santa Maria city</w:t>
            </w:r>
          </w:p>
        </w:tc>
        <w:tc>
          <w:tcPr>
            <w:tcW w:type="dxa" w:w="743"/>
          </w:tcPr>
          <w:p>
            <w:pPr>
              <w:spacing w:after="0"/>
              <w:jc w:val="left"/>
            </w:pPr>
            <w:r>
              <w:rPr>
                <w:sz w:val="16"/>
              </w:rPr>
              <w:t>City</w:t>
            </w:r>
          </w:p>
        </w:tc>
        <w:tc>
          <w:tcPr>
            <w:tcW w:type="dxa" w:w="2891"/>
          </w:tcPr>
          <w:p>
            <w:pPr>
              <w:spacing w:after="0"/>
              <w:jc w:val="left"/>
            </w:pPr>
            <w:r>
              <w:rPr>
                <w:sz w:val="16"/>
              </w:rPr>
              <w:t>Approved, expires 2028-04-10</w:t>
            </w:r>
          </w:p>
        </w:tc>
        <w:tc>
          <w:tcPr>
            <w:tcW w:type="dxa" w:w="2305"/>
          </w:tcPr>
          <w:p>
            <w:pPr>
              <w:spacing w:after="0"/>
              <w:jc w:val="right"/>
            </w:pPr>
            <w:r>
              <w:rPr>
                <w:sz w:val="16"/>
              </w:rPr>
              <w:t>FMA RL 0, SRL 0; any 0</w:t>
            </w:r>
          </w:p>
        </w:tc>
        <w:tc>
          <w:tcPr>
            <w:tcW w:type="dxa" w:w="1622"/>
          </w:tcPr>
          <w:p>
            <w:pPr>
              <w:spacing w:after="0"/>
              <w:jc w:val="right"/>
            </w:pPr>
            <w:r>
              <w:rPr>
                <w:sz w:val="16"/>
              </w:rPr>
              <w:t>$456,830.11</w:t>
            </w:r>
          </w:p>
        </w:tc>
        <w:tc>
          <w:tcPr>
            <w:tcW w:type="dxa" w:w="1973"/>
          </w:tcPr>
          <w:p>
            <w:pPr>
              <w:spacing w:after="0"/>
              <w:jc w:val="right"/>
            </w:pPr>
            <w:r>
              <w:rPr>
                <w:sz w:val="16"/>
              </w:rPr>
              <w:t>4; 0</w:t>
            </w:r>
          </w:p>
        </w:tc>
        <w:tc>
          <w:tcPr>
            <w:tcW w:type="dxa" w:w="2858"/>
          </w:tcPr>
          <w:p>
            <w:pPr>
              <w:spacing w:after="0"/>
              <w:jc w:val="left"/>
            </w:pPr>
            <w:r>
              <w:rPr>
                <w:sz w:val="16"/>
              </w:rPr>
              <w:t>Includes $84,316.12 for declarations not counted as hazard incidents (DR-4482-CA).</w:t>
            </w:r>
          </w:p>
        </w:tc>
      </w:tr>
      <w:tr>
        <w:trPr>
          <w:cantSplit/>
        </w:trPr>
        <w:tc>
          <w:tcPr>
            <w:tcW w:type="dxa" w:w="1719"/>
          </w:tcPr>
          <w:p>
            <w:pPr>
              <w:spacing w:after="0"/>
              <w:jc w:val="left"/>
            </w:pPr>
            <w:r>
              <w:rPr>
                <w:sz w:val="16"/>
              </w:rPr>
              <w:t>Solvang city</w:t>
            </w:r>
          </w:p>
        </w:tc>
        <w:tc>
          <w:tcPr>
            <w:tcW w:type="dxa" w:w="743"/>
          </w:tcPr>
          <w:p>
            <w:pPr>
              <w:spacing w:after="0"/>
              <w:jc w:val="left"/>
            </w:pPr>
            <w:r>
              <w:rPr>
                <w:sz w:val="16"/>
              </w:rPr>
              <w:t>City</w:t>
            </w:r>
          </w:p>
        </w:tc>
        <w:tc>
          <w:tcPr>
            <w:tcW w:type="dxa" w:w="2891"/>
          </w:tcPr>
          <w:p>
            <w:pPr>
              <w:spacing w:after="0"/>
              <w:jc w:val="left"/>
            </w:pPr>
            <w:r>
              <w:rPr>
                <w:sz w:val="16"/>
              </w:rPr>
              <w:t>Approved, expires 2028-04-10</w:t>
            </w:r>
          </w:p>
        </w:tc>
        <w:tc>
          <w:tcPr>
            <w:tcW w:type="dxa" w:w="2305"/>
          </w:tcPr>
          <w:p>
            <w:pPr>
              <w:spacing w:after="0"/>
              <w:jc w:val="right"/>
            </w:pPr>
            <w:r>
              <w:rPr>
                <w:sz w:val="16"/>
              </w:rPr>
              <w:t>FMA RL 0, SRL 0; any 0</w:t>
            </w:r>
          </w:p>
        </w:tc>
        <w:tc>
          <w:tcPr>
            <w:tcW w:type="dxa" w:w="1622"/>
          </w:tcPr>
          <w:p>
            <w:pPr>
              <w:spacing w:after="0"/>
              <w:jc w:val="right"/>
            </w:pPr>
            <w:r>
              <w:rPr>
                <w:sz w:val="16"/>
              </w:rPr>
              <w:t>$862,671.33</w:t>
            </w:r>
          </w:p>
        </w:tc>
        <w:tc>
          <w:tcPr>
            <w:tcW w:type="dxa" w:w="1973"/>
          </w:tcPr>
          <w:p>
            <w:pPr>
              <w:spacing w:after="0"/>
              <w:jc w:val="right"/>
            </w:pPr>
            <w:r>
              <w:rPr>
                <w:sz w:val="16"/>
              </w:rPr>
              <w:t>0; 0</w:t>
            </w:r>
          </w:p>
        </w:tc>
        <w:tc>
          <w:tcPr>
            <w:tcW w:type="dxa" w:w="2858"/>
          </w:tcPr>
          <w:p>
            <w:pPr>
              <w:spacing w:after="0"/>
              <w:jc w:val="left"/>
            </w:pPr>
            <w:r>
              <w:rPr>
                <w:sz w:val="16"/>
              </w:rPr>
              <w:t>Includes $69,566.67 for declarations not counted as hazard incidents (DR-4482-CA).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542"/>
        <w:gridCol w:w="1367"/>
        <w:gridCol w:w="1017"/>
        <w:gridCol w:w="1192"/>
        <w:gridCol w:w="1104"/>
        <w:gridCol w:w="1104"/>
        <w:gridCol w:w="1280"/>
        <w:gridCol w:w="1087"/>
        <w:gridCol w:w="1017"/>
        <w:gridCol w:w="1280"/>
        <w:gridCol w:w="1104"/>
      </w:tblGrid>
      <w:tr>
        <w:trPr>
          <w:cantSplit/>
          <w:tblHeader/>
        </w:trPr>
        <w:tc>
          <w:tcPr>
            <w:tcW w:type="dxa" w:w="1017"/>
            <w:shd w:val="clear" w:color="auto" w:fill="E8E8E8"/>
          </w:tcPr>
          <w:p>
            <w:pPr>
              <w:spacing w:after="0"/>
              <w:jc w:val="left"/>
            </w:pPr>
            <w:r>
              <w:rPr>
                <w:b/>
                <w:sz w:val="16"/>
              </w:rPr>
              <w:t>Hazard</w:t>
            </w:r>
          </w:p>
        </w:tc>
        <w:tc>
          <w:tcPr>
            <w:tcW w:type="dxa" w:w="154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6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2"/>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2023-04-11</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04"/>
            <w:shd w:val="clear" w:color="auto" w:fill="E8E8E8"/>
          </w:tcPr>
          <w:p>
            <w:pPr>
              <w:spacing w:after="0"/>
              <w:jc w:val="left"/>
            </w:pPr>
            <w:r>
              <w:rPr>
                <w:b/>
                <w:sz w:val="16"/>
              </w:rPr>
              <w:t>Note</w:t>
            </w:r>
          </w:p>
        </w:tc>
      </w:tr>
      <w:tr>
        <w:trPr>
          <w:cantSplit/>
        </w:trPr>
        <w:tc>
          <w:tcPr>
            <w:tcW w:type="dxa" w:w="1017"/>
          </w:tcPr>
          <w:p>
            <w:pPr>
              <w:spacing w:after="0"/>
              <w:jc w:val="left"/>
            </w:pPr>
            <w:r>
              <w:rPr>
                <w:sz w:val="16"/>
              </w:rPr>
              <w:t>Avalanche</w:t>
            </w:r>
          </w:p>
        </w:tc>
        <w:tc>
          <w:tcPr>
            <w:tcW w:type="dxa" w:w="1542"/>
          </w:tcPr>
          <w:p>
            <w:pPr>
              <w:spacing w:after="0"/>
              <w:jc w:val="right"/>
            </w:pPr>
            <w:r>
              <w:rPr>
                <w:sz w:val="16"/>
              </w:rPr>
              <w:t>$49,503</w:t>
            </w:r>
          </w:p>
        </w:tc>
        <w:tc>
          <w:tcPr>
            <w:tcW w:type="dxa" w:w="1367"/>
          </w:tcPr>
          <w:p>
            <w:pPr>
              <w:spacing w:after="0"/>
              <w:jc w:val="right"/>
            </w:pPr>
          </w:p>
        </w:tc>
        <w:tc>
          <w:tcPr>
            <w:tcW w:type="dxa" w:w="1017"/>
          </w:tcPr>
          <w:p>
            <w:pPr>
              <w:spacing w:after="0"/>
              <w:jc w:val="right"/>
            </w:pPr>
            <w:r>
              <w:rPr>
                <w:sz w:val="16"/>
              </w:rPr>
              <w:t>under 1</w:t>
            </w:r>
          </w:p>
        </w:tc>
        <w:tc>
          <w:tcPr>
            <w:tcW w:type="dxa" w:w="1192"/>
          </w:tcPr>
          <w:p>
            <w:pPr>
              <w:spacing w:after="0"/>
              <w:jc w:val="right"/>
            </w:pPr>
            <w:r>
              <w:rPr>
                <w:sz w:val="16"/>
              </w:rPr>
              <w:t>under $1</w:t>
            </w:r>
          </w:p>
        </w:tc>
        <w:tc>
          <w:tcPr>
            <w:tcW w:type="dxa" w:w="1104"/>
          </w:tcPr>
          <w:p>
            <w:pPr>
              <w:spacing w:after="0"/>
              <w:jc w:val="right"/>
            </w:pPr>
          </w:p>
        </w:tc>
        <w:tc>
          <w:tcPr>
            <w:tcW w:type="dxa" w:w="1104"/>
          </w:tcPr>
          <w:p>
            <w:pPr>
              <w:spacing w:after="0"/>
              <w:jc w:val="right"/>
            </w:pPr>
            <w:r>
              <w:rPr>
                <w:sz w:val="16"/>
              </w:rPr>
              <w:t>$98</w:t>
            </w:r>
          </w:p>
        </w:tc>
        <w:tc>
          <w:tcPr>
            <w:tcW w:type="dxa" w:w="1280"/>
          </w:tcPr>
          <w:p>
            <w:pPr>
              <w:spacing w:after="0"/>
              <w:jc w:val="right"/>
            </w:pPr>
            <w:r>
              <w:rPr>
                <w:sz w:val="16"/>
              </w:rPr>
              <w:t>0.000105%</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Coastal Flooding</w:t>
            </w:r>
          </w:p>
        </w:tc>
        <w:tc>
          <w:tcPr>
            <w:tcW w:type="dxa" w:w="1542"/>
          </w:tcPr>
          <w:p>
            <w:pPr>
              <w:spacing w:after="0"/>
              <w:jc w:val="right"/>
            </w:pPr>
            <w:r>
              <w:rPr>
                <w:sz w:val="16"/>
              </w:rPr>
              <w:t>$11,662,731,933</w:t>
            </w:r>
          </w:p>
        </w:tc>
        <w:tc>
          <w:tcPr>
            <w:tcW w:type="dxa" w:w="1367"/>
          </w:tcPr>
          <w:p>
            <w:pPr>
              <w:spacing w:after="0"/>
              <w:jc w:val="right"/>
            </w:pPr>
          </w:p>
        </w:tc>
        <w:tc>
          <w:tcPr>
            <w:tcW w:type="dxa" w:w="1017"/>
          </w:tcPr>
          <w:p>
            <w:pPr>
              <w:spacing w:after="0"/>
              <w:jc w:val="right"/>
            </w:pPr>
            <w:r>
              <w:rPr>
                <w:sz w:val="16"/>
              </w:rPr>
              <w:t>58,400</w:t>
            </w:r>
          </w:p>
        </w:tc>
        <w:tc>
          <w:tcPr>
            <w:tcW w:type="dxa" w:w="1192"/>
          </w:tcPr>
          <w:p>
            <w:pPr>
              <w:spacing w:after="0"/>
              <w:jc w:val="right"/>
            </w:pPr>
            <w:r>
              <w:rPr>
                <w:sz w:val="16"/>
              </w:rPr>
              <w:t>$128,122</w:t>
            </w:r>
          </w:p>
        </w:tc>
        <w:tc>
          <w:tcPr>
            <w:tcW w:type="dxa" w:w="1104"/>
          </w:tcPr>
          <w:p>
            <w:pPr>
              <w:spacing w:after="0"/>
              <w:jc w:val="right"/>
            </w:pPr>
          </w:p>
        </w:tc>
        <w:tc>
          <w:tcPr>
            <w:tcW w:type="dxa" w:w="1104"/>
          </w:tcPr>
          <w:p>
            <w:pPr>
              <w:spacing w:after="0"/>
              <w:jc w:val="right"/>
            </w:pPr>
            <w:r>
              <w:rPr>
                <w:sz w:val="16"/>
              </w:rPr>
              <w:t>$455</w:t>
            </w:r>
          </w:p>
        </w:tc>
        <w:tc>
          <w:tcPr>
            <w:tcW w:type="dxa" w:w="1280"/>
          </w:tcPr>
          <w:p>
            <w:pPr>
              <w:spacing w:after="0"/>
              <w:jc w:val="right"/>
            </w:pPr>
            <w:r>
              <w:rPr>
                <w:sz w:val="16"/>
              </w:rPr>
              <w:t>0.0011%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Cold Wave</w:t>
            </w:r>
          </w:p>
        </w:tc>
        <w:tc>
          <w:tcPr>
            <w:tcW w:type="dxa" w:w="1542"/>
          </w:tcPr>
          <w:p>
            <w:pPr>
              <w:spacing w:after="0"/>
              <w:jc w:val="right"/>
            </w:pPr>
            <w:r>
              <w:rPr>
                <w:sz w:val="16"/>
              </w:rPr>
              <w:t>$254,991</w:t>
            </w:r>
          </w:p>
        </w:tc>
        <w:tc>
          <w:tcPr>
            <w:tcW w:type="dxa" w:w="1367"/>
          </w:tcPr>
          <w:p>
            <w:pPr>
              <w:spacing w:after="0"/>
              <w:jc w:val="right"/>
            </w:pPr>
            <w:r>
              <w:rPr>
                <w:sz w:val="16"/>
              </w:rPr>
              <w:t>$19,706</w:t>
            </w:r>
          </w:p>
        </w:tc>
        <w:tc>
          <w:tcPr>
            <w:tcW w:type="dxa" w:w="1017"/>
          </w:tcPr>
          <w:p>
            <w:pPr>
              <w:spacing w:after="0"/>
              <w:jc w:val="right"/>
            </w:pPr>
            <w:r>
              <w:rPr>
                <w:sz w:val="16"/>
              </w:rPr>
              <w:t>2</w:t>
            </w:r>
          </w:p>
        </w:tc>
        <w:tc>
          <w:tcPr>
            <w:tcW w:type="dxa" w:w="1192"/>
          </w:tcPr>
          <w:p>
            <w:pPr>
              <w:spacing w:after="0"/>
              <w:jc w:val="right"/>
            </w:pPr>
            <w:r>
              <w:rPr>
                <w:sz w:val="16"/>
              </w:rPr>
              <w:t>under $1</w:t>
            </w:r>
          </w:p>
        </w:tc>
        <w:tc>
          <w:tcPr>
            <w:tcW w:type="dxa" w:w="1104"/>
          </w:tcPr>
          <w:p>
            <w:pPr>
              <w:spacing w:after="0"/>
              <w:jc w:val="right"/>
            </w:pPr>
            <w:r>
              <w:rPr>
                <w:sz w:val="16"/>
              </w:rPr>
              <w:t>under $1</w:t>
            </w:r>
          </w:p>
        </w:tc>
        <w:tc>
          <w:tcPr>
            <w:tcW w:type="dxa" w:w="1104"/>
          </w:tcPr>
          <w:p>
            <w:pPr>
              <w:spacing w:after="0"/>
              <w:jc w:val="right"/>
            </w:pPr>
            <w:r>
              <w:rPr>
                <w:sz w:val="16"/>
              </w:rPr>
              <w:t>under $1</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Drought</w:t>
            </w:r>
          </w:p>
        </w:tc>
        <w:tc>
          <w:tcPr>
            <w:tcW w:type="dxa" w:w="1542"/>
          </w:tcPr>
          <w:p>
            <w:pPr>
              <w:spacing w:after="0"/>
              <w:jc w:val="right"/>
            </w:pPr>
          </w:p>
        </w:tc>
        <w:tc>
          <w:tcPr>
            <w:tcW w:type="dxa" w:w="1367"/>
          </w:tcPr>
          <w:p>
            <w:pPr>
              <w:spacing w:after="0"/>
              <w:jc w:val="right"/>
            </w:pPr>
            <w:r>
              <w:rPr>
                <w:sz w:val="16"/>
              </w:rPr>
              <w:t>$1,801,426,489</w:t>
            </w:r>
          </w:p>
        </w:tc>
        <w:tc>
          <w:tcPr>
            <w:tcW w:type="dxa" w:w="1017"/>
          </w:tcPr>
          <w:p>
            <w:pPr>
              <w:spacing w:after="0"/>
              <w:jc w:val="right"/>
            </w:pPr>
          </w:p>
        </w:tc>
        <w:tc>
          <w:tcPr>
            <w:tcW w:type="dxa" w:w="1192"/>
          </w:tcPr>
          <w:p>
            <w:pPr>
              <w:spacing w:after="0"/>
              <w:jc w:val="right"/>
            </w:pPr>
          </w:p>
        </w:tc>
        <w:tc>
          <w:tcPr>
            <w:tcW w:type="dxa" w:w="1104"/>
          </w:tcPr>
          <w:p>
            <w:pPr>
              <w:spacing w:after="0"/>
              <w:jc w:val="right"/>
            </w:pPr>
            <w:r>
              <w:rPr>
                <w:sz w:val="16"/>
              </w:rPr>
              <w:t>$64,904,866</w:t>
            </w:r>
          </w:p>
        </w:tc>
        <w:tc>
          <w:tcPr>
            <w:tcW w:type="dxa" w:w="1104"/>
          </w:tcPr>
          <w:p>
            <w:pPr>
              <w:spacing w:after="0"/>
              <w:jc w:val="right"/>
            </w:pPr>
          </w:p>
        </w:tc>
        <w:tc>
          <w:tcPr>
            <w:tcW w:type="dxa" w:w="1280"/>
          </w:tcPr>
          <w:p>
            <w:pPr>
              <w:spacing w:after="0"/>
              <w:jc w:val="right"/>
            </w:pPr>
            <w:r>
              <w:rPr>
                <w:sz w:val="16"/>
              </w:rPr>
              <w:t>3.6% (agriculture)</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542"/>
          </w:tcPr>
          <w:p>
            <w:pPr>
              <w:spacing w:after="0"/>
              <w:jc w:val="right"/>
            </w:pPr>
            <w:r>
              <w:rPr>
                <w:sz w:val="16"/>
              </w:rPr>
              <w:t>$152,878,599,281</w:t>
            </w:r>
          </w:p>
        </w:tc>
        <w:tc>
          <w:tcPr>
            <w:tcW w:type="dxa" w:w="1367"/>
          </w:tcPr>
          <w:p>
            <w:pPr>
              <w:spacing w:after="0"/>
              <w:jc w:val="right"/>
            </w:pPr>
          </w:p>
        </w:tc>
        <w:tc>
          <w:tcPr>
            <w:tcW w:type="dxa" w:w="1017"/>
          </w:tcPr>
          <w:p>
            <w:pPr>
              <w:spacing w:after="0"/>
              <w:jc w:val="right"/>
            </w:pPr>
            <w:r>
              <w:rPr>
                <w:sz w:val="16"/>
              </w:rPr>
              <w:t>448,229</w:t>
            </w:r>
          </w:p>
        </w:tc>
        <w:tc>
          <w:tcPr>
            <w:tcW w:type="dxa" w:w="1192"/>
          </w:tcPr>
          <w:p>
            <w:pPr>
              <w:spacing w:after="0"/>
              <w:jc w:val="right"/>
            </w:pPr>
            <w:r>
              <w:rPr>
                <w:sz w:val="16"/>
              </w:rPr>
              <w:t>$115,611,613</w:t>
            </w:r>
          </w:p>
        </w:tc>
        <w:tc>
          <w:tcPr>
            <w:tcW w:type="dxa" w:w="1104"/>
          </w:tcPr>
          <w:p>
            <w:pPr>
              <w:spacing w:after="0"/>
              <w:jc w:val="right"/>
            </w:pPr>
          </w:p>
        </w:tc>
        <w:tc>
          <w:tcPr>
            <w:tcW w:type="dxa" w:w="1104"/>
          </w:tcPr>
          <w:p>
            <w:pPr>
              <w:spacing w:after="0"/>
              <w:jc w:val="right"/>
            </w:pPr>
            <w:r>
              <w:rPr>
                <w:sz w:val="16"/>
              </w:rPr>
              <w:t>$52,630,434</w:t>
            </w:r>
          </w:p>
        </w:tc>
        <w:tc>
          <w:tcPr>
            <w:tcW w:type="dxa" w:w="1280"/>
          </w:tcPr>
          <w:p>
            <w:pPr>
              <w:spacing w:after="0"/>
              <w:jc w:val="right"/>
            </w:pPr>
            <w:r>
              <w:rPr>
                <w:sz w:val="16"/>
              </w:rPr>
              <w:t>0.0756%</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Hail</w:t>
            </w:r>
          </w:p>
        </w:tc>
        <w:tc>
          <w:tcPr>
            <w:tcW w:type="dxa" w:w="1542"/>
          </w:tcPr>
          <w:p>
            <w:pPr>
              <w:spacing w:after="0"/>
              <w:jc w:val="right"/>
            </w:pPr>
            <w:r>
              <w:rPr>
                <w:sz w:val="16"/>
              </w:rPr>
              <w:t>$88,068,656,859</w:t>
            </w:r>
          </w:p>
        </w:tc>
        <w:tc>
          <w:tcPr>
            <w:tcW w:type="dxa" w:w="1367"/>
          </w:tcPr>
          <w:p>
            <w:pPr>
              <w:spacing w:after="0"/>
              <w:jc w:val="right"/>
            </w:pPr>
            <w:r>
              <w:rPr>
                <w:sz w:val="16"/>
              </w:rPr>
              <w:t>$1,957,027,164</w:t>
            </w:r>
          </w:p>
        </w:tc>
        <w:tc>
          <w:tcPr>
            <w:tcW w:type="dxa" w:w="1017"/>
          </w:tcPr>
          <w:p>
            <w:pPr>
              <w:spacing w:after="0"/>
              <w:jc w:val="right"/>
            </w:pPr>
            <w:r>
              <w:rPr>
                <w:sz w:val="16"/>
              </w:rPr>
              <w:t>447,998</w:t>
            </w:r>
          </w:p>
        </w:tc>
        <w:tc>
          <w:tcPr>
            <w:tcW w:type="dxa" w:w="1192"/>
          </w:tcPr>
          <w:p>
            <w:pPr>
              <w:spacing w:after="0"/>
              <w:jc w:val="right"/>
            </w:pPr>
            <w:r>
              <w:rPr>
                <w:sz w:val="16"/>
              </w:rPr>
              <w:t>$722</w:t>
            </w:r>
          </w:p>
        </w:tc>
        <w:tc>
          <w:tcPr>
            <w:tcW w:type="dxa" w:w="1104"/>
          </w:tcPr>
          <w:p>
            <w:pPr>
              <w:spacing w:after="0"/>
              <w:jc w:val="right"/>
            </w:pPr>
            <w:r>
              <w:rPr>
                <w:sz w:val="16"/>
              </w:rPr>
              <w:t>$18,992</w:t>
            </w:r>
          </w:p>
        </w:tc>
        <w:tc>
          <w:tcPr>
            <w:tcW w:type="dxa" w:w="1104"/>
          </w:tcPr>
          <w:p>
            <w:pPr>
              <w:spacing w:after="0"/>
              <w:jc w:val="right"/>
            </w:pPr>
            <w:r>
              <w:rPr>
                <w:sz w:val="16"/>
              </w:rPr>
              <w:t>$48,807</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Heat Wave</w:t>
            </w:r>
          </w:p>
        </w:tc>
        <w:tc>
          <w:tcPr>
            <w:tcW w:type="dxa" w:w="1542"/>
          </w:tcPr>
          <w:p>
            <w:pPr>
              <w:spacing w:after="0"/>
              <w:jc w:val="right"/>
            </w:pPr>
            <w:r>
              <w:rPr>
                <w:sz w:val="16"/>
              </w:rPr>
              <w:t>$88,065,138,204</w:t>
            </w:r>
          </w:p>
        </w:tc>
        <w:tc>
          <w:tcPr>
            <w:tcW w:type="dxa" w:w="1367"/>
          </w:tcPr>
          <w:p>
            <w:pPr>
              <w:spacing w:after="0"/>
              <w:jc w:val="right"/>
            </w:pPr>
            <w:r>
              <w:rPr>
                <w:sz w:val="16"/>
              </w:rPr>
              <w:t>$1,957,027,164</w:t>
            </w:r>
          </w:p>
        </w:tc>
        <w:tc>
          <w:tcPr>
            <w:tcW w:type="dxa" w:w="1017"/>
          </w:tcPr>
          <w:p>
            <w:pPr>
              <w:spacing w:after="0"/>
              <w:jc w:val="right"/>
            </w:pPr>
            <w:r>
              <w:rPr>
                <w:sz w:val="16"/>
              </w:rPr>
              <w:t>447,994</w:t>
            </w:r>
          </w:p>
        </w:tc>
        <w:tc>
          <w:tcPr>
            <w:tcW w:type="dxa" w:w="1192"/>
          </w:tcPr>
          <w:p>
            <w:pPr>
              <w:spacing w:after="0"/>
              <w:jc w:val="right"/>
            </w:pPr>
            <w:r>
              <w:rPr>
                <w:sz w:val="16"/>
              </w:rPr>
              <w:t>$5,314</w:t>
            </w:r>
          </w:p>
        </w:tc>
        <w:tc>
          <w:tcPr>
            <w:tcW w:type="dxa" w:w="1104"/>
          </w:tcPr>
          <w:p>
            <w:pPr>
              <w:spacing w:after="0"/>
              <w:jc w:val="right"/>
            </w:pPr>
            <w:r>
              <w:rPr>
                <w:sz w:val="16"/>
              </w:rPr>
              <w:t>$343,714</w:t>
            </w:r>
          </w:p>
        </w:tc>
        <w:tc>
          <w:tcPr>
            <w:tcW w:type="dxa" w:w="1104"/>
          </w:tcPr>
          <w:p>
            <w:pPr>
              <w:spacing w:after="0"/>
              <w:jc w:val="right"/>
            </w:pPr>
            <w:r>
              <w:rPr>
                <w:sz w:val="16"/>
              </w:rPr>
              <w:t>$658,555</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Hurricane</w:t>
            </w:r>
          </w:p>
        </w:tc>
        <w:tc>
          <w:tcPr>
            <w:tcW w:type="dxa" w:w="1542"/>
          </w:tcPr>
          <w:p>
            <w:pPr>
              <w:spacing w:after="0"/>
              <w:jc w:val="right"/>
            </w:pPr>
            <w:r>
              <w:rPr>
                <w:sz w:val="16"/>
              </w:rPr>
              <w:t>$88,068,656,859</w:t>
            </w:r>
          </w:p>
        </w:tc>
        <w:tc>
          <w:tcPr>
            <w:tcW w:type="dxa" w:w="1367"/>
          </w:tcPr>
          <w:p>
            <w:pPr>
              <w:spacing w:after="0"/>
              <w:jc w:val="right"/>
            </w:pPr>
            <w:r>
              <w:rPr>
                <w:sz w:val="16"/>
              </w:rPr>
              <w:t>$1,957,027,164</w:t>
            </w:r>
          </w:p>
        </w:tc>
        <w:tc>
          <w:tcPr>
            <w:tcW w:type="dxa" w:w="1017"/>
          </w:tcPr>
          <w:p>
            <w:pPr>
              <w:spacing w:after="0"/>
              <w:jc w:val="right"/>
            </w:pPr>
            <w:r>
              <w:rPr>
                <w:sz w:val="16"/>
              </w:rPr>
              <w:t>447,998</w:t>
            </w:r>
          </w:p>
        </w:tc>
        <w:tc>
          <w:tcPr>
            <w:tcW w:type="dxa" w:w="1192"/>
          </w:tcPr>
          <w:p>
            <w:pPr>
              <w:spacing w:after="0"/>
              <w:jc w:val="right"/>
            </w:pPr>
            <w:r>
              <w:rPr>
                <w:sz w:val="16"/>
              </w:rPr>
              <w:t>$0</w:t>
            </w:r>
          </w:p>
        </w:tc>
        <w:tc>
          <w:tcPr>
            <w:tcW w:type="dxa" w:w="1104"/>
          </w:tcPr>
          <w:p>
            <w:pPr>
              <w:spacing w:after="0"/>
              <w:jc w:val="right"/>
            </w:pPr>
            <w:r>
              <w:rPr>
                <w:sz w:val="16"/>
              </w:rPr>
              <w:t>$0</w:t>
            </w:r>
          </w:p>
        </w:tc>
        <w:tc>
          <w:tcPr>
            <w:tcW w:type="dxa" w:w="1104"/>
          </w:tcPr>
          <w:p>
            <w:pPr>
              <w:spacing w:after="0"/>
              <w:jc w:val="right"/>
            </w:pPr>
            <w:r>
              <w:rPr>
                <w:sz w:val="16"/>
              </w:rPr>
              <w:t>$0</w:t>
            </w:r>
          </w:p>
        </w:tc>
        <w:tc>
          <w:tcPr>
            <w:tcW w:type="dxa" w:w="1280"/>
          </w:tcPr>
          <w:p>
            <w:pPr>
              <w:spacing w:after="0"/>
              <w:jc w:val="right"/>
            </w:pPr>
            <w:r>
              <w:rPr>
                <w:sz w:val="16"/>
              </w:rPr>
              <w:t>0%</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Ice Storm</w:t>
            </w:r>
          </w:p>
        </w:tc>
        <w:tc>
          <w:tcPr>
            <w:tcW w:type="dxa" w:w="1542"/>
          </w:tcPr>
          <w:p>
            <w:pPr>
              <w:spacing w:after="0"/>
              <w:jc w:val="right"/>
            </w:pPr>
          </w:p>
        </w:tc>
        <w:tc>
          <w:tcPr>
            <w:tcW w:type="dxa" w:w="1367"/>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Inland Flooding</w:t>
            </w:r>
          </w:p>
        </w:tc>
        <w:tc>
          <w:tcPr>
            <w:tcW w:type="dxa" w:w="1542"/>
          </w:tcPr>
          <w:p>
            <w:pPr>
              <w:spacing w:after="0"/>
              <w:jc w:val="right"/>
            </w:pPr>
            <w:r>
              <w:rPr>
                <w:sz w:val="16"/>
              </w:rPr>
              <w:t>$88,017,373,931</w:t>
            </w:r>
          </w:p>
        </w:tc>
        <w:tc>
          <w:tcPr>
            <w:tcW w:type="dxa" w:w="1367"/>
          </w:tcPr>
          <w:p>
            <w:pPr>
              <w:spacing w:after="0"/>
              <w:jc w:val="right"/>
            </w:pPr>
            <w:r>
              <w:rPr>
                <w:sz w:val="16"/>
              </w:rPr>
              <w:t>$287,927,464</w:t>
            </w:r>
          </w:p>
        </w:tc>
        <w:tc>
          <w:tcPr>
            <w:tcW w:type="dxa" w:w="1017"/>
          </w:tcPr>
          <w:p>
            <w:pPr>
              <w:spacing w:after="0"/>
              <w:jc w:val="right"/>
            </w:pPr>
            <w:r>
              <w:rPr>
                <w:sz w:val="16"/>
              </w:rPr>
              <w:t>17,839</w:t>
            </w:r>
          </w:p>
        </w:tc>
        <w:tc>
          <w:tcPr>
            <w:tcW w:type="dxa" w:w="1192"/>
          </w:tcPr>
          <w:p>
            <w:pPr>
              <w:spacing w:after="0"/>
              <w:jc w:val="right"/>
            </w:pPr>
            <w:r>
              <w:rPr>
                <w:sz w:val="16"/>
              </w:rPr>
              <w:t>$165,456,044</w:t>
            </w:r>
          </w:p>
        </w:tc>
        <w:tc>
          <w:tcPr>
            <w:tcW w:type="dxa" w:w="1104"/>
          </w:tcPr>
          <w:p>
            <w:pPr>
              <w:spacing w:after="0"/>
              <w:jc w:val="right"/>
            </w:pPr>
            <w:r>
              <w:rPr>
                <w:sz w:val="16"/>
              </w:rPr>
              <w:t>$548,629</w:t>
            </w:r>
          </w:p>
        </w:tc>
        <w:tc>
          <w:tcPr>
            <w:tcW w:type="dxa" w:w="1104"/>
          </w:tcPr>
          <w:p>
            <w:pPr>
              <w:spacing w:after="0"/>
              <w:jc w:val="right"/>
            </w:pPr>
            <w:r>
              <w:rPr>
                <w:sz w:val="16"/>
              </w:rPr>
              <w:t>$785,140</w:t>
            </w:r>
          </w:p>
        </w:tc>
        <w:tc>
          <w:tcPr>
            <w:tcW w:type="dxa" w:w="1280"/>
          </w:tcPr>
          <w:p>
            <w:pPr>
              <w:spacing w:after="0"/>
              <w:jc w:val="right"/>
            </w:pPr>
            <w:r>
              <w:rPr>
                <w:sz w:val="16"/>
              </w:rPr>
              <w:t>n/a (see note)</w:t>
            </w:r>
          </w:p>
        </w:tc>
        <w:tc>
          <w:tcPr>
            <w:tcW w:type="dxa" w:w="1087"/>
          </w:tcPr>
          <w:p>
            <w:pPr>
              <w:spacing w:after="0"/>
              <w:jc w:val="right"/>
            </w:pPr>
            <w:r>
              <w:rPr>
                <w:sz w:val="16"/>
              </w:rPr>
              <w:t>$0</w:t>
            </w:r>
          </w:p>
        </w:tc>
        <w:tc>
          <w:tcPr>
            <w:tcW w:type="dxa" w:w="1017"/>
          </w:tcPr>
          <w:p>
            <w:pPr>
              <w:spacing w:after="0"/>
              <w:jc w:val="right"/>
            </w:pPr>
          </w:p>
        </w:tc>
        <w:tc>
          <w:tcPr>
            <w:tcW w:type="dxa" w:w="1280"/>
          </w:tcPr>
          <w:p>
            <w:pPr>
              <w:spacing w:after="0"/>
              <w:jc w:val="right"/>
            </w:pPr>
            <w:r>
              <w:rPr>
                <w:sz w:val="16"/>
              </w:rPr>
              <w:t>$3,640,503.99</w:t>
            </w:r>
          </w:p>
        </w:tc>
        <w:tc>
          <w:tcPr>
            <w:tcW w:type="dxa" w:w="11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17"/>
          </w:tcPr>
          <w:p>
            <w:pPr>
              <w:spacing w:after="0"/>
              <w:jc w:val="left"/>
            </w:pPr>
            <w:r>
              <w:rPr>
                <w:sz w:val="16"/>
              </w:rPr>
              <w:t>Landslide</w:t>
            </w:r>
          </w:p>
        </w:tc>
        <w:tc>
          <w:tcPr>
            <w:tcW w:type="dxa" w:w="1542"/>
          </w:tcPr>
          <w:p>
            <w:pPr>
              <w:spacing w:after="0"/>
              <w:jc w:val="right"/>
            </w:pPr>
            <w:r>
              <w:rPr>
                <w:sz w:val="16"/>
              </w:rPr>
              <w:t>$3,803,675,721</w:t>
            </w:r>
          </w:p>
        </w:tc>
        <w:tc>
          <w:tcPr>
            <w:tcW w:type="dxa" w:w="1367"/>
          </w:tcPr>
          <w:p>
            <w:pPr>
              <w:spacing w:after="0"/>
              <w:jc w:val="right"/>
            </w:pPr>
          </w:p>
        </w:tc>
        <w:tc>
          <w:tcPr>
            <w:tcW w:type="dxa" w:w="1017"/>
          </w:tcPr>
          <w:p>
            <w:pPr>
              <w:spacing w:after="0"/>
              <w:jc w:val="right"/>
            </w:pPr>
            <w:r>
              <w:rPr>
                <w:sz w:val="16"/>
              </w:rPr>
              <w:t>13,603</w:t>
            </w:r>
          </w:p>
        </w:tc>
        <w:tc>
          <w:tcPr>
            <w:tcW w:type="dxa" w:w="1192"/>
          </w:tcPr>
          <w:p>
            <w:pPr>
              <w:spacing w:after="0"/>
              <w:jc w:val="right"/>
            </w:pPr>
            <w:r>
              <w:rPr>
                <w:sz w:val="16"/>
              </w:rPr>
              <w:t>$28,057,720</w:t>
            </w:r>
          </w:p>
        </w:tc>
        <w:tc>
          <w:tcPr>
            <w:tcW w:type="dxa" w:w="1104"/>
          </w:tcPr>
          <w:p>
            <w:pPr>
              <w:spacing w:after="0"/>
              <w:jc w:val="right"/>
            </w:pPr>
          </w:p>
        </w:tc>
        <w:tc>
          <w:tcPr>
            <w:tcW w:type="dxa" w:w="1104"/>
          </w:tcPr>
          <w:p>
            <w:pPr>
              <w:spacing w:after="0"/>
              <w:jc w:val="right"/>
            </w:pPr>
            <w:r>
              <w:rPr>
                <w:sz w:val="16"/>
              </w:rPr>
              <w:t>$23,387,857</w:t>
            </w:r>
          </w:p>
        </w:tc>
        <w:tc>
          <w:tcPr>
            <w:tcW w:type="dxa" w:w="1280"/>
          </w:tcPr>
          <w:p>
            <w:pPr>
              <w:spacing w:after="0"/>
              <w:jc w:val="right"/>
            </w:pPr>
            <w:r>
              <w:rPr>
                <w:sz w:val="16"/>
              </w:rPr>
              <w:t>0.738%</w:t>
            </w:r>
          </w:p>
        </w:tc>
        <w:tc>
          <w:tcPr>
            <w:tcW w:type="dxa" w:w="1087"/>
          </w:tcPr>
          <w:p>
            <w:pPr>
              <w:spacing w:after="0"/>
              <w:jc w:val="right"/>
            </w:pPr>
            <w:r>
              <w:rPr>
                <w:sz w:val="16"/>
              </w:rPr>
              <w:t>$0</w:t>
            </w:r>
          </w:p>
        </w:tc>
        <w:tc>
          <w:tcPr>
            <w:tcW w:type="dxa" w:w="1017"/>
          </w:tcPr>
          <w:p>
            <w:pPr>
              <w:spacing w:after="0"/>
              <w:jc w:val="right"/>
            </w:pPr>
          </w:p>
        </w:tc>
        <w:tc>
          <w:tcPr>
            <w:tcW w:type="dxa" w:w="1280"/>
          </w:tcPr>
          <w:p>
            <w:pPr>
              <w:spacing w:after="0"/>
              <w:jc w:val="right"/>
            </w:pPr>
            <w:r>
              <w:rPr>
                <w:sz w:val="16"/>
              </w:rPr>
              <w:t>$3,640,503.99</w:t>
            </w:r>
          </w:p>
        </w:tc>
        <w:tc>
          <w:tcPr>
            <w:tcW w:type="dxa" w:w="1104"/>
          </w:tcPr>
          <w:p>
            <w:pPr>
              <w:spacing w:after="0"/>
              <w:jc w:val="left"/>
            </w:pPr>
          </w:p>
        </w:tc>
      </w:tr>
      <w:tr>
        <w:trPr>
          <w:cantSplit/>
        </w:trPr>
        <w:tc>
          <w:tcPr>
            <w:tcW w:type="dxa" w:w="1017"/>
          </w:tcPr>
          <w:p>
            <w:pPr>
              <w:spacing w:after="0"/>
              <w:jc w:val="left"/>
            </w:pPr>
            <w:r>
              <w:rPr>
                <w:sz w:val="16"/>
              </w:rPr>
              <w:t>Lightning</w:t>
            </w:r>
          </w:p>
        </w:tc>
        <w:tc>
          <w:tcPr>
            <w:tcW w:type="dxa" w:w="1542"/>
          </w:tcPr>
          <w:p>
            <w:pPr>
              <w:spacing w:after="0"/>
              <w:jc w:val="right"/>
            </w:pPr>
            <w:r>
              <w:rPr>
                <w:sz w:val="16"/>
              </w:rPr>
              <w:t>$88,068,656,859</w:t>
            </w:r>
          </w:p>
        </w:tc>
        <w:tc>
          <w:tcPr>
            <w:tcW w:type="dxa" w:w="1367"/>
          </w:tcPr>
          <w:p>
            <w:pPr>
              <w:spacing w:after="0"/>
              <w:jc w:val="right"/>
            </w:pPr>
          </w:p>
        </w:tc>
        <w:tc>
          <w:tcPr>
            <w:tcW w:type="dxa" w:w="1017"/>
          </w:tcPr>
          <w:p>
            <w:pPr>
              <w:spacing w:after="0"/>
              <w:jc w:val="right"/>
            </w:pPr>
            <w:r>
              <w:rPr>
                <w:sz w:val="16"/>
              </w:rPr>
              <w:t>447,998</w:t>
            </w:r>
          </w:p>
        </w:tc>
        <w:tc>
          <w:tcPr>
            <w:tcW w:type="dxa" w:w="1192"/>
          </w:tcPr>
          <w:p>
            <w:pPr>
              <w:spacing w:after="0"/>
              <w:jc w:val="right"/>
            </w:pPr>
            <w:r>
              <w:rPr>
                <w:sz w:val="16"/>
              </w:rPr>
              <w:t>$10,827</w:t>
            </w:r>
          </w:p>
        </w:tc>
        <w:tc>
          <w:tcPr>
            <w:tcW w:type="dxa" w:w="1104"/>
          </w:tcPr>
          <w:p>
            <w:pPr>
              <w:spacing w:after="0"/>
              <w:jc w:val="right"/>
            </w:pPr>
          </w:p>
        </w:tc>
        <w:tc>
          <w:tcPr>
            <w:tcW w:type="dxa" w:w="1104"/>
          </w:tcPr>
          <w:p>
            <w:pPr>
              <w:spacing w:after="0"/>
              <w:jc w:val="right"/>
            </w:pPr>
            <w:r>
              <w:rPr>
                <w:sz w:val="16"/>
              </w:rPr>
              <w:t>$232,636</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Strong Wind</w:t>
            </w:r>
          </w:p>
        </w:tc>
        <w:tc>
          <w:tcPr>
            <w:tcW w:type="dxa" w:w="1542"/>
          </w:tcPr>
          <w:p>
            <w:pPr>
              <w:spacing w:after="0"/>
              <w:jc w:val="right"/>
            </w:pPr>
            <w:r>
              <w:rPr>
                <w:sz w:val="16"/>
              </w:rPr>
              <w:t>$88,068,656,859</w:t>
            </w:r>
          </w:p>
        </w:tc>
        <w:tc>
          <w:tcPr>
            <w:tcW w:type="dxa" w:w="1367"/>
          </w:tcPr>
          <w:p>
            <w:pPr>
              <w:spacing w:after="0"/>
              <w:jc w:val="right"/>
            </w:pPr>
            <w:r>
              <w:rPr>
                <w:sz w:val="16"/>
              </w:rPr>
              <w:t>$1,957,027,164</w:t>
            </w:r>
          </w:p>
        </w:tc>
        <w:tc>
          <w:tcPr>
            <w:tcW w:type="dxa" w:w="1017"/>
          </w:tcPr>
          <w:p>
            <w:pPr>
              <w:spacing w:after="0"/>
              <w:jc w:val="right"/>
            </w:pPr>
            <w:r>
              <w:rPr>
                <w:sz w:val="16"/>
              </w:rPr>
              <w:t>447,998</w:t>
            </w:r>
          </w:p>
        </w:tc>
        <w:tc>
          <w:tcPr>
            <w:tcW w:type="dxa" w:w="1192"/>
          </w:tcPr>
          <w:p>
            <w:pPr>
              <w:spacing w:after="0"/>
              <w:jc w:val="right"/>
            </w:pPr>
            <w:r>
              <w:rPr>
                <w:sz w:val="16"/>
              </w:rPr>
              <w:t>$17,101</w:t>
            </w:r>
          </w:p>
        </w:tc>
        <w:tc>
          <w:tcPr>
            <w:tcW w:type="dxa" w:w="1104"/>
          </w:tcPr>
          <w:p>
            <w:pPr>
              <w:spacing w:after="0"/>
              <w:jc w:val="right"/>
            </w:pPr>
            <w:r>
              <w:rPr>
                <w:sz w:val="16"/>
              </w:rPr>
              <w:t>$9,393</w:t>
            </w:r>
          </w:p>
        </w:tc>
        <w:tc>
          <w:tcPr>
            <w:tcW w:type="dxa" w:w="1104"/>
          </w:tcPr>
          <w:p>
            <w:pPr>
              <w:spacing w:after="0"/>
              <w:jc w:val="right"/>
            </w:pPr>
            <w:r>
              <w:rPr>
                <w:sz w:val="16"/>
              </w:rPr>
              <w:t>$62,302</w:t>
            </w:r>
          </w:p>
        </w:tc>
        <w:tc>
          <w:tcPr>
            <w:tcW w:type="dxa" w:w="1280"/>
          </w:tcPr>
          <w:p>
            <w:pPr>
              <w:spacing w:after="0"/>
              <w:jc w:val="right"/>
            </w:pPr>
            <w:r>
              <w:rPr>
                <w:sz w:val="16"/>
              </w:rPr>
              <w:t>under 0.0001%</w:t>
            </w:r>
          </w:p>
        </w:tc>
        <w:tc>
          <w:tcPr>
            <w:tcW w:type="dxa" w:w="1087"/>
          </w:tcPr>
          <w:p>
            <w:pPr>
              <w:spacing w:after="0"/>
              <w:jc w:val="right"/>
            </w:pPr>
            <w:r>
              <w:rPr>
                <w:sz w:val="16"/>
              </w:rPr>
              <w:t>$22,000</w:t>
            </w:r>
          </w:p>
        </w:tc>
        <w:tc>
          <w:tcPr>
            <w:tcW w:type="dxa" w:w="1017"/>
          </w:tcPr>
          <w:p>
            <w:pPr>
              <w:spacing w:after="0"/>
              <w:jc w:val="right"/>
            </w:pPr>
            <w:r>
              <w:rPr>
                <w:sz w:val="16"/>
              </w:rPr>
              <w:t>$0</w:t>
            </w: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Tornado</w:t>
            </w:r>
          </w:p>
        </w:tc>
        <w:tc>
          <w:tcPr>
            <w:tcW w:type="dxa" w:w="1542"/>
          </w:tcPr>
          <w:p>
            <w:pPr>
              <w:spacing w:after="0"/>
              <w:jc w:val="right"/>
            </w:pPr>
            <w:r>
              <w:rPr>
                <w:sz w:val="16"/>
              </w:rPr>
              <w:t>$88,068,656,859</w:t>
            </w:r>
          </w:p>
        </w:tc>
        <w:tc>
          <w:tcPr>
            <w:tcW w:type="dxa" w:w="1367"/>
          </w:tcPr>
          <w:p>
            <w:pPr>
              <w:spacing w:after="0"/>
              <w:jc w:val="right"/>
            </w:pPr>
            <w:r>
              <w:rPr>
                <w:sz w:val="16"/>
              </w:rPr>
              <w:t>$1,957,027,164</w:t>
            </w:r>
          </w:p>
        </w:tc>
        <w:tc>
          <w:tcPr>
            <w:tcW w:type="dxa" w:w="1017"/>
          </w:tcPr>
          <w:p>
            <w:pPr>
              <w:spacing w:after="0"/>
              <w:jc w:val="right"/>
            </w:pPr>
            <w:r>
              <w:rPr>
                <w:sz w:val="16"/>
              </w:rPr>
              <w:t>447,998</w:t>
            </w:r>
          </w:p>
        </w:tc>
        <w:tc>
          <w:tcPr>
            <w:tcW w:type="dxa" w:w="1192"/>
          </w:tcPr>
          <w:p>
            <w:pPr>
              <w:spacing w:after="0"/>
              <w:jc w:val="right"/>
            </w:pPr>
            <w:r>
              <w:rPr>
                <w:sz w:val="16"/>
              </w:rPr>
              <w:t>$14,533</w:t>
            </w:r>
          </w:p>
        </w:tc>
        <w:tc>
          <w:tcPr>
            <w:tcW w:type="dxa" w:w="1104"/>
          </w:tcPr>
          <w:p>
            <w:pPr>
              <w:spacing w:after="0"/>
              <w:jc w:val="right"/>
            </w:pPr>
            <w:r>
              <w:rPr>
                <w:sz w:val="16"/>
              </w:rPr>
              <w:t>$1,578</w:t>
            </w:r>
          </w:p>
        </w:tc>
        <w:tc>
          <w:tcPr>
            <w:tcW w:type="dxa" w:w="1104"/>
          </w:tcPr>
          <w:p>
            <w:pPr>
              <w:spacing w:after="0"/>
              <w:jc w:val="right"/>
            </w:pPr>
            <w:r>
              <w:rPr>
                <w:sz w:val="16"/>
              </w:rPr>
              <w:t>$3,873</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r>
              <w:rPr>
                <w:sz w:val="16"/>
              </w:rPr>
              <w:t>$3,640,503.99</w:t>
            </w:r>
          </w:p>
        </w:tc>
        <w:tc>
          <w:tcPr>
            <w:tcW w:type="dxa" w:w="1104"/>
          </w:tcPr>
          <w:p>
            <w:pPr>
              <w:spacing w:after="0"/>
              <w:jc w:val="left"/>
            </w:pPr>
          </w:p>
        </w:tc>
      </w:tr>
      <w:tr>
        <w:trPr>
          <w:cantSplit/>
        </w:trPr>
        <w:tc>
          <w:tcPr>
            <w:tcW w:type="dxa" w:w="1017"/>
          </w:tcPr>
          <w:p>
            <w:pPr>
              <w:spacing w:after="0"/>
              <w:jc w:val="left"/>
            </w:pPr>
            <w:r>
              <w:rPr>
                <w:sz w:val="16"/>
              </w:rPr>
              <w:t>Tsunami</w:t>
            </w:r>
          </w:p>
        </w:tc>
        <w:tc>
          <w:tcPr>
            <w:tcW w:type="dxa" w:w="1542"/>
          </w:tcPr>
          <w:p>
            <w:pPr>
              <w:spacing w:after="0"/>
              <w:jc w:val="right"/>
            </w:pPr>
            <w:r>
              <w:rPr>
                <w:sz w:val="16"/>
              </w:rPr>
              <w:t>$6,630,296,335</w:t>
            </w:r>
          </w:p>
        </w:tc>
        <w:tc>
          <w:tcPr>
            <w:tcW w:type="dxa" w:w="1367"/>
          </w:tcPr>
          <w:p>
            <w:pPr>
              <w:spacing w:after="0"/>
              <w:jc w:val="right"/>
            </w:pPr>
          </w:p>
        </w:tc>
        <w:tc>
          <w:tcPr>
            <w:tcW w:type="dxa" w:w="1017"/>
          </w:tcPr>
          <w:p>
            <w:pPr>
              <w:spacing w:after="0"/>
              <w:jc w:val="right"/>
            </w:pPr>
            <w:r>
              <w:rPr>
                <w:sz w:val="16"/>
              </w:rPr>
              <w:t>4,205</w:t>
            </w:r>
          </w:p>
        </w:tc>
        <w:tc>
          <w:tcPr>
            <w:tcW w:type="dxa" w:w="1192"/>
          </w:tcPr>
          <w:p>
            <w:pPr>
              <w:spacing w:after="0"/>
              <w:jc w:val="right"/>
            </w:pPr>
            <w:r>
              <w:rPr>
                <w:sz w:val="16"/>
              </w:rPr>
              <w:t>$342,590</w:t>
            </w:r>
          </w:p>
        </w:tc>
        <w:tc>
          <w:tcPr>
            <w:tcW w:type="dxa" w:w="1104"/>
          </w:tcPr>
          <w:p>
            <w:pPr>
              <w:spacing w:after="0"/>
              <w:jc w:val="right"/>
            </w:pPr>
          </w:p>
        </w:tc>
        <w:tc>
          <w:tcPr>
            <w:tcW w:type="dxa" w:w="1104"/>
          </w:tcPr>
          <w:p>
            <w:pPr>
              <w:spacing w:after="0"/>
              <w:jc w:val="right"/>
            </w:pPr>
            <w:r>
              <w:rPr>
                <w:sz w:val="16"/>
              </w:rPr>
              <w:t>$0</w:t>
            </w:r>
          </w:p>
        </w:tc>
        <w:tc>
          <w:tcPr>
            <w:tcW w:type="dxa" w:w="1280"/>
          </w:tcPr>
          <w:p>
            <w:pPr>
              <w:spacing w:after="0"/>
              <w:jc w:val="right"/>
            </w:pPr>
            <w:r>
              <w:rPr>
                <w:sz w:val="16"/>
              </w:rPr>
              <w:t>0.00517%</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Volcanic Activity</w:t>
            </w:r>
          </w:p>
        </w:tc>
        <w:tc>
          <w:tcPr>
            <w:tcW w:type="dxa" w:w="1542"/>
          </w:tcPr>
          <w:p>
            <w:pPr>
              <w:spacing w:after="0"/>
              <w:jc w:val="right"/>
            </w:pPr>
          </w:p>
        </w:tc>
        <w:tc>
          <w:tcPr>
            <w:tcW w:type="dxa" w:w="1367"/>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Wildfire</w:t>
            </w:r>
          </w:p>
        </w:tc>
        <w:tc>
          <w:tcPr>
            <w:tcW w:type="dxa" w:w="1542"/>
          </w:tcPr>
          <w:p>
            <w:pPr>
              <w:spacing w:after="0"/>
              <w:jc w:val="right"/>
            </w:pPr>
            <w:r>
              <w:rPr>
                <w:sz w:val="16"/>
              </w:rPr>
              <w:t>$11,206,167,650</w:t>
            </w:r>
          </w:p>
        </w:tc>
        <w:tc>
          <w:tcPr>
            <w:tcW w:type="dxa" w:w="1367"/>
          </w:tcPr>
          <w:p>
            <w:pPr>
              <w:spacing w:after="0"/>
              <w:jc w:val="right"/>
            </w:pPr>
            <w:r>
              <w:rPr>
                <w:sz w:val="16"/>
              </w:rPr>
              <w:t>$734,476,740</w:t>
            </w:r>
          </w:p>
        </w:tc>
        <w:tc>
          <w:tcPr>
            <w:tcW w:type="dxa" w:w="1017"/>
          </w:tcPr>
          <w:p>
            <w:pPr>
              <w:spacing w:after="0"/>
              <w:jc w:val="right"/>
            </w:pPr>
            <w:r>
              <w:rPr>
                <w:sz w:val="16"/>
              </w:rPr>
              <w:t>54,630</w:t>
            </w:r>
          </w:p>
        </w:tc>
        <w:tc>
          <w:tcPr>
            <w:tcW w:type="dxa" w:w="1192"/>
          </w:tcPr>
          <w:p>
            <w:pPr>
              <w:spacing w:after="0"/>
              <w:jc w:val="right"/>
            </w:pPr>
            <w:r>
              <w:rPr>
                <w:sz w:val="16"/>
              </w:rPr>
              <w:t>$23,146,635</w:t>
            </w:r>
          </w:p>
        </w:tc>
        <w:tc>
          <w:tcPr>
            <w:tcW w:type="dxa" w:w="1104"/>
          </w:tcPr>
          <w:p>
            <w:pPr>
              <w:spacing w:after="0"/>
              <w:jc w:val="right"/>
            </w:pPr>
            <w:r>
              <w:rPr>
                <w:sz w:val="16"/>
              </w:rPr>
              <w:t>$13,720</w:t>
            </w:r>
          </w:p>
        </w:tc>
        <w:tc>
          <w:tcPr>
            <w:tcW w:type="dxa" w:w="1104"/>
          </w:tcPr>
          <w:p>
            <w:pPr>
              <w:spacing w:after="0"/>
              <w:jc w:val="right"/>
            </w:pPr>
            <w:r>
              <w:rPr>
                <w:sz w:val="16"/>
              </w:rPr>
              <w:t>$814,620</w:t>
            </w:r>
          </w:p>
        </w:tc>
        <w:tc>
          <w:tcPr>
            <w:tcW w:type="dxa" w:w="1280"/>
          </w:tcPr>
          <w:p>
            <w:pPr>
              <w:spacing w:after="0"/>
              <w:jc w:val="right"/>
            </w:pPr>
            <w:r>
              <w:rPr>
                <w:sz w:val="16"/>
              </w:rPr>
              <w:t>0.207%</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Winter Weather</w:t>
            </w:r>
          </w:p>
        </w:tc>
        <w:tc>
          <w:tcPr>
            <w:tcW w:type="dxa" w:w="1542"/>
          </w:tcPr>
          <w:p>
            <w:pPr>
              <w:spacing w:after="0"/>
              <w:jc w:val="right"/>
            </w:pPr>
            <w:r>
              <w:rPr>
                <w:sz w:val="16"/>
              </w:rPr>
              <w:t>$7,702,270,681</w:t>
            </w:r>
          </w:p>
        </w:tc>
        <w:tc>
          <w:tcPr>
            <w:tcW w:type="dxa" w:w="1367"/>
          </w:tcPr>
          <w:p>
            <w:pPr>
              <w:spacing w:after="0"/>
              <w:jc w:val="right"/>
            </w:pPr>
            <w:r>
              <w:rPr>
                <w:sz w:val="16"/>
              </w:rPr>
              <w:t>$646,192,247</w:t>
            </w:r>
          </w:p>
        </w:tc>
        <w:tc>
          <w:tcPr>
            <w:tcW w:type="dxa" w:w="1017"/>
          </w:tcPr>
          <w:p>
            <w:pPr>
              <w:spacing w:after="0"/>
              <w:jc w:val="right"/>
            </w:pPr>
            <w:r>
              <w:rPr>
                <w:sz w:val="16"/>
              </w:rPr>
              <w:t>23,346</w:t>
            </w:r>
          </w:p>
        </w:tc>
        <w:tc>
          <w:tcPr>
            <w:tcW w:type="dxa" w:w="1192"/>
          </w:tcPr>
          <w:p>
            <w:pPr>
              <w:spacing w:after="0"/>
              <w:jc w:val="right"/>
            </w:pPr>
            <w:r>
              <w:rPr>
                <w:sz w:val="16"/>
              </w:rPr>
              <w:t>$61</w:t>
            </w:r>
          </w:p>
        </w:tc>
        <w:tc>
          <w:tcPr>
            <w:tcW w:type="dxa" w:w="1104"/>
          </w:tcPr>
          <w:p>
            <w:pPr>
              <w:spacing w:after="0"/>
              <w:jc w:val="right"/>
            </w:pPr>
            <w:r>
              <w:rPr>
                <w:sz w:val="16"/>
              </w:rPr>
              <w:t>under $1</w:t>
            </w:r>
          </w:p>
        </w:tc>
        <w:tc>
          <w:tcPr>
            <w:tcW w:type="dxa" w:w="1104"/>
          </w:tcPr>
          <w:p>
            <w:pPr>
              <w:spacing w:after="0"/>
              <w:jc w:val="right"/>
            </w:pPr>
            <w:r>
              <w:rPr>
                <w:sz w:val="16"/>
              </w:rPr>
              <w:t>$124</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r>
              <w:rPr>
                <w:sz w:val="16"/>
              </w:rPr>
              <w:t>$3,640,503.99</w:t>
            </w:r>
          </w:p>
        </w:tc>
        <w:tc>
          <w:tcPr>
            <w:tcW w:type="dxa" w:w="1104"/>
          </w:tcPr>
          <w:p>
            <w:pPr>
              <w:spacing w:after="0"/>
              <w:jc w:val="left"/>
            </w:pPr>
          </w:p>
        </w:tc>
      </w:tr>
    </w:tbl>
    <w:p>
      <w:pPr>
        <w:spacing w:after="40" w:before="60"/>
      </w:pPr>
      <w:r>
        <w:rPr>
          <w:sz w:val="15"/>
        </w:rPr>
        <w:t>Totals since 2023-04-11 (Storm Events through 2026-06-30): 57 county-coded records, 57 with a damage value recorded (including $0), $22,000; 15 zone-level records, 15 with a damage value recorded (including $0), $0 reported for the zone; Public Assistance on counted declarations $3,640,503.99 (1 declaration,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447,998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$88,068,656,859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$1,957,027,164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$398,632,173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$78,624,900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3</w:t>
            </w:r>
          </w:p>
        </w:tc>
        <w:tc>
          <w:tcPr>
            <w:tcW w:type="dxa" w:w="1511"/>
          </w:tcPr>
          <w:p>
            <w:pPr>
              <w:spacing w:after="0"/>
              <w:jc w:val="right"/>
            </w:pPr>
            <w:r>
              <w:rPr>
                <w:sz w:val="16"/>
              </w:rPr>
              <w:t>7</w:t>
            </w:r>
          </w:p>
        </w:tc>
        <w:tc>
          <w:tcPr>
            <w:tcW w:type="dxa" w:w="1511"/>
          </w:tcPr>
          <w:p>
            <w:pPr>
              <w:spacing w:after="0"/>
              <w:jc w:val="right"/>
            </w:pPr>
            <w:r>
              <w:rPr>
                <w:sz w:val="16"/>
              </w:rPr>
              <w:t>88</w:t>
            </w:r>
          </w:p>
        </w:tc>
        <w:tc>
          <w:tcPr>
            <w:tcW w:type="dxa" w:w="1511"/>
          </w:tcPr>
          <w:p>
            <w:pPr>
              <w:spacing w:after="0"/>
              <w:jc w:val="right"/>
            </w:pPr>
            <w:r>
              <w:rPr>
                <w:sz w:val="16"/>
              </w:rPr>
              <w:t>4</w:t>
            </w:r>
          </w:p>
        </w:tc>
        <w:tc>
          <w:tcPr>
            <w:tcW w:type="dxa" w:w="1511"/>
          </w:tcPr>
          <w:p>
            <w:pPr>
              <w:spacing w:after="0"/>
              <w:jc w:val="right"/>
            </w:pPr>
            <w:r>
              <w:rPr>
                <w:sz w:val="16"/>
              </w:rPr>
              <w:t>90</w:t>
            </w:r>
          </w:p>
        </w:tc>
        <w:tc>
          <w:tcPr>
            <w:tcW w:type="dxa" w:w="1511"/>
          </w:tcPr>
          <w:p>
            <w:pPr>
              <w:spacing w:after="0"/>
              <w:jc w:val="right"/>
            </w:pPr>
            <w:r>
              <w:rPr>
                <w:sz w:val="16"/>
              </w:rPr>
              <w:t>0</w:t>
            </w:r>
          </w:p>
        </w:tc>
        <w:tc>
          <w:tcPr>
            <w:tcW w:type="dxa" w:w="1682"/>
          </w:tcPr>
          <w:p>
            <w:pPr>
              <w:spacing w:after="0"/>
              <w:jc w:val="right"/>
            </w:pPr>
            <w:r>
              <w:rPr>
                <w:sz w:val="16"/>
              </w:rPr>
              <w:t>33</w:t>
            </w:r>
          </w:p>
        </w:tc>
      </w:tr>
      <w:tr>
        <w:trPr>
          <w:cantSplit/>
        </w:trPr>
        <w:tc>
          <w:tcPr>
            <w:tcW w:type="dxa" w:w="3362"/>
          </w:tcPr>
          <w:p>
            <w:pPr>
              <w:spacing w:after="0"/>
              <w:jc w:val="left"/>
            </w:pPr>
            <w:r>
              <w:rPr>
                <w:sz w:val="16"/>
              </w:rPr>
              <w:t>SANTA BARBARA COUNTY *</w:t>
            </w:r>
          </w:p>
        </w:tc>
        <w:tc>
          <w:tcPr>
            <w:tcW w:type="dxa" w:w="1511"/>
          </w:tcPr>
          <w:p>
            <w:pPr>
              <w:spacing w:after="0"/>
              <w:jc w:val="right"/>
            </w:pPr>
            <w:r>
              <w:rPr>
                <w:sz w:val="16"/>
              </w:rPr>
              <w:t>3</w:t>
            </w:r>
          </w:p>
        </w:tc>
        <w:tc>
          <w:tcPr>
            <w:tcW w:type="dxa" w:w="1511"/>
          </w:tcPr>
          <w:p>
            <w:pPr>
              <w:spacing w:after="0"/>
              <w:jc w:val="right"/>
            </w:pPr>
            <w:r>
              <w:rPr>
                <w:sz w:val="16"/>
              </w:rPr>
              <w:t>5</w:t>
            </w:r>
          </w:p>
        </w:tc>
        <w:tc>
          <w:tcPr>
            <w:tcW w:type="dxa" w:w="1511"/>
          </w:tcPr>
          <w:p>
            <w:pPr>
              <w:spacing w:after="0"/>
              <w:jc w:val="right"/>
            </w:pPr>
            <w:r>
              <w:rPr>
                <w:sz w:val="16"/>
              </w:rPr>
              <w:t>51</w:t>
            </w:r>
          </w:p>
        </w:tc>
        <w:tc>
          <w:tcPr>
            <w:tcW w:type="dxa" w:w="1511"/>
          </w:tcPr>
          <w:p>
            <w:pPr>
              <w:spacing w:after="0"/>
              <w:jc w:val="right"/>
            </w:pPr>
            <w:r>
              <w:rPr>
                <w:sz w:val="16"/>
              </w:rPr>
              <w:t>2</w:t>
            </w:r>
          </w:p>
        </w:tc>
        <w:tc>
          <w:tcPr>
            <w:tcW w:type="dxa" w:w="1511"/>
          </w:tcPr>
          <w:p>
            <w:pPr>
              <w:spacing w:after="0"/>
              <w:jc w:val="right"/>
            </w:pPr>
            <w:r>
              <w:rPr>
                <w:sz w:val="16"/>
              </w:rPr>
              <w:t>53</w:t>
            </w:r>
          </w:p>
        </w:tc>
        <w:tc>
          <w:tcPr>
            <w:tcW w:type="dxa" w:w="1511"/>
          </w:tcPr>
          <w:p>
            <w:pPr>
              <w:spacing w:after="0"/>
              <w:jc w:val="right"/>
            </w:pPr>
            <w:r>
              <w:rPr>
                <w:sz w:val="16"/>
              </w:rPr>
              <w:t>0</w:t>
            </w:r>
          </w:p>
        </w:tc>
        <w:tc>
          <w:tcPr>
            <w:tcW w:type="dxa" w:w="1682"/>
          </w:tcPr>
          <w:p>
            <w:pPr>
              <w:spacing w:after="0"/>
              <w:jc w:val="right"/>
            </w:pPr>
            <w:r>
              <w:rPr>
                <w:sz w:val="16"/>
              </w:rPr>
              <w:t>23</w:t>
            </w:r>
          </w:p>
        </w:tc>
      </w:tr>
      <w:tr>
        <w:trPr>
          <w:cantSplit/>
        </w:trPr>
        <w:tc>
          <w:tcPr>
            <w:tcW w:type="dxa" w:w="3362"/>
          </w:tcPr>
          <w:p>
            <w:pPr>
              <w:spacing w:after="0"/>
              <w:jc w:val="left"/>
            </w:pPr>
            <w:r>
              <w:rPr>
                <w:sz w:val="16"/>
              </w:rPr>
              <w:t>CARPINTERIA,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SANTA BARBARA, CITY OF</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34</w:t>
            </w:r>
          </w:p>
        </w:tc>
        <w:tc>
          <w:tcPr>
            <w:tcW w:type="dxa" w:w="1511"/>
          </w:tcPr>
          <w:p>
            <w:pPr>
              <w:spacing w:after="0"/>
              <w:jc w:val="right"/>
            </w:pPr>
            <w:r>
              <w:rPr>
                <w:sz w:val="16"/>
              </w:rPr>
              <w:t>2</w:t>
            </w:r>
          </w:p>
        </w:tc>
        <w:tc>
          <w:tcPr>
            <w:tcW w:type="dxa" w:w="1511"/>
          </w:tcPr>
          <w:p>
            <w:pPr>
              <w:spacing w:after="0"/>
              <w:jc w:val="right"/>
            </w:pPr>
            <w:r>
              <w:rPr>
                <w:sz w:val="16"/>
              </w:rPr>
              <w:t>34</w:t>
            </w:r>
          </w:p>
        </w:tc>
        <w:tc>
          <w:tcPr>
            <w:tcW w:type="dxa" w:w="1511"/>
          </w:tcPr>
          <w:p>
            <w:pPr>
              <w:spacing w:after="0"/>
              <w:jc w:val="right"/>
            </w:pPr>
            <w:r>
              <w:rPr>
                <w:sz w:val="16"/>
              </w:rPr>
              <w:t>0</w:t>
            </w:r>
          </w:p>
        </w:tc>
        <w:tc>
          <w:tcPr>
            <w:tcW w:type="dxa" w:w="1682"/>
          </w:tcPr>
          <w:p>
            <w:pPr>
              <w:spacing w:after="0"/>
              <w:jc w:val="right"/>
            </w:pPr>
            <w:r>
              <w:rPr>
                <w:sz w:val="16"/>
              </w:rPr>
              <w:t>8</w:t>
            </w:r>
          </w:p>
        </w:tc>
      </w:tr>
      <w:tr>
        <w:trPr>
          <w:cantSplit/>
        </w:trPr>
        <w:tc>
          <w:tcPr>
            <w:tcW w:type="dxa" w:w="3362"/>
          </w:tcPr>
          <w:p>
            <w:pPr>
              <w:spacing w:after="0"/>
              <w:jc w:val="left"/>
            </w:pPr>
            <w:r>
              <w:rPr>
                <w:sz w:val="16"/>
              </w:rPr>
              <w:t>GOLETA,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1</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Santa Barbara County</w:t>
            </w:r>
          </w:p>
        </w:tc>
        <w:tc>
          <w:tcPr>
            <w:tcW w:type="dxa" w:w="1486"/>
          </w:tcPr>
          <w:p>
            <w:pPr>
              <w:spacing w:after="0"/>
              <w:jc w:val="left"/>
            </w:pPr>
            <w:r>
              <w:rPr>
                <w:sz w:val="16"/>
              </w:rPr>
              <w:t>060331</w:t>
            </w:r>
          </w:p>
        </w:tc>
        <w:tc>
          <w:tcPr>
            <w:tcW w:type="dxa" w:w="1335"/>
          </w:tcPr>
          <w:p>
            <w:pPr>
              <w:spacing w:after="0"/>
              <w:jc w:val="right"/>
            </w:pPr>
            <w:r>
              <w:rPr>
                <w:sz w:val="16"/>
              </w:rPr>
              <w:t>3</w:t>
            </w:r>
          </w:p>
        </w:tc>
        <w:tc>
          <w:tcPr>
            <w:tcW w:type="dxa" w:w="1335"/>
          </w:tcPr>
          <w:p>
            <w:pPr>
              <w:spacing w:after="0"/>
              <w:jc w:val="right"/>
            </w:pPr>
            <w:r>
              <w:rPr>
                <w:sz w:val="16"/>
              </w:rPr>
              <w:t>5</w:t>
            </w:r>
          </w:p>
        </w:tc>
        <w:tc>
          <w:tcPr>
            <w:tcW w:type="dxa" w:w="1335"/>
          </w:tcPr>
          <w:p>
            <w:pPr>
              <w:spacing w:after="0"/>
              <w:jc w:val="right"/>
            </w:pPr>
            <w:r>
              <w:rPr>
                <w:sz w:val="16"/>
              </w:rPr>
              <w:t>51</w:t>
            </w:r>
          </w:p>
        </w:tc>
        <w:tc>
          <w:tcPr>
            <w:tcW w:type="dxa" w:w="1335"/>
          </w:tcPr>
          <w:p>
            <w:pPr>
              <w:spacing w:after="0"/>
              <w:jc w:val="right"/>
            </w:pPr>
            <w:r>
              <w:rPr>
                <w:sz w:val="16"/>
              </w:rPr>
              <w:t>2</w:t>
            </w:r>
          </w:p>
        </w:tc>
        <w:tc>
          <w:tcPr>
            <w:tcW w:type="dxa" w:w="1335"/>
          </w:tcPr>
          <w:p>
            <w:pPr>
              <w:spacing w:after="0"/>
              <w:jc w:val="right"/>
            </w:pPr>
            <w:r>
              <w:rPr>
                <w:sz w:val="16"/>
              </w:rPr>
              <w:t>53</w:t>
            </w:r>
          </w:p>
        </w:tc>
        <w:tc>
          <w:tcPr>
            <w:tcW w:type="dxa" w:w="1335"/>
          </w:tcPr>
          <w:p>
            <w:pPr>
              <w:spacing w:after="0"/>
              <w:jc w:val="right"/>
            </w:pPr>
            <w:r>
              <w:rPr>
                <w:sz w:val="16"/>
              </w:rPr>
              <w:t>0</w:t>
            </w:r>
          </w:p>
        </w:tc>
        <w:tc>
          <w:tcPr>
            <w:tcW w:type="dxa" w:w="1486"/>
          </w:tcPr>
          <w:p>
            <w:pPr>
              <w:spacing w:after="0"/>
              <w:jc w:val="right"/>
            </w:pPr>
            <w:r>
              <w:rPr>
                <w:sz w:val="16"/>
              </w:rPr>
              <w:t>23</w:t>
            </w:r>
          </w:p>
        </w:tc>
        <w:tc>
          <w:tcPr>
            <w:tcW w:type="dxa" w:w="913"/>
          </w:tcPr>
          <w:p>
            <w:pPr>
              <w:spacing w:after="0"/>
              <w:jc w:val="left"/>
            </w:pPr>
          </w:p>
        </w:tc>
      </w:tr>
      <w:tr>
        <w:trPr>
          <w:cantSplit/>
        </w:trPr>
        <w:tc>
          <w:tcPr>
            <w:tcW w:type="dxa" w:w="2216"/>
          </w:tcPr>
          <w:p>
            <w:pPr>
              <w:spacing w:after="0"/>
              <w:jc w:val="left"/>
            </w:pPr>
            <w:r>
              <w:rPr>
                <w:sz w:val="16"/>
              </w:rPr>
              <w:t>Buellton city</w:t>
            </w:r>
          </w:p>
        </w:tc>
        <w:tc>
          <w:tcPr>
            <w:tcW w:type="dxa" w:w="1486"/>
          </w:tcPr>
          <w:p>
            <w:pPr>
              <w:spacing w:after="0"/>
              <w:jc w:val="left"/>
            </w:pPr>
            <w:r>
              <w:rPr>
                <w:sz w:val="16"/>
              </w:rPr>
              <w:t>060757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Carpinteria city</w:t>
            </w:r>
          </w:p>
        </w:tc>
        <w:tc>
          <w:tcPr>
            <w:tcW w:type="dxa" w:w="1486"/>
          </w:tcPr>
          <w:p>
            <w:pPr>
              <w:spacing w:after="0"/>
              <w:jc w:val="left"/>
            </w:pPr>
            <w:r>
              <w:rPr>
                <w:sz w:val="16"/>
              </w:rPr>
              <w:t>060332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Goleta city</w:t>
            </w:r>
          </w:p>
        </w:tc>
        <w:tc>
          <w:tcPr>
            <w:tcW w:type="dxa" w:w="1486"/>
          </w:tcPr>
          <w:p>
            <w:pPr>
              <w:spacing w:after="0"/>
              <w:jc w:val="left"/>
            </w:pPr>
            <w:r>
              <w:rPr>
                <w:sz w:val="16"/>
              </w:rPr>
              <w:t>060771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Guadalupe city</w:t>
            </w:r>
          </w:p>
        </w:tc>
        <w:tc>
          <w:tcPr>
            <w:tcW w:type="dxa" w:w="1486"/>
          </w:tcPr>
          <w:p>
            <w:pPr>
              <w:spacing w:after="0"/>
              <w:jc w:val="left"/>
            </w:pPr>
            <w:r>
              <w:rPr>
                <w:sz w:val="16"/>
              </w:rPr>
              <w:t>060333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Lompoc city</w:t>
            </w:r>
          </w:p>
        </w:tc>
        <w:tc>
          <w:tcPr>
            <w:tcW w:type="dxa" w:w="1486"/>
          </w:tcPr>
          <w:p>
            <w:pPr>
              <w:spacing w:after="0"/>
              <w:jc w:val="left"/>
            </w:pPr>
            <w:r>
              <w:rPr>
                <w:sz w:val="16"/>
              </w:rPr>
              <w:t>060334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Santa Barbara city</w:t>
            </w:r>
          </w:p>
        </w:tc>
        <w:tc>
          <w:tcPr>
            <w:tcW w:type="dxa" w:w="1486"/>
          </w:tcPr>
          <w:p>
            <w:pPr>
              <w:spacing w:after="0"/>
              <w:jc w:val="left"/>
            </w:pPr>
            <w:r>
              <w:rPr>
                <w:sz w:val="16"/>
              </w:rPr>
              <w:t>060335</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34</w:t>
            </w:r>
          </w:p>
        </w:tc>
        <w:tc>
          <w:tcPr>
            <w:tcW w:type="dxa" w:w="1335"/>
          </w:tcPr>
          <w:p>
            <w:pPr>
              <w:spacing w:after="0"/>
              <w:jc w:val="right"/>
            </w:pPr>
            <w:r>
              <w:rPr>
                <w:sz w:val="16"/>
              </w:rPr>
              <w:t>2</w:t>
            </w:r>
          </w:p>
        </w:tc>
        <w:tc>
          <w:tcPr>
            <w:tcW w:type="dxa" w:w="1335"/>
          </w:tcPr>
          <w:p>
            <w:pPr>
              <w:spacing w:after="0"/>
              <w:jc w:val="right"/>
            </w:pPr>
            <w:r>
              <w:rPr>
                <w:sz w:val="16"/>
              </w:rPr>
              <w:t>34</w:t>
            </w:r>
          </w:p>
        </w:tc>
        <w:tc>
          <w:tcPr>
            <w:tcW w:type="dxa" w:w="1335"/>
          </w:tcPr>
          <w:p>
            <w:pPr>
              <w:spacing w:after="0"/>
              <w:jc w:val="right"/>
            </w:pPr>
            <w:r>
              <w:rPr>
                <w:sz w:val="16"/>
              </w:rPr>
              <w:t>0</w:t>
            </w:r>
          </w:p>
        </w:tc>
        <w:tc>
          <w:tcPr>
            <w:tcW w:type="dxa" w:w="1486"/>
          </w:tcPr>
          <w:p>
            <w:pPr>
              <w:spacing w:after="0"/>
              <w:jc w:val="right"/>
            </w:pPr>
            <w:r>
              <w:rPr>
                <w:sz w:val="16"/>
              </w:rPr>
              <w:t>8</w:t>
            </w:r>
          </w:p>
        </w:tc>
        <w:tc>
          <w:tcPr>
            <w:tcW w:type="dxa" w:w="913"/>
          </w:tcPr>
          <w:p>
            <w:pPr>
              <w:spacing w:after="0"/>
              <w:jc w:val="left"/>
            </w:pPr>
          </w:p>
        </w:tc>
      </w:tr>
      <w:tr>
        <w:trPr>
          <w:cantSplit/>
        </w:trPr>
        <w:tc>
          <w:tcPr>
            <w:tcW w:type="dxa" w:w="2216"/>
          </w:tcPr>
          <w:p>
            <w:pPr>
              <w:spacing w:after="0"/>
              <w:jc w:val="left"/>
            </w:pPr>
            <w:r>
              <w:rPr>
                <w:sz w:val="16"/>
              </w:rPr>
              <w:t>Santa Maria city</w:t>
            </w:r>
          </w:p>
        </w:tc>
        <w:tc>
          <w:tcPr>
            <w:tcW w:type="dxa" w:w="1486"/>
          </w:tcPr>
          <w:p>
            <w:pPr>
              <w:spacing w:after="0"/>
              <w:jc w:val="left"/>
            </w:pPr>
            <w:r>
              <w:rPr>
                <w:sz w:val="16"/>
              </w:rPr>
              <w:t>060336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Solvang city</w:t>
            </w:r>
          </w:p>
        </w:tc>
        <w:tc>
          <w:tcPr>
            <w:tcW w:type="dxa" w:w="1486"/>
          </w:tcPr>
          <w:p>
            <w:pPr>
              <w:spacing w:after="0"/>
              <w:jc w:val="left"/>
            </w:pPr>
            <w:r>
              <w:rPr>
                <w:sz w:val="16"/>
              </w:rPr>
              <w:t>060756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65</w:t>
            </w:r>
          </w:p>
        </w:tc>
        <w:tc>
          <w:tcPr>
            <w:tcW w:type="dxa" w:w="1496"/>
          </w:tcPr>
          <w:p>
            <w:pPr>
              <w:spacing w:after="0"/>
              <w:jc w:val="right"/>
            </w:pPr>
            <w:r>
              <w:rPr>
                <w:sz w:val="16"/>
              </w:rPr>
              <w:t>4</w:t>
            </w:r>
          </w:p>
        </w:tc>
        <w:tc>
          <w:tcPr>
            <w:tcW w:type="dxa" w:w="1496"/>
          </w:tcPr>
          <w:p>
            <w:pPr>
              <w:spacing w:after="0"/>
              <w:jc w:val="right"/>
            </w:pPr>
            <w:r>
              <w:rPr>
                <w:sz w:val="16"/>
              </w:rPr>
              <w:t>67</w:t>
            </w:r>
          </w:p>
        </w:tc>
        <w:tc>
          <w:tcPr>
            <w:tcW w:type="dxa" w:w="1496"/>
          </w:tcPr>
          <w:p>
            <w:pPr>
              <w:spacing w:after="0"/>
              <w:jc w:val="right"/>
            </w:pPr>
            <w:r>
              <w:rPr>
                <w:sz w:val="16"/>
              </w:rPr>
              <w:t>0</w:t>
            </w:r>
          </w:p>
        </w:tc>
        <w:tc>
          <w:tcPr>
            <w:tcW w:type="dxa" w:w="1665"/>
          </w:tcPr>
          <w:p>
            <w:pPr>
              <w:spacing w:after="0"/>
              <w:jc w:val="right"/>
            </w:pPr>
            <w:r>
              <w:rPr>
                <w:sz w:val="16"/>
              </w:rPr>
              <w:t>28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86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Santa Barbara County, CA: risk-assessment baseline packet, release 2026-10 (data as of 2026-09-28; County area 06083).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Santa Barbara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Santa Barbara County, CA: Risk-assessment baseline packet</dc:title>
  <dc:subject>Hazard Plain release 2026-10, as of 2026-09-28. Preview: automated baseline</dc:subject>
  <dc:creator>Hazard Plain</dc:creator>
  <cp:keywords>Hazard Plain; hazard mitigation; risk assessment; 06083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