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Joaquin County, CA</w:t>
      </w:r>
    </w:p>
    <w:p>
      <w:pPr>
        <w:spacing w:after="120" w:before="0"/>
      </w:pPr>
      <w:r>
        <w:rPr>
          <w:color w:val="555555"/>
          <w:sz w:val="24"/>
        </w:rPr>
        <w:t>Risk-assessment baseline packet</w:t>
      </w:r>
    </w:p>
    <w:p>
      <w:pPr>
        <w:spacing w:after="120" w:before="0"/>
      </w:pPr>
      <w:r>
        <w:rPr>
          <w:b/>
          <w:sz w:val="18"/>
        </w:rPr>
        <w:t xml:space="preserve">County FIPS: </w:t>
      </w:r>
      <w:r>
        <w:rPr>
          <w:sz w:val="18"/>
        </w:rPr>
        <w:t>06077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San Joaquin County (FEMA plan 108830),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no new hazard declaration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($184,340,591 a year), Inland Flooding ($137,779,598) and Drought ($83,254,186).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San Joaquin County (FEMA plan 108830)</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0"/>
        <w:gridCol w:w="962"/>
        <w:gridCol w:w="2857"/>
        <w:gridCol w:w="4373"/>
        <w:gridCol w:w="1467"/>
        <w:gridCol w:w="1467"/>
        <w:gridCol w:w="1265"/>
      </w:tblGrid>
      <w:tr>
        <w:trPr>
          <w:cantSplit/>
          <w:tblHeader/>
        </w:trPr>
        <w:tc>
          <w:tcPr>
            <w:tcW w:type="dxa" w:w="1720"/>
            <w:shd w:val="clear" w:color="auto" w:fill="E8E8E8"/>
          </w:tcPr>
          <w:p>
            <w:pPr>
              <w:spacing w:after="0"/>
              <w:jc w:val="left"/>
            </w:pPr>
            <w:r>
              <w:rPr>
                <w:b/>
                <w:sz w:val="16"/>
              </w:rPr>
              <w:t>Jurisdiction</w:t>
            </w:r>
          </w:p>
        </w:tc>
        <w:tc>
          <w:tcPr>
            <w:tcW w:type="dxa" w:w="962"/>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4373"/>
            <w:shd w:val="clear" w:color="auto" w:fill="E8E8E8"/>
          </w:tcPr>
          <w:p>
            <w:pPr>
              <w:spacing w:after="0"/>
              <w:jc w:val="left"/>
            </w:pPr>
            <w:r>
              <w:rPr>
                <w:b/>
                <w:sz w:val="16"/>
              </w:rPr>
              <w:t>Plan</w:t>
            </w:r>
          </w:p>
        </w:tc>
        <w:tc>
          <w:tcPr>
            <w:tcW w:type="dxa" w:w="1467"/>
            <w:shd w:val="clear" w:color="auto" w:fill="E8E8E8"/>
          </w:tcPr>
          <w:p>
            <w:pPr>
              <w:spacing w:after="0"/>
              <w:jc w:val="left"/>
            </w:pPr>
            <w:r>
              <w:rPr>
                <w:b/>
                <w:sz w:val="16"/>
              </w:rPr>
              <w:t>Approved</w:t>
            </w:r>
          </w:p>
        </w:tc>
        <w:tc>
          <w:tcPr>
            <w:tcW w:type="dxa" w:w="1467"/>
            <w:shd w:val="clear" w:color="auto" w:fill="E8E8E8"/>
          </w:tcPr>
          <w:p>
            <w:pPr>
              <w:spacing w:after="0"/>
              <w:jc w:val="left"/>
            </w:pPr>
            <w:r>
              <w:rPr>
                <w:b/>
                <w:sz w:val="16"/>
              </w:rPr>
              <w:t>Expires</w:t>
            </w:r>
          </w:p>
        </w:tc>
        <w:tc>
          <w:tcPr>
            <w:tcW w:type="dxa" w:w="12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20"/>
          </w:tcPr>
          <w:p>
            <w:pPr>
              <w:spacing w:after="0"/>
              <w:jc w:val="left"/>
            </w:pPr>
            <w:r>
              <w:rPr>
                <w:sz w:val="16"/>
              </w:rPr>
              <w:t>San Joaquin County</w:t>
            </w:r>
          </w:p>
        </w:tc>
        <w:tc>
          <w:tcPr>
            <w:tcW w:type="dxa" w:w="962"/>
          </w:tcPr>
          <w:p>
            <w:pPr>
              <w:spacing w:after="0"/>
              <w:jc w:val="left"/>
            </w:pPr>
            <w:r>
              <w:rPr>
                <w:sz w:val="16"/>
              </w:rPr>
              <w:t>County</w:t>
            </w:r>
          </w:p>
        </w:tc>
        <w:tc>
          <w:tcPr>
            <w:tcW w:type="dxa" w:w="2857"/>
          </w:tcPr>
          <w:p>
            <w:pPr>
              <w:spacing w:after="0"/>
              <w:jc w:val="left"/>
            </w:pPr>
            <w:r>
              <w:rPr>
                <w:sz w:val="16"/>
              </w:rPr>
              <w:t>Approved, expires 2028-04-17</w:t>
            </w:r>
          </w:p>
        </w:tc>
        <w:tc>
          <w:tcPr>
            <w:tcW w:type="dxa" w:w="4373"/>
          </w:tcPr>
          <w:p>
            <w:pPr>
              <w:spacing w:after="0"/>
              <w:jc w:val="left"/>
            </w:pPr>
            <w:r>
              <w:rPr>
                <w:sz w:val="16"/>
              </w:rPr>
              <w:t>San Joaquin County (FEMA plan 108830)</w:t>
            </w:r>
          </w:p>
        </w:tc>
        <w:tc>
          <w:tcPr>
            <w:tcW w:type="dxa" w:w="1467"/>
          </w:tcPr>
          <w:p>
            <w:pPr>
              <w:spacing w:after="0"/>
              <w:jc w:val="left"/>
            </w:pPr>
            <w:r>
              <w:rPr>
                <w:sz w:val="16"/>
              </w:rPr>
              <w:t>2023-04-18</w:t>
            </w:r>
          </w:p>
        </w:tc>
        <w:tc>
          <w:tcPr>
            <w:tcW w:type="dxa" w:w="1467"/>
          </w:tcPr>
          <w:p>
            <w:pPr>
              <w:spacing w:after="0"/>
              <w:jc w:val="left"/>
            </w:pPr>
            <w:r>
              <w:rPr>
                <w:sz w:val="16"/>
              </w:rPr>
              <w:t>2028-04-17</w:t>
            </w:r>
          </w:p>
        </w:tc>
        <w:tc>
          <w:tcPr>
            <w:tcW w:type="dxa" w:w="1265"/>
          </w:tcPr>
          <w:p>
            <w:pPr>
              <w:spacing w:after="0"/>
              <w:jc w:val="right"/>
            </w:pPr>
            <w:r>
              <w:rPr>
                <w:sz w:val="16"/>
              </w:rPr>
              <w:t>565</w:t>
            </w:r>
          </w:p>
        </w:tc>
      </w:tr>
      <w:tr>
        <w:trPr>
          <w:cantSplit/>
        </w:trPr>
        <w:tc>
          <w:tcPr>
            <w:tcW w:type="dxa" w:w="1720"/>
          </w:tcPr>
          <w:p>
            <w:pPr>
              <w:spacing w:after="0"/>
              <w:jc w:val="left"/>
            </w:pPr>
            <w:r>
              <w:rPr>
                <w:sz w:val="16"/>
              </w:rPr>
              <w:t>Tracy city</w:t>
            </w:r>
          </w:p>
        </w:tc>
        <w:tc>
          <w:tcPr>
            <w:tcW w:type="dxa" w:w="962"/>
          </w:tcPr>
          <w:p>
            <w:pPr>
              <w:spacing w:after="0"/>
              <w:jc w:val="left"/>
            </w:pPr>
            <w:r>
              <w:rPr>
                <w:sz w:val="16"/>
              </w:rPr>
              <w:t>City</w:t>
            </w:r>
          </w:p>
        </w:tc>
        <w:tc>
          <w:tcPr>
            <w:tcW w:type="dxa" w:w="2857"/>
          </w:tcPr>
          <w:p>
            <w:pPr>
              <w:spacing w:after="0"/>
              <w:jc w:val="left"/>
            </w:pPr>
            <w:r>
              <w:rPr>
                <w:sz w:val="16"/>
              </w:rPr>
              <w:t>Expired on 2025-04-30</w:t>
            </w:r>
          </w:p>
        </w:tc>
        <w:tc>
          <w:tcPr>
            <w:tcW w:type="dxa" w:w="4373"/>
          </w:tcPr>
          <w:p>
            <w:pPr>
              <w:spacing w:after="0"/>
              <w:jc w:val="left"/>
            </w:pPr>
            <w:r>
              <w:rPr>
                <w:sz w:val="16"/>
              </w:rPr>
              <w:t>Tracy, City of (FEMA plan 106067)</w:t>
            </w:r>
          </w:p>
        </w:tc>
        <w:tc>
          <w:tcPr>
            <w:tcW w:type="dxa" w:w="1467"/>
          </w:tcPr>
          <w:p>
            <w:pPr>
              <w:spacing w:after="0"/>
              <w:jc w:val="left"/>
            </w:pPr>
            <w:r>
              <w:rPr>
                <w:sz w:val="16"/>
              </w:rPr>
              <w:t>2020-05-01</w:t>
            </w:r>
          </w:p>
        </w:tc>
        <w:tc>
          <w:tcPr>
            <w:tcW w:type="dxa" w:w="1467"/>
          </w:tcPr>
          <w:p>
            <w:pPr>
              <w:spacing w:after="0"/>
              <w:jc w:val="left"/>
            </w:pPr>
            <w:r>
              <w:rPr>
                <w:sz w:val="16"/>
              </w:rPr>
              <w:t>2025-04-30</w:t>
            </w:r>
          </w:p>
        </w:tc>
        <w:tc>
          <w:tcPr>
            <w:tcW w:type="dxa" w:w="1265"/>
          </w:tcPr>
          <w:p>
            <w:pPr>
              <w:spacing w:after="0"/>
              <w:jc w:val="right"/>
            </w:pPr>
            <w:r>
              <w:rPr>
                <w:sz w:val="16"/>
              </w:rPr>
              <w:t>-518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72"/>
        <w:gridCol w:w="1212"/>
        <w:gridCol w:w="1212"/>
        <w:gridCol w:w="1215"/>
        <w:gridCol w:w="1126"/>
        <w:gridCol w:w="1498"/>
        <w:gridCol w:w="1215"/>
        <w:gridCol w:w="1528"/>
        <w:gridCol w:w="1498"/>
        <w:gridCol w:w="1853"/>
      </w:tblGrid>
      <w:tr>
        <w:trPr>
          <w:cantSplit/>
          <w:tblHeader/>
        </w:trPr>
        <w:tc>
          <w:tcPr>
            <w:tcW w:type="dxa" w:w="682"/>
            <w:shd w:val="clear" w:color="auto" w:fill="E8E8E8"/>
          </w:tcPr>
          <w:p>
            <w:pPr>
              <w:spacing w:after="0"/>
              <w:jc w:val="right"/>
            </w:pPr>
            <w:r>
              <w:rPr>
                <w:b/>
                <w:sz w:val="16"/>
              </w:rPr>
              <w:t>Rank by EAL</w:t>
            </w:r>
          </w:p>
        </w:tc>
        <w:tc>
          <w:tcPr>
            <w:tcW w:type="dxa" w:w="1072"/>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21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72"/>
          </w:tcPr>
          <w:p>
            <w:pPr>
              <w:spacing w:after="0"/>
              <w:jc w:val="left"/>
            </w:pPr>
            <w:r>
              <w:rPr>
                <w:sz w:val="16"/>
              </w:rPr>
              <w:t>Earthquake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$119,857,417</w:t>
            </w:r>
          </w:p>
        </w:tc>
        <w:tc>
          <w:tcPr>
            <w:tcW w:type="dxa" w:w="1126"/>
          </w:tcPr>
          <w:p>
            <w:pPr>
              <w:spacing w:after="0"/>
              <w:jc w:val="right"/>
            </w:pPr>
            <w:r>
              <w:rPr>
                <w:sz w:val="16"/>
              </w:rPr>
              <w:t>n/a</w:t>
            </w:r>
          </w:p>
        </w:tc>
        <w:tc>
          <w:tcPr>
            <w:tcW w:type="dxa" w:w="1498"/>
          </w:tcPr>
          <w:p>
            <w:pPr>
              <w:spacing w:after="0"/>
              <w:jc w:val="right"/>
            </w:pPr>
            <w:r>
              <w:rPr>
                <w:sz w:val="16"/>
              </w:rPr>
              <w:t>$64,483,174</w:t>
            </w:r>
          </w:p>
        </w:tc>
        <w:tc>
          <w:tcPr>
            <w:tcW w:type="dxa" w:w="1215"/>
          </w:tcPr>
          <w:p>
            <w:pPr>
              <w:spacing w:after="0"/>
              <w:jc w:val="right"/>
            </w:pPr>
            <w:r>
              <w:rPr>
                <w:sz w:val="16"/>
              </w:rPr>
              <w:t>$184,340,591</w:t>
            </w:r>
          </w:p>
        </w:tc>
        <w:tc>
          <w:tcPr>
            <w:tcW w:type="dxa" w:w="1528"/>
          </w:tcPr>
          <w:p>
            <w:pPr>
              <w:spacing w:after="0"/>
              <w:jc w:val="right"/>
            </w:pPr>
          </w:p>
        </w:tc>
        <w:tc>
          <w:tcPr>
            <w:tcW w:type="dxa" w:w="1498"/>
          </w:tcPr>
          <w:p>
            <w:pPr>
              <w:spacing w:after="0"/>
              <w:jc w:val="left"/>
            </w:pPr>
          </w:p>
        </w:tc>
        <w:tc>
          <w:tcPr>
            <w:tcW w:type="dxa" w:w="1853"/>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72"/>
          </w:tcPr>
          <w:p>
            <w:pPr>
              <w:spacing w:after="0"/>
              <w:jc w:val="left"/>
            </w:pPr>
            <w:r>
              <w:rPr>
                <w:sz w:val="16"/>
              </w:rPr>
              <w:t>Inland Flooding</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$137,464,504</w:t>
            </w:r>
          </w:p>
        </w:tc>
        <w:tc>
          <w:tcPr>
            <w:tcW w:type="dxa" w:w="1126"/>
          </w:tcPr>
          <w:p>
            <w:pPr>
              <w:spacing w:after="0"/>
              <w:jc w:val="right"/>
            </w:pPr>
            <w:r>
              <w:rPr>
                <w:sz w:val="16"/>
              </w:rPr>
              <w:t>$28,875</w:t>
            </w:r>
          </w:p>
        </w:tc>
        <w:tc>
          <w:tcPr>
            <w:tcW w:type="dxa" w:w="1498"/>
          </w:tcPr>
          <w:p>
            <w:pPr>
              <w:spacing w:after="0"/>
              <w:jc w:val="right"/>
            </w:pPr>
            <w:r>
              <w:rPr>
                <w:sz w:val="16"/>
              </w:rPr>
              <w:t>$286,219</w:t>
            </w:r>
          </w:p>
        </w:tc>
        <w:tc>
          <w:tcPr>
            <w:tcW w:type="dxa" w:w="1215"/>
          </w:tcPr>
          <w:p>
            <w:pPr>
              <w:spacing w:after="0"/>
              <w:jc w:val="right"/>
            </w:pPr>
            <w:r>
              <w:rPr>
                <w:sz w:val="16"/>
              </w:rPr>
              <w:t>$137,779,598</w:t>
            </w:r>
          </w:p>
        </w:tc>
        <w:tc>
          <w:tcPr>
            <w:tcW w:type="dxa" w:w="1528"/>
          </w:tcPr>
          <w:p>
            <w:pPr>
              <w:spacing w:after="0"/>
              <w:jc w:val="right"/>
            </w:pPr>
            <w:r>
              <w:rPr>
                <w:sz w:val="16"/>
              </w:rPr>
              <w:t>64</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3</w:t>
            </w:r>
          </w:p>
        </w:tc>
        <w:tc>
          <w:tcPr>
            <w:tcW w:type="dxa" w:w="1072"/>
          </w:tcPr>
          <w:p>
            <w:pPr>
              <w:spacing w:after="0"/>
              <w:jc w:val="left"/>
            </w:pPr>
            <w:r>
              <w:rPr>
                <w:sz w:val="16"/>
              </w:rPr>
              <w:t>Drought</w:t>
            </w:r>
          </w:p>
        </w:tc>
        <w:tc>
          <w:tcPr>
            <w:tcW w:type="dxa" w:w="1212"/>
          </w:tcPr>
          <w:p>
            <w:pPr>
              <w:spacing w:after="0"/>
              <w:jc w:val="left"/>
            </w:pPr>
            <w:r>
              <w:rPr>
                <w:sz w:val="16"/>
              </w:rPr>
              <w:t>Very High</w:t>
            </w:r>
          </w:p>
        </w:tc>
        <w:tc>
          <w:tcPr>
            <w:tcW w:type="dxa" w:w="1212"/>
          </w:tcPr>
          <w:p>
            <w:pPr>
              <w:spacing w:after="0"/>
              <w:jc w:val="left"/>
            </w:pPr>
            <w:r>
              <w:rPr>
                <w:sz w:val="16"/>
              </w:rPr>
              <w:t>Very High</w:t>
            </w:r>
          </w:p>
        </w:tc>
        <w:tc>
          <w:tcPr>
            <w:tcW w:type="dxa" w:w="1215"/>
          </w:tcPr>
          <w:p>
            <w:pPr>
              <w:spacing w:after="0"/>
              <w:jc w:val="right"/>
            </w:pPr>
            <w:r>
              <w:rPr>
                <w:sz w:val="16"/>
              </w:rPr>
              <w:t>n/a</w:t>
            </w:r>
          </w:p>
        </w:tc>
        <w:tc>
          <w:tcPr>
            <w:tcW w:type="dxa" w:w="1126"/>
          </w:tcPr>
          <w:p>
            <w:pPr>
              <w:spacing w:after="0"/>
              <w:jc w:val="right"/>
            </w:pPr>
            <w:r>
              <w:rPr>
                <w:sz w:val="16"/>
              </w:rPr>
              <w:t>$83,254,186</w:t>
            </w:r>
          </w:p>
        </w:tc>
        <w:tc>
          <w:tcPr>
            <w:tcW w:type="dxa" w:w="1498"/>
          </w:tcPr>
          <w:p>
            <w:pPr>
              <w:spacing w:after="0"/>
              <w:jc w:val="right"/>
            </w:pPr>
            <w:r>
              <w:rPr>
                <w:sz w:val="16"/>
              </w:rPr>
              <w:t>n/a</w:t>
            </w:r>
          </w:p>
        </w:tc>
        <w:tc>
          <w:tcPr>
            <w:tcW w:type="dxa" w:w="1215"/>
          </w:tcPr>
          <w:p>
            <w:pPr>
              <w:spacing w:after="0"/>
              <w:jc w:val="right"/>
            </w:pPr>
            <w:r>
              <w:rPr>
                <w:sz w:val="16"/>
              </w:rPr>
              <w:t>$83,254,186</w:t>
            </w:r>
          </w:p>
        </w:tc>
        <w:tc>
          <w:tcPr>
            <w:tcW w:type="dxa" w:w="1528"/>
          </w:tcPr>
          <w:p>
            <w:pPr>
              <w:spacing w:after="0"/>
              <w:jc w:val="right"/>
            </w:pPr>
            <w:r>
              <w:rPr>
                <w:sz w:val="16"/>
              </w:rPr>
              <w:t>49</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4</w:t>
            </w:r>
          </w:p>
        </w:tc>
        <w:tc>
          <w:tcPr>
            <w:tcW w:type="dxa" w:w="1072"/>
          </w:tcPr>
          <w:p>
            <w:pPr>
              <w:spacing w:after="0"/>
              <w:jc w:val="left"/>
            </w:pPr>
            <w:r>
              <w:rPr>
                <w:sz w:val="16"/>
              </w:rPr>
              <w:t>Heat Wave</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$3,254</w:t>
            </w:r>
          </w:p>
        </w:tc>
        <w:tc>
          <w:tcPr>
            <w:tcW w:type="dxa" w:w="1126"/>
          </w:tcPr>
          <w:p>
            <w:pPr>
              <w:spacing w:after="0"/>
              <w:jc w:val="right"/>
            </w:pPr>
            <w:r>
              <w:rPr>
                <w:sz w:val="16"/>
              </w:rPr>
              <w:t>$770,767</w:t>
            </w:r>
          </w:p>
        </w:tc>
        <w:tc>
          <w:tcPr>
            <w:tcW w:type="dxa" w:w="1498"/>
          </w:tcPr>
          <w:p>
            <w:pPr>
              <w:spacing w:after="0"/>
              <w:jc w:val="right"/>
            </w:pPr>
            <w:r>
              <w:rPr>
                <w:sz w:val="16"/>
              </w:rPr>
              <w:t>$10,426,889</w:t>
            </w:r>
          </w:p>
        </w:tc>
        <w:tc>
          <w:tcPr>
            <w:tcW w:type="dxa" w:w="1215"/>
          </w:tcPr>
          <w:p>
            <w:pPr>
              <w:spacing w:after="0"/>
              <w:jc w:val="right"/>
            </w:pPr>
            <w:r>
              <w:rPr>
                <w:sz w:val="16"/>
              </w:rPr>
              <w:t>$11,200,909</w:t>
            </w:r>
          </w:p>
        </w:tc>
        <w:tc>
          <w:tcPr>
            <w:tcW w:type="dxa" w:w="1528"/>
          </w:tcPr>
          <w:p>
            <w:pPr>
              <w:spacing w:after="0"/>
              <w:jc w:val="right"/>
            </w:pPr>
            <w:r>
              <w:rPr>
                <w:sz w:val="16"/>
              </w:rPr>
              <w:t>52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5</w:t>
            </w:r>
          </w:p>
        </w:tc>
        <w:tc>
          <w:tcPr>
            <w:tcW w:type="dxa" w:w="1072"/>
          </w:tcPr>
          <w:p>
            <w:pPr>
              <w:spacing w:after="0"/>
              <w:jc w:val="left"/>
            </w:pPr>
            <w:r>
              <w:rPr>
                <w:sz w:val="16"/>
              </w:rPr>
              <w:t>Wildfire</w:t>
            </w:r>
          </w:p>
        </w:tc>
        <w:tc>
          <w:tcPr>
            <w:tcW w:type="dxa" w:w="1212"/>
          </w:tcPr>
          <w:p>
            <w:pPr>
              <w:spacing w:after="0"/>
              <w:jc w:val="left"/>
            </w:pPr>
            <w:r>
              <w:rPr>
                <w:sz w:val="16"/>
              </w:rPr>
              <w:t>Relatively Moderate</w:t>
            </w:r>
          </w:p>
        </w:tc>
        <w:tc>
          <w:tcPr>
            <w:tcW w:type="dxa" w:w="1212"/>
          </w:tcPr>
          <w:p>
            <w:pPr>
              <w:spacing w:after="0"/>
              <w:jc w:val="left"/>
            </w:pPr>
            <w:r>
              <w:rPr>
                <w:sz w:val="16"/>
              </w:rPr>
              <w:t>Relatively Moderate</w:t>
            </w:r>
          </w:p>
        </w:tc>
        <w:tc>
          <w:tcPr>
            <w:tcW w:type="dxa" w:w="1215"/>
          </w:tcPr>
          <w:p>
            <w:pPr>
              <w:spacing w:after="0"/>
              <w:jc w:val="right"/>
            </w:pPr>
            <w:r>
              <w:rPr>
                <w:sz w:val="16"/>
              </w:rPr>
              <w:t>$1,705,989</w:t>
            </w:r>
          </w:p>
        </w:tc>
        <w:tc>
          <w:tcPr>
            <w:tcW w:type="dxa" w:w="1126"/>
          </w:tcPr>
          <w:p>
            <w:pPr>
              <w:spacing w:after="0"/>
              <w:jc w:val="right"/>
            </w:pPr>
            <w:r>
              <w:rPr>
                <w:sz w:val="16"/>
              </w:rPr>
              <w:t>$4,356</w:t>
            </w:r>
          </w:p>
        </w:tc>
        <w:tc>
          <w:tcPr>
            <w:tcW w:type="dxa" w:w="1498"/>
          </w:tcPr>
          <w:p>
            <w:pPr>
              <w:spacing w:after="0"/>
              <w:jc w:val="right"/>
            </w:pPr>
            <w:r>
              <w:rPr>
                <w:sz w:val="16"/>
              </w:rPr>
              <w:t>$142,647</w:t>
            </w:r>
          </w:p>
        </w:tc>
        <w:tc>
          <w:tcPr>
            <w:tcW w:type="dxa" w:w="1215"/>
          </w:tcPr>
          <w:p>
            <w:pPr>
              <w:spacing w:after="0"/>
              <w:jc w:val="right"/>
            </w:pPr>
            <w:r>
              <w:rPr>
                <w:sz w:val="16"/>
              </w:rPr>
              <w:t>$1,852,992</w:t>
            </w:r>
          </w:p>
        </w:tc>
        <w:tc>
          <w:tcPr>
            <w:tcW w:type="dxa" w:w="1528"/>
          </w:tcPr>
          <w:p>
            <w:pPr>
              <w:spacing w:after="0"/>
              <w:jc w:val="right"/>
            </w:pPr>
            <w:r>
              <w:rPr>
                <w:sz w:val="16"/>
              </w:rPr>
              <w:t>11</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6</w:t>
            </w:r>
          </w:p>
        </w:tc>
        <w:tc>
          <w:tcPr>
            <w:tcW w:type="dxa" w:w="1072"/>
          </w:tcPr>
          <w:p>
            <w:pPr>
              <w:spacing w:after="0"/>
              <w:jc w:val="left"/>
            </w:pPr>
            <w:r>
              <w:rPr>
                <w:sz w:val="16"/>
              </w:rPr>
              <w:t>Lightning</w:t>
            </w:r>
          </w:p>
        </w:tc>
        <w:tc>
          <w:tcPr>
            <w:tcW w:type="dxa" w:w="1212"/>
          </w:tcPr>
          <w:p>
            <w:pPr>
              <w:spacing w:after="0"/>
              <w:jc w:val="left"/>
            </w:pPr>
            <w:r>
              <w:rPr>
                <w:sz w:val="16"/>
              </w:rPr>
              <w:t>Relatively High</w:t>
            </w:r>
          </w:p>
        </w:tc>
        <w:tc>
          <w:tcPr>
            <w:tcW w:type="dxa" w:w="1212"/>
          </w:tcPr>
          <w:p>
            <w:pPr>
              <w:spacing w:after="0"/>
              <w:jc w:val="left"/>
            </w:pPr>
            <w:r>
              <w:rPr>
                <w:sz w:val="16"/>
              </w:rPr>
              <w:t>Relatively High</w:t>
            </w:r>
          </w:p>
        </w:tc>
        <w:tc>
          <w:tcPr>
            <w:tcW w:type="dxa" w:w="1215"/>
          </w:tcPr>
          <w:p>
            <w:pPr>
              <w:spacing w:after="0"/>
              <w:jc w:val="right"/>
            </w:pPr>
            <w:r>
              <w:rPr>
                <w:sz w:val="16"/>
              </w:rPr>
              <w:t>$47,244</w:t>
            </w:r>
          </w:p>
        </w:tc>
        <w:tc>
          <w:tcPr>
            <w:tcW w:type="dxa" w:w="1126"/>
          </w:tcPr>
          <w:p>
            <w:pPr>
              <w:spacing w:after="0"/>
              <w:jc w:val="right"/>
            </w:pPr>
            <w:r>
              <w:rPr>
                <w:sz w:val="16"/>
              </w:rPr>
              <w:t>n/a</w:t>
            </w:r>
          </w:p>
        </w:tc>
        <w:tc>
          <w:tcPr>
            <w:tcW w:type="dxa" w:w="1498"/>
          </w:tcPr>
          <w:p>
            <w:pPr>
              <w:spacing w:after="0"/>
              <w:jc w:val="right"/>
            </w:pPr>
            <w:r>
              <w:rPr>
                <w:sz w:val="16"/>
              </w:rPr>
              <w:t>$1,457,240</w:t>
            </w:r>
          </w:p>
        </w:tc>
        <w:tc>
          <w:tcPr>
            <w:tcW w:type="dxa" w:w="1215"/>
          </w:tcPr>
          <w:p>
            <w:pPr>
              <w:spacing w:after="0"/>
              <w:jc w:val="right"/>
            </w:pPr>
            <w:r>
              <w:rPr>
                <w:sz w:val="16"/>
              </w:rPr>
              <w:t>$1,504,484</w:t>
            </w:r>
          </w:p>
        </w:tc>
        <w:tc>
          <w:tcPr>
            <w:tcW w:type="dxa" w:w="1528"/>
          </w:tcPr>
          <w:p>
            <w:pPr>
              <w:spacing w:after="0"/>
              <w:jc w:val="right"/>
            </w:pPr>
            <w:r>
              <w:rPr>
                <w:sz w:val="16"/>
              </w:rPr>
              <w:t>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7</w:t>
            </w:r>
          </w:p>
        </w:tc>
        <w:tc>
          <w:tcPr>
            <w:tcW w:type="dxa" w:w="1072"/>
          </w:tcPr>
          <w:p>
            <w:pPr>
              <w:spacing w:after="0"/>
              <w:jc w:val="left"/>
            </w:pPr>
            <w:r>
              <w:rPr>
                <w:sz w:val="16"/>
              </w:rPr>
              <w:t>Tornado</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$935,881</w:t>
            </w:r>
          </w:p>
        </w:tc>
        <w:tc>
          <w:tcPr>
            <w:tcW w:type="dxa" w:w="1126"/>
          </w:tcPr>
          <w:p>
            <w:pPr>
              <w:spacing w:after="0"/>
              <w:jc w:val="right"/>
            </w:pPr>
            <w:r>
              <w:rPr>
                <w:sz w:val="16"/>
              </w:rPr>
              <w:t>$7,096</w:t>
            </w:r>
          </w:p>
        </w:tc>
        <w:tc>
          <w:tcPr>
            <w:tcW w:type="dxa" w:w="1498"/>
          </w:tcPr>
          <w:p>
            <w:pPr>
              <w:spacing w:after="0"/>
              <w:jc w:val="right"/>
            </w:pPr>
            <w:r>
              <w:rPr>
                <w:sz w:val="16"/>
              </w:rPr>
              <w:t>$244,847</w:t>
            </w:r>
          </w:p>
        </w:tc>
        <w:tc>
          <w:tcPr>
            <w:tcW w:type="dxa" w:w="1215"/>
          </w:tcPr>
          <w:p>
            <w:pPr>
              <w:spacing w:after="0"/>
              <w:jc w:val="right"/>
            </w:pPr>
            <w:r>
              <w:rPr>
                <w:sz w:val="16"/>
              </w:rPr>
              <w:t>$1,187,824</w:t>
            </w:r>
          </w:p>
        </w:tc>
        <w:tc>
          <w:tcPr>
            <w:tcW w:type="dxa" w:w="1528"/>
          </w:tcPr>
          <w:p>
            <w:pPr>
              <w:spacing w:after="0"/>
              <w:jc w:val="right"/>
            </w:pPr>
            <w:r>
              <w:rPr>
                <w:sz w:val="16"/>
              </w:rPr>
              <w:t>9</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8</w:t>
            </w:r>
          </w:p>
        </w:tc>
        <w:tc>
          <w:tcPr>
            <w:tcW w:type="dxa" w:w="1072"/>
          </w:tcPr>
          <w:p>
            <w:pPr>
              <w:spacing w:after="0"/>
              <w:jc w:val="left"/>
            </w:pPr>
            <w:r>
              <w:rPr>
                <w:sz w:val="16"/>
              </w:rPr>
              <w:t>Strong Wind</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$100,061</w:t>
            </w:r>
          </w:p>
        </w:tc>
        <w:tc>
          <w:tcPr>
            <w:tcW w:type="dxa" w:w="1126"/>
          </w:tcPr>
          <w:p>
            <w:pPr>
              <w:spacing w:after="0"/>
              <w:jc w:val="right"/>
            </w:pPr>
            <w:r>
              <w:rPr>
                <w:sz w:val="16"/>
              </w:rPr>
              <w:t>$3,586</w:t>
            </w:r>
          </w:p>
        </w:tc>
        <w:tc>
          <w:tcPr>
            <w:tcW w:type="dxa" w:w="1498"/>
          </w:tcPr>
          <w:p>
            <w:pPr>
              <w:spacing w:after="0"/>
              <w:jc w:val="right"/>
            </w:pPr>
            <w:r>
              <w:rPr>
                <w:sz w:val="16"/>
              </w:rPr>
              <w:t>$280,179</w:t>
            </w:r>
          </w:p>
        </w:tc>
        <w:tc>
          <w:tcPr>
            <w:tcW w:type="dxa" w:w="1215"/>
          </w:tcPr>
          <w:p>
            <w:pPr>
              <w:spacing w:after="0"/>
              <w:jc w:val="right"/>
            </w:pPr>
            <w:r>
              <w:rPr>
                <w:sz w:val="16"/>
              </w:rPr>
              <w:t>$383,826</w:t>
            </w:r>
          </w:p>
        </w:tc>
        <w:tc>
          <w:tcPr>
            <w:tcW w:type="dxa" w:w="1528"/>
          </w:tcPr>
          <w:p>
            <w:pPr>
              <w:spacing w:after="0"/>
              <w:jc w:val="right"/>
            </w:pPr>
            <w:r>
              <w:rPr>
                <w:sz w:val="16"/>
              </w:rPr>
              <w:t>44</w:t>
            </w:r>
          </w:p>
        </w:tc>
        <w:tc>
          <w:tcPr>
            <w:tcW w:type="dxa" w:w="1498"/>
          </w:tcPr>
          <w:p>
            <w:pPr>
              <w:spacing w:after="0"/>
              <w:jc w:val="left"/>
            </w:pPr>
          </w:p>
        </w:tc>
        <w:tc>
          <w:tcPr>
            <w:tcW w:type="dxa" w:w="1853"/>
          </w:tcPr>
          <w:p>
            <w:pPr>
              <w:spacing w:after="0"/>
              <w:jc w:val="left"/>
            </w:pPr>
            <w:r>
              <w:rPr>
                <w:sz w:val="16"/>
              </w:rPr>
              <w:t>Includes 30 High Wind and 11 Strong Wind records (NOAA non-thunderstorm wind types, outside NRI's Strong Wind definition).</w:t>
            </w:r>
          </w:p>
        </w:tc>
      </w:tr>
      <w:tr>
        <w:trPr>
          <w:cantSplit/>
        </w:trPr>
        <w:tc>
          <w:tcPr>
            <w:tcW w:type="dxa" w:w="682"/>
          </w:tcPr>
          <w:p>
            <w:pPr>
              <w:spacing w:after="0"/>
              <w:jc w:val="right"/>
            </w:pPr>
            <w:r>
              <w:rPr>
                <w:sz w:val="16"/>
              </w:rPr>
              <w:t>9</w:t>
            </w:r>
          </w:p>
        </w:tc>
        <w:tc>
          <w:tcPr>
            <w:tcW w:type="dxa" w:w="1072"/>
          </w:tcPr>
          <w:p>
            <w:pPr>
              <w:spacing w:after="0"/>
              <w:jc w:val="left"/>
            </w:pPr>
            <w:r>
              <w:rPr>
                <w:sz w:val="16"/>
              </w:rPr>
              <w:t>Hail</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$57,114</w:t>
            </w:r>
          </w:p>
        </w:tc>
        <w:tc>
          <w:tcPr>
            <w:tcW w:type="dxa" w:w="1126"/>
          </w:tcPr>
          <w:p>
            <w:pPr>
              <w:spacing w:after="0"/>
              <w:jc w:val="right"/>
            </w:pPr>
            <w:r>
              <w:rPr>
                <w:sz w:val="16"/>
              </w:rPr>
              <w:t>$72,840</w:t>
            </w:r>
          </w:p>
        </w:tc>
        <w:tc>
          <w:tcPr>
            <w:tcW w:type="dxa" w:w="1498"/>
          </w:tcPr>
          <w:p>
            <w:pPr>
              <w:spacing w:after="0"/>
              <w:jc w:val="right"/>
            </w:pPr>
            <w:r>
              <w:rPr>
                <w:sz w:val="16"/>
              </w:rPr>
              <w:t>$186,232</w:t>
            </w:r>
          </w:p>
        </w:tc>
        <w:tc>
          <w:tcPr>
            <w:tcW w:type="dxa" w:w="1215"/>
          </w:tcPr>
          <w:p>
            <w:pPr>
              <w:spacing w:after="0"/>
              <w:jc w:val="right"/>
            </w:pPr>
            <w:r>
              <w:rPr>
                <w:sz w:val="16"/>
              </w:rPr>
              <w:t>$316,186</w:t>
            </w:r>
          </w:p>
        </w:tc>
        <w:tc>
          <w:tcPr>
            <w:tcW w:type="dxa" w:w="1528"/>
          </w:tcPr>
          <w:p>
            <w:pPr>
              <w:spacing w:after="0"/>
              <w:jc w:val="right"/>
            </w:pPr>
            <w:r>
              <w:rPr>
                <w:sz w:val="16"/>
              </w:rPr>
              <w:t>5</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10</w:t>
            </w:r>
          </w:p>
        </w:tc>
        <w:tc>
          <w:tcPr>
            <w:tcW w:type="dxa" w:w="1072"/>
          </w:tcPr>
          <w:p>
            <w:pPr>
              <w:spacing w:after="0"/>
              <w:jc w:val="left"/>
            </w:pPr>
            <w:r>
              <w:rPr>
                <w:sz w:val="16"/>
              </w:rPr>
              <w:t>Winter Weather</w:t>
            </w:r>
          </w:p>
        </w:tc>
        <w:tc>
          <w:tcPr>
            <w:tcW w:type="dxa" w:w="1212"/>
          </w:tcPr>
          <w:p>
            <w:pPr>
              <w:spacing w:after="0"/>
              <w:jc w:val="left"/>
            </w:pPr>
            <w:r>
              <w:rPr>
                <w:sz w:val="16"/>
              </w:rPr>
              <w:t>Relatively Low</w:t>
            </w:r>
          </w:p>
        </w:tc>
        <w:tc>
          <w:tcPr>
            <w:tcW w:type="dxa" w:w="1212"/>
          </w:tcPr>
          <w:p>
            <w:pPr>
              <w:spacing w:after="0"/>
              <w:jc w:val="left"/>
            </w:pPr>
            <w:r>
              <w:rPr>
                <w:sz w:val="16"/>
              </w:rPr>
              <w:t>Relatively Low</w:t>
            </w:r>
          </w:p>
        </w:tc>
        <w:tc>
          <w:tcPr>
            <w:tcW w:type="dxa" w:w="1215"/>
          </w:tcPr>
          <w:p>
            <w:pPr>
              <w:spacing w:after="0"/>
              <w:jc w:val="right"/>
            </w:pPr>
            <w:r>
              <w:rPr>
                <w:sz w:val="16"/>
              </w:rPr>
              <w:t>$2,221</w:t>
            </w:r>
          </w:p>
        </w:tc>
        <w:tc>
          <w:tcPr>
            <w:tcW w:type="dxa" w:w="1126"/>
          </w:tcPr>
          <w:p>
            <w:pPr>
              <w:spacing w:after="0"/>
              <w:jc w:val="right"/>
            </w:pPr>
            <w:r>
              <w:rPr>
                <w:sz w:val="16"/>
              </w:rPr>
              <w:t>under $1</w:t>
            </w:r>
          </w:p>
        </w:tc>
        <w:tc>
          <w:tcPr>
            <w:tcW w:type="dxa" w:w="1498"/>
          </w:tcPr>
          <w:p>
            <w:pPr>
              <w:spacing w:after="0"/>
              <w:jc w:val="right"/>
            </w:pPr>
            <w:r>
              <w:rPr>
                <w:sz w:val="16"/>
              </w:rPr>
              <w:t>$46,561</w:t>
            </w:r>
          </w:p>
        </w:tc>
        <w:tc>
          <w:tcPr>
            <w:tcW w:type="dxa" w:w="1215"/>
          </w:tcPr>
          <w:p>
            <w:pPr>
              <w:spacing w:after="0"/>
              <w:jc w:val="right"/>
            </w:pPr>
            <w:r>
              <w:rPr>
                <w:sz w:val="16"/>
              </w:rPr>
              <w:t>$48,782</w:t>
            </w:r>
          </w:p>
        </w:tc>
        <w:tc>
          <w:tcPr>
            <w:tcW w:type="dxa" w:w="1528"/>
          </w:tcPr>
          <w:p>
            <w:pPr>
              <w:spacing w:after="0"/>
              <w:jc w:val="right"/>
            </w:pPr>
            <w:r>
              <w:rPr>
                <w:sz w:val="16"/>
              </w:rPr>
              <w:t>2</w:t>
            </w:r>
          </w:p>
        </w:tc>
        <w:tc>
          <w:tcPr>
            <w:tcW w:type="dxa" w:w="1498"/>
          </w:tcPr>
          <w:p>
            <w:pPr>
              <w:spacing w:after="0"/>
              <w:jc w:val="left"/>
            </w:pPr>
          </w:p>
        </w:tc>
        <w:tc>
          <w:tcPr>
            <w:tcW w:type="dxa" w:w="1853"/>
          </w:tcPr>
          <w:p>
            <w:pPr>
              <w:spacing w:after="0"/>
              <w:jc w:val="left"/>
            </w:pPr>
          </w:p>
        </w:tc>
      </w:tr>
      <w:tr>
        <w:trPr>
          <w:cantSplit/>
        </w:trPr>
        <w:tc>
          <w:tcPr>
            <w:tcW w:type="dxa" w:w="682"/>
          </w:tcPr>
          <w:p>
            <w:pPr>
              <w:spacing w:after="0"/>
              <w:jc w:val="right"/>
            </w:pPr>
            <w:r>
              <w:rPr>
                <w:sz w:val="16"/>
              </w:rPr>
              <w:t>11</w:t>
            </w:r>
          </w:p>
        </w:tc>
        <w:tc>
          <w:tcPr>
            <w:tcW w:type="dxa" w:w="1072"/>
          </w:tcPr>
          <w:p>
            <w:pPr>
              <w:spacing w:after="0"/>
              <w:jc w:val="left"/>
            </w:pPr>
            <w:r>
              <w:rPr>
                <w:sz w:val="16"/>
              </w:rPr>
              <w:t>Landslide</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$840</w:t>
            </w:r>
          </w:p>
        </w:tc>
        <w:tc>
          <w:tcPr>
            <w:tcW w:type="dxa" w:w="1126"/>
          </w:tcPr>
          <w:p>
            <w:pPr>
              <w:spacing w:after="0"/>
              <w:jc w:val="right"/>
            </w:pPr>
            <w:r>
              <w:rPr>
                <w:sz w:val="16"/>
              </w:rPr>
              <w:t>n/a</w:t>
            </w:r>
          </w:p>
        </w:tc>
        <w:tc>
          <w:tcPr>
            <w:tcW w:type="dxa" w:w="1498"/>
          </w:tcPr>
          <w:p>
            <w:pPr>
              <w:spacing w:after="0"/>
              <w:jc w:val="right"/>
            </w:pPr>
            <w:r>
              <w:rPr>
                <w:sz w:val="16"/>
              </w:rPr>
              <w:t>$2,167</w:t>
            </w:r>
          </w:p>
        </w:tc>
        <w:tc>
          <w:tcPr>
            <w:tcW w:type="dxa" w:w="1215"/>
          </w:tcPr>
          <w:p>
            <w:pPr>
              <w:spacing w:after="0"/>
              <w:jc w:val="right"/>
            </w:pPr>
            <w:r>
              <w:rPr>
                <w:sz w:val="16"/>
              </w:rPr>
              <w:t>$3,006</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Declared 9 times; no Storm Events record of this type.</w:t>
            </w:r>
          </w:p>
        </w:tc>
      </w:tr>
      <w:tr>
        <w:trPr>
          <w:cantSplit/>
        </w:trPr>
        <w:tc>
          <w:tcPr>
            <w:tcW w:type="dxa" w:w="682"/>
          </w:tcPr>
          <w:p>
            <w:pPr>
              <w:spacing w:after="0"/>
              <w:jc w:val="right"/>
            </w:pPr>
            <w:r>
              <w:rPr>
                <w:sz w:val="16"/>
              </w:rPr>
              <w:t>12</w:t>
            </w:r>
          </w:p>
        </w:tc>
        <w:tc>
          <w:tcPr>
            <w:tcW w:type="dxa" w:w="1072"/>
          </w:tcPr>
          <w:p>
            <w:pPr>
              <w:spacing w:after="0"/>
              <w:jc w:val="left"/>
            </w:pPr>
            <w:r>
              <w:rPr>
                <w:sz w:val="16"/>
              </w:rPr>
              <w:t>Volcanic Activity</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$2</w:t>
            </w:r>
          </w:p>
        </w:tc>
        <w:tc>
          <w:tcPr>
            <w:tcW w:type="dxa" w:w="1126"/>
          </w:tcPr>
          <w:p>
            <w:pPr>
              <w:spacing w:after="0"/>
              <w:jc w:val="right"/>
            </w:pPr>
            <w:r>
              <w:rPr>
                <w:sz w:val="16"/>
              </w:rPr>
              <w:t>n/a</w:t>
            </w:r>
          </w:p>
        </w:tc>
        <w:tc>
          <w:tcPr>
            <w:tcW w:type="dxa" w:w="1498"/>
          </w:tcPr>
          <w:p>
            <w:pPr>
              <w:spacing w:after="0"/>
              <w:jc w:val="right"/>
            </w:pPr>
            <w:r>
              <w:rPr>
                <w:sz w:val="16"/>
              </w:rPr>
              <w:t>$513</w:t>
            </w:r>
          </w:p>
        </w:tc>
        <w:tc>
          <w:tcPr>
            <w:tcW w:type="dxa" w:w="1215"/>
          </w:tcPr>
          <w:p>
            <w:pPr>
              <w:spacing w:after="0"/>
              <w:jc w:val="right"/>
            </w:pPr>
            <w:r>
              <w:rPr>
                <w:sz w:val="16"/>
              </w:rPr>
              <w:t>$515</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72"/>
          </w:tcPr>
          <w:p>
            <w:pPr>
              <w:spacing w:after="0"/>
              <w:jc w:val="left"/>
            </w:pPr>
            <w:r>
              <w:rPr>
                <w:sz w:val="16"/>
              </w:rPr>
              <w:t>Avalanche</w:t>
            </w:r>
          </w:p>
        </w:tc>
        <w:tc>
          <w:tcPr>
            <w:tcW w:type="dxa" w:w="1212"/>
          </w:tcPr>
          <w:p>
            <w:pPr>
              <w:spacing w:after="0"/>
              <w:jc w:val="left"/>
            </w:pPr>
            <w:r>
              <w:rPr>
                <w:sz w:val="16"/>
              </w:rPr>
              <w:t>Very Low</w:t>
            </w:r>
          </w:p>
        </w:tc>
        <w:tc>
          <w:tcPr>
            <w:tcW w:type="dxa" w:w="1212"/>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98"/>
          </w:tcPr>
          <w:p>
            <w:pPr>
              <w:spacing w:after="0"/>
              <w:jc w:val="right"/>
            </w:pPr>
            <w:r>
              <w:rPr>
                <w:sz w:val="16"/>
              </w:rPr>
              <w:t>under $1</w:t>
            </w:r>
          </w:p>
        </w:tc>
        <w:tc>
          <w:tcPr>
            <w:tcW w:type="dxa" w:w="1215"/>
          </w:tcPr>
          <w:p>
            <w:pPr>
              <w:spacing w:after="0"/>
              <w:jc w:val="right"/>
            </w:pPr>
            <w:r>
              <w:rPr>
                <w:sz w:val="16"/>
              </w:rPr>
              <w:t>under $1</w:t>
            </w: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72"/>
          </w:tcPr>
          <w:p>
            <w:pPr>
              <w:spacing w:after="0"/>
              <w:jc w:val="left"/>
            </w:pPr>
            <w:r>
              <w:rPr>
                <w:sz w:val="16"/>
              </w:rPr>
              <w:t>Cold Wave</w:t>
            </w:r>
          </w:p>
        </w:tc>
        <w:tc>
          <w:tcPr>
            <w:tcW w:type="dxa" w:w="1212"/>
          </w:tcPr>
          <w:p>
            <w:pPr>
              <w:spacing w:after="0"/>
              <w:jc w:val="left"/>
            </w:pPr>
            <w:r>
              <w:rPr>
                <w:sz w:val="16"/>
              </w:rPr>
              <w:t>No Rating</w:t>
            </w:r>
          </w:p>
        </w:tc>
        <w:tc>
          <w:tcPr>
            <w:tcW w:type="dxa" w:w="121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498"/>
          </w:tcPr>
          <w:p>
            <w:pPr>
              <w:spacing w:after="0"/>
              <w:jc w:val="right"/>
            </w:pPr>
            <w:r>
              <w:rPr>
                <w:sz w:val="16"/>
              </w:rPr>
              <w:t>$0</w:t>
            </w:r>
          </w:p>
        </w:tc>
        <w:tc>
          <w:tcPr>
            <w:tcW w:type="dxa" w:w="1215"/>
          </w:tcPr>
          <w:p>
            <w:pPr>
              <w:spacing w:after="0"/>
              <w:jc w:val="right"/>
            </w:pPr>
            <w:r>
              <w:rPr>
                <w:sz w:val="16"/>
              </w:rPr>
              <w:t>$0</w:t>
            </w:r>
          </w:p>
        </w:tc>
        <w:tc>
          <w:tcPr>
            <w:tcW w:type="dxa" w:w="1528"/>
          </w:tcPr>
          <w:p>
            <w:pPr>
              <w:spacing w:after="0"/>
              <w:jc w:val="right"/>
            </w:pPr>
            <w:r>
              <w:rPr>
                <w:sz w:val="16"/>
              </w:rPr>
              <w:t>27</w:t>
            </w:r>
          </w:p>
        </w:tc>
        <w:tc>
          <w:tcPr>
            <w:tcW w:type="dxa" w:w="1498"/>
          </w:tcPr>
          <w:p>
            <w:pPr>
              <w:spacing w:after="0"/>
              <w:jc w:val="left"/>
            </w:pPr>
          </w:p>
        </w:tc>
        <w:tc>
          <w:tcPr>
            <w:tcW w:type="dxa" w:w="1853"/>
          </w:tcPr>
          <w:p>
            <w:pPr>
              <w:spacing w:after="0"/>
              <w:jc w:val="left"/>
            </w:pPr>
            <w:r>
              <w:rPr>
                <w:sz w:val="16"/>
              </w:rPr>
              <w:t>Includes 9 Frost/Freeze records (outside NRI's Cold Wave definition; counted in this table and in B1-d, not in the B1-e descriptor).</w:t>
            </w:r>
          </w:p>
        </w:tc>
      </w:tr>
      <w:tr>
        <w:trPr>
          <w:cantSplit/>
        </w:trPr>
        <w:tc>
          <w:tcPr>
            <w:tcW w:type="dxa" w:w="682"/>
          </w:tcPr>
          <w:p>
            <w:pPr>
              <w:spacing w:after="0"/>
              <w:jc w:val="right"/>
            </w:pPr>
          </w:p>
        </w:tc>
        <w:tc>
          <w:tcPr>
            <w:tcW w:type="dxa" w:w="1072"/>
          </w:tcPr>
          <w:p>
            <w:pPr>
              <w:spacing w:after="0"/>
              <w:jc w:val="left"/>
            </w:pPr>
            <w:r>
              <w:rPr>
                <w:sz w:val="16"/>
              </w:rPr>
              <w:t>Coastal Flooding</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Declared 2 times; no Storm Events record of this type.</w:t>
            </w:r>
          </w:p>
        </w:tc>
      </w:tr>
      <w:tr>
        <w:trPr>
          <w:cantSplit/>
        </w:trPr>
        <w:tc>
          <w:tcPr>
            <w:tcW w:type="dxa" w:w="682"/>
          </w:tcPr>
          <w:p>
            <w:pPr>
              <w:spacing w:after="0"/>
              <w:jc w:val="right"/>
            </w:pPr>
          </w:p>
        </w:tc>
        <w:tc>
          <w:tcPr>
            <w:tcW w:type="dxa" w:w="1072"/>
          </w:tcPr>
          <w:p>
            <w:pPr>
              <w:spacing w:after="0"/>
              <w:jc w:val="left"/>
            </w:pPr>
            <w:r>
              <w:rPr>
                <w:sz w:val="16"/>
              </w:rPr>
              <w:t>Hurricane</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5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72"/>
          </w:tcPr>
          <w:p>
            <w:pPr>
              <w:spacing w:after="0"/>
              <w:jc w:val="left"/>
            </w:pPr>
            <w:r>
              <w:rPr>
                <w:sz w:val="16"/>
              </w:rPr>
              <w:t>Ice Storm</w:t>
            </w:r>
          </w:p>
        </w:tc>
        <w:tc>
          <w:tcPr>
            <w:tcW w:type="dxa" w:w="1212"/>
          </w:tcPr>
          <w:p>
            <w:pPr>
              <w:spacing w:after="0"/>
              <w:jc w:val="left"/>
            </w:pPr>
            <w:r>
              <w:rPr>
                <w:sz w:val="16"/>
              </w:rPr>
              <w:t>Not Applicable</w:t>
            </w:r>
          </w:p>
        </w:tc>
        <w:tc>
          <w:tcPr>
            <w:tcW w:type="dxa" w:w="12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98"/>
          </w:tcPr>
          <w:p>
            <w:pPr>
              <w:spacing w:after="0"/>
              <w:jc w:val="right"/>
            </w:pPr>
          </w:p>
        </w:tc>
        <w:tc>
          <w:tcPr>
            <w:tcW w:type="dxa" w:w="1215"/>
          </w:tcPr>
          <w:p>
            <w:pPr>
              <w:spacing w:after="0"/>
              <w:jc w:val="right"/>
            </w:pPr>
          </w:p>
        </w:tc>
        <w:tc>
          <w:tcPr>
            <w:tcW w:type="dxa" w:w="1528"/>
          </w:tcPr>
          <w:p>
            <w:pPr>
              <w:spacing w:after="0"/>
              <w:jc w:val="right"/>
            </w:pPr>
            <w:r>
              <w:rPr>
                <w:sz w:val="16"/>
              </w:rPr>
              <w:t>0</w:t>
            </w:r>
          </w:p>
        </w:tc>
        <w:tc>
          <w:tcPr>
            <w:tcW w:type="dxa" w:w="1498"/>
          </w:tcPr>
          <w:p>
            <w:pPr>
              <w:spacing w:after="0"/>
              <w:jc w:val="left"/>
            </w:pPr>
          </w:p>
        </w:tc>
        <w:tc>
          <w:tcPr>
            <w:tcW w:type="dxa" w:w="185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55.02 (Very Low, 0.6)</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1.02 (Very High, 99.8); tract 51.19 (Very High, 99.3); tract 38.03 (Very High, 99.2)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55.02 (Relatively Low, 95.3); tract 47.04 (Relatively Low, 83.0); tract 47.03 (Relatively Low, 81.9)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51.19 (Relatively Low, 39.3); tract 38.03 (Relatively Low, 35.6); tract 52.14 (Relatively Low, 32.4)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51.19 (Very Low, 81.5); tract 51.06 (Very Low, 81.4); tract 51.31 (Very Low, 81.3)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55.02 (Relatively High, 98.6); tract 47.04 (Relatively High, 97.1); tract 52.13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55.02 is Census Tract 55.02).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830"/>
        <w:gridCol w:w="1729"/>
        <w:gridCol w:w="1835"/>
        <w:gridCol w:w="1561"/>
        <w:gridCol w:w="1750"/>
        <w:gridCol w:w="1849"/>
        <w:gridCol w:w="1866"/>
      </w:tblGrid>
      <w:tr>
        <w:trPr>
          <w:cantSplit/>
          <w:tblHeader/>
        </w:trPr>
        <w:tc>
          <w:tcPr>
            <w:tcW w:type="dxa" w:w="1693"/>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750"/>
            <w:shd w:val="clear" w:color="auto" w:fill="E8E8E8"/>
          </w:tcPr>
          <w:p>
            <w:pPr>
              <w:spacing w:after="0"/>
              <w:jc w:val="left"/>
            </w:pPr>
            <w:r>
              <w:rPr>
                <w:b/>
                <w:sz w:val="16"/>
              </w:rPr>
              <w:t>Most damaging (when different)</w:t>
            </w:r>
          </w:p>
        </w:tc>
        <w:tc>
          <w:tcPr>
            <w:tcW w:type="dxa" w:w="1849"/>
            <w:shd w:val="clear" w:color="auto" w:fill="E8E8E8"/>
          </w:tcPr>
          <w:p>
            <w:pPr>
              <w:spacing w:after="0"/>
              <w:jc w:val="left"/>
            </w:pPr>
            <w:r>
              <w:rPr>
                <w:b/>
                <w:sz w:val="16"/>
              </w:rPr>
              <w:t>How it applies to jurisdictions</w:t>
            </w:r>
          </w:p>
        </w:tc>
        <w:tc>
          <w:tcPr>
            <w:tcW w:type="dxa" w:w="1866"/>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830"/>
          </w:tcPr>
          <w:p>
            <w:pPr>
              <w:spacing w:after="0"/>
              <w:jc w:val="left"/>
            </w:pPr>
            <w:r>
              <w:rPr>
                <w:sz w:val="16"/>
              </w:rPr>
              <w:t>none (count and damage only)</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p>
        </w:tc>
      </w:tr>
      <w:tr>
        <w:trPr>
          <w:cantSplit/>
        </w:trPr>
        <w:tc>
          <w:tcPr>
            <w:tcW w:type="dxa" w:w="1693"/>
          </w:tcPr>
          <w:p>
            <w:pPr>
              <w:spacing w:after="0"/>
              <w:jc w:val="left"/>
            </w:pPr>
            <w:r>
              <w:rPr>
                <w:sz w:val="16"/>
              </w:rPr>
              <w:t>Coastal Flood, Storm Surge/Tide</w:t>
            </w:r>
          </w:p>
        </w:tc>
        <w:tc>
          <w:tcPr>
            <w:tcW w:type="dxa" w:w="1830"/>
          </w:tcPr>
          <w:p>
            <w:pPr>
              <w:spacing w:after="0"/>
              <w:jc w:val="left"/>
            </w:pPr>
            <w:r>
              <w:rPr>
                <w:sz w:val="16"/>
              </w:rPr>
              <w:t>none in data (flood depth: FIRM)</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729"/>
          </w:tcPr>
          <w:p>
            <w:pPr>
              <w:spacing w:after="0"/>
              <w:jc w:val="right"/>
            </w:pPr>
            <w:r>
              <w:rPr>
                <w:sz w:val="16"/>
              </w:rPr>
              <w:t>18 records, 1998 to 2024 (18 zone-level)</w:t>
            </w:r>
          </w:p>
        </w:tc>
        <w:tc>
          <w:tcPr>
            <w:tcW w:type="dxa" w:w="1835"/>
          </w:tcPr>
          <w:p>
            <w:pPr>
              <w:spacing w:after="0"/>
              <w:jc w:val="left"/>
            </w:pPr>
            <w:r>
              <w:rPr>
                <w:sz w:val="16"/>
              </w:rPr>
              <w:t>1 day to 4 days (median 1 day); 9 with a recorded value</w:t>
            </w:r>
          </w:p>
        </w:tc>
        <w:tc>
          <w:tcPr>
            <w:tcW w:type="dxa" w:w="1561"/>
          </w:tcPr>
          <w:p>
            <w:pPr>
              <w:spacing w:after="0"/>
              <w:jc w:val="left"/>
            </w:pPr>
            <w:r>
              <w:rPr>
                <w:sz w:val="16"/>
              </w:rPr>
              <w:t>4 consecutive days, 2023-11-24 to 2023-11-27, zone-level</w:t>
            </w:r>
          </w:p>
        </w:tc>
        <w:tc>
          <w:tcPr>
            <w:tcW w:type="dxa" w:w="1750"/>
          </w:tcPr>
          <w:p>
            <w:pPr>
              <w:spacing w:after="0"/>
              <w:jc w:val="left"/>
            </w:pPr>
          </w:p>
        </w:tc>
        <w:tc>
          <w:tcPr>
            <w:tcW w:type="dxa" w:w="1849"/>
          </w:tcPr>
          <w:p>
            <w:pPr>
              <w:spacing w:after="0"/>
              <w:jc w:val="left"/>
            </w:pPr>
            <w:r>
              <w:rPr>
                <w:sz w:val="16"/>
              </w:rPr>
              <w:t>Countywide (zone-level records).</w:t>
            </w:r>
          </w:p>
        </w:tc>
        <w:tc>
          <w:tcPr>
            <w:tcW w:type="dxa" w:w="1866"/>
          </w:tcPr>
          <w:p>
            <w:pPr>
              <w:spacing w:after="0"/>
              <w:jc w:val="left"/>
            </w:pPr>
            <w:r>
              <w:rPr>
                <w:sz w:val="16"/>
              </w:rPr>
              <w:t>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729"/>
          </w:tcPr>
          <w:p>
            <w:pPr>
              <w:spacing w:after="0"/>
              <w:jc w:val="right"/>
            </w:pPr>
            <w:r>
              <w:rPr>
                <w:sz w:val="16"/>
              </w:rPr>
              <w:t>9 records, 2005 to 2024 (9 zone-level)</w:t>
            </w:r>
          </w:p>
        </w:tc>
        <w:tc>
          <w:tcPr>
            <w:tcW w:type="dxa" w:w="1835"/>
          </w:tcPr>
          <w:p>
            <w:pPr>
              <w:spacing w:after="0"/>
              <w:jc w:val="left"/>
            </w:pPr>
          </w:p>
        </w:tc>
        <w:tc>
          <w:tcPr>
            <w:tcW w:type="dxa" w:w="1561"/>
          </w:tcPr>
          <w:p>
            <w:pPr>
              <w:spacing w:after="0"/>
              <w:jc w:val="left"/>
            </w:pPr>
            <w:r>
              <w:rPr>
                <w:sz w:val="16"/>
              </w:rPr>
              <w:t>Frost/Freeze, 2007-01-14, $20,000,000 crop damage (2007 dollars); NWS zone CAZ019</w:t>
            </w:r>
          </w:p>
        </w:tc>
        <w:tc>
          <w:tcPr>
            <w:tcW w:type="dxa" w:w="1750"/>
          </w:tcPr>
          <w:p>
            <w:pPr>
              <w:spacing w:after="0"/>
              <w:jc w:val="left"/>
            </w:pPr>
          </w:p>
        </w:tc>
        <w:tc>
          <w:tcPr>
            <w:tcW w:type="dxa" w:w="1849"/>
          </w:tcPr>
          <w:p>
            <w:pPr>
              <w:spacing w:after="0"/>
              <w:jc w:val="left"/>
            </w:pPr>
            <w:r>
              <w:rPr>
                <w:sz w:val="16"/>
              </w:rPr>
              <w:t>Countywide (zone-level records).</w:t>
            </w:r>
          </w:p>
        </w:tc>
        <w:tc>
          <w:tcPr>
            <w:tcW w:type="dxa" w:w="1866"/>
          </w:tcPr>
          <w:p>
            <w:pPr>
              <w:spacing w:after="0"/>
              <w:jc w:val="left"/>
            </w:pPr>
          </w:p>
        </w:tc>
      </w:tr>
      <w:tr>
        <w:trPr>
          <w:cantSplit/>
        </w:trPr>
        <w:tc>
          <w:tcPr>
            <w:tcW w:type="dxa" w:w="1693"/>
          </w:tcPr>
          <w:p>
            <w:pPr>
              <w:spacing w:after="0"/>
              <w:jc w:val="left"/>
            </w:pPr>
            <w:r>
              <w:rPr>
                <w:sz w:val="16"/>
              </w:rPr>
              <w:t>Drought</w:t>
            </w:r>
          </w:p>
        </w:tc>
        <w:tc>
          <w:tcPr>
            <w:tcW w:type="dxa" w:w="1830"/>
          </w:tcPr>
          <w:p>
            <w:pPr>
              <w:spacing w:after="0"/>
              <w:jc w:val="left"/>
            </w:pPr>
            <w:r>
              <w:rPr>
                <w:sz w:val="16"/>
              </w:rPr>
              <w:t>U.S. Drought Monitor scale (D0 to D4)</w:t>
            </w:r>
          </w:p>
        </w:tc>
        <w:tc>
          <w:tcPr>
            <w:tcW w:type="dxa" w:w="1729"/>
          </w:tcPr>
          <w:p>
            <w:pPr>
              <w:spacing w:after="0"/>
              <w:jc w:val="right"/>
            </w:pPr>
            <w:r>
              <w:rPr>
                <w:sz w:val="16"/>
              </w:rPr>
              <w:t>49 records, 2014 to 2023 (49 zone-level)</w:t>
            </w:r>
          </w:p>
        </w:tc>
        <w:tc>
          <w:tcPr>
            <w:tcW w:type="dxa" w:w="1835"/>
          </w:tcPr>
          <w:p>
            <w:pPr>
              <w:spacing w:after="0"/>
              <w:jc w:val="left"/>
            </w:pPr>
            <w:r>
              <w:rPr>
                <w:sz w:val="16"/>
              </w:rPr>
              <w:t>31 days to 460 days (median 203 days); 7 with a recorded value</w:t>
            </w:r>
          </w:p>
        </w:tc>
        <w:tc>
          <w:tcPr>
            <w:tcW w:type="dxa" w:w="1561"/>
          </w:tcPr>
          <w:p>
            <w:pPr>
              <w:spacing w:after="0"/>
              <w:jc w:val="left"/>
            </w:pPr>
            <w:r>
              <w:rPr>
                <w:sz w:val="16"/>
              </w:rPr>
              <w:t>460 days (about 15.1 months), 2021-10-08 to 2023-01-10, a run of 16 consecutive Storm Events drought records, zone-level</w:t>
            </w:r>
          </w:p>
        </w:tc>
        <w:tc>
          <w:tcPr>
            <w:tcW w:type="dxa" w:w="1750"/>
          </w:tcPr>
          <w:p>
            <w:pPr>
              <w:spacing w:after="0"/>
              <w:jc w:val="left"/>
            </w:pPr>
            <w:r>
              <w:rPr>
                <w:sz w:val="16"/>
              </w:rPr>
              <w:t>Drought, 2014-12-01, $0 property; $1,500,000,000 crops (zone total, 2014 dollars)</w:t>
            </w:r>
          </w:p>
        </w:tc>
        <w:tc>
          <w:tcPr>
            <w:tcW w:type="dxa" w:w="1849"/>
          </w:tcPr>
          <w:p>
            <w:pPr>
              <w:spacing w:after="0"/>
              <w:jc w:val="left"/>
            </w:pPr>
            <w:r>
              <w:rPr>
                <w:sz w:val="16"/>
              </w:rPr>
              <w:t>Countywide (zone-level records).</w:t>
            </w:r>
          </w:p>
        </w:tc>
        <w:tc>
          <w:tcPr>
            <w:tcW w:type="dxa" w:w="18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830"/>
          </w:tcPr>
          <w:p>
            <w:pPr>
              <w:spacing w:after="0"/>
              <w:jc w:val="left"/>
            </w:pPr>
            <w:r>
              <w:rPr>
                <w:sz w:val="16"/>
              </w:rPr>
              <w:t>Modified Mercalli (local data)</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r>
              <w:rPr>
                <w:sz w:val="16"/>
              </w:rPr>
              <w:t>Storm Events does not record earthquakes; the USGS earthquake catalog is the source.</w:t>
            </w:r>
          </w:p>
        </w:tc>
      </w:tr>
      <w:tr>
        <w:trPr>
          <w:cantSplit/>
        </w:trPr>
        <w:tc>
          <w:tcPr>
            <w:tcW w:type="dxa" w:w="1693"/>
          </w:tcPr>
          <w:p>
            <w:pPr>
              <w:spacing w:after="0"/>
              <w:jc w:val="left"/>
            </w:pPr>
            <w:r>
              <w:rPr>
                <w:sz w:val="16"/>
              </w:rPr>
              <w:t>Hail</w:t>
            </w:r>
          </w:p>
        </w:tc>
        <w:tc>
          <w:tcPr>
            <w:tcW w:type="dxa" w:w="1830"/>
          </w:tcPr>
          <w:p>
            <w:pPr>
              <w:spacing w:after="0"/>
              <w:jc w:val="left"/>
            </w:pPr>
            <w:r>
              <w:rPr>
                <w:sz w:val="16"/>
              </w:rPr>
              <w:t>hail size (inches)</w:t>
            </w:r>
          </w:p>
        </w:tc>
        <w:tc>
          <w:tcPr>
            <w:tcW w:type="dxa" w:w="1729"/>
          </w:tcPr>
          <w:p>
            <w:pPr>
              <w:spacing w:after="0"/>
              <w:jc w:val="right"/>
            </w:pPr>
            <w:r>
              <w:rPr>
                <w:sz w:val="16"/>
              </w:rPr>
              <w:t>5 records, 2000 to 2026</w:t>
            </w:r>
          </w:p>
        </w:tc>
        <w:tc>
          <w:tcPr>
            <w:tcW w:type="dxa" w:w="1835"/>
          </w:tcPr>
          <w:p>
            <w:pPr>
              <w:spacing w:after="0"/>
              <w:jc w:val="left"/>
            </w:pPr>
            <w:r>
              <w:rPr>
                <w:sz w:val="16"/>
              </w:rPr>
              <w:t>0.75 in to 1 in (median 1 in); 5 with a recorded value</w:t>
            </w:r>
          </w:p>
        </w:tc>
        <w:tc>
          <w:tcPr>
            <w:tcW w:type="dxa" w:w="1561"/>
          </w:tcPr>
          <w:p>
            <w:pPr>
              <w:spacing w:after="0"/>
              <w:jc w:val="left"/>
            </w:pPr>
            <w:r>
              <w:rPr>
                <w:sz w:val="16"/>
              </w:rPr>
              <w:t>1 in hail, 2026-04-10; same size also recorded on 2013-03-31, 2023-03-11</w:t>
            </w:r>
          </w:p>
        </w:tc>
        <w:tc>
          <w:tcPr>
            <w:tcW w:type="dxa" w:w="1750"/>
          </w:tcPr>
          <w:p>
            <w:pPr>
              <w:spacing w:after="0"/>
              <w:jc w:val="left"/>
            </w:pPr>
          </w:p>
        </w:tc>
        <w:tc>
          <w:tcPr>
            <w:tcW w:type="dxa" w:w="1849"/>
          </w:tcPr>
          <w:p>
            <w:pPr>
              <w:spacing w:after="0"/>
              <w:jc w:val="left"/>
            </w:pPr>
            <w:r>
              <w:rPr>
                <w:sz w:val="16"/>
              </w:rPr>
              <w:t>No event record names a jurisdiction in the plan.</w:t>
            </w:r>
          </w:p>
        </w:tc>
        <w:tc>
          <w:tcPr>
            <w:tcW w:type="dxa" w:w="1866"/>
          </w:tcPr>
          <w:p>
            <w:pPr>
              <w:spacing w:after="0"/>
              <w:jc w:val="left"/>
            </w:pPr>
          </w:p>
        </w:tc>
      </w:tr>
      <w:tr>
        <w:trPr>
          <w:cantSplit/>
        </w:trPr>
        <w:tc>
          <w:tcPr>
            <w:tcW w:type="dxa" w:w="1693"/>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729"/>
          </w:tcPr>
          <w:p>
            <w:pPr>
              <w:spacing w:after="0"/>
              <w:jc w:val="right"/>
            </w:pPr>
            <w:r>
              <w:rPr>
                <w:sz w:val="16"/>
              </w:rPr>
              <w:t>52 records, 1999 to 2024 (52 zone-level)</w:t>
            </w:r>
          </w:p>
        </w:tc>
        <w:tc>
          <w:tcPr>
            <w:tcW w:type="dxa" w:w="1835"/>
          </w:tcPr>
          <w:p>
            <w:pPr>
              <w:spacing w:after="0"/>
              <w:jc w:val="left"/>
            </w:pPr>
            <w:r>
              <w:rPr>
                <w:sz w:val="16"/>
              </w:rPr>
              <w:t>1 day to 12 days (median 2.5 days); 34 with a recorded value</w:t>
            </w:r>
          </w:p>
        </w:tc>
        <w:tc>
          <w:tcPr>
            <w:tcW w:type="dxa" w:w="1561"/>
          </w:tcPr>
          <w:p>
            <w:pPr>
              <w:spacing w:after="0"/>
              <w:jc w:val="left"/>
            </w:pPr>
            <w:r>
              <w:rPr>
                <w:sz w:val="16"/>
              </w:rPr>
              <w:t>12 consecutive days, 2024-07-02 to 2024-07-13, zone-level</w:t>
            </w:r>
          </w:p>
        </w:tc>
        <w:tc>
          <w:tcPr>
            <w:tcW w:type="dxa" w:w="1750"/>
          </w:tcPr>
          <w:p>
            <w:pPr>
              <w:spacing w:after="0"/>
              <w:jc w:val="left"/>
            </w:pPr>
          </w:p>
        </w:tc>
        <w:tc>
          <w:tcPr>
            <w:tcW w:type="dxa" w:w="1849"/>
          </w:tcPr>
          <w:p>
            <w:pPr>
              <w:spacing w:after="0"/>
              <w:jc w:val="left"/>
            </w:pPr>
            <w:r>
              <w:rPr>
                <w:sz w:val="16"/>
              </w:rPr>
              <w:t>Countywide (zone-level records).</w:t>
            </w:r>
          </w:p>
        </w:tc>
        <w:tc>
          <w:tcPr>
            <w:tcW w:type="dxa" w:w="1866"/>
          </w:tcPr>
          <w:p>
            <w:pPr>
              <w:spacing w:after="0"/>
              <w:jc w:val="left"/>
            </w:pPr>
            <w:r>
              <w:rPr>
                <w:sz w:val="16"/>
              </w:rPr>
              <w:t>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3"/>
          </w:tcPr>
          <w:p>
            <w:pPr>
              <w:spacing w:after="0"/>
              <w:jc w:val="left"/>
            </w:pPr>
            <w:r>
              <w:rPr>
                <w:sz w:val="16"/>
              </w:rPr>
              <w:t>Ice Storm</w:t>
            </w:r>
          </w:p>
        </w:tc>
        <w:tc>
          <w:tcPr>
            <w:tcW w:type="dxa" w:w="1830"/>
          </w:tcPr>
          <w:p>
            <w:pPr>
              <w:spacing w:after="0"/>
              <w:jc w:val="left"/>
            </w:pPr>
            <w:r>
              <w:rPr>
                <w:sz w:val="16"/>
              </w:rPr>
              <w:t>Sperry-Piltz ice scale (local data)</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p>
        </w:tc>
      </w:tr>
      <w:tr>
        <w:trPr>
          <w:cantSplit/>
        </w:trPr>
        <w:tc>
          <w:tcPr>
            <w:tcW w:type="dxa" w:w="1693"/>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729"/>
          </w:tcPr>
          <w:p>
            <w:pPr>
              <w:spacing w:after="0"/>
              <w:jc w:val="right"/>
            </w:pPr>
            <w:r>
              <w:rPr>
                <w:sz w:val="16"/>
              </w:rPr>
              <w:t>64 records, 1996 to 2026 (11 zone-level)</w:t>
            </w:r>
          </w:p>
        </w:tc>
        <w:tc>
          <w:tcPr>
            <w:tcW w:type="dxa" w:w="1835"/>
          </w:tcPr>
          <w:p>
            <w:pPr>
              <w:spacing w:after="0"/>
              <w:jc w:val="left"/>
            </w:pPr>
          </w:p>
        </w:tc>
        <w:tc>
          <w:tcPr>
            <w:tcW w:type="dxa" w:w="1561"/>
          </w:tcPr>
          <w:p>
            <w:pPr>
              <w:spacing w:after="0"/>
              <w:jc w:val="left"/>
            </w:pPr>
            <w:r>
              <w:rPr>
                <w:sz w:val="16"/>
              </w:rPr>
              <w:t>Flood, 2023-01-01, $107,000,000 property; $0 crops (2023 dollars)</w:t>
            </w:r>
          </w:p>
        </w:tc>
        <w:tc>
          <w:tcPr>
            <w:tcW w:type="dxa" w:w="1750"/>
          </w:tcPr>
          <w:p>
            <w:pPr>
              <w:spacing w:after="0"/>
              <w:jc w:val="left"/>
            </w:pPr>
          </w:p>
        </w:tc>
        <w:tc>
          <w:tcPr>
            <w:tcW w:type="dxa" w:w="1849"/>
          </w:tcPr>
          <w:p>
            <w:pPr>
              <w:spacing w:after="0"/>
              <w:jc w:val="left"/>
            </w:pPr>
            <w:r>
              <w:rPr>
                <w:sz w:val="16"/>
              </w:rPr>
              <w:t>Event records naming jurisdictions in the plan: Tracy city (1 record). Zone-level records (11) apply countywide.</w:t>
            </w:r>
          </w:p>
        </w:tc>
        <w:tc>
          <w:tcPr>
            <w:tcW w:type="dxa" w:w="18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3"/>
          </w:tcPr>
          <w:p>
            <w:pPr>
              <w:spacing w:after="0"/>
              <w:jc w:val="left"/>
            </w:pPr>
            <w:r>
              <w:rPr>
                <w:sz w:val="16"/>
              </w:rPr>
              <w:t>Debris Flow</w:t>
            </w:r>
          </w:p>
        </w:tc>
        <w:tc>
          <w:tcPr>
            <w:tcW w:type="dxa" w:w="1830"/>
          </w:tcPr>
          <w:p>
            <w:pPr>
              <w:spacing w:after="0"/>
              <w:jc w:val="left"/>
            </w:pPr>
            <w:r>
              <w:rPr>
                <w:sz w:val="16"/>
              </w:rPr>
              <w:t>none (count and damage only)</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p>
        </w:tc>
      </w:tr>
      <w:tr>
        <w:trPr>
          <w:cantSplit/>
        </w:trPr>
        <w:tc>
          <w:tcPr>
            <w:tcW w:type="dxa" w:w="1693"/>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729"/>
          </w:tcPr>
          <w:p>
            <w:pPr>
              <w:spacing w:after="0"/>
              <w:jc w:val="right"/>
            </w:pPr>
            <w:r>
              <w:rPr>
                <w:sz w:val="16"/>
              </w:rPr>
              <w:t>2 records, 1997 to 2009</w:t>
            </w:r>
          </w:p>
        </w:tc>
        <w:tc>
          <w:tcPr>
            <w:tcW w:type="dxa" w:w="1835"/>
          </w:tcPr>
          <w:p>
            <w:pPr>
              <w:spacing w:after="0"/>
              <w:jc w:val="left"/>
            </w:pPr>
          </w:p>
        </w:tc>
        <w:tc>
          <w:tcPr>
            <w:tcW w:type="dxa" w:w="1561"/>
          </w:tcPr>
          <w:p>
            <w:pPr>
              <w:spacing w:after="0"/>
              <w:jc w:val="left"/>
            </w:pPr>
            <w:r>
              <w:rPr>
                <w:sz w:val="16"/>
              </w:rPr>
              <w:t>Lightning, 2009-09-13, $0 property; $0 crops (2009 dollars), 1 direct injury</w:t>
            </w:r>
          </w:p>
        </w:tc>
        <w:tc>
          <w:tcPr>
            <w:tcW w:type="dxa" w:w="1750"/>
          </w:tcPr>
          <w:p>
            <w:pPr>
              <w:spacing w:after="0"/>
              <w:jc w:val="left"/>
            </w:pPr>
          </w:p>
        </w:tc>
        <w:tc>
          <w:tcPr>
            <w:tcW w:type="dxa" w:w="1849"/>
          </w:tcPr>
          <w:p>
            <w:pPr>
              <w:spacing w:after="0"/>
              <w:jc w:val="left"/>
            </w:pPr>
            <w:r>
              <w:rPr>
                <w:sz w:val="16"/>
              </w:rPr>
              <w:t>No event record names a jurisdiction in the plan.</w:t>
            </w:r>
          </w:p>
        </w:tc>
        <w:tc>
          <w:tcPr>
            <w:tcW w:type="dxa" w:w="1866"/>
          </w:tcPr>
          <w:p>
            <w:pPr>
              <w:spacing w:after="0"/>
              <w:jc w:val="left"/>
            </w:pPr>
            <w:r>
              <w:rPr>
                <w:sz w:val="16"/>
              </w:rPr>
              <w:t>Storm Events lists lightning with damage or casualties.</w:t>
            </w:r>
          </w:p>
        </w:tc>
      </w:tr>
      <w:tr>
        <w:trPr>
          <w:cantSplit/>
        </w:trPr>
        <w:tc>
          <w:tcPr>
            <w:tcW w:type="dxa" w:w="1693"/>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729"/>
          </w:tcPr>
          <w:p>
            <w:pPr>
              <w:spacing w:after="0"/>
              <w:jc w:val="right"/>
            </w:pPr>
            <w:r>
              <w:rPr>
                <w:sz w:val="16"/>
              </w:rPr>
              <w:t>41 records, 1996 to 2025 (41 zone-level)</w:t>
            </w:r>
          </w:p>
        </w:tc>
        <w:tc>
          <w:tcPr>
            <w:tcW w:type="dxa" w:w="1835"/>
          </w:tcPr>
          <w:p>
            <w:pPr>
              <w:spacing w:after="0"/>
              <w:jc w:val="left"/>
            </w:pPr>
            <w:r>
              <w:rPr>
                <w:sz w:val="16"/>
              </w:rPr>
              <w:t>30 kt (35 mph) to 66 kt (76 mph) (median 42.5 kt (49 mph)); 40 with a recorded value</w:t>
            </w:r>
          </w:p>
        </w:tc>
        <w:tc>
          <w:tcPr>
            <w:tcW w:type="dxa" w:w="1561"/>
          </w:tcPr>
          <w:p>
            <w:pPr>
              <w:spacing w:after="0"/>
              <w:jc w:val="left"/>
            </w:pPr>
            <w:r>
              <w:rPr>
                <w:sz w:val="16"/>
              </w:rPr>
              <w:t>66 kt (76 mph), measurement type not recorded, High Wind, 1996-04-11; NWS zone CAZ019</w:t>
            </w:r>
          </w:p>
        </w:tc>
        <w:tc>
          <w:tcPr>
            <w:tcW w:type="dxa" w:w="1750"/>
          </w:tcPr>
          <w:p>
            <w:pPr>
              <w:spacing w:after="0"/>
              <w:jc w:val="left"/>
            </w:pPr>
            <w:r>
              <w:rPr>
                <w:sz w:val="16"/>
              </w:rPr>
              <w:t>High Wind, 2008-01-04, $4,408,000 property; crops not reported (zone total, 2008 dollars)</w:t>
            </w:r>
          </w:p>
        </w:tc>
        <w:tc>
          <w:tcPr>
            <w:tcW w:type="dxa" w:w="1849"/>
          </w:tcPr>
          <w:p>
            <w:pPr>
              <w:spacing w:after="0"/>
              <w:jc w:val="left"/>
            </w:pPr>
            <w:r>
              <w:rPr>
                <w:sz w:val="16"/>
              </w:rPr>
              <w:t>Countywide (zone-level records).</w:t>
            </w:r>
          </w:p>
        </w:tc>
        <w:tc>
          <w:tcPr>
            <w:tcW w:type="dxa" w:w="1866"/>
          </w:tcPr>
          <w:p>
            <w:pPr>
              <w:spacing w:after="0"/>
              <w:jc w:val="left"/>
            </w:pPr>
          </w:p>
        </w:tc>
      </w:tr>
      <w:tr>
        <w:trPr>
          <w:cantSplit/>
        </w:trPr>
        <w:tc>
          <w:tcPr>
            <w:tcW w:type="dxa" w:w="1693"/>
          </w:tcPr>
          <w:p>
            <w:pPr>
              <w:spacing w:after="0"/>
              <w:jc w:val="left"/>
            </w:pPr>
            <w:r>
              <w:rPr>
                <w:sz w:val="16"/>
              </w:rPr>
              <w:t>Thunderstorm Wind</w:t>
            </w:r>
          </w:p>
        </w:tc>
        <w:tc>
          <w:tcPr>
            <w:tcW w:type="dxa" w:w="1830"/>
          </w:tcPr>
          <w:p>
            <w:pPr>
              <w:spacing w:after="0"/>
              <w:jc w:val="left"/>
            </w:pPr>
            <w:r>
              <w:rPr>
                <w:sz w:val="16"/>
              </w:rPr>
              <w:t>wind speed (kt and mph)</w:t>
            </w:r>
          </w:p>
        </w:tc>
        <w:tc>
          <w:tcPr>
            <w:tcW w:type="dxa" w:w="1729"/>
          </w:tcPr>
          <w:p>
            <w:pPr>
              <w:spacing w:after="0"/>
              <w:jc w:val="right"/>
            </w:pPr>
            <w:r>
              <w:rPr>
                <w:sz w:val="16"/>
              </w:rPr>
              <w:t>4 records, 1988 to 2023</w:t>
            </w:r>
          </w:p>
        </w:tc>
        <w:tc>
          <w:tcPr>
            <w:tcW w:type="dxa" w:w="1835"/>
          </w:tcPr>
          <w:p>
            <w:pPr>
              <w:spacing w:after="0"/>
              <w:jc w:val="left"/>
            </w:pPr>
            <w:r>
              <w:rPr>
                <w:sz w:val="16"/>
              </w:rPr>
              <w:t>43 kt (49 mph) to 61 kt (70 mph) (median 50 kt (58 mph)); 3 with a recorded value</w:t>
            </w:r>
          </w:p>
        </w:tc>
        <w:tc>
          <w:tcPr>
            <w:tcW w:type="dxa" w:w="1561"/>
          </w:tcPr>
          <w:p>
            <w:pPr>
              <w:spacing w:after="0"/>
              <w:jc w:val="left"/>
            </w:pPr>
            <w:r>
              <w:rPr>
                <w:sz w:val="16"/>
              </w:rPr>
              <w:t>61 kt (70 mph) estimated gust, Thunderstorm Wind, 2023-01-10</w:t>
            </w:r>
          </w:p>
        </w:tc>
        <w:tc>
          <w:tcPr>
            <w:tcW w:type="dxa" w:w="1750"/>
          </w:tcPr>
          <w:p>
            <w:pPr>
              <w:spacing w:after="0"/>
              <w:jc w:val="left"/>
            </w:pPr>
            <w:r>
              <w:rPr>
                <w:sz w:val="16"/>
              </w:rPr>
              <w:t>Thunderstorm Wind, 1996-04-01, $1,000,000 property; crops not reported (1996 dollars)</w:t>
            </w:r>
          </w:p>
        </w:tc>
        <w:tc>
          <w:tcPr>
            <w:tcW w:type="dxa" w:w="1849"/>
          </w:tcPr>
          <w:p>
            <w:pPr>
              <w:spacing w:after="0"/>
              <w:jc w:val="left"/>
            </w:pPr>
            <w:r>
              <w:rPr>
                <w:sz w:val="16"/>
              </w:rPr>
              <w:t>No event record names a jurisdiction in the plan.</w:t>
            </w:r>
          </w:p>
        </w:tc>
        <w:tc>
          <w:tcPr>
            <w:tcW w:type="dxa" w:w="1866"/>
          </w:tcPr>
          <w:p>
            <w:pPr>
              <w:spacing w:after="0"/>
              <w:jc w:val="left"/>
            </w:pPr>
          </w:p>
        </w:tc>
      </w:tr>
      <w:tr>
        <w:trPr>
          <w:cantSplit/>
        </w:trPr>
        <w:tc>
          <w:tcPr>
            <w:tcW w:type="dxa" w:w="1693"/>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729"/>
          </w:tcPr>
          <w:p>
            <w:pPr>
              <w:spacing w:after="0"/>
              <w:jc w:val="right"/>
            </w:pPr>
            <w:r>
              <w:rPr>
                <w:sz w:val="16"/>
              </w:rPr>
              <w:t>19 records, 1967 to 2022</w:t>
            </w:r>
          </w:p>
        </w:tc>
        <w:tc>
          <w:tcPr>
            <w:tcW w:type="dxa" w:w="1835"/>
          </w:tcPr>
          <w:p>
            <w:pPr>
              <w:spacing w:after="0"/>
              <w:jc w:val="left"/>
            </w:pPr>
            <w:r>
              <w:rPr>
                <w:sz w:val="16"/>
              </w:rPr>
              <w:t>F/EF0 to F/EF1 (median F/EF0); 16 with a recorded value</w:t>
            </w:r>
          </w:p>
        </w:tc>
        <w:tc>
          <w:tcPr>
            <w:tcW w:type="dxa" w:w="1561"/>
          </w:tcPr>
          <w:p>
            <w:pPr>
              <w:spacing w:after="0"/>
              <w:jc w:val="left"/>
            </w:pPr>
            <w:r>
              <w:rPr>
                <w:sz w:val="16"/>
              </w:rPr>
              <w:t>F1 tornado, 1988-04-19, 0.2 mi path length (whole path, pre-1996), 23 yd wide, $25,000 property; crops not recorded (1988 dollars)</w:t>
            </w:r>
          </w:p>
        </w:tc>
        <w:tc>
          <w:tcPr>
            <w:tcW w:type="dxa" w:w="1750"/>
          </w:tcPr>
          <w:p>
            <w:pPr>
              <w:spacing w:after="0"/>
              <w:jc w:val="left"/>
            </w:pPr>
            <w:r>
              <w:rPr>
                <w:sz w:val="16"/>
              </w:rPr>
              <w:t>Tornado, 2005-04-08, $10,000 property; $80,000 crops (2005 dollars)</w:t>
            </w:r>
          </w:p>
        </w:tc>
        <w:tc>
          <w:tcPr>
            <w:tcW w:type="dxa" w:w="1849"/>
          </w:tcPr>
          <w:p>
            <w:pPr>
              <w:spacing w:after="0"/>
              <w:jc w:val="left"/>
            </w:pPr>
            <w:r>
              <w:rPr>
                <w:sz w:val="16"/>
              </w:rPr>
              <w:t>Event records naming jurisdictions in the plan: Tracy city (2 records).</w:t>
            </w:r>
          </w:p>
        </w:tc>
        <w:tc>
          <w:tcPr>
            <w:tcW w:type="dxa" w:w="18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3"/>
          </w:tcPr>
          <w:p>
            <w:pPr>
              <w:spacing w:after="0"/>
              <w:jc w:val="left"/>
            </w:pPr>
            <w:r>
              <w:rPr>
                <w:sz w:val="16"/>
              </w:rPr>
              <w:t>Volcanic Ash, Volcanic Ashfall</w:t>
            </w:r>
          </w:p>
        </w:tc>
        <w:tc>
          <w:tcPr>
            <w:tcW w:type="dxa" w:w="1830"/>
          </w:tcPr>
          <w:p>
            <w:pPr>
              <w:spacing w:after="0"/>
              <w:jc w:val="left"/>
            </w:pPr>
            <w:r>
              <w:rPr>
                <w:sz w:val="16"/>
              </w:rPr>
              <w:t>Volcanic Explosivity Index (local data)</w:t>
            </w:r>
          </w:p>
        </w:tc>
        <w:tc>
          <w:tcPr>
            <w:tcW w:type="dxa" w:w="1729"/>
          </w:tcPr>
          <w:p>
            <w:pPr>
              <w:spacing w:after="0"/>
              <w:jc w:val="right"/>
            </w:pPr>
            <w:r>
              <w:rPr>
                <w:sz w:val="16"/>
              </w:rPr>
              <w:t>0</w:t>
            </w:r>
          </w:p>
        </w:tc>
        <w:tc>
          <w:tcPr>
            <w:tcW w:type="dxa" w:w="1835"/>
          </w:tcPr>
          <w:p>
            <w:pPr>
              <w:spacing w:after="0"/>
              <w:jc w:val="left"/>
            </w:pPr>
          </w:p>
        </w:tc>
        <w:tc>
          <w:tcPr>
            <w:tcW w:type="dxa" w:w="1561"/>
          </w:tcPr>
          <w:p>
            <w:pPr>
              <w:spacing w:after="0"/>
              <w:jc w:val="left"/>
            </w:pPr>
          </w:p>
        </w:tc>
        <w:tc>
          <w:tcPr>
            <w:tcW w:type="dxa" w:w="1750"/>
          </w:tcPr>
          <w:p>
            <w:pPr>
              <w:spacing w:after="0"/>
              <w:jc w:val="left"/>
            </w:pPr>
          </w:p>
        </w:tc>
        <w:tc>
          <w:tcPr>
            <w:tcW w:type="dxa" w:w="1849"/>
          </w:tcPr>
          <w:p>
            <w:pPr>
              <w:spacing w:after="0"/>
              <w:jc w:val="left"/>
            </w:pPr>
          </w:p>
        </w:tc>
        <w:tc>
          <w:tcPr>
            <w:tcW w:type="dxa" w:w="1866"/>
          </w:tcPr>
          <w:p>
            <w:pPr>
              <w:spacing w:after="0"/>
              <w:jc w:val="left"/>
            </w:pPr>
          </w:p>
        </w:tc>
      </w:tr>
      <w:tr>
        <w:trPr>
          <w:cantSplit/>
        </w:trPr>
        <w:tc>
          <w:tcPr>
            <w:tcW w:type="dxa" w:w="1693"/>
          </w:tcPr>
          <w:p>
            <w:pPr>
              <w:spacing w:after="0"/>
              <w:jc w:val="left"/>
            </w:pPr>
            <w:r>
              <w:rPr>
                <w:sz w:val="16"/>
              </w:rPr>
              <w:t>Wildfire</w:t>
            </w:r>
          </w:p>
        </w:tc>
        <w:tc>
          <w:tcPr>
            <w:tcW w:type="dxa" w:w="1830"/>
          </w:tcPr>
          <w:p>
            <w:pPr>
              <w:spacing w:after="0"/>
              <w:jc w:val="left"/>
            </w:pPr>
            <w:r>
              <w:rPr>
                <w:sz w:val="16"/>
              </w:rPr>
              <w:t>acres burned (local data)</w:t>
            </w:r>
          </w:p>
        </w:tc>
        <w:tc>
          <w:tcPr>
            <w:tcW w:type="dxa" w:w="1729"/>
          </w:tcPr>
          <w:p>
            <w:pPr>
              <w:spacing w:after="0"/>
              <w:jc w:val="right"/>
            </w:pPr>
            <w:r>
              <w:rPr>
                <w:sz w:val="16"/>
              </w:rPr>
              <w:t>11 records, 2014 to 2025 (11 zone-level)</w:t>
            </w:r>
          </w:p>
        </w:tc>
        <w:tc>
          <w:tcPr>
            <w:tcW w:type="dxa" w:w="1835"/>
          </w:tcPr>
          <w:p>
            <w:pPr>
              <w:spacing w:after="0"/>
              <w:jc w:val="left"/>
            </w:pPr>
          </w:p>
        </w:tc>
        <w:tc>
          <w:tcPr>
            <w:tcW w:type="dxa" w:w="1561"/>
          </w:tcPr>
          <w:p>
            <w:pPr>
              <w:spacing w:after="0"/>
              <w:jc w:val="left"/>
            </w:pPr>
            <w:r>
              <w:rPr>
                <w:sz w:val="16"/>
              </w:rPr>
              <w:t>Wildfire, 2025-09-02, $25,000,000 property; $5,000 crops (2025 dollars); NWS zone CAZ019</w:t>
            </w:r>
          </w:p>
        </w:tc>
        <w:tc>
          <w:tcPr>
            <w:tcW w:type="dxa" w:w="1750"/>
          </w:tcPr>
          <w:p>
            <w:pPr>
              <w:spacing w:after="0"/>
              <w:jc w:val="left"/>
            </w:pPr>
          </w:p>
        </w:tc>
        <w:tc>
          <w:tcPr>
            <w:tcW w:type="dxa" w:w="1849"/>
          </w:tcPr>
          <w:p>
            <w:pPr>
              <w:spacing w:after="0"/>
              <w:jc w:val="left"/>
            </w:pPr>
            <w:r>
              <w:rPr>
                <w:sz w:val="16"/>
              </w:rPr>
              <w:t>Countywide (zone-level records).</w:t>
            </w:r>
          </w:p>
        </w:tc>
        <w:tc>
          <w:tcPr>
            <w:tcW w:type="dxa" w:w="1866"/>
          </w:tcPr>
          <w:p>
            <w:pPr>
              <w:spacing w:after="0"/>
              <w:jc w:val="left"/>
            </w:pPr>
          </w:p>
        </w:tc>
      </w:tr>
      <w:tr>
        <w:trPr>
          <w:cantSplit/>
        </w:trPr>
        <w:tc>
          <w:tcPr>
            <w:tcW w:type="dxa" w:w="1693"/>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729"/>
          </w:tcPr>
          <w:p>
            <w:pPr>
              <w:spacing w:after="0"/>
              <w:jc w:val="right"/>
            </w:pPr>
            <w:r>
              <w:rPr>
                <w:sz w:val="16"/>
              </w:rPr>
              <w:t>2 records, 1996 to 2009 (2 zone-level)</w:t>
            </w:r>
          </w:p>
        </w:tc>
        <w:tc>
          <w:tcPr>
            <w:tcW w:type="dxa" w:w="1835"/>
          </w:tcPr>
          <w:p>
            <w:pPr>
              <w:spacing w:after="0"/>
              <w:jc w:val="left"/>
            </w:pPr>
          </w:p>
        </w:tc>
        <w:tc>
          <w:tcPr>
            <w:tcW w:type="dxa" w:w="1561"/>
          </w:tcPr>
          <w:p>
            <w:pPr>
              <w:spacing w:after="0"/>
              <w:jc w:val="left"/>
            </w:pPr>
            <w:r>
              <w:rPr>
                <w:sz w:val="16"/>
              </w:rPr>
              <w:t>No damage reported in 2 records.</w:t>
            </w:r>
          </w:p>
        </w:tc>
        <w:tc>
          <w:tcPr>
            <w:tcW w:type="dxa" w:w="1750"/>
          </w:tcPr>
          <w:p>
            <w:pPr>
              <w:spacing w:after="0"/>
              <w:jc w:val="left"/>
            </w:pPr>
          </w:p>
        </w:tc>
        <w:tc>
          <w:tcPr>
            <w:tcW w:type="dxa" w:w="1849"/>
          </w:tcPr>
          <w:p>
            <w:pPr>
              <w:spacing w:after="0"/>
              <w:jc w:val="left"/>
            </w:pPr>
            <w:r>
              <w:rPr>
                <w:sz w:val="16"/>
              </w:rPr>
              <w:t>Countywide (zone-level records).</w:t>
            </w:r>
          </w:p>
        </w:tc>
        <w:tc>
          <w:tcPr>
            <w:tcW w:type="dxa" w:w="18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2629"/>
        <w:gridCol w:w="2913"/>
        <w:gridCol w:w="2015"/>
        <w:gridCol w:w="1415"/>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Title</w:t>
            </w:r>
          </w:p>
        </w:tc>
        <w:tc>
          <w:tcPr>
            <w:tcW w:type="dxa" w:w="2913"/>
            <w:shd w:val="clear" w:color="auto" w:fill="E8E8E8"/>
          </w:tcPr>
          <w:p>
            <w:pPr>
              <w:spacing w:after="0"/>
              <w:jc w:val="left"/>
            </w:pPr>
            <w:r>
              <w:rPr>
                <w:b/>
                <w:sz w:val="16"/>
              </w:rPr>
              <w:t>Mapped hazard</w:t>
            </w:r>
          </w:p>
        </w:tc>
        <w:tc>
          <w:tcPr>
            <w:tcW w:type="dxa" w:w="20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5"/>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155"/>
          </w:tcPr>
          <w:p>
            <w:pPr>
              <w:spacing w:after="0"/>
              <w:jc w:val="left"/>
            </w:pPr>
            <w:r>
              <w:rPr>
                <w:sz w:val="16"/>
              </w:rPr>
              <w:t>Major disaster</w:t>
            </w:r>
          </w:p>
        </w:tc>
        <w:tc>
          <w:tcPr>
            <w:tcW w:type="dxa" w:w="2629"/>
          </w:tcPr>
          <w:p>
            <w:pPr>
              <w:spacing w:after="0"/>
              <w:jc w:val="left"/>
            </w:pPr>
            <w:r>
              <w:rPr>
                <w:sz w:val="16"/>
              </w:rPr>
              <w:t>Severe Winter Storms, Straight-Line Winds, Flooding, Landslides, and Mudslides</w:t>
            </w:r>
          </w:p>
        </w:tc>
        <w:tc>
          <w:tcPr>
            <w:tcW w:type="dxa" w:w="2913"/>
          </w:tcPr>
          <w:p>
            <w:pPr>
              <w:spacing w:after="0"/>
              <w:jc w:val="left"/>
            </w:pPr>
            <w:r>
              <w:rPr>
                <w:sz w:val="16"/>
              </w:rPr>
              <w:t>Ice Storm; Inland Flooding; Landslide; Strong Wind; Winter Weather</w:t>
            </w:r>
          </w:p>
        </w:tc>
        <w:tc>
          <w:tcPr>
            <w:tcW w:type="dxa" w:w="2015"/>
          </w:tcPr>
          <w:p>
            <w:pPr>
              <w:spacing w:after="0"/>
              <w:jc w:val="right"/>
            </w:pPr>
            <w:r>
              <w:rPr>
                <w:sz w:val="16"/>
              </w:rPr>
              <w:t>$1,019,399.13</w:t>
            </w:r>
          </w:p>
        </w:tc>
        <w:tc>
          <w:tcPr>
            <w:tcW w:type="dxa" w:w="1415"/>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155"/>
          </w:tcPr>
          <w:p>
            <w:pPr>
              <w:spacing w:after="0"/>
              <w:jc w:val="left"/>
            </w:pPr>
            <w:r>
              <w:rPr>
                <w:sz w:val="16"/>
              </w:rPr>
              <w:t>Emergency</w:t>
            </w:r>
          </w:p>
        </w:tc>
        <w:tc>
          <w:tcPr>
            <w:tcW w:type="dxa" w:w="2629"/>
          </w:tcPr>
          <w:p>
            <w:pPr>
              <w:spacing w:after="0"/>
              <w:jc w:val="left"/>
            </w:pPr>
            <w:r>
              <w:rPr>
                <w:sz w:val="16"/>
              </w:rPr>
              <w:t>Severe Winter Storms, Flooding, Landslides, and Mudslides</w:t>
            </w:r>
          </w:p>
        </w:tc>
        <w:tc>
          <w:tcPr>
            <w:tcW w:type="dxa" w:w="2913"/>
          </w:tcPr>
          <w:p>
            <w:pPr>
              <w:spacing w:after="0"/>
              <w:jc w:val="left"/>
            </w:pPr>
            <w:r>
              <w:rPr>
                <w:sz w:val="16"/>
              </w:rPr>
              <w:t>Inland Flooding (primary); also designated: Landslide, Winter Weather</w:t>
            </w:r>
          </w:p>
        </w:tc>
        <w:tc>
          <w:tcPr>
            <w:tcW w:type="dxa" w:w="2015"/>
          </w:tcPr>
          <w:p>
            <w:pPr>
              <w:spacing w:after="0"/>
              <w:jc w:val="right"/>
            </w:pPr>
            <w:r>
              <w:rPr>
                <w:sz w:val="16"/>
              </w:rPr>
              <w:t>no Public Assistance recorded</w:t>
            </w:r>
          </w:p>
        </w:tc>
        <w:tc>
          <w:tcPr>
            <w:tcW w:type="dxa" w:w="1415"/>
          </w:tcPr>
          <w:p>
            <w:pPr>
              <w:spacing w:after="0"/>
              <w:jc w:val="left"/>
            </w:pPr>
            <w:r>
              <w:rPr>
                <w:sz w:val="16"/>
              </w:rPr>
              <w:t>in the 12 months before plan approval; within last 5 years</w:t>
            </w:r>
          </w:p>
        </w:tc>
        <w:tc>
          <w:tcPr>
            <w:tcW w:type="dxa" w:w="875"/>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155"/>
          </w:tcPr>
          <w:p>
            <w:pPr>
              <w:spacing w:after="0"/>
              <w:jc w:val="left"/>
            </w:pPr>
            <w:r>
              <w:rPr>
                <w:sz w:val="16"/>
              </w:rPr>
              <w:t>Major disaster</w:t>
            </w:r>
          </w:p>
        </w:tc>
        <w:tc>
          <w:tcPr>
            <w:tcW w:type="dxa" w:w="2629"/>
          </w:tcPr>
          <w:p>
            <w:pPr>
              <w:spacing w:after="0"/>
              <w:jc w:val="left"/>
            </w:pPr>
            <w:r>
              <w:rPr>
                <w:sz w:val="16"/>
              </w:rPr>
              <w:t>Severe Winter Storms, Flooding, Landslides, and Mudslides</w:t>
            </w:r>
          </w:p>
        </w:tc>
        <w:tc>
          <w:tcPr>
            <w:tcW w:type="dxa" w:w="2913"/>
          </w:tcPr>
          <w:p>
            <w:pPr>
              <w:spacing w:after="0"/>
              <w:jc w:val="left"/>
            </w:pPr>
            <w:r>
              <w:rPr>
                <w:sz w:val="16"/>
              </w:rPr>
              <w:t>Inland Flooding (primary); also designated: Landslide, Winter Weather</w:t>
            </w:r>
          </w:p>
        </w:tc>
        <w:tc>
          <w:tcPr>
            <w:tcW w:type="dxa" w:w="2015"/>
          </w:tcPr>
          <w:p>
            <w:pPr>
              <w:spacing w:after="0"/>
              <w:jc w:val="right"/>
            </w:pPr>
            <w:r>
              <w:rPr>
                <w:sz w:val="16"/>
              </w:rPr>
              <w:t>$10,552,230.08</w:t>
            </w:r>
          </w:p>
        </w:tc>
        <w:tc>
          <w:tcPr>
            <w:tcW w:type="dxa" w:w="1415"/>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155"/>
          </w:tcPr>
          <w:p>
            <w:pPr>
              <w:spacing w:after="0"/>
              <w:jc w:val="left"/>
            </w:pPr>
            <w:r>
              <w:rPr>
                <w:sz w:val="16"/>
              </w:rPr>
              <w:t>Emergency</w:t>
            </w:r>
          </w:p>
        </w:tc>
        <w:tc>
          <w:tcPr>
            <w:tcW w:type="dxa" w:w="2629"/>
          </w:tcPr>
          <w:p>
            <w:pPr>
              <w:spacing w:after="0"/>
              <w:jc w:val="left"/>
            </w:pPr>
            <w:r>
              <w:rPr>
                <w:sz w:val="16"/>
              </w:rPr>
              <w:t>Severe Winter Storms, Flooding, and Mudslides</w:t>
            </w:r>
          </w:p>
        </w:tc>
        <w:tc>
          <w:tcPr>
            <w:tcW w:type="dxa" w:w="2913"/>
          </w:tcPr>
          <w:p>
            <w:pPr>
              <w:spacing w:after="0"/>
              <w:jc w:val="left"/>
            </w:pPr>
            <w:r>
              <w:rPr>
                <w:sz w:val="16"/>
              </w:rPr>
              <w:t>Inland Flooding (primary); also designated: Landslide, Winter Weather</w:t>
            </w:r>
          </w:p>
        </w:tc>
        <w:tc>
          <w:tcPr>
            <w:tcW w:type="dxa" w:w="2015"/>
          </w:tcPr>
          <w:p>
            <w:pPr>
              <w:spacing w:after="0"/>
              <w:jc w:val="right"/>
            </w:pPr>
            <w:r>
              <w:rPr>
                <w:sz w:val="16"/>
              </w:rPr>
              <w:t>no Public Assistance recorded</w:t>
            </w:r>
          </w:p>
        </w:tc>
        <w:tc>
          <w:tcPr>
            <w:tcW w:type="dxa" w:w="1415"/>
          </w:tcPr>
          <w:p>
            <w:pPr>
              <w:spacing w:after="0"/>
              <w:jc w:val="left"/>
            </w:pPr>
            <w:r>
              <w:rPr>
                <w:sz w:val="16"/>
              </w:rPr>
              <w:t>in the 12 months before plan approval; within last 5 years</w:t>
            </w:r>
          </w:p>
        </w:tc>
        <w:tc>
          <w:tcPr>
            <w:tcW w:type="dxa" w:w="875"/>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155"/>
          </w:tcPr>
          <w:p>
            <w:pPr>
              <w:spacing w:after="0"/>
              <w:jc w:val="left"/>
            </w:pPr>
            <w:r>
              <w:rPr>
                <w:sz w:val="16"/>
              </w:rPr>
              <w:t>Major disaster</w:t>
            </w:r>
          </w:p>
        </w:tc>
        <w:tc>
          <w:tcPr>
            <w:tcW w:type="dxa" w:w="2629"/>
          </w:tcPr>
          <w:p>
            <w:pPr>
              <w:spacing w:after="0"/>
              <w:jc w:val="left"/>
            </w:pPr>
            <w:r>
              <w:rPr>
                <w:sz w:val="16"/>
              </w:rPr>
              <w:t>COVID-19 Pandemic</w:t>
            </w:r>
          </w:p>
        </w:tc>
        <w:tc>
          <w:tcPr>
            <w:tcW w:type="dxa" w:w="2913"/>
          </w:tcPr>
          <w:p>
            <w:pPr>
              <w:spacing w:after="0"/>
              <w:jc w:val="left"/>
            </w:pPr>
            <w:r>
              <w:rPr>
                <w:sz w:val="16"/>
              </w:rPr>
              <w:t>Non-natural, not counted</w:t>
            </w:r>
          </w:p>
        </w:tc>
        <w:tc>
          <w:tcPr>
            <w:tcW w:type="dxa" w:w="2015"/>
          </w:tcPr>
          <w:p>
            <w:pPr>
              <w:spacing w:after="0"/>
              <w:jc w:val="right"/>
            </w:pPr>
            <w:r>
              <w:rPr>
                <w:sz w:val="16"/>
              </w:rPr>
              <w:t>$61,830,427.54</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155"/>
          </w:tcPr>
          <w:p>
            <w:pPr>
              <w:spacing w:after="0"/>
              <w:jc w:val="left"/>
            </w:pPr>
            <w:r>
              <w:rPr>
                <w:sz w:val="16"/>
              </w:rPr>
              <w:t>Emergency</w:t>
            </w:r>
          </w:p>
        </w:tc>
        <w:tc>
          <w:tcPr>
            <w:tcW w:type="dxa" w:w="2629"/>
          </w:tcPr>
          <w:p>
            <w:pPr>
              <w:spacing w:after="0"/>
              <w:jc w:val="left"/>
            </w:pPr>
            <w:r>
              <w:rPr>
                <w:sz w:val="16"/>
              </w:rPr>
              <w:t>COVID-19</w:t>
            </w:r>
          </w:p>
        </w:tc>
        <w:tc>
          <w:tcPr>
            <w:tcW w:type="dxa" w:w="2913"/>
          </w:tcPr>
          <w:p>
            <w:pPr>
              <w:spacing w:after="0"/>
              <w:jc w:val="left"/>
            </w:pPr>
            <w:r>
              <w:rPr>
                <w:sz w:val="16"/>
              </w:rPr>
              <w:t>Non-natural, not counted</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155"/>
          </w:tcPr>
          <w:p>
            <w:pPr>
              <w:spacing w:after="0"/>
              <w:jc w:val="left"/>
            </w:pPr>
            <w:r>
              <w:rPr>
                <w:sz w:val="16"/>
              </w:rPr>
              <w:t>Major disaster</w:t>
            </w:r>
          </w:p>
        </w:tc>
        <w:tc>
          <w:tcPr>
            <w:tcW w:type="dxa" w:w="2629"/>
          </w:tcPr>
          <w:p>
            <w:pPr>
              <w:spacing w:after="0"/>
              <w:jc w:val="left"/>
            </w:pPr>
            <w:r>
              <w:rPr>
                <w:sz w:val="16"/>
              </w:rPr>
              <w:t>Severe Winter Storms, Flooding, and Mudslides</w:t>
            </w:r>
          </w:p>
        </w:tc>
        <w:tc>
          <w:tcPr>
            <w:tcW w:type="dxa" w:w="2913"/>
          </w:tcPr>
          <w:p>
            <w:pPr>
              <w:spacing w:after="0"/>
              <w:jc w:val="left"/>
            </w:pPr>
            <w:r>
              <w:rPr>
                <w:sz w:val="16"/>
              </w:rPr>
              <w:t>Inland Flooding (primary); also designated: Landslide, Winter Weather</w:t>
            </w:r>
          </w:p>
        </w:tc>
        <w:tc>
          <w:tcPr>
            <w:tcW w:type="dxa" w:w="2015"/>
          </w:tcPr>
          <w:p>
            <w:pPr>
              <w:spacing w:after="0"/>
              <w:jc w:val="right"/>
            </w:pPr>
            <w:r>
              <w:rPr>
                <w:sz w:val="16"/>
              </w:rPr>
              <w:t>$4,007,801.21</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155"/>
          </w:tcPr>
          <w:p>
            <w:pPr>
              <w:spacing w:after="0"/>
              <w:jc w:val="left"/>
            </w:pPr>
            <w:r>
              <w:rPr>
                <w:sz w:val="16"/>
              </w:rPr>
              <w:t>Major disaster</w:t>
            </w:r>
          </w:p>
        </w:tc>
        <w:tc>
          <w:tcPr>
            <w:tcW w:type="dxa" w:w="2629"/>
          </w:tcPr>
          <w:p>
            <w:pPr>
              <w:spacing w:after="0"/>
              <w:jc w:val="left"/>
            </w:pPr>
            <w:r>
              <w:rPr>
                <w:sz w:val="16"/>
              </w:rPr>
              <w:t>Severe Storms, Flooding, Landslides, and Mudslides</w:t>
            </w:r>
          </w:p>
        </w:tc>
        <w:tc>
          <w:tcPr>
            <w:tcW w:type="dxa" w:w="2913"/>
          </w:tcPr>
          <w:p>
            <w:pPr>
              <w:spacing w:after="0"/>
              <w:jc w:val="left"/>
            </w:pPr>
            <w:r>
              <w:rPr>
                <w:sz w:val="16"/>
              </w:rPr>
              <w:t>Inland Flooding; Landslide</w:t>
            </w:r>
          </w:p>
        </w:tc>
        <w:tc>
          <w:tcPr>
            <w:tcW w:type="dxa" w:w="2015"/>
          </w:tcPr>
          <w:p>
            <w:pPr>
              <w:spacing w:after="0"/>
              <w:jc w:val="right"/>
            </w:pPr>
            <w:r>
              <w:rPr>
                <w:sz w:val="16"/>
              </w:rPr>
              <w:t>$645,238.36</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155"/>
          </w:tcPr>
          <w:p>
            <w:pPr>
              <w:spacing w:after="0"/>
              <w:jc w:val="left"/>
            </w:pPr>
            <w:r>
              <w:rPr>
                <w:sz w:val="16"/>
              </w:rPr>
              <w:t>Major disaster</w:t>
            </w:r>
          </w:p>
        </w:tc>
        <w:tc>
          <w:tcPr>
            <w:tcW w:type="dxa" w:w="2629"/>
          </w:tcPr>
          <w:p>
            <w:pPr>
              <w:spacing w:after="0"/>
              <w:jc w:val="left"/>
            </w:pPr>
            <w:r>
              <w:rPr>
                <w:sz w:val="16"/>
              </w:rPr>
              <w:t>Severe Storms, Flooding, Mudslides, and Landslides</w:t>
            </w:r>
          </w:p>
        </w:tc>
        <w:tc>
          <w:tcPr>
            <w:tcW w:type="dxa" w:w="2913"/>
          </w:tcPr>
          <w:p>
            <w:pPr>
              <w:spacing w:after="0"/>
              <w:jc w:val="left"/>
            </w:pPr>
            <w:r>
              <w:rPr>
                <w:sz w:val="16"/>
              </w:rPr>
              <w:t>Inland Flooding; Landslide</w:t>
            </w:r>
          </w:p>
        </w:tc>
        <w:tc>
          <w:tcPr>
            <w:tcW w:type="dxa" w:w="2015"/>
          </w:tcPr>
          <w:p>
            <w:pPr>
              <w:spacing w:after="0"/>
              <w:jc w:val="right"/>
            </w:pPr>
            <w:r>
              <w:rPr>
                <w:sz w:val="16"/>
              </w:rPr>
              <w:t>$153,820.14</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155"/>
          </w:tcPr>
          <w:p>
            <w:pPr>
              <w:spacing w:after="0"/>
              <w:jc w:val="left"/>
            </w:pPr>
            <w:r>
              <w:rPr>
                <w:sz w:val="16"/>
              </w:rPr>
              <w:t>Emergency</w:t>
            </w:r>
          </w:p>
        </w:tc>
        <w:tc>
          <w:tcPr>
            <w:tcW w:type="dxa" w:w="2629"/>
          </w:tcPr>
          <w:p>
            <w:pPr>
              <w:spacing w:after="0"/>
              <w:jc w:val="left"/>
            </w:pPr>
            <w:r>
              <w:rPr>
                <w:sz w:val="16"/>
              </w:rPr>
              <w:t>Hurricane Katrina Evacuation</w:t>
            </w:r>
          </w:p>
        </w:tc>
        <w:tc>
          <w:tcPr>
            <w:tcW w:type="dxa" w:w="2913"/>
          </w:tcPr>
          <w:p>
            <w:pPr>
              <w:spacing w:after="0"/>
              <w:jc w:val="left"/>
            </w:pPr>
            <w:r>
              <w:rPr>
                <w:sz w:val="16"/>
              </w:rPr>
              <w:t>Hurricane: evacuation support, not a local hazard event; not counted</w:t>
            </w:r>
          </w:p>
        </w:tc>
        <w:tc>
          <w:tcPr>
            <w:tcW w:type="dxa" w:w="2015"/>
          </w:tcPr>
          <w:p>
            <w:pPr>
              <w:spacing w:after="0"/>
              <w:jc w:val="right"/>
            </w:pPr>
            <w:r>
              <w:rPr>
                <w:sz w:val="16"/>
              </w:rPr>
              <w:t>$83,649.67</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2004-06-03</w:t>
            </w:r>
          </w:p>
        </w:tc>
        <w:tc>
          <w:tcPr>
            <w:tcW w:type="dxa" w:w="1037"/>
          </w:tcPr>
          <w:p>
            <w:pPr>
              <w:spacing w:after="0"/>
              <w:jc w:val="left"/>
            </w:pPr>
            <w:r>
              <w:rPr>
                <w:sz w:val="16"/>
              </w:rPr>
              <w:t>DR-1529-CA</w:t>
            </w:r>
          </w:p>
        </w:tc>
        <w:tc>
          <w:tcPr>
            <w:tcW w:type="dxa" w:w="1155"/>
          </w:tcPr>
          <w:p>
            <w:pPr>
              <w:spacing w:after="0"/>
              <w:jc w:val="left"/>
            </w:pPr>
            <w:r>
              <w:rPr>
                <w:sz w:val="16"/>
              </w:rPr>
              <w:t>Major disaster</w:t>
            </w:r>
          </w:p>
        </w:tc>
        <w:tc>
          <w:tcPr>
            <w:tcW w:type="dxa" w:w="2629"/>
          </w:tcPr>
          <w:p>
            <w:pPr>
              <w:spacing w:after="0"/>
              <w:jc w:val="left"/>
            </w:pPr>
            <w:r>
              <w:rPr>
                <w:sz w:val="16"/>
              </w:rPr>
              <w:t>Flooding As a Result of a Levee Break</w:t>
            </w:r>
          </w:p>
        </w:tc>
        <w:tc>
          <w:tcPr>
            <w:tcW w:type="dxa" w:w="2913"/>
          </w:tcPr>
          <w:p>
            <w:pPr>
              <w:spacing w:after="0"/>
              <w:jc w:val="left"/>
            </w:pPr>
            <w:r>
              <w:rPr>
                <w:sz w:val="16"/>
              </w:rPr>
              <w:t>Other, not an NRI hazard; not counted</w:t>
            </w:r>
          </w:p>
        </w:tc>
        <w:tc>
          <w:tcPr>
            <w:tcW w:type="dxa" w:w="2015"/>
          </w:tcPr>
          <w:p>
            <w:pPr>
              <w:spacing w:after="0"/>
              <w:jc w:val="right"/>
            </w:pPr>
            <w:r>
              <w:rPr>
                <w:sz w:val="16"/>
              </w:rPr>
              <w:t>$4,242,497.93</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155"/>
          </w:tcPr>
          <w:p>
            <w:pPr>
              <w:spacing w:after="0"/>
              <w:jc w:val="left"/>
            </w:pPr>
            <w:r>
              <w:rPr>
                <w:sz w:val="16"/>
              </w:rPr>
              <w:t>Major disaster</w:t>
            </w:r>
          </w:p>
        </w:tc>
        <w:tc>
          <w:tcPr>
            <w:tcW w:type="dxa" w:w="2629"/>
          </w:tcPr>
          <w:p>
            <w:pPr>
              <w:spacing w:after="0"/>
              <w:jc w:val="left"/>
            </w:pPr>
            <w:r>
              <w:rPr>
                <w:sz w:val="16"/>
              </w:rPr>
              <w:t>Severe Winter Storms and Flooding</w:t>
            </w:r>
          </w:p>
        </w:tc>
        <w:tc>
          <w:tcPr>
            <w:tcW w:type="dxa" w:w="2913"/>
          </w:tcPr>
          <w:p>
            <w:pPr>
              <w:spacing w:after="0"/>
              <w:jc w:val="left"/>
            </w:pPr>
            <w:r>
              <w:rPr>
                <w:sz w:val="16"/>
              </w:rPr>
              <w:t>Inland Flooding; Winter Weather</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155"/>
          </w:tcPr>
          <w:p>
            <w:pPr>
              <w:spacing w:after="0"/>
              <w:jc w:val="left"/>
            </w:pPr>
            <w:r>
              <w:rPr>
                <w:sz w:val="16"/>
              </w:rPr>
              <w:t>Major disaster</w:t>
            </w:r>
          </w:p>
        </w:tc>
        <w:tc>
          <w:tcPr>
            <w:tcW w:type="dxa" w:w="2629"/>
          </w:tcPr>
          <w:p>
            <w:pPr>
              <w:spacing w:after="0"/>
              <w:jc w:val="left"/>
            </w:pPr>
            <w:r>
              <w:rPr>
                <w:sz w:val="16"/>
              </w:rPr>
              <w:t>Severe Storms, Flooding, Mud and Landslides</w:t>
            </w:r>
          </w:p>
        </w:tc>
        <w:tc>
          <w:tcPr>
            <w:tcW w:type="dxa" w:w="2913"/>
          </w:tcPr>
          <w:p>
            <w:pPr>
              <w:spacing w:after="0"/>
              <w:jc w:val="left"/>
            </w:pPr>
            <w:r>
              <w:rPr>
                <w:sz w:val="16"/>
              </w:rPr>
              <w:t>Inland Flooding; Landslide</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155"/>
          </w:tcPr>
          <w:p>
            <w:pPr>
              <w:spacing w:after="0"/>
              <w:jc w:val="left"/>
            </w:pPr>
            <w:r>
              <w:rPr>
                <w:sz w:val="16"/>
              </w:rPr>
              <w:t>Major disaster</w:t>
            </w:r>
          </w:p>
        </w:tc>
        <w:tc>
          <w:tcPr>
            <w:tcW w:type="dxa" w:w="2629"/>
          </w:tcPr>
          <w:p>
            <w:pPr>
              <w:spacing w:after="0"/>
              <w:jc w:val="left"/>
            </w:pPr>
            <w:r>
              <w:rPr>
                <w:sz w:val="16"/>
              </w:rPr>
              <w:t>Severe Winter Storms, Flooding Landslides, Mud Flow</w:t>
            </w:r>
          </w:p>
        </w:tc>
        <w:tc>
          <w:tcPr>
            <w:tcW w:type="dxa" w:w="2913"/>
          </w:tcPr>
          <w:p>
            <w:pPr>
              <w:spacing w:after="0"/>
              <w:jc w:val="left"/>
            </w:pPr>
            <w:r>
              <w:rPr>
                <w:sz w:val="16"/>
              </w:rPr>
              <w:t>Inland Flooding; Landslide; Winter Weather</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155"/>
          </w:tcPr>
          <w:p>
            <w:pPr>
              <w:spacing w:after="0"/>
              <w:jc w:val="left"/>
            </w:pPr>
            <w:r>
              <w:rPr>
                <w:sz w:val="16"/>
              </w:rPr>
              <w:t>Major disaster</w:t>
            </w:r>
          </w:p>
        </w:tc>
        <w:tc>
          <w:tcPr>
            <w:tcW w:type="dxa" w:w="2629"/>
          </w:tcPr>
          <w:p>
            <w:pPr>
              <w:spacing w:after="0"/>
              <w:jc w:val="left"/>
            </w:pPr>
            <w:r>
              <w:rPr>
                <w:sz w:val="16"/>
              </w:rPr>
              <w:t>Severe Freeze</w:t>
            </w:r>
          </w:p>
        </w:tc>
        <w:tc>
          <w:tcPr>
            <w:tcW w:type="dxa" w:w="2913"/>
          </w:tcPr>
          <w:p>
            <w:pPr>
              <w:spacing w:after="0"/>
              <w:jc w:val="left"/>
            </w:pPr>
            <w:r>
              <w:rPr>
                <w:sz w:val="16"/>
              </w:rPr>
              <w:t>Cold Wave</w:t>
            </w:r>
          </w:p>
        </w:tc>
        <w:tc>
          <w:tcPr>
            <w:tcW w:type="dxa" w:w="2015"/>
          </w:tcPr>
          <w:p>
            <w:pPr>
              <w:spacing w:after="0"/>
              <w:jc w:val="right"/>
            </w:pPr>
            <w:r>
              <w:rPr>
                <w:sz w:val="16"/>
              </w:rPr>
              <w:t>PA not declared for this county</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155"/>
          </w:tcPr>
          <w:p>
            <w:pPr>
              <w:spacing w:after="0"/>
              <w:jc w:val="left"/>
            </w:pPr>
            <w:r>
              <w:rPr>
                <w:sz w:val="16"/>
              </w:rPr>
              <w:t>Major disaster</w:t>
            </w:r>
          </w:p>
        </w:tc>
        <w:tc>
          <w:tcPr>
            <w:tcW w:type="dxa" w:w="2629"/>
          </w:tcPr>
          <w:p>
            <w:pPr>
              <w:spacing w:after="0"/>
              <w:jc w:val="left"/>
            </w:pPr>
            <w:r>
              <w:rPr>
                <w:sz w:val="16"/>
              </w:rPr>
              <w:t>Loma Prieta Earthquake</w:t>
            </w:r>
          </w:p>
        </w:tc>
        <w:tc>
          <w:tcPr>
            <w:tcW w:type="dxa" w:w="2913"/>
          </w:tcPr>
          <w:p>
            <w:pPr>
              <w:spacing w:after="0"/>
              <w:jc w:val="left"/>
            </w:pPr>
            <w:r>
              <w:rPr>
                <w:sz w:val="16"/>
              </w:rPr>
              <w:t>Earthquake</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155"/>
          </w:tcPr>
          <w:p>
            <w:pPr>
              <w:spacing w:after="0"/>
              <w:jc w:val="left"/>
            </w:pPr>
            <w:r>
              <w:rPr>
                <w:sz w:val="16"/>
              </w:rPr>
              <w:t>Major disaster</w:t>
            </w:r>
          </w:p>
        </w:tc>
        <w:tc>
          <w:tcPr>
            <w:tcW w:type="dxa" w:w="2629"/>
          </w:tcPr>
          <w:p>
            <w:pPr>
              <w:spacing w:after="0"/>
              <w:jc w:val="left"/>
            </w:pPr>
            <w:r>
              <w:rPr>
                <w:sz w:val="16"/>
              </w:rPr>
              <w:t>Severe Storms &amp; Flooding</w:t>
            </w:r>
          </w:p>
        </w:tc>
        <w:tc>
          <w:tcPr>
            <w:tcW w:type="dxa" w:w="291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155"/>
          </w:tcPr>
          <w:p>
            <w:pPr>
              <w:spacing w:after="0"/>
              <w:jc w:val="left"/>
            </w:pPr>
            <w:r>
              <w:rPr>
                <w:sz w:val="16"/>
              </w:rPr>
              <w:t>Major disaster</w:t>
            </w:r>
          </w:p>
        </w:tc>
        <w:tc>
          <w:tcPr>
            <w:tcW w:type="dxa" w:w="2629"/>
          </w:tcPr>
          <w:p>
            <w:pPr>
              <w:spacing w:after="0"/>
              <w:jc w:val="left"/>
            </w:pPr>
            <w:r>
              <w:rPr>
                <w:sz w:val="16"/>
              </w:rPr>
              <w:t>Coastal Storms, Floods, Slides &amp; Tornadoes</w:t>
            </w:r>
          </w:p>
        </w:tc>
        <w:tc>
          <w:tcPr>
            <w:tcW w:type="dxa" w:w="2913"/>
          </w:tcPr>
          <w:p>
            <w:pPr>
              <w:spacing w:after="0"/>
              <w:jc w:val="left"/>
            </w:pPr>
            <w:r>
              <w:rPr>
                <w:sz w:val="16"/>
              </w:rPr>
              <w:t>Coastal Flooding; Inland Flooding; Landslide; Tornado</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1982-09-24</w:t>
            </w:r>
          </w:p>
        </w:tc>
        <w:tc>
          <w:tcPr>
            <w:tcW w:type="dxa" w:w="1037"/>
          </w:tcPr>
          <w:p>
            <w:pPr>
              <w:spacing w:after="0"/>
              <w:jc w:val="left"/>
            </w:pPr>
            <w:r>
              <w:rPr>
                <w:sz w:val="16"/>
              </w:rPr>
              <w:t>1982-08-23</w:t>
            </w:r>
          </w:p>
        </w:tc>
        <w:tc>
          <w:tcPr>
            <w:tcW w:type="dxa" w:w="1037"/>
          </w:tcPr>
          <w:p>
            <w:pPr>
              <w:spacing w:after="0"/>
              <w:jc w:val="left"/>
            </w:pPr>
            <w:r>
              <w:rPr>
                <w:sz w:val="16"/>
              </w:rPr>
              <w:t>DR-669-CA</w:t>
            </w:r>
          </w:p>
        </w:tc>
        <w:tc>
          <w:tcPr>
            <w:tcW w:type="dxa" w:w="1155"/>
          </w:tcPr>
          <w:p>
            <w:pPr>
              <w:spacing w:after="0"/>
              <w:jc w:val="left"/>
            </w:pPr>
            <w:r>
              <w:rPr>
                <w:sz w:val="16"/>
              </w:rPr>
              <w:t>Major disaster</w:t>
            </w:r>
          </w:p>
        </w:tc>
        <w:tc>
          <w:tcPr>
            <w:tcW w:type="dxa" w:w="2629"/>
          </w:tcPr>
          <w:p>
            <w:pPr>
              <w:spacing w:after="0"/>
              <w:jc w:val="left"/>
            </w:pPr>
            <w:r>
              <w:rPr>
                <w:sz w:val="16"/>
              </w:rPr>
              <w:t>Levee Break</w:t>
            </w:r>
          </w:p>
        </w:tc>
        <w:tc>
          <w:tcPr>
            <w:tcW w:type="dxa" w:w="291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155"/>
          </w:tcPr>
          <w:p>
            <w:pPr>
              <w:spacing w:after="0"/>
              <w:jc w:val="left"/>
            </w:pPr>
            <w:r>
              <w:rPr>
                <w:sz w:val="16"/>
              </w:rPr>
              <w:t>Major disaster</w:t>
            </w:r>
          </w:p>
        </w:tc>
        <w:tc>
          <w:tcPr>
            <w:tcW w:type="dxa" w:w="2629"/>
          </w:tcPr>
          <w:p>
            <w:pPr>
              <w:spacing w:after="0"/>
              <w:jc w:val="left"/>
            </w:pPr>
            <w:r>
              <w:rPr>
                <w:sz w:val="16"/>
              </w:rPr>
              <w:t>Severe Storms, Flood, Mudslides &amp; High Tide</w:t>
            </w:r>
          </w:p>
        </w:tc>
        <w:tc>
          <w:tcPr>
            <w:tcW w:type="dxa" w:w="2913"/>
          </w:tcPr>
          <w:p>
            <w:pPr>
              <w:spacing w:after="0"/>
              <w:jc w:val="left"/>
            </w:pPr>
            <w:r>
              <w:rPr>
                <w:sz w:val="16"/>
              </w:rPr>
              <w:t>Inland Flooding (primary); also designated: Landslide</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1980-10-02</w:t>
            </w:r>
          </w:p>
        </w:tc>
        <w:tc>
          <w:tcPr>
            <w:tcW w:type="dxa" w:w="1037"/>
          </w:tcPr>
          <w:p>
            <w:pPr>
              <w:spacing w:after="0"/>
              <w:jc w:val="left"/>
            </w:pPr>
            <w:r>
              <w:rPr>
                <w:sz w:val="16"/>
              </w:rPr>
              <w:t>1980-10-02</w:t>
            </w:r>
          </w:p>
        </w:tc>
        <w:tc>
          <w:tcPr>
            <w:tcW w:type="dxa" w:w="1037"/>
          </w:tcPr>
          <w:p>
            <w:pPr>
              <w:spacing w:after="0"/>
              <w:jc w:val="left"/>
            </w:pPr>
            <w:r>
              <w:rPr>
                <w:sz w:val="16"/>
              </w:rPr>
              <w:t>DR-633-CA</w:t>
            </w:r>
          </w:p>
        </w:tc>
        <w:tc>
          <w:tcPr>
            <w:tcW w:type="dxa" w:w="1155"/>
          </w:tcPr>
          <w:p>
            <w:pPr>
              <w:spacing w:after="0"/>
              <w:jc w:val="left"/>
            </w:pPr>
            <w:r>
              <w:rPr>
                <w:sz w:val="16"/>
              </w:rPr>
              <w:t>Major disaster</w:t>
            </w:r>
          </w:p>
        </w:tc>
        <w:tc>
          <w:tcPr>
            <w:tcW w:type="dxa" w:w="2629"/>
          </w:tcPr>
          <w:p>
            <w:pPr>
              <w:spacing w:after="0"/>
              <w:jc w:val="left"/>
            </w:pPr>
            <w:r>
              <w:rPr>
                <w:sz w:val="16"/>
              </w:rPr>
              <w:t>Levee Break &amp; Flooding</w:t>
            </w:r>
          </w:p>
        </w:tc>
        <w:tc>
          <w:tcPr>
            <w:tcW w:type="dxa" w:w="291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1980-02-01</w:t>
            </w:r>
          </w:p>
        </w:tc>
        <w:tc>
          <w:tcPr>
            <w:tcW w:type="dxa" w:w="1037"/>
          </w:tcPr>
          <w:p>
            <w:pPr>
              <w:spacing w:after="0"/>
              <w:jc w:val="left"/>
            </w:pPr>
            <w:r>
              <w:rPr>
                <w:sz w:val="16"/>
              </w:rPr>
              <w:t>1980-02-01</w:t>
            </w:r>
          </w:p>
        </w:tc>
        <w:tc>
          <w:tcPr>
            <w:tcW w:type="dxa" w:w="1037"/>
          </w:tcPr>
          <w:p>
            <w:pPr>
              <w:spacing w:after="0"/>
              <w:jc w:val="left"/>
            </w:pPr>
            <w:r>
              <w:rPr>
                <w:sz w:val="16"/>
              </w:rPr>
              <w:t>EM-3078-CA</w:t>
            </w:r>
          </w:p>
        </w:tc>
        <w:tc>
          <w:tcPr>
            <w:tcW w:type="dxa" w:w="1155"/>
          </w:tcPr>
          <w:p>
            <w:pPr>
              <w:spacing w:after="0"/>
              <w:jc w:val="left"/>
            </w:pPr>
            <w:r>
              <w:rPr>
                <w:sz w:val="16"/>
              </w:rPr>
              <w:t>Emergency</w:t>
            </w:r>
          </w:p>
        </w:tc>
        <w:tc>
          <w:tcPr>
            <w:tcW w:type="dxa" w:w="2629"/>
          </w:tcPr>
          <w:p>
            <w:pPr>
              <w:spacing w:after="0"/>
              <w:jc w:val="left"/>
            </w:pPr>
            <w:r>
              <w:rPr>
                <w:sz w:val="16"/>
              </w:rPr>
              <w:t>Torrential Rain, High Tide &amp; Winds</w:t>
            </w:r>
          </w:p>
        </w:tc>
        <w:tc>
          <w:tcPr>
            <w:tcW w:type="dxa" w:w="2913"/>
          </w:tcPr>
          <w:p>
            <w:pPr>
              <w:spacing w:after="0"/>
              <w:jc w:val="left"/>
            </w:pPr>
            <w:r>
              <w:rPr>
                <w:sz w:val="16"/>
              </w:rPr>
              <w:t>Coastal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155"/>
          </w:tcPr>
          <w:p>
            <w:pPr>
              <w:spacing w:after="0"/>
              <w:jc w:val="left"/>
            </w:pPr>
            <w:r>
              <w:rPr>
                <w:sz w:val="16"/>
              </w:rPr>
              <w:t>Emergency</w:t>
            </w:r>
          </w:p>
        </w:tc>
        <w:tc>
          <w:tcPr>
            <w:tcW w:type="dxa" w:w="2629"/>
          </w:tcPr>
          <w:p>
            <w:pPr>
              <w:spacing w:after="0"/>
              <w:jc w:val="left"/>
            </w:pPr>
            <w:r>
              <w:rPr>
                <w:sz w:val="16"/>
              </w:rPr>
              <w:t>Drought</w:t>
            </w:r>
          </w:p>
        </w:tc>
        <w:tc>
          <w:tcPr>
            <w:tcW w:type="dxa" w:w="2913"/>
          </w:tcPr>
          <w:p>
            <w:pPr>
              <w:spacing w:after="0"/>
              <w:jc w:val="left"/>
            </w:pPr>
            <w:r>
              <w:rPr>
                <w:sz w:val="16"/>
              </w:rPr>
              <w:t>Drought</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155"/>
          </w:tcPr>
          <w:p>
            <w:pPr>
              <w:spacing w:after="0"/>
              <w:jc w:val="left"/>
            </w:pPr>
            <w:r>
              <w:rPr>
                <w:sz w:val="16"/>
              </w:rPr>
              <w:t>Major disaster</w:t>
            </w:r>
          </w:p>
        </w:tc>
        <w:tc>
          <w:tcPr>
            <w:tcW w:type="dxa" w:w="2629"/>
          </w:tcPr>
          <w:p>
            <w:pPr>
              <w:spacing w:after="0"/>
              <w:jc w:val="left"/>
            </w:pPr>
            <w:r>
              <w:rPr>
                <w:sz w:val="16"/>
              </w:rPr>
              <w:t>Severe Storms &amp; Flooding</w:t>
            </w:r>
          </w:p>
        </w:tc>
        <w:tc>
          <w:tcPr>
            <w:tcW w:type="dxa" w:w="291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155"/>
          </w:tcPr>
          <w:p>
            <w:pPr>
              <w:spacing w:after="0"/>
              <w:jc w:val="left"/>
            </w:pPr>
            <w:r>
              <w:rPr>
                <w:sz w:val="16"/>
              </w:rPr>
              <w:t>Major disaster</w:t>
            </w:r>
          </w:p>
        </w:tc>
        <w:tc>
          <w:tcPr>
            <w:tcW w:type="dxa" w:w="2629"/>
          </w:tcPr>
          <w:p>
            <w:pPr>
              <w:spacing w:after="0"/>
              <w:jc w:val="left"/>
            </w:pPr>
            <w:r>
              <w:rPr>
                <w:sz w:val="16"/>
              </w:rPr>
              <w:t>Heavy Rains &amp; Flooding</w:t>
            </w:r>
          </w:p>
        </w:tc>
        <w:tc>
          <w:tcPr>
            <w:tcW w:type="dxa" w:w="2913"/>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15"/>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$137,354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37,354"/>
        <w:tblDescription w:val="Hazard Plain table b1d_pa_other"/>
      </w:tblPr>
      <w:tblGrid>
        <w:gridCol w:w="1343"/>
        <w:gridCol w:w="1343"/>
        <w:gridCol w:w="5389"/>
        <w:gridCol w:w="4811"/>
        <w:gridCol w:w="1227"/>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389"/>
            <w:shd w:val="clear" w:color="auto" w:fill="E8E8E8"/>
          </w:tcPr>
          <w:p>
            <w:pPr>
              <w:spacing w:after="0"/>
              <w:jc w:val="left"/>
            </w:pPr>
            <w:r>
              <w:rPr>
                <w:b/>
                <w:sz w:val="16"/>
              </w:rPr>
              <w:t>Title</w:t>
            </w:r>
          </w:p>
        </w:tc>
        <w:tc>
          <w:tcPr>
            <w:tcW w:type="dxa" w:w="4811"/>
            <w:shd w:val="clear" w:color="auto" w:fill="E8E8E8"/>
          </w:tcPr>
          <w:p>
            <w:pPr>
              <w:spacing w:after="0"/>
              <w:jc w:val="left"/>
            </w:pPr>
            <w:r>
              <w:rPr>
                <w:b/>
                <w:sz w:val="16"/>
              </w:rPr>
              <w:t>Applicant</w:t>
            </w:r>
          </w:p>
        </w:tc>
        <w:tc>
          <w:tcPr>
            <w:tcW w:type="dxa" w:w="12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DR-4301-CA</w:t>
            </w:r>
          </w:p>
        </w:tc>
        <w:tc>
          <w:tcPr>
            <w:tcW w:type="dxa" w:w="1343"/>
          </w:tcPr>
          <w:p>
            <w:pPr>
              <w:spacing w:after="0"/>
              <w:jc w:val="left"/>
            </w:pPr>
            <w:r>
              <w:rPr>
                <w:sz w:val="16"/>
              </w:rPr>
              <w:t>2017-02-14</w:t>
            </w:r>
          </w:p>
        </w:tc>
        <w:tc>
          <w:tcPr>
            <w:tcW w:type="dxa" w:w="5389"/>
          </w:tcPr>
          <w:p>
            <w:pPr>
              <w:spacing w:after="0"/>
              <w:jc w:val="left"/>
            </w:pPr>
            <w:r>
              <w:rPr>
                <w:sz w:val="16"/>
              </w:rPr>
              <w:t>Severe Winter Storms, Flooding, and Mudslides</w:t>
            </w:r>
          </w:p>
        </w:tc>
        <w:tc>
          <w:tcPr>
            <w:tcW w:type="dxa" w:w="4811"/>
          </w:tcPr>
          <w:p>
            <w:pPr>
              <w:spacing w:after="0"/>
              <w:jc w:val="left"/>
            </w:pPr>
            <w:r>
              <w:rPr>
                <w:sz w:val="16"/>
              </w:rPr>
              <w:t>Reclamation District 2025</w:t>
            </w:r>
          </w:p>
        </w:tc>
        <w:tc>
          <w:tcPr>
            <w:tcW w:type="dxa" w:w="1227"/>
          </w:tcPr>
          <w:p>
            <w:pPr>
              <w:spacing w:after="0"/>
              <w:jc w:val="right"/>
            </w:pPr>
            <w:r>
              <w:rPr>
                <w:sz w:val="16"/>
              </w:rPr>
              <w:t>$24,002</w:t>
            </w:r>
          </w:p>
        </w:tc>
      </w:tr>
      <w:tr>
        <w:trPr>
          <w:cantSplit/>
        </w:trPr>
        <w:tc>
          <w:tcPr>
            <w:tcW w:type="dxa" w:w="1343"/>
          </w:tcPr>
          <w:p>
            <w:pPr>
              <w:spacing w:after="0"/>
              <w:jc w:val="left"/>
            </w:pPr>
            <w:r>
              <w:rPr>
                <w:sz w:val="16"/>
              </w:rPr>
              <w:t>DR-4301-CA</w:t>
            </w:r>
          </w:p>
        </w:tc>
        <w:tc>
          <w:tcPr>
            <w:tcW w:type="dxa" w:w="1343"/>
          </w:tcPr>
          <w:p>
            <w:pPr>
              <w:spacing w:after="0"/>
              <w:jc w:val="left"/>
            </w:pPr>
            <w:r>
              <w:rPr>
                <w:sz w:val="16"/>
              </w:rPr>
              <w:t>2017-02-14</w:t>
            </w:r>
          </w:p>
        </w:tc>
        <w:tc>
          <w:tcPr>
            <w:tcW w:type="dxa" w:w="5389"/>
          </w:tcPr>
          <w:p>
            <w:pPr>
              <w:spacing w:after="0"/>
              <w:jc w:val="left"/>
            </w:pPr>
            <w:r>
              <w:rPr>
                <w:sz w:val="16"/>
              </w:rPr>
              <w:t>Severe Winter Storms, Flooding, and Mudslides</w:t>
            </w:r>
          </w:p>
        </w:tc>
        <w:tc>
          <w:tcPr>
            <w:tcW w:type="dxa" w:w="4811"/>
          </w:tcPr>
          <w:p>
            <w:pPr>
              <w:spacing w:after="0"/>
              <w:jc w:val="left"/>
            </w:pPr>
            <w:r>
              <w:rPr>
                <w:sz w:val="16"/>
              </w:rPr>
              <w:t>Reclamation District #2026, Webb Tract</w:t>
            </w:r>
          </w:p>
        </w:tc>
        <w:tc>
          <w:tcPr>
            <w:tcW w:type="dxa" w:w="1227"/>
          </w:tcPr>
          <w:p>
            <w:pPr>
              <w:spacing w:after="0"/>
              <w:jc w:val="right"/>
            </w:pPr>
            <w:r>
              <w:rPr>
                <w:sz w:val="16"/>
              </w:rPr>
              <w:t>$4,793</w:t>
            </w:r>
          </w:p>
        </w:tc>
      </w:tr>
      <w:tr>
        <w:trPr>
          <w:cantSplit/>
        </w:trPr>
        <w:tc>
          <w:tcPr>
            <w:tcW w:type="dxa" w:w="1343"/>
          </w:tcPr>
          <w:p>
            <w:pPr>
              <w:spacing w:after="0"/>
              <w:jc w:val="left"/>
            </w:pPr>
            <w:r>
              <w:rPr>
                <w:sz w:val="16"/>
              </w:rPr>
              <w:t>DR-4301-CA</w:t>
            </w:r>
          </w:p>
        </w:tc>
        <w:tc>
          <w:tcPr>
            <w:tcW w:type="dxa" w:w="1343"/>
          </w:tcPr>
          <w:p>
            <w:pPr>
              <w:spacing w:after="0"/>
              <w:jc w:val="left"/>
            </w:pPr>
            <w:r>
              <w:rPr>
                <w:sz w:val="16"/>
              </w:rPr>
              <w:t>2017-02-14</w:t>
            </w:r>
          </w:p>
        </w:tc>
        <w:tc>
          <w:tcPr>
            <w:tcW w:type="dxa" w:w="5389"/>
          </w:tcPr>
          <w:p>
            <w:pPr>
              <w:spacing w:after="0"/>
              <w:jc w:val="left"/>
            </w:pPr>
            <w:r>
              <w:rPr>
                <w:sz w:val="16"/>
              </w:rPr>
              <w:t>Severe Winter Storms, Flooding, and Mudslides</w:t>
            </w:r>
          </w:p>
        </w:tc>
        <w:tc>
          <w:tcPr>
            <w:tcW w:type="dxa" w:w="4811"/>
          </w:tcPr>
          <w:p>
            <w:pPr>
              <w:spacing w:after="0"/>
              <w:jc w:val="left"/>
            </w:pPr>
            <w:r>
              <w:rPr>
                <w:sz w:val="16"/>
              </w:rPr>
              <w:t>Reclamation District #0536, Egbert Tract</w:t>
            </w:r>
          </w:p>
        </w:tc>
        <w:tc>
          <w:tcPr>
            <w:tcW w:type="dxa" w:w="1227"/>
          </w:tcPr>
          <w:p>
            <w:pPr>
              <w:spacing w:after="0"/>
              <w:jc w:val="right"/>
            </w:pPr>
            <w:r>
              <w:rPr>
                <w:sz w:val="16"/>
              </w:rPr>
              <w:t>$23,135</w:t>
            </w:r>
          </w:p>
        </w:tc>
      </w:tr>
      <w:tr>
        <w:trPr>
          <w:cantSplit/>
        </w:trPr>
        <w:tc>
          <w:tcPr>
            <w:tcW w:type="dxa" w:w="1343"/>
          </w:tcPr>
          <w:p>
            <w:pPr>
              <w:spacing w:after="0"/>
              <w:jc w:val="left"/>
            </w:pPr>
            <w:r>
              <w:rPr>
                <w:sz w:val="16"/>
              </w:rPr>
              <w:t>DR-4301-CA</w:t>
            </w:r>
          </w:p>
        </w:tc>
        <w:tc>
          <w:tcPr>
            <w:tcW w:type="dxa" w:w="1343"/>
          </w:tcPr>
          <w:p>
            <w:pPr>
              <w:spacing w:after="0"/>
              <w:jc w:val="left"/>
            </w:pPr>
            <w:r>
              <w:rPr>
                <w:sz w:val="16"/>
              </w:rPr>
              <w:t>2017-02-14</w:t>
            </w:r>
          </w:p>
        </w:tc>
        <w:tc>
          <w:tcPr>
            <w:tcW w:type="dxa" w:w="5389"/>
          </w:tcPr>
          <w:p>
            <w:pPr>
              <w:spacing w:after="0"/>
              <w:jc w:val="left"/>
            </w:pPr>
            <w:r>
              <w:rPr>
                <w:sz w:val="16"/>
              </w:rPr>
              <w:t>Severe Winter Storms, Flooding, and Mudslides</w:t>
            </w:r>
          </w:p>
        </w:tc>
        <w:tc>
          <w:tcPr>
            <w:tcW w:type="dxa" w:w="4811"/>
          </w:tcPr>
          <w:p>
            <w:pPr>
              <w:spacing w:after="0"/>
              <w:jc w:val="left"/>
            </w:pPr>
            <w:r>
              <w:rPr>
                <w:sz w:val="16"/>
              </w:rPr>
              <w:t>Delta Farms Reclamation District No. 2024</w:t>
            </w:r>
          </w:p>
        </w:tc>
        <w:tc>
          <w:tcPr>
            <w:tcW w:type="dxa" w:w="1227"/>
          </w:tcPr>
          <w:p>
            <w:pPr>
              <w:spacing w:after="0"/>
              <w:jc w:val="right"/>
            </w:pPr>
            <w:r>
              <w:rPr>
                <w:sz w:val="16"/>
              </w:rPr>
              <w:t>$85,424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2 federal declared incidents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27</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9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49</w:t>
            </w:r>
          </w:p>
        </w:tc>
        <w:tc>
          <w:tcPr>
            <w:tcW w:type="dxa" w:w="1155"/>
          </w:tcPr>
          <w:p>
            <w:pPr>
              <w:spacing w:after="0"/>
              <w:jc w:val="right"/>
            </w:pPr>
            <w:r>
              <w:rPr>
                <w:sz w:val="16"/>
              </w:rPr>
              <w:t>0</w:t>
            </w:r>
          </w:p>
        </w:tc>
        <w:tc>
          <w:tcPr>
            <w:tcW w:type="dxa" w:w="2096"/>
          </w:tcPr>
          <w:p>
            <w:pPr>
              <w:spacing w:after="0"/>
              <w:jc w:val="right"/>
            </w:pPr>
            <w:r>
              <w:rPr>
                <w:sz w:val="16"/>
              </w:rPr>
              <w:t>9</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52</w:t>
            </w:r>
          </w:p>
        </w:tc>
        <w:tc>
          <w:tcPr>
            <w:tcW w:type="dxa" w:w="1155"/>
          </w:tcPr>
          <w:p>
            <w:pPr>
              <w:spacing w:after="0"/>
              <w:jc w:val="right"/>
            </w:pPr>
            <w:r>
              <w:rPr>
                <w:sz w:val="16"/>
              </w:rPr>
              <w:t>6</w:t>
            </w:r>
          </w:p>
        </w:tc>
        <w:tc>
          <w:tcPr>
            <w:tcW w:type="dxa" w:w="2096"/>
          </w:tcPr>
          <w:p>
            <w:pPr>
              <w:spacing w:after="0"/>
              <w:jc w:val="right"/>
            </w:pPr>
            <w:r>
              <w:rPr>
                <w:sz w:val="16"/>
              </w:rPr>
              <w:t>3</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64</w:t>
            </w:r>
          </w:p>
        </w:tc>
        <w:tc>
          <w:tcPr>
            <w:tcW w:type="dxa" w:w="1155"/>
          </w:tcPr>
          <w:p>
            <w:pPr>
              <w:spacing w:after="0"/>
              <w:jc w:val="right"/>
            </w:pPr>
            <w:r>
              <w:rPr>
                <w:sz w:val="16"/>
              </w:rPr>
              <w:t>23</w:t>
            </w:r>
          </w:p>
        </w:tc>
        <w:tc>
          <w:tcPr>
            <w:tcW w:type="dxa" w:w="2096"/>
          </w:tcPr>
          <w:p>
            <w:pPr>
              <w:spacing w:after="0"/>
              <w:jc w:val="right"/>
            </w:pPr>
            <w:r>
              <w:rPr>
                <w:sz w:val="16"/>
              </w:rPr>
              <w:t>21</w:t>
            </w:r>
          </w:p>
        </w:tc>
        <w:tc>
          <w:tcPr>
            <w:tcW w:type="dxa" w:w="785"/>
          </w:tcPr>
          <w:p>
            <w:pPr>
              <w:spacing w:after="0"/>
              <w:jc w:val="right"/>
            </w:pPr>
            <w:r>
              <w:rPr>
                <w:sz w:val="16"/>
              </w:rPr>
              <w:t>44</w:t>
            </w:r>
          </w:p>
        </w:tc>
        <w:tc>
          <w:tcPr>
            <w:tcW w:type="dxa" w:w="1682"/>
          </w:tcPr>
          <w:p>
            <w:pPr>
              <w:spacing w:after="0"/>
              <w:jc w:val="right"/>
            </w:pPr>
            <w:r>
              <w:rPr>
                <w:sz w:val="16"/>
              </w:rPr>
              <w:t>15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9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45</w:t>
            </w:r>
          </w:p>
        </w:tc>
        <w:tc>
          <w:tcPr>
            <w:tcW w:type="dxa" w:w="1155"/>
          </w:tcPr>
          <w:p>
            <w:pPr>
              <w:spacing w:after="0"/>
              <w:jc w:val="right"/>
            </w:pPr>
            <w:r>
              <w:rPr>
                <w:sz w:val="16"/>
              </w:rPr>
              <w:t>4</w:t>
            </w:r>
          </w:p>
        </w:tc>
        <w:tc>
          <w:tcPr>
            <w:tcW w:type="dxa" w:w="2096"/>
          </w:tcPr>
          <w:p>
            <w:pPr>
              <w:spacing w:after="0"/>
              <w:jc w:val="right"/>
            </w:pPr>
            <w:r>
              <w:rPr>
                <w:sz w:val="16"/>
              </w:rPr>
              <w:t>2</w:t>
            </w:r>
          </w:p>
        </w:tc>
        <w:tc>
          <w:tcPr>
            <w:tcW w:type="dxa" w:w="785"/>
          </w:tcPr>
          <w:p>
            <w:pPr>
              <w:spacing w:after="0"/>
              <w:jc w:val="right"/>
            </w:pPr>
            <w:r>
              <w:rPr>
                <w:sz w:val="16"/>
              </w:rPr>
              <w:t>8</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30 High Wind and 11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19</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2"/>
        <w:gridCol w:w="1692"/>
        <w:gridCol w:w="2414"/>
        <w:gridCol w:w="912"/>
        <w:gridCol w:w="2714"/>
        <w:gridCol w:w="1980"/>
        <w:gridCol w:w="2081"/>
      </w:tblGrid>
      <w:tr>
        <w:trPr>
          <w:cantSplit/>
          <w:tblHeader/>
        </w:trPr>
        <w:tc>
          <w:tcPr>
            <w:tcW w:type="dxa" w:w="1037"/>
            <w:shd w:val="clear" w:color="auto" w:fill="E8E8E8"/>
          </w:tcPr>
          <w:p>
            <w:pPr>
              <w:spacing w:after="0"/>
              <w:jc w:val="left"/>
            </w:pPr>
            <w:r>
              <w:rPr>
                <w:b/>
                <w:sz w:val="16"/>
              </w:rPr>
              <w:t>Date</w:t>
            </w:r>
          </w:p>
        </w:tc>
        <w:tc>
          <w:tcPr>
            <w:tcW w:type="dxa" w:w="1282"/>
            <w:shd w:val="clear" w:color="auto" w:fill="E8E8E8"/>
          </w:tcPr>
          <w:p>
            <w:pPr>
              <w:spacing w:after="0"/>
              <w:jc w:val="left"/>
            </w:pPr>
            <w:r>
              <w:rPr>
                <w:b/>
                <w:sz w:val="16"/>
              </w:rPr>
              <w:t>Event type</w:t>
            </w:r>
          </w:p>
        </w:tc>
        <w:tc>
          <w:tcPr>
            <w:tcW w:type="dxa" w:w="1692"/>
            <w:shd w:val="clear" w:color="auto" w:fill="E8E8E8"/>
          </w:tcPr>
          <w:p>
            <w:pPr>
              <w:spacing w:after="0"/>
              <w:jc w:val="left"/>
            </w:pPr>
            <w:r>
              <w:rPr>
                <w:b/>
                <w:sz w:val="16"/>
              </w:rPr>
              <w:t>Magnitude or extent</w:t>
            </w:r>
          </w:p>
        </w:tc>
        <w:tc>
          <w:tcPr>
            <w:tcW w:type="dxa" w:w="2414"/>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4"/>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Flags</w:t>
            </w:r>
          </w:p>
        </w:tc>
        <w:tc>
          <w:tcPr>
            <w:tcW w:type="dxa" w:w="20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2026-04-10</w:t>
            </w:r>
          </w:p>
        </w:tc>
        <w:tc>
          <w:tcPr>
            <w:tcW w:type="dxa" w:w="1282"/>
          </w:tcPr>
          <w:p>
            <w:pPr>
              <w:spacing w:after="0"/>
              <w:jc w:val="left"/>
            </w:pPr>
            <w:r>
              <w:rPr>
                <w:sz w:val="16"/>
              </w:rPr>
              <w:t>Hail</w:t>
            </w:r>
          </w:p>
        </w:tc>
        <w:tc>
          <w:tcPr>
            <w:tcW w:type="dxa" w:w="1692"/>
          </w:tcPr>
          <w:p>
            <w:pPr>
              <w:spacing w:after="0"/>
              <w:jc w:val="left"/>
            </w:pPr>
            <w:r>
              <w:rPr>
                <w:sz w:val="16"/>
              </w:rPr>
              <w:t>1 in</w:t>
            </w:r>
          </w:p>
        </w:tc>
        <w:tc>
          <w:tcPr>
            <w:tcW w:type="dxa" w:w="2414"/>
          </w:tcPr>
          <w:p>
            <w:pPr>
              <w:spacing w:after="0"/>
              <w:jc w:val="left"/>
            </w:pPr>
            <w:r>
              <w:rPr>
                <w:sz w:val="16"/>
              </w:rPr>
              <w:t>$0 property; $0 crops (2026 dollars)</w:t>
            </w:r>
          </w:p>
        </w:tc>
        <w:tc>
          <w:tcPr>
            <w:tcW w:type="dxa" w:w="912"/>
          </w:tcPr>
          <w:p>
            <w:pPr>
              <w:spacing w:after="0"/>
              <w:jc w:val="right"/>
            </w:pPr>
            <w:r>
              <w:rPr>
                <w:sz w:val="16"/>
              </w:rPr>
              <w:t>0, 0</w:t>
            </w:r>
          </w:p>
        </w:tc>
        <w:tc>
          <w:tcPr>
            <w:tcW w:type="dxa" w:w="2714"/>
          </w:tcPr>
          <w:p>
            <w:pPr>
              <w:spacing w:after="0"/>
              <w:jc w:val="left"/>
            </w:pPr>
            <w:r>
              <w:rPr>
                <w:sz w:val="16"/>
              </w:rPr>
              <w:t>RIPON</w:t>
            </w:r>
          </w:p>
        </w:tc>
        <w:tc>
          <w:tcPr>
            <w:tcW w:type="dxa" w:w="1980"/>
          </w:tcPr>
          <w:p>
            <w:pPr>
              <w:spacing w:after="0"/>
              <w:jc w:val="left"/>
            </w:pPr>
            <w:r>
              <w:rPr>
                <w:sz w:val="16"/>
              </w:rPr>
              <w:t>new since last plan; within last 5 years</w:t>
            </w:r>
          </w:p>
        </w:tc>
        <w:tc>
          <w:tcPr>
            <w:tcW w:type="dxa" w:w="2081"/>
          </w:tcPr>
          <w:p>
            <w:pPr>
              <w:spacing w:after="0"/>
              <w:jc w:val="left"/>
            </w:pPr>
            <w:r>
              <w:rPr>
                <w:sz w:val="16"/>
              </w:rPr>
              <w:t>B1-c worst recorded: Hail</w:t>
            </w:r>
          </w:p>
        </w:tc>
      </w:tr>
      <w:tr>
        <w:trPr>
          <w:cantSplit/>
        </w:trPr>
        <w:tc>
          <w:tcPr>
            <w:tcW w:type="dxa" w:w="1037"/>
          </w:tcPr>
          <w:p>
            <w:pPr>
              <w:spacing w:after="0"/>
              <w:jc w:val="left"/>
            </w:pPr>
            <w:r>
              <w:rPr>
                <w:sz w:val="16"/>
              </w:rPr>
              <w:t>2025-09-02</w:t>
            </w:r>
          </w:p>
        </w:tc>
        <w:tc>
          <w:tcPr>
            <w:tcW w:type="dxa" w:w="1282"/>
          </w:tcPr>
          <w:p>
            <w:pPr>
              <w:spacing w:after="0"/>
              <w:jc w:val="left"/>
            </w:pPr>
            <w:r>
              <w:rPr>
                <w:sz w:val="16"/>
              </w:rPr>
              <w:t>Wildfire</w:t>
            </w:r>
          </w:p>
        </w:tc>
        <w:tc>
          <w:tcPr>
            <w:tcW w:type="dxa" w:w="1692"/>
          </w:tcPr>
          <w:p>
            <w:pPr>
              <w:spacing w:after="0"/>
              <w:jc w:val="left"/>
            </w:pPr>
          </w:p>
        </w:tc>
        <w:tc>
          <w:tcPr>
            <w:tcW w:type="dxa" w:w="2414"/>
          </w:tcPr>
          <w:p>
            <w:pPr>
              <w:spacing w:after="0"/>
              <w:jc w:val="left"/>
            </w:pPr>
            <w:r>
              <w:rPr>
                <w:sz w:val="16"/>
              </w:rPr>
              <w:t>$25,000,000 property; $5,000 crops (zone total, 2025 dollars)</w:t>
            </w:r>
          </w:p>
        </w:tc>
        <w:tc>
          <w:tcPr>
            <w:tcW w:type="dxa" w:w="912"/>
          </w:tcPr>
          <w:p>
            <w:pPr>
              <w:spacing w:after="0"/>
              <w:jc w:val="right"/>
            </w:pPr>
            <w:r>
              <w:rPr>
                <w:sz w:val="16"/>
              </w:rPr>
              <w:t>0, 0</w:t>
            </w:r>
          </w:p>
        </w:tc>
        <w:tc>
          <w:tcPr>
            <w:tcW w:type="dxa" w:w="2714"/>
          </w:tcPr>
          <w:p>
            <w:pPr>
              <w:spacing w:after="0"/>
              <w:jc w:val="left"/>
            </w:pPr>
            <w:r>
              <w:rPr>
                <w:sz w:val="16"/>
              </w:rPr>
              <w:t>NWS zone CAZ019 (NORTHERN SAN JOAQUIN VALLEY), zone-level</w:t>
            </w:r>
          </w:p>
        </w:tc>
        <w:tc>
          <w:tcPr>
            <w:tcW w:type="dxa" w:w="1980"/>
          </w:tcPr>
          <w:p>
            <w:pPr>
              <w:spacing w:after="0"/>
              <w:jc w:val="left"/>
            </w:pPr>
            <w:r>
              <w:rPr>
                <w:sz w:val="16"/>
              </w:rPr>
              <w:t>new since last plan; within last 5 years</w:t>
            </w:r>
          </w:p>
        </w:tc>
        <w:tc>
          <w:tcPr>
            <w:tcW w:type="dxa" w:w="2081"/>
          </w:tcPr>
          <w:p>
            <w:pPr>
              <w:spacing w:after="0"/>
              <w:jc w:val="left"/>
            </w:pPr>
            <w:r>
              <w:rPr>
                <w:sz w:val="16"/>
              </w:rPr>
              <w:t>B1-c worst recorded: Wildfire</w:t>
            </w:r>
          </w:p>
        </w:tc>
      </w:tr>
      <w:tr>
        <w:trPr>
          <w:cantSplit/>
        </w:trPr>
        <w:tc>
          <w:tcPr>
            <w:tcW w:type="dxa" w:w="1037"/>
          </w:tcPr>
          <w:p>
            <w:pPr>
              <w:spacing w:after="0"/>
              <w:jc w:val="left"/>
            </w:pPr>
            <w:r>
              <w:rPr>
                <w:sz w:val="16"/>
              </w:rPr>
              <w:t>2024-08-06</w:t>
            </w:r>
          </w:p>
        </w:tc>
        <w:tc>
          <w:tcPr>
            <w:tcW w:type="dxa" w:w="1282"/>
          </w:tcPr>
          <w:p>
            <w:pPr>
              <w:spacing w:after="0"/>
              <w:jc w:val="left"/>
            </w:pPr>
            <w:r>
              <w:rPr>
                <w:sz w:val="16"/>
              </w:rPr>
              <w:t>Cold/Wind Chill</w:t>
            </w:r>
          </w:p>
        </w:tc>
        <w:tc>
          <w:tcPr>
            <w:tcW w:type="dxa" w:w="1692"/>
          </w:tcPr>
          <w:p>
            <w:pPr>
              <w:spacing w:after="0"/>
              <w:jc w:val="left"/>
            </w:pPr>
          </w:p>
        </w:tc>
        <w:tc>
          <w:tcPr>
            <w:tcW w:type="dxa" w:w="2414"/>
          </w:tcPr>
          <w:p>
            <w:pPr>
              <w:spacing w:after="0"/>
              <w:jc w:val="left"/>
            </w:pPr>
            <w:r>
              <w:rPr>
                <w:sz w:val="16"/>
              </w:rPr>
              <w:t>$0 property; $0 crops (zone total, 2024 dollars)</w:t>
            </w:r>
          </w:p>
        </w:tc>
        <w:tc>
          <w:tcPr>
            <w:tcW w:type="dxa" w:w="912"/>
          </w:tcPr>
          <w:p>
            <w:pPr>
              <w:spacing w:after="0"/>
              <w:jc w:val="right"/>
            </w:pPr>
            <w:r>
              <w:rPr>
                <w:sz w:val="16"/>
              </w:rPr>
              <w:t>1, 0</w:t>
            </w:r>
          </w:p>
        </w:tc>
        <w:tc>
          <w:tcPr>
            <w:tcW w:type="dxa" w:w="2714"/>
          </w:tcPr>
          <w:p>
            <w:pPr>
              <w:spacing w:after="0"/>
              <w:jc w:val="left"/>
            </w:pPr>
            <w:r>
              <w:rPr>
                <w:sz w:val="16"/>
              </w:rPr>
              <w:t>NWS zone CAZ019 (NORTHERN SAN JOAQUIN VALLEY), zone-level</w:t>
            </w:r>
          </w:p>
        </w:tc>
        <w:tc>
          <w:tcPr>
            <w:tcW w:type="dxa" w:w="1980"/>
          </w:tcPr>
          <w:p>
            <w:pPr>
              <w:spacing w:after="0"/>
              <w:jc w:val="left"/>
            </w:pPr>
            <w:r>
              <w:rPr>
                <w:sz w:val="16"/>
              </w:rPr>
              <w:t>new since last plan; within last 5 years</w:t>
            </w:r>
          </w:p>
        </w:tc>
        <w:tc>
          <w:tcPr>
            <w:tcW w:type="dxa" w:w="2081"/>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282"/>
          </w:tcPr>
          <w:p>
            <w:pPr>
              <w:spacing w:after="0"/>
              <w:jc w:val="left"/>
            </w:pPr>
            <w:r>
              <w:rPr>
                <w:sz w:val="16"/>
              </w:rPr>
              <w:t>Excessive Heat</w:t>
            </w:r>
          </w:p>
        </w:tc>
        <w:tc>
          <w:tcPr>
            <w:tcW w:type="dxa" w:w="1692"/>
          </w:tcPr>
          <w:p>
            <w:pPr>
              <w:spacing w:after="0"/>
              <w:jc w:val="left"/>
            </w:pPr>
          </w:p>
        </w:tc>
        <w:tc>
          <w:tcPr>
            <w:tcW w:type="dxa" w:w="2414"/>
          </w:tcPr>
          <w:p>
            <w:pPr>
              <w:spacing w:after="0"/>
              <w:jc w:val="left"/>
            </w:pPr>
            <w:r>
              <w:rPr>
                <w:sz w:val="16"/>
              </w:rPr>
              <w:t>$0 property; $0 crops (zone total, 2024 dollars)</w:t>
            </w:r>
          </w:p>
        </w:tc>
        <w:tc>
          <w:tcPr>
            <w:tcW w:type="dxa" w:w="912"/>
          </w:tcPr>
          <w:p>
            <w:pPr>
              <w:spacing w:after="0"/>
              <w:jc w:val="right"/>
            </w:pPr>
            <w:r>
              <w:rPr>
                <w:sz w:val="16"/>
              </w:rPr>
              <w:t>0, 0</w:t>
            </w:r>
          </w:p>
        </w:tc>
        <w:tc>
          <w:tcPr>
            <w:tcW w:type="dxa" w:w="2714"/>
          </w:tcPr>
          <w:p>
            <w:pPr>
              <w:spacing w:after="0"/>
              <w:jc w:val="left"/>
            </w:pPr>
            <w:r>
              <w:rPr>
                <w:sz w:val="16"/>
              </w:rPr>
              <w:t>NWS zone CAZ018 (CARQUINEZ STRAIT AND DELTA), zone-level</w:t>
            </w:r>
          </w:p>
        </w:tc>
        <w:tc>
          <w:tcPr>
            <w:tcW w:type="dxa" w:w="1980"/>
          </w:tcPr>
          <w:p>
            <w:pPr>
              <w:spacing w:after="0"/>
              <w:jc w:val="left"/>
            </w:pPr>
            <w:r>
              <w:rPr>
                <w:sz w:val="16"/>
              </w:rPr>
              <w:t>new since last plan; within last 5 years</w:t>
            </w:r>
          </w:p>
        </w:tc>
        <w:tc>
          <w:tcPr>
            <w:tcW w:type="dxa" w:w="2081"/>
          </w:tcPr>
          <w:p>
            <w:pPr>
              <w:spacing w:after="0"/>
              <w:jc w:val="left"/>
            </w:pPr>
            <w:r>
              <w:rPr>
                <w:sz w:val="16"/>
              </w:rPr>
              <w:t>B1-c worst recorded: Excessive Heat, Heat</w:t>
            </w:r>
          </w:p>
        </w:tc>
      </w:tr>
      <w:tr>
        <w:trPr>
          <w:cantSplit/>
        </w:trPr>
        <w:tc>
          <w:tcPr>
            <w:tcW w:type="dxa" w:w="1037"/>
          </w:tcPr>
          <w:p>
            <w:pPr>
              <w:spacing w:after="0"/>
              <w:jc w:val="left"/>
            </w:pPr>
            <w:r>
              <w:rPr>
                <w:sz w:val="16"/>
              </w:rPr>
              <w:t>2024-05-25</w:t>
            </w:r>
          </w:p>
        </w:tc>
        <w:tc>
          <w:tcPr>
            <w:tcW w:type="dxa" w:w="1282"/>
          </w:tcPr>
          <w:p>
            <w:pPr>
              <w:spacing w:after="0"/>
              <w:jc w:val="left"/>
            </w:pPr>
            <w:r>
              <w:rPr>
                <w:sz w:val="16"/>
              </w:rPr>
              <w:t>Cold/Wind Chill</w:t>
            </w:r>
          </w:p>
        </w:tc>
        <w:tc>
          <w:tcPr>
            <w:tcW w:type="dxa" w:w="1692"/>
          </w:tcPr>
          <w:p>
            <w:pPr>
              <w:spacing w:after="0"/>
              <w:jc w:val="left"/>
            </w:pPr>
          </w:p>
        </w:tc>
        <w:tc>
          <w:tcPr>
            <w:tcW w:type="dxa" w:w="2414"/>
          </w:tcPr>
          <w:p>
            <w:pPr>
              <w:spacing w:after="0"/>
              <w:jc w:val="left"/>
            </w:pPr>
            <w:r>
              <w:rPr>
                <w:sz w:val="16"/>
              </w:rPr>
              <w:t>$0 property; $0 crops (zone total, 2024 dollars)</w:t>
            </w:r>
          </w:p>
        </w:tc>
        <w:tc>
          <w:tcPr>
            <w:tcW w:type="dxa" w:w="912"/>
          </w:tcPr>
          <w:p>
            <w:pPr>
              <w:spacing w:after="0"/>
              <w:jc w:val="right"/>
            </w:pPr>
            <w:r>
              <w:rPr>
                <w:sz w:val="16"/>
              </w:rPr>
              <w:t>1, 0</w:t>
            </w:r>
          </w:p>
        </w:tc>
        <w:tc>
          <w:tcPr>
            <w:tcW w:type="dxa" w:w="2714"/>
          </w:tcPr>
          <w:p>
            <w:pPr>
              <w:spacing w:after="0"/>
              <w:jc w:val="left"/>
            </w:pPr>
            <w:r>
              <w:rPr>
                <w:sz w:val="16"/>
              </w:rPr>
              <w:t>NWS zone CAZ019 (NORTHERN SAN JOAQUIN VALLEY), zone-level</w:t>
            </w:r>
          </w:p>
        </w:tc>
        <w:tc>
          <w:tcPr>
            <w:tcW w:type="dxa" w:w="1980"/>
          </w:tcPr>
          <w:p>
            <w:pPr>
              <w:spacing w:after="0"/>
              <w:jc w:val="left"/>
            </w:pPr>
            <w:r>
              <w:rPr>
                <w:sz w:val="16"/>
              </w:rPr>
              <w:t>new since last plan; within last 5 years</w:t>
            </w:r>
          </w:p>
        </w:tc>
        <w:tc>
          <w:tcPr>
            <w:tcW w:type="dxa" w:w="2081"/>
          </w:tcPr>
          <w:p>
            <w:pPr>
              <w:spacing w:after="0"/>
              <w:jc w:val="left"/>
            </w:pPr>
            <w:r>
              <w:rPr>
                <w:sz w:val="16"/>
              </w:rPr>
              <w:t>deaths or injuries recorded</w:t>
            </w:r>
          </w:p>
        </w:tc>
      </w:tr>
      <w:tr>
        <w:trPr>
          <w:cantSplit/>
        </w:trPr>
        <w:tc>
          <w:tcPr>
            <w:tcW w:type="dxa" w:w="1037"/>
          </w:tcPr>
          <w:p>
            <w:pPr>
              <w:spacing w:after="0"/>
              <w:jc w:val="left"/>
            </w:pPr>
            <w:r>
              <w:rPr>
                <w:sz w:val="16"/>
              </w:rPr>
              <w:t>2023-01-10</w:t>
            </w:r>
          </w:p>
        </w:tc>
        <w:tc>
          <w:tcPr>
            <w:tcW w:type="dxa" w:w="1282"/>
          </w:tcPr>
          <w:p>
            <w:pPr>
              <w:spacing w:after="0"/>
              <w:jc w:val="left"/>
            </w:pPr>
            <w:r>
              <w:rPr>
                <w:sz w:val="16"/>
              </w:rPr>
              <w:t>Thunderstorm Wind</w:t>
            </w:r>
          </w:p>
        </w:tc>
        <w:tc>
          <w:tcPr>
            <w:tcW w:type="dxa" w:w="1692"/>
          </w:tcPr>
          <w:p>
            <w:pPr>
              <w:spacing w:after="0"/>
              <w:jc w:val="left"/>
            </w:pPr>
            <w:r>
              <w:rPr>
                <w:sz w:val="16"/>
              </w:rPr>
              <w:t>61 kt (70 mph) estimated gust</w:t>
            </w:r>
          </w:p>
        </w:tc>
        <w:tc>
          <w:tcPr>
            <w:tcW w:type="dxa" w:w="2414"/>
          </w:tcPr>
          <w:p>
            <w:pPr>
              <w:spacing w:after="0"/>
              <w:jc w:val="left"/>
            </w:pPr>
            <w:r>
              <w:rPr>
                <w:sz w:val="16"/>
              </w:rPr>
              <w:t>$10,000 property; $0 crops (2023 dollars)</w:t>
            </w:r>
          </w:p>
        </w:tc>
        <w:tc>
          <w:tcPr>
            <w:tcW w:type="dxa" w:w="912"/>
          </w:tcPr>
          <w:p>
            <w:pPr>
              <w:spacing w:after="0"/>
              <w:jc w:val="right"/>
            </w:pPr>
            <w:r>
              <w:rPr>
                <w:sz w:val="16"/>
              </w:rPr>
              <w:t>0, 0</w:t>
            </w:r>
          </w:p>
        </w:tc>
        <w:tc>
          <w:tcPr>
            <w:tcW w:type="dxa" w:w="2714"/>
          </w:tcPr>
          <w:p>
            <w:pPr>
              <w:spacing w:after="0"/>
              <w:jc w:val="left"/>
            </w:pPr>
            <w:r>
              <w:rPr>
                <w:sz w:val="16"/>
              </w:rPr>
              <w:t>LODI KINGDON ARPT</w:t>
            </w:r>
          </w:p>
        </w:tc>
        <w:tc>
          <w:tcPr>
            <w:tcW w:type="dxa" w:w="1980"/>
          </w:tcPr>
          <w:p>
            <w:pPr>
              <w:spacing w:after="0"/>
              <w:jc w:val="left"/>
            </w:pPr>
            <w:r>
              <w:rPr>
                <w:sz w:val="16"/>
              </w:rPr>
              <w:t>in the 12 months before plan approval; within last 5 years</w:t>
            </w:r>
          </w:p>
        </w:tc>
        <w:tc>
          <w:tcPr>
            <w:tcW w:type="dxa" w:w="2081"/>
          </w:tcPr>
          <w:p>
            <w:pPr>
              <w:spacing w:after="0"/>
              <w:jc w:val="left"/>
            </w:pPr>
            <w:r>
              <w:rPr>
                <w:sz w:val="16"/>
              </w:rPr>
              <w:t>B1-c worst recorded: Thunderstorm Wind</w:t>
            </w:r>
          </w:p>
        </w:tc>
      </w:tr>
      <w:tr>
        <w:trPr>
          <w:cantSplit/>
        </w:trPr>
        <w:tc>
          <w:tcPr>
            <w:tcW w:type="dxa" w:w="1037"/>
          </w:tcPr>
          <w:p>
            <w:pPr>
              <w:spacing w:after="0"/>
              <w:jc w:val="left"/>
            </w:pPr>
            <w:r>
              <w:rPr>
                <w:sz w:val="16"/>
              </w:rPr>
              <w:t>2023-01-01</w:t>
            </w:r>
          </w:p>
        </w:tc>
        <w:tc>
          <w:tcPr>
            <w:tcW w:type="dxa" w:w="1282"/>
          </w:tcPr>
          <w:p>
            <w:pPr>
              <w:spacing w:after="0"/>
              <w:jc w:val="left"/>
            </w:pPr>
            <w:r>
              <w:rPr>
                <w:sz w:val="16"/>
              </w:rPr>
              <w:t>Flood</w:t>
            </w:r>
          </w:p>
        </w:tc>
        <w:tc>
          <w:tcPr>
            <w:tcW w:type="dxa" w:w="1692"/>
          </w:tcPr>
          <w:p>
            <w:pPr>
              <w:spacing w:after="0"/>
              <w:jc w:val="left"/>
            </w:pPr>
          </w:p>
        </w:tc>
        <w:tc>
          <w:tcPr>
            <w:tcW w:type="dxa" w:w="2414"/>
          </w:tcPr>
          <w:p>
            <w:pPr>
              <w:spacing w:after="0"/>
              <w:jc w:val="left"/>
            </w:pPr>
            <w:r>
              <w:rPr>
                <w:sz w:val="16"/>
              </w:rPr>
              <w:t>$107,000,000 property; $0 crops (2023 dollars)</w:t>
            </w:r>
          </w:p>
        </w:tc>
        <w:tc>
          <w:tcPr>
            <w:tcW w:type="dxa" w:w="912"/>
          </w:tcPr>
          <w:p>
            <w:pPr>
              <w:spacing w:after="0"/>
              <w:jc w:val="right"/>
            </w:pPr>
            <w:r>
              <w:rPr>
                <w:sz w:val="16"/>
              </w:rPr>
              <w:t>0, 0</w:t>
            </w:r>
          </w:p>
        </w:tc>
        <w:tc>
          <w:tcPr>
            <w:tcW w:type="dxa" w:w="2714"/>
          </w:tcPr>
          <w:p>
            <w:pPr>
              <w:spacing w:after="0"/>
              <w:jc w:val="left"/>
            </w:pPr>
            <w:r>
              <w:rPr>
                <w:sz w:val="16"/>
              </w:rPr>
              <w:t>EAGLE TREE to TRACY MUNI ARPT</w:t>
            </w:r>
          </w:p>
        </w:tc>
        <w:tc>
          <w:tcPr>
            <w:tcW w:type="dxa" w:w="1980"/>
          </w:tcPr>
          <w:p>
            <w:pPr>
              <w:spacing w:after="0"/>
              <w:jc w:val="left"/>
            </w:pPr>
            <w:r>
              <w:rPr>
                <w:sz w:val="16"/>
              </w:rPr>
              <w:t>in the 12 months before plan approval; within last 5 years</w:t>
            </w:r>
          </w:p>
        </w:tc>
        <w:tc>
          <w:tcPr>
            <w:tcW w:type="dxa" w:w="20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2021-10-08</w:t>
            </w:r>
          </w:p>
        </w:tc>
        <w:tc>
          <w:tcPr>
            <w:tcW w:type="dxa" w:w="1282"/>
          </w:tcPr>
          <w:p>
            <w:pPr>
              <w:spacing w:after="0"/>
              <w:jc w:val="left"/>
            </w:pPr>
            <w:r>
              <w:rPr>
                <w:sz w:val="16"/>
              </w:rPr>
              <w:t>Drought</w:t>
            </w:r>
          </w:p>
        </w:tc>
        <w:tc>
          <w:tcPr>
            <w:tcW w:type="dxa" w:w="1692"/>
          </w:tcPr>
          <w:p>
            <w:pPr>
              <w:spacing w:after="0"/>
              <w:jc w:val="left"/>
            </w:pPr>
          </w:p>
        </w:tc>
        <w:tc>
          <w:tcPr>
            <w:tcW w:type="dxa" w:w="2414"/>
          </w:tcPr>
          <w:p>
            <w:pPr>
              <w:spacing w:after="0"/>
              <w:jc w:val="left"/>
            </w:pPr>
            <w:r>
              <w:rPr>
                <w:sz w:val="16"/>
              </w:rPr>
              <w:t>$0 property; $0 crops (zone total, 2021 dollars)</w:t>
            </w:r>
          </w:p>
        </w:tc>
        <w:tc>
          <w:tcPr>
            <w:tcW w:type="dxa" w:w="912"/>
          </w:tcPr>
          <w:p>
            <w:pPr>
              <w:spacing w:after="0"/>
              <w:jc w:val="right"/>
            </w:pPr>
            <w:r>
              <w:rPr>
                <w:sz w:val="16"/>
              </w:rPr>
              <w:t>0, 0</w:t>
            </w:r>
          </w:p>
        </w:tc>
        <w:tc>
          <w:tcPr>
            <w:tcW w:type="dxa" w:w="2714"/>
          </w:tcPr>
          <w:p>
            <w:pPr>
              <w:spacing w:after="0"/>
              <w:jc w:val="left"/>
            </w:pPr>
            <w:r>
              <w:rPr>
                <w:sz w:val="16"/>
              </w:rPr>
              <w:t>NWS zone CAZ018 (CARQUINEZ STRAIT AND DELTA), zone-level</w:t>
            </w:r>
          </w:p>
        </w:tc>
        <w:tc>
          <w:tcPr>
            <w:tcW w:type="dxa" w:w="1980"/>
          </w:tcPr>
          <w:p>
            <w:pPr>
              <w:spacing w:after="0"/>
              <w:jc w:val="left"/>
            </w:pPr>
            <w:r>
              <w:rPr>
                <w:sz w:val="16"/>
              </w:rPr>
              <w:t>within last 5 years</w:t>
            </w:r>
          </w:p>
        </w:tc>
        <w:tc>
          <w:tcPr>
            <w:tcW w:type="dxa" w:w="2081"/>
          </w:tcPr>
          <w:p>
            <w:pPr>
              <w:spacing w:after="0"/>
              <w:jc w:val="left"/>
            </w:pPr>
            <w:r>
              <w:rPr>
                <w:sz w:val="16"/>
              </w:rPr>
              <w:t>B1-c worst recorded: Drought</w:t>
            </w:r>
          </w:p>
        </w:tc>
      </w:tr>
      <w:tr>
        <w:trPr>
          <w:cantSplit/>
        </w:trPr>
        <w:tc>
          <w:tcPr>
            <w:tcW w:type="dxa" w:w="1037"/>
          </w:tcPr>
          <w:p>
            <w:pPr>
              <w:spacing w:after="0"/>
              <w:jc w:val="left"/>
            </w:pPr>
            <w:r>
              <w:rPr>
                <w:sz w:val="16"/>
              </w:rPr>
              <w:t>2013-10-27</w:t>
            </w:r>
          </w:p>
        </w:tc>
        <w:tc>
          <w:tcPr>
            <w:tcW w:type="dxa" w:w="1282"/>
          </w:tcPr>
          <w:p>
            <w:pPr>
              <w:spacing w:after="0"/>
              <w:jc w:val="left"/>
            </w:pPr>
            <w:r>
              <w:rPr>
                <w:sz w:val="16"/>
              </w:rPr>
              <w:t>Strong Wind</w:t>
            </w:r>
          </w:p>
        </w:tc>
        <w:tc>
          <w:tcPr>
            <w:tcW w:type="dxa" w:w="1692"/>
          </w:tcPr>
          <w:p>
            <w:pPr>
              <w:spacing w:after="0"/>
              <w:jc w:val="left"/>
            </w:pPr>
            <w:r>
              <w:rPr>
                <w:sz w:val="16"/>
              </w:rPr>
              <w:t>43 kt (49 mph) measured gust</w:t>
            </w:r>
          </w:p>
        </w:tc>
        <w:tc>
          <w:tcPr>
            <w:tcW w:type="dxa" w:w="2414"/>
          </w:tcPr>
          <w:p>
            <w:pPr>
              <w:spacing w:after="0"/>
              <w:jc w:val="left"/>
            </w:pPr>
            <w:r>
              <w:rPr>
                <w:sz w:val="16"/>
              </w:rPr>
              <w:t>damage not reported</w:t>
            </w:r>
          </w:p>
        </w:tc>
        <w:tc>
          <w:tcPr>
            <w:tcW w:type="dxa" w:w="912"/>
          </w:tcPr>
          <w:p>
            <w:pPr>
              <w:spacing w:after="0"/>
              <w:jc w:val="right"/>
            </w:pPr>
            <w:r>
              <w:rPr>
                <w:sz w:val="16"/>
              </w:rPr>
              <w:t>2, 2</w:t>
            </w:r>
          </w:p>
        </w:tc>
        <w:tc>
          <w:tcPr>
            <w:tcW w:type="dxa" w:w="2714"/>
          </w:tcPr>
          <w:p>
            <w:pPr>
              <w:spacing w:after="0"/>
              <w:jc w:val="left"/>
            </w:pPr>
            <w:r>
              <w:rPr>
                <w:sz w:val="16"/>
              </w:rPr>
              <w:t>NWS zone CAZ019 (NORTHERN SAN JOAQUIN VALLEY), zone-level</w:t>
            </w:r>
          </w:p>
        </w:tc>
        <w:tc>
          <w:tcPr>
            <w:tcW w:type="dxa" w:w="1980"/>
          </w:tcPr>
          <w:p>
            <w:pPr>
              <w:spacing w:after="0"/>
              <w:jc w:val="left"/>
            </w:pPr>
          </w:p>
        </w:tc>
        <w:tc>
          <w:tcPr>
            <w:tcW w:type="dxa" w:w="2081"/>
          </w:tcPr>
          <w:p>
            <w:pPr>
              <w:spacing w:after="0"/>
              <w:jc w:val="left"/>
            </w:pPr>
            <w:r>
              <w:rPr>
                <w:sz w:val="16"/>
              </w:rPr>
              <w:t>deaths or injuries recorded</w:t>
            </w:r>
          </w:p>
        </w:tc>
      </w:tr>
      <w:tr>
        <w:trPr>
          <w:cantSplit/>
        </w:trPr>
        <w:tc>
          <w:tcPr>
            <w:tcW w:type="dxa" w:w="1037"/>
          </w:tcPr>
          <w:p>
            <w:pPr>
              <w:spacing w:after="0"/>
              <w:jc w:val="left"/>
            </w:pPr>
            <w:r>
              <w:rPr>
                <w:sz w:val="16"/>
              </w:rPr>
              <w:t>2009-09-13</w:t>
            </w:r>
          </w:p>
        </w:tc>
        <w:tc>
          <w:tcPr>
            <w:tcW w:type="dxa" w:w="1282"/>
          </w:tcPr>
          <w:p>
            <w:pPr>
              <w:spacing w:after="0"/>
              <w:jc w:val="left"/>
            </w:pPr>
            <w:r>
              <w:rPr>
                <w:sz w:val="16"/>
              </w:rPr>
              <w:t>Lightning</w:t>
            </w:r>
          </w:p>
        </w:tc>
        <w:tc>
          <w:tcPr>
            <w:tcW w:type="dxa" w:w="1692"/>
          </w:tcPr>
          <w:p>
            <w:pPr>
              <w:spacing w:after="0"/>
              <w:jc w:val="left"/>
            </w:pPr>
          </w:p>
        </w:tc>
        <w:tc>
          <w:tcPr>
            <w:tcW w:type="dxa" w:w="2414"/>
          </w:tcPr>
          <w:p>
            <w:pPr>
              <w:spacing w:after="0"/>
              <w:jc w:val="left"/>
            </w:pPr>
            <w:r>
              <w:rPr>
                <w:sz w:val="16"/>
              </w:rPr>
              <w:t>$0 property; $0 crops (2009 dollars)</w:t>
            </w:r>
          </w:p>
        </w:tc>
        <w:tc>
          <w:tcPr>
            <w:tcW w:type="dxa" w:w="912"/>
          </w:tcPr>
          <w:p>
            <w:pPr>
              <w:spacing w:after="0"/>
              <w:jc w:val="right"/>
            </w:pPr>
            <w:r>
              <w:rPr>
                <w:sz w:val="16"/>
              </w:rPr>
              <w:t>0, 1</w:t>
            </w:r>
          </w:p>
        </w:tc>
        <w:tc>
          <w:tcPr>
            <w:tcW w:type="dxa" w:w="2714"/>
          </w:tcPr>
          <w:p>
            <w:pPr>
              <w:spacing w:after="0"/>
              <w:jc w:val="left"/>
            </w:pPr>
            <w:r>
              <w:rPr>
                <w:sz w:val="16"/>
              </w:rPr>
              <w:t>COLLEGEVILLE</w:t>
            </w:r>
          </w:p>
        </w:tc>
        <w:tc>
          <w:tcPr>
            <w:tcW w:type="dxa" w:w="1980"/>
          </w:tcPr>
          <w:p>
            <w:pPr>
              <w:spacing w:after="0"/>
              <w:jc w:val="left"/>
            </w:pPr>
          </w:p>
        </w:tc>
        <w:tc>
          <w:tcPr>
            <w:tcW w:type="dxa" w:w="2081"/>
          </w:tcPr>
          <w:p>
            <w:pPr>
              <w:spacing w:after="0"/>
              <w:jc w:val="left"/>
            </w:pPr>
            <w:r>
              <w:rPr>
                <w:sz w:val="16"/>
              </w:rPr>
              <w:t>B1-c worst recorded: Lightning</w:t>
            </w:r>
          </w:p>
        </w:tc>
      </w:tr>
      <w:tr>
        <w:trPr>
          <w:cantSplit/>
        </w:trPr>
        <w:tc>
          <w:tcPr>
            <w:tcW w:type="dxa" w:w="1037"/>
          </w:tcPr>
          <w:p>
            <w:pPr>
              <w:spacing w:after="0"/>
              <w:jc w:val="left"/>
            </w:pPr>
            <w:r>
              <w:rPr>
                <w:sz w:val="16"/>
              </w:rPr>
              <w:t>1996-04-11</w:t>
            </w:r>
          </w:p>
        </w:tc>
        <w:tc>
          <w:tcPr>
            <w:tcW w:type="dxa" w:w="1282"/>
          </w:tcPr>
          <w:p>
            <w:pPr>
              <w:spacing w:after="0"/>
              <w:jc w:val="left"/>
            </w:pPr>
            <w:r>
              <w:rPr>
                <w:sz w:val="16"/>
              </w:rPr>
              <w:t>High Wind</w:t>
            </w:r>
          </w:p>
        </w:tc>
        <w:tc>
          <w:tcPr>
            <w:tcW w:type="dxa" w:w="1692"/>
          </w:tcPr>
          <w:p>
            <w:pPr>
              <w:spacing w:after="0"/>
              <w:jc w:val="left"/>
            </w:pPr>
            <w:r>
              <w:rPr>
                <w:sz w:val="16"/>
              </w:rPr>
              <w:t>66 kt (76 mph), measurement type not recorded</w:t>
            </w:r>
          </w:p>
        </w:tc>
        <w:tc>
          <w:tcPr>
            <w:tcW w:type="dxa" w:w="2414"/>
          </w:tcPr>
          <w:p>
            <w:pPr>
              <w:spacing w:after="0"/>
              <w:jc w:val="left"/>
            </w:pPr>
            <w:r>
              <w:rPr>
                <w:sz w:val="16"/>
              </w:rPr>
              <w:t>$150,000 property; crops not reported (zone total, 1996 dollars)</w:t>
            </w:r>
          </w:p>
        </w:tc>
        <w:tc>
          <w:tcPr>
            <w:tcW w:type="dxa" w:w="912"/>
          </w:tcPr>
          <w:p>
            <w:pPr>
              <w:spacing w:after="0"/>
              <w:jc w:val="right"/>
            </w:pPr>
            <w:r>
              <w:rPr>
                <w:sz w:val="16"/>
              </w:rPr>
              <w:t>0, 0</w:t>
            </w:r>
          </w:p>
        </w:tc>
        <w:tc>
          <w:tcPr>
            <w:tcW w:type="dxa" w:w="2714"/>
          </w:tcPr>
          <w:p>
            <w:pPr>
              <w:spacing w:after="0"/>
              <w:jc w:val="left"/>
            </w:pPr>
            <w:r>
              <w:rPr>
                <w:sz w:val="16"/>
              </w:rPr>
              <w:t>NWS zone CAZ019 (NORTHERN SAN JOAQUIN VALLEY), zone-level</w:t>
            </w:r>
          </w:p>
        </w:tc>
        <w:tc>
          <w:tcPr>
            <w:tcW w:type="dxa" w:w="1980"/>
          </w:tcPr>
          <w:p>
            <w:pPr>
              <w:spacing w:after="0"/>
              <w:jc w:val="left"/>
            </w:pPr>
          </w:p>
        </w:tc>
        <w:tc>
          <w:tcPr>
            <w:tcW w:type="dxa" w:w="2081"/>
          </w:tcPr>
          <w:p>
            <w:pPr>
              <w:spacing w:after="0"/>
              <w:jc w:val="left"/>
            </w:pPr>
            <w:r>
              <w:rPr>
                <w:sz w:val="16"/>
              </w:rPr>
              <w:t>B1-c worst recorded: High Wind and Strong Wind</w:t>
            </w:r>
          </w:p>
        </w:tc>
      </w:tr>
      <w:tr>
        <w:trPr>
          <w:cantSplit/>
        </w:trPr>
        <w:tc>
          <w:tcPr>
            <w:tcW w:type="dxa" w:w="1037"/>
          </w:tcPr>
          <w:p>
            <w:pPr>
              <w:spacing w:after="0"/>
              <w:jc w:val="left"/>
            </w:pPr>
            <w:r>
              <w:rPr>
                <w:sz w:val="16"/>
              </w:rPr>
              <w:t>1988-04-19</w:t>
            </w:r>
          </w:p>
        </w:tc>
        <w:tc>
          <w:tcPr>
            <w:tcW w:type="dxa" w:w="1282"/>
          </w:tcPr>
          <w:p>
            <w:pPr>
              <w:spacing w:after="0"/>
              <w:jc w:val="left"/>
            </w:pPr>
            <w:r>
              <w:rPr>
                <w:sz w:val="16"/>
              </w:rPr>
              <w:t>Tornado</w:t>
            </w:r>
          </w:p>
        </w:tc>
        <w:tc>
          <w:tcPr>
            <w:tcW w:type="dxa" w:w="1692"/>
          </w:tcPr>
          <w:p>
            <w:pPr>
              <w:spacing w:after="0"/>
              <w:jc w:val="left"/>
            </w:pPr>
            <w:r>
              <w:rPr>
                <w:sz w:val="16"/>
              </w:rPr>
              <w:t>F1, 0.2 mi path length (whole path, pre-1996), 23 yd wide</w:t>
            </w:r>
          </w:p>
        </w:tc>
        <w:tc>
          <w:tcPr>
            <w:tcW w:type="dxa" w:w="2414"/>
          </w:tcPr>
          <w:p>
            <w:pPr>
              <w:spacing w:after="0"/>
              <w:jc w:val="left"/>
            </w:pPr>
            <w:r>
              <w:rPr>
                <w:sz w:val="16"/>
              </w:rPr>
              <w:t>$25,000 property; crops not recorded (1988 dollars)</w:t>
            </w:r>
          </w:p>
        </w:tc>
        <w:tc>
          <w:tcPr>
            <w:tcW w:type="dxa" w:w="912"/>
          </w:tcPr>
          <w:p>
            <w:pPr>
              <w:spacing w:after="0"/>
              <w:jc w:val="right"/>
            </w:pPr>
            <w:r>
              <w:rPr>
                <w:sz w:val="16"/>
              </w:rPr>
              <w:t>0, 0</w:t>
            </w:r>
          </w:p>
        </w:tc>
        <w:tc>
          <w:tcPr>
            <w:tcW w:type="dxa" w:w="2714"/>
          </w:tcPr>
          <w:p>
            <w:pPr>
              <w:spacing w:after="0"/>
              <w:jc w:val="left"/>
            </w:pPr>
            <w:r>
              <w:rPr>
                <w:sz w:val="16"/>
              </w:rPr>
              <w:t>location not recorded</w:t>
            </w:r>
          </w:p>
        </w:tc>
        <w:tc>
          <w:tcPr>
            <w:tcW w:type="dxa" w:w="1980"/>
          </w:tcPr>
          <w:p>
            <w:pPr>
              <w:spacing w:after="0"/>
              <w:jc w:val="left"/>
            </w:pPr>
          </w:p>
        </w:tc>
        <w:tc>
          <w:tcPr>
            <w:tcW w:type="dxa" w:w="208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4"/>
        <w:gridCol w:w="1340"/>
        <w:gridCol w:w="1512"/>
        <w:gridCol w:w="1734"/>
        <w:gridCol w:w="1037"/>
        <w:gridCol w:w="1331"/>
        <w:gridCol w:w="1581"/>
        <w:gridCol w:w="1788"/>
        <w:gridCol w:w="1037"/>
        <w:gridCol w:w="1687"/>
      </w:tblGrid>
      <w:tr>
        <w:trPr>
          <w:cantSplit/>
          <w:tblHeader/>
        </w:trPr>
        <w:tc>
          <w:tcPr>
            <w:tcW w:type="dxa" w:w="1064"/>
            <w:shd w:val="clear" w:color="auto" w:fill="E8E8E8"/>
          </w:tcPr>
          <w:p>
            <w:pPr>
              <w:spacing w:after="0"/>
              <w:jc w:val="left"/>
            </w:pPr>
            <w:r>
              <w:rPr>
                <w:b/>
                <w:sz w:val="16"/>
              </w:rPr>
              <w:t>Hazard</w:t>
            </w:r>
          </w:p>
        </w:tc>
        <w:tc>
          <w:tcPr>
            <w:tcW w:type="dxa" w:w="13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2"/>
            <w:shd w:val="clear" w:color="auto" w:fill="E8E8E8"/>
          </w:tcPr>
          <w:p>
            <w:pPr>
              <w:spacing w:after="0"/>
              <w:jc w:val="left"/>
            </w:pPr>
            <w:r>
              <w:rPr>
                <w:b/>
                <w:sz w:val="16"/>
              </w:rPr>
              <w:t>Unit</w:t>
            </w:r>
          </w:p>
        </w:tc>
        <w:tc>
          <w:tcPr>
            <w:tcW w:type="dxa" w:w="173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1"/>
            <w:shd w:val="clear" w:color="auto" w:fill="E8E8E8"/>
          </w:tcPr>
          <w:p>
            <w:pPr>
              <w:spacing w:after="0"/>
              <w:jc w:val="left"/>
            </w:pPr>
            <w:r>
              <w:rPr>
                <w:b/>
                <w:sz w:val="16"/>
              </w:rPr>
              <w:t>Descriptor basis</w:t>
            </w:r>
          </w:p>
        </w:tc>
        <w:tc>
          <w:tcPr>
            <w:tcW w:type="dxa" w:w="1581"/>
            <w:shd w:val="clear" w:color="auto" w:fill="E8E8E8"/>
          </w:tcPr>
          <w:p>
            <w:pPr>
              <w:spacing w:after="0"/>
              <w:jc w:val="right"/>
            </w:pPr>
            <w:r>
              <w:rPr>
                <w:b/>
                <w:sz w:val="16"/>
              </w:rPr>
              <w:t>NRI events or days in its record period (hail, wind and tornado are area-weighted, so can be fractional)</w:t>
            </w:r>
          </w:p>
        </w:tc>
        <w:tc>
          <w:tcPr>
            <w:tcW w:type="dxa" w:w="17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7"/>
            <w:shd w:val="clear" w:color="auto" w:fill="E8E8E8"/>
          </w:tcPr>
          <w:p>
            <w:pPr>
              <w:spacing w:after="0"/>
              <w:jc w:val="left"/>
            </w:pPr>
            <w:r>
              <w:rPr>
                <w:b/>
                <w:sz w:val="16"/>
              </w:rPr>
              <w:t>Note</w:t>
            </w:r>
          </w:p>
        </w:tc>
      </w:tr>
      <w:tr>
        <w:trPr>
          <w:cantSplit/>
        </w:trPr>
        <w:tc>
          <w:tcPr>
            <w:tcW w:type="dxa" w:w="1064"/>
          </w:tcPr>
          <w:p>
            <w:pPr>
              <w:spacing w:after="0"/>
              <w:jc w:val="left"/>
            </w:pPr>
            <w:r>
              <w:rPr>
                <w:sz w:val="16"/>
              </w:rPr>
              <w:t>Avalanche</w:t>
            </w:r>
          </w:p>
        </w:tc>
        <w:tc>
          <w:tcPr>
            <w:tcW w:type="dxa" w:w="1340"/>
          </w:tcPr>
          <w:p>
            <w:pPr>
              <w:spacing w:after="0"/>
              <w:jc w:val="right"/>
            </w:pPr>
            <w:r>
              <w:rPr>
                <w:sz w:val="16"/>
              </w:rPr>
              <w:t>0.01</w:t>
            </w:r>
          </w:p>
        </w:tc>
        <w:tc>
          <w:tcPr>
            <w:tcW w:type="dxa" w:w="1512"/>
          </w:tcPr>
          <w:p>
            <w:pPr>
              <w:spacing w:after="0"/>
              <w:jc w:val="left"/>
            </w:pPr>
            <w:r>
              <w:rPr>
                <w:sz w:val="16"/>
              </w:rPr>
              <w:t>events per year</w:t>
            </w:r>
          </w:p>
        </w:tc>
        <w:tc>
          <w:tcPr>
            <w:tcW w:type="dxa" w:w="1734"/>
          </w:tcPr>
          <w:p>
            <w:pPr>
              <w:spacing w:after="0"/>
              <w:jc w:val="left"/>
            </w:pPr>
            <w:r>
              <w:rPr>
                <w:sz w:val="16"/>
              </w:rPr>
              <w:t>about 1 in 100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0</w:t>
            </w:r>
          </w:p>
        </w:tc>
        <w:tc>
          <w:tcPr>
            <w:tcW w:type="dxa" w:w="1788"/>
          </w:tcPr>
          <w:p>
            <w:pPr>
              <w:spacing w:after="0"/>
              <w:jc w:val="left"/>
            </w:pPr>
            <w:r>
              <w:rPr>
                <w:sz w:val="16"/>
              </w:rPr>
              <w:t>1994 to 2023 (30 years)</w:t>
            </w:r>
          </w:p>
        </w:tc>
        <w:tc>
          <w:tcPr>
            <w:tcW w:type="dxa" w:w="1037"/>
          </w:tcPr>
          <w:p>
            <w:pPr>
              <w:spacing w:after="0"/>
              <w:jc w:val="left"/>
            </w:pPr>
            <w:r>
              <w:rPr>
                <w:sz w:val="16"/>
              </w:rPr>
              <w:t>see B1-f</w:t>
            </w:r>
          </w:p>
        </w:tc>
        <w:tc>
          <w:tcPr>
            <w:tcW w:type="dxa" w:w="16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64"/>
          </w:tcPr>
          <w:p>
            <w:pPr>
              <w:spacing w:after="0"/>
              <w:jc w:val="left"/>
            </w:pPr>
            <w:r>
              <w:rPr>
                <w:sz w:val="16"/>
              </w:rPr>
              <w:t>Coastal Flooding</w:t>
            </w:r>
          </w:p>
        </w:tc>
        <w:tc>
          <w:tcPr>
            <w:tcW w:type="dxa" w:w="1340"/>
          </w:tcPr>
          <w:p>
            <w:pPr>
              <w:spacing w:after="0"/>
              <w:jc w:val="right"/>
            </w:pPr>
          </w:p>
        </w:tc>
        <w:tc>
          <w:tcPr>
            <w:tcW w:type="dxa" w:w="1512"/>
          </w:tcPr>
          <w:p>
            <w:pPr>
              <w:spacing w:after="0"/>
              <w:jc w:val="left"/>
            </w:pPr>
            <w:r>
              <w:rPr>
                <w:sz w:val="16"/>
              </w:rPr>
              <w:t>events per year at a location (modeled)</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Cold Wave</w:t>
            </w:r>
          </w:p>
        </w:tc>
        <w:tc>
          <w:tcPr>
            <w:tcW w:type="dxa" w:w="1340"/>
          </w:tcPr>
          <w:p>
            <w:pPr>
              <w:spacing w:after="0"/>
              <w:jc w:val="right"/>
            </w:pPr>
            <w:r>
              <w:rPr>
                <w:sz w:val="16"/>
              </w:rPr>
              <w:t>0</w:t>
            </w:r>
          </w:p>
        </w:tc>
        <w:tc>
          <w:tcPr>
            <w:tcW w:type="dxa" w:w="1512"/>
          </w:tcPr>
          <w:p>
            <w:pPr>
              <w:spacing w:after="0"/>
              <w:jc w:val="left"/>
            </w:pPr>
            <w:r>
              <w:rPr>
                <w:sz w:val="16"/>
              </w:rPr>
              <w:t>event-days per year</w:t>
            </w:r>
          </w:p>
        </w:tc>
        <w:tc>
          <w:tcPr>
            <w:tcW w:type="dxa" w:w="1734"/>
          </w:tcPr>
          <w:p>
            <w:pPr>
              <w:spacing w:after="0"/>
              <w:jc w:val="left"/>
            </w:pPr>
            <w:r>
              <w:rPr>
                <w:sz w:val="16"/>
              </w:rPr>
              <w:t>none modeled</w:t>
            </w:r>
          </w:p>
        </w:tc>
        <w:tc>
          <w:tcPr>
            <w:tcW w:type="dxa" w:w="1037"/>
          </w:tcPr>
          <w:p>
            <w:pPr>
              <w:spacing w:after="0"/>
              <w:jc w:val="left"/>
            </w:pPr>
            <w:r>
              <w:rPr>
                <w:sz w:val="16"/>
              </w:rPr>
              <w:t>Likely</w:t>
            </w:r>
          </w:p>
        </w:tc>
        <w:tc>
          <w:tcPr>
            <w:tcW w:type="dxa" w:w="1331"/>
          </w:tcPr>
          <w:p>
            <w:pPr>
              <w:spacing w:after="0"/>
              <w:jc w:val="left"/>
            </w:pPr>
            <w:r>
              <w:rPr>
                <w:sz w:val="16"/>
              </w:rPr>
              <w:t>Storm Events event-days in 8 of 30 years, 1996 to 2025 (26.7%)</w:t>
            </w:r>
          </w:p>
        </w:tc>
        <w:tc>
          <w:tcPr>
            <w:tcW w:type="dxa" w:w="1581"/>
          </w:tcPr>
          <w:p>
            <w:pPr>
              <w:spacing w:after="0"/>
              <w:jc w:val="right"/>
            </w:pPr>
            <w:r>
              <w:rPr>
                <w:sz w:val="16"/>
              </w:rPr>
              <w:t>0</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r>
              <w:rPr>
                <w:sz w:val="16"/>
              </w:rPr>
              <w:t>NRI models no cold wave event-days here (2005-11-12 to 2024-11-12, 19 years); Storm Events has a record in 8 of 30 years. The descriptor comes from Storm Events, which records events NRI's definition leaves out.</w:t>
            </w:r>
          </w:p>
        </w:tc>
      </w:tr>
      <w:tr>
        <w:trPr>
          <w:cantSplit/>
        </w:trPr>
        <w:tc>
          <w:tcPr>
            <w:tcW w:type="dxa" w:w="1064"/>
          </w:tcPr>
          <w:p>
            <w:pPr>
              <w:spacing w:after="0"/>
              <w:jc w:val="left"/>
            </w:pPr>
            <w:r>
              <w:rPr>
                <w:sz w:val="16"/>
              </w:rPr>
              <w:t>Drought</w:t>
            </w:r>
          </w:p>
        </w:tc>
        <w:tc>
          <w:tcPr>
            <w:tcW w:type="dxa" w:w="1340"/>
          </w:tcPr>
          <w:p>
            <w:pPr>
              <w:spacing w:after="0"/>
              <w:jc w:val="right"/>
            </w:pPr>
            <w:r>
              <w:rPr>
                <w:sz w:val="16"/>
              </w:rPr>
              <w:t>68.5</w:t>
            </w:r>
          </w:p>
        </w:tc>
        <w:tc>
          <w:tcPr>
            <w:tcW w:type="dxa" w:w="1512"/>
          </w:tcPr>
          <w:p>
            <w:pPr>
              <w:spacing w:after="0"/>
              <w:jc w:val="left"/>
            </w:pPr>
            <w:r>
              <w:rPr>
                <w:sz w:val="16"/>
              </w:rPr>
              <w:t>event-days per year</w:t>
            </w:r>
          </w:p>
        </w:tc>
        <w:tc>
          <w:tcPr>
            <w:tcW w:type="dxa" w:w="1734"/>
          </w:tcPr>
          <w:p>
            <w:pPr>
              <w:spacing w:after="0"/>
              <w:jc w:val="left"/>
            </w:pPr>
            <w:r>
              <w:rPr>
                <w:sz w:val="16"/>
              </w:rPr>
              <w:t>about 68.5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7 of 30 years, 1996 to 2025 (23.3%)</w:t>
            </w:r>
          </w:p>
        </w:tc>
        <w:tc>
          <w:tcPr>
            <w:tcW w:type="dxa" w:w="1581"/>
          </w:tcPr>
          <w:p>
            <w:pPr>
              <w:spacing w:after="0"/>
              <w:jc w:val="right"/>
            </w:pPr>
            <w:r>
              <w:rPr>
                <w:sz w:val="16"/>
              </w:rPr>
              <w:t>2,037</w:t>
            </w:r>
          </w:p>
        </w:tc>
        <w:tc>
          <w:tcPr>
            <w:tcW w:type="dxa" w:w="17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Earthquake</w:t>
            </w:r>
          </w:p>
        </w:tc>
        <w:tc>
          <w:tcPr>
            <w:tcW w:type="dxa" w:w="1340"/>
          </w:tcPr>
          <w:p>
            <w:pPr>
              <w:spacing w:after="0"/>
              <w:jc w:val="right"/>
            </w:pPr>
            <w:r>
              <w:rPr>
                <w:sz w:val="16"/>
              </w:rPr>
              <w:t>0.108</w:t>
            </w:r>
          </w:p>
        </w:tc>
        <w:tc>
          <w:tcPr>
            <w:tcW w:type="dxa" w:w="1512"/>
          </w:tcPr>
          <w:p>
            <w:pPr>
              <w:spacing w:after="0"/>
              <w:jc w:val="left"/>
            </w:pPr>
            <w:r>
              <w:rPr>
                <w:sz w:val="16"/>
              </w:rPr>
              <w:t>annual probability at a location</w:t>
            </w:r>
          </w:p>
        </w:tc>
        <w:tc>
          <w:tcPr>
            <w:tcW w:type="dxa" w:w="1734"/>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331"/>
          </w:tcPr>
          <w:p>
            <w:pPr>
              <w:spacing w:after="0"/>
              <w:jc w:val="left"/>
            </w:pP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 descriptor (Storm Events does not record earthquakes).</w:t>
            </w:r>
          </w:p>
        </w:tc>
      </w:tr>
      <w:tr>
        <w:trPr>
          <w:cantSplit/>
        </w:trPr>
        <w:tc>
          <w:tcPr>
            <w:tcW w:type="dxa" w:w="1064"/>
          </w:tcPr>
          <w:p>
            <w:pPr>
              <w:spacing w:after="0"/>
              <w:jc w:val="left"/>
            </w:pPr>
            <w:r>
              <w:rPr>
                <w:sz w:val="16"/>
              </w:rPr>
              <w:t>Hail</w:t>
            </w:r>
          </w:p>
        </w:tc>
        <w:tc>
          <w:tcPr>
            <w:tcW w:type="dxa" w:w="1340"/>
          </w:tcPr>
          <w:p>
            <w:pPr>
              <w:spacing w:after="0"/>
              <w:jc w:val="right"/>
            </w:pPr>
            <w:r>
              <w:rPr>
                <w:sz w:val="16"/>
              </w:rPr>
              <w:t>0.0701</w:t>
            </w:r>
          </w:p>
        </w:tc>
        <w:tc>
          <w:tcPr>
            <w:tcW w:type="dxa" w:w="1512"/>
          </w:tcPr>
          <w:p>
            <w:pPr>
              <w:spacing w:after="0"/>
              <w:jc w:val="left"/>
            </w:pPr>
            <w:r>
              <w:rPr>
                <w:sz w:val="16"/>
              </w:rPr>
              <w:t>events per year</w:t>
            </w:r>
          </w:p>
        </w:tc>
        <w:tc>
          <w:tcPr>
            <w:tcW w:type="dxa" w:w="1734"/>
          </w:tcPr>
          <w:p>
            <w:pPr>
              <w:spacing w:after="0"/>
              <w:jc w:val="left"/>
            </w:pPr>
            <w:r>
              <w:rPr>
                <w:sz w:val="16"/>
              </w:rPr>
              <w:t>about 1 in 14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2.7 (modeled)</w:t>
            </w:r>
          </w:p>
        </w:tc>
        <w:tc>
          <w:tcPr>
            <w:tcW w:type="dxa" w:w="178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Heat Wave</w:t>
            </w:r>
          </w:p>
        </w:tc>
        <w:tc>
          <w:tcPr>
            <w:tcW w:type="dxa" w:w="1340"/>
          </w:tcPr>
          <w:p>
            <w:pPr>
              <w:spacing w:after="0"/>
              <w:jc w:val="right"/>
            </w:pPr>
            <w:r>
              <w:rPr>
                <w:sz w:val="16"/>
              </w:rPr>
              <w:t>6.98</w:t>
            </w:r>
          </w:p>
        </w:tc>
        <w:tc>
          <w:tcPr>
            <w:tcW w:type="dxa" w:w="1512"/>
          </w:tcPr>
          <w:p>
            <w:pPr>
              <w:spacing w:after="0"/>
              <w:jc w:val="left"/>
            </w:pPr>
            <w:r>
              <w:rPr>
                <w:sz w:val="16"/>
              </w:rPr>
              <w:t>event-days per year</w:t>
            </w:r>
          </w:p>
        </w:tc>
        <w:tc>
          <w:tcPr>
            <w:tcW w:type="dxa" w:w="1734"/>
          </w:tcPr>
          <w:p>
            <w:pPr>
              <w:spacing w:after="0"/>
              <w:jc w:val="left"/>
            </w:pPr>
            <w:r>
              <w:rPr>
                <w:sz w:val="16"/>
              </w:rPr>
              <w:t>about 6.98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11 of 30 years, 1996 to 2025 (36.7%)</w:t>
            </w:r>
          </w:p>
        </w:tc>
        <w:tc>
          <w:tcPr>
            <w:tcW w:type="dxa" w:w="1581"/>
          </w:tcPr>
          <w:p>
            <w:pPr>
              <w:spacing w:after="0"/>
              <w:jc w:val="right"/>
            </w:pPr>
            <w:r>
              <w:rPr>
                <w:sz w:val="16"/>
              </w:rPr>
              <w:t>79.2</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Hurricane</w:t>
            </w:r>
          </w:p>
        </w:tc>
        <w:tc>
          <w:tcPr>
            <w:tcW w:type="dxa" w:w="1340"/>
          </w:tcPr>
          <w:p>
            <w:pPr>
              <w:spacing w:after="0"/>
              <w:jc w:val="right"/>
            </w:pPr>
          </w:p>
        </w:tc>
        <w:tc>
          <w:tcPr>
            <w:tcW w:type="dxa" w:w="1512"/>
          </w:tcPr>
          <w:p>
            <w:pPr>
              <w:spacing w:after="0"/>
              <w:jc w:val="left"/>
            </w:pPr>
            <w:r>
              <w:rPr>
                <w:sz w:val="16"/>
              </w:rPr>
              <w:t>events per year</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p>
        </w:tc>
        <w:tc>
          <w:tcPr>
            <w:tcW w:type="dxa" w:w="178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Ice Storm</w:t>
            </w:r>
          </w:p>
        </w:tc>
        <w:tc>
          <w:tcPr>
            <w:tcW w:type="dxa" w:w="1340"/>
          </w:tcPr>
          <w:p>
            <w:pPr>
              <w:spacing w:after="0"/>
              <w:jc w:val="right"/>
            </w:pPr>
          </w:p>
        </w:tc>
        <w:tc>
          <w:tcPr>
            <w:tcW w:type="dxa" w:w="1512"/>
          </w:tcPr>
          <w:p>
            <w:pPr>
              <w:spacing w:after="0"/>
              <w:jc w:val="left"/>
            </w:pPr>
            <w:r>
              <w:rPr>
                <w:sz w:val="16"/>
              </w:rPr>
              <w:t>event-days per year</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p>
        </w:tc>
        <w:tc>
          <w:tcPr>
            <w:tcW w:type="dxa" w:w="1788"/>
          </w:tcPr>
          <w:p>
            <w:pPr>
              <w:spacing w:after="0"/>
              <w:jc w:val="left"/>
            </w:pPr>
            <w:r>
              <w:rPr>
                <w:sz w:val="16"/>
              </w:rPr>
              <w:t>1946-12-31 to 2014-02-12 (67 years)</w:t>
            </w:r>
          </w:p>
        </w:tc>
        <w:tc>
          <w:tcPr>
            <w:tcW w:type="dxa" w:w="1037"/>
          </w:tcPr>
          <w:p>
            <w:pPr>
              <w:spacing w:after="0"/>
              <w:jc w:val="left"/>
            </w:pPr>
            <w:r>
              <w:rPr>
                <w:sz w:val="16"/>
              </w:rPr>
              <w:t>countywide</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Inland Flooding</w:t>
            </w:r>
          </w:p>
        </w:tc>
        <w:tc>
          <w:tcPr>
            <w:tcW w:type="dxa" w:w="1340"/>
          </w:tcPr>
          <w:p>
            <w:pPr>
              <w:spacing w:after="0"/>
              <w:jc w:val="right"/>
            </w:pPr>
            <w:r>
              <w:rPr>
                <w:sz w:val="16"/>
              </w:rPr>
              <w:t>1.11</w:t>
            </w:r>
          </w:p>
        </w:tc>
        <w:tc>
          <w:tcPr>
            <w:tcW w:type="dxa" w:w="1512"/>
          </w:tcPr>
          <w:p>
            <w:pPr>
              <w:spacing w:after="0"/>
              <w:jc w:val="left"/>
            </w:pPr>
            <w:r>
              <w:rPr>
                <w:sz w:val="16"/>
              </w:rPr>
              <w:t>event-days per year</w:t>
            </w:r>
          </w:p>
        </w:tc>
        <w:tc>
          <w:tcPr>
            <w:tcW w:type="dxa" w:w="1734"/>
          </w:tcPr>
          <w:p>
            <w:pPr>
              <w:spacing w:after="0"/>
              <w:jc w:val="left"/>
            </w:pPr>
            <w:r>
              <w:rPr>
                <w:sz w:val="16"/>
              </w:rPr>
              <w:t>about 1.11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13 of 30 years, 1996 to 2025 (43.3%)</w:t>
            </w:r>
          </w:p>
        </w:tc>
        <w:tc>
          <w:tcPr>
            <w:tcW w:type="dxa" w:w="1581"/>
          </w:tcPr>
          <w:p>
            <w:pPr>
              <w:spacing w:after="0"/>
              <w:jc w:val="right"/>
            </w:pPr>
            <w:r>
              <w:rPr>
                <w:sz w:val="16"/>
              </w:rPr>
              <w:t>31</w:t>
            </w:r>
          </w:p>
        </w:tc>
        <w:tc>
          <w:tcPr>
            <w:tcW w:type="dxa" w:w="1788"/>
          </w:tcPr>
          <w:p>
            <w:pPr>
              <w:spacing w:after="0"/>
              <w:jc w:val="left"/>
            </w:pPr>
            <w:r>
              <w:rPr>
                <w:sz w:val="16"/>
              </w:rPr>
              <w:t>1996 to 2023 (28 years)</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Landslide</w:t>
            </w:r>
          </w:p>
        </w:tc>
        <w:tc>
          <w:tcPr>
            <w:tcW w:type="dxa" w:w="1340"/>
          </w:tcPr>
          <w:p>
            <w:pPr>
              <w:spacing w:after="0"/>
              <w:jc w:val="right"/>
            </w:pPr>
            <w:r>
              <w:rPr>
                <w:sz w:val="16"/>
              </w:rPr>
              <w:t>7.42</w:t>
            </w:r>
          </w:p>
        </w:tc>
        <w:tc>
          <w:tcPr>
            <w:tcW w:type="dxa" w:w="1512"/>
          </w:tcPr>
          <w:p>
            <w:pPr>
              <w:spacing w:after="0"/>
              <w:jc w:val="left"/>
            </w:pPr>
            <w:r>
              <w:rPr>
                <w:sz w:val="16"/>
              </w:rPr>
              <w:t>events per year (modeled)</w:t>
            </w:r>
          </w:p>
        </w:tc>
        <w:tc>
          <w:tcPr>
            <w:tcW w:type="dxa" w:w="1734"/>
          </w:tcPr>
          <w:p>
            <w:pPr>
              <w:spacing w:after="0"/>
              <w:jc w:val="left"/>
            </w:pPr>
            <w:r>
              <w:rPr>
                <w:sz w:val="16"/>
              </w:rPr>
              <w:t>about 7.42 per year</w:t>
            </w:r>
          </w:p>
        </w:tc>
        <w:tc>
          <w:tcPr>
            <w:tcW w:type="dxa" w:w="1037"/>
          </w:tcPr>
          <w:p>
            <w:pPr>
              <w:spacing w:after="0"/>
              <w:jc w:val="left"/>
            </w:pPr>
            <w:r>
              <w:rPr>
                <w:sz w:val="16"/>
              </w:rPr>
              <w:t>Highly 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Lightning</w:t>
            </w:r>
          </w:p>
        </w:tc>
        <w:tc>
          <w:tcPr>
            <w:tcW w:type="dxa" w:w="1340"/>
          </w:tcPr>
          <w:p>
            <w:pPr>
              <w:spacing w:after="0"/>
              <w:jc w:val="right"/>
            </w:pPr>
            <w:r>
              <w:rPr>
                <w:sz w:val="16"/>
              </w:rPr>
              <w:t>7.7</w:t>
            </w:r>
          </w:p>
        </w:tc>
        <w:tc>
          <w:tcPr>
            <w:tcW w:type="dxa" w:w="1512"/>
          </w:tcPr>
          <w:p>
            <w:pPr>
              <w:spacing w:after="0"/>
              <w:jc w:val="left"/>
            </w:pPr>
            <w:r>
              <w:rPr>
                <w:sz w:val="16"/>
              </w:rPr>
              <w:t>days per year with a strike</w:t>
            </w:r>
          </w:p>
        </w:tc>
        <w:tc>
          <w:tcPr>
            <w:tcW w:type="dxa" w:w="1734"/>
          </w:tcPr>
          <w:p>
            <w:pPr>
              <w:spacing w:after="0"/>
              <w:jc w:val="left"/>
            </w:pPr>
            <w:r>
              <w:rPr>
                <w:sz w:val="16"/>
              </w:rPr>
              <w:t>about 7.7 days per year</w:t>
            </w:r>
          </w:p>
        </w:tc>
        <w:tc>
          <w:tcPr>
            <w:tcW w:type="dxa" w:w="1037"/>
          </w:tcPr>
          <w:p>
            <w:pPr>
              <w:spacing w:after="0"/>
              <w:jc w:val="left"/>
            </w:pPr>
            <w:r>
              <w:rPr>
                <w:sz w:val="16"/>
              </w:rPr>
              <w:t>Highly 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1995 to 2023 (29 years; CONUS)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Strong Wind</w:t>
            </w:r>
          </w:p>
        </w:tc>
        <w:tc>
          <w:tcPr>
            <w:tcW w:type="dxa" w:w="1340"/>
          </w:tcPr>
          <w:p>
            <w:pPr>
              <w:spacing w:after="0"/>
              <w:jc w:val="right"/>
            </w:pPr>
            <w:r>
              <w:rPr>
                <w:sz w:val="16"/>
              </w:rPr>
              <w:t>0.0479</w:t>
            </w:r>
          </w:p>
        </w:tc>
        <w:tc>
          <w:tcPr>
            <w:tcW w:type="dxa" w:w="1512"/>
          </w:tcPr>
          <w:p>
            <w:pPr>
              <w:spacing w:after="0"/>
              <w:jc w:val="left"/>
            </w:pPr>
            <w:r>
              <w:rPr>
                <w:sz w:val="16"/>
              </w:rPr>
              <w:t>events per year</w:t>
            </w:r>
          </w:p>
        </w:tc>
        <w:tc>
          <w:tcPr>
            <w:tcW w:type="dxa" w:w="1734"/>
          </w:tcPr>
          <w:p>
            <w:pPr>
              <w:spacing w:after="0"/>
              <w:jc w:val="left"/>
            </w:pPr>
            <w:r>
              <w:rPr>
                <w:sz w:val="16"/>
              </w:rPr>
              <w:t>about 1 in 21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2</w:t>
            </w:r>
          </w:p>
        </w:tc>
        <w:tc>
          <w:tcPr>
            <w:tcW w:type="dxa" w:w="178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Tornado</w:t>
            </w:r>
          </w:p>
        </w:tc>
        <w:tc>
          <w:tcPr>
            <w:tcW w:type="dxa" w:w="1340"/>
          </w:tcPr>
          <w:p>
            <w:pPr>
              <w:spacing w:after="0"/>
              <w:jc w:val="right"/>
            </w:pPr>
            <w:r>
              <w:rPr>
                <w:sz w:val="16"/>
              </w:rPr>
              <w:t>0.183</w:t>
            </w:r>
          </w:p>
        </w:tc>
        <w:tc>
          <w:tcPr>
            <w:tcW w:type="dxa" w:w="1512"/>
          </w:tcPr>
          <w:p>
            <w:pPr>
              <w:spacing w:after="0"/>
              <w:jc w:val="left"/>
            </w:pPr>
            <w:r>
              <w:rPr>
                <w:sz w:val="16"/>
              </w:rPr>
              <w:t>events per year</w:t>
            </w:r>
          </w:p>
        </w:tc>
        <w:tc>
          <w:tcPr>
            <w:tcW w:type="dxa" w:w="1734"/>
          </w:tcPr>
          <w:p>
            <w:pPr>
              <w:spacing w:after="0"/>
              <w:jc w:val="left"/>
            </w:pPr>
            <w:r>
              <w:rPr>
                <w:sz w:val="16"/>
              </w:rPr>
              <w:t>about 1 in 5 years</w:t>
            </w:r>
          </w:p>
        </w:tc>
        <w:tc>
          <w:tcPr>
            <w:tcW w:type="dxa" w:w="1037"/>
          </w:tcPr>
          <w:p>
            <w:pPr>
              <w:spacing w:after="0"/>
              <w:jc w:val="left"/>
            </w:pPr>
            <w:r>
              <w:rPr>
                <w:sz w:val="16"/>
              </w:rPr>
              <w:t>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1950 to 2023 (EF2+); 1986 to 2023 (EF0-1)</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Volcanic Activity</w:t>
            </w:r>
          </w:p>
        </w:tc>
        <w:tc>
          <w:tcPr>
            <w:tcW w:type="dxa" w:w="1340"/>
          </w:tcPr>
          <w:p>
            <w:pPr>
              <w:spacing w:after="0"/>
              <w:jc w:val="right"/>
            </w:pPr>
            <w:r>
              <w:rPr>
                <w:sz w:val="16"/>
              </w:rPr>
              <w:t>0.0003</w:t>
            </w:r>
          </w:p>
        </w:tc>
        <w:tc>
          <w:tcPr>
            <w:tcW w:type="dxa" w:w="1512"/>
          </w:tcPr>
          <w:p>
            <w:pPr>
              <w:spacing w:after="0"/>
              <w:jc w:val="left"/>
            </w:pPr>
            <w:r>
              <w:rPr>
                <w:sz w:val="16"/>
              </w:rPr>
              <w:t>annual probability</w:t>
            </w:r>
          </w:p>
        </w:tc>
        <w:tc>
          <w:tcPr>
            <w:tcW w:type="dxa" w:w="1734"/>
          </w:tcPr>
          <w:p>
            <w:pPr>
              <w:spacing w:after="0"/>
              <w:jc w:val="left"/>
            </w:pPr>
            <w:r>
              <w:rPr>
                <w:sz w:val="16"/>
              </w:rPr>
              <w:t>about 1 in 3,333 years</w:t>
            </w:r>
          </w:p>
        </w:tc>
        <w:tc>
          <w:tcPr>
            <w:tcW w:type="dxa" w:w="1037"/>
          </w:tcPr>
          <w:p>
            <w:pPr>
              <w:spacing w:after="0"/>
              <w:jc w:val="left"/>
            </w:pPr>
            <w:r>
              <w:rPr>
                <w:sz w:val="16"/>
              </w:rPr>
              <w:t>Unlikely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Wildfire</w:t>
            </w:r>
          </w:p>
        </w:tc>
        <w:tc>
          <w:tcPr>
            <w:tcW w:type="dxa" w:w="1340"/>
          </w:tcPr>
          <w:p>
            <w:pPr>
              <w:spacing w:after="0"/>
              <w:jc w:val="right"/>
            </w:pPr>
            <w:r>
              <w:rPr>
                <w:sz w:val="16"/>
              </w:rPr>
              <w:t>0.00315</w:t>
            </w:r>
          </w:p>
        </w:tc>
        <w:tc>
          <w:tcPr>
            <w:tcW w:type="dxa" w:w="1512"/>
          </w:tcPr>
          <w:p>
            <w:pPr>
              <w:spacing w:after="0"/>
              <w:jc w:val="left"/>
            </w:pPr>
            <w:r>
              <w:rPr>
                <w:sz w:val="16"/>
              </w:rPr>
              <w:t>annual probability at a location</w:t>
            </w:r>
          </w:p>
        </w:tc>
        <w:tc>
          <w:tcPr>
            <w:tcW w:type="dxa" w:w="1734"/>
          </w:tcPr>
          <w:p>
            <w:pPr>
              <w:spacing w:after="0"/>
              <w:jc w:val="left"/>
            </w:pPr>
            <w:r>
              <w:rPr>
                <w:sz w:val="16"/>
              </w:rPr>
              <w:t>chance a given location in the county burns in a year: 0.315%</w:t>
            </w:r>
          </w:p>
        </w:tc>
        <w:tc>
          <w:tcPr>
            <w:tcW w:type="dxa" w:w="1037"/>
          </w:tcPr>
          <w:p>
            <w:pPr>
              <w:spacing w:after="0"/>
              <w:jc w:val="left"/>
            </w:pPr>
            <w:r>
              <w:rPr>
                <w:sz w:val="16"/>
              </w:rPr>
              <w:t>Likely</w:t>
            </w:r>
          </w:p>
        </w:tc>
        <w:tc>
          <w:tcPr>
            <w:tcW w:type="dxa" w:w="1331"/>
          </w:tcPr>
          <w:p>
            <w:pPr>
              <w:spacing w:after="0"/>
              <w:jc w:val="left"/>
            </w:pPr>
            <w:r>
              <w:rPr>
                <w:sz w:val="16"/>
              </w:rPr>
              <w:t>Storm Events records in 7 of 30 years, 1996 to 2025 (23.3%)</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Winter Weather</w:t>
            </w:r>
          </w:p>
        </w:tc>
        <w:tc>
          <w:tcPr>
            <w:tcW w:type="dxa" w:w="1340"/>
          </w:tcPr>
          <w:p>
            <w:pPr>
              <w:spacing w:after="0"/>
              <w:jc w:val="right"/>
            </w:pPr>
            <w:r>
              <w:rPr>
                <w:sz w:val="16"/>
              </w:rPr>
              <w:t>0.196</w:t>
            </w:r>
          </w:p>
        </w:tc>
        <w:tc>
          <w:tcPr>
            <w:tcW w:type="dxa" w:w="1512"/>
          </w:tcPr>
          <w:p>
            <w:pPr>
              <w:spacing w:after="0"/>
              <w:jc w:val="left"/>
            </w:pPr>
            <w:r>
              <w:rPr>
                <w:sz w:val="16"/>
              </w:rPr>
              <w:t>event-days per year</w:t>
            </w:r>
          </w:p>
        </w:tc>
        <w:tc>
          <w:tcPr>
            <w:tcW w:type="dxa" w:w="1734"/>
          </w:tcPr>
          <w:p>
            <w:pPr>
              <w:spacing w:after="0"/>
              <w:jc w:val="left"/>
            </w:pPr>
            <w:r>
              <w:rPr>
                <w:sz w:val="16"/>
              </w:rPr>
              <w:t>about 0.196 days per year</w:t>
            </w:r>
          </w:p>
        </w:tc>
        <w:tc>
          <w:tcPr>
            <w:tcW w:type="dxa" w:w="1037"/>
          </w:tcPr>
          <w:p>
            <w:pPr>
              <w:spacing w:after="0"/>
              <w:jc w:val="left"/>
            </w:pPr>
            <w:r>
              <w:rPr>
                <w:sz w:val="16"/>
              </w:rPr>
              <w:t>Possible</w:t>
            </w:r>
          </w:p>
        </w:tc>
        <w:tc>
          <w:tcPr>
            <w:tcW w:type="dxa" w:w="1331"/>
          </w:tcPr>
          <w:p>
            <w:pPr>
              <w:spacing w:after="0"/>
              <w:jc w:val="left"/>
            </w:pPr>
            <w:r>
              <w:rPr>
                <w:sz w:val="16"/>
              </w:rPr>
              <w:t>Storm Events event-days in 2 of 30 years, 1996 to 2025 (6.67%)</w:t>
            </w:r>
          </w:p>
        </w:tc>
        <w:tc>
          <w:tcPr>
            <w:tcW w:type="dxa" w:w="1581"/>
          </w:tcPr>
          <w:p>
            <w:pPr>
              <w:spacing w:after="0"/>
              <w:jc w:val="right"/>
            </w:pPr>
            <w:r>
              <w:rPr>
                <w:sz w:val="16"/>
              </w:rPr>
              <w:t>3.7</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06"/>
        <w:gridCol w:w="2399"/>
        <w:gridCol w:w="1500"/>
        <w:gridCol w:w="1573"/>
        <w:gridCol w:w="1500"/>
        <w:gridCol w:w="4534"/>
      </w:tblGrid>
      <w:tr>
        <w:trPr>
          <w:cantSplit/>
          <w:tblHeader/>
        </w:trPr>
        <w:tc>
          <w:tcPr>
            <w:tcW w:type="dxa" w:w="2606"/>
            <w:vMerge w:val="restart"/>
            <w:shd w:val="clear" w:color="auto" w:fill="E8E8E8"/>
          </w:tcPr>
          <w:p>
            <w:pPr>
              <w:spacing w:after="0"/>
              <w:jc w:val="left"/>
            </w:pPr>
            <w:r>
              <w:rPr>
                <w:b/>
                <w:sz w:val="16"/>
              </w:rPr>
              <w:t>Hazard</w:t>
            </w:r>
          </w:p>
        </w:tc>
        <w:tc>
          <w:tcPr>
            <w:tcW w:type="dxa" w:w="2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53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00"/>
            <w:shd w:val="clear" w:color="auto" w:fill="E8E8E8"/>
          </w:tcPr>
          <w:p>
            <w:pPr>
              <w:spacing w:after="0"/>
              <w:jc w:val="right"/>
            </w:pPr>
            <w:r>
              <w:rPr>
                <w:b/>
                <w:sz w:val="16"/>
              </w:rPr>
              <w:t>Min</w:t>
            </w:r>
          </w:p>
        </w:tc>
        <w:tc>
          <w:tcPr>
            <w:tcW w:type="dxa" w:w="1573"/>
            <w:shd w:val="clear" w:color="auto" w:fill="E8E8E8"/>
          </w:tcPr>
          <w:p>
            <w:pPr>
              <w:spacing w:after="0"/>
              <w:jc w:val="right"/>
            </w:pPr>
            <w:r>
              <w:rPr>
                <w:b/>
                <w:sz w:val="16"/>
              </w:rPr>
              <w:t>Median</w:t>
            </w:r>
          </w:p>
        </w:tc>
        <w:tc>
          <w:tcPr>
            <w:tcW w:type="dxa" w:w="1500"/>
            <w:shd w:val="clear" w:color="auto" w:fill="E8E8E8"/>
          </w:tcPr>
          <w:p>
            <w:pPr>
              <w:spacing w:after="0"/>
              <w:jc w:val="right"/>
            </w:pPr>
            <w:r>
              <w:rPr>
                <w:b/>
                <w:sz w:val="16"/>
              </w:rPr>
              <w:t>Max</w:t>
            </w:r>
          </w:p>
        </w:tc>
        <w:tc>
          <w:tcPr>
            <w:tcW w:type="dxa" w:w="2352"/>
            <w:vMerge/>
          </w:tcPr>
          <w:p/>
        </w:tc>
      </w:tr>
      <w:tr>
        <w:trPr>
          <w:cantSplit/>
        </w:trPr>
        <w:tc>
          <w:tcPr>
            <w:tcW w:type="dxa" w:w="2606"/>
          </w:tcPr>
          <w:p>
            <w:pPr>
              <w:spacing w:after="0"/>
              <w:jc w:val="left"/>
            </w:pPr>
            <w:r>
              <w:rPr>
                <w:sz w:val="16"/>
              </w:rPr>
              <w:t>Avalanche</w:t>
            </w:r>
          </w:p>
        </w:tc>
        <w:tc>
          <w:tcPr>
            <w:tcW w:type="dxa" w:w="2399"/>
          </w:tcPr>
          <w:p>
            <w:pPr>
              <w:spacing w:after="0"/>
              <w:jc w:val="right"/>
            </w:pPr>
            <w:r>
              <w:rPr>
                <w:sz w:val="16"/>
              </w:rPr>
              <w:t>1 of 174</w:t>
            </w:r>
          </w:p>
        </w:tc>
        <w:tc>
          <w:tcPr>
            <w:tcW w:type="dxa" w:w="1500"/>
          </w:tcPr>
          <w:p>
            <w:pPr>
              <w:spacing w:after="0"/>
              <w:jc w:val="right"/>
            </w:pPr>
            <w:r>
              <w:rPr>
                <w:sz w:val="16"/>
              </w:rPr>
              <w:t>0.6</w:t>
            </w:r>
          </w:p>
        </w:tc>
        <w:tc>
          <w:tcPr>
            <w:tcW w:type="dxa" w:w="1573"/>
          </w:tcPr>
          <w:p>
            <w:pPr>
              <w:spacing w:after="0"/>
              <w:jc w:val="right"/>
            </w:pPr>
            <w:r>
              <w:rPr>
                <w:sz w:val="16"/>
              </w:rPr>
              <w:t>0.6</w:t>
            </w:r>
          </w:p>
        </w:tc>
        <w:tc>
          <w:tcPr>
            <w:tcW w:type="dxa" w:w="1500"/>
          </w:tcPr>
          <w:p>
            <w:pPr>
              <w:spacing w:after="0"/>
              <w:jc w:val="right"/>
            </w:pPr>
            <w:r>
              <w:rPr>
                <w:sz w:val="16"/>
              </w:rPr>
              <w:t>0.6</w:t>
            </w:r>
          </w:p>
        </w:tc>
        <w:tc>
          <w:tcPr>
            <w:tcW w:type="dxa" w:w="4534"/>
          </w:tcPr>
          <w:p>
            <w:pPr>
              <w:spacing w:after="0"/>
              <w:jc w:val="left"/>
            </w:pPr>
            <w:r>
              <w:rPr>
                <w:sz w:val="16"/>
              </w:rPr>
              <w:t>Very Low 1, Not Applicable 173</w:t>
            </w:r>
          </w:p>
        </w:tc>
      </w:tr>
      <w:tr>
        <w:trPr>
          <w:cantSplit/>
        </w:trPr>
        <w:tc>
          <w:tcPr>
            <w:tcW w:type="dxa" w:w="2606"/>
          </w:tcPr>
          <w:p>
            <w:pPr>
              <w:spacing w:after="0"/>
              <w:jc w:val="left"/>
            </w:pPr>
            <w:r>
              <w:rPr>
                <w:sz w:val="16"/>
              </w:rPr>
              <w:t>Coastal Flooding</w:t>
            </w:r>
          </w:p>
        </w:tc>
        <w:tc>
          <w:tcPr>
            <w:tcW w:type="dxa" w:w="2399"/>
          </w:tcPr>
          <w:p>
            <w:pPr>
              <w:spacing w:after="0"/>
              <w:jc w:val="right"/>
            </w:pPr>
            <w:r>
              <w:rPr>
                <w:sz w:val="16"/>
              </w:rPr>
              <w:t>0 of 174</w:t>
            </w:r>
          </w:p>
        </w:tc>
        <w:tc>
          <w:tcPr>
            <w:tcW w:type="dxa" w:w="1500"/>
          </w:tcPr>
          <w:p>
            <w:pPr>
              <w:spacing w:after="0"/>
              <w:jc w:val="right"/>
            </w:pPr>
          </w:p>
        </w:tc>
        <w:tc>
          <w:tcPr>
            <w:tcW w:type="dxa" w:w="1573"/>
          </w:tcPr>
          <w:p>
            <w:pPr>
              <w:spacing w:after="0"/>
              <w:jc w:val="right"/>
            </w:pPr>
          </w:p>
        </w:tc>
        <w:tc>
          <w:tcPr>
            <w:tcW w:type="dxa" w:w="1500"/>
          </w:tcPr>
          <w:p>
            <w:pPr>
              <w:spacing w:after="0"/>
              <w:jc w:val="right"/>
            </w:pPr>
          </w:p>
        </w:tc>
        <w:tc>
          <w:tcPr>
            <w:tcW w:type="dxa" w:w="4534"/>
          </w:tcPr>
          <w:p>
            <w:pPr>
              <w:spacing w:after="0"/>
              <w:jc w:val="left"/>
            </w:pPr>
            <w:r>
              <w:rPr>
                <w:sz w:val="16"/>
              </w:rPr>
              <w:t>Not Applicable 174</w:t>
            </w:r>
          </w:p>
        </w:tc>
      </w:tr>
      <w:tr>
        <w:trPr>
          <w:cantSplit/>
        </w:trPr>
        <w:tc>
          <w:tcPr>
            <w:tcW w:type="dxa" w:w="2606"/>
          </w:tcPr>
          <w:p>
            <w:pPr>
              <w:spacing w:after="0"/>
              <w:jc w:val="left"/>
            </w:pPr>
            <w:r>
              <w:rPr>
                <w:sz w:val="16"/>
              </w:rPr>
              <w:t>Cold Wave</w:t>
            </w:r>
          </w:p>
        </w:tc>
        <w:tc>
          <w:tcPr>
            <w:tcW w:type="dxa" w:w="2399"/>
          </w:tcPr>
          <w:p>
            <w:pPr>
              <w:spacing w:after="0"/>
              <w:jc w:val="right"/>
            </w:pPr>
            <w:r>
              <w:rPr>
                <w:sz w:val="16"/>
              </w:rPr>
              <w:t>0 of 174</w:t>
            </w:r>
          </w:p>
        </w:tc>
        <w:tc>
          <w:tcPr>
            <w:tcW w:type="dxa" w:w="1500"/>
          </w:tcPr>
          <w:p>
            <w:pPr>
              <w:spacing w:after="0"/>
              <w:jc w:val="right"/>
            </w:pPr>
          </w:p>
        </w:tc>
        <w:tc>
          <w:tcPr>
            <w:tcW w:type="dxa" w:w="1573"/>
          </w:tcPr>
          <w:p>
            <w:pPr>
              <w:spacing w:after="0"/>
              <w:jc w:val="right"/>
            </w:pPr>
          </w:p>
        </w:tc>
        <w:tc>
          <w:tcPr>
            <w:tcW w:type="dxa" w:w="1500"/>
          </w:tcPr>
          <w:p>
            <w:pPr>
              <w:spacing w:after="0"/>
              <w:jc w:val="right"/>
            </w:pPr>
          </w:p>
        </w:tc>
        <w:tc>
          <w:tcPr>
            <w:tcW w:type="dxa" w:w="4534"/>
          </w:tcPr>
          <w:p>
            <w:pPr>
              <w:spacing w:after="0"/>
              <w:jc w:val="left"/>
            </w:pPr>
            <w:r>
              <w:rPr>
                <w:sz w:val="16"/>
              </w:rPr>
              <w:t>No Rating 174</w:t>
            </w:r>
          </w:p>
        </w:tc>
      </w:tr>
      <w:tr>
        <w:trPr>
          <w:cantSplit/>
        </w:trPr>
        <w:tc>
          <w:tcPr>
            <w:tcW w:type="dxa" w:w="2606"/>
          </w:tcPr>
          <w:p>
            <w:pPr>
              <w:spacing w:after="0"/>
              <w:jc w:val="left"/>
            </w:pPr>
            <w:r>
              <w:rPr>
                <w:sz w:val="16"/>
              </w:rPr>
              <w:t>Drought</w:t>
            </w:r>
          </w:p>
        </w:tc>
        <w:tc>
          <w:tcPr>
            <w:tcW w:type="dxa" w:w="2399"/>
          </w:tcPr>
          <w:p>
            <w:pPr>
              <w:spacing w:after="0"/>
              <w:jc w:val="right"/>
            </w:pPr>
            <w:r>
              <w:rPr>
                <w:sz w:val="16"/>
              </w:rPr>
              <w:t>100 of 174</w:t>
            </w:r>
          </w:p>
        </w:tc>
        <w:tc>
          <w:tcPr>
            <w:tcW w:type="dxa" w:w="1500"/>
          </w:tcPr>
          <w:p>
            <w:pPr>
              <w:spacing w:after="0"/>
              <w:jc w:val="right"/>
            </w:pPr>
            <w:r>
              <w:rPr>
                <w:sz w:val="16"/>
              </w:rPr>
              <w:t>69.5</w:t>
            </w:r>
          </w:p>
        </w:tc>
        <w:tc>
          <w:tcPr>
            <w:tcW w:type="dxa" w:w="1573"/>
          </w:tcPr>
          <w:p>
            <w:pPr>
              <w:spacing w:after="0"/>
              <w:jc w:val="right"/>
            </w:pPr>
            <w:r>
              <w:rPr>
                <w:sz w:val="16"/>
              </w:rPr>
              <w:t>89.1</w:t>
            </w:r>
          </w:p>
        </w:tc>
        <w:tc>
          <w:tcPr>
            <w:tcW w:type="dxa" w:w="1500"/>
          </w:tcPr>
          <w:p>
            <w:pPr>
              <w:spacing w:after="0"/>
              <w:jc w:val="right"/>
            </w:pPr>
            <w:r>
              <w:rPr>
                <w:sz w:val="16"/>
              </w:rPr>
              <w:t>100.0</w:t>
            </w:r>
          </w:p>
        </w:tc>
        <w:tc>
          <w:tcPr>
            <w:tcW w:type="dxa" w:w="4534"/>
          </w:tcPr>
          <w:p>
            <w:pPr>
              <w:spacing w:after="0"/>
              <w:jc w:val="left"/>
            </w:pPr>
            <w:r>
              <w:rPr>
                <w:sz w:val="16"/>
              </w:rPr>
              <w:t>Very High 12, Relatively High 19, Relatively Moderate 12, Relatively Low 37, Very Low 20, No Rating 74</w:t>
            </w:r>
          </w:p>
        </w:tc>
      </w:tr>
      <w:tr>
        <w:trPr>
          <w:cantSplit/>
        </w:trPr>
        <w:tc>
          <w:tcPr>
            <w:tcW w:type="dxa" w:w="2606"/>
          </w:tcPr>
          <w:p>
            <w:pPr>
              <w:spacing w:after="0"/>
              <w:jc w:val="left"/>
            </w:pPr>
            <w:r>
              <w:rPr>
                <w:sz w:val="16"/>
              </w:rPr>
              <w:t>Earthquake</w:t>
            </w:r>
          </w:p>
        </w:tc>
        <w:tc>
          <w:tcPr>
            <w:tcW w:type="dxa" w:w="2399"/>
          </w:tcPr>
          <w:p>
            <w:pPr>
              <w:spacing w:after="0"/>
              <w:jc w:val="right"/>
            </w:pPr>
            <w:r>
              <w:rPr>
                <w:sz w:val="16"/>
              </w:rPr>
              <w:t>174 of 174</w:t>
            </w:r>
          </w:p>
        </w:tc>
        <w:tc>
          <w:tcPr>
            <w:tcW w:type="dxa" w:w="1500"/>
          </w:tcPr>
          <w:p>
            <w:pPr>
              <w:spacing w:after="0"/>
              <w:jc w:val="right"/>
            </w:pPr>
            <w:r>
              <w:rPr>
                <w:sz w:val="16"/>
              </w:rPr>
              <w:t>18.4</w:t>
            </w:r>
          </w:p>
        </w:tc>
        <w:tc>
          <w:tcPr>
            <w:tcW w:type="dxa" w:w="1573"/>
          </w:tcPr>
          <w:p>
            <w:pPr>
              <w:spacing w:after="0"/>
              <w:jc w:val="right"/>
            </w:pPr>
            <w:r>
              <w:rPr>
                <w:sz w:val="16"/>
              </w:rPr>
              <w:t>88.6</w:t>
            </w:r>
          </w:p>
        </w:tc>
        <w:tc>
          <w:tcPr>
            <w:tcW w:type="dxa" w:w="1500"/>
          </w:tcPr>
          <w:p>
            <w:pPr>
              <w:spacing w:after="0"/>
              <w:jc w:val="right"/>
            </w:pPr>
            <w:r>
              <w:rPr>
                <w:sz w:val="16"/>
              </w:rPr>
              <w:t>99.8</w:t>
            </w:r>
          </w:p>
        </w:tc>
        <w:tc>
          <w:tcPr>
            <w:tcW w:type="dxa" w:w="4534"/>
          </w:tcPr>
          <w:p>
            <w:pPr>
              <w:spacing w:after="0"/>
              <w:jc w:val="left"/>
            </w:pPr>
            <w:r>
              <w:rPr>
                <w:sz w:val="16"/>
              </w:rPr>
              <w:t>Very High 16, Relatively High 72, Relatively Moderate 84, Relatively Low 1, Very Low 1</w:t>
            </w:r>
          </w:p>
        </w:tc>
      </w:tr>
      <w:tr>
        <w:trPr>
          <w:cantSplit/>
        </w:trPr>
        <w:tc>
          <w:tcPr>
            <w:tcW w:type="dxa" w:w="2606"/>
          </w:tcPr>
          <w:p>
            <w:pPr>
              <w:spacing w:after="0"/>
              <w:jc w:val="left"/>
            </w:pPr>
            <w:r>
              <w:rPr>
                <w:sz w:val="16"/>
              </w:rPr>
              <w:t>Hail</w:t>
            </w:r>
          </w:p>
        </w:tc>
        <w:tc>
          <w:tcPr>
            <w:tcW w:type="dxa" w:w="2399"/>
          </w:tcPr>
          <w:p>
            <w:pPr>
              <w:spacing w:after="0"/>
              <w:jc w:val="right"/>
            </w:pPr>
            <w:r>
              <w:rPr>
                <w:sz w:val="16"/>
              </w:rPr>
              <w:t>174 of 174</w:t>
            </w:r>
          </w:p>
        </w:tc>
        <w:tc>
          <w:tcPr>
            <w:tcW w:type="dxa" w:w="1500"/>
          </w:tcPr>
          <w:p>
            <w:pPr>
              <w:spacing w:after="0"/>
              <w:jc w:val="right"/>
            </w:pPr>
            <w:r>
              <w:rPr>
                <w:sz w:val="16"/>
              </w:rPr>
              <w:t>13.6</w:t>
            </w:r>
          </w:p>
        </w:tc>
        <w:tc>
          <w:tcPr>
            <w:tcW w:type="dxa" w:w="1573"/>
          </w:tcPr>
          <w:p>
            <w:pPr>
              <w:spacing w:after="0"/>
              <w:jc w:val="right"/>
            </w:pPr>
            <w:r>
              <w:rPr>
                <w:sz w:val="16"/>
              </w:rPr>
              <w:t>25.6</w:t>
            </w:r>
          </w:p>
        </w:tc>
        <w:tc>
          <w:tcPr>
            <w:tcW w:type="dxa" w:w="1500"/>
          </w:tcPr>
          <w:p>
            <w:pPr>
              <w:spacing w:after="0"/>
              <w:jc w:val="right"/>
            </w:pPr>
            <w:r>
              <w:rPr>
                <w:sz w:val="16"/>
              </w:rPr>
              <w:t>67.0</w:t>
            </w:r>
          </w:p>
        </w:tc>
        <w:tc>
          <w:tcPr>
            <w:tcW w:type="dxa" w:w="4534"/>
          </w:tcPr>
          <w:p>
            <w:pPr>
              <w:spacing w:after="0"/>
              <w:jc w:val="left"/>
            </w:pPr>
            <w:r>
              <w:rPr>
                <w:sz w:val="16"/>
              </w:rPr>
              <w:t>Relatively Low 14, Very Low 160</w:t>
            </w:r>
          </w:p>
        </w:tc>
      </w:tr>
      <w:tr>
        <w:trPr>
          <w:cantSplit/>
        </w:trPr>
        <w:tc>
          <w:tcPr>
            <w:tcW w:type="dxa" w:w="2606"/>
          </w:tcPr>
          <w:p>
            <w:pPr>
              <w:spacing w:after="0"/>
              <w:jc w:val="left"/>
            </w:pPr>
            <w:r>
              <w:rPr>
                <w:sz w:val="16"/>
              </w:rPr>
              <w:t>Heat Wave</w:t>
            </w:r>
          </w:p>
        </w:tc>
        <w:tc>
          <w:tcPr>
            <w:tcW w:type="dxa" w:w="2399"/>
          </w:tcPr>
          <w:p>
            <w:pPr>
              <w:spacing w:after="0"/>
              <w:jc w:val="right"/>
            </w:pPr>
            <w:r>
              <w:rPr>
                <w:sz w:val="16"/>
              </w:rPr>
              <w:t>174 of 174</w:t>
            </w:r>
          </w:p>
        </w:tc>
        <w:tc>
          <w:tcPr>
            <w:tcW w:type="dxa" w:w="1500"/>
          </w:tcPr>
          <w:p>
            <w:pPr>
              <w:spacing w:after="0"/>
              <w:jc w:val="right"/>
            </w:pPr>
            <w:r>
              <w:rPr>
                <w:sz w:val="16"/>
              </w:rPr>
              <w:t>33.3</w:t>
            </w:r>
          </w:p>
        </w:tc>
        <w:tc>
          <w:tcPr>
            <w:tcW w:type="dxa" w:w="1573"/>
          </w:tcPr>
          <w:p>
            <w:pPr>
              <w:spacing w:after="0"/>
              <w:jc w:val="right"/>
            </w:pPr>
            <w:r>
              <w:rPr>
                <w:sz w:val="16"/>
              </w:rPr>
              <w:t>64.5</w:t>
            </w:r>
          </w:p>
        </w:tc>
        <w:tc>
          <w:tcPr>
            <w:tcW w:type="dxa" w:w="1500"/>
          </w:tcPr>
          <w:p>
            <w:pPr>
              <w:spacing w:after="0"/>
              <w:jc w:val="right"/>
            </w:pPr>
            <w:r>
              <w:rPr>
                <w:sz w:val="16"/>
              </w:rPr>
              <w:t>92.2</w:t>
            </w:r>
          </w:p>
        </w:tc>
        <w:tc>
          <w:tcPr>
            <w:tcW w:type="dxa" w:w="4534"/>
          </w:tcPr>
          <w:p>
            <w:pPr>
              <w:spacing w:after="0"/>
              <w:jc w:val="left"/>
            </w:pPr>
            <w:r>
              <w:rPr>
                <w:sz w:val="16"/>
              </w:rPr>
              <w:t>Relatively High 7, Relatively Moderate 127, Relatively Low 40</w:t>
            </w:r>
          </w:p>
        </w:tc>
      </w:tr>
      <w:tr>
        <w:trPr>
          <w:cantSplit/>
        </w:trPr>
        <w:tc>
          <w:tcPr>
            <w:tcW w:type="dxa" w:w="2606"/>
          </w:tcPr>
          <w:p>
            <w:pPr>
              <w:spacing w:after="0"/>
              <w:jc w:val="left"/>
            </w:pPr>
            <w:r>
              <w:rPr>
                <w:sz w:val="16"/>
              </w:rPr>
              <w:t>Hurricane</w:t>
            </w:r>
          </w:p>
        </w:tc>
        <w:tc>
          <w:tcPr>
            <w:tcW w:type="dxa" w:w="2399"/>
          </w:tcPr>
          <w:p>
            <w:pPr>
              <w:spacing w:after="0"/>
              <w:jc w:val="right"/>
            </w:pPr>
            <w:r>
              <w:rPr>
                <w:sz w:val="16"/>
              </w:rPr>
              <w:t>0 of 174</w:t>
            </w:r>
          </w:p>
        </w:tc>
        <w:tc>
          <w:tcPr>
            <w:tcW w:type="dxa" w:w="1500"/>
          </w:tcPr>
          <w:p>
            <w:pPr>
              <w:spacing w:after="0"/>
              <w:jc w:val="right"/>
            </w:pPr>
          </w:p>
        </w:tc>
        <w:tc>
          <w:tcPr>
            <w:tcW w:type="dxa" w:w="1573"/>
          </w:tcPr>
          <w:p>
            <w:pPr>
              <w:spacing w:after="0"/>
              <w:jc w:val="right"/>
            </w:pPr>
          </w:p>
        </w:tc>
        <w:tc>
          <w:tcPr>
            <w:tcW w:type="dxa" w:w="1500"/>
          </w:tcPr>
          <w:p>
            <w:pPr>
              <w:spacing w:after="0"/>
              <w:jc w:val="right"/>
            </w:pPr>
          </w:p>
        </w:tc>
        <w:tc>
          <w:tcPr>
            <w:tcW w:type="dxa" w:w="4534"/>
          </w:tcPr>
          <w:p>
            <w:pPr>
              <w:spacing w:after="0"/>
              <w:jc w:val="left"/>
            </w:pPr>
            <w:r>
              <w:rPr>
                <w:sz w:val="16"/>
              </w:rPr>
              <w:t>Not Applicable 174</w:t>
            </w:r>
          </w:p>
        </w:tc>
      </w:tr>
      <w:tr>
        <w:trPr>
          <w:cantSplit/>
        </w:trPr>
        <w:tc>
          <w:tcPr>
            <w:tcW w:type="dxa" w:w="2606"/>
          </w:tcPr>
          <w:p>
            <w:pPr>
              <w:spacing w:after="0"/>
              <w:jc w:val="left"/>
            </w:pPr>
            <w:r>
              <w:rPr>
                <w:sz w:val="16"/>
              </w:rPr>
              <w:t>Ice Storm</w:t>
            </w:r>
          </w:p>
        </w:tc>
        <w:tc>
          <w:tcPr>
            <w:tcW w:type="dxa" w:w="2399"/>
          </w:tcPr>
          <w:p>
            <w:pPr>
              <w:spacing w:after="0"/>
              <w:jc w:val="right"/>
            </w:pPr>
            <w:r>
              <w:rPr>
                <w:sz w:val="16"/>
              </w:rPr>
              <w:t>0 of 174</w:t>
            </w:r>
          </w:p>
        </w:tc>
        <w:tc>
          <w:tcPr>
            <w:tcW w:type="dxa" w:w="1500"/>
          </w:tcPr>
          <w:p>
            <w:pPr>
              <w:spacing w:after="0"/>
              <w:jc w:val="right"/>
            </w:pPr>
          </w:p>
        </w:tc>
        <w:tc>
          <w:tcPr>
            <w:tcW w:type="dxa" w:w="1573"/>
          </w:tcPr>
          <w:p>
            <w:pPr>
              <w:spacing w:after="0"/>
              <w:jc w:val="right"/>
            </w:pPr>
          </w:p>
        </w:tc>
        <w:tc>
          <w:tcPr>
            <w:tcW w:type="dxa" w:w="1500"/>
          </w:tcPr>
          <w:p>
            <w:pPr>
              <w:spacing w:after="0"/>
              <w:jc w:val="right"/>
            </w:pPr>
          </w:p>
        </w:tc>
        <w:tc>
          <w:tcPr>
            <w:tcW w:type="dxa" w:w="4534"/>
          </w:tcPr>
          <w:p>
            <w:pPr>
              <w:spacing w:after="0"/>
              <w:jc w:val="left"/>
            </w:pPr>
            <w:r>
              <w:rPr>
                <w:sz w:val="16"/>
              </w:rPr>
              <w:t>Not Applicable 174</w:t>
            </w:r>
          </w:p>
        </w:tc>
      </w:tr>
      <w:tr>
        <w:trPr>
          <w:cantSplit/>
        </w:trPr>
        <w:tc>
          <w:tcPr>
            <w:tcW w:type="dxa" w:w="2606"/>
          </w:tcPr>
          <w:p>
            <w:pPr>
              <w:spacing w:after="0"/>
              <w:jc w:val="left"/>
            </w:pPr>
            <w:r>
              <w:rPr>
                <w:sz w:val="16"/>
              </w:rPr>
              <w:t>Inland Flooding</w:t>
            </w:r>
          </w:p>
        </w:tc>
        <w:tc>
          <w:tcPr>
            <w:tcW w:type="dxa" w:w="2399"/>
          </w:tcPr>
          <w:p>
            <w:pPr>
              <w:spacing w:after="0"/>
              <w:jc w:val="right"/>
            </w:pPr>
            <w:r>
              <w:rPr>
                <w:sz w:val="16"/>
              </w:rPr>
              <w:t>174 of 174</w:t>
            </w:r>
          </w:p>
        </w:tc>
        <w:tc>
          <w:tcPr>
            <w:tcW w:type="dxa" w:w="1500"/>
          </w:tcPr>
          <w:p>
            <w:pPr>
              <w:spacing w:after="0"/>
              <w:jc w:val="right"/>
            </w:pPr>
            <w:r>
              <w:rPr>
                <w:sz w:val="16"/>
              </w:rPr>
              <w:t>0.6</w:t>
            </w:r>
          </w:p>
        </w:tc>
        <w:tc>
          <w:tcPr>
            <w:tcW w:type="dxa" w:w="1573"/>
          </w:tcPr>
          <w:p>
            <w:pPr>
              <w:spacing w:after="0"/>
              <w:jc w:val="right"/>
            </w:pPr>
            <w:r>
              <w:rPr>
                <w:sz w:val="16"/>
              </w:rPr>
              <w:t>47.2</w:t>
            </w:r>
          </w:p>
        </w:tc>
        <w:tc>
          <w:tcPr>
            <w:tcW w:type="dxa" w:w="1500"/>
          </w:tcPr>
          <w:p>
            <w:pPr>
              <w:spacing w:after="0"/>
              <w:jc w:val="right"/>
            </w:pPr>
            <w:r>
              <w:rPr>
                <w:sz w:val="16"/>
              </w:rPr>
              <w:t>99.5</w:t>
            </w:r>
          </w:p>
        </w:tc>
        <w:tc>
          <w:tcPr>
            <w:tcW w:type="dxa" w:w="4534"/>
          </w:tcPr>
          <w:p>
            <w:pPr>
              <w:spacing w:after="0"/>
              <w:jc w:val="left"/>
            </w:pPr>
            <w:r>
              <w:rPr>
                <w:sz w:val="16"/>
              </w:rPr>
              <w:t>Very High 10, Relatively High 29, Relatively Moderate 47, Relatively Low 53, Very Low 35</w:t>
            </w:r>
          </w:p>
        </w:tc>
      </w:tr>
      <w:tr>
        <w:trPr>
          <w:cantSplit/>
        </w:trPr>
        <w:tc>
          <w:tcPr>
            <w:tcW w:type="dxa" w:w="2606"/>
          </w:tcPr>
          <w:p>
            <w:pPr>
              <w:spacing w:after="0"/>
              <w:jc w:val="left"/>
            </w:pPr>
            <w:r>
              <w:rPr>
                <w:sz w:val="16"/>
              </w:rPr>
              <w:t>Landslide</w:t>
            </w:r>
          </w:p>
        </w:tc>
        <w:tc>
          <w:tcPr>
            <w:tcW w:type="dxa" w:w="2399"/>
          </w:tcPr>
          <w:p>
            <w:pPr>
              <w:spacing w:after="0"/>
              <w:jc w:val="right"/>
            </w:pPr>
            <w:r>
              <w:rPr>
                <w:sz w:val="16"/>
              </w:rPr>
              <w:t>55 of 174</w:t>
            </w:r>
          </w:p>
        </w:tc>
        <w:tc>
          <w:tcPr>
            <w:tcW w:type="dxa" w:w="1500"/>
          </w:tcPr>
          <w:p>
            <w:pPr>
              <w:spacing w:after="0"/>
              <w:jc w:val="right"/>
            </w:pPr>
            <w:r>
              <w:rPr>
                <w:sz w:val="16"/>
              </w:rPr>
              <w:t>8.8</w:t>
            </w:r>
          </w:p>
        </w:tc>
        <w:tc>
          <w:tcPr>
            <w:tcW w:type="dxa" w:w="1573"/>
          </w:tcPr>
          <w:p>
            <w:pPr>
              <w:spacing w:after="0"/>
              <w:jc w:val="right"/>
            </w:pPr>
            <w:r>
              <w:rPr>
                <w:sz w:val="16"/>
              </w:rPr>
              <w:t>19.5</w:t>
            </w:r>
          </w:p>
        </w:tc>
        <w:tc>
          <w:tcPr>
            <w:tcW w:type="dxa" w:w="1500"/>
          </w:tcPr>
          <w:p>
            <w:pPr>
              <w:spacing w:after="0"/>
              <w:jc w:val="right"/>
            </w:pPr>
            <w:r>
              <w:rPr>
                <w:sz w:val="16"/>
              </w:rPr>
              <w:t>95.3</w:t>
            </w:r>
          </w:p>
        </w:tc>
        <w:tc>
          <w:tcPr>
            <w:tcW w:type="dxa" w:w="4534"/>
          </w:tcPr>
          <w:p>
            <w:pPr>
              <w:spacing w:after="0"/>
              <w:jc w:val="left"/>
            </w:pPr>
            <w:r>
              <w:rPr>
                <w:sz w:val="16"/>
              </w:rPr>
              <w:t>Relatively Low 3, Very Low 52, No Rating 119</w:t>
            </w:r>
          </w:p>
        </w:tc>
      </w:tr>
      <w:tr>
        <w:trPr>
          <w:cantSplit/>
        </w:trPr>
        <w:tc>
          <w:tcPr>
            <w:tcW w:type="dxa" w:w="2606"/>
          </w:tcPr>
          <w:p>
            <w:pPr>
              <w:spacing w:after="0"/>
              <w:jc w:val="left"/>
            </w:pPr>
            <w:r>
              <w:rPr>
                <w:sz w:val="16"/>
              </w:rPr>
              <w:t>Lightning</w:t>
            </w:r>
          </w:p>
        </w:tc>
        <w:tc>
          <w:tcPr>
            <w:tcW w:type="dxa" w:w="2399"/>
          </w:tcPr>
          <w:p>
            <w:pPr>
              <w:spacing w:after="0"/>
              <w:jc w:val="right"/>
            </w:pPr>
            <w:r>
              <w:rPr>
                <w:sz w:val="16"/>
              </w:rPr>
              <w:t>174 of 174</w:t>
            </w:r>
          </w:p>
        </w:tc>
        <w:tc>
          <w:tcPr>
            <w:tcW w:type="dxa" w:w="1500"/>
          </w:tcPr>
          <w:p>
            <w:pPr>
              <w:spacing w:after="0"/>
              <w:jc w:val="right"/>
            </w:pPr>
            <w:r>
              <w:rPr>
                <w:sz w:val="16"/>
              </w:rPr>
              <w:t>20.1</w:t>
            </w:r>
          </w:p>
        </w:tc>
        <w:tc>
          <w:tcPr>
            <w:tcW w:type="dxa" w:w="1573"/>
          </w:tcPr>
          <w:p>
            <w:pPr>
              <w:spacing w:after="0"/>
              <w:jc w:val="right"/>
            </w:pPr>
            <w:r>
              <w:rPr>
                <w:sz w:val="16"/>
              </w:rPr>
              <w:t>40.9</w:t>
            </w:r>
          </w:p>
        </w:tc>
        <w:tc>
          <w:tcPr>
            <w:tcW w:type="dxa" w:w="1500"/>
          </w:tcPr>
          <w:p>
            <w:pPr>
              <w:spacing w:after="0"/>
              <w:jc w:val="right"/>
            </w:pPr>
            <w:r>
              <w:rPr>
                <w:sz w:val="16"/>
              </w:rPr>
              <w:t>66.7</w:t>
            </w:r>
          </w:p>
        </w:tc>
        <w:tc>
          <w:tcPr>
            <w:tcW w:type="dxa" w:w="4534"/>
          </w:tcPr>
          <w:p>
            <w:pPr>
              <w:spacing w:after="0"/>
              <w:jc w:val="left"/>
            </w:pPr>
            <w:r>
              <w:rPr>
                <w:sz w:val="16"/>
              </w:rPr>
              <w:t>Relatively Moderate 40, Relatively Low 133, Very Low 1</w:t>
            </w:r>
          </w:p>
        </w:tc>
      </w:tr>
      <w:tr>
        <w:trPr>
          <w:cantSplit/>
        </w:trPr>
        <w:tc>
          <w:tcPr>
            <w:tcW w:type="dxa" w:w="2606"/>
          </w:tcPr>
          <w:p>
            <w:pPr>
              <w:spacing w:after="0"/>
              <w:jc w:val="left"/>
            </w:pPr>
            <w:r>
              <w:rPr>
                <w:sz w:val="16"/>
              </w:rPr>
              <w:t>Strong Wind</w:t>
            </w:r>
          </w:p>
        </w:tc>
        <w:tc>
          <w:tcPr>
            <w:tcW w:type="dxa" w:w="2399"/>
          </w:tcPr>
          <w:p>
            <w:pPr>
              <w:spacing w:after="0"/>
              <w:jc w:val="right"/>
            </w:pPr>
            <w:r>
              <w:rPr>
                <w:sz w:val="16"/>
              </w:rPr>
              <w:t>174 of 174</w:t>
            </w:r>
          </w:p>
        </w:tc>
        <w:tc>
          <w:tcPr>
            <w:tcW w:type="dxa" w:w="1500"/>
          </w:tcPr>
          <w:p>
            <w:pPr>
              <w:spacing w:after="0"/>
              <w:jc w:val="right"/>
            </w:pPr>
            <w:r>
              <w:rPr>
                <w:sz w:val="16"/>
              </w:rPr>
              <w:t>8.4</w:t>
            </w:r>
          </w:p>
        </w:tc>
        <w:tc>
          <w:tcPr>
            <w:tcW w:type="dxa" w:w="1573"/>
          </w:tcPr>
          <w:p>
            <w:pPr>
              <w:spacing w:after="0"/>
              <w:jc w:val="right"/>
            </w:pPr>
            <w:r>
              <w:rPr>
                <w:sz w:val="16"/>
              </w:rPr>
              <w:t>13.9</w:t>
            </w:r>
          </w:p>
        </w:tc>
        <w:tc>
          <w:tcPr>
            <w:tcW w:type="dxa" w:w="1500"/>
          </w:tcPr>
          <w:p>
            <w:pPr>
              <w:spacing w:after="0"/>
              <w:jc w:val="right"/>
            </w:pPr>
            <w:r>
              <w:rPr>
                <w:sz w:val="16"/>
              </w:rPr>
              <w:t>28.6</w:t>
            </w:r>
          </w:p>
        </w:tc>
        <w:tc>
          <w:tcPr>
            <w:tcW w:type="dxa" w:w="4534"/>
          </w:tcPr>
          <w:p>
            <w:pPr>
              <w:spacing w:after="0"/>
              <w:jc w:val="left"/>
            </w:pPr>
            <w:r>
              <w:rPr>
                <w:sz w:val="16"/>
              </w:rPr>
              <w:t>Relatively Low 13, Very Low 161</w:t>
            </w:r>
          </w:p>
        </w:tc>
      </w:tr>
      <w:tr>
        <w:trPr>
          <w:cantSplit/>
        </w:trPr>
        <w:tc>
          <w:tcPr>
            <w:tcW w:type="dxa" w:w="2606"/>
          </w:tcPr>
          <w:p>
            <w:pPr>
              <w:spacing w:after="0"/>
              <w:jc w:val="left"/>
            </w:pPr>
            <w:r>
              <w:rPr>
                <w:sz w:val="16"/>
              </w:rPr>
              <w:t>Tornado</w:t>
            </w:r>
          </w:p>
        </w:tc>
        <w:tc>
          <w:tcPr>
            <w:tcW w:type="dxa" w:w="2399"/>
          </w:tcPr>
          <w:p>
            <w:pPr>
              <w:spacing w:after="0"/>
              <w:jc w:val="right"/>
            </w:pPr>
            <w:r>
              <w:rPr>
                <w:sz w:val="16"/>
              </w:rPr>
              <w:t>174 of 174</w:t>
            </w:r>
          </w:p>
        </w:tc>
        <w:tc>
          <w:tcPr>
            <w:tcW w:type="dxa" w:w="1500"/>
          </w:tcPr>
          <w:p>
            <w:pPr>
              <w:spacing w:after="0"/>
              <w:jc w:val="right"/>
            </w:pPr>
            <w:r>
              <w:rPr>
                <w:sz w:val="16"/>
              </w:rPr>
              <w:t>2.3</w:t>
            </w:r>
          </w:p>
        </w:tc>
        <w:tc>
          <w:tcPr>
            <w:tcW w:type="dxa" w:w="1573"/>
          </w:tcPr>
          <w:p>
            <w:pPr>
              <w:spacing w:after="0"/>
              <w:jc w:val="right"/>
            </w:pPr>
            <w:r>
              <w:rPr>
                <w:sz w:val="16"/>
              </w:rPr>
              <w:t>14.9</w:t>
            </w:r>
          </w:p>
        </w:tc>
        <w:tc>
          <w:tcPr>
            <w:tcW w:type="dxa" w:w="1500"/>
          </w:tcPr>
          <w:p>
            <w:pPr>
              <w:spacing w:after="0"/>
              <w:jc w:val="right"/>
            </w:pPr>
            <w:r>
              <w:rPr>
                <w:sz w:val="16"/>
              </w:rPr>
              <w:t>39.3</w:t>
            </w:r>
          </w:p>
        </w:tc>
        <w:tc>
          <w:tcPr>
            <w:tcW w:type="dxa" w:w="4534"/>
          </w:tcPr>
          <w:p>
            <w:pPr>
              <w:spacing w:after="0"/>
              <w:jc w:val="left"/>
            </w:pPr>
            <w:r>
              <w:rPr>
                <w:sz w:val="16"/>
              </w:rPr>
              <w:t>Relatively Low 5, Very Low 169</w:t>
            </w:r>
          </w:p>
        </w:tc>
      </w:tr>
      <w:tr>
        <w:trPr>
          <w:cantSplit/>
        </w:trPr>
        <w:tc>
          <w:tcPr>
            <w:tcW w:type="dxa" w:w="2606"/>
          </w:tcPr>
          <w:p>
            <w:pPr>
              <w:spacing w:after="0"/>
              <w:jc w:val="left"/>
            </w:pPr>
            <w:r>
              <w:rPr>
                <w:sz w:val="16"/>
              </w:rPr>
              <w:t>Volcanic Activity</w:t>
            </w:r>
          </w:p>
        </w:tc>
        <w:tc>
          <w:tcPr>
            <w:tcW w:type="dxa" w:w="2399"/>
          </w:tcPr>
          <w:p>
            <w:pPr>
              <w:spacing w:after="0"/>
              <w:jc w:val="right"/>
            </w:pPr>
            <w:r>
              <w:rPr>
                <w:sz w:val="16"/>
              </w:rPr>
              <w:t>174 of 174</w:t>
            </w:r>
          </w:p>
        </w:tc>
        <w:tc>
          <w:tcPr>
            <w:tcW w:type="dxa" w:w="1500"/>
          </w:tcPr>
          <w:p>
            <w:pPr>
              <w:spacing w:after="0"/>
              <w:jc w:val="right"/>
            </w:pPr>
            <w:r>
              <w:rPr>
                <w:sz w:val="16"/>
              </w:rPr>
              <w:t>46.7</w:t>
            </w:r>
          </w:p>
        </w:tc>
        <w:tc>
          <w:tcPr>
            <w:tcW w:type="dxa" w:w="1573"/>
          </w:tcPr>
          <w:p>
            <w:pPr>
              <w:spacing w:after="0"/>
              <w:jc w:val="right"/>
            </w:pPr>
            <w:r>
              <w:rPr>
                <w:sz w:val="16"/>
              </w:rPr>
              <w:t>78.0</w:t>
            </w:r>
          </w:p>
        </w:tc>
        <w:tc>
          <w:tcPr>
            <w:tcW w:type="dxa" w:w="1500"/>
          </w:tcPr>
          <w:p>
            <w:pPr>
              <w:spacing w:after="0"/>
              <w:jc w:val="right"/>
            </w:pPr>
            <w:r>
              <w:rPr>
                <w:sz w:val="16"/>
              </w:rPr>
              <w:t>81.5</w:t>
            </w:r>
          </w:p>
        </w:tc>
        <w:tc>
          <w:tcPr>
            <w:tcW w:type="dxa" w:w="4534"/>
          </w:tcPr>
          <w:p>
            <w:pPr>
              <w:spacing w:after="0"/>
              <w:jc w:val="left"/>
            </w:pPr>
            <w:r>
              <w:rPr>
                <w:sz w:val="16"/>
              </w:rPr>
              <w:t>Very Low 174</w:t>
            </w:r>
          </w:p>
        </w:tc>
      </w:tr>
      <w:tr>
        <w:trPr>
          <w:cantSplit/>
        </w:trPr>
        <w:tc>
          <w:tcPr>
            <w:tcW w:type="dxa" w:w="2606"/>
          </w:tcPr>
          <w:p>
            <w:pPr>
              <w:spacing w:after="0"/>
              <w:jc w:val="left"/>
            </w:pPr>
            <w:r>
              <w:rPr>
                <w:sz w:val="16"/>
              </w:rPr>
              <w:t>Wildfire</w:t>
            </w:r>
          </w:p>
        </w:tc>
        <w:tc>
          <w:tcPr>
            <w:tcW w:type="dxa" w:w="2399"/>
          </w:tcPr>
          <w:p>
            <w:pPr>
              <w:spacing w:after="0"/>
              <w:jc w:val="right"/>
            </w:pPr>
            <w:r>
              <w:rPr>
                <w:sz w:val="16"/>
              </w:rPr>
              <w:t>85 of 174</w:t>
            </w:r>
          </w:p>
        </w:tc>
        <w:tc>
          <w:tcPr>
            <w:tcW w:type="dxa" w:w="1500"/>
          </w:tcPr>
          <w:p>
            <w:pPr>
              <w:spacing w:after="0"/>
              <w:jc w:val="right"/>
            </w:pPr>
            <w:r>
              <w:rPr>
                <w:sz w:val="16"/>
              </w:rPr>
              <w:t>19.0</w:t>
            </w:r>
          </w:p>
        </w:tc>
        <w:tc>
          <w:tcPr>
            <w:tcW w:type="dxa" w:w="1573"/>
          </w:tcPr>
          <w:p>
            <w:pPr>
              <w:spacing w:after="0"/>
              <w:jc w:val="right"/>
            </w:pPr>
            <w:r>
              <w:rPr>
                <w:sz w:val="16"/>
              </w:rPr>
              <w:t>61.2</w:t>
            </w:r>
          </w:p>
        </w:tc>
        <w:tc>
          <w:tcPr>
            <w:tcW w:type="dxa" w:w="1500"/>
          </w:tcPr>
          <w:p>
            <w:pPr>
              <w:spacing w:after="0"/>
              <w:jc w:val="right"/>
            </w:pPr>
            <w:r>
              <w:rPr>
                <w:sz w:val="16"/>
              </w:rPr>
              <w:t>98.6</w:t>
            </w:r>
          </w:p>
        </w:tc>
        <w:tc>
          <w:tcPr>
            <w:tcW w:type="dxa" w:w="4534"/>
          </w:tcPr>
          <w:p>
            <w:pPr>
              <w:spacing w:after="0"/>
              <w:jc w:val="left"/>
            </w:pPr>
            <w:r>
              <w:rPr>
                <w:sz w:val="16"/>
              </w:rPr>
              <w:t>Relatively High 2, Relatively Moderate 12, Relatively Low 22, Very Low 49, No Rating 89</w:t>
            </w:r>
          </w:p>
        </w:tc>
      </w:tr>
      <w:tr>
        <w:trPr>
          <w:cantSplit/>
        </w:trPr>
        <w:tc>
          <w:tcPr>
            <w:tcW w:type="dxa" w:w="2606"/>
          </w:tcPr>
          <w:p>
            <w:pPr>
              <w:spacing w:after="0"/>
              <w:jc w:val="left"/>
            </w:pPr>
            <w:r>
              <w:rPr>
                <w:sz w:val="16"/>
              </w:rPr>
              <w:t>Winter Weather</w:t>
            </w:r>
          </w:p>
        </w:tc>
        <w:tc>
          <w:tcPr>
            <w:tcW w:type="dxa" w:w="2399"/>
          </w:tcPr>
          <w:p>
            <w:pPr>
              <w:spacing w:after="0"/>
              <w:jc w:val="right"/>
            </w:pPr>
            <w:r>
              <w:rPr>
                <w:sz w:val="16"/>
              </w:rPr>
              <w:t>174 of 174</w:t>
            </w:r>
          </w:p>
        </w:tc>
        <w:tc>
          <w:tcPr>
            <w:tcW w:type="dxa" w:w="1500"/>
          </w:tcPr>
          <w:p>
            <w:pPr>
              <w:spacing w:after="0"/>
              <w:jc w:val="right"/>
            </w:pPr>
            <w:r>
              <w:rPr>
                <w:sz w:val="16"/>
              </w:rPr>
              <w:t>15.8</w:t>
            </w:r>
          </w:p>
        </w:tc>
        <w:tc>
          <w:tcPr>
            <w:tcW w:type="dxa" w:w="1573"/>
          </w:tcPr>
          <w:p>
            <w:pPr>
              <w:spacing w:after="0"/>
              <w:jc w:val="right"/>
            </w:pPr>
            <w:r>
              <w:rPr>
                <w:sz w:val="16"/>
              </w:rPr>
              <w:t>19.9</w:t>
            </w:r>
          </w:p>
        </w:tc>
        <w:tc>
          <w:tcPr>
            <w:tcW w:type="dxa" w:w="1500"/>
          </w:tcPr>
          <w:p>
            <w:pPr>
              <w:spacing w:after="0"/>
              <w:jc w:val="right"/>
            </w:pPr>
            <w:r>
              <w:rPr>
                <w:sz w:val="16"/>
              </w:rPr>
              <w:t>27.2</w:t>
            </w:r>
          </w:p>
        </w:tc>
        <w:tc>
          <w:tcPr>
            <w:tcW w:type="dxa" w:w="4534"/>
          </w:tcPr>
          <w:p>
            <w:pPr>
              <w:spacing w:after="0"/>
              <w:jc w:val="left"/>
            </w:pPr>
            <w:r>
              <w:rPr>
                <w:sz w:val="16"/>
              </w:rPr>
              <w:t>Relatively Low 133, Very Low 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017"/>
        <w:gridCol w:w="2106"/>
        <w:gridCol w:w="2178"/>
        <w:gridCol w:w="2372"/>
        <w:gridCol w:w="3545"/>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Plan status</w:t>
            </w:r>
          </w:p>
        </w:tc>
        <w:tc>
          <w:tcPr>
            <w:tcW w:type="dxa" w:w="21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45"/>
            <w:shd w:val="clear" w:color="auto" w:fill="E8E8E8"/>
          </w:tcPr>
          <w:p>
            <w:pPr>
              <w:spacing w:after="0"/>
              <w:jc w:val="left"/>
            </w:pPr>
            <w:r>
              <w:rPr>
                <w:b/>
                <w:sz w:val="16"/>
              </w:rPr>
              <w:t>Notes</w:t>
            </w:r>
          </w:p>
        </w:tc>
      </w:tr>
      <w:tr>
        <w:trPr>
          <w:cantSplit/>
        </w:trPr>
        <w:tc>
          <w:tcPr>
            <w:tcW w:type="dxa" w:w="1215"/>
          </w:tcPr>
          <w:p>
            <w:pPr>
              <w:spacing w:after="0"/>
              <w:jc w:val="left"/>
            </w:pPr>
            <w:r>
              <w:rPr>
                <w:sz w:val="16"/>
              </w:rPr>
              <w:t>San Joaquin County</w:t>
            </w:r>
          </w:p>
        </w:tc>
        <w:tc>
          <w:tcPr>
            <w:tcW w:type="dxa" w:w="680"/>
          </w:tcPr>
          <w:p>
            <w:pPr>
              <w:spacing w:after="0"/>
              <w:jc w:val="left"/>
            </w:pPr>
            <w:r>
              <w:rPr>
                <w:sz w:val="16"/>
              </w:rPr>
              <w:t>County</w:t>
            </w:r>
          </w:p>
        </w:tc>
        <w:tc>
          <w:tcPr>
            <w:tcW w:type="dxa" w:w="2017"/>
          </w:tcPr>
          <w:p>
            <w:pPr>
              <w:spacing w:after="0"/>
              <w:jc w:val="left"/>
            </w:pPr>
            <w:r>
              <w:rPr>
                <w:sz w:val="16"/>
              </w:rPr>
              <w:t>Approved, expires 2028-04-17</w:t>
            </w:r>
          </w:p>
        </w:tc>
        <w:tc>
          <w:tcPr>
            <w:tcW w:type="dxa" w:w="2106"/>
          </w:tcPr>
          <w:p>
            <w:pPr>
              <w:spacing w:after="0"/>
              <w:jc w:val="right"/>
            </w:pPr>
            <w:r>
              <w:rPr>
                <w:sz w:val="16"/>
              </w:rPr>
              <w:t>FMA RL 0, SRL 2; any 11</w:t>
            </w:r>
          </w:p>
        </w:tc>
        <w:tc>
          <w:tcPr>
            <w:tcW w:type="dxa" w:w="2178"/>
          </w:tcPr>
          <w:p>
            <w:pPr>
              <w:spacing w:after="0"/>
              <w:jc w:val="right"/>
            </w:pPr>
            <w:r>
              <w:rPr>
                <w:sz w:val="16"/>
              </w:rPr>
              <w:t>$11,550,441.86</w:t>
            </w:r>
          </w:p>
        </w:tc>
        <w:tc>
          <w:tcPr>
            <w:tcW w:type="dxa" w:w="2372"/>
          </w:tcPr>
          <w:p>
            <w:pPr>
              <w:spacing w:after="0"/>
              <w:jc w:val="right"/>
            </w:pPr>
            <w:r>
              <w:rPr>
                <w:sz w:val="16"/>
              </w:rPr>
              <w:t>0 total; 0 since its plan</w:t>
            </w:r>
          </w:p>
        </w:tc>
        <w:tc>
          <w:tcPr>
            <w:tcW w:type="dxa" w:w="3545"/>
          </w:tcPr>
          <w:p>
            <w:pPr>
              <w:spacing w:after="0"/>
              <w:jc w:val="left"/>
            </w:pPr>
            <w:r>
              <w:rPr>
                <w:sz w:val="16"/>
              </w:rPr>
              <w:t>Includes $7,748,706.19 for declarations not counted as hazard incidents (DR-1529-CA, DR-4482-CA, EM-3248-CA).</w:t>
            </w:r>
          </w:p>
        </w:tc>
      </w:tr>
      <w:tr>
        <w:trPr>
          <w:cantSplit/>
        </w:trPr>
        <w:tc>
          <w:tcPr>
            <w:tcW w:type="dxa" w:w="1215"/>
          </w:tcPr>
          <w:p>
            <w:pPr>
              <w:spacing w:after="0"/>
              <w:jc w:val="left"/>
            </w:pPr>
            <w:r>
              <w:rPr>
                <w:sz w:val="16"/>
              </w:rPr>
              <w:t>Tracy city</w:t>
            </w:r>
          </w:p>
        </w:tc>
        <w:tc>
          <w:tcPr>
            <w:tcW w:type="dxa" w:w="680"/>
          </w:tcPr>
          <w:p>
            <w:pPr>
              <w:spacing w:after="0"/>
              <w:jc w:val="left"/>
            </w:pPr>
            <w:r>
              <w:rPr>
                <w:sz w:val="16"/>
              </w:rPr>
              <w:t>City</w:t>
            </w:r>
          </w:p>
        </w:tc>
        <w:tc>
          <w:tcPr>
            <w:tcW w:type="dxa" w:w="2017"/>
          </w:tcPr>
          <w:p>
            <w:pPr>
              <w:spacing w:after="0"/>
              <w:jc w:val="left"/>
            </w:pPr>
            <w:r>
              <w:rPr>
                <w:sz w:val="16"/>
              </w:rPr>
              <w:t>Expired on 2025-04-30</w:t>
            </w:r>
          </w:p>
        </w:tc>
        <w:tc>
          <w:tcPr>
            <w:tcW w:type="dxa" w:w="2106"/>
          </w:tcPr>
          <w:p>
            <w:pPr>
              <w:spacing w:after="0"/>
              <w:jc w:val="right"/>
            </w:pPr>
            <w:r>
              <w:rPr>
                <w:sz w:val="16"/>
              </w:rPr>
              <w:t>FMA RL 0, SRL 0; any 0</w:t>
            </w:r>
          </w:p>
        </w:tc>
        <w:tc>
          <w:tcPr>
            <w:tcW w:type="dxa" w:w="2178"/>
          </w:tcPr>
          <w:p>
            <w:pPr>
              <w:spacing w:after="0"/>
              <w:jc w:val="right"/>
            </w:pPr>
            <w:r>
              <w:rPr>
                <w:sz w:val="16"/>
              </w:rPr>
              <w:t>$406,467.96</w:t>
            </w:r>
          </w:p>
        </w:tc>
        <w:tc>
          <w:tcPr>
            <w:tcW w:type="dxa" w:w="2372"/>
          </w:tcPr>
          <w:p>
            <w:pPr>
              <w:spacing w:after="0"/>
              <w:jc w:val="right"/>
            </w:pPr>
            <w:r>
              <w:rPr>
                <w:sz w:val="16"/>
              </w:rPr>
              <w:t>3 total; 0 since its plan</w:t>
            </w:r>
          </w:p>
        </w:tc>
        <w:tc>
          <w:tcPr>
            <w:tcW w:type="dxa" w:w="35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8"/>
        <w:gridCol w:w="1514"/>
        <w:gridCol w:w="1342"/>
        <w:gridCol w:w="998"/>
        <w:gridCol w:w="1170"/>
        <w:gridCol w:w="1084"/>
        <w:gridCol w:w="1084"/>
        <w:gridCol w:w="1256"/>
        <w:gridCol w:w="1067"/>
        <w:gridCol w:w="1084"/>
        <w:gridCol w:w="998"/>
        <w:gridCol w:w="1514"/>
      </w:tblGrid>
      <w:tr>
        <w:trPr>
          <w:cantSplit/>
          <w:tblHeader/>
        </w:trPr>
        <w:tc>
          <w:tcPr>
            <w:tcW w:type="dxa" w:w="998"/>
            <w:shd w:val="clear" w:color="auto" w:fill="E8E8E8"/>
          </w:tcPr>
          <w:p>
            <w:pPr>
              <w:spacing w:after="0"/>
              <w:jc w:val="left"/>
            </w:pPr>
            <w:r>
              <w:rPr>
                <w:b/>
                <w:sz w:val="16"/>
              </w:rPr>
              <w:t>Hazard</w:t>
            </w:r>
          </w:p>
        </w:tc>
        <w:tc>
          <w:tcPr>
            <w:tcW w:type="dxa" w:w="151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9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4"/>
            <w:shd w:val="clear" w:color="auto" w:fill="E8E8E8"/>
          </w:tcPr>
          <w:p>
            <w:pPr>
              <w:spacing w:after="0"/>
              <w:jc w:val="left"/>
            </w:pPr>
            <w:r>
              <w:rPr>
                <w:b/>
                <w:sz w:val="16"/>
              </w:rPr>
              <w:t>Note</w:t>
            </w:r>
          </w:p>
        </w:tc>
      </w:tr>
      <w:tr>
        <w:trPr>
          <w:cantSplit/>
        </w:trPr>
        <w:tc>
          <w:tcPr>
            <w:tcW w:type="dxa" w:w="998"/>
          </w:tcPr>
          <w:p>
            <w:pPr>
              <w:spacing w:after="0"/>
              <w:jc w:val="left"/>
            </w:pPr>
            <w:r>
              <w:rPr>
                <w:sz w:val="16"/>
              </w:rPr>
              <w:t>Avalanche</w:t>
            </w:r>
          </w:p>
        </w:tc>
        <w:tc>
          <w:tcPr>
            <w:tcW w:type="dxa" w:w="1514"/>
          </w:tcPr>
          <w:p>
            <w:pPr>
              <w:spacing w:after="0"/>
              <w:jc w:val="right"/>
            </w:pPr>
            <w:r>
              <w:rPr>
                <w:sz w:val="16"/>
              </w:rPr>
              <w:t>$0</w:t>
            </w:r>
          </w:p>
        </w:tc>
        <w:tc>
          <w:tcPr>
            <w:tcW w:type="dxa" w:w="1342"/>
          </w:tcPr>
          <w:p>
            <w:pPr>
              <w:spacing w:after="0"/>
              <w:jc w:val="right"/>
            </w:pPr>
            <w:r>
              <w:rPr>
                <w:sz w:val="16"/>
              </w:rPr>
              <w:t>n/a</w:t>
            </w:r>
          </w:p>
        </w:tc>
        <w:tc>
          <w:tcPr>
            <w:tcW w:type="dxa" w:w="998"/>
          </w:tcPr>
          <w:p>
            <w:pPr>
              <w:spacing w:after="0"/>
              <w:jc w:val="right"/>
            </w:pPr>
            <w:r>
              <w:rPr>
                <w:sz w:val="16"/>
              </w:rPr>
              <w:t>under 1</w:t>
            </w:r>
          </w:p>
        </w:tc>
        <w:tc>
          <w:tcPr>
            <w:tcW w:type="dxa" w:w="1170"/>
          </w:tcPr>
          <w:p>
            <w:pPr>
              <w:spacing w:after="0"/>
              <w:jc w:val="right"/>
            </w:pPr>
            <w:r>
              <w:rPr>
                <w:sz w:val="16"/>
              </w:rPr>
              <w:t>$0</w:t>
            </w:r>
          </w:p>
        </w:tc>
        <w:tc>
          <w:tcPr>
            <w:tcW w:type="dxa" w:w="1084"/>
          </w:tcPr>
          <w:p>
            <w:pPr>
              <w:spacing w:after="0"/>
              <w:jc w:val="right"/>
            </w:pPr>
            <w:r>
              <w:rPr>
                <w:sz w:val="16"/>
              </w:rPr>
              <w:t>n/a</w:t>
            </w:r>
          </w:p>
        </w:tc>
        <w:tc>
          <w:tcPr>
            <w:tcW w:type="dxa" w:w="1084"/>
          </w:tcPr>
          <w:p>
            <w:pPr>
              <w:spacing w:after="0"/>
              <w:jc w:val="right"/>
            </w:pPr>
            <w:r>
              <w:rPr>
                <w:sz w:val="16"/>
              </w:rPr>
              <w:t>under $1</w:t>
            </w: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building exposure is 0 in NRI</w:t>
            </w:r>
          </w:p>
        </w:tc>
      </w:tr>
      <w:tr>
        <w:trPr>
          <w:cantSplit/>
        </w:trPr>
        <w:tc>
          <w:tcPr>
            <w:tcW w:type="dxa" w:w="998"/>
          </w:tcPr>
          <w:p>
            <w:pPr>
              <w:spacing w:after="0"/>
              <w:jc w:val="left"/>
            </w:pPr>
            <w:r>
              <w:rPr>
                <w:sz w:val="16"/>
              </w:rPr>
              <w:t>Coastal Flooding</w:t>
            </w:r>
          </w:p>
        </w:tc>
        <w:tc>
          <w:tcPr>
            <w:tcW w:type="dxa" w:w="1514"/>
          </w:tcPr>
          <w:p>
            <w:pPr>
              <w:spacing w:after="0"/>
              <w:jc w:val="right"/>
            </w:pPr>
          </w:p>
        </w:tc>
        <w:tc>
          <w:tcPr>
            <w:tcW w:type="dxa" w:w="1342"/>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084"/>
          </w:tcPr>
          <w:p>
            <w:pPr>
              <w:spacing w:after="0"/>
              <w:jc w:val="right"/>
            </w:pP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Not Applicable in NRI for this county</w:t>
            </w:r>
          </w:p>
        </w:tc>
      </w:tr>
      <w:tr>
        <w:trPr>
          <w:cantSplit/>
        </w:trPr>
        <w:tc>
          <w:tcPr>
            <w:tcW w:type="dxa" w:w="998"/>
          </w:tcPr>
          <w:p>
            <w:pPr>
              <w:spacing w:after="0"/>
              <w:jc w:val="left"/>
            </w:pPr>
            <w:r>
              <w:rPr>
                <w:sz w:val="16"/>
              </w:rPr>
              <w:t>Cold Wave</w:t>
            </w:r>
          </w:p>
        </w:tc>
        <w:tc>
          <w:tcPr>
            <w:tcW w:type="dxa" w:w="1514"/>
          </w:tcPr>
          <w:p>
            <w:pPr>
              <w:spacing w:after="0"/>
              <w:jc w:val="right"/>
            </w:pPr>
            <w:r>
              <w:rPr>
                <w:sz w:val="16"/>
              </w:rPr>
              <w:t>$0</w:t>
            </w:r>
          </w:p>
        </w:tc>
        <w:tc>
          <w:tcPr>
            <w:tcW w:type="dxa" w:w="1342"/>
          </w:tcPr>
          <w:p>
            <w:pPr>
              <w:spacing w:after="0"/>
              <w:jc w:val="right"/>
            </w:pPr>
            <w:r>
              <w:rPr>
                <w:sz w:val="16"/>
              </w:rPr>
              <w:t>$0</w:t>
            </w:r>
          </w:p>
        </w:tc>
        <w:tc>
          <w:tcPr>
            <w:tcW w:type="dxa" w:w="998"/>
          </w:tcPr>
          <w:p>
            <w:pPr>
              <w:spacing w:after="0"/>
              <w:jc w:val="right"/>
            </w:pPr>
            <w:r>
              <w:rPr>
                <w:sz w:val="16"/>
              </w:rPr>
              <w:t>0</w:t>
            </w:r>
          </w:p>
        </w:tc>
        <w:tc>
          <w:tcPr>
            <w:tcW w:type="dxa" w:w="1170"/>
          </w:tcPr>
          <w:p>
            <w:pPr>
              <w:spacing w:after="0"/>
              <w:jc w:val="right"/>
            </w:pPr>
            <w:r>
              <w:rPr>
                <w:sz w:val="16"/>
              </w:rPr>
              <w:t>$0</w:t>
            </w:r>
          </w:p>
        </w:tc>
        <w:tc>
          <w:tcPr>
            <w:tcW w:type="dxa" w:w="1084"/>
          </w:tcPr>
          <w:p>
            <w:pPr>
              <w:spacing w:after="0"/>
              <w:jc w:val="right"/>
            </w:pPr>
            <w:r>
              <w:rPr>
                <w:sz w:val="16"/>
              </w:rPr>
              <w:t>$0</w:t>
            </w:r>
          </w:p>
        </w:tc>
        <w:tc>
          <w:tcPr>
            <w:tcW w:type="dxa" w:w="1084"/>
          </w:tcPr>
          <w:p>
            <w:pPr>
              <w:spacing w:after="0"/>
              <w:jc w:val="right"/>
            </w:pPr>
            <w:r>
              <w:rPr>
                <w:sz w:val="16"/>
              </w:rPr>
              <w:t>$0</w:t>
            </w:r>
          </w:p>
        </w:tc>
        <w:tc>
          <w:tcPr>
            <w:tcW w:type="dxa" w:w="1256"/>
          </w:tcPr>
          <w:p>
            <w:pPr>
              <w:spacing w:after="0"/>
              <w:jc w:val="right"/>
            </w:pPr>
          </w:p>
        </w:tc>
        <w:tc>
          <w:tcPr>
            <w:tcW w:type="dxa" w:w="1067"/>
          </w:tcPr>
          <w:p>
            <w:pPr>
              <w:spacing w:after="0"/>
              <w:jc w:val="right"/>
            </w:pPr>
          </w:p>
        </w:tc>
        <w:tc>
          <w:tcPr>
            <w:tcW w:type="dxa" w:w="1084"/>
          </w:tcPr>
          <w:p>
            <w:pPr>
              <w:spacing w:after="0"/>
              <w:jc w:val="right"/>
            </w:pPr>
            <w:r>
              <w:rPr>
                <w:sz w:val="16"/>
              </w:rPr>
              <w:t>$0</w:t>
            </w:r>
          </w:p>
        </w:tc>
        <w:tc>
          <w:tcPr>
            <w:tcW w:type="dxa" w:w="998"/>
          </w:tcPr>
          <w:p>
            <w:pPr>
              <w:spacing w:after="0"/>
              <w:jc w:val="right"/>
            </w:pPr>
          </w:p>
        </w:tc>
        <w:tc>
          <w:tcPr>
            <w:tcW w:type="dxa" w:w="1514"/>
          </w:tcPr>
          <w:p>
            <w:pPr>
              <w:spacing w:after="0"/>
              <w:jc w:val="left"/>
            </w:pPr>
            <w:r>
              <w:rPr>
                <w:sz w:val="16"/>
              </w:rPr>
              <w:t>building exposure is 0 in NRI</w:t>
            </w:r>
          </w:p>
        </w:tc>
      </w:tr>
      <w:tr>
        <w:trPr>
          <w:cantSplit/>
        </w:trPr>
        <w:tc>
          <w:tcPr>
            <w:tcW w:type="dxa" w:w="998"/>
          </w:tcPr>
          <w:p>
            <w:pPr>
              <w:spacing w:after="0"/>
              <w:jc w:val="left"/>
            </w:pPr>
            <w:r>
              <w:rPr>
                <w:sz w:val="16"/>
              </w:rPr>
              <w:t>Drought</w:t>
            </w:r>
          </w:p>
        </w:tc>
        <w:tc>
          <w:tcPr>
            <w:tcW w:type="dxa" w:w="1514"/>
          </w:tcPr>
          <w:p>
            <w:pPr>
              <w:spacing w:after="0"/>
              <w:jc w:val="right"/>
            </w:pPr>
            <w:r>
              <w:rPr>
                <w:sz w:val="16"/>
              </w:rPr>
              <w:t>n/a</w:t>
            </w:r>
          </w:p>
        </w:tc>
        <w:tc>
          <w:tcPr>
            <w:tcW w:type="dxa" w:w="1342"/>
          </w:tcPr>
          <w:p>
            <w:pPr>
              <w:spacing w:after="0"/>
              <w:jc w:val="right"/>
            </w:pPr>
            <w:r>
              <w:rPr>
                <w:sz w:val="16"/>
              </w:rPr>
              <w:t>$1,919,567,297</w:t>
            </w:r>
          </w:p>
        </w:tc>
        <w:tc>
          <w:tcPr>
            <w:tcW w:type="dxa" w:w="998"/>
          </w:tcPr>
          <w:p>
            <w:pPr>
              <w:spacing w:after="0"/>
              <w:jc w:val="right"/>
            </w:pPr>
            <w:r>
              <w:rPr>
                <w:sz w:val="16"/>
              </w:rPr>
              <w:t>n/a</w:t>
            </w:r>
          </w:p>
        </w:tc>
        <w:tc>
          <w:tcPr>
            <w:tcW w:type="dxa" w:w="1170"/>
          </w:tcPr>
          <w:p>
            <w:pPr>
              <w:spacing w:after="0"/>
              <w:jc w:val="right"/>
            </w:pPr>
            <w:r>
              <w:rPr>
                <w:sz w:val="16"/>
              </w:rPr>
              <w:t>n/a</w:t>
            </w:r>
          </w:p>
        </w:tc>
        <w:tc>
          <w:tcPr>
            <w:tcW w:type="dxa" w:w="1084"/>
          </w:tcPr>
          <w:p>
            <w:pPr>
              <w:spacing w:after="0"/>
              <w:jc w:val="right"/>
            </w:pPr>
            <w:r>
              <w:rPr>
                <w:sz w:val="16"/>
              </w:rPr>
              <w:t>$83,254,186</w:t>
            </w:r>
          </w:p>
        </w:tc>
        <w:tc>
          <w:tcPr>
            <w:tcW w:type="dxa" w:w="1084"/>
          </w:tcPr>
          <w:p>
            <w:pPr>
              <w:spacing w:after="0"/>
              <w:jc w:val="right"/>
            </w:pPr>
            <w:r>
              <w:rPr>
                <w:sz w:val="16"/>
              </w:rPr>
              <w:t>n/a</w:t>
            </w:r>
          </w:p>
        </w:tc>
        <w:tc>
          <w:tcPr>
            <w:tcW w:type="dxa" w:w="1256"/>
          </w:tcPr>
          <w:p>
            <w:pPr>
              <w:spacing w:after="0"/>
              <w:jc w:val="right"/>
            </w:pPr>
            <w:r>
              <w:rPr>
                <w:sz w:val="16"/>
              </w:rPr>
              <w:t>4.34% (agriculture)</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NRI has no building exposure for this hazard; agriculture shown</w:t>
            </w:r>
          </w:p>
        </w:tc>
      </w:tr>
      <w:tr>
        <w:trPr>
          <w:cantSplit/>
        </w:trPr>
        <w:tc>
          <w:tcPr>
            <w:tcW w:type="dxa" w:w="998"/>
          </w:tcPr>
          <w:p>
            <w:pPr>
              <w:spacing w:after="0"/>
              <w:jc w:val="left"/>
            </w:pPr>
            <w:r>
              <w:rPr>
                <w:sz w:val="16"/>
              </w:rPr>
              <w:t>Earthquake</w:t>
            </w:r>
          </w:p>
        </w:tc>
        <w:tc>
          <w:tcPr>
            <w:tcW w:type="dxa" w:w="1514"/>
          </w:tcPr>
          <w:p>
            <w:pPr>
              <w:spacing w:after="0"/>
              <w:jc w:val="right"/>
            </w:pPr>
            <w:r>
              <w:rPr>
                <w:sz w:val="16"/>
              </w:rPr>
              <w:t>$278,552,246,929</w:t>
            </w:r>
          </w:p>
        </w:tc>
        <w:tc>
          <w:tcPr>
            <w:tcW w:type="dxa" w:w="1342"/>
          </w:tcPr>
          <w:p>
            <w:pPr>
              <w:spacing w:after="0"/>
              <w:jc w:val="right"/>
            </w:pPr>
            <w:r>
              <w:rPr>
                <w:sz w:val="16"/>
              </w:rPr>
              <w:t>n/a</w:t>
            </w:r>
          </w:p>
        </w:tc>
        <w:tc>
          <w:tcPr>
            <w:tcW w:type="dxa" w:w="998"/>
          </w:tcPr>
          <w:p>
            <w:pPr>
              <w:spacing w:after="0"/>
              <w:jc w:val="right"/>
            </w:pPr>
            <w:r>
              <w:rPr>
                <w:sz w:val="16"/>
              </w:rPr>
              <w:t>779,233</w:t>
            </w:r>
          </w:p>
        </w:tc>
        <w:tc>
          <w:tcPr>
            <w:tcW w:type="dxa" w:w="1170"/>
          </w:tcPr>
          <w:p>
            <w:pPr>
              <w:spacing w:after="0"/>
              <w:jc w:val="right"/>
            </w:pPr>
            <w:r>
              <w:rPr>
                <w:sz w:val="16"/>
              </w:rPr>
              <w:t>$119,857,417</w:t>
            </w:r>
          </w:p>
        </w:tc>
        <w:tc>
          <w:tcPr>
            <w:tcW w:type="dxa" w:w="1084"/>
          </w:tcPr>
          <w:p>
            <w:pPr>
              <w:spacing w:after="0"/>
              <w:jc w:val="right"/>
            </w:pPr>
            <w:r>
              <w:rPr>
                <w:sz w:val="16"/>
              </w:rPr>
              <w:t>n/a</w:t>
            </w:r>
          </w:p>
        </w:tc>
        <w:tc>
          <w:tcPr>
            <w:tcW w:type="dxa" w:w="1084"/>
          </w:tcPr>
          <w:p>
            <w:pPr>
              <w:spacing w:after="0"/>
              <w:jc w:val="right"/>
            </w:pPr>
            <w:r>
              <w:rPr>
                <w:sz w:val="16"/>
              </w:rPr>
              <w:t>$64,483,174</w:t>
            </w:r>
          </w:p>
        </w:tc>
        <w:tc>
          <w:tcPr>
            <w:tcW w:type="dxa" w:w="1256"/>
          </w:tcPr>
          <w:p>
            <w:pPr>
              <w:spacing w:after="0"/>
              <w:jc w:val="right"/>
            </w:pPr>
            <w:r>
              <w:rPr>
                <w:sz w:val="16"/>
              </w:rPr>
              <w:t>0.043%</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Hail</w:t>
            </w:r>
          </w:p>
        </w:tc>
        <w:tc>
          <w:tcPr>
            <w:tcW w:type="dxa" w:w="1514"/>
          </w:tcPr>
          <w:p>
            <w:pPr>
              <w:spacing w:after="0"/>
              <w:jc w:val="right"/>
            </w:pPr>
            <w:r>
              <w:rPr>
                <w:sz w:val="16"/>
              </w:rPr>
              <w:t>$156,699,140,653</w:t>
            </w:r>
          </w:p>
        </w:tc>
        <w:tc>
          <w:tcPr>
            <w:tcW w:type="dxa" w:w="1342"/>
          </w:tcPr>
          <w:p>
            <w:pPr>
              <w:spacing w:after="0"/>
              <w:jc w:val="right"/>
            </w:pPr>
            <w:r>
              <w:rPr>
                <w:sz w:val="16"/>
              </w:rPr>
              <w:t>$2,801,671,479</w:t>
            </w:r>
          </w:p>
        </w:tc>
        <w:tc>
          <w:tcPr>
            <w:tcW w:type="dxa" w:w="998"/>
          </w:tcPr>
          <w:p>
            <w:pPr>
              <w:spacing w:after="0"/>
              <w:jc w:val="right"/>
            </w:pPr>
            <w:r>
              <w:rPr>
                <w:sz w:val="16"/>
              </w:rPr>
              <w:t>778,512</w:t>
            </w:r>
          </w:p>
        </w:tc>
        <w:tc>
          <w:tcPr>
            <w:tcW w:type="dxa" w:w="1170"/>
          </w:tcPr>
          <w:p>
            <w:pPr>
              <w:spacing w:after="0"/>
              <w:jc w:val="right"/>
            </w:pPr>
            <w:r>
              <w:rPr>
                <w:sz w:val="16"/>
              </w:rPr>
              <w:t>$57,114</w:t>
            </w:r>
          </w:p>
        </w:tc>
        <w:tc>
          <w:tcPr>
            <w:tcW w:type="dxa" w:w="1084"/>
          </w:tcPr>
          <w:p>
            <w:pPr>
              <w:spacing w:after="0"/>
              <w:jc w:val="right"/>
            </w:pPr>
            <w:r>
              <w:rPr>
                <w:sz w:val="16"/>
              </w:rPr>
              <w:t>$72,840</w:t>
            </w:r>
          </w:p>
        </w:tc>
        <w:tc>
          <w:tcPr>
            <w:tcW w:type="dxa" w:w="1084"/>
          </w:tcPr>
          <w:p>
            <w:pPr>
              <w:spacing w:after="0"/>
              <w:jc w:val="right"/>
            </w:pPr>
            <w:r>
              <w:rPr>
                <w:sz w:val="16"/>
              </w:rPr>
              <w:t>$186,232</w:t>
            </w:r>
          </w:p>
        </w:tc>
        <w:tc>
          <w:tcPr>
            <w:tcW w:type="dxa" w:w="1256"/>
          </w:tcPr>
          <w:p>
            <w:pPr>
              <w:spacing w:after="0"/>
              <w:jc w:val="right"/>
            </w:pPr>
            <w:r>
              <w:rPr>
                <w:sz w:val="16"/>
              </w:rPr>
              <w:t>under 0.0001%</w:t>
            </w:r>
          </w:p>
        </w:tc>
        <w:tc>
          <w:tcPr>
            <w:tcW w:type="dxa" w:w="1067"/>
          </w:tcPr>
          <w:p>
            <w:pPr>
              <w:spacing w:after="0"/>
              <w:jc w:val="right"/>
            </w:pPr>
            <w:r>
              <w:rPr>
                <w:sz w:val="16"/>
              </w:rPr>
              <w:t>$0</w:t>
            </w: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Heat Wave</w:t>
            </w:r>
          </w:p>
        </w:tc>
        <w:tc>
          <w:tcPr>
            <w:tcW w:type="dxa" w:w="1514"/>
          </w:tcPr>
          <w:p>
            <w:pPr>
              <w:spacing w:after="0"/>
              <w:jc w:val="right"/>
            </w:pPr>
            <w:r>
              <w:rPr>
                <w:sz w:val="16"/>
              </w:rPr>
              <w:t>$156,699,140,653</w:t>
            </w:r>
          </w:p>
        </w:tc>
        <w:tc>
          <w:tcPr>
            <w:tcW w:type="dxa" w:w="1342"/>
          </w:tcPr>
          <w:p>
            <w:pPr>
              <w:spacing w:after="0"/>
              <w:jc w:val="right"/>
            </w:pPr>
            <w:r>
              <w:rPr>
                <w:sz w:val="16"/>
              </w:rPr>
              <w:t>$2,801,671,479</w:t>
            </w:r>
          </w:p>
        </w:tc>
        <w:tc>
          <w:tcPr>
            <w:tcW w:type="dxa" w:w="998"/>
          </w:tcPr>
          <w:p>
            <w:pPr>
              <w:spacing w:after="0"/>
              <w:jc w:val="right"/>
            </w:pPr>
            <w:r>
              <w:rPr>
                <w:sz w:val="16"/>
              </w:rPr>
              <w:t>778,512</w:t>
            </w:r>
          </w:p>
        </w:tc>
        <w:tc>
          <w:tcPr>
            <w:tcW w:type="dxa" w:w="1170"/>
          </w:tcPr>
          <w:p>
            <w:pPr>
              <w:spacing w:after="0"/>
              <w:jc w:val="right"/>
            </w:pPr>
            <w:r>
              <w:rPr>
                <w:sz w:val="16"/>
              </w:rPr>
              <w:t>$3,254</w:t>
            </w:r>
          </w:p>
        </w:tc>
        <w:tc>
          <w:tcPr>
            <w:tcW w:type="dxa" w:w="1084"/>
          </w:tcPr>
          <w:p>
            <w:pPr>
              <w:spacing w:after="0"/>
              <w:jc w:val="right"/>
            </w:pPr>
            <w:r>
              <w:rPr>
                <w:sz w:val="16"/>
              </w:rPr>
              <w:t>$770,767</w:t>
            </w:r>
          </w:p>
        </w:tc>
        <w:tc>
          <w:tcPr>
            <w:tcW w:type="dxa" w:w="1084"/>
          </w:tcPr>
          <w:p>
            <w:pPr>
              <w:spacing w:after="0"/>
              <w:jc w:val="right"/>
            </w:pPr>
            <w:r>
              <w:rPr>
                <w:sz w:val="16"/>
              </w:rPr>
              <w:t>$10,426,889</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r>
              <w:rPr>
                <w:sz w:val="16"/>
              </w:rPr>
              <w:t>$0</w:t>
            </w: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Hurricane</w:t>
            </w:r>
          </w:p>
        </w:tc>
        <w:tc>
          <w:tcPr>
            <w:tcW w:type="dxa" w:w="1514"/>
          </w:tcPr>
          <w:p>
            <w:pPr>
              <w:spacing w:after="0"/>
              <w:jc w:val="right"/>
            </w:pPr>
          </w:p>
        </w:tc>
        <w:tc>
          <w:tcPr>
            <w:tcW w:type="dxa" w:w="1342"/>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084"/>
          </w:tcPr>
          <w:p>
            <w:pPr>
              <w:spacing w:after="0"/>
              <w:jc w:val="right"/>
            </w:pP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Not Applicable in NRI for this county</w:t>
            </w:r>
          </w:p>
        </w:tc>
      </w:tr>
      <w:tr>
        <w:trPr>
          <w:cantSplit/>
        </w:trPr>
        <w:tc>
          <w:tcPr>
            <w:tcW w:type="dxa" w:w="998"/>
          </w:tcPr>
          <w:p>
            <w:pPr>
              <w:spacing w:after="0"/>
              <w:jc w:val="left"/>
            </w:pPr>
            <w:r>
              <w:rPr>
                <w:sz w:val="16"/>
              </w:rPr>
              <w:t>Ice Storm</w:t>
            </w:r>
          </w:p>
        </w:tc>
        <w:tc>
          <w:tcPr>
            <w:tcW w:type="dxa" w:w="1514"/>
          </w:tcPr>
          <w:p>
            <w:pPr>
              <w:spacing w:after="0"/>
              <w:jc w:val="right"/>
            </w:pPr>
          </w:p>
        </w:tc>
        <w:tc>
          <w:tcPr>
            <w:tcW w:type="dxa" w:w="1342"/>
          </w:tcPr>
          <w:p>
            <w:pPr>
              <w:spacing w:after="0"/>
              <w:jc w:val="right"/>
            </w:pPr>
          </w:p>
        </w:tc>
        <w:tc>
          <w:tcPr>
            <w:tcW w:type="dxa" w:w="998"/>
          </w:tcPr>
          <w:p>
            <w:pPr>
              <w:spacing w:after="0"/>
              <w:jc w:val="right"/>
            </w:pPr>
          </w:p>
        </w:tc>
        <w:tc>
          <w:tcPr>
            <w:tcW w:type="dxa" w:w="1170"/>
          </w:tcPr>
          <w:p>
            <w:pPr>
              <w:spacing w:after="0"/>
              <w:jc w:val="right"/>
            </w:pPr>
          </w:p>
        </w:tc>
        <w:tc>
          <w:tcPr>
            <w:tcW w:type="dxa" w:w="1084"/>
          </w:tcPr>
          <w:p>
            <w:pPr>
              <w:spacing w:after="0"/>
              <w:jc w:val="right"/>
            </w:pPr>
          </w:p>
        </w:tc>
        <w:tc>
          <w:tcPr>
            <w:tcW w:type="dxa" w:w="1084"/>
          </w:tcPr>
          <w:p>
            <w:pPr>
              <w:spacing w:after="0"/>
              <w:jc w:val="right"/>
            </w:pPr>
          </w:p>
        </w:tc>
        <w:tc>
          <w:tcPr>
            <w:tcW w:type="dxa" w:w="1256"/>
          </w:tcPr>
          <w:p>
            <w:pPr>
              <w:spacing w:after="0"/>
              <w:jc w:val="right"/>
            </w:pP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Not Applicable in NRI for this county</w:t>
            </w:r>
          </w:p>
        </w:tc>
      </w:tr>
      <w:tr>
        <w:trPr>
          <w:cantSplit/>
        </w:trPr>
        <w:tc>
          <w:tcPr>
            <w:tcW w:type="dxa" w:w="998"/>
          </w:tcPr>
          <w:p>
            <w:pPr>
              <w:spacing w:after="0"/>
              <w:jc w:val="left"/>
            </w:pPr>
            <w:r>
              <w:rPr>
                <w:sz w:val="16"/>
              </w:rPr>
              <w:t>Inland Flooding</w:t>
            </w:r>
          </w:p>
        </w:tc>
        <w:tc>
          <w:tcPr>
            <w:tcW w:type="dxa" w:w="1514"/>
          </w:tcPr>
          <w:p>
            <w:pPr>
              <w:spacing w:after="0"/>
              <w:jc w:val="right"/>
            </w:pPr>
            <w:r>
              <w:rPr>
                <w:sz w:val="16"/>
              </w:rPr>
              <w:t>$156,603,060,605</w:t>
            </w:r>
          </w:p>
        </w:tc>
        <w:tc>
          <w:tcPr>
            <w:tcW w:type="dxa" w:w="1342"/>
          </w:tcPr>
          <w:p>
            <w:pPr>
              <w:spacing w:after="0"/>
              <w:jc w:val="right"/>
            </w:pPr>
            <w:r>
              <w:rPr>
                <w:sz w:val="16"/>
              </w:rPr>
              <w:t>$1,006,129,761</w:t>
            </w:r>
          </w:p>
        </w:tc>
        <w:tc>
          <w:tcPr>
            <w:tcW w:type="dxa" w:w="998"/>
          </w:tcPr>
          <w:p>
            <w:pPr>
              <w:spacing w:after="0"/>
              <w:jc w:val="right"/>
            </w:pPr>
            <w:r>
              <w:rPr>
                <w:sz w:val="16"/>
              </w:rPr>
              <w:t>28,053</w:t>
            </w:r>
          </w:p>
        </w:tc>
        <w:tc>
          <w:tcPr>
            <w:tcW w:type="dxa" w:w="1170"/>
          </w:tcPr>
          <w:p>
            <w:pPr>
              <w:spacing w:after="0"/>
              <w:jc w:val="right"/>
            </w:pPr>
            <w:r>
              <w:rPr>
                <w:sz w:val="16"/>
              </w:rPr>
              <w:t>$137,464,504</w:t>
            </w:r>
          </w:p>
        </w:tc>
        <w:tc>
          <w:tcPr>
            <w:tcW w:type="dxa" w:w="1084"/>
          </w:tcPr>
          <w:p>
            <w:pPr>
              <w:spacing w:after="0"/>
              <w:jc w:val="right"/>
            </w:pPr>
            <w:r>
              <w:rPr>
                <w:sz w:val="16"/>
              </w:rPr>
              <w:t>$28,875</w:t>
            </w:r>
          </w:p>
        </w:tc>
        <w:tc>
          <w:tcPr>
            <w:tcW w:type="dxa" w:w="1084"/>
          </w:tcPr>
          <w:p>
            <w:pPr>
              <w:spacing w:after="0"/>
              <w:jc w:val="right"/>
            </w:pPr>
            <w:r>
              <w:rPr>
                <w:sz w:val="16"/>
              </w:rPr>
              <w:t>$286,219</w:t>
            </w:r>
          </w:p>
        </w:tc>
        <w:tc>
          <w:tcPr>
            <w:tcW w:type="dxa" w:w="1256"/>
          </w:tcPr>
          <w:p>
            <w:pPr>
              <w:spacing w:after="0"/>
              <w:jc w:val="right"/>
            </w:pPr>
            <w:r>
              <w:rPr>
                <w:sz w:val="16"/>
              </w:rPr>
              <w:t>n/a (see note)</w:t>
            </w:r>
          </w:p>
        </w:tc>
        <w:tc>
          <w:tcPr>
            <w:tcW w:type="dxa" w:w="1067"/>
          </w:tcPr>
          <w:p>
            <w:pPr>
              <w:spacing w:after="0"/>
              <w:jc w:val="right"/>
            </w:pPr>
            <w:r>
              <w:rPr>
                <w:sz w:val="16"/>
              </w:rPr>
              <w:t>$0</w:t>
            </w:r>
          </w:p>
        </w:tc>
        <w:tc>
          <w:tcPr>
            <w:tcW w:type="dxa" w:w="1084"/>
          </w:tcPr>
          <w:p>
            <w:pPr>
              <w:spacing w:after="0"/>
              <w:jc w:val="right"/>
            </w:pPr>
          </w:p>
        </w:tc>
        <w:tc>
          <w:tcPr>
            <w:tcW w:type="dxa" w:w="998"/>
          </w:tcPr>
          <w:p>
            <w:pPr>
              <w:spacing w:after="0"/>
              <w:jc w:val="right"/>
            </w:pPr>
          </w:p>
        </w:tc>
        <w:tc>
          <w:tcPr>
            <w:tcW w:type="dxa" w:w="15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8"/>
          </w:tcPr>
          <w:p>
            <w:pPr>
              <w:spacing w:after="0"/>
              <w:jc w:val="left"/>
            </w:pPr>
            <w:r>
              <w:rPr>
                <w:sz w:val="16"/>
              </w:rPr>
              <w:t>Landslide</w:t>
            </w:r>
          </w:p>
        </w:tc>
        <w:tc>
          <w:tcPr>
            <w:tcW w:type="dxa" w:w="1514"/>
          </w:tcPr>
          <w:p>
            <w:pPr>
              <w:spacing w:after="0"/>
              <w:jc w:val="right"/>
            </w:pPr>
            <w:r>
              <w:rPr>
                <w:sz w:val="16"/>
              </w:rPr>
              <w:t>$71,934,338</w:t>
            </w:r>
          </w:p>
        </w:tc>
        <w:tc>
          <w:tcPr>
            <w:tcW w:type="dxa" w:w="1342"/>
          </w:tcPr>
          <w:p>
            <w:pPr>
              <w:spacing w:after="0"/>
              <w:jc w:val="right"/>
            </w:pPr>
            <w:r>
              <w:rPr>
                <w:sz w:val="16"/>
              </w:rPr>
              <w:t>n/a</w:t>
            </w:r>
          </w:p>
        </w:tc>
        <w:tc>
          <w:tcPr>
            <w:tcW w:type="dxa" w:w="998"/>
          </w:tcPr>
          <w:p>
            <w:pPr>
              <w:spacing w:after="0"/>
              <w:jc w:val="right"/>
            </w:pPr>
            <w:r>
              <w:rPr>
                <w:sz w:val="16"/>
              </w:rPr>
              <w:t>159</w:t>
            </w:r>
          </w:p>
        </w:tc>
        <w:tc>
          <w:tcPr>
            <w:tcW w:type="dxa" w:w="1170"/>
          </w:tcPr>
          <w:p>
            <w:pPr>
              <w:spacing w:after="0"/>
              <w:jc w:val="right"/>
            </w:pPr>
            <w:r>
              <w:rPr>
                <w:sz w:val="16"/>
              </w:rPr>
              <w:t>$840</w:t>
            </w:r>
          </w:p>
        </w:tc>
        <w:tc>
          <w:tcPr>
            <w:tcW w:type="dxa" w:w="1084"/>
          </w:tcPr>
          <w:p>
            <w:pPr>
              <w:spacing w:after="0"/>
              <w:jc w:val="right"/>
            </w:pPr>
            <w:r>
              <w:rPr>
                <w:sz w:val="16"/>
              </w:rPr>
              <w:t>n/a</w:t>
            </w:r>
          </w:p>
        </w:tc>
        <w:tc>
          <w:tcPr>
            <w:tcW w:type="dxa" w:w="1084"/>
          </w:tcPr>
          <w:p>
            <w:pPr>
              <w:spacing w:after="0"/>
              <w:jc w:val="right"/>
            </w:pPr>
            <w:r>
              <w:rPr>
                <w:sz w:val="16"/>
              </w:rPr>
              <w:t>$2,167</w:t>
            </w:r>
          </w:p>
        </w:tc>
        <w:tc>
          <w:tcPr>
            <w:tcW w:type="dxa" w:w="1256"/>
          </w:tcPr>
          <w:p>
            <w:pPr>
              <w:spacing w:after="0"/>
              <w:jc w:val="right"/>
            </w:pPr>
            <w:r>
              <w:rPr>
                <w:sz w:val="16"/>
              </w:rPr>
              <w:t>0.00117%</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Lightning</w:t>
            </w:r>
          </w:p>
        </w:tc>
        <w:tc>
          <w:tcPr>
            <w:tcW w:type="dxa" w:w="1514"/>
          </w:tcPr>
          <w:p>
            <w:pPr>
              <w:spacing w:after="0"/>
              <w:jc w:val="right"/>
            </w:pPr>
            <w:r>
              <w:rPr>
                <w:sz w:val="16"/>
              </w:rPr>
              <w:t>$156,699,140,653</w:t>
            </w:r>
          </w:p>
        </w:tc>
        <w:tc>
          <w:tcPr>
            <w:tcW w:type="dxa" w:w="1342"/>
          </w:tcPr>
          <w:p>
            <w:pPr>
              <w:spacing w:after="0"/>
              <w:jc w:val="right"/>
            </w:pPr>
            <w:r>
              <w:rPr>
                <w:sz w:val="16"/>
              </w:rPr>
              <w:t>n/a</w:t>
            </w:r>
          </w:p>
        </w:tc>
        <w:tc>
          <w:tcPr>
            <w:tcW w:type="dxa" w:w="998"/>
          </w:tcPr>
          <w:p>
            <w:pPr>
              <w:spacing w:after="0"/>
              <w:jc w:val="right"/>
            </w:pPr>
            <w:r>
              <w:rPr>
                <w:sz w:val="16"/>
              </w:rPr>
              <w:t>778,512</w:t>
            </w:r>
          </w:p>
        </w:tc>
        <w:tc>
          <w:tcPr>
            <w:tcW w:type="dxa" w:w="1170"/>
          </w:tcPr>
          <w:p>
            <w:pPr>
              <w:spacing w:after="0"/>
              <w:jc w:val="right"/>
            </w:pPr>
            <w:r>
              <w:rPr>
                <w:sz w:val="16"/>
              </w:rPr>
              <w:t>$47,244</w:t>
            </w:r>
          </w:p>
        </w:tc>
        <w:tc>
          <w:tcPr>
            <w:tcW w:type="dxa" w:w="1084"/>
          </w:tcPr>
          <w:p>
            <w:pPr>
              <w:spacing w:after="0"/>
              <w:jc w:val="right"/>
            </w:pPr>
            <w:r>
              <w:rPr>
                <w:sz w:val="16"/>
              </w:rPr>
              <w:t>n/a</w:t>
            </w:r>
          </w:p>
        </w:tc>
        <w:tc>
          <w:tcPr>
            <w:tcW w:type="dxa" w:w="1084"/>
          </w:tcPr>
          <w:p>
            <w:pPr>
              <w:spacing w:after="0"/>
              <w:jc w:val="right"/>
            </w:pPr>
            <w:r>
              <w:rPr>
                <w:sz w:val="16"/>
              </w:rPr>
              <w:t>$1,457,240</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Strong Wind</w:t>
            </w:r>
          </w:p>
        </w:tc>
        <w:tc>
          <w:tcPr>
            <w:tcW w:type="dxa" w:w="1514"/>
          </w:tcPr>
          <w:p>
            <w:pPr>
              <w:spacing w:after="0"/>
              <w:jc w:val="right"/>
            </w:pPr>
            <w:r>
              <w:rPr>
                <w:sz w:val="16"/>
              </w:rPr>
              <w:t>$156,699,140,653</w:t>
            </w:r>
          </w:p>
        </w:tc>
        <w:tc>
          <w:tcPr>
            <w:tcW w:type="dxa" w:w="1342"/>
          </w:tcPr>
          <w:p>
            <w:pPr>
              <w:spacing w:after="0"/>
              <w:jc w:val="right"/>
            </w:pPr>
            <w:r>
              <w:rPr>
                <w:sz w:val="16"/>
              </w:rPr>
              <w:t>$2,801,671,479</w:t>
            </w:r>
          </w:p>
        </w:tc>
        <w:tc>
          <w:tcPr>
            <w:tcW w:type="dxa" w:w="998"/>
          </w:tcPr>
          <w:p>
            <w:pPr>
              <w:spacing w:after="0"/>
              <w:jc w:val="right"/>
            </w:pPr>
            <w:r>
              <w:rPr>
                <w:sz w:val="16"/>
              </w:rPr>
              <w:t>778,512</w:t>
            </w:r>
          </w:p>
        </w:tc>
        <w:tc>
          <w:tcPr>
            <w:tcW w:type="dxa" w:w="1170"/>
          </w:tcPr>
          <w:p>
            <w:pPr>
              <w:spacing w:after="0"/>
              <w:jc w:val="right"/>
            </w:pPr>
            <w:r>
              <w:rPr>
                <w:sz w:val="16"/>
              </w:rPr>
              <w:t>$100,061</w:t>
            </w:r>
          </w:p>
        </w:tc>
        <w:tc>
          <w:tcPr>
            <w:tcW w:type="dxa" w:w="1084"/>
          </w:tcPr>
          <w:p>
            <w:pPr>
              <w:spacing w:after="0"/>
              <w:jc w:val="right"/>
            </w:pPr>
            <w:r>
              <w:rPr>
                <w:sz w:val="16"/>
              </w:rPr>
              <w:t>$3,586</w:t>
            </w:r>
          </w:p>
        </w:tc>
        <w:tc>
          <w:tcPr>
            <w:tcW w:type="dxa" w:w="1084"/>
          </w:tcPr>
          <w:p>
            <w:pPr>
              <w:spacing w:after="0"/>
              <w:jc w:val="right"/>
            </w:pPr>
            <w:r>
              <w:rPr>
                <w:sz w:val="16"/>
              </w:rPr>
              <w:t>$280,179</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r>
              <w:rPr>
                <w:sz w:val="16"/>
              </w:rPr>
              <w:t>$61,000</w:t>
            </w:r>
          </w:p>
        </w:tc>
        <w:tc>
          <w:tcPr>
            <w:tcW w:type="dxa" w:w="998"/>
          </w:tcPr>
          <w:p>
            <w:pPr>
              <w:spacing w:after="0"/>
              <w:jc w:val="right"/>
            </w:pPr>
          </w:p>
        </w:tc>
        <w:tc>
          <w:tcPr>
            <w:tcW w:type="dxa" w:w="1514"/>
          </w:tcPr>
          <w:p>
            <w:pPr>
              <w:spacing w:after="0"/>
              <w:jc w:val="left"/>
            </w:pPr>
            <w:r>
              <w:rPr>
                <w:sz w:val="16"/>
              </w:rPr>
              <w:t>Storm Events damage since the plan includes 2 zone-level High Wind records ($11,000) and 1 zone-level Strong Wind record ($50,000): NOAA non-thunderstorm wind types, outside NRI's Strong Wind definition.</w:t>
            </w:r>
          </w:p>
        </w:tc>
      </w:tr>
      <w:tr>
        <w:trPr>
          <w:cantSplit/>
        </w:trPr>
        <w:tc>
          <w:tcPr>
            <w:tcW w:type="dxa" w:w="998"/>
          </w:tcPr>
          <w:p>
            <w:pPr>
              <w:spacing w:after="0"/>
              <w:jc w:val="left"/>
            </w:pPr>
            <w:r>
              <w:rPr>
                <w:sz w:val="16"/>
              </w:rPr>
              <w:t>Tornado</w:t>
            </w:r>
          </w:p>
        </w:tc>
        <w:tc>
          <w:tcPr>
            <w:tcW w:type="dxa" w:w="1514"/>
          </w:tcPr>
          <w:p>
            <w:pPr>
              <w:spacing w:after="0"/>
              <w:jc w:val="right"/>
            </w:pPr>
            <w:r>
              <w:rPr>
                <w:sz w:val="16"/>
              </w:rPr>
              <w:t>$156,699,140,653</w:t>
            </w:r>
          </w:p>
        </w:tc>
        <w:tc>
          <w:tcPr>
            <w:tcW w:type="dxa" w:w="1342"/>
          </w:tcPr>
          <w:p>
            <w:pPr>
              <w:spacing w:after="0"/>
              <w:jc w:val="right"/>
            </w:pPr>
            <w:r>
              <w:rPr>
                <w:sz w:val="16"/>
              </w:rPr>
              <w:t>$2,801,671,479</w:t>
            </w:r>
          </w:p>
        </w:tc>
        <w:tc>
          <w:tcPr>
            <w:tcW w:type="dxa" w:w="998"/>
          </w:tcPr>
          <w:p>
            <w:pPr>
              <w:spacing w:after="0"/>
              <w:jc w:val="right"/>
            </w:pPr>
            <w:r>
              <w:rPr>
                <w:sz w:val="16"/>
              </w:rPr>
              <w:t>778,512</w:t>
            </w:r>
          </w:p>
        </w:tc>
        <w:tc>
          <w:tcPr>
            <w:tcW w:type="dxa" w:w="1170"/>
          </w:tcPr>
          <w:p>
            <w:pPr>
              <w:spacing w:after="0"/>
              <w:jc w:val="right"/>
            </w:pPr>
            <w:r>
              <w:rPr>
                <w:sz w:val="16"/>
              </w:rPr>
              <w:t>$935,881</w:t>
            </w:r>
          </w:p>
        </w:tc>
        <w:tc>
          <w:tcPr>
            <w:tcW w:type="dxa" w:w="1084"/>
          </w:tcPr>
          <w:p>
            <w:pPr>
              <w:spacing w:after="0"/>
              <w:jc w:val="right"/>
            </w:pPr>
            <w:r>
              <w:rPr>
                <w:sz w:val="16"/>
              </w:rPr>
              <w:t>$7,096</w:t>
            </w:r>
          </w:p>
        </w:tc>
        <w:tc>
          <w:tcPr>
            <w:tcW w:type="dxa" w:w="1084"/>
          </w:tcPr>
          <w:p>
            <w:pPr>
              <w:spacing w:after="0"/>
              <w:jc w:val="right"/>
            </w:pPr>
            <w:r>
              <w:rPr>
                <w:sz w:val="16"/>
              </w:rPr>
              <w:t>$244,847</w:t>
            </w:r>
          </w:p>
        </w:tc>
        <w:tc>
          <w:tcPr>
            <w:tcW w:type="dxa" w:w="1256"/>
          </w:tcPr>
          <w:p>
            <w:pPr>
              <w:spacing w:after="0"/>
              <w:jc w:val="right"/>
            </w:pPr>
            <w:r>
              <w:rPr>
                <w:sz w:val="16"/>
              </w:rPr>
              <w:t>0.000597%</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Volcanic Activity</w:t>
            </w:r>
          </w:p>
        </w:tc>
        <w:tc>
          <w:tcPr>
            <w:tcW w:type="dxa" w:w="1514"/>
          </w:tcPr>
          <w:p>
            <w:pPr>
              <w:spacing w:after="0"/>
              <w:jc w:val="right"/>
            </w:pPr>
            <w:r>
              <w:rPr>
                <w:sz w:val="16"/>
              </w:rPr>
              <w:t>$156,699,140,653</w:t>
            </w:r>
          </w:p>
        </w:tc>
        <w:tc>
          <w:tcPr>
            <w:tcW w:type="dxa" w:w="1342"/>
          </w:tcPr>
          <w:p>
            <w:pPr>
              <w:spacing w:after="0"/>
              <w:jc w:val="right"/>
            </w:pPr>
            <w:r>
              <w:rPr>
                <w:sz w:val="16"/>
              </w:rPr>
              <w:t>n/a</w:t>
            </w:r>
          </w:p>
        </w:tc>
        <w:tc>
          <w:tcPr>
            <w:tcW w:type="dxa" w:w="998"/>
          </w:tcPr>
          <w:p>
            <w:pPr>
              <w:spacing w:after="0"/>
              <w:jc w:val="right"/>
            </w:pPr>
            <w:r>
              <w:rPr>
                <w:sz w:val="16"/>
              </w:rPr>
              <w:t>778,512</w:t>
            </w:r>
          </w:p>
        </w:tc>
        <w:tc>
          <w:tcPr>
            <w:tcW w:type="dxa" w:w="1170"/>
          </w:tcPr>
          <w:p>
            <w:pPr>
              <w:spacing w:after="0"/>
              <w:jc w:val="right"/>
            </w:pPr>
            <w:r>
              <w:rPr>
                <w:sz w:val="16"/>
              </w:rPr>
              <w:t>$2</w:t>
            </w:r>
          </w:p>
        </w:tc>
        <w:tc>
          <w:tcPr>
            <w:tcW w:type="dxa" w:w="1084"/>
          </w:tcPr>
          <w:p>
            <w:pPr>
              <w:spacing w:after="0"/>
              <w:jc w:val="right"/>
            </w:pPr>
            <w:r>
              <w:rPr>
                <w:sz w:val="16"/>
              </w:rPr>
              <w:t>n/a</w:t>
            </w:r>
          </w:p>
        </w:tc>
        <w:tc>
          <w:tcPr>
            <w:tcW w:type="dxa" w:w="1084"/>
          </w:tcPr>
          <w:p>
            <w:pPr>
              <w:spacing w:after="0"/>
              <w:jc w:val="right"/>
            </w:pPr>
            <w:r>
              <w:rPr>
                <w:sz w:val="16"/>
              </w:rPr>
              <w:t>$513</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Wildfire</w:t>
            </w:r>
          </w:p>
        </w:tc>
        <w:tc>
          <w:tcPr>
            <w:tcW w:type="dxa" w:w="1514"/>
          </w:tcPr>
          <w:p>
            <w:pPr>
              <w:spacing w:after="0"/>
              <w:jc w:val="right"/>
            </w:pPr>
            <w:r>
              <w:rPr>
                <w:sz w:val="16"/>
              </w:rPr>
              <w:t>$1,649,952,276</w:t>
            </w:r>
          </w:p>
        </w:tc>
        <w:tc>
          <w:tcPr>
            <w:tcW w:type="dxa" w:w="1342"/>
          </w:tcPr>
          <w:p>
            <w:pPr>
              <w:spacing w:after="0"/>
              <w:jc w:val="right"/>
            </w:pPr>
            <w:r>
              <w:rPr>
                <w:sz w:val="16"/>
              </w:rPr>
              <w:t>$441,390,672</w:t>
            </w:r>
          </w:p>
        </w:tc>
        <w:tc>
          <w:tcPr>
            <w:tcW w:type="dxa" w:w="998"/>
          </w:tcPr>
          <w:p>
            <w:pPr>
              <w:spacing w:after="0"/>
              <w:jc w:val="right"/>
            </w:pPr>
            <w:r>
              <w:rPr>
                <w:sz w:val="16"/>
              </w:rPr>
              <w:t>19,979</w:t>
            </w:r>
          </w:p>
        </w:tc>
        <w:tc>
          <w:tcPr>
            <w:tcW w:type="dxa" w:w="1170"/>
          </w:tcPr>
          <w:p>
            <w:pPr>
              <w:spacing w:after="0"/>
              <w:jc w:val="right"/>
            </w:pPr>
            <w:r>
              <w:rPr>
                <w:sz w:val="16"/>
              </w:rPr>
              <w:t>$1,705,989</w:t>
            </w:r>
          </w:p>
        </w:tc>
        <w:tc>
          <w:tcPr>
            <w:tcW w:type="dxa" w:w="1084"/>
          </w:tcPr>
          <w:p>
            <w:pPr>
              <w:spacing w:after="0"/>
              <w:jc w:val="right"/>
            </w:pPr>
            <w:r>
              <w:rPr>
                <w:sz w:val="16"/>
              </w:rPr>
              <w:t>$4,356</w:t>
            </w:r>
          </w:p>
        </w:tc>
        <w:tc>
          <w:tcPr>
            <w:tcW w:type="dxa" w:w="1084"/>
          </w:tcPr>
          <w:p>
            <w:pPr>
              <w:spacing w:after="0"/>
              <w:jc w:val="right"/>
            </w:pPr>
            <w:r>
              <w:rPr>
                <w:sz w:val="16"/>
              </w:rPr>
              <w:t>$142,647</w:t>
            </w:r>
          </w:p>
        </w:tc>
        <w:tc>
          <w:tcPr>
            <w:tcW w:type="dxa" w:w="1256"/>
          </w:tcPr>
          <w:p>
            <w:pPr>
              <w:spacing w:after="0"/>
              <w:jc w:val="right"/>
            </w:pPr>
            <w:r>
              <w:rPr>
                <w:sz w:val="16"/>
              </w:rPr>
              <w:t>0.103%</w:t>
            </w:r>
          </w:p>
        </w:tc>
        <w:tc>
          <w:tcPr>
            <w:tcW w:type="dxa" w:w="1067"/>
          </w:tcPr>
          <w:p>
            <w:pPr>
              <w:spacing w:after="0"/>
              <w:jc w:val="right"/>
            </w:pPr>
          </w:p>
        </w:tc>
        <w:tc>
          <w:tcPr>
            <w:tcW w:type="dxa" w:w="1084"/>
          </w:tcPr>
          <w:p>
            <w:pPr>
              <w:spacing w:after="0"/>
              <w:jc w:val="right"/>
            </w:pPr>
            <w:r>
              <w:rPr>
                <w:sz w:val="16"/>
              </w:rPr>
              <w:t>$25,005,000</w:t>
            </w:r>
          </w:p>
        </w:tc>
        <w:tc>
          <w:tcPr>
            <w:tcW w:type="dxa" w:w="998"/>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Winter Weather</w:t>
            </w:r>
          </w:p>
        </w:tc>
        <w:tc>
          <w:tcPr>
            <w:tcW w:type="dxa" w:w="1514"/>
          </w:tcPr>
          <w:p>
            <w:pPr>
              <w:spacing w:after="0"/>
              <w:jc w:val="right"/>
            </w:pPr>
            <w:r>
              <w:rPr>
                <w:sz w:val="16"/>
              </w:rPr>
              <w:t>$156,695,835,346</w:t>
            </w:r>
          </w:p>
        </w:tc>
        <w:tc>
          <w:tcPr>
            <w:tcW w:type="dxa" w:w="1342"/>
          </w:tcPr>
          <w:p>
            <w:pPr>
              <w:spacing w:after="0"/>
              <w:jc w:val="right"/>
            </w:pPr>
            <w:r>
              <w:rPr>
                <w:sz w:val="16"/>
              </w:rPr>
              <w:t>$2,801,660,216</w:t>
            </w:r>
          </w:p>
        </w:tc>
        <w:tc>
          <w:tcPr>
            <w:tcW w:type="dxa" w:w="998"/>
          </w:tcPr>
          <w:p>
            <w:pPr>
              <w:spacing w:after="0"/>
              <w:jc w:val="right"/>
            </w:pPr>
            <w:r>
              <w:rPr>
                <w:sz w:val="16"/>
              </w:rPr>
              <w:t>778,512</w:t>
            </w:r>
          </w:p>
        </w:tc>
        <w:tc>
          <w:tcPr>
            <w:tcW w:type="dxa" w:w="1170"/>
          </w:tcPr>
          <w:p>
            <w:pPr>
              <w:spacing w:after="0"/>
              <w:jc w:val="right"/>
            </w:pPr>
            <w:r>
              <w:rPr>
                <w:sz w:val="16"/>
              </w:rPr>
              <w:t>$2,221</w:t>
            </w:r>
          </w:p>
        </w:tc>
        <w:tc>
          <w:tcPr>
            <w:tcW w:type="dxa" w:w="1084"/>
          </w:tcPr>
          <w:p>
            <w:pPr>
              <w:spacing w:after="0"/>
              <w:jc w:val="right"/>
            </w:pPr>
            <w:r>
              <w:rPr>
                <w:sz w:val="16"/>
              </w:rPr>
              <w:t>under $1</w:t>
            </w:r>
          </w:p>
        </w:tc>
        <w:tc>
          <w:tcPr>
            <w:tcW w:type="dxa" w:w="1084"/>
          </w:tcPr>
          <w:p>
            <w:pPr>
              <w:spacing w:after="0"/>
              <w:jc w:val="right"/>
            </w:pPr>
            <w:r>
              <w:rPr>
                <w:sz w:val="16"/>
              </w:rPr>
              <w:t>$46,561</w:t>
            </w:r>
          </w:p>
        </w:tc>
        <w:tc>
          <w:tcPr>
            <w:tcW w:type="dxa" w:w="1256"/>
          </w:tcPr>
          <w:p>
            <w:pPr>
              <w:spacing w:after="0"/>
              <w:jc w:val="right"/>
            </w:pPr>
            <w:r>
              <w:rPr>
                <w:sz w:val="16"/>
              </w:rPr>
              <w:t>under 0.0001%</w:t>
            </w:r>
          </w:p>
        </w:tc>
        <w:tc>
          <w:tcPr>
            <w:tcW w:type="dxa" w:w="1067"/>
          </w:tcPr>
          <w:p>
            <w:pPr>
              <w:spacing w:after="0"/>
              <w:jc w:val="right"/>
            </w:pPr>
          </w:p>
        </w:tc>
        <w:tc>
          <w:tcPr>
            <w:tcW w:type="dxa" w:w="1084"/>
          </w:tcPr>
          <w:p>
            <w:pPr>
              <w:spacing w:after="0"/>
              <w:jc w:val="right"/>
            </w:pPr>
          </w:p>
        </w:tc>
        <w:tc>
          <w:tcPr>
            <w:tcW w:type="dxa" w:w="998"/>
          </w:tcPr>
          <w:p>
            <w:pPr>
              <w:spacing w:after="0"/>
              <w:jc w:val="right"/>
            </w:pPr>
          </w:p>
        </w:tc>
        <w:tc>
          <w:tcPr>
            <w:tcW w:type="dxa" w:w="15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24 county-coded records, 24 with a damage value recorded (including $0), $0; 16 zone-level records, 16 with a damage value recorded (including $0), $25,066,000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778,512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$156,699,140,653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$2,801,671,479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$344,316,232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$77,556,668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San Joaquin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San Joaquin County</w:t>
            </w:r>
          </w:p>
        </w:tc>
        <w:tc>
          <w:tcPr>
            <w:tcW w:type="dxa" w:w="1652"/>
          </w:tcPr>
          <w:p>
            <w:pPr>
              <w:spacing w:after="0"/>
              <w:jc w:val="left"/>
            </w:pPr>
            <w:r>
              <w:rPr>
                <w:sz w:val="16"/>
              </w:rPr>
              <w:t>060299</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11</w:t>
            </w:r>
          </w:p>
        </w:tc>
        <w:tc>
          <w:tcPr>
            <w:tcW w:type="dxa" w:w="1484"/>
          </w:tcPr>
          <w:p>
            <w:pPr>
              <w:spacing w:after="0"/>
              <w:jc w:val="right"/>
            </w:pPr>
            <w:r>
              <w:rPr>
                <w:sz w:val="16"/>
              </w:rPr>
              <w:t>2</w:t>
            </w:r>
          </w:p>
        </w:tc>
        <w:tc>
          <w:tcPr>
            <w:tcW w:type="dxa" w:w="1484"/>
          </w:tcPr>
          <w:p>
            <w:pPr>
              <w:spacing w:after="0"/>
              <w:jc w:val="right"/>
            </w:pPr>
            <w:r>
              <w:rPr>
                <w:sz w:val="16"/>
              </w:rPr>
              <w:t>11</w:t>
            </w:r>
          </w:p>
        </w:tc>
        <w:tc>
          <w:tcPr>
            <w:tcW w:type="dxa" w:w="1484"/>
          </w:tcPr>
          <w:p>
            <w:pPr>
              <w:spacing w:after="0"/>
              <w:jc w:val="right"/>
            </w:pPr>
            <w:r>
              <w:rPr>
                <w:sz w:val="16"/>
              </w:rPr>
              <w:t>1</w:t>
            </w:r>
          </w:p>
        </w:tc>
        <w:tc>
          <w:tcPr>
            <w:tcW w:type="dxa" w:w="1652"/>
          </w:tcPr>
          <w:p>
            <w:pPr>
              <w:spacing w:after="0"/>
              <w:jc w:val="right"/>
            </w:pPr>
            <w:r>
              <w:rPr>
                <w:sz w:val="16"/>
              </w:rPr>
              <w:t>5</w:t>
            </w:r>
          </w:p>
        </w:tc>
      </w:tr>
      <w:tr>
        <w:trPr>
          <w:cantSplit/>
        </w:trPr>
        <w:tc>
          <w:tcPr>
            <w:tcW w:type="dxa" w:w="1904"/>
          </w:tcPr>
          <w:p>
            <w:pPr>
              <w:spacing w:after="0"/>
              <w:jc w:val="left"/>
            </w:pPr>
            <w:r>
              <w:rPr>
                <w:sz w:val="16"/>
              </w:rPr>
              <w:t>Tracy city</w:t>
            </w:r>
          </w:p>
        </w:tc>
        <w:tc>
          <w:tcPr>
            <w:tcW w:type="dxa" w:w="1652"/>
          </w:tcPr>
          <w:p>
            <w:pPr>
              <w:spacing w:after="0"/>
              <w:jc w:val="left"/>
            </w:pPr>
            <w:r>
              <w:rPr>
                <w:sz w:val="16"/>
              </w:rPr>
              <w:t>060303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Joaquin County, CA: risk-assessment baseline packet, release 2026-10 (data as of 2026-09-30; County FIPS 06077). Automated baseline. </w:t>
      </w:r>
      <w:hyperlink r:id="rId15">
        <w:r>
          <w:rPr>
            <w:color w:val="1F4E99"/>
            <w:sz w:val="17"/>
            <w:u w:val="single"/>
          </w:rPr>
          <w:t>https://hazardplain.org/ca/06077/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Joaquin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Joaquin County, CA: Risk-assessment baseline packet</dc:title>
  <dc:subject>Hazard Plain release 2026-10, as of 2026-09-30. Automated baseline</dc:subject>
  <dc:creator>Hazard Plain</dc:creator>
  <cp:keywords>Hazard Plain; hazard mitigation; risk assessment; 06077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