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Riverside County, CA</w:t>
      </w:r>
    </w:p>
    <w:p>
      <w:pPr>
        <w:spacing w:after="120" w:before="0"/>
      </w:pPr>
      <w:r>
        <w:rPr>
          <w:color w:val="555555"/>
          <w:sz w:val="24"/>
        </w:rPr>
        <w:t>Risk-assessment baseline packet</w:t>
      </w:r>
    </w:p>
    <w:p>
      <w:pPr>
        <w:spacing w:after="120" w:before="0"/>
      </w:pPr>
      <w:r>
        <w:rPr>
          <w:b/>
          <w:sz w:val="18"/>
        </w:rPr>
        <w:t xml:space="preserve">County FIPS: </w:t>
      </w:r>
      <w:r>
        <w:rPr>
          <w:sz w:val="18"/>
        </w:rPr>
        <w:t>06065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Riverside County (FEMA plan 109847),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4 new hazard declarations (4 incidents) and 183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($1,127,003,661 a year), Earthquake ($763,784,550) and Wildfire ($346,642,805).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Riverside County (FEMA plan 109847)</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(40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DR-4750-CA (Tropical Storm Hilary), FM-5515-CA (Hawarden Fire), FM-5538-CA (Airport Fire), FM-5636-CA (Bain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69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4"/>
        <w:gridCol w:w="1762"/>
        <w:gridCol w:w="2066"/>
        <w:gridCol w:w="2466"/>
        <w:gridCol w:w="1037"/>
        <w:gridCol w:w="1037"/>
        <w:gridCol w:w="855"/>
        <w:gridCol w:w="2645"/>
      </w:tblGrid>
      <w:tr>
        <w:trPr>
          <w:cantSplit/>
          <w:tblHeader/>
        </w:trPr>
        <w:tc>
          <w:tcPr>
            <w:tcW w:type="dxa" w:w="2244"/>
            <w:shd w:val="clear" w:color="auto" w:fill="E8E8E8"/>
          </w:tcPr>
          <w:p>
            <w:pPr>
              <w:spacing w:after="0"/>
              <w:jc w:val="left"/>
            </w:pPr>
            <w:r>
              <w:rPr>
                <w:b/>
                <w:sz w:val="16"/>
              </w:rPr>
              <w:t>Jurisdiction</w:t>
            </w:r>
          </w:p>
        </w:tc>
        <w:tc>
          <w:tcPr>
            <w:tcW w:type="dxa" w:w="1762"/>
            <w:shd w:val="clear" w:color="auto" w:fill="E8E8E8"/>
          </w:tcPr>
          <w:p>
            <w:pPr>
              <w:spacing w:after="0"/>
              <w:jc w:val="left"/>
            </w:pPr>
            <w:r>
              <w:rPr>
                <w:b/>
                <w:sz w:val="16"/>
              </w:rPr>
              <w:t>Type</w:t>
            </w:r>
          </w:p>
        </w:tc>
        <w:tc>
          <w:tcPr>
            <w:tcW w:type="dxa" w:w="2066"/>
            <w:shd w:val="clear" w:color="auto" w:fill="E8E8E8"/>
          </w:tcPr>
          <w:p>
            <w:pPr>
              <w:spacing w:after="0"/>
              <w:jc w:val="left"/>
            </w:pPr>
            <w:r>
              <w:rPr>
                <w:b/>
                <w:sz w:val="16"/>
              </w:rPr>
              <w:t>Status</w:t>
            </w:r>
          </w:p>
        </w:tc>
        <w:tc>
          <w:tcPr>
            <w:tcW w:type="dxa" w:w="24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45"/>
            <w:shd w:val="clear" w:color="auto" w:fill="E8E8E8"/>
          </w:tcPr>
          <w:p>
            <w:pPr>
              <w:spacing w:after="0"/>
              <w:jc w:val="left"/>
            </w:pPr>
            <w:r>
              <w:rPr>
                <w:b/>
                <w:sz w:val="16"/>
              </w:rPr>
              <w:t>Notes</w:t>
            </w:r>
          </w:p>
        </w:tc>
      </w:tr>
      <w:tr>
        <w:trPr>
          <w:cantSplit/>
        </w:trPr>
        <w:tc>
          <w:tcPr>
            <w:tcW w:type="dxa" w:w="2244"/>
          </w:tcPr>
          <w:p>
            <w:pPr>
              <w:spacing w:after="0"/>
              <w:jc w:val="left"/>
            </w:pPr>
            <w:r>
              <w:rPr>
                <w:sz w:val="16"/>
              </w:rPr>
              <w:t>Riverside County</w:t>
            </w:r>
          </w:p>
        </w:tc>
        <w:tc>
          <w:tcPr>
            <w:tcW w:type="dxa" w:w="1762"/>
          </w:tcPr>
          <w:p>
            <w:pPr>
              <w:spacing w:after="0"/>
              <w:jc w:val="left"/>
            </w:pPr>
            <w:r>
              <w:rPr>
                <w:sz w:val="16"/>
              </w:rPr>
              <w:t>County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p>
        </w:tc>
      </w:tr>
      <w:tr>
        <w:trPr>
          <w:cantSplit/>
        </w:trPr>
        <w:tc>
          <w:tcPr>
            <w:tcW w:type="dxa" w:w="2244"/>
          </w:tcPr>
          <w:p>
            <w:pPr>
              <w:spacing w:after="0"/>
              <w:jc w:val="left"/>
            </w:pPr>
            <w:r>
              <w:rPr>
                <w:sz w:val="16"/>
              </w:rPr>
              <w:t>Banning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2024-08-08</w:t>
            </w:r>
          </w:p>
        </w:tc>
      </w:tr>
      <w:tr>
        <w:trPr>
          <w:cantSplit/>
        </w:trPr>
        <w:tc>
          <w:tcPr>
            <w:tcW w:type="dxa" w:w="2244"/>
          </w:tcPr>
          <w:p>
            <w:pPr>
              <w:spacing w:after="0"/>
              <w:jc w:val="left"/>
            </w:pPr>
            <w:r>
              <w:rPr>
                <w:sz w:val="16"/>
              </w:rPr>
              <w:t>Beaumont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2024-01-19</w:t>
            </w:r>
          </w:p>
        </w:tc>
      </w:tr>
      <w:tr>
        <w:trPr>
          <w:cantSplit/>
        </w:trPr>
        <w:tc>
          <w:tcPr>
            <w:tcW w:type="dxa" w:w="2244"/>
          </w:tcPr>
          <w:p>
            <w:pPr>
              <w:spacing w:after="0"/>
              <w:jc w:val="left"/>
            </w:pPr>
            <w:r>
              <w:rPr>
                <w:sz w:val="16"/>
              </w:rPr>
              <w:t>Blythe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2025-01-07</w:t>
            </w:r>
          </w:p>
        </w:tc>
      </w:tr>
      <w:tr>
        <w:trPr>
          <w:cantSplit/>
        </w:trPr>
        <w:tc>
          <w:tcPr>
            <w:tcW w:type="dxa" w:w="2244"/>
          </w:tcPr>
          <w:p>
            <w:pPr>
              <w:spacing w:after="0"/>
              <w:jc w:val="left"/>
            </w:pPr>
            <w:r>
              <w:rPr>
                <w:sz w:val="16"/>
              </w:rPr>
              <w:t>Calimesa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2024-04-10</w:t>
            </w:r>
          </w:p>
        </w:tc>
      </w:tr>
      <w:tr>
        <w:trPr>
          <w:cantSplit/>
        </w:trPr>
        <w:tc>
          <w:tcPr>
            <w:tcW w:type="dxa" w:w="2244"/>
          </w:tcPr>
          <w:p>
            <w:pPr>
              <w:spacing w:after="0"/>
              <w:jc w:val="left"/>
            </w:pPr>
            <w:r>
              <w:rPr>
                <w:sz w:val="16"/>
              </w:rPr>
              <w:t>Cathedral City city</w:t>
            </w:r>
          </w:p>
        </w:tc>
        <w:tc>
          <w:tcPr>
            <w:tcW w:type="dxa" w:w="1762"/>
          </w:tcPr>
          <w:p>
            <w:pPr>
              <w:spacing w:after="0"/>
              <w:jc w:val="left"/>
            </w:pPr>
            <w:r>
              <w:rPr>
                <w:sz w:val="16"/>
              </w:rPr>
              <w:t>City</w:t>
            </w:r>
          </w:p>
        </w:tc>
        <w:tc>
          <w:tcPr>
            <w:tcW w:type="dxa" w:w="2066"/>
          </w:tcPr>
          <w:p>
            <w:pPr>
              <w:spacing w:after="0"/>
              <w:jc w:val="left"/>
            </w:pPr>
            <w:r>
              <w:rPr>
                <w:sz w:val="16"/>
              </w:rPr>
              <w:t>Approved, expires 2030-10-06</w:t>
            </w:r>
          </w:p>
        </w:tc>
        <w:tc>
          <w:tcPr>
            <w:tcW w:type="dxa" w:w="2466"/>
          </w:tcPr>
          <w:p>
            <w:pPr>
              <w:spacing w:after="0"/>
              <w:jc w:val="left"/>
            </w:pPr>
            <w:r>
              <w:rPr>
                <w:sz w:val="16"/>
              </w:rPr>
              <w:t>Cathedral City (FEMA plan 111095)</w:t>
            </w:r>
          </w:p>
        </w:tc>
        <w:tc>
          <w:tcPr>
            <w:tcW w:type="dxa" w:w="1037"/>
          </w:tcPr>
          <w:p>
            <w:pPr>
              <w:spacing w:after="0"/>
              <w:jc w:val="left"/>
            </w:pPr>
            <w:r>
              <w:rPr>
                <w:sz w:val="16"/>
              </w:rPr>
              <w:t>2025-10-07</w:t>
            </w:r>
          </w:p>
        </w:tc>
        <w:tc>
          <w:tcPr>
            <w:tcW w:type="dxa" w:w="1037"/>
          </w:tcPr>
          <w:p>
            <w:pPr>
              <w:spacing w:after="0"/>
              <w:jc w:val="left"/>
            </w:pPr>
            <w:r>
              <w:rPr>
                <w:sz w:val="16"/>
              </w:rPr>
              <w:t>2030-10-06</w:t>
            </w:r>
          </w:p>
        </w:tc>
        <w:tc>
          <w:tcPr>
            <w:tcW w:type="dxa" w:w="855"/>
          </w:tcPr>
          <w:p>
            <w:pPr>
              <w:spacing w:after="0"/>
              <w:jc w:val="right"/>
            </w:pPr>
            <w:r>
              <w:rPr>
                <w:sz w:val="16"/>
              </w:rPr>
              <w:t>1,467</w:t>
            </w:r>
          </w:p>
        </w:tc>
        <w:tc>
          <w:tcPr>
            <w:tcW w:type="dxa" w:w="2645"/>
          </w:tcPr>
          <w:p>
            <w:pPr>
              <w:spacing w:after="0"/>
              <w:jc w:val="left"/>
            </w:pPr>
          </w:p>
        </w:tc>
      </w:tr>
      <w:tr>
        <w:trPr>
          <w:cantSplit/>
        </w:trPr>
        <w:tc>
          <w:tcPr>
            <w:tcW w:type="dxa" w:w="2244"/>
          </w:tcPr>
          <w:p>
            <w:pPr>
              <w:spacing w:after="0"/>
              <w:jc w:val="left"/>
            </w:pPr>
            <w:r>
              <w:rPr>
                <w:sz w:val="16"/>
              </w:rPr>
              <w:t>Coachella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2024-03-15</w:t>
            </w:r>
          </w:p>
        </w:tc>
      </w:tr>
      <w:tr>
        <w:trPr>
          <w:cantSplit/>
        </w:trPr>
        <w:tc>
          <w:tcPr>
            <w:tcW w:type="dxa" w:w="2244"/>
          </w:tcPr>
          <w:p>
            <w:pPr>
              <w:spacing w:after="0"/>
              <w:jc w:val="left"/>
            </w:pPr>
            <w:r>
              <w:rPr>
                <w:sz w:val="16"/>
              </w:rPr>
              <w:t>Corona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2024-10-07</w:t>
            </w:r>
          </w:p>
        </w:tc>
      </w:tr>
      <w:tr>
        <w:trPr>
          <w:cantSplit/>
        </w:trPr>
        <w:tc>
          <w:tcPr>
            <w:tcW w:type="dxa" w:w="2244"/>
          </w:tcPr>
          <w:p>
            <w:pPr>
              <w:spacing w:after="0"/>
              <w:jc w:val="left"/>
            </w:pPr>
            <w:r>
              <w:rPr>
                <w:sz w:val="16"/>
              </w:rPr>
              <w:t>Desert Hot Springs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2024-10-07</w:t>
            </w:r>
          </w:p>
        </w:tc>
      </w:tr>
      <w:tr>
        <w:trPr>
          <w:cantSplit/>
        </w:trPr>
        <w:tc>
          <w:tcPr>
            <w:tcW w:type="dxa" w:w="2244"/>
          </w:tcPr>
          <w:p>
            <w:pPr>
              <w:spacing w:after="0"/>
              <w:jc w:val="left"/>
            </w:pPr>
            <w:r>
              <w:rPr>
                <w:sz w:val="16"/>
              </w:rPr>
              <w:t>Eastvale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2023-11-22</w:t>
            </w:r>
          </w:p>
        </w:tc>
      </w:tr>
      <w:tr>
        <w:trPr>
          <w:cantSplit/>
        </w:trPr>
        <w:tc>
          <w:tcPr>
            <w:tcW w:type="dxa" w:w="2244"/>
          </w:tcPr>
          <w:p>
            <w:pPr>
              <w:spacing w:after="0"/>
              <w:jc w:val="left"/>
            </w:pPr>
            <w:r>
              <w:rPr>
                <w:sz w:val="16"/>
              </w:rPr>
              <w:t>Indian Wells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2024-03-04</w:t>
            </w:r>
          </w:p>
        </w:tc>
      </w:tr>
      <w:tr>
        <w:trPr>
          <w:cantSplit/>
        </w:trPr>
        <w:tc>
          <w:tcPr>
            <w:tcW w:type="dxa" w:w="2244"/>
          </w:tcPr>
          <w:p>
            <w:pPr>
              <w:spacing w:after="0"/>
              <w:jc w:val="left"/>
            </w:pPr>
            <w:r>
              <w:rPr>
                <w:sz w:val="16"/>
              </w:rPr>
              <w:t>Indio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2024-10-08</w:t>
            </w:r>
          </w:p>
        </w:tc>
      </w:tr>
      <w:tr>
        <w:trPr>
          <w:cantSplit/>
        </w:trPr>
        <w:tc>
          <w:tcPr>
            <w:tcW w:type="dxa" w:w="2244"/>
          </w:tcPr>
          <w:p>
            <w:pPr>
              <w:spacing w:after="0"/>
              <w:jc w:val="left"/>
            </w:pPr>
            <w:r>
              <w:rPr>
                <w:sz w:val="16"/>
              </w:rPr>
              <w:t>Jurupa Valley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2023-11-22</w:t>
            </w:r>
          </w:p>
        </w:tc>
      </w:tr>
      <w:tr>
        <w:trPr>
          <w:cantSplit/>
        </w:trPr>
        <w:tc>
          <w:tcPr>
            <w:tcW w:type="dxa" w:w="2244"/>
          </w:tcPr>
          <w:p>
            <w:pPr>
              <w:spacing w:after="0"/>
              <w:jc w:val="left"/>
            </w:pPr>
            <w:r>
              <w:rPr>
                <w:sz w:val="16"/>
              </w:rPr>
              <w:t>La Quinta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2024-08-01</w:t>
            </w:r>
          </w:p>
        </w:tc>
      </w:tr>
      <w:tr>
        <w:trPr>
          <w:cantSplit/>
        </w:trPr>
        <w:tc>
          <w:tcPr>
            <w:tcW w:type="dxa" w:w="2244"/>
          </w:tcPr>
          <w:p>
            <w:pPr>
              <w:spacing w:after="0"/>
              <w:jc w:val="left"/>
            </w:pPr>
            <w:r>
              <w:rPr>
                <w:sz w:val="16"/>
              </w:rPr>
              <w:t>Lake Elsinore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2024-06-14</w:t>
            </w:r>
          </w:p>
        </w:tc>
      </w:tr>
      <w:tr>
        <w:trPr>
          <w:cantSplit/>
        </w:trPr>
        <w:tc>
          <w:tcPr>
            <w:tcW w:type="dxa" w:w="2244"/>
          </w:tcPr>
          <w:p>
            <w:pPr>
              <w:spacing w:after="0"/>
              <w:jc w:val="left"/>
            </w:pPr>
            <w:r>
              <w:rPr>
                <w:sz w:val="16"/>
              </w:rPr>
              <w:t>Menifee city</w:t>
            </w:r>
          </w:p>
        </w:tc>
        <w:tc>
          <w:tcPr>
            <w:tcW w:type="dxa" w:w="1762"/>
          </w:tcPr>
          <w:p>
            <w:pPr>
              <w:spacing w:after="0"/>
              <w:jc w:val="left"/>
            </w:pPr>
            <w:r>
              <w:rPr>
                <w:sz w:val="16"/>
              </w:rPr>
              <w:t>City</w:t>
            </w:r>
          </w:p>
        </w:tc>
        <w:tc>
          <w:tcPr>
            <w:tcW w:type="dxa" w:w="2066"/>
          </w:tcPr>
          <w:p>
            <w:pPr>
              <w:spacing w:after="0"/>
              <w:jc w:val="left"/>
            </w:pPr>
            <w:r>
              <w:rPr>
                <w:sz w:val="16"/>
              </w:rPr>
              <w:t>Approved, expires 2028-03-23</w:t>
            </w:r>
          </w:p>
        </w:tc>
        <w:tc>
          <w:tcPr>
            <w:tcW w:type="dxa" w:w="2466"/>
          </w:tcPr>
          <w:p>
            <w:pPr>
              <w:spacing w:after="0"/>
              <w:jc w:val="left"/>
            </w:pPr>
            <w:r>
              <w:rPr>
                <w:sz w:val="16"/>
              </w:rPr>
              <w:t>Menifee, City of (FEMA plan 108213)</w:t>
            </w:r>
          </w:p>
        </w:tc>
        <w:tc>
          <w:tcPr>
            <w:tcW w:type="dxa" w:w="1037"/>
          </w:tcPr>
          <w:p>
            <w:pPr>
              <w:spacing w:after="0"/>
              <w:jc w:val="left"/>
            </w:pPr>
            <w:r>
              <w:rPr>
                <w:sz w:val="16"/>
              </w:rPr>
              <w:t>2023-03-24</w:t>
            </w:r>
          </w:p>
        </w:tc>
        <w:tc>
          <w:tcPr>
            <w:tcW w:type="dxa" w:w="1037"/>
          </w:tcPr>
          <w:p>
            <w:pPr>
              <w:spacing w:after="0"/>
              <w:jc w:val="left"/>
            </w:pPr>
            <w:r>
              <w:rPr>
                <w:sz w:val="16"/>
              </w:rPr>
              <w:t>2028-03-23</w:t>
            </w:r>
          </w:p>
        </w:tc>
        <w:tc>
          <w:tcPr>
            <w:tcW w:type="dxa" w:w="855"/>
          </w:tcPr>
          <w:p>
            <w:pPr>
              <w:spacing w:after="0"/>
              <w:jc w:val="right"/>
            </w:pPr>
            <w:r>
              <w:rPr>
                <w:sz w:val="16"/>
              </w:rPr>
              <w:t>540</w:t>
            </w:r>
          </w:p>
        </w:tc>
        <w:tc>
          <w:tcPr>
            <w:tcW w:type="dxa" w:w="2645"/>
          </w:tcPr>
          <w:p>
            <w:pPr>
              <w:spacing w:after="0"/>
              <w:jc w:val="left"/>
            </w:pPr>
          </w:p>
        </w:tc>
      </w:tr>
      <w:tr>
        <w:trPr>
          <w:cantSplit/>
        </w:trPr>
        <w:tc>
          <w:tcPr>
            <w:tcW w:type="dxa" w:w="2244"/>
          </w:tcPr>
          <w:p>
            <w:pPr>
              <w:spacing w:after="0"/>
              <w:jc w:val="left"/>
            </w:pPr>
            <w:r>
              <w:rPr>
                <w:sz w:val="16"/>
              </w:rPr>
              <w:t>Moreno Valley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2023-08-02</w:t>
            </w:r>
          </w:p>
        </w:tc>
      </w:tr>
      <w:tr>
        <w:trPr>
          <w:cantSplit/>
        </w:trPr>
        <w:tc>
          <w:tcPr>
            <w:tcW w:type="dxa" w:w="2244"/>
          </w:tcPr>
          <w:p>
            <w:pPr>
              <w:spacing w:after="0"/>
              <w:jc w:val="left"/>
            </w:pPr>
            <w:r>
              <w:rPr>
                <w:sz w:val="16"/>
              </w:rPr>
              <w:t>Murrieta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2024-10-10</w:t>
            </w:r>
          </w:p>
        </w:tc>
      </w:tr>
      <w:tr>
        <w:trPr>
          <w:cantSplit/>
        </w:trPr>
        <w:tc>
          <w:tcPr>
            <w:tcW w:type="dxa" w:w="2244"/>
          </w:tcPr>
          <w:p>
            <w:pPr>
              <w:spacing w:after="0"/>
              <w:jc w:val="left"/>
            </w:pPr>
            <w:r>
              <w:rPr>
                <w:sz w:val="16"/>
              </w:rPr>
              <w:t>Norco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2024-04-08</w:t>
            </w:r>
          </w:p>
        </w:tc>
      </w:tr>
      <w:tr>
        <w:trPr>
          <w:cantSplit/>
        </w:trPr>
        <w:tc>
          <w:tcPr>
            <w:tcW w:type="dxa" w:w="2244"/>
          </w:tcPr>
          <w:p>
            <w:pPr>
              <w:spacing w:after="0"/>
              <w:jc w:val="left"/>
            </w:pPr>
            <w:r>
              <w:rPr>
                <w:sz w:val="16"/>
              </w:rPr>
              <w:t>Palm Desert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2024-07-08</w:t>
            </w:r>
          </w:p>
        </w:tc>
      </w:tr>
      <w:tr>
        <w:trPr>
          <w:cantSplit/>
        </w:trPr>
        <w:tc>
          <w:tcPr>
            <w:tcW w:type="dxa" w:w="2244"/>
          </w:tcPr>
          <w:p>
            <w:pPr>
              <w:spacing w:after="0"/>
              <w:jc w:val="left"/>
            </w:pPr>
            <w:r>
              <w:rPr>
                <w:sz w:val="16"/>
              </w:rPr>
              <w:t>Palm Springs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2024-04-30</w:t>
            </w:r>
          </w:p>
        </w:tc>
      </w:tr>
      <w:tr>
        <w:trPr>
          <w:cantSplit/>
        </w:trPr>
        <w:tc>
          <w:tcPr>
            <w:tcW w:type="dxa" w:w="2244"/>
          </w:tcPr>
          <w:p>
            <w:pPr>
              <w:spacing w:after="0"/>
              <w:jc w:val="left"/>
            </w:pPr>
            <w:r>
              <w:rPr>
                <w:sz w:val="16"/>
              </w:rPr>
              <w:t>Perris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2024-05-07</w:t>
            </w:r>
          </w:p>
        </w:tc>
      </w:tr>
      <w:tr>
        <w:trPr>
          <w:cantSplit/>
        </w:trPr>
        <w:tc>
          <w:tcPr>
            <w:tcW w:type="dxa" w:w="2244"/>
          </w:tcPr>
          <w:p>
            <w:pPr>
              <w:spacing w:after="0"/>
              <w:jc w:val="left"/>
            </w:pPr>
            <w:r>
              <w:rPr>
                <w:sz w:val="16"/>
              </w:rPr>
              <w:t>Rancho Mirage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2024-09-23</w:t>
            </w:r>
          </w:p>
        </w:tc>
      </w:tr>
      <w:tr>
        <w:trPr>
          <w:cantSplit/>
        </w:trPr>
        <w:tc>
          <w:tcPr>
            <w:tcW w:type="dxa" w:w="2244"/>
          </w:tcPr>
          <w:p>
            <w:pPr>
              <w:spacing w:after="0"/>
              <w:jc w:val="left"/>
            </w:pPr>
            <w:r>
              <w:rPr>
                <w:sz w:val="16"/>
              </w:rPr>
              <w:t>Riverside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2025-04-07</w:t>
            </w:r>
          </w:p>
        </w:tc>
      </w:tr>
      <w:tr>
        <w:trPr>
          <w:cantSplit/>
        </w:trPr>
        <w:tc>
          <w:tcPr>
            <w:tcW w:type="dxa" w:w="2244"/>
          </w:tcPr>
          <w:p>
            <w:pPr>
              <w:spacing w:after="0"/>
              <w:jc w:val="left"/>
            </w:pPr>
            <w:r>
              <w:rPr>
                <w:sz w:val="16"/>
              </w:rPr>
              <w:t>Temecula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2023-08-02</w:t>
            </w:r>
          </w:p>
        </w:tc>
      </w:tr>
      <w:tr>
        <w:trPr>
          <w:cantSplit/>
        </w:trPr>
        <w:tc>
          <w:tcPr>
            <w:tcW w:type="dxa" w:w="2244"/>
          </w:tcPr>
          <w:p>
            <w:pPr>
              <w:spacing w:after="0"/>
              <w:jc w:val="left"/>
            </w:pPr>
            <w:r>
              <w:rPr>
                <w:sz w:val="16"/>
              </w:rPr>
              <w:t>Wildomar city</w:t>
            </w:r>
          </w:p>
        </w:tc>
        <w:tc>
          <w:tcPr>
            <w:tcW w:type="dxa" w:w="1762"/>
          </w:tcPr>
          <w:p>
            <w:pPr>
              <w:spacing w:after="0"/>
              <w:jc w:val="left"/>
            </w:pPr>
            <w:r>
              <w:rPr>
                <w:sz w:val="16"/>
              </w:rPr>
              <w:t>City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2023-01-19</w:t>
            </w:r>
          </w:p>
        </w:tc>
      </w:tr>
      <w:tr>
        <w:trPr>
          <w:cantSplit/>
        </w:trPr>
        <w:tc>
          <w:tcPr>
            <w:tcW w:type="dxa" w:w="2244"/>
          </w:tcPr>
          <w:p>
            <w:pPr>
              <w:spacing w:after="0"/>
              <w:jc w:val="left"/>
            </w:pPr>
            <w:r>
              <w:rPr>
                <w:sz w:val="16"/>
              </w:rPr>
              <w:t>Beaumont Unified School District</w:t>
            </w:r>
          </w:p>
        </w:tc>
        <w:tc>
          <w:tcPr>
            <w:tcW w:type="dxa" w:w="1762"/>
          </w:tcPr>
          <w:p>
            <w:pPr>
              <w:spacing w:after="0"/>
              <w:jc w:val="left"/>
            </w:pPr>
            <w:r>
              <w:rPr>
                <w:sz w:val="16"/>
              </w:rPr>
              <w:t>School/School District</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2023-09-07</w:t>
            </w:r>
          </w:p>
        </w:tc>
      </w:tr>
      <w:tr>
        <w:trPr>
          <w:cantSplit/>
        </w:trPr>
        <w:tc>
          <w:tcPr>
            <w:tcW w:type="dxa" w:w="2244"/>
          </w:tcPr>
          <w:p>
            <w:pPr>
              <w:spacing w:after="0"/>
              <w:jc w:val="left"/>
            </w:pPr>
            <w:r>
              <w:rPr>
                <w:sz w:val="16"/>
              </w:rPr>
              <w:t>Hemet Unified School District</w:t>
            </w:r>
          </w:p>
        </w:tc>
        <w:tc>
          <w:tcPr>
            <w:tcW w:type="dxa" w:w="1762"/>
          </w:tcPr>
          <w:p>
            <w:pPr>
              <w:spacing w:after="0"/>
              <w:jc w:val="left"/>
            </w:pPr>
            <w:r>
              <w:rPr>
                <w:sz w:val="16"/>
              </w:rPr>
              <w:t>School/School District</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2024-04-18</w:t>
            </w:r>
          </w:p>
        </w:tc>
      </w:tr>
      <w:tr>
        <w:trPr>
          <w:cantSplit/>
        </w:trPr>
        <w:tc>
          <w:tcPr>
            <w:tcW w:type="dxa" w:w="2244"/>
          </w:tcPr>
          <w:p>
            <w:pPr>
              <w:spacing w:after="0"/>
              <w:jc w:val="left"/>
            </w:pPr>
            <w:r>
              <w:rPr>
                <w:sz w:val="16"/>
              </w:rPr>
              <w:t>San Jacinto Unified School District</w:t>
            </w:r>
          </w:p>
        </w:tc>
        <w:tc>
          <w:tcPr>
            <w:tcW w:type="dxa" w:w="1762"/>
          </w:tcPr>
          <w:p>
            <w:pPr>
              <w:spacing w:after="0"/>
              <w:jc w:val="left"/>
            </w:pPr>
            <w:r>
              <w:rPr>
                <w:sz w:val="16"/>
              </w:rPr>
              <w:t>School/School District</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2024-10-31</w:t>
            </w:r>
          </w:p>
        </w:tc>
      </w:tr>
      <w:tr>
        <w:trPr>
          <w:cantSplit/>
        </w:trPr>
        <w:tc>
          <w:tcPr>
            <w:tcW w:type="dxa" w:w="2244"/>
          </w:tcPr>
          <w:p>
            <w:pPr>
              <w:spacing w:after="0"/>
              <w:jc w:val="left"/>
            </w:pPr>
            <w:r>
              <w:rPr>
                <w:sz w:val="16"/>
              </w:rPr>
              <w:t>Coachella Valley Water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2029-04-09</w:t>
            </w:r>
          </w:p>
        </w:tc>
        <w:tc>
          <w:tcPr>
            <w:tcW w:type="dxa" w:w="2466"/>
          </w:tcPr>
          <w:p>
            <w:pPr>
              <w:spacing w:after="0"/>
              <w:jc w:val="left"/>
            </w:pPr>
            <w:r>
              <w:rPr>
                <w:sz w:val="16"/>
              </w:rPr>
              <w:t>Coachella Valley Water District (FEMA plan 109610)</w:t>
            </w:r>
          </w:p>
        </w:tc>
        <w:tc>
          <w:tcPr>
            <w:tcW w:type="dxa" w:w="1037"/>
          </w:tcPr>
          <w:p>
            <w:pPr>
              <w:spacing w:after="0"/>
              <w:jc w:val="left"/>
            </w:pPr>
            <w:r>
              <w:rPr>
                <w:sz w:val="16"/>
              </w:rPr>
              <w:t>2024-04-10</w:t>
            </w:r>
          </w:p>
        </w:tc>
        <w:tc>
          <w:tcPr>
            <w:tcW w:type="dxa" w:w="1037"/>
          </w:tcPr>
          <w:p>
            <w:pPr>
              <w:spacing w:after="0"/>
              <w:jc w:val="left"/>
            </w:pPr>
            <w:r>
              <w:rPr>
                <w:sz w:val="16"/>
              </w:rPr>
              <w:t>2029-04-09</w:t>
            </w:r>
          </w:p>
        </w:tc>
        <w:tc>
          <w:tcPr>
            <w:tcW w:type="dxa" w:w="855"/>
          </w:tcPr>
          <w:p>
            <w:pPr>
              <w:spacing w:after="0"/>
              <w:jc w:val="right"/>
            </w:pPr>
            <w:r>
              <w:rPr>
                <w:sz w:val="16"/>
              </w:rPr>
              <w:t>922</w:t>
            </w:r>
          </w:p>
        </w:tc>
        <w:tc>
          <w:tcPr>
            <w:tcW w:type="dxa" w:w="2645"/>
          </w:tcPr>
          <w:p>
            <w:pPr>
              <w:spacing w:after="0"/>
              <w:jc w:val="left"/>
            </w:pPr>
          </w:p>
        </w:tc>
      </w:tr>
      <w:tr>
        <w:trPr>
          <w:cantSplit/>
        </w:trPr>
        <w:tc>
          <w:tcPr>
            <w:tcW w:type="dxa" w:w="2244"/>
          </w:tcPr>
          <w:p>
            <w:pPr>
              <w:spacing w:after="0"/>
              <w:jc w:val="left"/>
            </w:pPr>
            <w:r>
              <w:rPr>
                <w:sz w:val="16"/>
              </w:rPr>
              <w:t>Eastern Municipal Water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2029-11-12</w:t>
            </w:r>
          </w:p>
        </w:tc>
        <w:tc>
          <w:tcPr>
            <w:tcW w:type="dxa" w:w="2466"/>
          </w:tcPr>
          <w:p>
            <w:pPr>
              <w:spacing w:after="0"/>
              <w:jc w:val="left"/>
            </w:pPr>
            <w:r>
              <w:rPr>
                <w:sz w:val="16"/>
              </w:rPr>
              <w:t>Eastern Municipal Water District (FEMA plan 109662)</w:t>
            </w:r>
          </w:p>
        </w:tc>
        <w:tc>
          <w:tcPr>
            <w:tcW w:type="dxa" w:w="1037"/>
          </w:tcPr>
          <w:p>
            <w:pPr>
              <w:spacing w:after="0"/>
              <w:jc w:val="left"/>
            </w:pPr>
            <w:r>
              <w:rPr>
                <w:sz w:val="16"/>
              </w:rPr>
              <w:t>2024-11-13</w:t>
            </w:r>
          </w:p>
        </w:tc>
        <w:tc>
          <w:tcPr>
            <w:tcW w:type="dxa" w:w="1037"/>
          </w:tcPr>
          <w:p>
            <w:pPr>
              <w:spacing w:after="0"/>
              <w:jc w:val="left"/>
            </w:pPr>
            <w:r>
              <w:rPr>
                <w:sz w:val="16"/>
              </w:rPr>
              <w:t>2029-11-12</w:t>
            </w:r>
          </w:p>
        </w:tc>
        <w:tc>
          <w:tcPr>
            <w:tcW w:type="dxa" w:w="855"/>
          </w:tcPr>
          <w:p>
            <w:pPr>
              <w:spacing w:after="0"/>
              <w:jc w:val="right"/>
            </w:pPr>
            <w:r>
              <w:rPr>
                <w:sz w:val="16"/>
              </w:rPr>
              <w:t>1,139</w:t>
            </w:r>
          </w:p>
        </w:tc>
        <w:tc>
          <w:tcPr>
            <w:tcW w:type="dxa" w:w="2645"/>
          </w:tcPr>
          <w:p>
            <w:pPr>
              <w:spacing w:after="0"/>
              <w:jc w:val="left"/>
            </w:pPr>
          </w:p>
        </w:tc>
      </w:tr>
      <w:tr>
        <w:trPr>
          <w:cantSplit/>
        </w:trPr>
        <w:tc>
          <w:tcPr>
            <w:tcW w:type="dxa" w:w="2244"/>
          </w:tcPr>
          <w:p>
            <w:pPr>
              <w:spacing w:after="0"/>
              <w:jc w:val="left"/>
            </w:pPr>
            <w:r>
              <w:rPr>
                <w:sz w:val="16"/>
              </w:rPr>
              <w:t>Elsinore Valley Municipal Water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2027-10-20</w:t>
            </w:r>
          </w:p>
        </w:tc>
        <w:tc>
          <w:tcPr>
            <w:tcW w:type="dxa" w:w="2466"/>
          </w:tcPr>
          <w:p>
            <w:pPr>
              <w:spacing w:after="0"/>
              <w:jc w:val="left"/>
            </w:pPr>
            <w:r>
              <w:rPr>
                <w:sz w:val="16"/>
              </w:rPr>
              <w:t>Elsinore Valley Municipal Water District (FEMA plan 108429)</w:t>
            </w:r>
          </w:p>
        </w:tc>
        <w:tc>
          <w:tcPr>
            <w:tcW w:type="dxa" w:w="1037"/>
          </w:tcPr>
          <w:p>
            <w:pPr>
              <w:spacing w:after="0"/>
              <w:jc w:val="left"/>
            </w:pPr>
            <w:r>
              <w:rPr>
                <w:sz w:val="16"/>
              </w:rPr>
              <w:t>2022-10-21</w:t>
            </w:r>
          </w:p>
        </w:tc>
        <w:tc>
          <w:tcPr>
            <w:tcW w:type="dxa" w:w="1037"/>
          </w:tcPr>
          <w:p>
            <w:pPr>
              <w:spacing w:after="0"/>
              <w:jc w:val="left"/>
            </w:pPr>
            <w:r>
              <w:rPr>
                <w:sz w:val="16"/>
              </w:rPr>
              <w:t>2027-10-20</w:t>
            </w:r>
          </w:p>
        </w:tc>
        <w:tc>
          <w:tcPr>
            <w:tcW w:type="dxa" w:w="855"/>
          </w:tcPr>
          <w:p>
            <w:pPr>
              <w:spacing w:after="0"/>
              <w:jc w:val="right"/>
            </w:pPr>
            <w:r>
              <w:rPr>
                <w:sz w:val="16"/>
              </w:rPr>
              <w:t>385</w:t>
            </w:r>
          </w:p>
        </w:tc>
        <w:tc>
          <w:tcPr>
            <w:tcW w:type="dxa" w:w="2645"/>
          </w:tcPr>
          <w:p>
            <w:pPr>
              <w:spacing w:after="0"/>
              <w:jc w:val="left"/>
            </w:pPr>
          </w:p>
        </w:tc>
      </w:tr>
      <w:tr>
        <w:trPr>
          <w:cantSplit/>
        </w:trPr>
        <w:tc>
          <w:tcPr>
            <w:tcW w:type="dxa" w:w="2244"/>
          </w:tcPr>
          <w:p>
            <w:pPr>
              <w:spacing w:after="0"/>
              <w:jc w:val="left"/>
            </w:pPr>
            <w:r>
              <w:rPr>
                <w:sz w:val="16"/>
              </w:rPr>
              <w:t>Idyllwild Fire Protection District</w:t>
            </w:r>
          </w:p>
        </w:tc>
        <w:tc>
          <w:tcPr>
            <w:tcW w:type="dxa" w:w="1762"/>
          </w:tcPr>
          <w:p>
            <w:pPr>
              <w:spacing w:after="0"/>
              <w:jc w:val="left"/>
            </w:pPr>
            <w:r>
              <w:rPr>
                <w:sz w:val="16"/>
              </w:rPr>
              <w:t>Fire/EMS District</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2024-11-13</w:t>
            </w:r>
          </w:p>
        </w:tc>
      </w:tr>
      <w:tr>
        <w:trPr>
          <w:cantSplit/>
        </w:trPr>
        <w:tc>
          <w:tcPr>
            <w:tcW w:type="dxa" w:w="2244"/>
          </w:tcPr>
          <w:p>
            <w:pPr>
              <w:spacing w:after="0"/>
              <w:jc w:val="left"/>
            </w:pPr>
            <w:r>
              <w:rPr>
                <w:sz w:val="16"/>
              </w:rPr>
              <w:t>Imperial Irrigation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2030-10-07</w:t>
            </w:r>
          </w:p>
        </w:tc>
        <w:tc>
          <w:tcPr>
            <w:tcW w:type="dxa" w:w="2466"/>
          </w:tcPr>
          <w:p>
            <w:pPr>
              <w:spacing w:after="0"/>
              <w:jc w:val="left"/>
            </w:pPr>
            <w:r>
              <w:rPr>
                <w:sz w:val="16"/>
              </w:rPr>
              <w:t>Imperial Irrigation District (FEMA plan 111027)</w:t>
            </w:r>
          </w:p>
        </w:tc>
        <w:tc>
          <w:tcPr>
            <w:tcW w:type="dxa" w:w="1037"/>
          </w:tcPr>
          <w:p>
            <w:pPr>
              <w:spacing w:after="0"/>
              <w:jc w:val="left"/>
            </w:pPr>
            <w:r>
              <w:rPr>
                <w:sz w:val="16"/>
              </w:rPr>
              <w:t>2025-10-08</w:t>
            </w:r>
          </w:p>
        </w:tc>
        <w:tc>
          <w:tcPr>
            <w:tcW w:type="dxa" w:w="1037"/>
          </w:tcPr>
          <w:p>
            <w:pPr>
              <w:spacing w:after="0"/>
              <w:jc w:val="left"/>
            </w:pPr>
            <w:r>
              <w:rPr>
                <w:sz w:val="16"/>
              </w:rPr>
              <w:t>2030-10-07</w:t>
            </w:r>
          </w:p>
        </w:tc>
        <w:tc>
          <w:tcPr>
            <w:tcW w:type="dxa" w:w="855"/>
          </w:tcPr>
          <w:p>
            <w:pPr>
              <w:spacing w:after="0"/>
              <w:jc w:val="right"/>
            </w:pPr>
            <w:r>
              <w:rPr>
                <w:sz w:val="16"/>
              </w:rPr>
              <w:t>1,468</w:t>
            </w:r>
          </w:p>
        </w:tc>
        <w:tc>
          <w:tcPr>
            <w:tcW w:type="dxa" w:w="2645"/>
          </w:tcPr>
          <w:p>
            <w:pPr>
              <w:spacing w:after="0"/>
              <w:jc w:val="left"/>
            </w:pPr>
          </w:p>
        </w:tc>
      </w:tr>
      <w:tr>
        <w:trPr>
          <w:cantSplit/>
        </w:trPr>
        <w:tc>
          <w:tcPr>
            <w:tcW w:type="dxa" w:w="2244"/>
          </w:tcPr>
          <w:p>
            <w:pPr>
              <w:spacing w:after="0"/>
              <w:jc w:val="left"/>
            </w:pPr>
            <w:r>
              <w:rPr>
                <w:sz w:val="16"/>
              </w:rPr>
              <w:t>Joshua Basin Water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2029-09-09</w:t>
            </w:r>
          </w:p>
        </w:tc>
        <w:tc>
          <w:tcPr>
            <w:tcW w:type="dxa" w:w="2466"/>
          </w:tcPr>
          <w:p>
            <w:pPr>
              <w:spacing w:after="0"/>
              <w:jc w:val="left"/>
            </w:pPr>
            <w:r>
              <w:rPr>
                <w:sz w:val="16"/>
              </w:rPr>
              <w:t>Joshua Basin Water District (FEMA plan 110064)</w:t>
            </w:r>
          </w:p>
        </w:tc>
        <w:tc>
          <w:tcPr>
            <w:tcW w:type="dxa" w:w="1037"/>
          </w:tcPr>
          <w:p>
            <w:pPr>
              <w:spacing w:after="0"/>
              <w:jc w:val="left"/>
            </w:pPr>
            <w:r>
              <w:rPr>
                <w:sz w:val="16"/>
              </w:rPr>
              <w:t>2024-09-10</w:t>
            </w:r>
          </w:p>
        </w:tc>
        <w:tc>
          <w:tcPr>
            <w:tcW w:type="dxa" w:w="1037"/>
          </w:tcPr>
          <w:p>
            <w:pPr>
              <w:spacing w:after="0"/>
              <w:jc w:val="left"/>
            </w:pPr>
            <w:r>
              <w:rPr>
                <w:sz w:val="16"/>
              </w:rPr>
              <w:t>2029-09-09</w:t>
            </w:r>
          </w:p>
        </w:tc>
        <w:tc>
          <w:tcPr>
            <w:tcW w:type="dxa" w:w="855"/>
          </w:tcPr>
          <w:p>
            <w:pPr>
              <w:spacing w:after="0"/>
              <w:jc w:val="right"/>
            </w:pPr>
            <w:r>
              <w:rPr>
                <w:sz w:val="16"/>
              </w:rPr>
              <w:t>1,075</w:t>
            </w:r>
          </w:p>
        </w:tc>
        <w:tc>
          <w:tcPr>
            <w:tcW w:type="dxa" w:w="2645"/>
          </w:tcPr>
          <w:p>
            <w:pPr>
              <w:spacing w:after="0"/>
              <w:jc w:val="left"/>
            </w:pPr>
          </w:p>
        </w:tc>
      </w:tr>
      <w:tr>
        <w:trPr>
          <w:cantSplit/>
        </w:trPr>
        <w:tc>
          <w:tcPr>
            <w:tcW w:type="dxa" w:w="2244"/>
          </w:tcPr>
          <w:p>
            <w:pPr>
              <w:spacing w:after="0"/>
              <w:jc w:val="left"/>
            </w:pPr>
            <w:r>
              <w:rPr>
                <w:sz w:val="16"/>
              </w:rPr>
              <w:t>Jurupa Community Services District</w:t>
            </w:r>
          </w:p>
        </w:tc>
        <w:tc>
          <w:tcPr>
            <w:tcW w:type="dxa" w:w="1762"/>
          </w:tcPr>
          <w:p>
            <w:pPr>
              <w:spacing w:after="0"/>
              <w:jc w:val="left"/>
            </w:pPr>
            <w:r>
              <w:rPr>
                <w:sz w:val="16"/>
              </w:rPr>
              <w:t>Community Services District</w:t>
            </w:r>
          </w:p>
        </w:tc>
        <w:tc>
          <w:tcPr>
            <w:tcW w:type="dxa" w:w="2066"/>
          </w:tcPr>
          <w:p>
            <w:pPr>
              <w:spacing w:after="0"/>
              <w:jc w:val="left"/>
            </w:pPr>
            <w:r>
              <w:rPr>
                <w:sz w:val="16"/>
              </w:rPr>
              <w:t>Expired on 2026-04-28</w:t>
            </w:r>
          </w:p>
        </w:tc>
        <w:tc>
          <w:tcPr>
            <w:tcW w:type="dxa" w:w="2466"/>
          </w:tcPr>
          <w:p>
            <w:pPr>
              <w:spacing w:after="0"/>
              <w:jc w:val="left"/>
            </w:pPr>
            <w:r>
              <w:rPr>
                <w:sz w:val="16"/>
              </w:rPr>
              <w:t>Jurupa Community Services District (FEMA plan 107043)</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55"/>
          </w:tcPr>
          <w:p>
            <w:pPr>
              <w:spacing w:after="0"/>
              <w:jc w:val="right"/>
            </w:pPr>
            <w:r>
              <w:rPr>
                <w:sz w:val="16"/>
              </w:rPr>
              <w:t>-155</w:t>
            </w:r>
          </w:p>
        </w:tc>
        <w:tc>
          <w:tcPr>
            <w:tcW w:type="dxa" w:w="2645"/>
          </w:tcPr>
          <w:p>
            <w:pPr>
              <w:spacing w:after="0"/>
              <w:jc w:val="left"/>
            </w:pPr>
          </w:p>
        </w:tc>
      </w:tr>
      <w:tr>
        <w:trPr>
          <w:cantSplit/>
        </w:trPr>
        <w:tc>
          <w:tcPr>
            <w:tcW w:type="dxa" w:w="2244"/>
          </w:tcPr>
          <w:p>
            <w:pPr>
              <w:spacing w:after="0"/>
              <w:jc w:val="left"/>
            </w:pPr>
            <w:r>
              <w:rPr>
                <w:sz w:val="16"/>
              </w:rPr>
              <w:t>Mission Springs Water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2027-05-19</w:t>
            </w:r>
          </w:p>
        </w:tc>
        <w:tc>
          <w:tcPr>
            <w:tcW w:type="dxa" w:w="2466"/>
          </w:tcPr>
          <w:p>
            <w:pPr>
              <w:spacing w:after="0"/>
              <w:jc w:val="left"/>
            </w:pPr>
            <w:r>
              <w:rPr>
                <w:sz w:val="16"/>
              </w:rPr>
              <w:t>Mission Springs Water District (FEMA plan 108103)</w:t>
            </w:r>
          </w:p>
        </w:tc>
        <w:tc>
          <w:tcPr>
            <w:tcW w:type="dxa" w:w="1037"/>
          </w:tcPr>
          <w:p>
            <w:pPr>
              <w:spacing w:after="0"/>
              <w:jc w:val="left"/>
            </w:pPr>
            <w:r>
              <w:rPr>
                <w:sz w:val="16"/>
              </w:rPr>
              <w:t>2022-05-20</w:t>
            </w:r>
          </w:p>
        </w:tc>
        <w:tc>
          <w:tcPr>
            <w:tcW w:type="dxa" w:w="1037"/>
          </w:tcPr>
          <w:p>
            <w:pPr>
              <w:spacing w:after="0"/>
              <w:jc w:val="left"/>
            </w:pPr>
            <w:r>
              <w:rPr>
                <w:sz w:val="16"/>
              </w:rPr>
              <w:t>2027-05-19</w:t>
            </w:r>
          </w:p>
        </w:tc>
        <w:tc>
          <w:tcPr>
            <w:tcW w:type="dxa" w:w="855"/>
          </w:tcPr>
          <w:p>
            <w:pPr>
              <w:spacing w:after="0"/>
              <w:jc w:val="right"/>
            </w:pPr>
            <w:r>
              <w:rPr>
                <w:sz w:val="16"/>
              </w:rPr>
              <w:t>231</w:t>
            </w:r>
          </w:p>
        </w:tc>
        <w:tc>
          <w:tcPr>
            <w:tcW w:type="dxa" w:w="2645"/>
          </w:tcPr>
          <w:p>
            <w:pPr>
              <w:spacing w:after="0"/>
              <w:jc w:val="left"/>
            </w:pPr>
          </w:p>
        </w:tc>
      </w:tr>
      <w:tr>
        <w:trPr>
          <w:cantSplit/>
        </w:trPr>
        <w:tc>
          <w:tcPr>
            <w:tcW w:type="dxa" w:w="2244"/>
          </w:tcPr>
          <w:p>
            <w:pPr>
              <w:spacing w:after="0"/>
              <w:jc w:val="left"/>
            </w:pPr>
            <w:r>
              <w:rPr>
                <w:sz w:val="16"/>
              </w:rPr>
              <w:t>Rancho California Water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2023-11-22</w:t>
            </w:r>
          </w:p>
        </w:tc>
      </w:tr>
      <w:tr>
        <w:trPr>
          <w:cantSplit/>
        </w:trPr>
        <w:tc>
          <w:tcPr>
            <w:tcW w:type="dxa" w:w="2244"/>
          </w:tcPr>
          <w:p>
            <w:pPr>
              <w:spacing w:after="0"/>
              <w:jc w:val="left"/>
            </w:pPr>
            <w:r>
              <w:rPr>
                <w:sz w:val="16"/>
              </w:rPr>
              <w:t>Rubidoux Community Services District</w:t>
            </w:r>
          </w:p>
        </w:tc>
        <w:tc>
          <w:tcPr>
            <w:tcW w:type="dxa" w:w="1762"/>
          </w:tcPr>
          <w:p>
            <w:pPr>
              <w:spacing w:after="0"/>
              <w:jc w:val="left"/>
            </w:pPr>
            <w:r>
              <w:rPr>
                <w:sz w:val="16"/>
              </w:rPr>
              <w:t>Special District</w:t>
            </w:r>
          </w:p>
        </w:tc>
        <w:tc>
          <w:tcPr>
            <w:tcW w:type="dxa" w:w="2066"/>
          </w:tcPr>
          <w:p>
            <w:pPr>
              <w:spacing w:after="0"/>
              <w:jc w:val="left"/>
            </w:pPr>
            <w:r>
              <w:rPr>
                <w:sz w:val="16"/>
              </w:rPr>
              <w:t>Approved, expires 2031-06-02</w:t>
            </w:r>
          </w:p>
        </w:tc>
        <w:tc>
          <w:tcPr>
            <w:tcW w:type="dxa" w:w="2466"/>
          </w:tcPr>
          <w:p>
            <w:pPr>
              <w:spacing w:after="0"/>
              <w:jc w:val="left"/>
            </w:pPr>
            <w:r>
              <w:rPr>
                <w:sz w:val="16"/>
              </w:rPr>
              <w:t>Rubidoux Community Service District (FEMA plan 111803)</w:t>
            </w:r>
          </w:p>
        </w:tc>
        <w:tc>
          <w:tcPr>
            <w:tcW w:type="dxa" w:w="1037"/>
          </w:tcPr>
          <w:p>
            <w:pPr>
              <w:spacing w:after="0"/>
              <w:jc w:val="left"/>
            </w:pPr>
            <w:r>
              <w:rPr>
                <w:sz w:val="16"/>
              </w:rPr>
              <w:t>2026-06-03</w:t>
            </w:r>
          </w:p>
        </w:tc>
        <w:tc>
          <w:tcPr>
            <w:tcW w:type="dxa" w:w="1037"/>
          </w:tcPr>
          <w:p>
            <w:pPr>
              <w:spacing w:after="0"/>
              <w:jc w:val="left"/>
            </w:pPr>
            <w:r>
              <w:rPr>
                <w:sz w:val="16"/>
              </w:rPr>
              <w:t>2031-06-02</w:t>
            </w:r>
          </w:p>
        </w:tc>
        <w:tc>
          <w:tcPr>
            <w:tcW w:type="dxa" w:w="855"/>
          </w:tcPr>
          <w:p>
            <w:pPr>
              <w:spacing w:after="0"/>
              <w:jc w:val="right"/>
            </w:pPr>
            <w:r>
              <w:rPr>
                <w:sz w:val="16"/>
              </w:rPr>
              <w:t>1,706</w:t>
            </w:r>
          </w:p>
        </w:tc>
        <w:tc>
          <w:tcPr>
            <w:tcW w:type="dxa" w:w="2645"/>
          </w:tcPr>
          <w:p>
            <w:pPr>
              <w:spacing w:after="0"/>
              <w:jc w:val="left"/>
            </w:pPr>
          </w:p>
        </w:tc>
      </w:tr>
      <w:tr>
        <w:trPr>
          <w:cantSplit/>
        </w:trPr>
        <w:tc>
          <w:tcPr>
            <w:tcW w:type="dxa" w:w="2244"/>
          </w:tcPr>
          <w:p>
            <w:pPr>
              <w:spacing w:after="0"/>
              <w:jc w:val="left"/>
            </w:pPr>
            <w:r>
              <w:rPr>
                <w:sz w:val="16"/>
              </w:rPr>
              <w:t>Western Municipal Water District</w:t>
            </w:r>
          </w:p>
        </w:tc>
        <w:tc>
          <w:tcPr>
            <w:tcW w:type="dxa" w:w="1762"/>
          </w:tcPr>
          <w:p>
            <w:pPr>
              <w:spacing w:after="0"/>
              <w:jc w:val="left"/>
            </w:pPr>
            <w:r>
              <w:rPr>
                <w:sz w:val="16"/>
              </w:rPr>
              <w:t>Water/Sewer Authority</w:t>
            </w:r>
          </w:p>
        </w:tc>
        <w:tc>
          <w:tcPr>
            <w:tcW w:type="dxa" w:w="2066"/>
          </w:tcPr>
          <w:p>
            <w:pPr>
              <w:spacing w:after="0"/>
              <w:jc w:val="left"/>
            </w:pPr>
            <w:r>
              <w:rPr>
                <w:sz w:val="16"/>
              </w:rPr>
              <w:t>Approved, expires 2028-04-17</w:t>
            </w:r>
          </w:p>
        </w:tc>
        <w:tc>
          <w:tcPr>
            <w:tcW w:type="dxa" w:w="2466"/>
          </w:tcPr>
          <w:p>
            <w:pPr>
              <w:spacing w:after="0"/>
              <w:jc w:val="left"/>
            </w:pPr>
            <w:r>
              <w:rPr>
                <w:sz w:val="16"/>
              </w:rPr>
              <w:t>Riverside County (FEMA plan 109847)</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55"/>
          </w:tcPr>
          <w:p>
            <w:pPr>
              <w:spacing w:after="0"/>
              <w:jc w:val="right"/>
            </w:pPr>
            <w:r>
              <w:rPr>
                <w:sz w:val="16"/>
              </w:rPr>
              <w:t>565</w:t>
            </w:r>
          </w:p>
        </w:tc>
        <w:tc>
          <w:tcPr>
            <w:tcW w:type="dxa" w:w="2645"/>
          </w:tcPr>
          <w:p>
            <w:pPr>
              <w:spacing w:after="0"/>
              <w:jc w:val="left"/>
            </w:pPr>
            <w:r>
              <w:rPr>
                <w:sz w:val="16"/>
              </w:rPr>
              <w:t>this jurisdiction approved 2024-04-12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109847 covers 2 other participants: Morongo Band of Mission Indians, California; Twenty-Nine Palms Band of Mission Indians of California.</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72"/>
        <w:gridCol w:w="1356"/>
        <w:gridCol w:w="1356"/>
        <w:gridCol w:w="1394"/>
        <w:gridCol w:w="1126"/>
        <w:gridCol w:w="1556"/>
        <w:gridCol w:w="1394"/>
        <w:gridCol w:w="1533"/>
        <w:gridCol w:w="2643"/>
      </w:tblGrid>
      <w:tr>
        <w:trPr>
          <w:cantSplit/>
          <w:tblHeader/>
        </w:trPr>
        <w:tc>
          <w:tcPr>
            <w:tcW w:type="dxa" w:w="682"/>
            <w:shd w:val="clear" w:color="auto" w:fill="E8E8E8"/>
          </w:tcPr>
          <w:p>
            <w:pPr>
              <w:spacing w:after="0"/>
              <w:jc w:val="right"/>
            </w:pPr>
            <w:r>
              <w:rPr>
                <w:b/>
                <w:sz w:val="16"/>
              </w:rPr>
              <w:t>Rank by EAL</w:t>
            </w:r>
          </w:p>
        </w:tc>
        <w:tc>
          <w:tcPr>
            <w:tcW w:type="dxa" w:w="1072"/>
            <w:shd w:val="clear" w:color="auto" w:fill="E8E8E8"/>
          </w:tcPr>
          <w:p>
            <w:pPr>
              <w:spacing w:after="0"/>
              <w:jc w:val="left"/>
            </w:pPr>
            <w:r>
              <w:rPr>
                <w:b/>
                <w:sz w:val="16"/>
              </w:rPr>
              <w:t>Hazard</w:t>
            </w:r>
          </w:p>
        </w:tc>
        <w:tc>
          <w:tcPr>
            <w:tcW w:type="dxa" w:w="1356"/>
            <w:shd w:val="clear" w:color="auto" w:fill="E8E8E8"/>
          </w:tcPr>
          <w:p>
            <w:pPr>
              <w:spacing w:after="0"/>
              <w:jc w:val="left"/>
            </w:pPr>
            <w:r>
              <w:rPr>
                <w:b/>
                <w:sz w:val="16"/>
              </w:rPr>
              <w:t>NRI risk rating</w:t>
            </w:r>
          </w:p>
        </w:tc>
        <w:tc>
          <w:tcPr>
            <w:tcW w:type="dxa" w:w="1356"/>
            <w:shd w:val="clear" w:color="auto" w:fill="E8E8E8"/>
          </w:tcPr>
          <w:p>
            <w:pPr>
              <w:spacing w:after="0"/>
              <w:jc w:val="left"/>
            </w:pPr>
            <w:r>
              <w:rPr>
                <w:b/>
                <w:sz w:val="16"/>
              </w:rPr>
              <w:t>EAL rating</w:t>
            </w:r>
          </w:p>
        </w:tc>
        <w:tc>
          <w:tcPr>
            <w:tcW w:type="dxa" w:w="139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4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72"/>
          </w:tcPr>
          <w:p>
            <w:pPr>
              <w:spacing w:after="0"/>
              <w:jc w:val="left"/>
            </w:pPr>
            <w:r>
              <w:rPr>
                <w:sz w:val="16"/>
              </w:rPr>
              <w:t>Inland Flooding</w:t>
            </w:r>
          </w:p>
        </w:tc>
        <w:tc>
          <w:tcPr>
            <w:tcW w:type="dxa" w:w="1356"/>
          </w:tcPr>
          <w:p>
            <w:pPr>
              <w:spacing w:after="0"/>
              <w:jc w:val="left"/>
            </w:pPr>
            <w:r>
              <w:rPr>
                <w:sz w:val="16"/>
              </w:rPr>
              <w:t>Very High</w:t>
            </w:r>
          </w:p>
        </w:tc>
        <w:tc>
          <w:tcPr>
            <w:tcW w:type="dxa" w:w="1356"/>
          </w:tcPr>
          <w:p>
            <w:pPr>
              <w:spacing w:after="0"/>
              <w:jc w:val="left"/>
            </w:pPr>
            <w:r>
              <w:rPr>
                <w:sz w:val="16"/>
              </w:rPr>
              <w:t>Very High</w:t>
            </w:r>
          </w:p>
        </w:tc>
        <w:tc>
          <w:tcPr>
            <w:tcW w:type="dxa" w:w="1394"/>
          </w:tcPr>
          <w:p>
            <w:pPr>
              <w:spacing w:after="0"/>
              <w:jc w:val="right"/>
            </w:pPr>
            <w:r>
              <w:rPr>
                <w:sz w:val="16"/>
              </w:rPr>
              <w:t>$1,118,828,946</w:t>
            </w:r>
          </w:p>
        </w:tc>
        <w:tc>
          <w:tcPr>
            <w:tcW w:type="dxa" w:w="1126"/>
          </w:tcPr>
          <w:p>
            <w:pPr>
              <w:spacing w:after="0"/>
              <w:jc w:val="right"/>
            </w:pPr>
            <w:r>
              <w:rPr>
                <w:sz w:val="16"/>
              </w:rPr>
              <w:t>$419,791</w:t>
            </w:r>
          </w:p>
        </w:tc>
        <w:tc>
          <w:tcPr>
            <w:tcW w:type="dxa" w:w="1556"/>
          </w:tcPr>
          <w:p>
            <w:pPr>
              <w:spacing w:after="0"/>
              <w:jc w:val="right"/>
            </w:pPr>
            <w:r>
              <w:rPr>
                <w:sz w:val="16"/>
              </w:rPr>
              <w:t>$7,754,924</w:t>
            </w:r>
          </w:p>
        </w:tc>
        <w:tc>
          <w:tcPr>
            <w:tcW w:type="dxa" w:w="1394"/>
          </w:tcPr>
          <w:p>
            <w:pPr>
              <w:spacing w:after="0"/>
              <w:jc w:val="right"/>
            </w:pPr>
            <w:r>
              <w:rPr>
                <w:sz w:val="16"/>
              </w:rPr>
              <w:t>$1,127,003,661</w:t>
            </w:r>
          </w:p>
        </w:tc>
        <w:tc>
          <w:tcPr>
            <w:tcW w:type="dxa" w:w="1533"/>
          </w:tcPr>
          <w:p>
            <w:pPr>
              <w:spacing w:after="0"/>
              <w:jc w:val="right"/>
            </w:pPr>
            <w:r>
              <w:rPr>
                <w:sz w:val="16"/>
              </w:rPr>
              <w:t>430</w:t>
            </w:r>
          </w:p>
        </w:tc>
        <w:tc>
          <w:tcPr>
            <w:tcW w:type="dxa" w:w="2643"/>
          </w:tcPr>
          <w:p>
            <w:pPr>
              <w:spacing w:after="0"/>
              <w:jc w:val="left"/>
            </w:pPr>
          </w:p>
        </w:tc>
      </w:tr>
      <w:tr>
        <w:trPr>
          <w:cantSplit/>
        </w:trPr>
        <w:tc>
          <w:tcPr>
            <w:tcW w:type="dxa" w:w="682"/>
          </w:tcPr>
          <w:p>
            <w:pPr>
              <w:spacing w:after="0"/>
              <w:jc w:val="right"/>
            </w:pPr>
            <w:r>
              <w:rPr>
                <w:sz w:val="16"/>
              </w:rPr>
              <w:t>2</w:t>
            </w:r>
          </w:p>
        </w:tc>
        <w:tc>
          <w:tcPr>
            <w:tcW w:type="dxa" w:w="1072"/>
          </w:tcPr>
          <w:p>
            <w:pPr>
              <w:spacing w:after="0"/>
              <w:jc w:val="left"/>
            </w:pPr>
            <w:r>
              <w:rPr>
                <w:sz w:val="16"/>
              </w:rPr>
              <w:t>Earthquake</w:t>
            </w:r>
          </w:p>
        </w:tc>
        <w:tc>
          <w:tcPr>
            <w:tcW w:type="dxa" w:w="1356"/>
          </w:tcPr>
          <w:p>
            <w:pPr>
              <w:spacing w:after="0"/>
              <w:jc w:val="left"/>
            </w:pPr>
            <w:r>
              <w:rPr>
                <w:sz w:val="16"/>
              </w:rPr>
              <w:t>Very High</w:t>
            </w:r>
          </w:p>
        </w:tc>
        <w:tc>
          <w:tcPr>
            <w:tcW w:type="dxa" w:w="1356"/>
          </w:tcPr>
          <w:p>
            <w:pPr>
              <w:spacing w:after="0"/>
              <w:jc w:val="left"/>
            </w:pPr>
            <w:r>
              <w:rPr>
                <w:sz w:val="16"/>
              </w:rPr>
              <w:t>Very High</w:t>
            </w:r>
          </w:p>
        </w:tc>
        <w:tc>
          <w:tcPr>
            <w:tcW w:type="dxa" w:w="1394"/>
          </w:tcPr>
          <w:p>
            <w:pPr>
              <w:spacing w:after="0"/>
              <w:jc w:val="right"/>
            </w:pPr>
            <w:r>
              <w:rPr>
                <w:sz w:val="16"/>
              </w:rPr>
              <w:t>$582,072,226</w:t>
            </w:r>
          </w:p>
        </w:tc>
        <w:tc>
          <w:tcPr>
            <w:tcW w:type="dxa" w:w="1126"/>
          </w:tcPr>
          <w:p>
            <w:pPr>
              <w:spacing w:after="0"/>
              <w:jc w:val="right"/>
            </w:pPr>
            <w:r>
              <w:rPr>
                <w:sz w:val="16"/>
              </w:rPr>
              <w:t>n/a</w:t>
            </w:r>
          </w:p>
        </w:tc>
        <w:tc>
          <w:tcPr>
            <w:tcW w:type="dxa" w:w="1556"/>
          </w:tcPr>
          <w:p>
            <w:pPr>
              <w:spacing w:after="0"/>
              <w:jc w:val="right"/>
            </w:pPr>
            <w:r>
              <w:rPr>
                <w:sz w:val="16"/>
              </w:rPr>
              <w:t>$181,712,324</w:t>
            </w:r>
          </w:p>
        </w:tc>
        <w:tc>
          <w:tcPr>
            <w:tcW w:type="dxa" w:w="1394"/>
          </w:tcPr>
          <w:p>
            <w:pPr>
              <w:spacing w:after="0"/>
              <w:jc w:val="right"/>
            </w:pPr>
            <w:r>
              <w:rPr>
                <w:sz w:val="16"/>
              </w:rPr>
              <w:t>$763,784,550</w:t>
            </w:r>
          </w:p>
        </w:tc>
        <w:tc>
          <w:tcPr>
            <w:tcW w:type="dxa" w:w="1533"/>
          </w:tcPr>
          <w:p>
            <w:pPr>
              <w:spacing w:after="0"/>
              <w:jc w:val="right"/>
            </w:pPr>
          </w:p>
        </w:tc>
        <w:tc>
          <w:tcPr>
            <w:tcW w:type="dxa" w:w="2643"/>
          </w:tcPr>
          <w:p>
            <w:pPr>
              <w:spacing w:after="0"/>
              <w:jc w:val="left"/>
            </w:pPr>
            <w:r>
              <w:rPr>
                <w:sz w:val="16"/>
              </w:rPr>
              <w:t>Storm Events does not record earthquakes.</w:t>
            </w:r>
          </w:p>
        </w:tc>
      </w:tr>
      <w:tr>
        <w:trPr>
          <w:cantSplit/>
        </w:trPr>
        <w:tc>
          <w:tcPr>
            <w:tcW w:type="dxa" w:w="682"/>
          </w:tcPr>
          <w:p>
            <w:pPr>
              <w:spacing w:after="0"/>
              <w:jc w:val="right"/>
            </w:pPr>
            <w:r>
              <w:rPr>
                <w:sz w:val="16"/>
              </w:rPr>
              <w:t>3</w:t>
            </w:r>
          </w:p>
        </w:tc>
        <w:tc>
          <w:tcPr>
            <w:tcW w:type="dxa" w:w="1072"/>
          </w:tcPr>
          <w:p>
            <w:pPr>
              <w:spacing w:after="0"/>
              <w:jc w:val="left"/>
            </w:pPr>
            <w:r>
              <w:rPr>
                <w:sz w:val="16"/>
              </w:rPr>
              <w:t>Wildfire</w:t>
            </w:r>
          </w:p>
        </w:tc>
        <w:tc>
          <w:tcPr>
            <w:tcW w:type="dxa" w:w="1356"/>
          </w:tcPr>
          <w:p>
            <w:pPr>
              <w:spacing w:after="0"/>
              <w:jc w:val="left"/>
            </w:pPr>
            <w:r>
              <w:rPr>
                <w:sz w:val="16"/>
              </w:rPr>
              <w:t>Very High</w:t>
            </w:r>
          </w:p>
        </w:tc>
        <w:tc>
          <w:tcPr>
            <w:tcW w:type="dxa" w:w="1356"/>
          </w:tcPr>
          <w:p>
            <w:pPr>
              <w:spacing w:after="0"/>
              <w:jc w:val="left"/>
            </w:pPr>
            <w:r>
              <w:rPr>
                <w:sz w:val="16"/>
              </w:rPr>
              <w:t>Very High</w:t>
            </w:r>
          </w:p>
        </w:tc>
        <w:tc>
          <w:tcPr>
            <w:tcW w:type="dxa" w:w="1394"/>
          </w:tcPr>
          <w:p>
            <w:pPr>
              <w:spacing w:after="0"/>
              <w:jc w:val="right"/>
            </w:pPr>
            <w:r>
              <w:rPr>
                <w:sz w:val="16"/>
              </w:rPr>
              <w:t>$327,560,330</w:t>
            </w:r>
          </w:p>
        </w:tc>
        <w:tc>
          <w:tcPr>
            <w:tcW w:type="dxa" w:w="1126"/>
          </w:tcPr>
          <w:p>
            <w:pPr>
              <w:spacing w:after="0"/>
              <w:jc w:val="right"/>
            </w:pPr>
            <w:r>
              <w:rPr>
                <w:sz w:val="16"/>
              </w:rPr>
              <w:t>$28,066</w:t>
            </w:r>
          </w:p>
        </w:tc>
        <w:tc>
          <w:tcPr>
            <w:tcW w:type="dxa" w:w="1556"/>
          </w:tcPr>
          <w:p>
            <w:pPr>
              <w:spacing w:after="0"/>
              <w:jc w:val="right"/>
            </w:pPr>
            <w:r>
              <w:rPr>
                <w:sz w:val="16"/>
              </w:rPr>
              <w:t>$19,054,409</w:t>
            </w:r>
          </w:p>
        </w:tc>
        <w:tc>
          <w:tcPr>
            <w:tcW w:type="dxa" w:w="1394"/>
          </w:tcPr>
          <w:p>
            <w:pPr>
              <w:spacing w:after="0"/>
              <w:jc w:val="right"/>
            </w:pPr>
            <w:r>
              <w:rPr>
                <w:sz w:val="16"/>
              </w:rPr>
              <w:t>$346,642,805</w:t>
            </w:r>
          </w:p>
        </w:tc>
        <w:tc>
          <w:tcPr>
            <w:tcW w:type="dxa" w:w="1533"/>
          </w:tcPr>
          <w:p>
            <w:pPr>
              <w:spacing w:after="0"/>
              <w:jc w:val="right"/>
            </w:pPr>
            <w:r>
              <w:rPr>
                <w:sz w:val="16"/>
              </w:rPr>
              <w:t>220</w:t>
            </w:r>
          </w:p>
        </w:tc>
        <w:tc>
          <w:tcPr>
            <w:tcW w:type="dxa" w:w="2643"/>
          </w:tcPr>
          <w:p>
            <w:pPr>
              <w:spacing w:after="0"/>
              <w:jc w:val="left"/>
            </w:pPr>
          </w:p>
        </w:tc>
      </w:tr>
      <w:tr>
        <w:trPr>
          <w:cantSplit/>
        </w:trPr>
        <w:tc>
          <w:tcPr>
            <w:tcW w:type="dxa" w:w="682"/>
          </w:tcPr>
          <w:p>
            <w:pPr>
              <w:spacing w:after="0"/>
              <w:jc w:val="right"/>
            </w:pPr>
            <w:r>
              <w:rPr>
                <w:sz w:val="16"/>
              </w:rPr>
              <w:t>4</w:t>
            </w:r>
          </w:p>
        </w:tc>
        <w:tc>
          <w:tcPr>
            <w:tcW w:type="dxa" w:w="1072"/>
          </w:tcPr>
          <w:p>
            <w:pPr>
              <w:spacing w:after="0"/>
              <w:jc w:val="left"/>
            </w:pPr>
            <w:r>
              <w:rPr>
                <w:sz w:val="16"/>
              </w:rPr>
              <w:t>Heat Wave</w:t>
            </w:r>
          </w:p>
        </w:tc>
        <w:tc>
          <w:tcPr>
            <w:tcW w:type="dxa" w:w="1356"/>
          </w:tcPr>
          <w:p>
            <w:pPr>
              <w:spacing w:after="0"/>
              <w:jc w:val="left"/>
            </w:pPr>
            <w:r>
              <w:rPr>
                <w:sz w:val="16"/>
              </w:rPr>
              <w:t>Relatively High</w:t>
            </w:r>
          </w:p>
        </w:tc>
        <w:tc>
          <w:tcPr>
            <w:tcW w:type="dxa" w:w="1356"/>
          </w:tcPr>
          <w:p>
            <w:pPr>
              <w:spacing w:after="0"/>
              <w:jc w:val="left"/>
            </w:pPr>
            <w:r>
              <w:rPr>
                <w:sz w:val="16"/>
              </w:rPr>
              <w:t>Relatively High</w:t>
            </w:r>
          </w:p>
        </w:tc>
        <w:tc>
          <w:tcPr>
            <w:tcW w:type="dxa" w:w="1394"/>
          </w:tcPr>
          <w:p>
            <w:pPr>
              <w:spacing w:after="0"/>
              <w:jc w:val="right"/>
            </w:pPr>
            <w:r>
              <w:rPr>
                <w:sz w:val="16"/>
              </w:rPr>
              <w:t>$23,141</w:t>
            </w:r>
          </w:p>
        </w:tc>
        <w:tc>
          <w:tcPr>
            <w:tcW w:type="dxa" w:w="1126"/>
          </w:tcPr>
          <w:p>
            <w:pPr>
              <w:spacing w:after="0"/>
              <w:jc w:val="right"/>
            </w:pPr>
            <w:r>
              <w:rPr>
                <w:sz w:val="16"/>
              </w:rPr>
              <w:t>$527,804</w:t>
            </w:r>
          </w:p>
        </w:tc>
        <w:tc>
          <w:tcPr>
            <w:tcW w:type="dxa" w:w="1556"/>
          </w:tcPr>
          <w:p>
            <w:pPr>
              <w:spacing w:after="0"/>
              <w:jc w:val="right"/>
            </w:pPr>
            <w:r>
              <w:rPr>
                <w:sz w:val="16"/>
              </w:rPr>
              <w:t>$17,841,678</w:t>
            </w:r>
          </w:p>
        </w:tc>
        <w:tc>
          <w:tcPr>
            <w:tcW w:type="dxa" w:w="1394"/>
          </w:tcPr>
          <w:p>
            <w:pPr>
              <w:spacing w:after="0"/>
              <w:jc w:val="right"/>
            </w:pPr>
            <w:r>
              <w:rPr>
                <w:sz w:val="16"/>
              </w:rPr>
              <w:t>$18,392,623</w:t>
            </w:r>
          </w:p>
        </w:tc>
        <w:tc>
          <w:tcPr>
            <w:tcW w:type="dxa" w:w="1533"/>
          </w:tcPr>
          <w:p>
            <w:pPr>
              <w:spacing w:after="0"/>
              <w:jc w:val="right"/>
            </w:pPr>
            <w:r>
              <w:rPr>
                <w:sz w:val="16"/>
              </w:rPr>
              <w:t>159</w:t>
            </w:r>
          </w:p>
        </w:tc>
        <w:tc>
          <w:tcPr>
            <w:tcW w:type="dxa" w:w="2643"/>
          </w:tcPr>
          <w:p>
            <w:pPr>
              <w:spacing w:after="0"/>
              <w:jc w:val="left"/>
            </w:pPr>
          </w:p>
        </w:tc>
      </w:tr>
      <w:tr>
        <w:trPr>
          <w:cantSplit/>
        </w:trPr>
        <w:tc>
          <w:tcPr>
            <w:tcW w:type="dxa" w:w="682"/>
          </w:tcPr>
          <w:p>
            <w:pPr>
              <w:spacing w:after="0"/>
              <w:jc w:val="right"/>
            </w:pPr>
            <w:r>
              <w:rPr>
                <w:sz w:val="16"/>
              </w:rPr>
              <w:t>5</w:t>
            </w:r>
          </w:p>
        </w:tc>
        <w:tc>
          <w:tcPr>
            <w:tcW w:type="dxa" w:w="1072"/>
          </w:tcPr>
          <w:p>
            <w:pPr>
              <w:spacing w:after="0"/>
              <w:jc w:val="left"/>
            </w:pPr>
            <w:r>
              <w:rPr>
                <w:sz w:val="16"/>
              </w:rPr>
              <w:t>Tornado</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394"/>
          </w:tcPr>
          <w:p>
            <w:pPr>
              <w:spacing w:after="0"/>
              <w:jc w:val="right"/>
            </w:pPr>
            <w:r>
              <w:rPr>
                <w:sz w:val="16"/>
              </w:rPr>
              <w:t>$4,435,036</w:t>
            </w:r>
          </w:p>
        </w:tc>
        <w:tc>
          <w:tcPr>
            <w:tcW w:type="dxa" w:w="1126"/>
          </w:tcPr>
          <w:p>
            <w:pPr>
              <w:spacing w:after="0"/>
              <w:jc w:val="right"/>
            </w:pPr>
            <w:r>
              <w:rPr>
                <w:sz w:val="16"/>
              </w:rPr>
              <w:t>$2,300</w:t>
            </w:r>
          </w:p>
        </w:tc>
        <w:tc>
          <w:tcPr>
            <w:tcW w:type="dxa" w:w="1556"/>
          </w:tcPr>
          <w:p>
            <w:pPr>
              <w:spacing w:after="0"/>
              <w:jc w:val="right"/>
            </w:pPr>
            <w:r>
              <w:rPr>
                <w:sz w:val="16"/>
              </w:rPr>
              <w:t>$1,416,856</w:t>
            </w:r>
          </w:p>
        </w:tc>
        <w:tc>
          <w:tcPr>
            <w:tcW w:type="dxa" w:w="1394"/>
          </w:tcPr>
          <w:p>
            <w:pPr>
              <w:spacing w:after="0"/>
              <w:jc w:val="right"/>
            </w:pPr>
            <w:r>
              <w:rPr>
                <w:sz w:val="16"/>
              </w:rPr>
              <w:t>$5,854,192</w:t>
            </w:r>
          </w:p>
        </w:tc>
        <w:tc>
          <w:tcPr>
            <w:tcW w:type="dxa" w:w="1533"/>
          </w:tcPr>
          <w:p>
            <w:pPr>
              <w:spacing w:after="0"/>
              <w:jc w:val="right"/>
            </w:pPr>
            <w:r>
              <w:rPr>
                <w:sz w:val="16"/>
              </w:rPr>
              <w:t>20</w:t>
            </w:r>
          </w:p>
        </w:tc>
        <w:tc>
          <w:tcPr>
            <w:tcW w:type="dxa" w:w="2643"/>
          </w:tcPr>
          <w:p>
            <w:pPr>
              <w:spacing w:after="0"/>
              <w:jc w:val="left"/>
            </w:pPr>
          </w:p>
        </w:tc>
      </w:tr>
      <w:tr>
        <w:trPr>
          <w:cantSplit/>
        </w:trPr>
        <w:tc>
          <w:tcPr>
            <w:tcW w:type="dxa" w:w="682"/>
          </w:tcPr>
          <w:p>
            <w:pPr>
              <w:spacing w:after="0"/>
              <w:jc w:val="right"/>
            </w:pPr>
            <w:r>
              <w:rPr>
                <w:sz w:val="16"/>
              </w:rPr>
              <w:t>6</w:t>
            </w:r>
          </w:p>
        </w:tc>
        <w:tc>
          <w:tcPr>
            <w:tcW w:type="dxa" w:w="1072"/>
          </w:tcPr>
          <w:p>
            <w:pPr>
              <w:spacing w:after="0"/>
              <w:jc w:val="left"/>
            </w:pPr>
            <w:r>
              <w:rPr>
                <w:sz w:val="16"/>
              </w:rPr>
              <w:t>Landslide</w:t>
            </w:r>
          </w:p>
        </w:tc>
        <w:tc>
          <w:tcPr>
            <w:tcW w:type="dxa" w:w="1356"/>
          </w:tcPr>
          <w:p>
            <w:pPr>
              <w:spacing w:after="0"/>
              <w:jc w:val="left"/>
            </w:pPr>
            <w:r>
              <w:rPr>
                <w:sz w:val="16"/>
              </w:rPr>
              <w:t>Relatively High</w:t>
            </w:r>
          </w:p>
        </w:tc>
        <w:tc>
          <w:tcPr>
            <w:tcW w:type="dxa" w:w="1356"/>
          </w:tcPr>
          <w:p>
            <w:pPr>
              <w:spacing w:after="0"/>
              <w:jc w:val="left"/>
            </w:pPr>
            <w:r>
              <w:rPr>
                <w:sz w:val="16"/>
              </w:rPr>
              <w:t>Relatively Moderate</w:t>
            </w:r>
          </w:p>
        </w:tc>
        <w:tc>
          <w:tcPr>
            <w:tcW w:type="dxa" w:w="1394"/>
          </w:tcPr>
          <w:p>
            <w:pPr>
              <w:spacing w:after="0"/>
              <w:jc w:val="right"/>
            </w:pPr>
            <w:r>
              <w:rPr>
                <w:sz w:val="16"/>
              </w:rPr>
              <w:t>$1,062,136</w:t>
            </w:r>
          </w:p>
        </w:tc>
        <w:tc>
          <w:tcPr>
            <w:tcW w:type="dxa" w:w="1126"/>
          </w:tcPr>
          <w:p>
            <w:pPr>
              <w:spacing w:after="0"/>
              <w:jc w:val="right"/>
            </w:pPr>
            <w:r>
              <w:rPr>
                <w:sz w:val="16"/>
              </w:rPr>
              <w:t>n/a</w:t>
            </w:r>
          </w:p>
        </w:tc>
        <w:tc>
          <w:tcPr>
            <w:tcW w:type="dxa" w:w="1556"/>
          </w:tcPr>
          <w:p>
            <w:pPr>
              <w:spacing w:after="0"/>
              <w:jc w:val="right"/>
            </w:pPr>
            <w:r>
              <w:rPr>
                <w:sz w:val="16"/>
              </w:rPr>
              <w:t>$15,188</w:t>
            </w:r>
          </w:p>
        </w:tc>
        <w:tc>
          <w:tcPr>
            <w:tcW w:type="dxa" w:w="1394"/>
          </w:tcPr>
          <w:p>
            <w:pPr>
              <w:spacing w:after="0"/>
              <w:jc w:val="right"/>
            </w:pPr>
            <w:r>
              <w:rPr>
                <w:sz w:val="16"/>
              </w:rPr>
              <w:t>$1,077,324</w:t>
            </w:r>
          </w:p>
        </w:tc>
        <w:tc>
          <w:tcPr>
            <w:tcW w:type="dxa" w:w="1533"/>
          </w:tcPr>
          <w:p>
            <w:pPr>
              <w:spacing w:after="0"/>
              <w:jc w:val="right"/>
            </w:pPr>
            <w:r>
              <w:rPr>
                <w:sz w:val="16"/>
              </w:rPr>
              <w:t>35</w:t>
            </w:r>
          </w:p>
        </w:tc>
        <w:tc>
          <w:tcPr>
            <w:tcW w:type="dxa" w:w="2643"/>
          </w:tcPr>
          <w:p>
            <w:pPr>
              <w:spacing w:after="0"/>
              <w:jc w:val="left"/>
            </w:pPr>
          </w:p>
        </w:tc>
      </w:tr>
      <w:tr>
        <w:trPr>
          <w:cantSplit/>
        </w:trPr>
        <w:tc>
          <w:tcPr>
            <w:tcW w:type="dxa" w:w="682"/>
          </w:tcPr>
          <w:p>
            <w:pPr>
              <w:spacing w:after="0"/>
              <w:jc w:val="right"/>
            </w:pPr>
            <w:r>
              <w:rPr>
                <w:sz w:val="16"/>
              </w:rPr>
              <w:t>7</w:t>
            </w:r>
          </w:p>
        </w:tc>
        <w:tc>
          <w:tcPr>
            <w:tcW w:type="dxa" w:w="1072"/>
          </w:tcPr>
          <w:p>
            <w:pPr>
              <w:spacing w:after="0"/>
              <w:jc w:val="left"/>
            </w:pPr>
            <w:r>
              <w:rPr>
                <w:sz w:val="16"/>
              </w:rPr>
              <w:t>Hail</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394"/>
          </w:tcPr>
          <w:p>
            <w:pPr>
              <w:spacing w:after="0"/>
              <w:jc w:val="right"/>
            </w:pPr>
            <w:r>
              <w:rPr>
                <w:sz w:val="16"/>
              </w:rPr>
              <w:t>$949,696</w:t>
            </w:r>
          </w:p>
        </w:tc>
        <w:tc>
          <w:tcPr>
            <w:tcW w:type="dxa" w:w="1126"/>
          </w:tcPr>
          <w:p>
            <w:pPr>
              <w:spacing w:after="0"/>
              <w:jc w:val="right"/>
            </w:pPr>
            <w:r>
              <w:rPr>
                <w:sz w:val="16"/>
              </w:rPr>
              <w:t>$6,151</w:t>
            </w:r>
          </w:p>
        </w:tc>
        <w:tc>
          <w:tcPr>
            <w:tcW w:type="dxa" w:w="1556"/>
          </w:tcPr>
          <w:p>
            <w:pPr>
              <w:spacing w:after="0"/>
              <w:jc w:val="right"/>
            </w:pPr>
            <w:r>
              <w:rPr>
                <w:sz w:val="16"/>
              </w:rPr>
              <w:t>$33,863</w:t>
            </w:r>
          </w:p>
        </w:tc>
        <w:tc>
          <w:tcPr>
            <w:tcW w:type="dxa" w:w="1394"/>
          </w:tcPr>
          <w:p>
            <w:pPr>
              <w:spacing w:after="0"/>
              <w:jc w:val="right"/>
            </w:pPr>
            <w:r>
              <w:rPr>
                <w:sz w:val="16"/>
              </w:rPr>
              <w:t>$989,710</w:t>
            </w:r>
          </w:p>
        </w:tc>
        <w:tc>
          <w:tcPr>
            <w:tcW w:type="dxa" w:w="1533"/>
          </w:tcPr>
          <w:p>
            <w:pPr>
              <w:spacing w:after="0"/>
              <w:jc w:val="right"/>
            </w:pPr>
            <w:r>
              <w:rPr>
                <w:sz w:val="16"/>
              </w:rPr>
              <w:t>22</w:t>
            </w:r>
          </w:p>
        </w:tc>
        <w:tc>
          <w:tcPr>
            <w:tcW w:type="dxa" w:w="2643"/>
          </w:tcPr>
          <w:p>
            <w:pPr>
              <w:spacing w:after="0"/>
              <w:jc w:val="left"/>
            </w:pPr>
          </w:p>
        </w:tc>
      </w:tr>
      <w:tr>
        <w:trPr>
          <w:cantSplit/>
        </w:trPr>
        <w:tc>
          <w:tcPr>
            <w:tcW w:type="dxa" w:w="682"/>
          </w:tcPr>
          <w:p>
            <w:pPr>
              <w:spacing w:after="0"/>
              <w:jc w:val="right"/>
            </w:pPr>
            <w:r>
              <w:rPr>
                <w:sz w:val="16"/>
              </w:rPr>
              <w:t>8</w:t>
            </w:r>
          </w:p>
        </w:tc>
        <w:tc>
          <w:tcPr>
            <w:tcW w:type="dxa" w:w="1072"/>
          </w:tcPr>
          <w:p>
            <w:pPr>
              <w:spacing w:after="0"/>
              <w:jc w:val="left"/>
            </w:pPr>
            <w:r>
              <w:rPr>
                <w:sz w:val="16"/>
              </w:rPr>
              <w:t>Lightning</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394"/>
          </w:tcPr>
          <w:p>
            <w:pPr>
              <w:spacing w:after="0"/>
              <w:jc w:val="right"/>
            </w:pPr>
            <w:r>
              <w:rPr>
                <w:sz w:val="16"/>
              </w:rPr>
              <w:t>$14,180</w:t>
            </w:r>
          </w:p>
        </w:tc>
        <w:tc>
          <w:tcPr>
            <w:tcW w:type="dxa" w:w="1126"/>
          </w:tcPr>
          <w:p>
            <w:pPr>
              <w:spacing w:after="0"/>
              <w:jc w:val="right"/>
            </w:pPr>
            <w:r>
              <w:rPr>
                <w:sz w:val="16"/>
              </w:rPr>
              <w:t>n/a</w:t>
            </w:r>
          </w:p>
        </w:tc>
        <w:tc>
          <w:tcPr>
            <w:tcW w:type="dxa" w:w="1556"/>
          </w:tcPr>
          <w:p>
            <w:pPr>
              <w:spacing w:after="0"/>
              <w:jc w:val="right"/>
            </w:pPr>
            <w:r>
              <w:rPr>
                <w:sz w:val="16"/>
              </w:rPr>
              <w:t>$782,857</w:t>
            </w:r>
          </w:p>
        </w:tc>
        <w:tc>
          <w:tcPr>
            <w:tcW w:type="dxa" w:w="1394"/>
          </w:tcPr>
          <w:p>
            <w:pPr>
              <w:spacing w:after="0"/>
              <w:jc w:val="right"/>
            </w:pPr>
            <w:r>
              <w:rPr>
                <w:sz w:val="16"/>
              </w:rPr>
              <w:t>$797,037</w:t>
            </w:r>
          </w:p>
        </w:tc>
        <w:tc>
          <w:tcPr>
            <w:tcW w:type="dxa" w:w="1533"/>
          </w:tcPr>
          <w:p>
            <w:pPr>
              <w:spacing w:after="0"/>
              <w:jc w:val="right"/>
            </w:pPr>
            <w:r>
              <w:rPr>
                <w:sz w:val="16"/>
              </w:rPr>
              <w:t>35</w:t>
            </w:r>
          </w:p>
        </w:tc>
        <w:tc>
          <w:tcPr>
            <w:tcW w:type="dxa" w:w="2643"/>
          </w:tcPr>
          <w:p>
            <w:pPr>
              <w:spacing w:after="0"/>
              <w:jc w:val="left"/>
            </w:pPr>
          </w:p>
        </w:tc>
      </w:tr>
      <w:tr>
        <w:trPr>
          <w:cantSplit/>
        </w:trPr>
        <w:tc>
          <w:tcPr>
            <w:tcW w:type="dxa" w:w="682"/>
          </w:tcPr>
          <w:p>
            <w:pPr>
              <w:spacing w:after="0"/>
              <w:jc w:val="right"/>
            </w:pPr>
            <w:r>
              <w:rPr>
                <w:sz w:val="16"/>
              </w:rPr>
              <w:t>9</w:t>
            </w:r>
          </w:p>
        </w:tc>
        <w:tc>
          <w:tcPr>
            <w:tcW w:type="dxa" w:w="1072"/>
          </w:tcPr>
          <w:p>
            <w:pPr>
              <w:spacing w:after="0"/>
              <w:jc w:val="left"/>
            </w:pPr>
            <w:r>
              <w:rPr>
                <w:sz w:val="16"/>
              </w:rPr>
              <w:t>Strong Wind</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394"/>
          </w:tcPr>
          <w:p>
            <w:pPr>
              <w:spacing w:after="0"/>
              <w:jc w:val="right"/>
            </w:pPr>
            <w:r>
              <w:rPr>
                <w:sz w:val="16"/>
              </w:rPr>
              <w:t>$316,978</w:t>
            </w:r>
          </w:p>
        </w:tc>
        <w:tc>
          <w:tcPr>
            <w:tcW w:type="dxa" w:w="1126"/>
          </w:tcPr>
          <w:p>
            <w:pPr>
              <w:spacing w:after="0"/>
              <w:jc w:val="right"/>
            </w:pPr>
            <w:r>
              <w:rPr>
                <w:sz w:val="16"/>
              </w:rPr>
              <w:t>$10,420</w:t>
            </w:r>
          </w:p>
        </w:tc>
        <w:tc>
          <w:tcPr>
            <w:tcW w:type="dxa" w:w="1556"/>
          </w:tcPr>
          <w:p>
            <w:pPr>
              <w:spacing w:after="0"/>
              <w:jc w:val="right"/>
            </w:pPr>
            <w:r>
              <w:rPr>
                <w:sz w:val="16"/>
              </w:rPr>
              <w:t>$286,557</w:t>
            </w:r>
          </w:p>
        </w:tc>
        <w:tc>
          <w:tcPr>
            <w:tcW w:type="dxa" w:w="1394"/>
          </w:tcPr>
          <w:p>
            <w:pPr>
              <w:spacing w:after="0"/>
              <w:jc w:val="right"/>
            </w:pPr>
            <w:r>
              <w:rPr>
                <w:sz w:val="16"/>
              </w:rPr>
              <w:t>$613,956</w:t>
            </w:r>
          </w:p>
        </w:tc>
        <w:tc>
          <w:tcPr>
            <w:tcW w:type="dxa" w:w="1533"/>
          </w:tcPr>
          <w:p>
            <w:pPr>
              <w:spacing w:after="0"/>
              <w:jc w:val="right"/>
            </w:pPr>
            <w:r>
              <w:rPr>
                <w:sz w:val="16"/>
              </w:rPr>
              <w:t>612</w:t>
            </w:r>
          </w:p>
        </w:tc>
        <w:tc>
          <w:tcPr>
            <w:tcW w:type="dxa" w:w="2643"/>
          </w:tcPr>
          <w:p>
            <w:pPr>
              <w:spacing w:after="0"/>
              <w:jc w:val="left"/>
            </w:pPr>
            <w:r>
              <w:rPr>
                <w:sz w:val="16"/>
              </w:rPr>
              <w:t>Includes 405 High Wind and 63 Strong Wind records (NOAA non-thunderstorm wind types, outside NRI's Strong Wind definition).</w:t>
            </w:r>
          </w:p>
        </w:tc>
      </w:tr>
      <w:tr>
        <w:trPr>
          <w:cantSplit/>
        </w:trPr>
        <w:tc>
          <w:tcPr>
            <w:tcW w:type="dxa" w:w="682"/>
          </w:tcPr>
          <w:p>
            <w:pPr>
              <w:spacing w:after="0"/>
              <w:jc w:val="right"/>
            </w:pPr>
            <w:r>
              <w:rPr>
                <w:sz w:val="16"/>
              </w:rPr>
              <w:t>10</w:t>
            </w:r>
          </w:p>
        </w:tc>
        <w:tc>
          <w:tcPr>
            <w:tcW w:type="dxa" w:w="1072"/>
          </w:tcPr>
          <w:p>
            <w:pPr>
              <w:spacing w:after="0"/>
              <w:jc w:val="left"/>
            </w:pPr>
            <w:r>
              <w:rPr>
                <w:sz w:val="16"/>
              </w:rPr>
              <w:t>Drought</w:t>
            </w:r>
          </w:p>
        </w:tc>
        <w:tc>
          <w:tcPr>
            <w:tcW w:type="dxa" w:w="1356"/>
          </w:tcPr>
          <w:p>
            <w:pPr>
              <w:spacing w:after="0"/>
              <w:jc w:val="left"/>
            </w:pPr>
            <w:r>
              <w:rPr>
                <w:sz w:val="16"/>
              </w:rPr>
              <w:t>Relatively Low</w:t>
            </w:r>
          </w:p>
        </w:tc>
        <w:tc>
          <w:tcPr>
            <w:tcW w:type="dxa" w:w="1356"/>
          </w:tcPr>
          <w:p>
            <w:pPr>
              <w:spacing w:after="0"/>
              <w:jc w:val="left"/>
            </w:pPr>
            <w:r>
              <w:rPr>
                <w:sz w:val="16"/>
              </w:rPr>
              <w:t>Relatively Low</w:t>
            </w:r>
          </w:p>
        </w:tc>
        <w:tc>
          <w:tcPr>
            <w:tcW w:type="dxa" w:w="1394"/>
          </w:tcPr>
          <w:p>
            <w:pPr>
              <w:spacing w:after="0"/>
              <w:jc w:val="right"/>
            </w:pPr>
            <w:r>
              <w:rPr>
                <w:sz w:val="16"/>
              </w:rPr>
              <w:t>n/a</w:t>
            </w:r>
          </w:p>
        </w:tc>
        <w:tc>
          <w:tcPr>
            <w:tcW w:type="dxa" w:w="1126"/>
          </w:tcPr>
          <w:p>
            <w:pPr>
              <w:spacing w:after="0"/>
              <w:jc w:val="right"/>
            </w:pPr>
            <w:r>
              <w:rPr>
                <w:sz w:val="16"/>
              </w:rPr>
              <w:t>$220,571</w:t>
            </w:r>
          </w:p>
        </w:tc>
        <w:tc>
          <w:tcPr>
            <w:tcW w:type="dxa" w:w="1556"/>
          </w:tcPr>
          <w:p>
            <w:pPr>
              <w:spacing w:after="0"/>
              <w:jc w:val="right"/>
            </w:pPr>
            <w:r>
              <w:rPr>
                <w:sz w:val="16"/>
              </w:rPr>
              <w:t>n/a</w:t>
            </w:r>
          </w:p>
        </w:tc>
        <w:tc>
          <w:tcPr>
            <w:tcW w:type="dxa" w:w="1394"/>
          </w:tcPr>
          <w:p>
            <w:pPr>
              <w:spacing w:after="0"/>
              <w:jc w:val="right"/>
            </w:pPr>
            <w:r>
              <w:rPr>
                <w:sz w:val="16"/>
              </w:rPr>
              <w:t>$220,571</w:t>
            </w:r>
          </w:p>
        </w:tc>
        <w:tc>
          <w:tcPr>
            <w:tcW w:type="dxa" w:w="1533"/>
          </w:tcPr>
          <w:p>
            <w:pPr>
              <w:spacing w:after="0"/>
              <w:jc w:val="right"/>
            </w:pPr>
            <w:r>
              <w:rPr>
                <w:sz w:val="16"/>
              </w:rPr>
              <w:t>26</w:t>
            </w:r>
          </w:p>
        </w:tc>
        <w:tc>
          <w:tcPr>
            <w:tcW w:type="dxa" w:w="2643"/>
          </w:tcPr>
          <w:p>
            <w:pPr>
              <w:spacing w:after="0"/>
              <w:jc w:val="left"/>
            </w:pPr>
          </w:p>
        </w:tc>
      </w:tr>
      <w:tr>
        <w:trPr>
          <w:cantSplit/>
        </w:trPr>
        <w:tc>
          <w:tcPr>
            <w:tcW w:type="dxa" w:w="682"/>
          </w:tcPr>
          <w:p>
            <w:pPr>
              <w:spacing w:after="0"/>
              <w:jc w:val="right"/>
            </w:pPr>
            <w:r>
              <w:rPr>
                <w:sz w:val="16"/>
              </w:rPr>
              <w:t>11</w:t>
            </w:r>
          </w:p>
        </w:tc>
        <w:tc>
          <w:tcPr>
            <w:tcW w:type="dxa" w:w="1072"/>
          </w:tcPr>
          <w:p>
            <w:pPr>
              <w:spacing w:after="0"/>
              <w:jc w:val="left"/>
            </w:pPr>
            <w:r>
              <w:rPr>
                <w:sz w:val="16"/>
              </w:rPr>
              <w:t>Cold Wave</w:t>
            </w:r>
          </w:p>
        </w:tc>
        <w:tc>
          <w:tcPr>
            <w:tcW w:type="dxa" w:w="1356"/>
          </w:tcPr>
          <w:p>
            <w:pPr>
              <w:spacing w:after="0"/>
              <w:jc w:val="left"/>
            </w:pPr>
            <w:r>
              <w:rPr>
                <w:sz w:val="16"/>
              </w:rPr>
              <w:t>Very Low</w:t>
            </w:r>
          </w:p>
        </w:tc>
        <w:tc>
          <w:tcPr>
            <w:tcW w:type="dxa" w:w="1356"/>
          </w:tcPr>
          <w:p>
            <w:pPr>
              <w:spacing w:after="0"/>
              <w:jc w:val="left"/>
            </w:pPr>
            <w:r>
              <w:rPr>
                <w:sz w:val="16"/>
              </w:rPr>
              <w:t>Relatively Low</w:t>
            </w:r>
          </w:p>
        </w:tc>
        <w:tc>
          <w:tcPr>
            <w:tcW w:type="dxa" w:w="1394"/>
          </w:tcPr>
          <w:p>
            <w:pPr>
              <w:spacing w:after="0"/>
              <w:jc w:val="right"/>
            </w:pPr>
            <w:r>
              <w:rPr>
                <w:sz w:val="16"/>
              </w:rPr>
              <w:t>$638</w:t>
            </w:r>
          </w:p>
        </w:tc>
        <w:tc>
          <w:tcPr>
            <w:tcW w:type="dxa" w:w="1126"/>
          </w:tcPr>
          <w:p>
            <w:pPr>
              <w:spacing w:after="0"/>
              <w:jc w:val="right"/>
            </w:pPr>
            <w:r>
              <w:rPr>
                <w:sz w:val="16"/>
              </w:rPr>
              <w:t>$67,121</w:t>
            </w:r>
          </w:p>
        </w:tc>
        <w:tc>
          <w:tcPr>
            <w:tcW w:type="dxa" w:w="1556"/>
          </w:tcPr>
          <w:p>
            <w:pPr>
              <w:spacing w:after="0"/>
              <w:jc w:val="right"/>
            </w:pPr>
            <w:r>
              <w:rPr>
                <w:sz w:val="16"/>
              </w:rPr>
              <w:t>$71,095</w:t>
            </w:r>
          </w:p>
        </w:tc>
        <w:tc>
          <w:tcPr>
            <w:tcW w:type="dxa" w:w="1394"/>
          </w:tcPr>
          <w:p>
            <w:pPr>
              <w:spacing w:after="0"/>
              <w:jc w:val="right"/>
            </w:pPr>
            <w:r>
              <w:rPr>
                <w:sz w:val="16"/>
              </w:rPr>
              <w:t>$138,854</w:t>
            </w:r>
          </w:p>
        </w:tc>
        <w:tc>
          <w:tcPr>
            <w:tcW w:type="dxa" w:w="1533"/>
          </w:tcPr>
          <w:p>
            <w:pPr>
              <w:spacing w:after="0"/>
              <w:jc w:val="right"/>
            </w:pPr>
            <w:r>
              <w:rPr>
                <w:sz w:val="16"/>
              </w:rPr>
              <w:t>16</w:t>
            </w:r>
          </w:p>
        </w:tc>
        <w:tc>
          <w:tcPr>
            <w:tcW w:type="dxa" w:w="2643"/>
          </w:tcPr>
          <w:p>
            <w:pPr>
              <w:spacing w:after="0"/>
              <w:jc w:val="left"/>
            </w:pPr>
            <w:r>
              <w:rPr>
                <w:sz w:val="16"/>
              </w:rPr>
              <w:t>Includes 7 Frost/Freeze records (outside NRI's Cold Wave definition; counted in this table and in B1-d, not in the B1-e descriptor).</w:t>
            </w:r>
          </w:p>
        </w:tc>
      </w:tr>
      <w:tr>
        <w:trPr>
          <w:cantSplit/>
        </w:trPr>
        <w:tc>
          <w:tcPr>
            <w:tcW w:type="dxa" w:w="682"/>
          </w:tcPr>
          <w:p>
            <w:pPr>
              <w:spacing w:after="0"/>
              <w:jc w:val="right"/>
            </w:pPr>
            <w:r>
              <w:rPr>
                <w:sz w:val="16"/>
              </w:rPr>
              <w:t>12</w:t>
            </w:r>
          </w:p>
        </w:tc>
        <w:tc>
          <w:tcPr>
            <w:tcW w:type="dxa" w:w="1072"/>
          </w:tcPr>
          <w:p>
            <w:pPr>
              <w:spacing w:after="0"/>
              <w:jc w:val="left"/>
            </w:pPr>
            <w:r>
              <w:rPr>
                <w:sz w:val="16"/>
              </w:rPr>
              <w:t>Winter Weather</w:t>
            </w:r>
          </w:p>
        </w:tc>
        <w:tc>
          <w:tcPr>
            <w:tcW w:type="dxa" w:w="1356"/>
          </w:tcPr>
          <w:p>
            <w:pPr>
              <w:spacing w:after="0"/>
              <w:jc w:val="left"/>
            </w:pPr>
            <w:r>
              <w:rPr>
                <w:sz w:val="16"/>
              </w:rPr>
              <w:t>Relatively Moderate</w:t>
            </w:r>
          </w:p>
        </w:tc>
        <w:tc>
          <w:tcPr>
            <w:tcW w:type="dxa" w:w="1356"/>
          </w:tcPr>
          <w:p>
            <w:pPr>
              <w:spacing w:after="0"/>
              <w:jc w:val="left"/>
            </w:pPr>
            <w:r>
              <w:rPr>
                <w:sz w:val="16"/>
              </w:rPr>
              <w:t>Relatively Moderate</w:t>
            </w:r>
          </w:p>
        </w:tc>
        <w:tc>
          <w:tcPr>
            <w:tcW w:type="dxa" w:w="1394"/>
          </w:tcPr>
          <w:p>
            <w:pPr>
              <w:spacing w:after="0"/>
              <w:jc w:val="right"/>
            </w:pPr>
            <w:r>
              <w:rPr>
                <w:sz w:val="16"/>
              </w:rPr>
              <w:t>$1,311</w:t>
            </w:r>
          </w:p>
        </w:tc>
        <w:tc>
          <w:tcPr>
            <w:tcW w:type="dxa" w:w="1126"/>
          </w:tcPr>
          <w:p>
            <w:pPr>
              <w:spacing w:after="0"/>
              <w:jc w:val="right"/>
            </w:pPr>
            <w:r>
              <w:rPr>
                <w:sz w:val="16"/>
              </w:rPr>
              <w:t>under $1</w:t>
            </w:r>
          </w:p>
        </w:tc>
        <w:tc>
          <w:tcPr>
            <w:tcW w:type="dxa" w:w="1556"/>
          </w:tcPr>
          <w:p>
            <w:pPr>
              <w:spacing w:after="0"/>
              <w:jc w:val="right"/>
            </w:pPr>
            <w:r>
              <w:rPr>
                <w:sz w:val="16"/>
              </w:rPr>
              <w:t>$117,652</w:t>
            </w:r>
          </w:p>
        </w:tc>
        <w:tc>
          <w:tcPr>
            <w:tcW w:type="dxa" w:w="1394"/>
          </w:tcPr>
          <w:p>
            <w:pPr>
              <w:spacing w:after="0"/>
              <w:jc w:val="right"/>
            </w:pPr>
            <w:r>
              <w:rPr>
                <w:sz w:val="16"/>
              </w:rPr>
              <w:t>$118,964</w:t>
            </w:r>
          </w:p>
        </w:tc>
        <w:tc>
          <w:tcPr>
            <w:tcW w:type="dxa" w:w="1533"/>
          </w:tcPr>
          <w:p>
            <w:pPr>
              <w:spacing w:after="0"/>
              <w:jc w:val="right"/>
            </w:pPr>
            <w:r>
              <w:rPr>
                <w:sz w:val="16"/>
              </w:rPr>
              <w:t>99</w:t>
            </w:r>
          </w:p>
        </w:tc>
        <w:tc>
          <w:tcPr>
            <w:tcW w:type="dxa" w:w="2643"/>
          </w:tcPr>
          <w:p>
            <w:pPr>
              <w:spacing w:after="0"/>
              <w:jc w:val="left"/>
            </w:pPr>
          </w:p>
        </w:tc>
      </w:tr>
      <w:tr>
        <w:trPr>
          <w:cantSplit/>
        </w:trPr>
        <w:tc>
          <w:tcPr>
            <w:tcW w:type="dxa" w:w="682"/>
          </w:tcPr>
          <w:p>
            <w:pPr>
              <w:spacing w:after="0"/>
              <w:jc w:val="right"/>
            </w:pPr>
            <w:r>
              <w:rPr>
                <w:sz w:val="16"/>
              </w:rPr>
              <w:t>13</w:t>
            </w:r>
          </w:p>
        </w:tc>
        <w:tc>
          <w:tcPr>
            <w:tcW w:type="dxa" w:w="1072"/>
          </w:tcPr>
          <w:p>
            <w:pPr>
              <w:spacing w:after="0"/>
              <w:jc w:val="left"/>
            </w:pPr>
            <w:r>
              <w:rPr>
                <w:sz w:val="16"/>
              </w:rPr>
              <w:t>Hurricane</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394"/>
          </w:tcPr>
          <w:p>
            <w:pPr>
              <w:spacing w:after="0"/>
              <w:jc w:val="right"/>
            </w:pPr>
            <w:r>
              <w:rPr>
                <w:sz w:val="16"/>
              </w:rPr>
              <w:t>$966</w:t>
            </w:r>
          </w:p>
        </w:tc>
        <w:tc>
          <w:tcPr>
            <w:tcW w:type="dxa" w:w="1126"/>
          </w:tcPr>
          <w:p>
            <w:pPr>
              <w:spacing w:after="0"/>
              <w:jc w:val="right"/>
            </w:pPr>
            <w:r>
              <w:rPr>
                <w:sz w:val="16"/>
              </w:rPr>
              <w:t>$1,706</w:t>
            </w:r>
          </w:p>
        </w:tc>
        <w:tc>
          <w:tcPr>
            <w:tcW w:type="dxa" w:w="1556"/>
          </w:tcPr>
          <w:p>
            <w:pPr>
              <w:spacing w:after="0"/>
              <w:jc w:val="right"/>
            </w:pPr>
            <w:r>
              <w:rPr>
                <w:sz w:val="16"/>
              </w:rPr>
              <w:t>$0</w:t>
            </w:r>
          </w:p>
        </w:tc>
        <w:tc>
          <w:tcPr>
            <w:tcW w:type="dxa" w:w="1394"/>
          </w:tcPr>
          <w:p>
            <w:pPr>
              <w:spacing w:after="0"/>
              <w:jc w:val="right"/>
            </w:pPr>
            <w:r>
              <w:rPr>
                <w:sz w:val="16"/>
              </w:rPr>
              <w:t>$2,672</w:t>
            </w:r>
          </w:p>
        </w:tc>
        <w:tc>
          <w:tcPr>
            <w:tcW w:type="dxa" w:w="1533"/>
          </w:tcPr>
          <w:p>
            <w:pPr>
              <w:spacing w:after="0"/>
              <w:jc w:val="right"/>
            </w:pPr>
            <w:r>
              <w:rPr>
                <w:sz w:val="16"/>
              </w:rPr>
              <w:t>1</w:t>
            </w:r>
          </w:p>
        </w:tc>
        <w:tc>
          <w:tcPr>
            <w:tcW w:type="dxa" w:w="2643"/>
          </w:tcPr>
          <w:p>
            <w:pPr>
              <w:spacing w:after="0"/>
              <w:jc w:val="left"/>
            </w:pPr>
          </w:p>
        </w:tc>
      </w:tr>
      <w:tr>
        <w:trPr>
          <w:cantSplit/>
        </w:trPr>
        <w:tc>
          <w:tcPr>
            <w:tcW w:type="dxa" w:w="682"/>
          </w:tcPr>
          <w:p>
            <w:pPr>
              <w:spacing w:after="0"/>
              <w:jc w:val="right"/>
            </w:pPr>
            <w:r>
              <w:rPr>
                <w:sz w:val="16"/>
              </w:rPr>
              <w:t>14</w:t>
            </w:r>
          </w:p>
        </w:tc>
        <w:tc>
          <w:tcPr>
            <w:tcW w:type="dxa" w:w="1072"/>
          </w:tcPr>
          <w:p>
            <w:pPr>
              <w:spacing w:after="0"/>
              <w:jc w:val="left"/>
            </w:pPr>
            <w:r>
              <w:rPr>
                <w:sz w:val="16"/>
              </w:rPr>
              <w:t>Avalanche</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394"/>
          </w:tcPr>
          <w:p>
            <w:pPr>
              <w:spacing w:after="0"/>
              <w:jc w:val="right"/>
            </w:pPr>
            <w:r>
              <w:rPr>
                <w:sz w:val="16"/>
              </w:rPr>
              <w:t>$19</w:t>
            </w:r>
          </w:p>
        </w:tc>
        <w:tc>
          <w:tcPr>
            <w:tcW w:type="dxa" w:w="1126"/>
          </w:tcPr>
          <w:p>
            <w:pPr>
              <w:spacing w:after="0"/>
              <w:jc w:val="right"/>
            </w:pPr>
            <w:r>
              <w:rPr>
                <w:sz w:val="16"/>
              </w:rPr>
              <w:t>n/a</w:t>
            </w:r>
          </w:p>
        </w:tc>
        <w:tc>
          <w:tcPr>
            <w:tcW w:type="dxa" w:w="1556"/>
          </w:tcPr>
          <w:p>
            <w:pPr>
              <w:spacing w:after="0"/>
              <w:jc w:val="right"/>
            </w:pPr>
            <w:r>
              <w:rPr>
                <w:sz w:val="16"/>
              </w:rPr>
              <w:t>$633</w:t>
            </w:r>
          </w:p>
        </w:tc>
        <w:tc>
          <w:tcPr>
            <w:tcW w:type="dxa" w:w="1394"/>
          </w:tcPr>
          <w:p>
            <w:pPr>
              <w:spacing w:after="0"/>
              <w:jc w:val="right"/>
            </w:pPr>
            <w:r>
              <w:rPr>
                <w:sz w:val="16"/>
              </w:rPr>
              <w:t>$652</w:t>
            </w:r>
          </w:p>
        </w:tc>
        <w:tc>
          <w:tcPr>
            <w:tcW w:type="dxa" w:w="1533"/>
          </w:tcPr>
          <w:p>
            <w:pPr>
              <w:spacing w:after="0"/>
              <w:jc w:val="right"/>
            </w:pPr>
            <w:r>
              <w:rPr>
                <w:sz w:val="16"/>
              </w:rPr>
              <w:t>1</w:t>
            </w:r>
          </w:p>
        </w:tc>
        <w:tc>
          <w:tcPr>
            <w:tcW w:type="dxa" w:w="2643"/>
          </w:tcPr>
          <w:p>
            <w:pPr>
              <w:spacing w:after="0"/>
              <w:jc w:val="left"/>
            </w:pPr>
          </w:p>
        </w:tc>
      </w:tr>
      <w:tr>
        <w:trPr>
          <w:cantSplit/>
        </w:trPr>
        <w:tc>
          <w:tcPr>
            <w:tcW w:type="dxa" w:w="682"/>
          </w:tcPr>
          <w:p>
            <w:pPr>
              <w:spacing w:after="0"/>
              <w:jc w:val="right"/>
            </w:pPr>
            <w:r>
              <w:rPr>
                <w:sz w:val="16"/>
              </w:rPr>
              <w:t>15</w:t>
            </w:r>
          </w:p>
        </w:tc>
        <w:tc>
          <w:tcPr>
            <w:tcW w:type="dxa" w:w="1072"/>
          </w:tcPr>
          <w:p>
            <w:pPr>
              <w:spacing w:after="0"/>
              <w:jc w:val="left"/>
            </w:pPr>
            <w:r>
              <w:rPr>
                <w:sz w:val="16"/>
              </w:rPr>
              <w:t>Volcanic Activity</w:t>
            </w:r>
          </w:p>
        </w:tc>
        <w:tc>
          <w:tcPr>
            <w:tcW w:type="dxa" w:w="1356"/>
          </w:tcPr>
          <w:p>
            <w:pPr>
              <w:spacing w:after="0"/>
              <w:jc w:val="left"/>
            </w:pPr>
            <w:r>
              <w:rPr>
                <w:sz w:val="16"/>
              </w:rPr>
              <w:t>Very Low</w:t>
            </w:r>
          </w:p>
        </w:tc>
        <w:tc>
          <w:tcPr>
            <w:tcW w:type="dxa" w:w="1356"/>
          </w:tcPr>
          <w:p>
            <w:pPr>
              <w:spacing w:after="0"/>
              <w:jc w:val="left"/>
            </w:pPr>
            <w:r>
              <w:rPr>
                <w:sz w:val="16"/>
              </w:rPr>
              <w:t>Very Low</w:t>
            </w:r>
          </w:p>
        </w:tc>
        <w:tc>
          <w:tcPr>
            <w:tcW w:type="dxa" w:w="1394"/>
          </w:tcPr>
          <w:p>
            <w:pPr>
              <w:spacing w:after="0"/>
              <w:jc w:val="right"/>
            </w:pPr>
            <w:r>
              <w:rPr>
                <w:sz w:val="16"/>
              </w:rPr>
              <w:t>under $1</w:t>
            </w:r>
          </w:p>
        </w:tc>
        <w:tc>
          <w:tcPr>
            <w:tcW w:type="dxa" w:w="1126"/>
          </w:tcPr>
          <w:p>
            <w:pPr>
              <w:spacing w:after="0"/>
              <w:jc w:val="right"/>
            </w:pPr>
            <w:r>
              <w:rPr>
                <w:sz w:val="16"/>
              </w:rPr>
              <w:t>n/a</w:t>
            </w:r>
          </w:p>
        </w:tc>
        <w:tc>
          <w:tcPr>
            <w:tcW w:type="dxa" w:w="1556"/>
          </w:tcPr>
          <w:p>
            <w:pPr>
              <w:spacing w:after="0"/>
              <w:jc w:val="right"/>
            </w:pPr>
            <w:r>
              <w:rPr>
                <w:sz w:val="16"/>
              </w:rPr>
              <w:t>$72</w:t>
            </w:r>
          </w:p>
        </w:tc>
        <w:tc>
          <w:tcPr>
            <w:tcW w:type="dxa" w:w="1394"/>
          </w:tcPr>
          <w:p>
            <w:pPr>
              <w:spacing w:after="0"/>
              <w:jc w:val="right"/>
            </w:pPr>
            <w:r>
              <w:rPr>
                <w:sz w:val="16"/>
              </w:rPr>
              <w:t>$72</w:t>
            </w:r>
          </w:p>
        </w:tc>
        <w:tc>
          <w:tcPr>
            <w:tcW w:type="dxa" w:w="1533"/>
          </w:tcPr>
          <w:p>
            <w:pPr>
              <w:spacing w:after="0"/>
              <w:jc w:val="right"/>
            </w:pPr>
            <w:r>
              <w:rPr>
                <w:sz w:val="16"/>
              </w:rPr>
              <w:t>0</w:t>
            </w:r>
          </w:p>
        </w:tc>
        <w:tc>
          <w:tcPr>
            <w:tcW w:type="dxa" w:w="26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72"/>
          </w:tcPr>
          <w:p>
            <w:pPr>
              <w:spacing w:after="0"/>
              <w:jc w:val="left"/>
            </w:pPr>
            <w:r>
              <w:rPr>
                <w:sz w:val="16"/>
              </w:rPr>
              <w:t>Coastal Flooding</w:t>
            </w:r>
          </w:p>
        </w:tc>
        <w:tc>
          <w:tcPr>
            <w:tcW w:type="dxa" w:w="1356"/>
          </w:tcPr>
          <w:p>
            <w:pPr>
              <w:spacing w:after="0"/>
              <w:jc w:val="left"/>
            </w:pPr>
            <w:r>
              <w:rPr>
                <w:sz w:val="16"/>
              </w:rPr>
              <w:t>Not Applicable</w:t>
            </w:r>
          </w:p>
        </w:tc>
        <w:tc>
          <w:tcPr>
            <w:tcW w:type="dxa" w:w="1356"/>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556"/>
          </w:tcPr>
          <w:p>
            <w:pPr>
              <w:spacing w:after="0"/>
              <w:jc w:val="right"/>
            </w:pPr>
          </w:p>
        </w:tc>
        <w:tc>
          <w:tcPr>
            <w:tcW w:type="dxa" w:w="1394"/>
          </w:tcPr>
          <w:p>
            <w:pPr>
              <w:spacing w:after="0"/>
              <w:jc w:val="right"/>
            </w:pPr>
          </w:p>
        </w:tc>
        <w:tc>
          <w:tcPr>
            <w:tcW w:type="dxa" w:w="1533"/>
          </w:tcPr>
          <w:p>
            <w:pPr>
              <w:spacing w:after="0"/>
              <w:jc w:val="right"/>
            </w:pPr>
            <w:r>
              <w:rPr>
                <w:sz w:val="16"/>
              </w:rPr>
              <w:t>0</w:t>
            </w:r>
          </w:p>
        </w:tc>
        <w:tc>
          <w:tcPr>
            <w:tcW w:type="dxa" w:w="2643"/>
          </w:tcPr>
          <w:p>
            <w:pPr>
              <w:spacing w:after="0"/>
              <w:jc w:val="left"/>
            </w:pPr>
            <w:r>
              <w:rPr>
                <w:sz w:val="16"/>
              </w:rPr>
              <w:t>Declared 2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456.17 (Very Low, 46.9); tract 472.02 (Very Low, 46.7); tract 444.03 (Very Low, 45.5)</w:t>
            </w:r>
          </w:p>
        </w:tc>
      </w:tr>
      <w:tr>
        <w:trPr>
          <w:cantSplit/>
        </w:trPr>
        <w:tc>
          <w:tcPr>
            <w:tcW w:type="dxa" w:w="3597"/>
          </w:tcPr>
          <w:p>
            <w:pPr>
              <w:spacing w:after="0"/>
              <w:jc w:val="left"/>
            </w:pPr>
            <w:r>
              <w:rPr>
                <w:sz w:val="16"/>
              </w:rPr>
              <w:t>Coastal Flooding</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303 (Very High, 100.0); tract 406.18 (Very High, 99.8); tract 445.05 (Very High, 99.7)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459 (Very Low, 31.7); tract 470 (Very Low, 27.6); tract 444.03 (Very Low, 19.0)</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469 (Very High, 100.0); tract 444.05 (Relatively High, 99.5); tract 444.03 (Relatively Moderate, 98.9)</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406.18 (Relatively Moderate, 55.1); tract 512 (Relatively Moderate, 54.6); tract 426.25 (Relatively Low, 47.0)</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455.01 (Very Low, 75.1); tract 452.09 (Very Low, 74.5); tract 449.11 (Very Low, 73.5)</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432.72 (Very High, 100.0); tract 438.13 (Very High, 100.0); tract 438.23 (Very High, 100.0)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456.17 is Census Tract 456.17).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6"/>
        <w:gridCol w:w="1769"/>
        <w:gridCol w:w="1643"/>
        <w:gridCol w:w="1715"/>
        <w:gridCol w:w="1590"/>
        <w:gridCol w:w="1388"/>
        <w:gridCol w:w="2595"/>
        <w:gridCol w:w="1786"/>
      </w:tblGrid>
      <w:tr>
        <w:trPr>
          <w:cantSplit/>
          <w:tblHeader/>
        </w:trPr>
        <w:tc>
          <w:tcPr>
            <w:tcW w:type="dxa" w:w="1626"/>
            <w:shd w:val="clear" w:color="auto" w:fill="E8E8E8"/>
          </w:tcPr>
          <w:p>
            <w:pPr>
              <w:spacing w:after="0"/>
              <w:jc w:val="left"/>
            </w:pPr>
            <w:r>
              <w:rPr>
                <w:b/>
                <w:sz w:val="16"/>
              </w:rPr>
              <w:t>Hazard</w:t>
            </w:r>
          </w:p>
        </w:tc>
        <w:tc>
          <w:tcPr>
            <w:tcW w:type="dxa" w:w="1769"/>
            <w:shd w:val="clear" w:color="auto" w:fill="E8E8E8"/>
          </w:tcPr>
          <w:p>
            <w:pPr>
              <w:spacing w:after="0"/>
              <w:jc w:val="left"/>
            </w:pPr>
            <w:r>
              <w:rPr>
                <w:b/>
                <w:sz w:val="16"/>
              </w:rPr>
              <w:t>Scale</w:t>
            </w:r>
          </w:p>
        </w:tc>
        <w:tc>
          <w:tcPr>
            <w:tcW w:type="dxa" w:w="16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15"/>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388"/>
            <w:shd w:val="clear" w:color="auto" w:fill="E8E8E8"/>
          </w:tcPr>
          <w:p>
            <w:pPr>
              <w:spacing w:after="0"/>
              <w:jc w:val="left"/>
            </w:pPr>
            <w:r>
              <w:rPr>
                <w:b/>
                <w:sz w:val="16"/>
              </w:rPr>
              <w:t>Most damaging (when different)</w:t>
            </w:r>
          </w:p>
        </w:tc>
        <w:tc>
          <w:tcPr>
            <w:tcW w:type="dxa" w:w="2595"/>
            <w:shd w:val="clear" w:color="auto" w:fill="E8E8E8"/>
          </w:tcPr>
          <w:p>
            <w:pPr>
              <w:spacing w:after="0"/>
              <w:jc w:val="left"/>
            </w:pPr>
            <w:r>
              <w:rPr>
                <w:b/>
                <w:sz w:val="16"/>
              </w:rPr>
              <w:t>How it applies to jurisdictions</w:t>
            </w:r>
          </w:p>
        </w:tc>
        <w:tc>
          <w:tcPr>
            <w:tcW w:type="dxa" w:w="1786"/>
            <w:shd w:val="clear" w:color="auto" w:fill="E8E8E8"/>
          </w:tcPr>
          <w:p>
            <w:pPr>
              <w:spacing w:after="0"/>
              <w:jc w:val="left"/>
            </w:pPr>
            <w:r>
              <w:rPr>
                <w:b/>
                <w:sz w:val="16"/>
              </w:rPr>
              <w:t>Note</w:t>
            </w:r>
          </w:p>
        </w:tc>
      </w:tr>
      <w:tr>
        <w:trPr>
          <w:cantSplit/>
        </w:trPr>
        <w:tc>
          <w:tcPr>
            <w:tcW w:type="dxa" w:w="1626"/>
          </w:tcPr>
          <w:p>
            <w:pPr>
              <w:spacing w:after="0"/>
              <w:jc w:val="left"/>
            </w:pPr>
            <w:r>
              <w:rPr>
                <w:sz w:val="16"/>
              </w:rPr>
              <w:t>Avalanche</w:t>
            </w:r>
          </w:p>
        </w:tc>
        <w:tc>
          <w:tcPr>
            <w:tcW w:type="dxa" w:w="1769"/>
          </w:tcPr>
          <w:p>
            <w:pPr>
              <w:spacing w:after="0"/>
              <w:jc w:val="left"/>
            </w:pPr>
            <w:r>
              <w:rPr>
                <w:sz w:val="16"/>
              </w:rPr>
              <w:t>none (count and damage only)</w:t>
            </w:r>
          </w:p>
        </w:tc>
        <w:tc>
          <w:tcPr>
            <w:tcW w:type="dxa" w:w="1643"/>
          </w:tcPr>
          <w:p>
            <w:pPr>
              <w:spacing w:after="0"/>
              <w:jc w:val="right"/>
            </w:pPr>
            <w:r>
              <w:rPr>
                <w:sz w:val="16"/>
              </w:rPr>
              <w:t>1 record, 2023 (1 zone-level)</w:t>
            </w:r>
          </w:p>
        </w:tc>
        <w:tc>
          <w:tcPr>
            <w:tcW w:type="dxa" w:w="1715"/>
          </w:tcPr>
          <w:p>
            <w:pPr>
              <w:spacing w:after="0"/>
              <w:jc w:val="left"/>
            </w:pPr>
          </w:p>
        </w:tc>
        <w:tc>
          <w:tcPr>
            <w:tcW w:type="dxa" w:w="1590"/>
          </w:tcPr>
          <w:p>
            <w:pPr>
              <w:spacing w:after="0"/>
              <w:jc w:val="left"/>
            </w:pPr>
            <w:r>
              <w:rPr>
                <w:sz w:val="16"/>
              </w:rPr>
              <w:t>No damage reported in 1 record.</w:t>
            </w:r>
          </w:p>
        </w:tc>
        <w:tc>
          <w:tcPr>
            <w:tcW w:type="dxa" w:w="1388"/>
          </w:tcPr>
          <w:p>
            <w:pPr>
              <w:spacing w:after="0"/>
              <w:jc w:val="left"/>
            </w:pPr>
          </w:p>
        </w:tc>
        <w:tc>
          <w:tcPr>
            <w:tcW w:type="dxa" w:w="2595"/>
          </w:tcPr>
          <w:p>
            <w:pPr>
              <w:spacing w:after="0"/>
              <w:jc w:val="left"/>
            </w:pPr>
            <w:r>
              <w:rPr>
                <w:sz w:val="16"/>
              </w:rPr>
              <w:t>Countywide (zone-level records).</w:t>
            </w:r>
          </w:p>
        </w:tc>
        <w:tc>
          <w:tcPr>
            <w:tcW w:type="dxa" w:w="1786"/>
          </w:tcPr>
          <w:p>
            <w:pPr>
              <w:spacing w:after="0"/>
              <w:jc w:val="left"/>
            </w:pPr>
          </w:p>
        </w:tc>
      </w:tr>
      <w:tr>
        <w:trPr>
          <w:cantSplit/>
        </w:trPr>
        <w:tc>
          <w:tcPr>
            <w:tcW w:type="dxa" w:w="1626"/>
          </w:tcPr>
          <w:p>
            <w:pPr>
              <w:spacing w:after="0"/>
              <w:jc w:val="left"/>
            </w:pPr>
            <w:r>
              <w:rPr>
                <w:sz w:val="16"/>
              </w:rPr>
              <w:t>Coastal Flood, Storm Surge/Tide</w:t>
            </w:r>
          </w:p>
        </w:tc>
        <w:tc>
          <w:tcPr>
            <w:tcW w:type="dxa" w:w="1769"/>
          </w:tcPr>
          <w:p>
            <w:pPr>
              <w:spacing w:after="0"/>
              <w:jc w:val="left"/>
            </w:pPr>
            <w:r>
              <w:rPr>
                <w:sz w:val="16"/>
              </w:rPr>
              <w:t>none in data (flood depth: FIRM)</w:t>
            </w:r>
          </w:p>
        </w:tc>
        <w:tc>
          <w:tcPr>
            <w:tcW w:type="dxa" w:w="1643"/>
          </w:tcPr>
          <w:p>
            <w:pPr>
              <w:spacing w:after="0"/>
              <w:jc w:val="right"/>
            </w:pPr>
            <w:r>
              <w:rPr>
                <w:sz w:val="16"/>
              </w:rPr>
              <w:t>0</w:t>
            </w:r>
          </w:p>
        </w:tc>
        <w:tc>
          <w:tcPr>
            <w:tcW w:type="dxa" w:w="1715"/>
          </w:tcPr>
          <w:p>
            <w:pPr>
              <w:spacing w:after="0"/>
              <w:jc w:val="left"/>
            </w:pPr>
          </w:p>
        </w:tc>
        <w:tc>
          <w:tcPr>
            <w:tcW w:type="dxa" w:w="1590"/>
          </w:tcPr>
          <w:p>
            <w:pPr>
              <w:spacing w:after="0"/>
              <w:jc w:val="left"/>
            </w:pPr>
          </w:p>
        </w:tc>
        <w:tc>
          <w:tcPr>
            <w:tcW w:type="dxa" w:w="1388"/>
          </w:tcPr>
          <w:p>
            <w:pPr>
              <w:spacing w:after="0"/>
              <w:jc w:val="left"/>
            </w:pPr>
          </w:p>
        </w:tc>
        <w:tc>
          <w:tcPr>
            <w:tcW w:type="dxa" w:w="2595"/>
          </w:tcPr>
          <w:p>
            <w:pPr>
              <w:spacing w:after="0"/>
              <w:jc w:val="left"/>
            </w:pPr>
          </w:p>
        </w:tc>
        <w:tc>
          <w:tcPr>
            <w:tcW w:type="dxa" w:w="1786"/>
          </w:tcPr>
          <w:p>
            <w:pPr>
              <w:spacing w:after="0"/>
              <w:jc w:val="left"/>
            </w:pPr>
            <w:r>
              <w:rPr>
                <w:sz w:val="16"/>
              </w:rPr>
              <w:t>Flood depth: see the FEMA Flood Insurance Rate Map.</w:t>
            </w:r>
          </w:p>
        </w:tc>
      </w:tr>
      <w:tr>
        <w:trPr>
          <w:cantSplit/>
        </w:trPr>
        <w:tc>
          <w:tcPr>
            <w:tcW w:type="dxa" w:w="1626"/>
          </w:tcPr>
          <w:p>
            <w:pPr>
              <w:spacing w:after="0"/>
              <w:jc w:val="left"/>
            </w:pPr>
            <w:r>
              <w:rPr>
                <w:sz w:val="16"/>
              </w:rPr>
              <w:t>Cold/Wind Chill, Extreme Cold/Wind Chill</w:t>
            </w:r>
          </w:p>
        </w:tc>
        <w:tc>
          <w:tcPr>
            <w:tcW w:type="dxa" w:w="1769"/>
          </w:tcPr>
          <w:p>
            <w:pPr>
              <w:spacing w:after="0"/>
              <w:jc w:val="left"/>
            </w:pPr>
            <w:r>
              <w:rPr>
                <w:sz w:val="16"/>
              </w:rPr>
              <w:t>wind chill</w:t>
            </w:r>
          </w:p>
        </w:tc>
        <w:tc>
          <w:tcPr>
            <w:tcW w:type="dxa" w:w="1643"/>
          </w:tcPr>
          <w:p>
            <w:pPr>
              <w:spacing w:after="0"/>
              <w:jc w:val="right"/>
            </w:pPr>
            <w:r>
              <w:rPr>
                <w:sz w:val="16"/>
              </w:rPr>
              <w:t>9 records, 2002 to 2022 (9 zone-level)</w:t>
            </w:r>
          </w:p>
        </w:tc>
        <w:tc>
          <w:tcPr>
            <w:tcW w:type="dxa" w:w="1715"/>
          </w:tcPr>
          <w:p>
            <w:pPr>
              <w:spacing w:after="0"/>
              <w:jc w:val="left"/>
            </w:pPr>
            <w:r>
              <w:rPr>
                <w:sz w:val="16"/>
              </w:rPr>
              <w:t>1 day to 6 days (median 2 days); 5 with a recorded value</w:t>
            </w:r>
          </w:p>
        </w:tc>
        <w:tc>
          <w:tcPr>
            <w:tcW w:type="dxa" w:w="1590"/>
          </w:tcPr>
          <w:p>
            <w:pPr>
              <w:spacing w:after="0"/>
              <w:jc w:val="left"/>
            </w:pPr>
            <w:r>
              <w:rPr>
                <w:sz w:val="16"/>
              </w:rPr>
              <w:t>6 consecutive days, 2002-01-28 to 2002-02-02, zone-level</w:t>
            </w:r>
          </w:p>
        </w:tc>
        <w:tc>
          <w:tcPr>
            <w:tcW w:type="dxa" w:w="1388"/>
          </w:tcPr>
          <w:p>
            <w:pPr>
              <w:spacing w:after="0"/>
              <w:jc w:val="left"/>
            </w:pPr>
          </w:p>
        </w:tc>
        <w:tc>
          <w:tcPr>
            <w:tcW w:type="dxa" w:w="2595"/>
          </w:tcPr>
          <w:p>
            <w:pPr>
              <w:spacing w:after="0"/>
              <w:jc w:val="left"/>
            </w:pPr>
            <w:r>
              <w:rPr>
                <w:sz w:val="16"/>
              </w:rPr>
              <w:t>Countywide (zone-level records).</w:t>
            </w:r>
          </w:p>
        </w:tc>
        <w:tc>
          <w:tcPr>
            <w:tcW w:type="dxa" w:w="1786"/>
          </w:tcPr>
          <w:p>
            <w:pPr>
              <w:spacing w:after="0"/>
              <w:jc w:val="left"/>
            </w:pPr>
            <w:r>
              <w:rPr>
                <w:sz w:val="16"/>
              </w:rPr>
              <w:t>Cold/Wind Chill records from May to September (a frost night, not a cold wave) are counted but not used for the longest run.</w:t>
            </w:r>
          </w:p>
        </w:tc>
      </w:tr>
      <w:tr>
        <w:trPr>
          <w:cantSplit/>
        </w:trPr>
        <w:tc>
          <w:tcPr>
            <w:tcW w:type="dxa" w:w="1626"/>
          </w:tcPr>
          <w:p>
            <w:pPr>
              <w:spacing w:after="0"/>
              <w:jc w:val="left"/>
            </w:pPr>
            <w:r>
              <w:rPr>
                <w:sz w:val="16"/>
              </w:rPr>
              <w:t>Frost/Freeze (outside NRI's Cold Wave definition)</w:t>
            </w:r>
          </w:p>
        </w:tc>
        <w:tc>
          <w:tcPr>
            <w:tcW w:type="dxa" w:w="1769"/>
          </w:tcPr>
          <w:p>
            <w:pPr>
              <w:spacing w:after="0"/>
              <w:jc w:val="left"/>
            </w:pPr>
            <w:r>
              <w:rPr>
                <w:sz w:val="16"/>
              </w:rPr>
              <w:t>crop damage</w:t>
            </w:r>
          </w:p>
        </w:tc>
        <w:tc>
          <w:tcPr>
            <w:tcW w:type="dxa" w:w="1643"/>
          </w:tcPr>
          <w:p>
            <w:pPr>
              <w:spacing w:after="0"/>
              <w:jc w:val="right"/>
            </w:pPr>
            <w:r>
              <w:rPr>
                <w:sz w:val="16"/>
              </w:rPr>
              <w:t>7 records, 2004 to 2022 (7 zone-level)</w:t>
            </w:r>
          </w:p>
        </w:tc>
        <w:tc>
          <w:tcPr>
            <w:tcW w:type="dxa" w:w="1715"/>
          </w:tcPr>
          <w:p>
            <w:pPr>
              <w:spacing w:after="0"/>
              <w:jc w:val="left"/>
            </w:pPr>
          </w:p>
        </w:tc>
        <w:tc>
          <w:tcPr>
            <w:tcW w:type="dxa" w:w="1590"/>
          </w:tcPr>
          <w:p>
            <w:pPr>
              <w:spacing w:after="0"/>
              <w:jc w:val="left"/>
            </w:pPr>
            <w:r>
              <w:rPr>
                <w:sz w:val="16"/>
              </w:rPr>
              <w:t>Frost/Freeze, 2007-01-14, $68,850,000 crop damage (2007 dollars); NWS zone CAZ061</w:t>
            </w:r>
          </w:p>
        </w:tc>
        <w:tc>
          <w:tcPr>
            <w:tcW w:type="dxa" w:w="1388"/>
          </w:tcPr>
          <w:p>
            <w:pPr>
              <w:spacing w:after="0"/>
              <w:jc w:val="left"/>
            </w:pPr>
          </w:p>
        </w:tc>
        <w:tc>
          <w:tcPr>
            <w:tcW w:type="dxa" w:w="2595"/>
          </w:tcPr>
          <w:p>
            <w:pPr>
              <w:spacing w:after="0"/>
              <w:jc w:val="left"/>
            </w:pPr>
            <w:r>
              <w:rPr>
                <w:sz w:val="16"/>
              </w:rPr>
              <w:t>Countywide (zone-level records).</w:t>
            </w:r>
          </w:p>
        </w:tc>
        <w:tc>
          <w:tcPr>
            <w:tcW w:type="dxa" w:w="1786"/>
          </w:tcPr>
          <w:p>
            <w:pPr>
              <w:spacing w:after="0"/>
              <w:jc w:val="left"/>
            </w:pPr>
          </w:p>
        </w:tc>
      </w:tr>
      <w:tr>
        <w:trPr>
          <w:cantSplit/>
        </w:trPr>
        <w:tc>
          <w:tcPr>
            <w:tcW w:type="dxa" w:w="1626"/>
          </w:tcPr>
          <w:p>
            <w:pPr>
              <w:spacing w:after="0"/>
              <w:jc w:val="left"/>
            </w:pPr>
            <w:r>
              <w:rPr>
                <w:sz w:val="16"/>
              </w:rPr>
              <w:t>Drought</w:t>
            </w:r>
          </w:p>
        </w:tc>
        <w:tc>
          <w:tcPr>
            <w:tcW w:type="dxa" w:w="1769"/>
          </w:tcPr>
          <w:p>
            <w:pPr>
              <w:spacing w:after="0"/>
              <w:jc w:val="left"/>
            </w:pPr>
            <w:r>
              <w:rPr>
                <w:sz w:val="16"/>
              </w:rPr>
              <w:t>U.S. Drought Monitor scale (D0 to D4)</w:t>
            </w:r>
          </w:p>
        </w:tc>
        <w:tc>
          <w:tcPr>
            <w:tcW w:type="dxa" w:w="1643"/>
          </w:tcPr>
          <w:p>
            <w:pPr>
              <w:spacing w:after="0"/>
              <w:jc w:val="right"/>
            </w:pPr>
            <w:r>
              <w:rPr>
                <w:sz w:val="16"/>
              </w:rPr>
              <w:t>26 records, 2007 to 2009 (26 zone-level)</w:t>
            </w:r>
          </w:p>
        </w:tc>
        <w:tc>
          <w:tcPr>
            <w:tcW w:type="dxa" w:w="1715"/>
          </w:tcPr>
          <w:p>
            <w:pPr>
              <w:spacing w:after="0"/>
              <w:jc w:val="left"/>
            </w:pPr>
            <w:r>
              <w:rPr>
                <w:sz w:val="16"/>
              </w:rPr>
              <w:t>167 days to 365 days (median 245 days); 3 with a recorded value</w:t>
            </w:r>
          </w:p>
        </w:tc>
        <w:tc>
          <w:tcPr>
            <w:tcW w:type="dxa" w:w="1590"/>
          </w:tcPr>
          <w:p>
            <w:pPr>
              <w:spacing w:after="0"/>
              <w:jc w:val="left"/>
            </w:pPr>
            <w:r>
              <w:rPr>
                <w:sz w:val="16"/>
              </w:rPr>
              <w:t>365 days (12 months), 2009-01-01 to 2009-12-31, a run of 12 consecutive Storm Events drought records, zone-level</w:t>
            </w:r>
          </w:p>
        </w:tc>
        <w:tc>
          <w:tcPr>
            <w:tcW w:type="dxa" w:w="1388"/>
          </w:tcPr>
          <w:p>
            <w:pPr>
              <w:spacing w:after="0"/>
              <w:jc w:val="left"/>
            </w:pPr>
            <w:r>
              <w:rPr>
                <w:sz w:val="16"/>
              </w:rPr>
              <w:t>Drought, 2007-07-01, property not reported; $2,000,000 crops (zone total, 2007 dollars)</w:t>
            </w:r>
          </w:p>
        </w:tc>
        <w:tc>
          <w:tcPr>
            <w:tcW w:type="dxa" w:w="2595"/>
          </w:tcPr>
          <w:p>
            <w:pPr>
              <w:spacing w:after="0"/>
              <w:jc w:val="left"/>
            </w:pPr>
            <w:r>
              <w:rPr>
                <w:sz w:val="16"/>
              </w:rPr>
              <w:t>Countywide (zone-level records).</w:t>
            </w:r>
          </w:p>
        </w:tc>
        <w:tc>
          <w:tcPr>
            <w:tcW w:type="dxa" w:w="17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6"/>
          </w:tcPr>
          <w:p>
            <w:pPr>
              <w:spacing w:after="0"/>
              <w:jc w:val="left"/>
            </w:pPr>
            <w:r>
              <w:rPr>
                <w:sz w:val="16"/>
              </w:rPr>
              <w:t>Earthquake</w:t>
            </w:r>
          </w:p>
        </w:tc>
        <w:tc>
          <w:tcPr>
            <w:tcW w:type="dxa" w:w="1769"/>
          </w:tcPr>
          <w:p>
            <w:pPr>
              <w:spacing w:after="0"/>
              <w:jc w:val="left"/>
            </w:pPr>
            <w:r>
              <w:rPr>
                <w:sz w:val="16"/>
              </w:rPr>
              <w:t>Modified Mercalli (local data)</w:t>
            </w:r>
          </w:p>
        </w:tc>
        <w:tc>
          <w:tcPr>
            <w:tcW w:type="dxa" w:w="1643"/>
          </w:tcPr>
          <w:p>
            <w:pPr>
              <w:spacing w:after="0"/>
              <w:jc w:val="right"/>
            </w:pPr>
            <w:r>
              <w:rPr>
                <w:sz w:val="16"/>
              </w:rPr>
              <w:t>0</w:t>
            </w:r>
          </w:p>
        </w:tc>
        <w:tc>
          <w:tcPr>
            <w:tcW w:type="dxa" w:w="1715"/>
          </w:tcPr>
          <w:p>
            <w:pPr>
              <w:spacing w:after="0"/>
              <w:jc w:val="left"/>
            </w:pPr>
          </w:p>
        </w:tc>
        <w:tc>
          <w:tcPr>
            <w:tcW w:type="dxa" w:w="1590"/>
          </w:tcPr>
          <w:p>
            <w:pPr>
              <w:spacing w:after="0"/>
              <w:jc w:val="left"/>
            </w:pPr>
          </w:p>
        </w:tc>
        <w:tc>
          <w:tcPr>
            <w:tcW w:type="dxa" w:w="1388"/>
          </w:tcPr>
          <w:p>
            <w:pPr>
              <w:spacing w:after="0"/>
              <w:jc w:val="left"/>
            </w:pPr>
          </w:p>
        </w:tc>
        <w:tc>
          <w:tcPr>
            <w:tcW w:type="dxa" w:w="2595"/>
          </w:tcPr>
          <w:p>
            <w:pPr>
              <w:spacing w:after="0"/>
              <w:jc w:val="left"/>
            </w:pPr>
          </w:p>
        </w:tc>
        <w:tc>
          <w:tcPr>
            <w:tcW w:type="dxa" w:w="1786"/>
          </w:tcPr>
          <w:p>
            <w:pPr>
              <w:spacing w:after="0"/>
              <w:jc w:val="left"/>
            </w:pPr>
            <w:r>
              <w:rPr>
                <w:sz w:val="16"/>
              </w:rPr>
              <w:t>Storm Events does not record earthquakes; the USGS earthquake catalog is the source.</w:t>
            </w:r>
          </w:p>
        </w:tc>
      </w:tr>
      <w:tr>
        <w:trPr>
          <w:cantSplit/>
        </w:trPr>
        <w:tc>
          <w:tcPr>
            <w:tcW w:type="dxa" w:w="1626"/>
          </w:tcPr>
          <w:p>
            <w:pPr>
              <w:spacing w:after="0"/>
              <w:jc w:val="left"/>
            </w:pPr>
            <w:r>
              <w:rPr>
                <w:sz w:val="16"/>
              </w:rPr>
              <w:t>Hail</w:t>
            </w:r>
          </w:p>
        </w:tc>
        <w:tc>
          <w:tcPr>
            <w:tcW w:type="dxa" w:w="1769"/>
          </w:tcPr>
          <w:p>
            <w:pPr>
              <w:spacing w:after="0"/>
              <w:jc w:val="left"/>
            </w:pPr>
            <w:r>
              <w:rPr>
                <w:sz w:val="16"/>
              </w:rPr>
              <w:t>hail size (inches)</w:t>
            </w:r>
          </w:p>
        </w:tc>
        <w:tc>
          <w:tcPr>
            <w:tcW w:type="dxa" w:w="1643"/>
          </w:tcPr>
          <w:p>
            <w:pPr>
              <w:spacing w:after="0"/>
              <w:jc w:val="right"/>
            </w:pPr>
            <w:r>
              <w:rPr>
                <w:sz w:val="16"/>
              </w:rPr>
              <w:t>31 records, 1960 to 2025</w:t>
            </w:r>
          </w:p>
        </w:tc>
        <w:tc>
          <w:tcPr>
            <w:tcW w:type="dxa" w:w="1715"/>
          </w:tcPr>
          <w:p>
            <w:pPr>
              <w:spacing w:after="0"/>
              <w:jc w:val="left"/>
            </w:pPr>
            <w:r>
              <w:rPr>
                <w:sz w:val="16"/>
              </w:rPr>
              <w:t>0.5 in to 2.75 in (median 0.88 in); 30 with a recorded value</w:t>
            </w:r>
          </w:p>
        </w:tc>
        <w:tc>
          <w:tcPr>
            <w:tcW w:type="dxa" w:w="1590"/>
          </w:tcPr>
          <w:p>
            <w:pPr>
              <w:spacing w:after="0"/>
              <w:jc w:val="left"/>
            </w:pPr>
            <w:r>
              <w:rPr>
                <w:sz w:val="16"/>
              </w:rPr>
              <w:t>2.75 in hail, 1960-09-02</w:t>
            </w:r>
          </w:p>
        </w:tc>
        <w:tc>
          <w:tcPr>
            <w:tcW w:type="dxa" w:w="1388"/>
          </w:tcPr>
          <w:p>
            <w:pPr>
              <w:spacing w:after="0"/>
              <w:jc w:val="left"/>
            </w:pPr>
            <w:r>
              <w:rPr>
                <w:sz w:val="16"/>
              </w:rPr>
              <w:t>Hail, 2024-09-08, $20,000 property; $0 crops (2024 dollars)</w:t>
            </w:r>
          </w:p>
        </w:tc>
        <w:tc>
          <w:tcPr>
            <w:tcW w:type="dxa" w:w="2595"/>
          </w:tcPr>
          <w:p>
            <w:pPr>
              <w:spacing w:after="0"/>
              <w:jc w:val="left"/>
            </w:pPr>
            <w:r>
              <w:rPr>
                <w:sz w:val="16"/>
              </w:rPr>
              <w:t>Event records naming jurisdictions in the plan: Murrieta city (3 records), Indio city (2 records), Beaumont city (1 record), Calimesa city (1 record), Corona city (1 record), La Quinta city (1 record), Menifee city (1 record), Palm Desert city (1 record), Wildomar city (1 record).</w:t>
            </w:r>
          </w:p>
        </w:tc>
        <w:tc>
          <w:tcPr>
            <w:tcW w:type="dxa" w:w="1786"/>
          </w:tcPr>
          <w:p>
            <w:pPr>
              <w:spacing w:after="0"/>
              <w:jc w:val="left"/>
            </w:pPr>
          </w:p>
        </w:tc>
      </w:tr>
      <w:tr>
        <w:trPr>
          <w:cantSplit/>
        </w:trPr>
        <w:tc>
          <w:tcPr>
            <w:tcW w:type="dxa" w:w="1626"/>
          </w:tcPr>
          <w:p>
            <w:pPr>
              <w:spacing w:after="0"/>
              <w:jc w:val="left"/>
            </w:pPr>
            <w:r>
              <w:rPr>
                <w:sz w:val="16"/>
              </w:rPr>
              <w:t>Excessive Heat, Heat</w:t>
            </w:r>
          </w:p>
        </w:tc>
        <w:tc>
          <w:tcPr>
            <w:tcW w:type="dxa" w:w="1769"/>
          </w:tcPr>
          <w:p>
            <w:pPr>
              <w:spacing w:after="0"/>
              <w:jc w:val="left"/>
            </w:pPr>
            <w:r>
              <w:rPr>
                <w:sz w:val="16"/>
              </w:rPr>
              <w:t>heat index (in event narratives)</w:t>
            </w:r>
          </w:p>
        </w:tc>
        <w:tc>
          <w:tcPr>
            <w:tcW w:type="dxa" w:w="1643"/>
          </w:tcPr>
          <w:p>
            <w:pPr>
              <w:spacing w:after="0"/>
              <w:jc w:val="right"/>
            </w:pPr>
            <w:r>
              <w:rPr>
                <w:sz w:val="16"/>
              </w:rPr>
              <w:t>159 records, 1997 to 2025 (159 zone-level)</w:t>
            </w:r>
          </w:p>
        </w:tc>
        <w:tc>
          <w:tcPr>
            <w:tcW w:type="dxa" w:w="1715"/>
          </w:tcPr>
          <w:p>
            <w:pPr>
              <w:spacing w:after="0"/>
              <w:jc w:val="left"/>
            </w:pPr>
            <w:r>
              <w:rPr>
                <w:sz w:val="16"/>
              </w:rPr>
              <w:t>1 day to 13 days (median 3 days); 89 with a recorded value</w:t>
            </w:r>
          </w:p>
        </w:tc>
        <w:tc>
          <w:tcPr>
            <w:tcW w:type="dxa" w:w="1590"/>
          </w:tcPr>
          <w:p>
            <w:pPr>
              <w:spacing w:after="0"/>
              <w:jc w:val="left"/>
            </w:pPr>
            <w:r>
              <w:rPr>
                <w:sz w:val="16"/>
              </w:rPr>
              <w:t>13 consecutive days, 2024-06-30 to 2024-07-12, zone-level</w:t>
            </w:r>
          </w:p>
        </w:tc>
        <w:tc>
          <w:tcPr>
            <w:tcW w:type="dxa" w:w="1388"/>
          </w:tcPr>
          <w:p>
            <w:pPr>
              <w:spacing w:after="0"/>
              <w:jc w:val="left"/>
            </w:pPr>
            <w:r>
              <w:rPr>
                <w:sz w:val="16"/>
              </w:rPr>
              <w:t>Excessive Heat, 2019-08-04, $500,000 property; $0 crops (zone total, 2019 dollars)</w:t>
            </w:r>
          </w:p>
        </w:tc>
        <w:tc>
          <w:tcPr>
            <w:tcW w:type="dxa" w:w="2595"/>
          </w:tcPr>
          <w:p>
            <w:pPr>
              <w:spacing w:after="0"/>
              <w:jc w:val="left"/>
            </w:pPr>
            <w:r>
              <w:rPr>
                <w:sz w:val="16"/>
              </w:rPr>
              <w:t>Countywide (zone-level records).</w:t>
            </w:r>
          </w:p>
        </w:tc>
        <w:tc>
          <w:tcPr>
            <w:tcW w:type="dxa" w:w="1786"/>
          </w:tcPr>
          <w:p>
            <w:pPr>
              <w:spacing w:after="0"/>
              <w:jc w:val="left"/>
            </w:pPr>
            <w:r>
              <w:rPr>
                <w:sz w:val="16"/>
              </w:rPr>
              <w:t>Heat records from November to March (unseasonable warmth, not a heat wave) are counted but not used for the longest run.</w:t>
            </w:r>
          </w:p>
        </w:tc>
      </w:tr>
      <w:tr>
        <w:trPr>
          <w:cantSplit/>
        </w:trPr>
        <w:tc>
          <w:tcPr>
            <w:tcW w:type="dxa" w:w="1626"/>
          </w:tcPr>
          <w:p>
            <w:pPr>
              <w:spacing w:after="0"/>
              <w:jc w:val="left"/>
            </w:pPr>
            <w:r>
              <w:rPr>
                <w:sz w:val="16"/>
              </w:rPr>
              <w:t>Hurricane, Tropical Storm, Tropical Depression</w:t>
            </w:r>
          </w:p>
        </w:tc>
        <w:tc>
          <w:tcPr>
            <w:tcW w:type="dxa" w:w="1769"/>
          </w:tcPr>
          <w:p>
            <w:pPr>
              <w:spacing w:after="0"/>
              <w:jc w:val="left"/>
            </w:pPr>
            <w:r>
              <w:rPr>
                <w:sz w:val="16"/>
              </w:rPr>
              <w:t>Saffir-Simpson</w:t>
            </w:r>
          </w:p>
        </w:tc>
        <w:tc>
          <w:tcPr>
            <w:tcW w:type="dxa" w:w="1643"/>
          </w:tcPr>
          <w:p>
            <w:pPr>
              <w:spacing w:after="0"/>
              <w:jc w:val="right"/>
            </w:pPr>
            <w:r>
              <w:rPr>
                <w:sz w:val="16"/>
              </w:rPr>
              <w:t>1 record, 2023 (1 zone-level)</w:t>
            </w:r>
          </w:p>
        </w:tc>
        <w:tc>
          <w:tcPr>
            <w:tcW w:type="dxa" w:w="1715"/>
          </w:tcPr>
          <w:p>
            <w:pPr>
              <w:spacing w:after="0"/>
              <w:jc w:val="left"/>
            </w:pPr>
          </w:p>
        </w:tc>
        <w:tc>
          <w:tcPr>
            <w:tcW w:type="dxa" w:w="1590"/>
          </w:tcPr>
          <w:p>
            <w:pPr>
              <w:spacing w:after="0"/>
              <w:jc w:val="left"/>
            </w:pPr>
            <w:r>
              <w:rPr>
                <w:sz w:val="16"/>
              </w:rPr>
              <w:t>Strongest recorded: Tropical Storm record, 2023-08-20 to 2023-08-21, $0 property; $0 crops (2023 dollars); NWS zone CAZ057</w:t>
            </w:r>
          </w:p>
        </w:tc>
        <w:tc>
          <w:tcPr>
            <w:tcW w:type="dxa" w:w="1388"/>
          </w:tcPr>
          <w:p>
            <w:pPr>
              <w:spacing w:after="0"/>
              <w:jc w:val="left"/>
            </w:pPr>
          </w:p>
        </w:tc>
        <w:tc>
          <w:tcPr>
            <w:tcW w:type="dxa" w:w="2595"/>
          </w:tcPr>
          <w:p>
            <w:pPr>
              <w:spacing w:after="0"/>
              <w:jc w:val="left"/>
            </w:pPr>
            <w:r>
              <w:rPr>
                <w:sz w:val="16"/>
              </w:rPr>
              <w:t>Countywide (zone-level records).</w:t>
            </w:r>
          </w:p>
        </w:tc>
        <w:tc>
          <w:tcPr>
            <w:tcW w:type="dxa" w:w="17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26"/>
          </w:tcPr>
          <w:p>
            <w:pPr>
              <w:spacing w:after="0"/>
              <w:jc w:val="left"/>
            </w:pPr>
            <w:r>
              <w:rPr>
                <w:sz w:val="16"/>
              </w:rPr>
              <w:t>Flash Flood, Flood, Lakeshore Flood</w:t>
            </w:r>
          </w:p>
        </w:tc>
        <w:tc>
          <w:tcPr>
            <w:tcW w:type="dxa" w:w="1769"/>
          </w:tcPr>
          <w:p>
            <w:pPr>
              <w:spacing w:after="0"/>
              <w:jc w:val="left"/>
            </w:pPr>
            <w:r>
              <w:rPr>
                <w:sz w:val="16"/>
              </w:rPr>
              <w:t>damage and flood days (flood depth: FIRM)</w:t>
            </w:r>
          </w:p>
        </w:tc>
        <w:tc>
          <w:tcPr>
            <w:tcW w:type="dxa" w:w="1643"/>
          </w:tcPr>
          <w:p>
            <w:pPr>
              <w:spacing w:after="0"/>
              <w:jc w:val="right"/>
            </w:pPr>
            <w:r>
              <w:rPr>
                <w:sz w:val="16"/>
              </w:rPr>
              <w:t>430 records, 1997 to 2025 (2 zone-level)</w:t>
            </w:r>
          </w:p>
        </w:tc>
        <w:tc>
          <w:tcPr>
            <w:tcW w:type="dxa" w:w="1715"/>
          </w:tcPr>
          <w:p>
            <w:pPr>
              <w:spacing w:after="0"/>
              <w:jc w:val="left"/>
            </w:pPr>
          </w:p>
        </w:tc>
        <w:tc>
          <w:tcPr>
            <w:tcW w:type="dxa" w:w="1590"/>
          </w:tcPr>
          <w:p>
            <w:pPr>
              <w:spacing w:after="0"/>
              <w:jc w:val="left"/>
            </w:pPr>
            <w:r>
              <w:rPr>
                <w:sz w:val="16"/>
              </w:rPr>
              <w:t>Flash Flood, 2019-02-14, $70,000,000 property; $0 crops (2019 dollars)</w:t>
            </w:r>
          </w:p>
        </w:tc>
        <w:tc>
          <w:tcPr>
            <w:tcW w:type="dxa" w:w="1388"/>
          </w:tcPr>
          <w:p>
            <w:pPr>
              <w:spacing w:after="0"/>
              <w:jc w:val="left"/>
            </w:pPr>
          </w:p>
        </w:tc>
        <w:tc>
          <w:tcPr>
            <w:tcW w:type="dxa" w:w="2595"/>
          </w:tcPr>
          <w:p>
            <w:pPr>
              <w:spacing w:after="0"/>
              <w:jc w:val="left"/>
            </w:pPr>
            <w:r>
              <w:rPr>
                <w:sz w:val="16"/>
              </w:rPr>
              <w:t>Event records naming jurisdictions in the plan: Palm Springs city (19 records), Cathedral City city (13 records), Temecula city (11 records), Perris city (10 records), Indio city (9 records), Moreno Valley city (9 records), Banning city (8 records), Coachella city (8 records), Palm Desert city (8 records), Calimesa city (7 records); and 13 more jurisdictions (see the Excel file). Zone-level records (2) apply countywide.</w:t>
            </w:r>
          </w:p>
        </w:tc>
        <w:tc>
          <w:tcPr>
            <w:tcW w:type="dxa" w:w="17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26"/>
          </w:tcPr>
          <w:p>
            <w:pPr>
              <w:spacing w:after="0"/>
              <w:jc w:val="left"/>
            </w:pPr>
            <w:r>
              <w:rPr>
                <w:sz w:val="16"/>
              </w:rPr>
              <w:t>Debris Flow</w:t>
            </w:r>
          </w:p>
        </w:tc>
        <w:tc>
          <w:tcPr>
            <w:tcW w:type="dxa" w:w="1769"/>
          </w:tcPr>
          <w:p>
            <w:pPr>
              <w:spacing w:after="0"/>
              <w:jc w:val="left"/>
            </w:pPr>
            <w:r>
              <w:rPr>
                <w:sz w:val="16"/>
              </w:rPr>
              <w:t>none (count and damage only)</w:t>
            </w:r>
          </w:p>
        </w:tc>
        <w:tc>
          <w:tcPr>
            <w:tcW w:type="dxa" w:w="1643"/>
          </w:tcPr>
          <w:p>
            <w:pPr>
              <w:spacing w:after="0"/>
              <w:jc w:val="right"/>
            </w:pPr>
            <w:r>
              <w:rPr>
                <w:sz w:val="16"/>
              </w:rPr>
              <w:t>35 records, 2003 to 2025 (8 zone-level)</w:t>
            </w:r>
          </w:p>
        </w:tc>
        <w:tc>
          <w:tcPr>
            <w:tcW w:type="dxa" w:w="1715"/>
          </w:tcPr>
          <w:p>
            <w:pPr>
              <w:spacing w:after="0"/>
              <w:jc w:val="left"/>
            </w:pPr>
          </w:p>
        </w:tc>
        <w:tc>
          <w:tcPr>
            <w:tcW w:type="dxa" w:w="1590"/>
          </w:tcPr>
          <w:p>
            <w:pPr>
              <w:spacing w:after="0"/>
              <w:jc w:val="left"/>
            </w:pPr>
            <w:r>
              <w:rPr>
                <w:sz w:val="16"/>
              </w:rPr>
              <w:t>Debris Flow, 2005-02-20, $300,000 property; crops not reported (2005 dollars), 1 direct death (reported for the zone); NWS zone CAZ057</w:t>
            </w:r>
          </w:p>
        </w:tc>
        <w:tc>
          <w:tcPr>
            <w:tcW w:type="dxa" w:w="1388"/>
          </w:tcPr>
          <w:p>
            <w:pPr>
              <w:spacing w:after="0"/>
              <w:jc w:val="left"/>
            </w:pPr>
          </w:p>
        </w:tc>
        <w:tc>
          <w:tcPr>
            <w:tcW w:type="dxa" w:w="2595"/>
          </w:tcPr>
          <w:p>
            <w:pPr>
              <w:spacing w:after="0"/>
              <w:jc w:val="left"/>
            </w:pPr>
            <w:r>
              <w:rPr>
                <w:sz w:val="16"/>
              </w:rPr>
              <w:t>Event records naming jurisdictions in the plan: Corona city (2 records), Murrieta city (2 records), Palm Desert city (2 records), Desert Hot Springs city (1 record), Indio city (1 record), La Quinta city (1 record). Zone-level records (8) apply countywide.</w:t>
            </w:r>
          </w:p>
        </w:tc>
        <w:tc>
          <w:tcPr>
            <w:tcW w:type="dxa" w:w="1786"/>
          </w:tcPr>
          <w:p>
            <w:pPr>
              <w:spacing w:after="0"/>
              <w:jc w:val="left"/>
            </w:pPr>
          </w:p>
        </w:tc>
      </w:tr>
      <w:tr>
        <w:trPr>
          <w:cantSplit/>
        </w:trPr>
        <w:tc>
          <w:tcPr>
            <w:tcW w:type="dxa" w:w="1626"/>
          </w:tcPr>
          <w:p>
            <w:pPr>
              <w:spacing w:after="0"/>
              <w:jc w:val="left"/>
            </w:pPr>
            <w:r>
              <w:rPr>
                <w:sz w:val="16"/>
              </w:rPr>
              <w:t>Lightning</w:t>
            </w:r>
          </w:p>
        </w:tc>
        <w:tc>
          <w:tcPr>
            <w:tcW w:type="dxa" w:w="1769"/>
          </w:tcPr>
          <w:p>
            <w:pPr>
              <w:spacing w:after="0"/>
              <w:jc w:val="left"/>
            </w:pPr>
            <w:r>
              <w:rPr>
                <w:sz w:val="16"/>
              </w:rPr>
              <w:t>annualized frequency (the measure FEMA's Local Mitigation Planning Handbook names)</w:t>
            </w:r>
          </w:p>
        </w:tc>
        <w:tc>
          <w:tcPr>
            <w:tcW w:type="dxa" w:w="1643"/>
          </w:tcPr>
          <w:p>
            <w:pPr>
              <w:spacing w:after="0"/>
              <w:jc w:val="right"/>
            </w:pPr>
            <w:r>
              <w:rPr>
                <w:sz w:val="16"/>
              </w:rPr>
              <w:t>35 records, 1996 to 2024</w:t>
            </w:r>
          </w:p>
        </w:tc>
        <w:tc>
          <w:tcPr>
            <w:tcW w:type="dxa" w:w="1715"/>
          </w:tcPr>
          <w:p>
            <w:pPr>
              <w:spacing w:after="0"/>
              <w:jc w:val="left"/>
            </w:pPr>
          </w:p>
        </w:tc>
        <w:tc>
          <w:tcPr>
            <w:tcW w:type="dxa" w:w="1590"/>
          </w:tcPr>
          <w:p>
            <w:pPr>
              <w:spacing w:after="0"/>
              <w:jc w:val="left"/>
            </w:pPr>
            <w:r>
              <w:rPr>
                <w:sz w:val="16"/>
              </w:rPr>
              <w:t>Lightning, 2003-07-30, damage not reported, 1 direct death</w:t>
            </w:r>
          </w:p>
        </w:tc>
        <w:tc>
          <w:tcPr>
            <w:tcW w:type="dxa" w:w="1388"/>
          </w:tcPr>
          <w:p>
            <w:pPr>
              <w:spacing w:after="0"/>
              <w:jc w:val="left"/>
            </w:pPr>
            <w:r>
              <w:rPr>
                <w:sz w:val="16"/>
              </w:rPr>
              <w:t>Lightning, 2009-06-03, $105,000 property; $0 crops (2009 dollars)</w:t>
            </w:r>
          </w:p>
        </w:tc>
        <w:tc>
          <w:tcPr>
            <w:tcW w:type="dxa" w:w="2595"/>
          </w:tcPr>
          <w:p>
            <w:pPr>
              <w:spacing w:after="0"/>
              <w:jc w:val="left"/>
            </w:pPr>
            <w:r>
              <w:rPr>
                <w:sz w:val="16"/>
              </w:rPr>
              <w:t>Event records naming jurisdictions in the plan: Cathedral City city (3 records), Desert Hot Springs city (3 records), Banning city (2 records), Moreno Valley city (2 records), Palm Desert city (2 records), Palm Springs city (2 records), Corona city (1 record), Indio city (1 record), Murrieta city (1 record), Norco city (1 record); and 4 more jurisdictions (see the Excel file).</w:t>
            </w:r>
          </w:p>
        </w:tc>
        <w:tc>
          <w:tcPr>
            <w:tcW w:type="dxa" w:w="1786"/>
          </w:tcPr>
          <w:p>
            <w:pPr>
              <w:spacing w:after="0"/>
              <w:jc w:val="left"/>
            </w:pPr>
            <w:r>
              <w:rPr>
                <w:sz w:val="16"/>
              </w:rPr>
              <w:t>Storm Events lists lightning with damage or casualties.</w:t>
            </w:r>
          </w:p>
        </w:tc>
      </w:tr>
      <w:tr>
        <w:trPr>
          <w:cantSplit/>
        </w:trPr>
        <w:tc>
          <w:tcPr>
            <w:tcW w:type="dxa" w:w="1626"/>
          </w:tcPr>
          <w:p>
            <w:pPr>
              <w:spacing w:after="0"/>
              <w:jc w:val="left"/>
            </w:pPr>
            <w:r>
              <w:rPr>
                <w:sz w:val="16"/>
              </w:rPr>
              <w:t>High Wind and Strong Wind (outside NRI's Strong Wind definition)</w:t>
            </w:r>
          </w:p>
        </w:tc>
        <w:tc>
          <w:tcPr>
            <w:tcW w:type="dxa" w:w="1769"/>
          </w:tcPr>
          <w:p>
            <w:pPr>
              <w:spacing w:after="0"/>
              <w:jc w:val="left"/>
            </w:pPr>
            <w:r>
              <w:rPr>
                <w:sz w:val="16"/>
              </w:rPr>
              <w:t>wind speed (kt and mph)</w:t>
            </w:r>
          </w:p>
        </w:tc>
        <w:tc>
          <w:tcPr>
            <w:tcW w:type="dxa" w:w="1643"/>
          </w:tcPr>
          <w:p>
            <w:pPr>
              <w:spacing w:after="0"/>
              <w:jc w:val="right"/>
            </w:pPr>
            <w:r>
              <w:rPr>
                <w:sz w:val="16"/>
              </w:rPr>
              <w:t>468 records, 1996 to 2026 (466 zone-level)</w:t>
            </w:r>
          </w:p>
        </w:tc>
        <w:tc>
          <w:tcPr>
            <w:tcW w:type="dxa" w:w="1715"/>
          </w:tcPr>
          <w:p>
            <w:pPr>
              <w:spacing w:after="0"/>
              <w:jc w:val="left"/>
            </w:pPr>
            <w:r>
              <w:rPr>
                <w:sz w:val="16"/>
              </w:rPr>
              <w:t>24 kt (28 mph) to 104 kt (120 mph) (median 58 kt (67 mph)); 466 with a recorded value</w:t>
            </w:r>
          </w:p>
        </w:tc>
        <w:tc>
          <w:tcPr>
            <w:tcW w:type="dxa" w:w="1590"/>
          </w:tcPr>
          <w:p>
            <w:pPr>
              <w:spacing w:after="0"/>
              <w:jc w:val="left"/>
            </w:pPr>
            <w:r>
              <w:rPr>
                <w:sz w:val="16"/>
              </w:rPr>
              <w:t>104 kt (120 mph), measurement type not recorded, High Wind, 1999-12-03; NWS zone CAZ057</w:t>
            </w:r>
          </w:p>
        </w:tc>
        <w:tc>
          <w:tcPr>
            <w:tcW w:type="dxa" w:w="1388"/>
          </w:tcPr>
          <w:p>
            <w:pPr>
              <w:spacing w:after="0"/>
              <w:jc w:val="left"/>
            </w:pPr>
            <w:r>
              <w:rPr>
                <w:sz w:val="16"/>
              </w:rPr>
              <w:t>High Wind, 2007-10-21, $35,000,000 property; $0 crops (zone total, 2007 dollars)</w:t>
            </w:r>
          </w:p>
        </w:tc>
        <w:tc>
          <w:tcPr>
            <w:tcW w:type="dxa" w:w="2595"/>
          </w:tcPr>
          <w:p>
            <w:pPr>
              <w:spacing w:after="0"/>
              <w:jc w:val="left"/>
            </w:pPr>
            <w:r>
              <w:rPr>
                <w:sz w:val="16"/>
              </w:rPr>
              <w:t>Event records naming jurisdictions in the plan: Moreno Valley city (1 record). Zone-level records (466) apply countywide.</w:t>
            </w:r>
          </w:p>
        </w:tc>
        <w:tc>
          <w:tcPr>
            <w:tcW w:type="dxa" w:w="1786"/>
          </w:tcPr>
          <w:p>
            <w:pPr>
              <w:spacing w:after="0"/>
              <w:jc w:val="left"/>
            </w:pPr>
          </w:p>
        </w:tc>
      </w:tr>
      <w:tr>
        <w:trPr>
          <w:cantSplit/>
        </w:trPr>
        <w:tc>
          <w:tcPr>
            <w:tcW w:type="dxa" w:w="1626"/>
          </w:tcPr>
          <w:p>
            <w:pPr>
              <w:spacing w:after="0"/>
              <w:jc w:val="left"/>
            </w:pPr>
            <w:r>
              <w:rPr>
                <w:sz w:val="16"/>
              </w:rPr>
              <w:t>Thunderstorm Wind</w:t>
            </w:r>
          </w:p>
        </w:tc>
        <w:tc>
          <w:tcPr>
            <w:tcW w:type="dxa" w:w="1769"/>
          </w:tcPr>
          <w:p>
            <w:pPr>
              <w:spacing w:after="0"/>
              <w:jc w:val="left"/>
            </w:pPr>
            <w:r>
              <w:rPr>
                <w:sz w:val="16"/>
              </w:rPr>
              <w:t>wind speed (kt and mph)</w:t>
            </w:r>
          </w:p>
        </w:tc>
        <w:tc>
          <w:tcPr>
            <w:tcW w:type="dxa" w:w="1643"/>
          </w:tcPr>
          <w:p>
            <w:pPr>
              <w:spacing w:after="0"/>
              <w:jc w:val="right"/>
            </w:pPr>
            <w:r>
              <w:rPr>
                <w:sz w:val="16"/>
              </w:rPr>
              <w:t>169 records, 1973 to 2026</w:t>
            </w:r>
          </w:p>
        </w:tc>
        <w:tc>
          <w:tcPr>
            <w:tcW w:type="dxa" w:w="1715"/>
          </w:tcPr>
          <w:p>
            <w:pPr>
              <w:spacing w:after="0"/>
              <w:jc w:val="left"/>
            </w:pPr>
            <w:r>
              <w:rPr>
                <w:sz w:val="16"/>
              </w:rPr>
              <w:t>26 kt (30 mph) to 88 kt (101 mph) (median 52 kt (60 mph)); 156 with a recorded value</w:t>
            </w:r>
          </w:p>
        </w:tc>
        <w:tc>
          <w:tcPr>
            <w:tcW w:type="dxa" w:w="1590"/>
          </w:tcPr>
          <w:p>
            <w:pPr>
              <w:spacing w:after="0"/>
              <w:jc w:val="left"/>
            </w:pPr>
            <w:r>
              <w:rPr>
                <w:sz w:val="16"/>
              </w:rPr>
              <w:t>88 kt (101 mph), measurement type not recorded, Thunderstorm Wind, 1973-08-03</w:t>
            </w:r>
          </w:p>
        </w:tc>
        <w:tc>
          <w:tcPr>
            <w:tcW w:type="dxa" w:w="1388"/>
          </w:tcPr>
          <w:p>
            <w:pPr>
              <w:spacing w:after="0"/>
              <w:jc w:val="left"/>
            </w:pPr>
            <w:r>
              <w:rPr>
                <w:sz w:val="16"/>
              </w:rPr>
              <w:t>Thunderstorm Wind, 2019-07-23, $8,000,000 property; $0 crops (2019 dollars)</w:t>
            </w:r>
          </w:p>
        </w:tc>
        <w:tc>
          <w:tcPr>
            <w:tcW w:type="dxa" w:w="2595"/>
          </w:tcPr>
          <w:p>
            <w:pPr>
              <w:spacing w:after="0"/>
              <w:jc w:val="left"/>
            </w:pPr>
            <w:r>
              <w:rPr>
                <w:sz w:val="16"/>
              </w:rPr>
              <w:t>Event records naming jurisdictions in the plan: Blythe city (13 records), Perris city (11 records), La Quinta city (5 records), Lake Elsinore city (4 records), Murrieta city (4 records), Banning city (3 records), Desert Hot Springs city (3 records), Menifee city (3 records), Palm Desert city (3 records), Palm Springs city (3 records); and 9 more jurisdictions (see the Excel file).</w:t>
            </w:r>
          </w:p>
        </w:tc>
        <w:tc>
          <w:tcPr>
            <w:tcW w:type="dxa" w:w="1786"/>
          </w:tcPr>
          <w:p>
            <w:pPr>
              <w:spacing w:after="0"/>
              <w:jc w:val="left"/>
            </w:pPr>
          </w:p>
        </w:tc>
      </w:tr>
      <w:tr>
        <w:trPr>
          <w:cantSplit/>
        </w:trPr>
        <w:tc>
          <w:tcPr>
            <w:tcW w:type="dxa" w:w="1626"/>
          </w:tcPr>
          <w:p>
            <w:pPr>
              <w:spacing w:after="0"/>
              <w:jc w:val="left"/>
            </w:pPr>
            <w:r>
              <w:rPr>
                <w:sz w:val="16"/>
              </w:rPr>
              <w:t>Tornado</w:t>
            </w:r>
          </w:p>
        </w:tc>
        <w:tc>
          <w:tcPr>
            <w:tcW w:type="dxa" w:w="1769"/>
          </w:tcPr>
          <w:p>
            <w:pPr>
              <w:spacing w:after="0"/>
              <w:jc w:val="left"/>
            </w:pPr>
            <w:r>
              <w:rPr>
                <w:sz w:val="16"/>
              </w:rPr>
              <w:t>Enhanced Fujita (Fujita before Feb 2007)</w:t>
            </w:r>
          </w:p>
        </w:tc>
        <w:tc>
          <w:tcPr>
            <w:tcW w:type="dxa" w:w="1643"/>
          </w:tcPr>
          <w:p>
            <w:pPr>
              <w:spacing w:after="0"/>
              <w:jc w:val="right"/>
            </w:pPr>
            <w:r>
              <w:rPr>
                <w:sz w:val="16"/>
              </w:rPr>
              <w:t>27 records, 1955 to 2022</w:t>
            </w:r>
          </w:p>
        </w:tc>
        <w:tc>
          <w:tcPr>
            <w:tcW w:type="dxa" w:w="1715"/>
          </w:tcPr>
          <w:p>
            <w:pPr>
              <w:spacing w:after="0"/>
              <w:jc w:val="left"/>
            </w:pPr>
            <w:r>
              <w:rPr>
                <w:sz w:val="16"/>
              </w:rPr>
              <w:t>F/EF0 to F/EF3 (median F/EF0); 25 with a recorded value</w:t>
            </w:r>
          </w:p>
        </w:tc>
        <w:tc>
          <w:tcPr>
            <w:tcW w:type="dxa" w:w="1590"/>
          </w:tcPr>
          <w:p>
            <w:pPr>
              <w:spacing w:after="0"/>
              <w:jc w:val="left"/>
            </w:pPr>
            <w:r>
              <w:rPr>
                <w:sz w:val="16"/>
              </w:rPr>
              <w:t>F3 tornado, 1973-08-16, 33 yd wide, $25,000 property; crops not recorded (1973 dollars)</w:t>
            </w:r>
          </w:p>
        </w:tc>
        <w:tc>
          <w:tcPr>
            <w:tcW w:type="dxa" w:w="1388"/>
          </w:tcPr>
          <w:p>
            <w:pPr>
              <w:spacing w:after="0"/>
              <w:jc w:val="left"/>
            </w:pPr>
            <w:r>
              <w:rPr>
                <w:sz w:val="16"/>
              </w:rPr>
              <w:t>Tornado, 2015-08-06, $18,000,000 property; $0 crops (2015 dollars)</w:t>
            </w:r>
          </w:p>
        </w:tc>
        <w:tc>
          <w:tcPr>
            <w:tcW w:type="dxa" w:w="2595"/>
          </w:tcPr>
          <w:p>
            <w:pPr>
              <w:spacing w:after="0"/>
              <w:jc w:val="left"/>
            </w:pPr>
            <w:r>
              <w:rPr>
                <w:sz w:val="16"/>
              </w:rPr>
              <w:t>Event records naming jurisdictions in the plan: Lake Elsinore city (2 records), Perris city (2 records), Menifee city (1 record), Temecula city (1 record).</w:t>
            </w:r>
          </w:p>
        </w:tc>
        <w:tc>
          <w:tcPr>
            <w:tcW w:type="dxa" w:w="17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26"/>
          </w:tcPr>
          <w:p>
            <w:pPr>
              <w:spacing w:after="0"/>
              <w:jc w:val="left"/>
            </w:pPr>
            <w:r>
              <w:rPr>
                <w:sz w:val="16"/>
              </w:rPr>
              <w:t>Volcanic Ash, Volcanic Ashfall</w:t>
            </w:r>
          </w:p>
        </w:tc>
        <w:tc>
          <w:tcPr>
            <w:tcW w:type="dxa" w:w="1769"/>
          </w:tcPr>
          <w:p>
            <w:pPr>
              <w:spacing w:after="0"/>
              <w:jc w:val="left"/>
            </w:pPr>
            <w:r>
              <w:rPr>
                <w:sz w:val="16"/>
              </w:rPr>
              <w:t>Volcanic Explosivity Index (local data)</w:t>
            </w:r>
          </w:p>
        </w:tc>
        <w:tc>
          <w:tcPr>
            <w:tcW w:type="dxa" w:w="1643"/>
          </w:tcPr>
          <w:p>
            <w:pPr>
              <w:spacing w:after="0"/>
              <w:jc w:val="right"/>
            </w:pPr>
            <w:r>
              <w:rPr>
                <w:sz w:val="16"/>
              </w:rPr>
              <w:t>0</w:t>
            </w:r>
          </w:p>
        </w:tc>
        <w:tc>
          <w:tcPr>
            <w:tcW w:type="dxa" w:w="1715"/>
          </w:tcPr>
          <w:p>
            <w:pPr>
              <w:spacing w:after="0"/>
              <w:jc w:val="left"/>
            </w:pPr>
          </w:p>
        </w:tc>
        <w:tc>
          <w:tcPr>
            <w:tcW w:type="dxa" w:w="1590"/>
          </w:tcPr>
          <w:p>
            <w:pPr>
              <w:spacing w:after="0"/>
              <w:jc w:val="left"/>
            </w:pPr>
          </w:p>
        </w:tc>
        <w:tc>
          <w:tcPr>
            <w:tcW w:type="dxa" w:w="1388"/>
          </w:tcPr>
          <w:p>
            <w:pPr>
              <w:spacing w:after="0"/>
              <w:jc w:val="left"/>
            </w:pPr>
          </w:p>
        </w:tc>
        <w:tc>
          <w:tcPr>
            <w:tcW w:type="dxa" w:w="2595"/>
          </w:tcPr>
          <w:p>
            <w:pPr>
              <w:spacing w:after="0"/>
              <w:jc w:val="left"/>
            </w:pPr>
          </w:p>
        </w:tc>
        <w:tc>
          <w:tcPr>
            <w:tcW w:type="dxa" w:w="1786"/>
          </w:tcPr>
          <w:p>
            <w:pPr>
              <w:spacing w:after="0"/>
              <w:jc w:val="left"/>
            </w:pPr>
          </w:p>
        </w:tc>
      </w:tr>
      <w:tr>
        <w:trPr>
          <w:cantSplit/>
        </w:trPr>
        <w:tc>
          <w:tcPr>
            <w:tcW w:type="dxa" w:w="1626"/>
          </w:tcPr>
          <w:p>
            <w:pPr>
              <w:spacing w:after="0"/>
              <w:jc w:val="left"/>
            </w:pPr>
            <w:r>
              <w:rPr>
                <w:sz w:val="16"/>
              </w:rPr>
              <w:t>Wildfire</w:t>
            </w:r>
          </w:p>
        </w:tc>
        <w:tc>
          <w:tcPr>
            <w:tcW w:type="dxa" w:w="1769"/>
          </w:tcPr>
          <w:p>
            <w:pPr>
              <w:spacing w:after="0"/>
              <w:jc w:val="left"/>
            </w:pPr>
            <w:r>
              <w:rPr>
                <w:sz w:val="16"/>
              </w:rPr>
              <w:t>acres burned (local data)</w:t>
            </w:r>
          </w:p>
        </w:tc>
        <w:tc>
          <w:tcPr>
            <w:tcW w:type="dxa" w:w="1643"/>
          </w:tcPr>
          <w:p>
            <w:pPr>
              <w:spacing w:after="0"/>
              <w:jc w:val="right"/>
            </w:pPr>
            <w:r>
              <w:rPr>
                <w:sz w:val="16"/>
              </w:rPr>
              <w:t>220 records, 1996 to 2025 (124 zone-level)</w:t>
            </w:r>
          </w:p>
        </w:tc>
        <w:tc>
          <w:tcPr>
            <w:tcW w:type="dxa" w:w="1715"/>
          </w:tcPr>
          <w:p>
            <w:pPr>
              <w:spacing w:after="0"/>
              <w:jc w:val="left"/>
            </w:pPr>
          </w:p>
        </w:tc>
        <w:tc>
          <w:tcPr>
            <w:tcW w:type="dxa" w:w="1590"/>
          </w:tcPr>
          <w:p>
            <w:pPr>
              <w:spacing w:after="0"/>
              <w:jc w:val="left"/>
            </w:pPr>
            <w:r>
              <w:rPr>
                <w:sz w:val="16"/>
              </w:rPr>
              <w:t>Wildfire, 2024-09-09, $50,000,000 property; $0 crops (2024 dollars), 22 direct injuries (reported for the zone); NWS zone CAZ057</w:t>
            </w:r>
          </w:p>
        </w:tc>
        <w:tc>
          <w:tcPr>
            <w:tcW w:type="dxa" w:w="1388"/>
          </w:tcPr>
          <w:p>
            <w:pPr>
              <w:spacing w:after="0"/>
              <w:jc w:val="left"/>
            </w:pPr>
          </w:p>
        </w:tc>
        <w:tc>
          <w:tcPr>
            <w:tcW w:type="dxa" w:w="2595"/>
          </w:tcPr>
          <w:p>
            <w:pPr>
              <w:spacing w:after="0"/>
              <w:jc w:val="left"/>
            </w:pPr>
            <w:r>
              <w:rPr>
                <w:sz w:val="16"/>
              </w:rPr>
              <w:t>Event records naming jurisdictions in the plan: Corona city (9 records), Moreno Valley city (8 records), Norco city (7 records), Banning city (6 records), Temecula city (6 records), Lake Elsinore city (5 records), Riverside city (4 records), Beaumont city (3 records), Calimesa city (3 records), Perris city (3 records); and 5 more jurisdictions (see the Excel file). Zone-level records (124) apply countywide.</w:t>
            </w:r>
          </w:p>
        </w:tc>
        <w:tc>
          <w:tcPr>
            <w:tcW w:type="dxa" w:w="1786"/>
          </w:tcPr>
          <w:p>
            <w:pPr>
              <w:spacing w:after="0"/>
              <w:jc w:val="left"/>
            </w:pPr>
          </w:p>
        </w:tc>
      </w:tr>
      <w:tr>
        <w:trPr>
          <w:cantSplit/>
        </w:trPr>
        <w:tc>
          <w:tcPr>
            <w:tcW w:type="dxa" w:w="1626"/>
          </w:tcPr>
          <w:p>
            <w:pPr>
              <w:spacing w:after="0"/>
              <w:jc w:val="left"/>
            </w:pPr>
            <w:r>
              <w:rPr>
                <w:sz w:val="16"/>
              </w:rPr>
              <w:t>Winter Storm, Heavy Snow, Blizzard, Lake-Effect Snow, Winter Weather, Sleet</w:t>
            </w:r>
          </w:p>
        </w:tc>
        <w:tc>
          <w:tcPr>
            <w:tcW w:type="dxa" w:w="1769"/>
          </w:tcPr>
          <w:p>
            <w:pPr>
              <w:spacing w:after="0"/>
              <w:jc w:val="left"/>
            </w:pPr>
            <w:r>
              <w:rPr>
                <w:sz w:val="16"/>
              </w:rPr>
              <w:t>none in data (snowfall: local data)</w:t>
            </w:r>
          </w:p>
        </w:tc>
        <w:tc>
          <w:tcPr>
            <w:tcW w:type="dxa" w:w="1643"/>
          </w:tcPr>
          <w:p>
            <w:pPr>
              <w:spacing w:after="0"/>
              <w:jc w:val="right"/>
            </w:pPr>
            <w:r>
              <w:rPr>
                <w:sz w:val="16"/>
              </w:rPr>
              <w:t>99 records, 1996 to 2024 (99 zone-level)</w:t>
            </w:r>
          </w:p>
        </w:tc>
        <w:tc>
          <w:tcPr>
            <w:tcW w:type="dxa" w:w="1715"/>
          </w:tcPr>
          <w:p>
            <w:pPr>
              <w:spacing w:after="0"/>
              <w:jc w:val="left"/>
            </w:pPr>
          </w:p>
        </w:tc>
        <w:tc>
          <w:tcPr>
            <w:tcW w:type="dxa" w:w="1590"/>
          </w:tcPr>
          <w:p>
            <w:pPr>
              <w:spacing w:after="0"/>
              <w:jc w:val="left"/>
            </w:pPr>
            <w:r>
              <w:rPr>
                <w:sz w:val="16"/>
              </w:rPr>
              <w:t>Winter Storm, 2023-03-01, $400,000 property; $0 crops (2023 dollars); NWS zone CAZ056</w:t>
            </w:r>
          </w:p>
        </w:tc>
        <w:tc>
          <w:tcPr>
            <w:tcW w:type="dxa" w:w="1388"/>
          </w:tcPr>
          <w:p>
            <w:pPr>
              <w:spacing w:after="0"/>
              <w:jc w:val="left"/>
            </w:pPr>
          </w:p>
        </w:tc>
        <w:tc>
          <w:tcPr>
            <w:tcW w:type="dxa" w:w="2595"/>
          </w:tcPr>
          <w:p>
            <w:pPr>
              <w:spacing w:after="0"/>
              <w:jc w:val="left"/>
            </w:pPr>
            <w:r>
              <w:rPr>
                <w:sz w:val="16"/>
              </w:rPr>
              <w:t>Countywide (zone-level records).</w:t>
            </w:r>
          </w:p>
        </w:tc>
        <w:tc>
          <w:tcPr>
            <w:tcW w:type="dxa" w:w="17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66 declarations covering 59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752"/>
        <w:gridCol w:w="2072"/>
        <w:gridCol w:w="2312"/>
        <w:gridCol w:w="163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752"/>
            <w:shd w:val="clear" w:color="auto" w:fill="E8E8E8"/>
          </w:tcPr>
          <w:p>
            <w:pPr>
              <w:spacing w:after="0"/>
              <w:jc w:val="left"/>
            </w:pPr>
            <w:r>
              <w:rPr>
                <w:b/>
                <w:sz w:val="16"/>
              </w:rPr>
              <w:t>Title</w:t>
            </w:r>
          </w:p>
        </w:tc>
        <w:tc>
          <w:tcPr>
            <w:tcW w:type="dxa" w:w="2072"/>
            <w:shd w:val="clear" w:color="auto" w:fill="E8E8E8"/>
          </w:tcPr>
          <w:p>
            <w:pPr>
              <w:spacing w:after="0"/>
              <w:jc w:val="left"/>
            </w:pPr>
            <w:r>
              <w:rPr>
                <w:b/>
                <w:sz w:val="16"/>
              </w:rPr>
              <w:t>Mapped hazard</w:t>
            </w:r>
          </w:p>
        </w:tc>
        <w:tc>
          <w:tcPr>
            <w:tcW w:type="dxa" w:w="23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39"/>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2026-05-20</w:t>
            </w:r>
          </w:p>
        </w:tc>
        <w:tc>
          <w:tcPr>
            <w:tcW w:type="dxa" w:w="1037"/>
          </w:tcPr>
          <w:p>
            <w:pPr>
              <w:spacing w:after="0"/>
              <w:jc w:val="left"/>
            </w:pPr>
            <w:r>
              <w:rPr>
                <w:sz w:val="16"/>
              </w:rPr>
              <w:t>2026-05-19</w:t>
            </w:r>
          </w:p>
        </w:tc>
        <w:tc>
          <w:tcPr>
            <w:tcW w:type="dxa" w:w="1037"/>
          </w:tcPr>
          <w:p>
            <w:pPr>
              <w:spacing w:after="0"/>
              <w:jc w:val="left"/>
            </w:pPr>
            <w:r>
              <w:rPr>
                <w:sz w:val="16"/>
              </w:rPr>
              <w:t>FM-5636-CA</w:t>
            </w:r>
          </w:p>
        </w:tc>
        <w:tc>
          <w:tcPr>
            <w:tcW w:type="dxa" w:w="1343"/>
          </w:tcPr>
          <w:p>
            <w:pPr>
              <w:spacing w:after="0"/>
              <w:jc w:val="left"/>
            </w:pPr>
            <w:r>
              <w:rPr>
                <w:sz w:val="16"/>
              </w:rPr>
              <w:t>Fire management</w:t>
            </w:r>
          </w:p>
        </w:tc>
        <w:tc>
          <w:tcPr>
            <w:tcW w:type="dxa" w:w="2752"/>
          </w:tcPr>
          <w:p>
            <w:pPr>
              <w:spacing w:after="0"/>
              <w:jc w:val="left"/>
            </w:pPr>
            <w:r>
              <w:rPr>
                <w:sz w:val="16"/>
              </w:rPr>
              <w:t>Bain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2024-09-11</w:t>
            </w:r>
          </w:p>
        </w:tc>
        <w:tc>
          <w:tcPr>
            <w:tcW w:type="dxa" w:w="1037"/>
          </w:tcPr>
          <w:p>
            <w:pPr>
              <w:spacing w:after="0"/>
              <w:jc w:val="left"/>
            </w:pPr>
            <w:r>
              <w:rPr>
                <w:sz w:val="16"/>
              </w:rPr>
              <w:t>2024-09-11</w:t>
            </w:r>
          </w:p>
        </w:tc>
        <w:tc>
          <w:tcPr>
            <w:tcW w:type="dxa" w:w="1037"/>
          </w:tcPr>
          <w:p>
            <w:pPr>
              <w:spacing w:after="0"/>
              <w:jc w:val="left"/>
            </w:pPr>
            <w:r>
              <w:rPr>
                <w:sz w:val="16"/>
              </w:rPr>
              <w:t>FM-5538-CA</w:t>
            </w:r>
          </w:p>
        </w:tc>
        <w:tc>
          <w:tcPr>
            <w:tcW w:type="dxa" w:w="1343"/>
          </w:tcPr>
          <w:p>
            <w:pPr>
              <w:spacing w:after="0"/>
              <w:jc w:val="left"/>
            </w:pPr>
            <w:r>
              <w:rPr>
                <w:sz w:val="16"/>
              </w:rPr>
              <w:t>Fire management</w:t>
            </w:r>
          </w:p>
        </w:tc>
        <w:tc>
          <w:tcPr>
            <w:tcW w:type="dxa" w:w="2752"/>
          </w:tcPr>
          <w:p>
            <w:pPr>
              <w:spacing w:after="0"/>
              <w:jc w:val="left"/>
            </w:pPr>
            <w:r>
              <w:rPr>
                <w:sz w:val="16"/>
              </w:rPr>
              <w:t>Airport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2024-07-21</w:t>
            </w:r>
          </w:p>
        </w:tc>
        <w:tc>
          <w:tcPr>
            <w:tcW w:type="dxa" w:w="1037"/>
          </w:tcPr>
          <w:p>
            <w:pPr>
              <w:spacing w:after="0"/>
              <w:jc w:val="left"/>
            </w:pPr>
            <w:r>
              <w:rPr>
                <w:sz w:val="16"/>
              </w:rPr>
              <w:t>2024-07-21</w:t>
            </w:r>
          </w:p>
        </w:tc>
        <w:tc>
          <w:tcPr>
            <w:tcW w:type="dxa" w:w="1037"/>
          </w:tcPr>
          <w:p>
            <w:pPr>
              <w:spacing w:after="0"/>
              <w:jc w:val="left"/>
            </w:pPr>
            <w:r>
              <w:rPr>
                <w:sz w:val="16"/>
              </w:rPr>
              <w:t>FM-5515-CA</w:t>
            </w:r>
          </w:p>
        </w:tc>
        <w:tc>
          <w:tcPr>
            <w:tcW w:type="dxa" w:w="1343"/>
          </w:tcPr>
          <w:p>
            <w:pPr>
              <w:spacing w:after="0"/>
              <w:jc w:val="left"/>
            </w:pPr>
            <w:r>
              <w:rPr>
                <w:sz w:val="16"/>
              </w:rPr>
              <w:t>Fire management</w:t>
            </w:r>
          </w:p>
        </w:tc>
        <w:tc>
          <w:tcPr>
            <w:tcW w:type="dxa" w:w="2752"/>
          </w:tcPr>
          <w:p>
            <w:pPr>
              <w:spacing w:after="0"/>
              <w:jc w:val="left"/>
            </w:pPr>
            <w:r>
              <w:rPr>
                <w:sz w:val="16"/>
              </w:rPr>
              <w:t>Hawarden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2023-11-21</w:t>
            </w:r>
          </w:p>
        </w:tc>
        <w:tc>
          <w:tcPr>
            <w:tcW w:type="dxa" w:w="1037"/>
          </w:tcPr>
          <w:p>
            <w:pPr>
              <w:spacing w:after="0"/>
              <w:jc w:val="left"/>
            </w:pPr>
            <w:r>
              <w:rPr>
                <w:sz w:val="16"/>
              </w:rPr>
              <w:t>2023-08-19</w:t>
            </w:r>
          </w:p>
        </w:tc>
        <w:tc>
          <w:tcPr>
            <w:tcW w:type="dxa" w:w="1037"/>
          </w:tcPr>
          <w:p>
            <w:pPr>
              <w:spacing w:after="0"/>
              <w:jc w:val="left"/>
            </w:pPr>
            <w:r>
              <w:rPr>
                <w:sz w:val="16"/>
              </w:rPr>
              <w:t>DR-4750-CA</w:t>
            </w:r>
          </w:p>
        </w:tc>
        <w:tc>
          <w:tcPr>
            <w:tcW w:type="dxa" w:w="1343"/>
          </w:tcPr>
          <w:p>
            <w:pPr>
              <w:spacing w:after="0"/>
              <w:jc w:val="left"/>
            </w:pPr>
            <w:r>
              <w:rPr>
                <w:sz w:val="16"/>
              </w:rPr>
              <w:t>Major disaster</w:t>
            </w:r>
          </w:p>
        </w:tc>
        <w:tc>
          <w:tcPr>
            <w:tcW w:type="dxa" w:w="2752"/>
          </w:tcPr>
          <w:p>
            <w:pPr>
              <w:spacing w:after="0"/>
              <w:jc w:val="left"/>
            </w:pPr>
            <w:r>
              <w:rPr>
                <w:sz w:val="16"/>
              </w:rPr>
              <w:t>Tropical Storm Hilary</w:t>
            </w:r>
          </w:p>
        </w:tc>
        <w:tc>
          <w:tcPr>
            <w:tcW w:type="dxa" w:w="2072"/>
          </w:tcPr>
          <w:p>
            <w:pPr>
              <w:spacing w:after="0"/>
              <w:jc w:val="left"/>
            </w:pPr>
            <w:r>
              <w:rPr>
                <w:sz w:val="16"/>
              </w:rPr>
              <w:t>Hurricane (primary); also designated: Inland Flooding, Landslide</w:t>
            </w:r>
          </w:p>
        </w:tc>
        <w:tc>
          <w:tcPr>
            <w:tcW w:type="dxa" w:w="2312"/>
          </w:tcPr>
          <w:p>
            <w:pPr>
              <w:spacing w:after="0"/>
              <w:jc w:val="right"/>
            </w:pPr>
            <w:r>
              <w:rPr>
                <w:sz w:val="16"/>
              </w:rPr>
              <w:t>$18,380,081.77</w:t>
            </w:r>
          </w:p>
        </w:tc>
        <w:tc>
          <w:tcPr>
            <w:tcW w:type="dxa" w:w="163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43"/>
          </w:tcPr>
          <w:p>
            <w:pPr>
              <w:spacing w:after="0"/>
              <w:jc w:val="left"/>
            </w:pPr>
            <w:r>
              <w:rPr>
                <w:sz w:val="16"/>
              </w:rPr>
              <w:t>Emergency</w:t>
            </w:r>
          </w:p>
        </w:tc>
        <w:tc>
          <w:tcPr>
            <w:tcW w:type="dxa" w:w="2752"/>
          </w:tcPr>
          <w:p>
            <w:pPr>
              <w:spacing w:after="0"/>
              <w:jc w:val="left"/>
            </w:pPr>
            <w:r>
              <w:rPr>
                <w:sz w:val="16"/>
              </w:rPr>
              <w:t>Severe Winter Storms, Flooding, and Mudslides</w:t>
            </w:r>
          </w:p>
        </w:tc>
        <w:tc>
          <w:tcPr>
            <w:tcW w:type="dxa" w:w="2072"/>
          </w:tcPr>
          <w:p>
            <w:pPr>
              <w:spacing w:after="0"/>
              <w:jc w:val="left"/>
            </w:pPr>
            <w:r>
              <w:rPr>
                <w:sz w:val="16"/>
              </w:rPr>
              <w:t>Inland Flooding (primary); also designated: Landslide, Winter Weather</w:t>
            </w:r>
          </w:p>
        </w:tc>
        <w:tc>
          <w:tcPr>
            <w:tcW w:type="dxa" w:w="2312"/>
          </w:tcPr>
          <w:p>
            <w:pPr>
              <w:spacing w:after="0"/>
              <w:jc w:val="right"/>
            </w:pPr>
            <w:r>
              <w:rPr>
                <w:sz w:val="16"/>
              </w:rPr>
              <w:t>no Public Assistance recorded</w:t>
            </w:r>
          </w:p>
        </w:tc>
        <w:tc>
          <w:tcPr>
            <w:tcW w:type="dxa" w:w="1639"/>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2022-09-06</w:t>
            </w:r>
          </w:p>
        </w:tc>
        <w:tc>
          <w:tcPr>
            <w:tcW w:type="dxa" w:w="1037"/>
          </w:tcPr>
          <w:p>
            <w:pPr>
              <w:spacing w:after="0"/>
              <w:jc w:val="left"/>
            </w:pPr>
            <w:r>
              <w:rPr>
                <w:sz w:val="16"/>
              </w:rPr>
              <w:t>2022-09-05</w:t>
            </w:r>
          </w:p>
        </w:tc>
        <w:tc>
          <w:tcPr>
            <w:tcW w:type="dxa" w:w="1037"/>
          </w:tcPr>
          <w:p>
            <w:pPr>
              <w:spacing w:after="0"/>
              <w:jc w:val="left"/>
            </w:pPr>
            <w:r>
              <w:rPr>
                <w:sz w:val="16"/>
              </w:rPr>
              <w:t>FM-5451-CA</w:t>
            </w:r>
          </w:p>
        </w:tc>
        <w:tc>
          <w:tcPr>
            <w:tcW w:type="dxa" w:w="1343"/>
          </w:tcPr>
          <w:p>
            <w:pPr>
              <w:spacing w:after="0"/>
              <w:jc w:val="left"/>
            </w:pPr>
            <w:r>
              <w:rPr>
                <w:sz w:val="16"/>
              </w:rPr>
              <w:t>Fire management</w:t>
            </w:r>
          </w:p>
        </w:tc>
        <w:tc>
          <w:tcPr>
            <w:tcW w:type="dxa" w:w="2752"/>
          </w:tcPr>
          <w:p>
            <w:pPr>
              <w:spacing w:after="0"/>
              <w:jc w:val="left"/>
            </w:pPr>
            <w:r>
              <w:rPr>
                <w:sz w:val="16"/>
              </w:rPr>
              <w:t>Fairview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2020-10-26</w:t>
            </w:r>
          </w:p>
        </w:tc>
        <w:tc>
          <w:tcPr>
            <w:tcW w:type="dxa" w:w="1037"/>
          </w:tcPr>
          <w:p>
            <w:pPr>
              <w:spacing w:after="0"/>
              <w:jc w:val="left"/>
            </w:pPr>
            <w:r>
              <w:rPr>
                <w:sz w:val="16"/>
              </w:rPr>
              <w:t>2020-10-26</w:t>
            </w:r>
          </w:p>
        </w:tc>
        <w:tc>
          <w:tcPr>
            <w:tcW w:type="dxa" w:w="1037"/>
          </w:tcPr>
          <w:p>
            <w:pPr>
              <w:spacing w:after="0"/>
              <w:jc w:val="left"/>
            </w:pPr>
            <w:r>
              <w:rPr>
                <w:sz w:val="16"/>
              </w:rPr>
              <w:t>FM-5381-CA</w:t>
            </w:r>
          </w:p>
        </w:tc>
        <w:tc>
          <w:tcPr>
            <w:tcW w:type="dxa" w:w="1343"/>
          </w:tcPr>
          <w:p>
            <w:pPr>
              <w:spacing w:after="0"/>
              <w:jc w:val="left"/>
            </w:pPr>
            <w:r>
              <w:rPr>
                <w:sz w:val="16"/>
              </w:rPr>
              <w:t>Fire management</w:t>
            </w:r>
          </w:p>
        </w:tc>
        <w:tc>
          <w:tcPr>
            <w:tcW w:type="dxa" w:w="2752"/>
          </w:tcPr>
          <w:p>
            <w:pPr>
              <w:spacing w:after="0"/>
              <w:jc w:val="left"/>
            </w:pPr>
            <w:r>
              <w:rPr>
                <w:sz w:val="16"/>
              </w:rPr>
              <w:t>Blue Ridge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2020-08-02</w:t>
            </w:r>
          </w:p>
        </w:tc>
        <w:tc>
          <w:tcPr>
            <w:tcW w:type="dxa" w:w="1037"/>
          </w:tcPr>
          <w:p>
            <w:pPr>
              <w:spacing w:after="0"/>
              <w:jc w:val="left"/>
            </w:pPr>
            <w:r>
              <w:rPr>
                <w:sz w:val="16"/>
              </w:rPr>
              <w:t>FM-5325-CA</w:t>
            </w:r>
          </w:p>
        </w:tc>
        <w:tc>
          <w:tcPr>
            <w:tcW w:type="dxa" w:w="1343"/>
          </w:tcPr>
          <w:p>
            <w:pPr>
              <w:spacing w:after="0"/>
              <w:jc w:val="left"/>
            </w:pPr>
            <w:r>
              <w:rPr>
                <w:sz w:val="16"/>
              </w:rPr>
              <w:t>Fire management</w:t>
            </w:r>
          </w:p>
        </w:tc>
        <w:tc>
          <w:tcPr>
            <w:tcW w:type="dxa" w:w="2752"/>
          </w:tcPr>
          <w:p>
            <w:pPr>
              <w:spacing w:after="0"/>
              <w:jc w:val="left"/>
            </w:pPr>
            <w:r>
              <w:rPr>
                <w:sz w:val="16"/>
              </w:rPr>
              <w:t>Apple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43"/>
          </w:tcPr>
          <w:p>
            <w:pPr>
              <w:spacing w:after="0"/>
              <w:jc w:val="left"/>
            </w:pPr>
            <w:r>
              <w:rPr>
                <w:sz w:val="16"/>
              </w:rPr>
              <w:t>Major disaster</w:t>
            </w:r>
          </w:p>
        </w:tc>
        <w:tc>
          <w:tcPr>
            <w:tcW w:type="dxa" w:w="2752"/>
          </w:tcPr>
          <w:p>
            <w:pPr>
              <w:spacing w:after="0"/>
              <w:jc w:val="left"/>
            </w:pPr>
            <w:r>
              <w:rPr>
                <w:sz w:val="16"/>
              </w:rPr>
              <w:t>COVID-19 Pandemic</w:t>
            </w:r>
          </w:p>
        </w:tc>
        <w:tc>
          <w:tcPr>
            <w:tcW w:type="dxa" w:w="2072"/>
          </w:tcPr>
          <w:p>
            <w:pPr>
              <w:spacing w:after="0"/>
              <w:jc w:val="left"/>
            </w:pPr>
            <w:r>
              <w:rPr>
                <w:sz w:val="16"/>
              </w:rPr>
              <w:t>Non-natural, not counted</w:t>
            </w:r>
          </w:p>
        </w:tc>
        <w:tc>
          <w:tcPr>
            <w:tcW w:type="dxa" w:w="2312"/>
          </w:tcPr>
          <w:p>
            <w:pPr>
              <w:spacing w:after="0"/>
              <w:jc w:val="right"/>
            </w:pPr>
            <w:r>
              <w:rPr>
                <w:sz w:val="16"/>
              </w:rPr>
              <w:t>$90,748,254.22</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43"/>
          </w:tcPr>
          <w:p>
            <w:pPr>
              <w:spacing w:after="0"/>
              <w:jc w:val="left"/>
            </w:pPr>
            <w:r>
              <w:rPr>
                <w:sz w:val="16"/>
              </w:rPr>
              <w:t>Emergency</w:t>
            </w:r>
          </w:p>
        </w:tc>
        <w:tc>
          <w:tcPr>
            <w:tcW w:type="dxa" w:w="2752"/>
          </w:tcPr>
          <w:p>
            <w:pPr>
              <w:spacing w:after="0"/>
              <w:jc w:val="left"/>
            </w:pPr>
            <w:r>
              <w:rPr>
                <w:sz w:val="16"/>
              </w:rPr>
              <w:t>COVID-19</w:t>
            </w:r>
          </w:p>
        </w:tc>
        <w:tc>
          <w:tcPr>
            <w:tcW w:type="dxa" w:w="2072"/>
          </w:tcPr>
          <w:p>
            <w:pPr>
              <w:spacing w:after="0"/>
              <w:jc w:val="left"/>
            </w:pPr>
            <w:r>
              <w:rPr>
                <w:sz w:val="16"/>
              </w:rPr>
              <w:t>Non-natural, not counted</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r>
              <w:rPr>
                <w:sz w:val="16"/>
              </w:rPr>
              <w:t>same incident as DR-4482</w:t>
            </w:r>
          </w:p>
        </w:tc>
      </w:tr>
      <w:tr>
        <w:trPr>
          <w:cantSplit/>
        </w:trPr>
        <w:tc>
          <w:tcPr>
            <w:tcW w:type="dxa" w:w="1037"/>
          </w:tcPr>
          <w:p>
            <w:pPr>
              <w:spacing w:after="0"/>
              <w:jc w:val="left"/>
            </w:pPr>
            <w:r>
              <w:rPr>
                <w:sz w:val="16"/>
              </w:rPr>
              <w:t>2019-10-31</w:t>
            </w:r>
          </w:p>
        </w:tc>
        <w:tc>
          <w:tcPr>
            <w:tcW w:type="dxa" w:w="1037"/>
          </w:tcPr>
          <w:p>
            <w:pPr>
              <w:spacing w:after="0"/>
              <w:jc w:val="left"/>
            </w:pPr>
            <w:r>
              <w:rPr>
                <w:sz w:val="16"/>
              </w:rPr>
              <w:t>2019-10-31</w:t>
            </w:r>
          </w:p>
        </w:tc>
        <w:tc>
          <w:tcPr>
            <w:tcW w:type="dxa" w:w="1037"/>
          </w:tcPr>
          <w:p>
            <w:pPr>
              <w:spacing w:after="0"/>
              <w:jc w:val="left"/>
            </w:pPr>
            <w:r>
              <w:rPr>
                <w:sz w:val="16"/>
              </w:rPr>
              <w:t>FM-5300-CA</w:t>
            </w:r>
          </w:p>
        </w:tc>
        <w:tc>
          <w:tcPr>
            <w:tcW w:type="dxa" w:w="1343"/>
          </w:tcPr>
          <w:p>
            <w:pPr>
              <w:spacing w:after="0"/>
              <w:jc w:val="left"/>
            </w:pPr>
            <w:r>
              <w:rPr>
                <w:sz w:val="16"/>
              </w:rPr>
              <w:t>Fire management</w:t>
            </w:r>
          </w:p>
        </w:tc>
        <w:tc>
          <w:tcPr>
            <w:tcW w:type="dxa" w:w="2752"/>
          </w:tcPr>
          <w:p>
            <w:pPr>
              <w:spacing w:after="0"/>
              <w:jc w:val="left"/>
            </w:pPr>
            <w:r>
              <w:rPr>
                <w:sz w:val="16"/>
              </w:rPr>
              <w:t>46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2019-10-30</w:t>
            </w:r>
          </w:p>
        </w:tc>
        <w:tc>
          <w:tcPr>
            <w:tcW w:type="dxa" w:w="1037"/>
          </w:tcPr>
          <w:p>
            <w:pPr>
              <w:spacing w:after="0"/>
              <w:jc w:val="left"/>
            </w:pPr>
            <w:r>
              <w:rPr>
                <w:sz w:val="16"/>
              </w:rPr>
              <w:t>2019-10-30</w:t>
            </w:r>
          </w:p>
        </w:tc>
        <w:tc>
          <w:tcPr>
            <w:tcW w:type="dxa" w:w="1037"/>
          </w:tcPr>
          <w:p>
            <w:pPr>
              <w:spacing w:after="0"/>
              <w:jc w:val="left"/>
            </w:pPr>
            <w:r>
              <w:rPr>
                <w:sz w:val="16"/>
              </w:rPr>
              <w:t>FM-5299-CA</w:t>
            </w:r>
          </w:p>
        </w:tc>
        <w:tc>
          <w:tcPr>
            <w:tcW w:type="dxa" w:w="1343"/>
          </w:tcPr>
          <w:p>
            <w:pPr>
              <w:spacing w:after="0"/>
              <w:jc w:val="left"/>
            </w:pPr>
            <w:r>
              <w:rPr>
                <w:sz w:val="16"/>
              </w:rPr>
              <w:t>Fire management</w:t>
            </w:r>
          </w:p>
        </w:tc>
        <w:tc>
          <w:tcPr>
            <w:tcW w:type="dxa" w:w="2752"/>
          </w:tcPr>
          <w:p>
            <w:pPr>
              <w:spacing w:after="0"/>
              <w:jc w:val="left"/>
            </w:pPr>
            <w:r>
              <w:rPr>
                <w:sz w:val="16"/>
              </w:rPr>
              <w:t>Hill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343"/>
          </w:tcPr>
          <w:p>
            <w:pPr>
              <w:spacing w:after="0"/>
              <w:jc w:val="left"/>
            </w:pPr>
            <w:r>
              <w:rPr>
                <w:sz w:val="16"/>
              </w:rPr>
              <w:t>Major disaster</w:t>
            </w:r>
          </w:p>
        </w:tc>
        <w:tc>
          <w:tcPr>
            <w:tcW w:type="dxa" w:w="2752"/>
          </w:tcPr>
          <w:p>
            <w:pPr>
              <w:spacing w:after="0"/>
              <w:jc w:val="left"/>
            </w:pPr>
            <w:r>
              <w:rPr>
                <w:sz w:val="16"/>
              </w:rPr>
              <w:t>Severe Winter Storms, Flooding, Landslides, and Mudslides</w:t>
            </w:r>
          </w:p>
        </w:tc>
        <w:tc>
          <w:tcPr>
            <w:tcW w:type="dxa" w:w="2072"/>
          </w:tcPr>
          <w:p>
            <w:pPr>
              <w:spacing w:after="0"/>
              <w:jc w:val="left"/>
            </w:pPr>
            <w:r>
              <w:rPr>
                <w:sz w:val="16"/>
              </w:rPr>
              <w:t>Inland Flooding; Landslide; Winter Weather</w:t>
            </w:r>
          </w:p>
        </w:tc>
        <w:tc>
          <w:tcPr>
            <w:tcW w:type="dxa" w:w="2312"/>
          </w:tcPr>
          <w:p>
            <w:pPr>
              <w:spacing w:after="0"/>
              <w:jc w:val="right"/>
            </w:pPr>
            <w:r>
              <w:rPr>
                <w:sz w:val="16"/>
              </w:rPr>
              <w:t>$26,773,966.58</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2018-08-09</w:t>
            </w:r>
          </w:p>
        </w:tc>
        <w:tc>
          <w:tcPr>
            <w:tcW w:type="dxa" w:w="1037"/>
          </w:tcPr>
          <w:p>
            <w:pPr>
              <w:spacing w:after="0"/>
              <w:jc w:val="left"/>
            </w:pPr>
            <w:r>
              <w:rPr>
                <w:sz w:val="16"/>
              </w:rPr>
              <w:t>2018-08-09</w:t>
            </w:r>
          </w:p>
        </w:tc>
        <w:tc>
          <w:tcPr>
            <w:tcW w:type="dxa" w:w="1037"/>
          </w:tcPr>
          <w:p>
            <w:pPr>
              <w:spacing w:after="0"/>
              <w:jc w:val="left"/>
            </w:pPr>
            <w:r>
              <w:rPr>
                <w:sz w:val="16"/>
              </w:rPr>
              <w:t>FM-5268-CA</w:t>
            </w:r>
          </w:p>
        </w:tc>
        <w:tc>
          <w:tcPr>
            <w:tcW w:type="dxa" w:w="1343"/>
          </w:tcPr>
          <w:p>
            <w:pPr>
              <w:spacing w:after="0"/>
              <w:jc w:val="left"/>
            </w:pPr>
            <w:r>
              <w:rPr>
                <w:sz w:val="16"/>
              </w:rPr>
              <w:t>Fire management</w:t>
            </w:r>
          </w:p>
        </w:tc>
        <w:tc>
          <w:tcPr>
            <w:tcW w:type="dxa" w:w="2752"/>
          </w:tcPr>
          <w:p>
            <w:pPr>
              <w:spacing w:after="0"/>
              <w:jc w:val="left"/>
            </w:pPr>
            <w:r>
              <w:rPr>
                <w:sz w:val="16"/>
              </w:rPr>
              <w:t>Holy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2018-07-25</w:t>
            </w:r>
          </w:p>
        </w:tc>
        <w:tc>
          <w:tcPr>
            <w:tcW w:type="dxa" w:w="1037"/>
          </w:tcPr>
          <w:p>
            <w:pPr>
              <w:spacing w:after="0"/>
              <w:jc w:val="left"/>
            </w:pPr>
            <w:r>
              <w:rPr>
                <w:sz w:val="16"/>
              </w:rPr>
              <w:t>2018-07-25</w:t>
            </w:r>
          </w:p>
        </w:tc>
        <w:tc>
          <w:tcPr>
            <w:tcW w:type="dxa" w:w="1037"/>
          </w:tcPr>
          <w:p>
            <w:pPr>
              <w:spacing w:after="0"/>
              <w:jc w:val="left"/>
            </w:pPr>
            <w:r>
              <w:rPr>
                <w:sz w:val="16"/>
              </w:rPr>
              <w:t>FM-5260-CA</w:t>
            </w:r>
          </w:p>
        </w:tc>
        <w:tc>
          <w:tcPr>
            <w:tcW w:type="dxa" w:w="1343"/>
          </w:tcPr>
          <w:p>
            <w:pPr>
              <w:spacing w:after="0"/>
              <w:jc w:val="left"/>
            </w:pPr>
            <w:r>
              <w:rPr>
                <w:sz w:val="16"/>
              </w:rPr>
              <w:t>Fire management</w:t>
            </w:r>
          </w:p>
        </w:tc>
        <w:tc>
          <w:tcPr>
            <w:tcW w:type="dxa" w:w="2752"/>
          </w:tcPr>
          <w:p>
            <w:pPr>
              <w:spacing w:after="0"/>
              <w:jc w:val="left"/>
            </w:pPr>
            <w:r>
              <w:rPr>
                <w:sz w:val="16"/>
              </w:rPr>
              <w:t>Cranston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2017-12-08</w:t>
            </w:r>
          </w:p>
        </w:tc>
        <w:tc>
          <w:tcPr>
            <w:tcW w:type="dxa" w:w="1037"/>
          </w:tcPr>
          <w:p>
            <w:pPr>
              <w:spacing w:after="0"/>
              <w:jc w:val="left"/>
            </w:pPr>
            <w:r>
              <w:rPr>
                <w:sz w:val="16"/>
              </w:rPr>
              <w:t>2017-12-04</w:t>
            </w:r>
          </w:p>
        </w:tc>
        <w:tc>
          <w:tcPr>
            <w:tcW w:type="dxa" w:w="1037"/>
          </w:tcPr>
          <w:p>
            <w:pPr>
              <w:spacing w:after="0"/>
              <w:jc w:val="left"/>
            </w:pPr>
            <w:r>
              <w:rPr>
                <w:sz w:val="16"/>
              </w:rPr>
              <w:t>EM-3396-CA</w:t>
            </w:r>
          </w:p>
        </w:tc>
        <w:tc>
          <w:tcPr>
            <w:tcW w:type="dxa" w:w="1343"/>
          </w:tcPr>
          <w:p>
            <w:pPr>
              <w:spacing w:after="0"/>
              <w:jc w:val="left"/>
            </w:pPr>
            <w:r>
              <w:rPr>
                <w:sz w:val="16"/>
              </w:rPr>
              <w:t>Emergency</w:t>
            </w:r>
          </w:p>
        </w:tc>
        <w:tc>
          <w:tcPr>
            <w:tcW w:type="dxa" w:w="2752"/>
          </w:tcPr>
          <w:p>
            <w:pPr>
              <w:spacing w:after="0"/>
              <w:jc w:val="left"/>
            </w:pPr>
            <w:r>
              <w:rPr>
                <w:sz w:val="16"/>
              </w:rPr>
              <w:t>Wildfires</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FM-5223-CA</w:t>
            </w:r>
          </w:p>
        </w:tc>
        <w:tc>
          <w:tcPr>
            <w:tcW w:type="dxa" w:w="1343"/>
          </w:tcPr>
          <w:p>
            <w:pPr>
              <w:spacing w:after="0"/>
              <w:jc w:val="left"/>
            </w:pPr>
            <w:r>
              <w:rPr>
                <w:sz w:val="16"/>
              </w:rPr>
              <w:t>Fire management</w:t>
            </w:r>
          </w:p>
        </w:tc>
        <w:tc>
          <w:tcPr>
            <w:tcW w:type="dxa" w:w="2752"/>
          </w:tcPr>
          <w:p>
            <w:pPr>
              <w:spacing w:after="0"/>
              <w:jc w:val="left"/>
            </w:pPr>
            <w:r>
              <w:rPr>
                <w:sz w:val="16"/>
              </w:rPr>
              <w:t>Canyon 2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2017-09-26</w:t>
            </w:r>
          </w:p>
        </w:tc>
        <w:tc>
          <w:tcPr>
            <w:tcW w:type="dxa" w:w="1037"/>
          </w:tcPr>
          <w:p>
            <w:pPr>
              <w:spacing w:after="0"/>
              <w:jc w:val="left"/>
            </w:pPr>
            <w:r>
              <w:rPr>
                <w:sz w:val="16"/>
              </w:rPr>
              <w:t>2017-09-25</w:t>
            </w:r>
          </w:p>
        </w:tc>
        <w:tc>
          <w:tcPr>
            <w:tcW w:type="dxa" w:w="1037"/>
          </w:tcPr>
          <w:p>
            <w:pPr>
              <w:spacing w:after="0"/>
              <w:jc w:val="left"/>
            </w:pPr>
            <w:r>
              <w:rPr>
                <w:sz w:val="16"/>
              </w:rPr>
              <w:t>FM-5213-CA</w:t>
            </w:r>
          </w:p>
        </w:tc>
        <w:tc>
          <w:tcPr>
            <w:tcW w:type="dxa" w:w="1343"/>
          </w:tcPr>
          <w:p>
            <w:pPr>
              <w:spacing w:after="0"/>
              <w:jc w:val="left"/>
            </w:pPr>
            <w:r>
              <w:rPr>
                <w:sz w:val="16"/>
              </w:rPr>
              <w:t>Fire management</w:t>
            </w:r>
          </w:p>
        </w:tc>
        <w:tc>
          <w:tcPr>
            <w:tcW w:type="dxa" w:w="2752"/>
          </w:tcPr>
          <w:p>
            <w:pPr>
              <w:spacing w:after="0"/>
              <w:jc w:val="left"/>
            </w:pPr>
            <w:r>
              <w:rPr>
                <w:sz w:val="16"/>
              </w:rPr>
              <w:t>Canyon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343"/>
          </w:tcPr>
          <w:p>
            <w:pPr>
              <w:spacing w:after="0"/>
              <w:jc w:val="left"/>
            </w:pPr>
            <w:r>
              <w:rPr>
                <w:sz w:val="16"/>
              </w:rPr>
              <w:t>Major disaster</w:t>
            </w:r>
          </w:p>
        </w:tc>
        <w:tc>
          <w:tcPr>
            <w:tcW w:type="dxa" w:w="2752"/>
          </w:tcPr>
          <w:p>
            <w:pPr>
              <w:spacing w:after="0"/>
              <w:jc w:val="left"/>
            </w:pPr>
            <w:r>
              <w:rPr>
                <w:sz w:val="16"/>
              </w:rPr>
              <w:t>Severe Winter Storms, Flooding, and Mudslides</w:t>
            </w:r>
          </w:p>
        </w:tc>
        <w:tc>
          <w:tcPr>
            <w:tcW w:type="dxa" w:w="2072"/>
          </w:tcPr>
          <w:p>
            <w:pPr>
              <w:spacing w:after="0"/>
              <w:jc w:val="left"/>
            </w:pPr>
            <w:r>
              <w:rPr>
                <w:sz w:val="16"/>
              </w:rPr>
              <w:t>Inland Flooding (primary); also designated: Landslide, Winter Weather</w:t>
            </w:r>
          </w:p>
        </w:tc>
        <w:tc>
          <w:tcPr>
            <w:tcW w:type="dxa" w:w="2312"/>
          </w:tcPr>
          <w:p>
            <w:pPr>
              <w:spacing w:after="0"/>
              <w:jc w:val="right"/>
            </w:pPr>
            <w:r>
              <w:rPr>
                <w:sz w:val="16"/>
              </w:rPr>
              <w:t>$3,232,766.70</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2013-08-08</w:t>
            </w:r>
          </w:p>
        </w:tc>
        <w:tc>
          <w:tcPr>
            <w:tcW w:type="dxa" w:w="1037"/>
          </w:tcPr>
          <w:p>
            <w:pPr>
              <w:spacing w:after="0"/>
              <w:jc w:val="left"/>
            </w:pPr>
            <w:r>
              <w:rPr>
                <w:sz w:val="16"/>
              </w:rPr>
              <w:t>2013-08-07</w:t>
            </w:r>
          </w:p>
        </w:tc>
        <w:tc>
          <w:tcPr>
            <w:tcW w:type="dxa" w:w="1037"/>
          </w:tcPr>
          <w:p>
            <w:pPr>
              <w:spacing w:after="0"/>
              <w:jc w:val="left"/>
            </w:pPr>
            <w:r>
              <w:rPr>
                <w:sz w:val="16"/>
              </w:rPr>
              <w:t>FM-5041-CA</w:t>
            </w:r>
          </w:p>
        </w:tc>
        <w:tc>
          <w:tcPr>
            <w:tcW w:type="dxa" w:w="1343"/>
          </w:tcPr>
          <w:p>
            <w:pPr>
              <w:spacing w:after="0"/>
              <w:jc w:val="left"/>
            </w:pPr>
            <w:r>
              <w:rPr>
                <w:sz w:val="16"/>
              </w:rPr>
              <w:t>Fire management</w:t>
            </w:r>
          </w:p>
        </w:tc>
        <w:tc>
          <w:tcPr>
            <w:tcW w:type="dxa" w:w="2752"/>
          </w:tcPr>
          <w:p>
            <w:pPr>
              <w:spacing w:after="0"/>
              <w:jc w:val="left"/>
            </w:pPr>
            <w:r>
              <w:rPr>
                <w:sz w:val="16"/>
              </w:rPr>
              <w:t>Silver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2013-08-06</w:t>
            </w:r>
          </w:p>
        </w:tc>
        <w:tc>
          <w:tcPr>
            <w:tcW w:type="dxa" w:w="1037"/>
          </w:tcPr>
          <w:p>
            <w:pPr>
              <w:spacing w:after="0"/>
              <w:jc w:val="left"/>
            </w:pPr>
            <w:r>
              <w:rPr>
                <w:sz w:val="16"/>
              </w:rPr>
              <w:t>2013-08-05</w:t>
            </w:r>
          </w:p>
        </w:tc>
        <w:tc>
          <w:tcPr>
            <w:tcW w:type="dxa" w:w="1037"/>
          </w:tcPr>
          <w:p>
            <w:pPr>
              <w:spacing w:after="0"/>
              <w:jc w:val="left"/>
            </w:pPr>
            <w:r>
              <w:rPr>
                <w:sz w:val="16"/>
              </w:rPr>
              <w:t>FM-5040-CA</w:t>
            </w:r>
          </w:p>
        </w:tc>
        <w:tc>
          <w:tcPr>
            <w:tcW w:type="dxa" w:w="1343"/>
          </w:tcPr>
          <w:p>
            <w:pPr>
              <w:spacing w:after="0"/>
              <w:jc w:val="left"/>
            </w:pPr>
            <w:r>
              <w:rPr>
                <w:sz w:val="16"/>
              </w:rPr>
              <w:t>Fire management</w:t>
            </w:r>
          </w:p>
        </w:tc>
        <w:tc>
          <w:tcPr>
            <w:tcW w:type="dxa" w:w="2752"/>
          </w:tcPr>
          <w:p>
            <w:pPr>
              <w:spacing w:after="0"/>
              <w:jc w:val="left"/>
            </w:pPr>
            <w:r>
              <w:rPr>
                <w:sz w:val="16"/>
              </w:rPr>
              <w:t>Falls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2013-05-01</w:t>
            </w:r>
          </w:p>
        </w:tc>
        <w:tc>
          <w:tcPr>
            <w:tcW w:type="dxa" w:w="1037"/>
          </w:tcPr>
          <w:p>
            <w:pPr>
              <w:spacing w:after="0"/>
              <w:jc w:val="left"/>
            </w:pPr>
            <w:r>
              <w:rPr>
                <w:sz w:val="16"/>
              </w:rPr>
              <w:t>2013-05-01</w:t>
            </w:r>
          </w:p>
        </w:tc>
        <w:tc>
          <w:tcPr>
            <w:tcW w:type="dxa" w:w="1037"/>
          </w:tcPr>
          <w:p>
            <w:pPr>
              <w:spacing w:after="0"/>
              <w:jc w:val="left"/>
            </w:pPr>
            <w:r>
              <w:rPr>
                <w:sz w:val="16"/>
              </w:rPr>
              <w:t>FM-5023-CA</w:t>
            </w:r>
          </w:p>
        </w:tc>
        <w:tc>
          <w:tcPr>
            <w:tcW w:type="dxa" w:w="1343"/>
          </w:tcPr>
          <w:p>
            <w:pPr>
              <w:spacing w:after="0"/>
              <w:jc w:val="left"/>
            </w:pPr>
            <w:r>
              <w:rPr>
                <w:sz w:val="16"/>
              </w:rPr>
              <w:t>Fire management</w:t>
            </w:r>
          </w:p>
        </w:tc>
        <w:tc>
          <w:tcPr>
            <w:tcW w:type="dxa" w:w="2752"/>
          </w:tcPr>
          <w:p>
            <w:pPr>
              <w:spacing w:after="0"/>
              <w:jc w:val="left"/>
            </w:pPr>
            <w:r>
              <w:rPr>
                <w:sz w:val="16"/>
              </w:rPr>
              <w:t>Summit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343"/>
          </w:tcPr>
          <w:p>
            <w:pPr>
              <w:spacing w:after="0"/>
              <w:jc w:val="left"/>
            </w:pPr>
            <w:r>
              <w:rPr>
                <w:sz w:val="16"/>
              </w:rPr>
              <w:t>Major disaster</w:t>
            </w:r>
          </w:p>
        </w:tc>
        <w:tc>
          <w:tcPr>
            <w:tcW w:type="dxa" w:w="2752"/>
          </w:tcPr>
          <w:p>
            <w:pPr>
              <w:spacing w:after="0"/>
              <w:jc w:val="left"/>
            </w:pPr>
            <w:r>
              <w:rPr>
                <w:sz w:val="16"/>
              </w:rPr>
              <w:t>Severe Winter Storms, Flooding, and Debris and Mud Flows</w:t>
            </w:r>
          </w:p>
        </w:tc>
        <w:tc>
          <w:tcPr>
            <w:tcW w:type="dxa" w:w="2072"/>
          </w:tcPr>
          <w:p>
            <w:pPr>
              <w:spacing w:after="0"/>
              <w:jc w:val="left"/>
            </w:pPr>
            <w:r>
              <w:rPr>
                <w:sz w:val="16"/>
              </w:rPr>
              <w:t>Inland Flooding (primary); also designated: Winter Weather</w:t>
            </w:r>
          </w:p>
        </w:tc>
        <w:tc>
          <w:tcPr>
            <w:tcW w:type="dxa" w:w="2312"/>
          </w:tcPr>
          <w:p>
            <w:pPr>
              <w:spacing w:after="0"/>
              <w:jc w:val="right"/>
            </w:pPr>
            <w:r>
              <w:rPr>
                <w:sz w:val="16"/>
              </w:rPr>
              <w:t>$4,155,412.20</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2010-03-08</w:t>
            </w:r>
          </w:p>
        </w:tc>
        <w:tc>
          <w:tcPr>
            <w:tcW w:type="dxa" w:w="1037"/>
          </w:tcPr>
          <w:p>
            <w:pPr>
              <w:spacing w:after="0"/>
              <w:jc w:val="left"/>
            </w:pPr>
            <w:r>
              <w:rPr>
                <w:sz w:val="16"/>
              </w:rPr>
              <w:t>2010-01-17</w:t>
            </w:r>
          </w:p>
        </w:tc>
        <w:tc>
          <w:tcPr>
            <w:tcW w:type="dxa" w:w="1037"/>
          </w:tcPr>
          <w:p>
            <w:pPr>
              <w:spacing w:after="0"/>
              <w:jc w:val="left"/>
            </w:pPr>
            <w:r>
              <w:rPr>
                <w:sz w:val="16"/>
              </w:rPr>
              <w:t>DR-1884-CA</w:t>
            </w:r>
          </w:p>
        </w:tc>
        <w:tc>
          <w:tcPr>
            <w:tcW w:type="dxa" w:w="1343"/>
          </w:tcPr>
          <w:p>
            <w:pPr>
              <w:spacing w:after="0"/>
              <w:jc w:val="left"/>
            </w:pPr>
            <w:r>
              <w:rPr>
                <w:sz w:val="16"/>
              </w:rPr>
              <w:t>Major disaster</w:t>
            </w:r>
          </w:p>
        </w:tc>
        <w:tc>
          <w:tcPr>
            <w:tcW w:type="dxa" w:w="2752"/>
          </w:tcPr>
          <w:p>
            <w:pPr>
              <w:spacing w:after="0"/>
              <w:jc w:val="left"/>
            </w:pPr>
            <w:r>
              <w:rPr>
                <w:sz w:val="16"/>
              </w:rPr>
              <w:t>Severe Winter Storms, Flooding, and Debris and Mud Flows</w:t>
            </w:r>
          </w:p>
        </w:tc>
        <w:tc>
          <w:tcPr>
            <w:tcW w:type="dxa" w:w="2072"/>
          </w:tcPr>
          <w:p>
            <w:pPr>
              <w:spacing w:after="0"/>
              <w:jc w:val="left"/>
            </w:pPr>
            <w:r>
              <w:rPr>
                <w:sz w:val="16"/>
              </w:rPr>
              <w:t>Inland Flooding; Winter Weather</w:t>
            </w:r>
          </w:p>
        </w:tc>
        <w:tc>
          <w:tcPr>
            <w:tcW w:type="dxa" w:w="2312"/>
          </w:tcPr>
          <w:p>
            <w:pPr>
              <w:spacing w:after="0"/>
              <w:jc w:val="right"/>
            </w:pPr>
            <w:r>
              <w:rPr>
                <w:sz w:val="16"/>
              </w:rPr>
              <w:t>$1,611,790.43</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2008-11-18</w:t>
            </w:r>
          </w:p>
        </w:tc>
        <w:tc>
          <w:tcPr>
            <w:tcW w:type="dxa" w:w="1037"/>
          </w:tcPr>
          <w:p>
            <w:pPr>
              <w:spacing w:after="0"/>
              <w:jc w:val="left"/>
            </w:pPr>
            <w:r>
              <w:rPr>
                <w:sz w:val="16"/>
              </w:rPr>
              <w:t>2008-11-13</w:t>
            </w:r>
          </w:p>
        </w:tc>
        <w:tc>
          <w:tcPr>
            <w:tcW w:type="dxa" w:w="1037"/>
          </w:tcPr>
          <w:p>
            <w:pPr>
              <w:spacing w:after="0"/>
              <w:jc w:val="left"/>
            </w:pPr>
            <w:r>
              <w:rPr>
                <w:sz w:val="16"/>
              </w:rPr>
              <w:t>DR-1810-CA</w:t>
            </w:r>
          </w:p>
        </w:tc>
        <w:tc>
          <w:tcPr>
            <w:tcW w:type="dxa" w:w="1343"/>
          </w:tcPr>
          <w:p>
            <w:pPr>
              <w:spacing w:after="0"/>
              <w:jc w:val="left"/>
            </w:pPr>
            <w:r>
              <w:rPr>
                <w:sz w:val="16"/>
              </w:rPr>
              <w:t>Major disaster</w:t>
            </w:r>
          </w:p>
        </w:tc>
        <w:tc>
          <w:tcPr>
            <w:tcW w:type="dxa" w:w="2752"/>
          </w:tcPr>
          <w:p>
            <w:pPr>
              <w:spacing w:after="0"/>
              <w:jc w:val="left"/>
            </w:pPr>
            <w:r>
              <w:rPr>
                <w:sz w:val="16"/>
              </w:rPr>
              <w:t>Wildfires</w:t>
            </w:r>
          </w:p>
        </w:tc>
        <w:tc>
          <w:tcPr>
            <w:tcW w:type="dxa" w:w="2072"/>
          </w:tcPr>
          <w:p>
            <w:pPr>
              <w:spacing w:after="0"/>
              <w:jc w:val="left"/>
            </w:pPr>
            <w:r>
              <w:rPr>
                <w:sz w:val="16"/>
              </w:rPr>
              <w:t>Wildfire</w:t>
            </w:r>
          </w:p>
        </w:tc>
        <w:tc>
          <w:tcPr>
            <w:tcW w:type="dxa" w:w="2312"/>
          </w:tcPr>
          <w:p>
            <w:pPr>
              <w:spacing w:after="0"/>
              <w:jc w:val="right"/>
            </w:pPr>
            <w:r>
              <w:rPr>
                <w:sz w:val="16"/>
              </w:rPr>
              <w:t>$75,746.67</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2008-11-15</w:t>
            </w:r>
          </w:p>
        </w:tc>
        <w:tc>
          <w:tcPr>
            <w:tcW w:type="dxa" w:w="1037"/>
          </w:tcPr>
          <w:p>
            <w:pPr>
              <w:spacing w:after="0"/>
              <w:jc w:val="left"/>
            </w:pPr>
            <w:r>
              <w:rPr>
                <w:sz w:val="16"/>
              </w:rPr>
              <w:t>2008-11-15</w:t>
            </w:r>
          </w:p>
        </w:tc>
        <w:tc>
          <w:tcPr>
            <w:tcW w:type="dxa" w:w="1037"/>
          </w:tcPr>
          <w:p>
            <w:pPr>
              <w:spacing w:after="0"/>
              <w:jc w:val="left"/>
            </w:pPr>
            <w:r>
              <w:rPr>
                <w:sz w:val="16"/>
              </w:rPr>
              <w:t>FM-2792-CA</w:t>
            </w:r>
          </w:p>
        </w:tc>
        <w:tc>
          <w:tcPr>
            <w:tcW w:type="dxa" w:w="1343"/>
          </w:tcPr>
          <w:p>
            <w:pPr>
              <w:spacing w:after="0"/>
              <w:jc w:val="left"/>
            </w:pPr>
            <w:r>
              <w:rPr>
                <w:sz w:val="16"/>
              </w:rPr>
              <w:t>Fire management</w:t>
            </w:r>
          </w:p>
        </w:tc>
        <w:tc>
          <w:tcPr>
            <w:tcW w:type="dxa" w:w="2752"/>
          </w:tcPr>
          <w:p>
            <w:pPr>
              <w:spacing w:after="0"/>
              <w:jc w:val="left"/>
            </w:pPr>
            <w:r>
              <w:rPr>
                <w:sz w:val="16"/>
              </w:rPr>
              <w:t>Freeway Fire Complex</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r>
              <w:rPr>
                <w:sz w:val="16"/>
              </w:rPr>
              <w:t>same incident as DR-1810</w:t>
            </w:r>
          </w:p>
        </w:tc>
      </w:tr>
      <w:tr>
        <w:trPr>
          <w:cantSplit/>
        </w:trPr>
        <w:tc>
          <w:tcPr>
            <w:tcW w:type="dxa" w:w="1037"/>
          </w:tcPr>
          <w:p>
            <w:pPr>
              <w:spacing w:after="0"/>
              <w:jc w:val="left"/>
            </w:pPr>
            <w:r>
              <w:rPr>
                <w:sz w:val="16"/>
              </w:rPr>
              <w:t>2007-10-24</w:t>
            </w:r>
          </w:p>
        </w:tc>
        <w:tc>
          <w:tcPr>
            <w:tcW w:type="dxa" w:w="1037"/>
          </w:tcPr>
          <w:p>
            <w:pPr>
              <w:spacing w:after="0"/>
              <w:jc w:val="left"/>
            </w:pPr>
            <w:r>
              <w:rPr>
                <w:sz w:val="16"/>
              </w:rPr>
              <w:t>2007-10-21</w:t>
            </w:r>
          </w:p>
        </w:tc>
        <w:tc>
          <w:tcPr>
            <w:tcW w:type="dxa" w:w="1037"/>
          </w:tcPr>
          <w:p>
            <w:pPr>
              <w:spacing w:after="0"/>
              <w:jc w:val="left"/>
            </w:pPr>
            <w:r>
              <w:rPr>
                <w:sz w:val="16"/>
              </w:rPr>
              <w:t>DR-1731-CA</w:t>
            </w:r>
          </w:p>
        </w:tc>
        <w:tc>
          <w:tcPr>
            <w:tcW w:type="dxa" w:w="1343"/>
          </w:tcPr>
          <w:p>
            <w:pPr>
              <w:spacing w:after="0"/>
              <w:jc w:val="left"/>
            </w:pPr>
            <w:r>
              <w:rPr>
                <w:sz w:val="16"/>
              </w:rPr>
              <w:t>Major disaster</w:t>
            </w:r>
          </w:p>
        </w:tc>
        <w:tc>
          <w:tcPr>
            <w:tcW w:type="dxa" w:w="2752"/>
          </w:tcPr>
          <w:p>
            <w:pPr>
              <w:spacing w:after="0"/>
              <w:jc w:val="left"/>
            </w:pPr>
            <w:r>
              <w:rPr>
                <w:sz w:val="16"/>
              </w:rPr>
              <w:t>Wildfires, Flooding, Mud Flows, and Debris Flows</w:t>
            </w:r>
          </w:p>
        </w:tc>
        <w:tc>
          <w:tcPr>
            <w:tcW w:type="dxa" w:w="2072"/>
          </w:tcPr>
          <w:p>
            <w:pPr>
              <w:spacing w:after="0"/>
              <w:jc w:val="left"/>
            </w:pPr>
            <w:r>
              <w:rPr>
                <w:sz w:val="16"/>
              </w:rPr>
              <w:t>Wildfire</w:t>
            </w:r>
          </w:p>
        </w:tc>
        <w:tc>
          <w:tcPr>
            <w:tcW w:type="dxa" w:w="2312"/>
          </w:tcPr>
          <w:p>
            <w:pPr>
              <w:spacing w:after="0"/>
              <w:jc w:val="right"/>
            </w:pPr>
            <w:r>
              <w:rPr>
                <w:sz w:val="16"/>
              </w:rPr>
              <w:t>$377,332.54</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2007-10-23</w:t>
            </w:r>
          </w:p>
        </w:tc>
        <w:tc>
          <w:tcPr>
            <w:tcW w:type="dxa" w:w="1037"/>
          </w:tcPr>
          <w:p>
            <w:pPr>
              <w:spacing w:after="0"/>
              <w:jc w:val="left"/>
            </w:pPr>
            <w:r>
              <w:rPr>
                <w:sz w:val="16"/>
              </w:rPr>
              <w:t>2007-10-21</w:t>
            </w:r>
          </w:p>
        </w:tc>
        <w:tc>
          <w:tcPr>
            <w:tcW w:type="dxa" w:w="1037"/>
          </w:tcPr>
          <w:p>
            <w:pPr>
              <w:spacing w:after="0"/>
              <w:jc w:val="left"/>
            </w:pPr>
            <w:r>
              <w:rPr>
                <w:sz w:val="16"/>
              </w:rPr>
              <w:t>EM-3279-CA</w:t>
            </w:r>
          </w:p>
        </w:tc>
        <w:tc>
          <w:tcPr>
            <w:tcW w:type="dxa" w:w="1343"/>
          </w:tcPr>
          <w:p>
            <w:pPr>
              <w:spacing w:after="0"/>
              <w:jc w:val="left"/>
            </w:pPr>
            <w:r>
              <w:rPr>
                <w:sz w:val="16"/>
              </w:rPr>
              <w:t>Emergency</w:t>
            </w:r>
          </w:p>
        </w:tc>
        <w:tc>
          <w:tcPr>
            <w:tcW w:type="dxa" w:w="2752"/>
          </w:tcPr>
          <w:p>
            <w:pPr>
              <w:spacing w:after="0"/>
              <w:jc w:val="left"/>
            </w:pPr>
            <w:r>
              <w:rPr>
                <w:sz w:val="16"/>
              </w:rPr>
              <w:t>Wildfires</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r>
              <w:rPr>
                <w:sz w:val="16"/>
              </w:rPr>
              <w:t>same incident as DR-1731</w:t>
            </w: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343"/>
          </w:tcPr>
          <w:p>
            <w:pPr>
              <w:spacing w:after="0"/>
              <w:jc w:val="left"/>
            </w:pPr>
            <w:r>
              <w:rPr>
                <w:sz w:val="16"/>
              </w:rPr>
              <w:t>Major disaster</w:t>
            </w:r>
          </w:p>
        </w:tc>
        <w:tc>
          <w:tcPr>
            <w:tcW w:type="dxa" w:w="2752"/>
          </w:tcPr>
          <w:p>
            <w:pPr>
              <w:spacing w:after="0"/>
              <w:jc w:val="left"/>
            </w:pPr>
            <w:r>
              <w:rPr>
                <w:sz w:val="16"/>
              </w:rPr>
              <w:t>Severe Freeze</w:t>
            </w:r>
          </w:p>
        </w:tc>
        <w:tc>
          <w:tcPr>
            <w:tcW w:type="dxa" w:w="2072"/>
          </w:tcPr>
          <w:p>
            <w:pPr>
              <w:spacing w:after="0"/>
              <w:jc w:val="left"/>
            </w:pPr>
            <w:r>
              <w:rPr>
                <w:sz w:val="16"/>
              </w:rPr>
              <w:t>Cold Wave</w:t>
            </w:r>
          </w:p>
        </w:tc>
        <w:tc>
          <w:tcPr>
            <w:tcW w:type="dxa" w:w="2312"/>
          </w:tcPr>
          <w:p>
            <w:pPr>
              <w:spacing w:after="0"/>
              <w:jc w:val="right"/>
            </w:pPr>
            <w:r>
              <w:rPr>
                <w:sz w:val="16"/>
              </w:rPr>
              <w:t>PA not declared for this county</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2006-10-26</w:t>
            </w:r>
          </w:p>
        </w:tc>
        <w:tc>
          <w:tcPr>
            <w:tcW w:type="dxa" w:w="1037"/>
          </w:tcPr>
          <w:p>
            <w:pPr>
              <w:spacing w:after="0"/>
              <w:jc w:val="left"/>
            </w:pPr>
            <w:r>
              <w:rPr>
                <w:sz w:val="16"/>
              </w:rPr>
              <w:t>2006-10-26</w:t>
            </w:r>
          </w:p>
        </w:tc>
        <w:tc>
          <w:tcPr>
            <w:tcW w:type="dxa" w:w="1037"/>
          </w:tcPr>
          <w:p>
            <w:pPr>
              <w:spacing w:after="0"/>
              <w:jc w:val="left"/>
            </w:pPr>
            <w:r>
              <w:rPr>
                <w:sz w:val="16"/>
              </w:rPr>
              <w:t>FM-2678-CA</w:t>
            </w:r>
          </w:p>
        </w:tc>
        <w:tc>
          <w:tcPr>
            <w:tcW w:type="dxa" w:w="1343"/>
          </w:tcPr>
          <w:p>
            <w:pPr>
              <w:spacing w:after="0"/>
              <w:jc w:val="left"/>
            </w:pPr>
            <w:r>
              <w:rPr>
                <w:sz w:val="16"/>
              </w:rPr>
              <w:t>Fire management</w:t>
            </w:r>
          </w:p>
        </w:tc>
        <w:tc>
          <w:tcPr>
            <w:tcW w:type="dxa" w:w="2752"/>
          </w:tcPr>
          <w:p>
            <w:pPr>
              <w:spacing w:after="0"/>
              <w:jc w:val="left"/>
            </w:pPr>
            <w:r>
              <w:rPr>
                <w:sz w:val="16"/>
              </w:rPr>
              <w:t>Esperanza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2006-09-17</w:t>
            </w:r>
          </w:p>
        </w:tc>
        <w:tc>
          <w:tcPr>
            <w:tcW w:type="dxa" w:w="1037"/>
          </w:tcPr>
          <w:p>
            <w:pPr>
              <w:spacing w:after="0"/>
              <w:jc w:val="left"/>
            </w:pPr>
            <w:r>
              <w:rPr>
                <w:sz w:val="16"/>
              </w:rPr>
              <w:t>2006-09-16</w:t>
            </w:r>
          </w:p>
        </w:tc>
        <w:tc>
          <w:tcPr>
            <w:tcW w:type="dxa" w:w="1037"/>
          </w:tcPr>
          <w:p>
            <w:pPr>
              <w:spacing w:after="0"/>
              <w:jc w:val="left"/>
            </w:pPr>
            <w:r>
              <w:rPr>
                <w:sz w:val="16"/>
              </w:rPr>
              <w:t>FM-2676-CA</w:t>
            </w:r>
          </w:p>
        </w:tc>
        <w:tc>
          <w:tcPr>
            <w:tcW w:type="dxa" w:w="1343"/>
          </w:tcPr>
          <w:p>
            <w:pPr>
              <w:spacing w:after="0"/>
              <w:jc w:val="left"/>
            </w:pPr>
            <w:r>
              <w:rPr>
                <w:sz w:val="16"/>
              </w:rPr>
              <w:t>Fire management</w:t>
            </w:r>
          </w:p>
        </w:tc>
        <w:tc>
          <w:tcPr>
            <w:tcW w:type="dxa" w:w="2752"/>
          </w:tcPr>
          <w:p>
            <w:pPr>
              <w:spacing w:after="0"/>
              <w:jc w:val="left"/>
            </w:pPr>
            <w:r>
              <w:rPr>
                <w:sz w:val="16"/>
              </w:rPr>
              <w:t>Orchard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2006-02-06</w:t>
            </w:r>
          </w:p>
        </w:tc>
        <w:tc>
          <w:tcPr>
            <w:tcW w:type="dxa" w:w="1037"/>
          </w:tcPr>
          <w:p>
            <w:pPr>
              <w:spacing w:after="0"/>
              <w:jc w:val="left"/>
            </w:pPr>
            <w:r>
              <w:rPr>
                <w:sz w:val="16"/>
              </w:rPr>
              <w:t>2006-02-06</w:t>
            </w:r>
          </w:p>
        </w:tc>
        <w:tc>
          <w:tcPr>
            <w:tcW w:type="dxa" w:w="1037"/>
          </w:tcPr>
          <w:p>
            <w:pPr>
              <w:spacing w:after="0"/>
              <w:jc w:val="left"/>
            </w:pPr>
            <w:r>
              <w:rPr>
                <w:sz w:val="16"/>
              </w:rPr>
              <w:t>FM-2630-CA</w:t>
            </w:r>
          </w:p>
        </w:tc>
        <w:tc>
          <w:tcPr>
            <w:tcW w:type="dxa" w:w="1343"/>
          </w:tcPr>
          <w:p>
            <w:pPr>
              <w:spacing w:after="0"/>
              <w:jc w:val="left"/>
            </w:pPr>
            <w:r>
              <w:rPr>
                <w:sz w:val="16"/>
              </w:rPr>
              <w:t>Fire management</w:t>
            </w:r>
          </w:p>
        </w:tc>
        <w:tc>
          <w:tcPr>
            <w:tcW w:type="dxa" w:w="2752"/>
          </w:tcPr>
          <w:p>
            <w:pPr>
              <w:spacing w:after="0"/>
              <w:jc w:val="left"/>
            </w:pPr>
            <w:r>
              <w:rPr>
                <w:sz w:val="16"/>
              </w:rPr>
              <w:t>Sierra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2005-10-06</w:t>
            </w:r>
          </w:p>
        </w:tc>
        <w:tc>
          <w:tcPr>
            <w:tcW w:type="dxa" w:w="1037"/>
          </w:tcPr>
          <w:p>
            <w:pPr>
              <w:spacing w:after="0"/>
              <w:jc w:val="left"/>
            </w:pPr>
            <w:r>
              <w:rPr>
                <w:sz w:val="16"/>
              </w:rPr>
              <w:t>2005-10-05</w:t>
            </w:r>
          </w:p>
        </w:tc>
        <w:tc>
          <w:tcPr>
            <w:tcW w:type="dxa" w:w="1037"/>
          </w:tcPr>
          <w:p>
            <w:pPr>
              <w:spacing w:after="0"/>
              <w:jc w:val="left"/>
            </w:pPr>
            <w:r>
              <w:rPr>
                <w:sz w:val="16"/>
              </w:rPr>
              <w:t>FM-2584-CA</w:t>
            </w:r>
          </w:p>
        </w:tc>
        <w:tc>
          <w:tcPr>
            <w:tcW w:type="dxa" w:w="1343"/>
          </w:tcPr>
          <w:p>
            <w:pPr>
              <w:spacing w:after="0"/>
              <w:jc w:val="left"/>
            </w:pPr>
            <w:r>
              <w:rPr>
                <w:sz w:val="16"/>
              </w:rPr>
              <w:t>Fire management</w:t>
            </w:r>
          </w:p>
        </w:tc>
        <w:tc>
          <w:tcPr>
            <w:tcW w:type="dxa" w:w="2752"/>
          </w:tcPr>
          <w:p>
            <w:pPr>
              <w:spacing w:after="0"/>
              <w:jc w:val="left"/>
            </w:pPr>
            <w:r>
              <w:rPr>
                <w:sz w:val="16"/>
              </w:rPr>
              <w:t>Woodhouse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43"/>
          </w:tcPr>
          <w:p>
            <w:pPr>
              <w:spacing w:after="0"/>
              <w:jc w:val="left"/>
            </w:pPr>
            <w:r>
              <w:rPr>
                <w:sz w:val="16"/>
              </w:rPr>
              <w:t>Emergency</w:t>
            </w:r>
          </w:p>
        </w:tc>
        <w:tc>
          <w:tcPr>
            <w:tcW w:type="dxa" w:w="2752"/>
          </w:tcPr>
          <w:p>
            <w:pPr>
              <w:spacing w:after="0"/>
              <w:jc w:val="left"/>
            </w:pPr>
            <w:r>
              <w:rPr>
                <w:sz w:val="16"/>
              </w:rPr>
              <w:t>Hurricane Katrina Evacuation</w:t>
            </w:r>
          </w:p>
        </w:tc>
        <w:tc>
          <w:tcPr>
            <w:tcW w:type="dxa" w:w="2072"/>
          </w:tcPr>
          <w:p>
            <w:pPr>
              <w:spacing w:after="0"/>
              <w:jc w:val="left"/>
            </w:pPr>
            <w:r>
              <w:rPr>
                <w:sz w:val="16"/>
              </w:rPr>
              <w:t>Hurricane: evacuation support, not a local hazard event; not counted</w:t>
            </w:r>
          </w:p>
        </w:tc>
        <w:tc>
          <w:tcPr>
            <w:tcW w:type="dxa" w:w="2312"/>
          </w:tcPr>
          <w:p>
            <w:pPr>
              <w:spacing w:after="0"/>
              <w:jc w:val="right"/>
            </w:pPr>
            <w:r>
              <w:rPr>
                <w:sz w:val="16"/>
              </w:rPr>
              <w:t>$233,086.19</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2005-02-16</w:t>
            </w:r>
          </w:p>
        </w:tc>
        <w:tc>
          <w:tcPr>
            <w:tcW w:type="dxa" w:w="1037"/>
          </w:tcPr>
          <w:p>
            <w:pPr>
              <w:spacing w:after="0"/>
              <w:jc w:val="left"/>
            </w:pPr>
            <w:r>
              <w:rPr>
                <w:sz w:val="16"/>
              </w:rPr>
              <w:t>DR-1585-CA</w:t>
            </w:r>
          </w:p>
        </w:tc>
        <w:tc>
          <w:tcPr>
            <w:tcW w:type="dxa" w:w="1343"/>
          </w:tcPr>
          <w:p>
            <w:pPr>
              <w:spacing w:after="0"/>
              <w:jc w:val="left"/>
            </w:pPr>
            <w:r>
              <w:rPr>
                <w:sz w:val="16"/>
              </w:rPr>
              <w:t>Major disaster</w:t>
            </w:r>
          </w:p>
        </w:tc>
        <w:tc>
          <w:tcPr>
            <w:tcW w:type="dxa" w:w="2752"/>
          </w:tcPr>
          <w:p>
            <w:pPr>
              <w:spacing w:after="0"/>
              <w:jc w:val="left"/>
            </w:pPr>
            <w:r>
              <w:rPr>
                <w:sz w:val="16"/>
              </w:rPr>
              <w:t>Severe Storms, Flooding, Landslides, and Mud and Debris Flows</w:t>
            </w:r>
          </w:p>
        </w:tc>
        <w:tc>
          <w:tcPr>
            <w:tcW w:type="dxa" w:w="2072"/>
          </w:tcPr>
          <w:p>
            <w:pPr>
              <w:spacing w:after="0"/>
              <w:jc w:val="left"/>
            </w:pPr>
            <w:r>
              <w:rPr>
                <w:sz w:val="16"/>
              </w:rPr>
              <w:t>Inland Flooding; Landslide</w:t>
            </w:r>
          </w:p>
        </w:tc>
        <w:tc>
          <w:tcPr>
            <w:tcW w:type="dxa" w:w="2312"/>
          </w:tcPr>
          <w:p>
            <w:pPr>
              <w:spacing w:after="0"/>
              <w:jc w:val="right"/>
            </w:pPr>
            <w:r>
              <w:rPr>
                <w:sz w:val="16"/>
              </w:rPr>
              <w:t>$2,317,800.43</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343"/>
          </w:tcPr>
          <w:p>
            <w:pPr>
              <w:spacing w:after="0"/>
              <w:jc w:val="left"/>
            </w:pPr>
            <w:r>
              <w:rPr>
                <w:sz w:val="16"/>
              </w:rPr>
              <w:t>Major disaster</w:t>
            </w:r>
          </w:p>
        </w:tc>
        <w:tc>
          <w:tcPr>
            <w:tcW w:type="dxa" w:w="2752"/>
          </w:tcPr>
          <w:p>
            <w:pPr>
              <w:spacing w:after="0"/>
              <w:jc w:val="left"/>
            </w:pPr>
            <w:r>
              <w:rPr>
                <w:sz w:val="16"/>
              </w:rPr>
              <w:t>Severe Storms, Flooding, Debris Flows, and Mudslides</w:t>
            </w:r>
          </w:p>
        </w:tc>
        <w:tc>
          <w:tcPr>
            <w:tcW w:type="dxa" w:w="2072"/>
          </w:tcPr>
          <w:p>
            <w:pPr>
              <w:spacing w:after="0"/>
              <w:jc w:val="left"/>
            </w:pPr>
            <w:r>
              <w:rPr>
                <w:sz w:val="16"/>
              </w:rPr>
              <w:t>Inland Flooding; Landslide</w:t>
            </w:r>
          </w:p>
        </w:tc>
        <w:tc>
          <w:tcPr>
            <w:tcW w:type="dxa" w:w="2312"/>
          </w:tcPr>
          <w:p>
            <w:pPr>
              <w:spacing w:after="0"/>
              <w:jc w:val="right"/>
            </w:pPr>
            <w:r>
              <w:rPr>
                <w:sz w:val="16"/>
              </w:rPr>
              <w:t>$17,631,745.23</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2004-07-18</w:t>
            </w:r>
          </w:p>
        </w:tc>
        <w:tc>
          <w:tcPr>
            <w:tcW w:type="dxa" w:w="1037"/>
          </w:tcPr>
          <w:p>
            <w:pPr>
              <w:spacing w:after="0"/>
              <w:jc w:val="left"/>
            </w:pPr>
            <w:r>
              <w:rPr>
                <w:sz w:val="16"/>
              </w:rPr>
              <w:t>2004-07-17</w:t>
            </w:r>
          </w:p>
        </w:tc>
        <w:tc>
          <w:tcPr>
            <w:tcW w:type="dxa" w:w="1037"/>
          </w:tcPr>
          <w:p>
            <w:pPr>
              <w:spacing w:after="0"/>
              <w:jc w:val="left"/>
            </w:pPr>
            <w:r>
              <w:rPr>
                <w:sz w:val="16"/>
              </w:rPr>
              <w:t>FM-2533-CA</w:t>
            </w:r>
          </w:p>
        </w:tc>
        <w:tc>
          <w:tcPr>
            <w:tcW w:type="dxa" w:w="1343"/>
          </w:tcPr>
          <w:p>
            <w:pPr>
              <w:spacing w:after="0"/>
              <w:jc w:val="left"/>
            </w:pPr>
            <w:r>
              <w:rPr>
                <w:sz w:val="16"/>
              </w:rPr>
              <w:t>Fire management</w:t>
            </w:r>
          </w:p>
        </w:tc>
        <w:tc>
          <w:tcPr>
            <w:tcW w:type="dxa" w:w="2752"/>
          </w:tcPr>
          <w:p>
            <w:pPr>
              <w:spacing w:after="0"/>
              <w:jc w:val="left"/>
            </w:pPr>
            <w:r>
              <w:rPr>
                <w:sz w:val="16"/>
              </w:rPr>
              <w:t>Ca-Melton Wildfire-07-18-2004</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2004-07-14</w:t>
            </w:r>
          </w:p>
        </w:tc>
        <w:tc>
          <w:tcPr>
            <w:tcW w:type="dxa" w:w="1037"/>
          </w:tcPr>
          <w:p>
            <w:pPr>
              <w:spacing w:after="0"/>
              <w:jc w:val="left"/>
            </w:pPr>
            <w:r>
              <w:rPr>
                <w:sz w:val="16"/>
              </w:rPr>
              <w:t>2004-07-13</w:t>
            </w:r>
          </w:p>
        </w:tc>
        <w:tc>
          <w:tcPr>
            <w:tcW w:type="dxa" w:w="1037"/>
          </w:tcPr>
          <w:p>
            <w:pPr>
              <w:spacing w:after="0"/>
              <w:jc w:val="left"/>
            </w:pPr>
            <w:r>
              <w:rPr>
                <w:sz w:val="16"/>
              </w:rPr>
              <w:t>FM-2530-CA</w:t>
            </w:r>
          </w:p>
        </w:tc>
        <w:tc>
          <w:tcPr>
            <w:tcW w:type="dxa" w:w="1343"/>
          </w:tcPr>
          <w:p>
            <w:pPr>
              <w:spacing w:after="0"/>
              <w:jc w:val="left"/>
            </w:pPr>
            <w:r>
              <w:rPr>
                <w:sz w:val="16"/>
              </w:rPr>
              <w:t>Fire management</w:t>
            </w:r>
          </w:p>
        </w:tc>
        <w:tc>
          <w:tcPr>
            <w:tcW w:type="dxa" w:w="2752"/>
          </w:tcPr>
          <w:p>
            <w:pPr>
              <w:spacing w:after="0"/>
              <w:jc w:val="left"/>
            </w:pPr>
            <w:r>
              <w:rPr>
                <w:sz w:val="16"/>
              </w:rPr>
              <w:t>Ca-Lakeview-07-14-2004</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2004-05-04</w:t>
            </w:r>
          </w:p>
        </w:tc>
        <w:tc>
          <w:tcPr>
            <w:tcW w:type="dxa" w:w="1037"/>
          </w:tcPr>
          <w:p>
            <w:pPr>
              <w:spacing w:after="0"/>
              <w:jc w:val="left"/>
            </w:pPr>
            <w:r>
              <w:rPr>
                <w:sz w:val="16"/>
              </w:rPr>
              <w:t>2004-05-03</w:t>
            </w:r>
          </w:p>
        </w:tc>
        <w:tc>
          <w:tcPr>
            <w:tcW w:type="dxa" w:w="1037"/>
          </w:tcPr>
          <w:p>
            <w:pPr>
              <w:spacing w:after="0"/>
              <w:jc w:val="left"/>
            </w:pPr>
            <w:r>
              <w:rPr>
                <w:sz w:val="16"/>
              </w:rPr>
              <w:t>FM-2517-CA</w:t>
            </w:r>
          </w:p>
        </w:tc>
        <w:tc>
          <w:tcPr>
            <w:tcW w:type="dxa" w:w="1343"/>
          </w:tcPr>
          <w:p>
            <w:pPr>
              <w:spacing w:after="0"/>
              <w:jc w:val="left"/>
            </w:pPr>
            <w:r>
              <w:rPr>
                <w:sz w:val="16"/>
              </w:rPr>
              <w:t>Fire management</w:t>
            </w:r>
          </w:p>
        </w:tc>
        <w:tc>
          <w:tcPr>
            <w:tcW w:type="dxa" w:w="2752"/>
          </w:tcPr>
          <w:p>
            <w:pPr>
              <w:spacing w:after="0"/>
              <w:jc w:val="left"/>
            </w:pPr>
            <w:r>
              <w:rPr>
                <w:sz w:val="16"/>
              </w:rPr>
              <w:t>Ca-Cerritos Fire-5-04-2004</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2004-05-04</w:t>
            </w:r>
          </w:p>
        </w:tc>
        <w:tc>
          <w:tcPr>
            <w:tcW w:type="dxa" w:w="1037"/>
          </w:tcPr>
          <w:p>
            <w:pPr>
              <w:spacing w:after="0"/>
              <w:jc w:val="left"/>
            </w:pPr>
            <w:r>
              <w:rPr>
                <w:sz w:val="16"/>
              </w:rPr>
              <w:t>2004-05-02</w:t>
            </w:r>
          </w:p>
        </w:tc>
        <w:tc>
          <w:tcPr>
            <w:tcW w:type="dxa" w:w="1037"/>
          </w:tcPr>
          <w:p>
            <w:pPr>
              <w:spacing w:after="0"/>
              <w:jc w:val="left"/>
            </w:pPr>
            <w:r>
              <w:rPr>
                <w:sz w:val="16"/>
              </w:rPr>
              <w:t>FM-2516-CA</w:t>
            </w:r>
          </w:p>
        </w:tc>
        <w:tc>
          <w:tcPr>
            <w:tcW w:type="dxa" w:w="1343"/>
          </w:tcPr>
          <w:p>
            <w:pPr>
              <w:spacing w:after="0"/>
              <w:jc w:val="left"/>
            </w:pPr>
            <w:r>
              <w:rPr>
                <w:sz w:val="16"/>
              </w:rPr>
              <w:t>Fire management</w:t>
            </w:r>
          </w:p>
        </w:tc>
        <w:tc>
          <w:tcPr>
            <w:tcW w:type="dxa" w:w="2752"/>
          </w:tcPr>
          <w:p>
            <w:pPr>
              <w:spacing w:after="0"/>
              <w:jc w:val="left"/>
            </w:pPr>
            <w:r>
              <w:rPr>
                <w:sz w:val="16"/>
              </w:rPr>
              <w:t>Ca-Eagle Fire-05-04-2004</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2004-04-26</w:t>
            </w:r>
          </w:p>
        </w:tc>
        <w:tc>
          <w:tcPr>
            <w:tcW w:type="dxa" w:w="1037"/>
          </w:tcPr>
          <w:p>
            <w:pPr>
              <w:spacing w:after="0"/>
              <w:jc w:val="left"/>
            </w:pPr>
            <w:r>
              <w:rPr>
                <w:sz w:val="16"/>
              </w:rPr>
              <w:t>2004-04-25</w:t>
            </w:r>
          </w:p>
        </w:tc>
        <w:tc>
          <w:tcPr>
            <w:tcW w:type="dxa" w:w="1037"/>
          </w:tcPr>
          <w:p>
            <w:pPr>
              <w:spacing w:after="0"/>
              <w:jc w:val="left"/>
            </w:pPr>
            <w:r>
              <w:rPr>
                <w:sz w:val="16"/>
              </w:rPr>
              <w:t>FM-2515-CA</w:t>
            </w:r>
          </w:p>
        </w:tc>
        <w:tc>
          <w:tcPr>
            <w:tcW w:type="dxa" w:w="1343"/>
          </w:tcPr>
          <w:p>
            <w:pPr>
              <w:spacing w:after="0"/>
              <w:jc w:val="left"/>
            </w:pPr>
            <w:r>
              <w:rPr>
                <w:sz w:val="16"/>
              </w:rPr>
              <w:t>Fire management</w:t>
            </w:r>
          </w:p>
        </w:tc>
        <w:tc>
          <w:tcPr>
            <w:tcW w:type="dxa" w:w="2752"/>
          </w:tcPr>
          <w:p>
            <w:pPr>
              <w:spacing w:after="0"/>
              <w:jc w:val="left"/>
            </w:pPr>
            <w:r>
              <w:rPr>
                <w:sz w:val="16"/>
              </w:rPr>
              <w:t>Ca - Pleasure Fire - 04-25-2004</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2003-10-27</w:t>
            </w:r>
          </w:p>
        </w:tc>
        <w:tc>
          <w:tcPr>
            <w:tcW w:type="dxa" w:w="1037"/>
          </w:tcPr>
          <w:p>
            <w:pPr>
              <w:spacing w:after="0"/>
              <w:jc w:val="left"/>
            </w:pPr>
            <w:r>
              <w:rPr>
                <w:sz w:val="16"/>
              </w:rPr>
              <w:t>2003-10-21</w:t>
            </w:r>
          </w:p>
        </w:tc>
        <w:tc>
          <w:tcPr>
            <w:tcW w:type="dxa" w:w="1037"/>
          </w:tcPr>
          <w:p>
            <w:pPr>
              <w:spacing w:after="0"/>
              <w:jc w:val="left"/>
            </w:pPr>
            <w:r>
              <w:rPr>
                <w:sz w:val="16"/>
              </w:rPr>
              <w:t>DR-1498-CA</w:t>
            </w:r>
          </w:p>
        </w:tc>
        <w:tc>
          <w:tcPr>
            <w:tcW w:type="dxa" w:w="1343"/>
          </w:tcPr>
          <w:p>
            <w:pPr>
              <w:spacing w:after="0"/>
              <w:jc w:val="left"/>
            </w:pPr>
            <w:r>
              <w:rPr>
                <w:sz w:val="16"/>
              </w:rPr>
              <w:t>Major disaster</w:t>
            </w:r>
          </w:p>
        </w:tc>
        <w:tc>
          <w:tcPr>
            <w:tcW w:type="dxa" w:w="2752"/>
          </w:tcPr>
          <w:p>
            <w:pPr>
              <w:spacing w:after="0"/>
              <w:jc w:val="left"/>
            </w:pPr>
            <w:r>
              <w:rPr>
                <w:sz w:val="16"/>
              </w:rPr>
              <w:t>Wildfires, Flooding, Mudflow and Debris Flow Directly Related T</w:t>
            </w:r>
          </w:p>
        </w:tc>
        <w:tc>
          <w:tcPr>
            <w:tcW w:type="dxa" w:w="2072"/>
          </w:tcPr>
          <w:p>
            <w:pPr>
              <w:spacing w:after="0"/>
              <w:jc w:val="left"/>
            </w:pPr>
            <w:r>
              <w:rPr>
                <w:sz w:val="16"/>
              </w:rPr>
              <w:t>Wildfire</w:t>
            </w:r>
          </w:p>
        </w:tc>
        <w:tc>
          <w:tcPr>
            <w:tcW w:type="dxa" w:w="2312"/>
          </w:tcPr>
          <w:p>
            <w:pPr>
              <w:spacing w:after="0"/>
              <w:jc w:val="right"/>
            </w:pPr>
            <w:r>
              <w:rPr>
                <w:sz w:val="16"/>
              </w:rPr>
              <w:t>$197,163.63</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2003-10-26</w:t>
            </w:r>
          </w:p>
        </w:tc>
        <w:tc>
          <w:tcPr>
            <w:tcW w:type="dxa" w:w="1037"/>
          </w:tcPr>
          <w:p>
            <w:pPr>
              <w:spacing w:after="0"/>
              <w:jc w:val="left"/>
            </w:pPr>
            <w:r>
              <w:rPr>
                <w:sz w:val="16"/>
              </w:rPr>
              <w:t>2003-10-26</w:t>
            </w:r>
          </w:p>
        </w:tc>
        <w:tc>
          <w:tcPr>
            <w:tcW w:type="dxa" w:w="1037"/>
          </w:tcPr>
          <w:p>
            <w:pPr>
              <w:spacing w:after="0"/>
              <w:jc w:val="left"/>
            </w:pPr>
            <w:r>
              <w:rPr>
                <w:sz w:val="16"/>
              </w:rPr>
              <w:t>FM-2507-CA</w:t>
            </w:r>
          </w:p>
        </w:tc>
        <w:tc>
          <w:tcPr>
            <w:tcW w:type="dxa" w:w="1343"/>
          </w:tcPr>
          <w:p>
            <w:pPr>
              <w:spacing w:after="0"/>
              <w:jc w:val="left"/>
            </w:pPr>
            <w:r>
              <w:rPr>
                <w:sz w:val="16"/>
              </w:rPr>
              <w:t>Fire management</w:t>
            </w:r>
          </w:p>
        </w:tc>
        <w:tc>
          <w:tcPr>
            <w:tcW w:type="dxa" w:w="2752"/>
          </w:tcPr>
          <w:p>
            <w:pPr>
              <w:spacing w:after="0"/>
              <w:jc w:val="left"/>
            </w:pPr>
            <w:r>
              <w:rPr>
                <w:sz w:val="16"/>
              </w:rPr>
              <w:t>Ca-Mountain Fire-10-26-2003</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r>
              <w:rPr>
                <w:sz w:val="16"/>
              </w:rPr>
              <w:t>same incident as DR-1498</w:t>
            </w:r>
          </w:p>
        </w:tc>
      </w:tr>
      <w:tr>
        <w:trPr>
          <w:cantSplit/>
        </w:trPr>
        <w:tc>
          <w:tcPr>
            <w:tcW w:type="dxa" w:w="1037"/>
          </w:tcPr>
          <w:p>
            <w:pPr>
              <w:spacing w:after="0"/>
              <w:jc w:val="left"/>
            </w:pPr>
            <w:r>
              <w:rPr>
                <w:sz w:val="16"/>
              </w:rPr>
              <w:t>2003-10-21</w:t>
            </w:r>
          </w:p>
        </w:tc>
        <w:tc>
          <w:tcPr>
            <w:tcW w:type="dxa" w:w="1037"/>
          </w:tcPr>
          <w:p>
            <w:pPr>
              <w:spacing w:after="0"/>
              <w:jc w:val="left"/>
            </w:pPr>
            <w:r>
              <w:rPr>
                <w:sz w:val="16"/>
              </w:rPr>
              <w:t>2003-10-21</w:t>
            </w:r>
          </w:p>
        </w:tc>
        <w:tc>
          <w:tcPr>
            <w:tcW w:type="dxa" w:w="1037"/>
          </w:tcPr>
          <w:p>
            <w:pPr>
              <w:spacing w:after="0"/>
              <w:jc w:val="left"/>
            </w:pPr>
            <w:r>
              <w:rPr>
                <w:sz w:val="16"/>
              </w:rPr>
              <w:t>FM-2500-CA</w:t>
            </w:r>
          </w:p>
        </w:tc>
        <w:tc>
          <w:tcPr>
            <w:tcW w:type="dxa" w:w="1343"/>
          </w:tcPr>
          <w:p>
            <w:pPr>
              <w:spacing w:after="0"/>
              <w:jc w:val="left"/>
            </w:pPr>
            <w:r>
              <w:rPr>
                <w:sz w:val="16"/>
              </w:rPr>
              <w:t>Fire management</w:t>
            </w:r>
          </w:p>
        </w:tc>
        <w:tc>
          <w:tcPr>
            <w:tcW w:type="dxa" w:w="2752"/>
          </w:tcPr>
          <w:p>
            <w:pPr>
              <w:spacing w:after="0"/>
              <w:jc w:val="left"/>
            </w:pPr>
            <w:r>
              <w:rPr>
                <w:sz w:val="16"/>
              </w:rPr>
              <w:t>Pass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r>
              <w:rPr>
                <w:sz w:val="16"/>
              </w:rPr>
              <w:t>same incident as DR-1498</w:t>
            </w:r>
          </w:p>
        </w:tc>
      </w:tr>
      <w:tr>
        <w:trPr>
          <w:cantSplit/>
        </w:trPr>
        <w:tc>
          <w:tcPr>
            <w:tcW w:type="dxa" w:w="1037"/>
          </w:tcPr>
          <w:p>
            <w:pPr>
              <w:spacing w:after="0"/>
              <w:jc w:val="left"/>
            </w:pPr>
            <w:r>
              <w:rPr>
                <w:sz w:val="16"/>
              </w:rPr>
              <w:t>2003-08-19</w:t>
            </w:r>
          </w:p>
        </w:tc>
        <w:tc>
          <w:tcPr>
            <w:tcW w:type="dxa" w:w="1037"/>
          </w:tcPr>
          <w:p>
            <w:pPr>
              <w:spacing w:after="0"/>
              <w:jc w:val="left"/>
            </w:pPr>
            <w:r>
              <w:rPr>
                <w:sz w:val="16"/>
              </w:rPr>
              <w:t>2003-08-18</w:t>
            </w:r>
          </w:p>
        </w:tc>
        <w:tc>
          <w:tcPr>
            <w:tcW w:type="dxa" w:w="1037"/>
          </w:tcPr>
          <w:p>
            <w:pPr>
              <w:spacing w:after="0"/>
              <w:jc w:val="left"/>
            </w:pPr>
            <w:r>
              <w:rPr>
                <w:sz w:val="16"/>
              </w:rPr>
              <w:t>FM-2491-CA</w:t>
            </w:r>
          </w:p>
        </w:tc>
        <w:tc>
          <w:tcPr>
            <w:tcW w:type="dxa" w:w="1343"/>
          </w:tcPr>
          <w:p>
            <w:pPr>
              <w:spacing w:after="0"/>
              <w:jc w:val="left"/>
            </w:pPr>
            <w:r>
              <w:rPr>
                <w:sz w:val="16"/>
              </w:rPr>
              <w:t>Fire management</w:t>
            </w:r>
          </w:p>
        </w:tc>
        <w:tc>
          <w:tcPr>
            <w:tcW w:type="dxa" w:w="2752"/>
          </w:tcPr>
          <w:p>
            <w:pPr>
              <w:spacing w:after="0"/>
              <w:jc w:val="left"/>
            </w:pPr>
            <w:r>
              <w:rPr>
                <w:sz w:val="16"/>
              </w:rPr>
              <w:t>Ca-Locust  Wildfire-08-19-2003</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2003-07-25</w:t>
            </w:r>
          </w:p>
        </w:tc>
        <w:tc>
          <w:tcPr>
            <w:tcW w:type="dxa" w:w="1037"/>
          </w:tcPr>
          <w:p>
            <w:pPr>
              <w:spacing w:after="0"/>
              <w:jc w:val="left"/>
            </w:pPr>
            <w:r>
              <w:rPr>
                <w:sz w:val="16"/>
              </w:rPr>
              <w:t>2003-07-25</w:t>
            </w:r>
          </w:p>
        </w:tc>
        <w:tc>
          <w:tcPr>
            <w:tcW w:type="dxa" w:w="1037"/>
          </w:tcPr>
          <w:p>
            <w:pPr>
              <w:spacing w:after="0"/>
              <w:jc w:val="left"/>
            </w:pPr>
            <w:r>
              <w:rPr>
                <w:sz w:val="16"/>
              </w:rPr>
              <w:t>FM-2487-CA</w:t>
            </w:r>
          </w:p>
        </w:tc>
        <w:tc>
          <w:tcPr>
            <w:tcW w:type="dxa" w:w="1343"/>
          </w:tcPr>
          <w:p>
            <w:pPr>
              <w:spacing w:after="0"/>
              <w:jc w:val="left"/>
            </w:pPr>
            <w:r>
              <w:rPr>
                <w:sz w:val="16"/>
              </w:rPr>
              <w:t>Fire management</w:t>
            </w:r>
          </w:p>
        </w:tc>
        <w:tc>
          <w:tcPr>
            <w:tcW w:type="dxa" w:w="2752"/>
          </w:tcPr>
          <w:p>
            <w:pPr>
              <w:spacing w:after="0"/>
              <w:jc w:val="left"/>
            </w:pPr>
            <w:r>
              <w:rPr>
                <w:sz w:val="16"/>
              </w:rPr>
              <w:t>Canyon Fire</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2003-07-03</w:t>
            </w:r>
          </w:p>
        </w:tc>
        <w:tc>
          <w:tcPr>
            <w:tcW w:type="dxa" w:w="1037"/>
          </w:tcPr>
          <w:p>
            <w:pPr>
              <w:spacing w:after="0"/>
              <w:jc w:val="left"/>
            </w:pPr>
            <w:r>
              <w:rPr>
                <w:sz w:val="16"/>
              </w:rPr>
              <w:t>2003-07-03</w:t>
            </w:r>
          </w:p>
        </w:tc>
        <w:tc>
          <w:tcPr>
            <w:tcW w:type="dxa" w:w="1037"/>
          </w:tcPr>
          <w:p>
            <w:pPr>
              <w:spacing w:after="0"/>
              <w:jc w:val="left"/>
            </w:pPr>
            <w:r>
              <w:rPr>
                <w:sz w:val="16"/>
              </w:rPr>
              <w:t>FM-2475-CA</w:t>
            </w:r>
          </w:p>
        </w:tc>
        <w:tc>
          <w:tcPr>
            <w:tcW w:type="dxa" w:w="1343"/>
          </w:tcPr>
          <w:p>
            <w:pPr>
              <w:spacing w:after="0"/>
              <w:jc w:val="left"/>
            </w:pPr>
            <w:r>
              <w:rPr>
                <w:sz w:val="16"/>
              </w:rPr>
              <w:t>Fire management</w:t>
            </w:r>
          </w:p>
        </w:tc>
        <w:tc>
          <w:tcPr>
            <w:tcW w:type="dxa" w:w="2752"/>
          </w:tcPr>
          <w:p>
            <w:pPr>
              <w:spacing w:after="0"/>
              <w:jc w:val="left"/>
            </w:pPr>
            <w:r>
              <w:rPr>
                <w:sz w:val="16"/>
              </w:rPr>
              <w:t>Ca-Railroad Fire-07-03-2003</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43"/>
          </w:tcPr>
          <w:p>
            <w:pPr>
              <w:spacing w:after="0"/>
              <w:jc w:val="left"/>
            </w:pPr>
            <w:r>
              <w:rPr>
                <w:sz w:val="16"/>
              </w:rPr>
              <w:t>Major disaster</w:t>
            </w:r>
          </w:p>
        </w:tc>
        <w:tc>
          <w:tcPr>
            <w:tcW w:type="dxa" w:w="2752"/>
          </w:tcPr>
          <w:p>
            <w:pPr>
              <w:spacing w:after="0"/>
              <w:jc w:val="left"/>
            </w:pPr>
            <w:r>
              <w:rPr>
                <w:sz w:val="16"/>
              </w:rPr>
              <w:t>Severe Winter Storms and Flooding</w:t>
            </w:r>
          </w:p>
        </w:tc>
        <w:tc>
          <w:tcPr>
            <w:tcW w:type="dxa" w:w="2072"/>
          </w:tcPr>
          <w:p>
            <w:pPr>
              <w:spacing w:after="0"/>
              <w:jc w:val="left"/>
            </w:pPr>
            <w:r>
              <w:rPr>
                <w:sz w:val="16"/>
              </w:rPr>
              <w:t>Inland Flooding; Winter Weather</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43"/>
          </w:tcPr>
          <w:p>
            <w:pPr>
              <w:spacing w:after="0"/>
              <w:jc w:val="left"/>
            </w:pPr>
            <w:r>
              <w:rPr>
                <w:sz w:val="16"/>
              </w:rPr>
              <w:t>Major disaster</w:t>
            </w:r>
          </w:p>
        </w:tc>
        <w:tc>
          <w:tcPr>
            <w:tcW w:type="dxa" w:w="2752"/>
          </w:tcPr>
          <w:p>
            <w:pPr>
              <w:spacing w:after="0"/>
              <w:jc w:val="left"/>
            </w:pPr>
            <w:r>
              <w:rPr>
                <w:sz w:val="16"/>
              </w:rPr>
              <w:t>Severe Winter Storms, Flooding Landslides, Mud Flow</w:t>
            </w:r>
          </w:p>
        </w:tc>
        <w:tc>
          <w:tcPr>
            <w:tcW w:type="dxa" w:w="2072"/>
          </w:tcPr>
          <w:p>
            <w:pPr>
              <w:spacing w:after="0"/>
              <w:jc w:val="left"/>
            </w:pPr>
            <w:r>
              <w:rPr>
                <w:sz w:val="16"/>
              </w:rPr>
              <w:t>Inland Flooding; Landslide; Winter Weather</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43"/>
          </w:tcPr>
          <w:p>
            <w:pPr>
              <w:spacing w:after="0"/>
              <w:jc w:val="left"/>
            </w:pPr>
            <w:r>
              <w:rPr>
                <w:sz w:val="16"/>
              </w:rPr>
              <w:t>Major disaster</w:t>
            </w:r>
          </w:p>
        </w:tc>
        <w:tc>
          <w:tcPr>
            <w:tcW w:type="dxa" w:w="2752"/>
          </w:tcPr>
          <w:p>
            <w:pPr>
              <w:spacing w:after="0"/>
              <w:jc w:val="left"/>
            </w:pPr>
            <w:r>
              <w:rPr>
                <w:sz w:val="16"/>
              </w:rPr>
              <w:t>Severe Winter Storms, Flooding, Landslides, Mud Flows</w:t>
            </w:r>
          </w:p>
        </w:tc>
        <w:tc>
          <w:tcPr>
            <w:tcW w:type="dxa" w:w="2072"/>
          </w:tcPr>
          <w:p>
            <w:pPr>
              <w:spacing w:after="0"/>
              <w:jc w:val="left"/>
            </w:pPr>
            <w:r>
              <w:rPr>
                <w:sz w:val="16"/>
              </w:rPr>
              <w:t>Inland Flooding; Landslide; Winter Weather</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1993-10-28</w:t>
            </w:r>
          </w:p>
        </w:tc>
        <w:tc>
          <w:tcPr>
            <w:tcW w:type="dxa" w:w="1037"/>
          </w:tcPr>
          <w:p>
            <w:pPr>
              <w:spacing w:after="0"/>
              <w:jc w:val="left"/>
            </w:pPr>
            <w:r>
              <w:rPr>
                <w:sz w:val="16"/>
              </w:rPr>
              <w:t>1993-10-26</w:t>
            </w:r>
          </w:p>
        </w:tc>
        <w:tc>
          <w:tcPr>
            <w:tcW w:type="dxa" w:w="1037"/>
          </w:tcPr>
          <w:p>
            <w:pPr>
              <w:spacing w:after="0"/>
              <w:jc w:val="left"/>
            </w:pPr>
            <w:r>
              <w:rPr>
                <w:sz w:val="16"/>
              </w:rPr>
              <w:t>DR-1005-CA</w:t>
            </w:r>
          </w:p>
        </w:tc>
        <w:tc>
          <w:tcPr>
            <w:tcW w:type="dxa" w:w="1343"/>
          </w:tcPr>
          <w:p>
            <w:pPr>
              <w:spacing w:after="0"/>
              <w:jc w:val="left"/>
            </w:pPr>
            <w:r>
              <w:rPr>
                <w:sz w:val="16"/>
              </w:rPr>
              <w:t>Major disaster</w:t>
            </w:r>
          </w:p>
        </w:tc>
        <w:tc>
          <w:tcPr>
            <w:tcW w:type="dxa" w:w="2752"/>
          </w:tcPr>
          <w:p>
            <w:pPr>
              <w:spacing w:after="0"/>
              <w:jc w:val="left"/>
            </w:pPr>
            <w:r>
              <w:rPr>
                <w:sz w:val="16"/>
              </w:rPr>
              <w:t>Fires, Mud/Landslides, Flooding, Soil Erosion</w:t>
            </w:r>
          </w:p>
        </w:tc>
        <w:tc>
          <w:tcPr>
            <w:tcW w:type="dxa" w:w="2072"/>
          </w:tcPr>
          <w:p>
            <w:pPr>
              <w:spacing w:after="0"/>
              <w:jc w:val="left"/>
            </w:pPr>
            <w:r>
              <w:rPr>
                <w:sz w:val="16"/>
              </w:rPr>
              <w:t>Wildfire (primary); also designated: Inland Flooding, Landslide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43"/>
          </w:tcPr>
          <w:p>
            <w:pPr>
              <w:spacing w:after="0"/>
              <w:jc w:val="left"/>
            </w:pPr>
            <w:r>
              <w:rPr>
                <w:sz w:val="16"/>
              </w:rPr>
              <w:t>Major disaster</w:t>
            </w:r>
          </w:p>
        </w:tc>
        <w:tc>
          <w:tcPr>
            <w:tcW w:type="dxa" w:w="2752"/>
          </w:tcPr>
          <w:p>
            <w:pPr>
              <w:spacing w:after="0"/>
              <w:jc w:val="left"/>
            </w:pPr>
            <w:r>
              <w:rPr>
                <w:sz w:val="16"/>
              </w:rPr>
              <w:t>Severe Winter Storm, Mud &amp; Land Slides, &amp; Flooding</w:t>
            </w:r>
          </w:p>
        </w:tc>
        <w:tc>
          <w:tcPr>
            <w:tcW w:type="dxa" w:w="2072"/>
          </w:tcPr>
          <w:p>
            <w:pPr>
              <w:spacing w:after="0"/>
              <w:jc w:val="left"/>
            </w:pPr>
            <w:r>
              <w:rPr>
                <w:sz w:val="16"/>
              </w:rPr>
              <w:t>Inland Flooding (primary); also designated: Landslide, Winter Weather</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1992-06-28</w:t>
            </w:r>
          </w:p>
        </w:tc>
        <w:tc>
          <w:tcPr>
            <w:tcW w:type="dxa" w:w="1037"/>
          </w:tcPr>
          <w:p>
            <w:pPr>
              <w:spacing w:after="0"/>
              <w:jc w:val="left"/>
            </w:pPr>
            <w:r>
              <w:rPr>
                <w:sz w:val="16"/>
              </w:rPr>
              <w:t>DR-947-CA</w:t>
            </w:r>
          </w:p>
        </w:tc>
        <w:tc>
          <w:tcPr>
            <w:tcW w:type="dxa" w:w="1343"/>
          </w:tcPr>
          <w:p>
            <w:pPr>
              <w:spacing w:after="0"/>
              <w:jc w:val="left"/>
            </w:pPr>
            <w:r>
              <w:rPr>
                <w:sz w:val="16"/>
              </w:rPr>
              <w:t>Major disaster</w:t>
            </w:r>
          </w:p>
        </w:tc>
        <w:tc>
          <w:tcPr>
            <w:tcW w:type="dxa" w:w="2752"/>
          </w:tcPr>
          <w:p>
            <w:pPr>
              <w:spacing w:after="0"/>
              <w:jc w:val="left"/>
            </w:pPr>
            <w:r>
              <w:rPr>
                <w:sz w:val="16"/>
              </w:rPr>
              <w:t>Earthquake &amp; Aftershocks</w:t>
            </w:r>
          </w:p>
        </w:tc>
        <w:tc>
          <w:tcPr>
            <w:tcW w:type="dxa" w:w="2072"/>
          </w:tcPr>
          <w:p>
            <w:pPr>
              <w:spacing w:after="0"/>
              <w:jc w:val="left"/>
            </w:pPr>
            <w:r>
              <w:rPr>
                <w:sz w:val="16"/>
              </w:rPr>
              <w:t>Earthquake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343"/>
          </w:tcPr>
          <w:p>
            <w:pPr>
              <w:spacing w:after="0"/>
              <w:jc w:val="left"/>
            </w:pPr>
            <w:r>
              <w:rPr>
                <w:sz w:val="16"/>
              </w:rPr>
              <w:t>Major disaster</w:t>
            </w:r>
          </w:p>
        </w:tc>
        <w:tc>
          <w:tcPr>
            <w:tcW w:type="dxa" w:w="2752"/>
          </w:tcPr>
          <w:p>
            <w:pPr>
              <w:spacing w:after="0"/>
              <w:jc w:val="left"/>
            </w:pPr>
            <w:r>
              <w:rPr>
                <w:sz w:val="16"/>
              </w:rPr>
              <w:t>Severe Freeze</w:t>
            </w:r>
          </w:p>
        </w:tc>
        <w:tc>
          <w:tcPr>
            <w:tcW w:type="dxa" w:w="2072"/>
          </w:tcPr>
          <w:p>
            <w:pPr>
              <w:spacing w:after="0"/>
              <w:jc w:val="left"/>
            </w:pPr>
            <w:r>
              <w:rPr>
                <w:sz w:val="16"/>
              </w:rPr>
              <w:t>Cold Wave</w:t>
            </w:r>
          </w:p>
        </w:tc>
        <w:tc>
          <w:tcPr>
            <w:tcW w:type="dxa" w:w="2312"/>
          </w:tcPr>
          <w:p>
            <w:pPr>
              <w:spacing w:after="0"/>
              <w:jc w:val="right"/>
            </w:pPr>
            <w:r>
              <w:rPr>
                <w:sz w:val="16"/>
              </w:rPr>
              <w:t>PA not declared for this county</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1990-06-30</w:t>
            </w:r>
          </w:p>
        </w:tc>
        <w:tc>
          <w:tcPr>
            <w:tcW w:type="dxa" w:w="1037"/>
          </w:tcPr>
          <w:p>
            <w:pPr>
              <w:spacing w:after="0"/>
              <w:jc w:val="left"/>
            </w:pPr>
            <w:r>
              <w:rPr>
                <w:sz w:val="16"/>
              </w:rPr>
              <w:t>1990-06-26</w:t>
            </w:r>
          </w:p>
        </w:tc>
        <w:tc>
          <w:tcPr>
            <w:tcW w:type="dxa" w:w="1037"/>
          </w:tcPr>
          <w:p>
            <w:pPr>
              <w:spacing w:after="0"/>
              <w:jc w:val="left"/>
            </w:pPr>
            <w:r>
              <w:rPr>
                <w:sz w:val="16"/>
              </w:rPr>
              <w:t>DR-872-CA</w:t>
            </w:r>
          </w:p>
        </w:tc>
        <w:tc>
          <w:tcPr>
            <w:tcW w:type="dxa" w:w="1343"/>
          </w:tcPr>
          <w:p>
            <w:pPr>
              <w:spacing w:after="0"/>
              <w:jc w:val="left"/>
            </w:pPr>
            <w:r>
              <w:rPr>
                <w:sz w:val="16"/>
              </w:rPr>
              <w:t>Major disaster</w:t>
            </w:r>
          </w:p>
        </w:tc>
        <w:tc>
          <w:tcPr>
            <w:tcW w:type="dxa" w:w="2752"/>
          </w:tcPr>
          <w:p>
            <w:pPr>
              <w:spacing w:after="0"/>
              <w:jc w:val="left"/>
            </w:pPr>
            <w:r>
              <w:rPr>
                <w:sz w:val="16"/>
              </w:rPr>
              <w:t>Fires</w:t>
            </w:r>
          </w:p>
        </w:tc>
        <w:tc>
          <w:tcPr>
            <w:tcW w:type="dxa" w:w="2072"/>
          </w:tcPr>
          <w:p>
            <w:pPr>
              <w:spacing w:after="0"/>
              <w:jc w:val="left"/>
            </w:pPr>
            <w:r>
              <w:rPr>
                <w:sz w:val="16"/>
              </w:rPr>
              <w:t>Wildfire</w:t>
            </w:r>
          </w:p>
        </w:tc>
        <w:tc>
          <w:tcPr>
            <w:tcW w:type="dxa" w:w="2312"/>
          </w:tcPr>
          <w:p>
            <w:pPr>
              <w:spacing w:after="0"/>
              <w:jc w:val="right"/>
            </w:pPr>
            <w:r>
              <w:rPr>
                <w:sz w:val="16"/>
              </w:rPr>
              <w:t>PA not declared for this county</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1983-09-22</w:t>
            </w:r>
          </w:p>
        </w:tc>
        <w:tc>
          <w:tcPr>
            <w:tcW w:type="dxa" w:w="1037"/>
          </w:tcPr>
          <w:p>
            <w:pPr>
              <w:spacing w:after="0"/>
              <w:jc w:val="left"/>
            </w:pPr>
            <w:r>
              <w:rPr>
                <w:sz w:val="16"/>
              </w:rPr>
              <w:t>1983-08-15</w:t>
            </w:r>
          </w:p>
        </w:tc>
        <w:tc>
          <w:tcPr>
            <w:tcW w:type="dxa" w:w="1037"/>
          </w:tcPr>
          <w:p>
            <w:pPr>
              <w:spacing w:after="0"/>
              <w:jc w:val="left"/>
            </w:pPr>
            <w:r>
              <w:rPr>
                <w:sz w:val="16"/>
              </w:rPr>
              <w:t>DR-690-CA</w:t>
            </w:r>
          </w:p>
        </w:tc>
        <w:tc>
          <w:tcPr>
            <w:tcW w:type="dxa" w:w="1343"/>
          </w:tcPr>
          <w:p>
            <w:pPr>
              <w:spacing w:after="0"/>
              <w:jc w:val="left"/>
            </w:pPr>
            <w:r>
              <w:rPr>
                <w:sz w:val="16"/>
              </w:rPr>
              <w:t>Major disaster</w:t>
            </w:r>
          </w:p>
        </w:tc>
        <w:tc>
          <w:tcPr>
            <w:tcW w:type="dxa" w:w="2752"/>
          </w:tcPr>
          <w:p>
            <w:pPr>
              <w:spacing w:after="0"/>
              <w:jc w:val="left"/>
            </w:pPr>
            <w:r>
              <w:rPr>
                <w:sz w:val="16"/>
              </w:rPr>
              <w:t>Flash Flooding</w:t>
            </w:r>
          </w:p>
        </w:tc>
        <w:tc>
          <w:tcPr>
            <w:tcW w:type="dxa" w:w="2072"/>
          </w:tcPr>
          <w:p>
            <w:pPr>
              <w:spacing w:after="0"/>
              <w:jc w:val="left"/>
            </w:pPr>
            <w:r>
              <w:rPr>
                <w:sz w:val="16"/>
              </w:rPr>
              <w:t>Inland Flooding</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1983-07-01</w:t>
            </w:r>
          </w:p>
        </w:tc>
        <w:tc>
          <w:tcPr>
            <w:tcW w:type="dxa" w:w="1037"/>
          </w:tcPr>
          <w:p>
            <w:pPr>
              <w:spacing w:after="0"/>
              <w:jc w:val="left"/>
            </w:pPr>
            <w:r>
              <w:rPr>
                <w:sz w:val="16"/>
              </w:rPr>
              <w:t>1983-06-16</w:t>
            </w:r>
          </w:p>
        </w:tc>
        <w:tc>
          <w:tcPr>
            <w:tcW w:type="dxa" w:w="1037"/>
          </w:tcPr>
          <w:p>
            <w:pPr>
              <w:spacing w:after="0"/>
              <w:jc w:val="left"/>
            </w:pPr>
            <w:r>
              <w:rPr>
                <w:sz w:val="16"/>
              </w:rPr>
              <w:t>DR-687-CA</w:t>
            </w:r>
          </w:p>
        </w:tc>
        <w:tc>
          <w:tcPr>
            <w:tcW w:type="dxa" w:w="1343"/>
          </w:tcPr>
          <w:p>
            <w:pPr>
              <w:spacing w:after="0"/>
              <w:jc w:val="left"/>
            </w:pPr>
            <w:r>
              <w:rPr>
                <w:sz w:val="16"/>
              </w:rPr>
              <w:t>Major disaster</w:t>
            </w:r>
          </w:p>
        </w:tc>
        <w:tc>
          <w:tcPr>
            <w:tcW w:type="dxa" w:w="2752"/>
          </w:tcPr>
          <w:p>
            <w:pPr>
              <w:spacing w:after="0"/>
              <w:jc w:val="left"/>
            </w:pPr>
            <w:r>
              <w:rPr>
                <w:sz w:val="16"/>
              </w:rPr>
              <w:t>Flooding</w:t>
            </w:r>
          </w:p>
        </w:tc>
        <w:tc>
          <w:tcPr>
            <w:tcW w:type="dxa" w:w="2072"/>
          </w:tcPr>
          <w:p>
            <w:pPr>
              <w:spacing w:after="0"/>
              <w:jc w:val="left"/>
            </w:pPr>
            <w:r>
              <w:rPr>
                <w:sz w:val="16"/>
              </w:rPr>
              <w:t>Inland Flooding</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43"/>
          </w:tcPr>
          <w:p>
            <w:pPr>
              <w:spacing w:after="0"/>
              <w:jc w:val="left"/>
            </w:pPr>
            <w:r>
              <w:rPr>
                <w:sz w:val="16"/>
              </w:rPr>
              <w:t>Major disaster</w:t>
            </w:r>
          </w:p>
        </w:tc>
        <w:tc>
          <w:tcPr>
            <w:tcW w:type="dxa" w:w="2752"/>
          </w:tcPr>
          <w:p>
            <w:pPr>
              <w:spacing w:after="0"/>
              <w:jc w:val="left"/>
            </w:pPr>
            <w:r>
              <w:rPr>
                <w:sz w:val="16"/>
              </w:rPr>
              <w:t>Coastal Storms, Floods, Slides &amp; Tornadoes</w:t>
            </w:r>
          </w:p>
        </w:tc>
        <w:tc>
          <w:tcPr>
            <w:tcW w:type="dxa" w:w="2072"/>
          </w:tcPr>
          <w:p>
            <w:pPr>
              <w:spacing w:after="0"/>
              <w:jc w:val="left"/>
            </w:pPr>
            <w:r>
              <w:rPr>
                <w:sz w:val="16"/>
              </w:rPr>
              <w:t>Coastal Flooding; Inland Flooding; Landslide; Tornado</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1980-11-27</w:t>
            </w:r>
          </w:p>
        </w:tc>
        <w:tc>
          <w:tcPr>
            <w:tcW w:type="dxa" w:w="1037"/>
          </w:tcPr>
          <w:p>
            <w:pPr>
              <w:spacing w:after="0"/>
              <w:jc w:val="left"/>
            </w:pPr>
            <w:r>
              <w:rPr>
                <w:sz w:val="16"/>
              </w:rPr>
              <w:t>1980-11-27</w:t>
            </w:r>
          </w:p>
        </w:tc>
        <w:tc>
          <w:tcPr>
            <w:tcW w:type="dxa" w:w="1037"/>
          </w:tcPr>
          <w:p>
            <w:pPr>
              <w:spacing w:after="0"/>
              <w:jc w:val="left"/>
            </w:pPr>
            <w:r>
              <w:rPr>
                <w:sz w:val="16"/>
              </w:rPr>
              <w:t>DR-635-CA</w:t>
            </w:r>
          </w:p>
        </w:tc>
        <w:tc>
          <w:tcPr>
            <w:tcW w:type="dxa" w:w="1343"/>
          </w:tcPr>
          <w:p>
            <w:pPr>
              <w:spacing w:after="0"/>
              <w:jc w:val="left"/>
            </w:pPr>
            <w:r>
              <w:rPr>
                <w:sz w:val="16"/>
              </w:rPr>
              <w:t>Major disaster</w:t>
            </w:r>
          </w:p>
        </w:tc>
        <w:tc>
          <w:tcPr>
            <w:tcW w:type="dxa" w:w="2752"/>
          </w:tcPr>
          <w:p>
            <w:pPr>
              <w:spacing w:after="0"/>
              <w:jc w:val="left"/>
            </w:pPr>
            <w:r>
              <w:rPr>
                <w:sz w:val="16"/>
              </w:rPr>
              <w:t>Brush &amp; Timber Fires</w:t>
            </w:r>
          </w:p>
        </w:tc>
        <w:tc>
          <w:tcPr>
            <w:tcW w:type="dxa" w:w="2072"/>
          </w:tcPr>
          <w:p>
            <w:pPr>
              <w:spacing w:after="0"/>
              <w:jc w:val="left"/>
            </w:pPr>
            <w:r>
              <w:rPr>
                <w:sz w:val="16"/>
              </w:rPr>
              <w:t>Wildfire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343"/>
          </w:tcPr>
          <w:p>
            <w:pPr>
              <w:spacing w:after="0"/>
              <w:jc w:val="left"/>
            </w:pPr>
            <w:r>
              <w:rPr>
                <w:sz w:val="16"/>
              </w:rPr>
              <w:t>Major disaster</w:t>
            </w:r>
          </w:p>
        </w:tc>
        <w:tc>
          <w:tcPr>
            <w:tcW w:type="dxa" w:w="2752"/>
          </w:tcPr>
          <w:p>
            <w:pPr>
              <w:spacing w:after="0"/>
              <w:jc w:val="left"/>
            </w:pPr>
            <w:r>
              <w:rPr>
                <w:sz w:val="16"/>
              </w:rPr>
              <w:t>Severe Storms, Mudslides &amp; Flooding</w:t>
            </w:r>
          </w:p>
        </w:tc>
        <w:tc>
          <w:tcPr>
            <w:tcW w:type="dxa" w:w="2072"/>
          </w:tcPr>
          <w:p>
            <w:pPr>
              <w:spacing w:after="0"/>
              <w:jc w:val="left"/>
            </w:pPr>
            <w:r>
              <w:rPr>
                <w:sz w:val="16"/>
              </w:rPr>
              <w:t>Inland Flooding (primary); also designated: Landslide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1979-07-27</w:t>
            </w:r>
          </w:p>
        </w:tc>
        <w:tc>
          <w:tcPr>
            <w:tcW w:type="dxa" w:w="1037"/>
          </w:tcPr>
          <w:p>
            <w:pPr>
              <w:spacing w:after="0"/>
              <w:jc w:val="left"/>
            </w:pPr>
            <w:r>
              <w:rPr>
                <w:sz w:val="16"/>
              </w:rPr>
              <w:t>1979-07-27</w:t>
            </w:r>
          </w:p>
        </w:tc>
        <w:tc>
          <w:tcPr>
            <w:tcW w:type="dxa" w:w="1037"/>
          </w:tcPr>
          <w:p>
            <w:pPr>
              <w:spacing w:after="0"/>
              <w:jc w:val="left"/>
            </w:pPr>
            <w:r>
              <w:rPr>
                <w:sz w:val="16"/>
              </w:rPr>
              <w:t>DR-594-CA</w:t>
            </w:r>
          </w:p>
        </w:tc>
        <w:tc>
          <w:tcPr>
            <w:tcW w:type="dxa" w:w="1343"/>
          </w:tcPr>
          <w:p>
            <w:pPr>
              <w:spacing w:after="0"/>
              <w:jc w:val="left"/>
            </w:pPr>
            <w:r>
              <w:rPr>
                <w:sz w:val="16"/>
              </w:rPr>
              <w:t>Major disaster</w:t>
            </w:r>
          </w:p>
        </w:tc>
        <w:tc>
          <w:tcPr>
            <w:tcW w:type="dxa" w:w="2752"/>
          </w:tcPr>
          <w:p>
            <w:pPr>
              <w:spacing w:after="0"/>
              <w:jc w:val="left"/>
            </w:pPr>
            <w:r>
              <w:rPr>
                <w:sz w:val="16"/>
              </w:rPr>
              <w:t>Heavy Rains, Flash Floods &amp; Mud Flows</w:t>
            </w:r>
          </w:p>
        </w:tc>
        <w:tc>
          <w:tcPr>
            <w:tcW w:type="dxa" w:w="2072"/>
          </w:tcPr>
          <w:p>
            <w:pPr>
              <w:spacing w:after="0"/>
              <w:jc w:val="left"/>
            </w:pPr>
            <w:r>
              <w:rPr>
                <w:sz w:val="16"/>
              </w:rPr>
              <w:t>Inland Flooding (primary); also designated: Landslide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343"/>
          </w:tcPr>
          <w:p>
            <w:pPr>
              <w:spacing w:after="0"/>
              <w:jc w:val="left"/>
            </w:pPr>
            <w:r>
              <w:rPr>
                <w:sz w:val="16"/>
              </w:rPr>
              <w:t>Major disaster</w:t>
            </w:r>
          </w:p>
        </w:tc>
        <w:tc>
          <w:tcPr>
            <w:tcW w:type="dxa" w:w="2752"/>
          </w:tcPr>
          <w:p>
            <w:pPr>
              <w:spacing w:after="0"/>
              <w:jc w:val="left"/>
            </w:pPr>
            <w:r>
              <w:rPr>
                <w:sz w:val="16"/>
              </w:rPr>
              <w:t>Coastal Storms, Mudslides &amp; Flooding</w:t>
            </w:r>
          </w:p>
        </w:tc>
        <w:tc>
          <w:tcPr>
            <w:tcW w:type="dxa" w:w="2072"/>
          </w:tcPr>
          <w:p>
            <w:pPr>
              <w:spacing w:after="0"/>
              <w:jc w:val="left"/>
            </w:pPr>
            <w:r>
              <w:rPr>
                <w:sz w:val="16"/>
              </w:rPr>
              <w:t>Coastal Flooding (primary); also designated: Landslide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1976-09-21</w:t>
            </w:r>
          </w:p>
        </w:tc>
        <w:tc>
          <w:tcPr>
            <w:tcW w:type="dxa" w:w="1037"/>
          </w:tcPr>
          <w:p>
            <w:pPr>
              <w:spacing w:after="0"/>
              <w:jc w:val="left"/>
            </w:pPr>
            <w:r>
              <w:rPr>
                <w:sz w:val="16"/>
              </w:rPr>
              <w:t>1976-09-21</w:t>
            </w:r>
          </w:p>
        </w:tc>
        <w:tc>
          <w:tcPr>
            <w:tcW w:type="dxa" w:w="1037"/>
          </w:tcPr>
          <w:p>
            <w:pPr>
              <w:spacing w:after="0"/>
              <w:jc w:val="left"/>
            </w:pPr>
            <w:r>
              <w:rPr>
                <w:sz w:val="16"/>
              </w:rPr>
              <w:t>DR-521-CA</w:t>
            </w:r>
          </w:p>
        </w:tc>
        <w:tc>
          <w:tcPr>
            <w:tcW w:type="dxa" w:w="1343"/>
          </w:tcPr>
          <w:p>
            <w:pPr>
              <w:spacing w:after="0"/>
              <w:jc w:val="left"/>
            </w:pPr>
            <w:r>
              <w:rPr>
                <w:sz w:val="16"/>
              </w:rPr>
              <w:t>Major disaster</w:t>
            </w:r>
          </w:p>
        </w:tc>
        <w:tc>
          <w:tcPr>
            <w:tcW w:type="dxa" w:w="2752"/>
          </w:tcPr>
          <w:p>
            <w:pPr>
              <w:spacing w:after="0"/>
              <w:jc w:val="left"/>
            </w:pPr>
            <w:r>
              <w:rPr>
                <w:sz w:val="16"/>
              </w:rPr>
              <w:t>Flooding, Tropical Storm Kathleen</w:t>
            </w:r>
          </w:p>
        </w:tc>
        <w:tc>
          <w:tcPr>
            <w:tcW w:type="dxa" w:w="2072"/>
          </w:tcPr>
          <w:p>
            <w:pPr>
              <w:spacing w:after="0"/>
              <w:jc w:val="left"/>
            </w:pPr>
            <w:r>
              <w:rPr>
                <w:sz w:val="16"/>
              </w:rPr>
              <w:t>Inland Flooding (primary); also designated: Hurricane</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43"/>
          </w:tcPr>
          <w:p>
            <w:pPr>
              <w:spacing w:after="0"/>
              <w:jc w:val="left"/>
            </w:pPr>
            <w:r>
              <w:rPr>
                <w:sz w:val="16"/>
              </w:rPr>
              <w:t>Major disaster</w:t>
            </w:r>
          </w:p>
        </w:tc>
        <w:tc>
          <w:tcPr>
            <w:tcW w:type="dxa" w:w="2752"/>
          </w:tcPr>
          <w:p>
            <w:pPr>
              <w:spacing w:after="0"/>
              <w:jc w:val="left"/>
            </w:pPr>
            <w:r>
              <w:rPr>
                <w:sz w:val="16"/>
              </w:rPr>
              <w:t>Severe Storms &amp; Flooding</w:t>
            </w:r>
          </w:p>
        </w:tc>
        <w:tc>
          <w:tcPr>
            <w:tcW w:type="dxa" w:w="2072"/>
          </w:tcPr>
          <w:p>
            <w:pPr>
              <w:spacing w:after="0"/>
              <w:jc w:val="left"/>
            </w:pPr>
            <w:r>
              <w:rPr>
                <w:sz w:val="16"/>
              </w:rPr>
              <w:t>Inland Flooding</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343"/>
          </w:tcPr>
          <w:p>
            <w:pPr>
              <w:spacing w:after="0"/>
              <w:jc w:val="left"/>
            </w:pPr>
            <w:r>
              <w:rPr>
                <w:sz w:val="16"/>
              </w:rPr>
              <w:t>Major disaster</w:t>
            </w:r>
          </w:p>
        </w:tc>
        <w:tc>
          <w:tcPr>
            <w:tcW w:type="dxa" w:w="2752"/>
          </w:tcPr>
          <w:p>
            <w:pPr>
              <w:spacing w:after="0"/>
              <w:jc w:val="left"/>
            </w:pPr>
            <w:r>
              <w:rPr>
                <w:sz w:val="16"/>
              </w:rPr>
              <w:t>Severe Storms &amp; Flooding</w:t>
            </w:r>
          </w:p>
        </w:tc>
        <w:tc>
          <w:tcPr>
            <w:tcW w:type="dxa" w:w="2072"/>
          </w:tcPr>
          <w:p>
            <w:pPr>
              <w:spacing w:after="0"/>
              <w:jc w:val="left"/>
            </w:pPr>
            <w:r>
              <w:rPr>
                <w:sz w:val="16"/>
              </w:rPr>
              <w:t>Inland Flooding</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1965-12-07</w:t>
            </w:r>
          </w:p>
        </w:tc>
        <w:tc>
          <w:tcPr>
            <w:tcW w:type="dxa" w:w="1037"/>
          </w:tcPr>
          <w:p>
            <w:pPr>
              <w:spacing w:after="0"/>
              <w:jc w:val="left"/>
            </w:pPr>
            <w:r>
              <w:rPr>
                <w:sz w:val="16"/>
              </w:rPr>
              <w:t>1965-12-07</w:t>
            </w:r>
          </w:p>
        </w:tc>
        <w:tc>
          <w:tcPr>
            <w:tcW w:type="dxa" w:w="1037"/>
          </w:tcPr>
          <w:p>
            <w:pPr>
              <w:spacing w:after="0"/>
              <w:jc w:val="left"/>
            </w:pPr>
            <w:r>
              <w:rPr>
                <w:sz w:val="16"/>
              </w:rPr>
              <w:t>DR-211-CA</w:t>
            </w:r>
          </w:p>
        </w:tc>
        <w:tc>
          <w:tcPr>
            <w:tcW w:type="dxa" w:w="1343"/>
          </w:tcPr>
          <w:p>
            <w:pPr>
              <w:spacing w:after="0"/>
              <w:jc w:val="left"/>
            </w:pPr>
            <w:r>
              <w:rPr>
                <w:sz w:val="16"/>
              </w:rPr>
              <w:t>Major disaster</w:t>
            </w:r>
          </w:p>
        </w:tc>
        <w:tc>
          <w:tcPr>
            <w:tcW w:type="dxa" w:w="2752"/>
          </w:tcPr>
          <w:p>
            <w:pPr>
              <w:spacing w:after="0"/>
              <w:jc w:val="left"/>
            </w:pPr>
            <w:r>
              <w:rPr>
                <w:sz w:val="16"/>
              </w:rPr>
              <w:t>Heavy Rains &amp; Flooding</w:t>
            </w:r>
          </w:p>
        </w:tc>
        <w:tc>
          <w:tcPr>
            <w:tcW w:type="dxa" w:w="2072"/>
          </w:tcPr>
          <w:p>
            <w:pPr>
              <w:spacing w:after="0"/>
              <w:jc w:val="left"/>
            </w:pPr>
            <w:r>
              <w:rPr>
                <w:sz w:val="16"/>
              </w:rPr>
              <w:t>Inland Flooding</w:t>
            </w:r>
          </w:p>
        </w:tc>
        <w:tc>
          <w:tcPr>
            <w:tcW w:type="dxa" w:w="2312"/>
          </w:tcPr>
          <w:p>
            <w:pPr>
              <w:spacing w:after="0"/>
              <w:jc w:val="right"/>
            </w:pPr>
            <w:r>
              <w:rPr>
                <w:sz w:val="16"/>
              </w:rPr>
              <w:t>no Public Assistance recorded</w:t>
            </w:r>
          </w:p>
        </w:tc>
        <w:tc>
          <w:tcPr>
            <w:tcW w:type="dxa" w:w="1639"/>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$17,582,519.81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$51,656.25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1,656.25"/>
        <w:tblDescription w:val="Hazard Plain table b1d_pa_other"/>
      </w:tblPr>
      <w:tblGrid>
        <w:gridCol w:w="1575"/>
        <w:gridCol w:w="1575"/>
        <w:gridCol w:w="3745"/>
        <w:gridCol w:w="5643"/>
        <w:gridCol w:w="1575"/>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3745"/>
            <w:shd w:val="clear" w:color="auto" w:fill="E8E8E8"/>
          </w:tcPr>
          <w:p>
            <w:pPr>
              <w:spacing w:after="0"/>
              <w:jc w:val="left"/>
            </w:pPr>
            <w:r>
              <w:rPr>
                <w:b/>
                <w:sz w:val="16"/>
              </w:rPr>
              <w:t>Title</w:t>
            </w:r>
          </w:p>
        </w:tc>
        <w:tc>
          <w:tcPr>
            <w:tcW w:type="dxa" w:w="5643"/>
            <w:shd w:val="clear" w:color="auto" w:fill="E8E8E8"/>
          </w:tcPr>
          <w:p>
            <w:pPr>
              <w:spacing w:after="0"/>
              <w:jc w:val="left"/>
            </w:pPr>
            <w:r>
              <w:rPr>
                <w:b/>
                <w:sz w:val="16"/>
              </w:rPr>
              <w:t>Applicant</w:t>
            </w:r>
          </w:p>
        </w:tc>
        <w:tc>
          <w:tcPr>
            <w:tcW w:type="dxa" w:w="157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DR-4699-CA</w:t>
            </w:r>
          </w:p>
        </w:tc>
        <w:tc>
          <w:tcPr>
            <w:tcW w:type="dxa" w:w="1575"/>
          </w:tcPr>
          <w:p>
            <w:pPr>
              <w:spacing w:after="0"/>
              <w:jc w:val="left"/>
            </w:pPr>
            <w:r>
              <w:rPr>
                <w:sz w:val="16"/>
              </w:rPr>
              <w:t>2023-04-03</w:t>
            </w:r>
          </w:p>
        </w:tc>
        <w:tc>
          <w:tcPr>
            <w:tcW w:type="dxa" w:w="3745"/>
          </w:tcPr>
          <w:p>
            <w:pPr>
              <w:spacing w:after="0"/>
              <w:jc w:val="left"/>
            </w:pPr>
            <w:r>
              <w:rPr>
                <w:sz w:val="16"/>
              </w:rPr>
              <w:t>Severe Winter Storms, Straight-Line Winds, Flooding, Landslides, and Mudslides</w:t>
            </w:r>
          </w:p>
        </w:tc>
        <w:tc>
          <w:tcPr>
            <w:tcW w:type="dxa" w:w="5643"/>
          </w:tcPr>
          <w:p>
            <w:pPr>
              <w:spacing w:after="0"/>
              <w:jc w:val="left"/>
            </w:pPr>
            <w:r>
              <w:rPr>
                <w:sz w:val="16"/>
              </w:rPr>
              <w:t>Coachella Valley Unified School District</w:t>
            </w:r>
          </w:p>
        </w:tc>
        <w:tc>
          <w:tcPr>
            <w:tcW w:type="dxa" w:w="1575"/>
          </w:tcPr>
          <w:p>
            <w:pPr>
              <w:spacing w:after="0"/>
              <w:jc w:val="right"/>
            </w:pPr>
            <w:r>
              <w:rPr>
                <w:sz w:val="16"/>
              </w:rPr>
              <w:t>$51,656.25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11"/>
        <w:gridCol w:w="2001"/>
        <w:gridCol w:w="1110"/>
        <w:gridCol w:w="1912"/>
        <w:gridCol w:w="773"/>
        <w:gridCol w:w="1586"/>
        <w:gridCol w:w="1290"/>
        <w:gridCol w:w="1630"/>
        <w:gridCol w:w="2699"/>
      </w:tblGrid>
      <w:tr>
        <w:trPr>
          <w:cantSplit/>
          <w:tblHeader/>
        </w:trPr>
        <w:tc>
          <w:tcPr>
            <w:tcW w:type="dxa" w:w="1111"/>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699"/>
            <w:shd w:val="clear" w:color="auto" w:fill="E8E8E8"/>
          </w:tcPr>
          <w:p>
            <w:pPr>
              <w:spacing w:after="0"/>
              <w:jc w:val="left"/>
            </w:pPr>
            <w:r>
              <w:rPr>
                <w:b/>
                <w:sz w:val="16"/>
              </w:rPr>
              <w:t>Statement</w:t>
            </w:r>
          </w:p>
        </w:tc>
      </w:tr>
      <w:tr>
        <w:trPr>
          <w:cantSplit/>
        </w:trPr>
        <w:tc>
          <w:tcPr>
            <w:tcW w:type="dxa" w:w="1111"/>
          </w:tcPr>
          <w:p>
            <w:pPr>
              <w:spacing w:after="0"/>
              <w:jc w:val="left"/>
            </w:pPr>
            <w:r>
              <w:rPr>
                <w:sz w:val="16"/>
              </w:rPr>
              <w:t>Avalanche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Coastal Flooding</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r>
              <w:rPr>
                <w:sz w:val="16"/>
              </w:rPr>
              <w:t>No Storm Events records of this type; 2 federal declared incidents (see declarations table)</w:t>
            </w:r>
          </w:p>
        </w:tc>
      </w:tr>
      <w:tr>
        <w:trPr>
          <w:cantSplit/>
        </w:trPr>
        <w:tc>
          <w:tcPr>
            <w:tcW w:type="dxa" w:w="1111"/>
          </w:tcPr>
          <w:p>
            <w:pPr>
              <w:spacing w:after="0"/>
              <w:jc w:val="left"/>
            </w:pPr>
            <w:r>
              <w:rPr>
                <w:sz w:val="16"/>
              </w:rPr>
              <w:t>Cold Wave</w:t>
            </w:r>
          </w:p>
        </w:tc>
        <w:tc>
          <w:tcPr>
            <w:tcW w:type="dxa" w:w="2001"/>
          </w:tcPr>
          <w:p>
            <w:pPr>
              <w:spacing w:after="0"/>
              <w:jc w:val="right"/>
            </w:pPr>
            <w:r>
              <w:rPr>
                <w:sz w:val="16"/>
              </w:rPr>
              <w:t>16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r>
              <w:rPr>
                <w:sz w:val="16"/>
              </w:rPr>
              <w:t>Includes 7 Frost/Freeze records.</w:t>
            </w:r>
          </w:p>
        </w:tc>
      </w:tr>
      <w:tr>
        <w:trPr>
          <w:cantSplit/>
        </w:trPr>
        <w:tc>
          <w:tcPr>
            <w:tcW w:type="dxa" w:w="1111"/>
          </w:tcPr>
          <w:p>
            <w:pPr>
              <w:spacing w:after="0"/>
              <w:jc w:val="left"/>
            </w:pPr>
            <w:r>
              <w:rPr>
                <w:sz w:val="16"/>
              </w:rPr>
              <w:t>Drought</w:t>
            </w:r>
          </w:p>
        </w:tc>
        <w:tc>
          <w:tcPr>
            <w:tcW w:type="dxa" w:w="2001"/>
          </w:tcPr>
          <w:p>
            <w:pPr>
              <w:spacing w:after="0"/>
              <w:jc w:val="right"/>
            </w:pPr>
            <w:r>
              <w:rPr>
                <w:sz w:val="16"/>
              </w:rPr>
              <w:t>26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p>
        </w:tc>
        <w:tc>
          <w:tcPr>
            <w:tcW w:type="dxa" w:w="2699"/>
          </w:tcPr>
          <w:p>
            <w:pPr>
              <w:spacing w:after="0"/>
              <w:jc w:val="left"/>
            </w:pPr>
            <w:r>
              <w:rPr>
                <w:sz w:val="16"/>
              </w:rPr>
              <w:t>Storm Events does not record earthquakes; the USGS earthquake catalog is the source.</w:t>
            </w:r>
          </w:p>
        </w:tc>
      </w:tr>
      <w:tr>
        <w:trPr>
          <w:cantSplit/>
        </w:trPr>
        <w:tc>
          <w:tcPr>
            <w:tcW w:type="dxa" w:w="1111"/>
          </w:tcPr>
          <w:p>
            <w:pPr>
              <w:spacing w:after="0"/>
              <w:jc w:val="left"/>
            </w:pPr>
            <w:r>
              <w:rPr>
                <w:sz w:val="16"/>
              </w:rPr>
              <w:t>Hail</w:t>
            </w:r>
          </w:p>
        </w:tc>
        <w:tc>
          <w:tcPr>
            <w:tcW w:type="dxa" w:w="2001"/>
          </w:tcPr>
          <w:p>
            <w:pPr>
              <w:spacing w:after="0"/>
              <w:jc w:val="right"/>
            </w:pPr>
            <w:r>
              <w:rPr>
                <w:sz w:val="16"/>
              </w:rPr>
              <w:t>31</w:t>
            </w:r>
          </w:p>
        </w:tc>
        <w:tc>
          <w:tcPr>
            <w:tcW w:type="dxa" w:w="1110"/>
          </w:tcPr>
          <w:p>
            <w:pPr>
              <w:spacing w:after="0"/>
              <w:jc w:val="right"/>
            </w:pPr>
            <w:r>
              <w:rPr>
                <w:sz w:val="16"/>
              </w:rPr>
              <w:t>5</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699"/>
          </w:tcPr>
          <w:p>
            <w:pPr>
              <w:spacing w:after="0"/>
              <w:jc w:val="left"/>
            </w:pPr>
          </w:p>
        </w:tc>
      </w:tr>
      <w:tr>
        <w:trPr>
          <w:cantSplit/>
        </w:trPr>
        <w:tc>
          <w:tcPr>
            <w:tcW w:type="dxa" w:w="1111"/>
          </w:tcPr>
          <w:p>
            <w:pPr>
              <w:spacing w:after="0"/>
              <w:jc w:val="left"/>
            </w:pPr>
            <w:r>
              <w:rPr>
                <w:sz w:val="16"/>
              </w:rPr>
              <w:t>Heat Wave</w:t>
            </w:r>
          </w:p>
        </w:tc>
        <w:tc>
          <w:tcPr>
            <w:tcW w:type="dxa" w:w="2001"/>
          </w:tcPr>
          <w:p>
            <w:pPr>
              <w:spacing w:after="0"/>
              <w:jc w:val="right"/>
            </w:pPr>
            <w:r>
              <w:rPr>
                <w:sz w:val="16"/>
              </w:rPr>
              <w:t>159</w:t>
            </w:r>
          </w:p>
        </w:tc>
        <w:tc>
          <w:tcPr>
            <w:tcW w:type="dxa" w:w="1110"/>
          </w:tcPr>
          <w:p>
            <w:pPr>
              <w:spacing w:after="0"/>
              <w:jc w:val="right"/>
            </w:pPr>
            <w:r>
              <w:rPr>
                <w:sz w:val="16"/>
              </w:rPr>
              <w:t>30</w:t>
            </w:r>
          </w:p>
        </w:tc>
        <w:tc>
          <w:tcPr>
            <w:tcW w:type="dxa" w:w="1912"/>
          </w:tcPr>
          <w:p>
            <w:pPr>
              <w:spacing w:after="0"/>
              <w:jc w:val="right"/>
            </w:pPr>
            <w:r>
              <w:rPr>
                <w:sz w:val="16"/>
              </w:rPr>
              <w:t>15</w:t>
            </w:r>
          </w:p>
        </w:tc>
        <w:tc>
          <w:tcPr>
            <w:tcW w:type="dxa" w:w="773"/>
          </w:tcPr>
          <w:p>
            <w:pPr>
              <w:spacing w:after="0"/>
              <w:jc w:val="right"/>
            </w:pPr>
            <w:r>
              <w:rPr>
                <w:sz w:val="16"/>
              </w:rPr>
              <w:t>51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Inland Flooding</w:t>
            </w:r>
          </w:p>
        </w:tc>
        <w:tc>
          <w:tcPr>
            <w:tcW w:type="dxa" w:w="2001"/>
          </w:tcPr>
          <w:p>
            <w:pPr>
              <w:spacing w:after="0"/>
              <w:jc w:val="right"/>
            </w:pPr>
            <w:r>
              <w:rPr>
                <w:sz w:val="16"/>
              </w:rPr>
              <w:t>430</w:t>
            </w:r>
          </w:p>
        </w:tc>
        <w:tc>
          <w:tcPr>
            <w:tcW w:type="dxa" w:w="1110"/>
          </w:tcPr>
          <w:p>
            <w:pPr>
              <w:spacing w:after="0"/>
              <w:jc w:val="right"/>
            </w:pPr>
            <w:r>
              <w:rPr>
                <w:sz w:val="16"/>
              </w:rPr>
              <w:t>54</w:t>
            </w:r>
          </w:p>
        </w:tc>
        <w:tc>
          <w:tcPr>
            <w:tcW w:type="dxa" w:w="1912"/>
          </w:tcPr>
          <w:p>
            <w:pPr>
              <w:spacing w:after="0"/>
              <w:jc w:val="right"/>
            </w:pPr>
            <w:r>
              <w:rPr>
                <w:sz w:val="16"/>
              </w:rPr>
              <w:t>52</w:t>
            </w:r>
          </w:p>
        </w:tc>
        <w:tc>
          <w:tcPr>
            <w:tcW w:type="dxa" w:w="773"/>
          </w:tcPr>
          <w:p>
            <w:pPr>
              <w:spacing w:after="0"/>
              <w:jc w:val="right"/>
            </w:pPr>
            <w:r>
              <w:rPr>
                <w:sz w:val="16"/>
              </w:rPr>
              <w:t>113</w:t>
            </w:r>
          </w:p>
        </w:tc>
        <w:tc>
          <w:tcPr>
            <w:tcW w:type="dxa" w:w="1586"/>
          </w:tcPr>
          <w:p>
            <w:pPr>
              <w:spacing w:after="0"/>
              <w:jc w:val="right"/>
            </w:pPr>
            <w:r>
              <w:rPr>
                <w:sz w:val="16"/>
              </w:rPr>
              <w:t>22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Landslide</w:t>
            </w:r>
          </w:p>
        </w:tc>
        <w:tc>
          <w:tcPr>
            <w:tcW w:type="dxa" w:w="2001"/>
          </w:tcPr>
          <w:p>
            <w:pPr>
              <w:spacing w:after="0"/>
              <w:jc w:val="right"/>
            </w:pPr>
            <w:r>
              <w:rPr>
                <w:sz w:val="16"/>
              </w:rPr>
              <w:t>35</w:t>
            </w:r>
          </w:p>
        </w:tc>
        <w:tc>
          <w:tcPr>
            <w:tcW w:type="dxa" w:w="1110"/>
          </w:tcPr>
          <w:p>
            <w:pPr>
              <w:spacing w:after="0"/>
              <w:jc w:val="right"/>
            </w:pPr>
            <w:r>
              <w:rPr>
                <w:sz w:val="16"/>
              </w:rPr>
              <w:t>1</w:t>
            </w:r>
          </w:p>
        </w:tc>
        <w:tc>
          <w:tcPr>
            <w:tcW w:type="dxa" w:w="1912"/>
          </w:tcPr>
          <w:p>
            <w:pPr>
              <w:spacing w:after="0"/>
              <w:jc w:val="right"/>
            </w:pPr>
            <w:r>
              <w:rPr>
                <w:sz w:val="16"/>
              </w:rPr>
              <w:t>8</w:t>
            </w:r>
          </w:p>
        </w:tc>
        <w:tc>
          <w:tcPr>
            <w:tcW w:type="dxa" w:w="773"/>
          </w:tcPr>
          <w:p>
            <w:pPr>
              <w:spacing w:after="0"/>
              <w:jc w:val="right"/>
            </w:pPr>
            <w:r>
              <w:rPr>
                <w:sz w:val="16"/>
              </w:rPr>
              <w:t>9</w:t>
            </w:r>
          </w:p>
        </w:tc>
        <w:tc>
          <w:tcPr>
            <w:tcW w:type="dxa" w:w="1586"/>
          </w:tcPr>
          <w:p>
            <w:pPr>
              <w:spacing w:after="0"/>
              <w:jc w:val="right"/>
            </w:pPr>
            <w:r>
              <w:rPr>
                <w:sz w:val="16"/>
              </w:rPr>
              <w:t>14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Lightning</w:t>
            </w:r>
          </w:p>
        </w:tc>
        <w:tc>
          <w:tcPr>
            <w:tcW w:type="dxa" w:w="2001"/>
          </w:tcPr>
          <w:p>
            <w:pPr>
              <w:spacing w:after="0"/>
              <w:jc w:val="right"/>
            </w:pPr>
            <w:r>
              <w:rPr>
                <w:sz w:val="16"/>
              </w:rPr>
              <w:t>35</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Strong Wind</w:t>
            </w:r>
          </w:p>
        </w:tc>
        <w:tc>
          <w:tcPr>
            <w:tcW w:type="dxa" w:w="2001"/>
          </w:tcPr>
          <w:p>
            <w:pPr>
              <w:spacing w:after="0"/>
              <w:jc w:val="right"/>
            </w:pPr>
            <w:r>
              <w:rPr>
                <w:sz w:val="16"/>
              </w:rPr>
              <w:t>637</w:t>
            </w:r>
          </w:p>
        </w:tc>
        <w:tc>
          <w:tcPr>
            <w:tcW w:type="dxa" w:w="1110"/>
          </w:tcPr>
          <w:p>
            <w:pPr>
              <w:spacing w:after="0"/>
              <w:jc w:val="right"/>
            </w:pPr>
            <w:r>
              <w:rPr>
                <w:sz w:val="16"/>
              </w:rPr>
              <w:t>61</w:t>
            </w:r>
          </w:p>
        </w:tc>
        <w:tc>
          <w:tcPr>
            <w:tcW w:type="dxa" w:w="1912"/>
          </w:tcPr>
          <w:p>
            <w:pPr>
              <w:spacing w:after="0"/>
              <w:jc w:val="right"/>
            </w:pPr>
            <w:r>
              <w:rPr>
                <w:sz w:val="16"/>
              </w:rPr>
              <w:t>46</w:t>
            </w:r>
          </w:p>
        </w:tc>
        <w:tc>
          <w:tcPr>
            <w:tcW w:type="dxa" w:w="773"/>
          </w:tcPr>
          <w:p>
            <w:pPr>
              <w:spacing w:after="0"/>
              <w:jc w:val="right"/>
            </w:pPr>
            <w:r>
              <w:rPr>
                <w:sz w:val="16"/>
              </w:rPr>
              <w:t>137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699"/>
          </w:tcPr>
          <w:p>
            <w:pPr>
              <w:spacing w:after="0"/>
              <w:jc w:val="left"/>
            </w:pPr>
            <w:r>
              <w:rPr>
                <w:sz w:val="16"/>
              </w:rPr>
              <w:t>Includes 405 High Wind and 63 Strong Wind records.</w:t>
            </w:r>
          </w:p>
        </w:tc>
      </w:tr>
      <w:tr>
        <w:trPr>
          <w:cantSplit/>
        </w:trPr>
        <w:tc>
          <w:tcPr>
            <w:tcW w:type="dxa" w:w="1111"/>
          </w:tcPr>
          <w:p>
            <w:pPr>
              <w:spacing w:after="0"/>
              <w:jc w:val="left"/>
            </w:pPr>
            <w:r>
              <w:rPr>
                <w:sz w:val="16"/>
              </w:rPr>
              <w:t>Tornado</w:t>
            </w:r>
          </w:p>
        </w:tc>
        <w:tc>
          <w:tcPr>
            <w:tcW w:type="dxa" w:w="2001"/>
          </w:tcPr>
          <w:p>
            <w:pPr>
              <w:spacing w:after="0"/>
              <w:jc w:val="right"/>
            </w:pPr>
            <w:r>
              <w:rPr>
                <w:sz w:val="16"/>
              </w:rPr>
              <w:t>27</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2</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699"/>
          </w:tcPr>
          <w:p>
            <w:pPr>
              <w:spacing w:after="0"/>
              <w:jc w:val="left"/>
            </w:pPr>
          </w:p>
        </w:tc>
      </w:tr>
      <w:tr>
        <w:trPr>
          <w:cantSplit/>
        </w:trPr>
        <w:tc>
          <w:tcPr>
            <w:tcW w:type="dxa" w:w="1111"/>
          </w:tcPr>
          <w:p>
            <w:pPr>
              <w:spacing w:after="0"/>
              <w:jc w:val="left"/>
            </w:pPr>
            <w:r>
              <w:rPr>
                <w:sz w:val="16"/>
              </w:rPr>
              <w:t>Volcanic Activity</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r>
              <w:rPr>
                <w:sz w:val="16"/>
              </w:rPr>
              <w:t>No recorded events, 1996 to 2026-06-30, NOAA NCEI Storm Events</w:t>
            </w:r>
          </w:p>
        </w:tc>
      </w:tr>
      <w:tr>
        <w:trPr>
          <w:cantSplit/>
        </w:trPr>
        <w:tc>
          <w:tcPr>
            <w:tcW w:type="dxa" w:w="1111"/>
          </w:tcPr>
          <w:p>
            <w:pPr>
              <w:spacing w:after="0"/>
              <w:jc w:val="left"/>
            </w:pPr>
            <w:r>
              <w:rPr>
                <w:sz w:val="16"/>
              </w:rPr>
              <w:t>Wildfire</w:t>
            </w:r>
          </w:p>
        </w:tc>
        <w:tc>
          <w:tcPr>
            <w:tcW w:type="dxa" w:w="2001"/>
          </w:tcPr>
          <w:p>
            <w:pPr>
              <w:spacing w:after="0"/>
              <w:jc w:val="right"/>
            </w:pPr>
            <w:r>
              <w:rPr>
                <w:sz w:val="16"/>
              </w:rPr>
              <w:t>220</w:t>
            </w:r>
          </w:p>
        </w:tc>
        <w:tc>
          <w:tcPr>
            <w:tcW w:type="dxa" w:w="1110"/>
          </w:tcPr>
          <w:p>
            <w:pPr>
              <w:spacing w:after="0"/>
              <w:jc w:val="right"/>
            </w:pPr>
            <w:r>
              <w:rPr>
                <w:sz w:val="16"/>
              </w:rPr>
              <w:t>21</w:t>
            </w:r>
          </w:p>
        </w:tc>
        <w:tc>
          <w:tcPr>
            <w:tcW w:type="dxa" w:w="1912"/>
          </w:tcPr>
          <w:p>
            <w:pPr>
              <w:spacing w:after="0"/>
              <w:jc w:val="right"/>
            </w:pPr>
            <w:r>
              <w:rPr>
                <w:sz w:val="16"/>
              </w:rPr>
              <w:t>2</w:t>
            </w:r>
          </w:p>
        </w:tc>
        <w:tc>
          <w:tcPr>
            <w:tcW w:type="dxa" w:w="773"/>
          </w:tcPr>
          <w:p>
            <w:pPr>
              <w:spacing w:after="0"/>
              <w:jc w:val="right"/>
            </w:pPr>
            <w:r>
              <w:rPr>
                <w:sz w:val="16"/>
              </w:rPr>
              <w:t>25</w:t>
            </w:r>
          </w:p>
        </w:tc>
        <w:tc>
          <w:tcPr>
            <w:tcW w:type="dxa" w:w="1586"/>
          </w:tcPr>
          <w:p>
            <w:pPr>
              <w:spacing w:after="0"/>
              <w:jc w:val="right"/>
            </w:pPr>
            <w:r>
              <w:rPr>
                <w:sz w:val="16"/>
              </w:rPr>
              <w:t>34</w:t>
            </w:r>
          </w:p>
        </w:tc>
        <w:tc>
          <w:tcPr>
            <w:tcW w:type="dxa" w:w="1290"/>
          </w:tcPr>
          <w:p>
            <w:pPr>
              <w:spacing w:after="0"/>
              <w:jc w:val="right"/>
            </w:pPr>
            <w:r>
              <w:rPr>
                <w:sz w:val="16"/>
              </w:rPr>
              <w:t>3</w:t>
            </w:r>
          </w:p>
        </w:tc>
        <w:tc>
          <w:tcPr>
            <w:tcW w:type="dxa" w:w="1630"/>
          </w:tcPr>
          <w:p>
            <w:pPr>
              <w:spacing w:after="0"/>
              <w:jc w:val="left"/>
            </w:pPr>
            <w:r>
              <w:rPr>
                <w:sz w:val="16"/>
              </w:rPr>
              <w:t>1996 to 2026-06-30</w:t>
            </w:r>
          </w:p>
        </w:tc>
        <w:tc>
          <w:tcPr>
            <w:tcW w:type="dxa" w:w="2699"/>
          </w:tcPr>
          <w:p>
            <w:pPr>
              <w:spacing w:after="0"/>
              <w:jc w:val="left"/>
            </w:pPr>
          </w:p>
        </w:tc>
      </w:tr>
      <w:tr>
        <w:trPr>
          <w:cantSplit/>
        </w:trPr>
        <w:tc>
          <w:tcPr>
            <w:tcW w:type="dxa" w:w="1111"/>
          </w:tcPr>
          <w:p>
            <w:pPr>
              <w:spacing w:after="0"/>
              <w:jc w:val="left"/>
            </w:pPr>
            <w:r>
              <w:rPr>
                <w:sz w:val="16"/>
              </w:rPr>
              <w:t>Winter Weather</w:t>
            </w:r>
          </w:p>
        </w:tc>
        <w:tc>
          <w:tcPr>
            <w:tcW w:type="dxa" w:w="2001"/>
          </w:tcPr>
          <w:p>
            <w:pPr>
              <w:spacing w:after="0"/>
              <w:jc w:val="right"/>
            </w:pPr>
            <w:r>
              <w:rPr>
                <w:sz w:val="16"/>
              </w:rPr>
              <w:t>99</w:t>
            </w:r>
          </w:p>
        </w:tc>
        <w:tc>
          <w:tcPr>
            <w:tcW w:type="dxa" w:w="1110"/>
          </w:tcPr>
          <w:p>
            <w:pPr>
              <w:spacing w:after="0"/>
              <w:jc w:val="right"/>
            </w:pPr>
            <w:r>
              <w:rPr>
                <w:sz w:val="16"/>
              </w:rPr>
              <w:t>9</w:t>
            </w:r>
          </w:p>
        </w:tc>
        <w:tc>
          <w:tcPr>
            <w:tcW w:type="dxa" w:w="1912"/>
          </w:tcPr>
          <w:p>
            <w:pPr>
              <w:spacing w:after="0"/>
              <w:jc w:val="right"/>
            </w:pPr>
            <w:r>
              <w:rPr>
                <w:sz w:val="16"/>
              </w:rPr>
              <w:t>11</w:t>
            </w:r>
          </w:p>
        </w:tc>
        <w:tc>
          <w:tcPr>
            <w:tcW w:type="dxa" w:w="773"/>
          </w:tcPr>
          <w:p>
            <w:pPr>
              <w:spacing w:after="0"/>
              <w:jc w:val="right"/>
            </w:pPr>
            <w:r>
              <w:rPr>
                <w:sz w:val="16"/>
              </w:rPr>
              <w:t>22</w:t>
            </w:r>
          </w:p>
        </w:tc>
        <w:tc>
          <w:tcPr>
            <w:tcW w:type="dxa" w:w="1586"/>
          </w:tcPr>
          <w:p>
            <w:pPr>
              <w:spacing w:after="0"/>
              <w:jc w:val="right"/>
            </w:pPr>
            <w:r>
              <w:rPr>
                <w:sz w:val="16"/>
              </w:rPr>
              <w:t>9</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69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2"/>
        <w:gridCol w:w="3122"/>
        <w:gridCol w:w="928"/>
        <w:gridCol w:w="3078"/>
        <w:gridCol w:w="1027"/>
        <w:gridCol w:w="23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2"/>
            <w:shd w:val="clear" w:color="auto" w:fill="E8E8E8"/>
          </w:tcPr>
          <w:p>
            <w:pPr>
              <w:spacing w:after="0"/>
              <w:jc w:val="left"/>
            </w:pPr>
            <w:r>
              <w:rPr>
                <w:b/>
                <w:sz w:val="16"/>
              </w:rPr>
              <w:t>Magnitude or extent</w:t>
            </w:r>
          </w:p>
        </w:tc>
        <w:tc>
          <w:tcPr>
            <w:tcW w:type="dxa" w:w="3122"/>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8"/>
            <w:shd w:val="clear" w:color="auto" w:fill="E8E8E8"/>
          </w:tcPr>
          <w:p>
            <w:pPr>
              <w:spacing w:after="0"/>
              <w:jc w:val="left"/>
            </w:pPr>
            <w:r>
              <w:rPr>
                <w:b/>
                <w:sz w:val="16"/>
              </w:rPr>
              <w:t>Location</w:t>
            </w:r>
          </w:p>
        </w:tc>
        <w:tc>
          <w:tcPr>
            <w:tcW w:type="dxa" w:w="1027"/>
            <w:shd w:val="clear" w:color="auto" w:fill="E8E8E8"/>
          </w:tcPr>
          <w:p>
            <w:pPr>
              <w:spacing w:after="0"/>
              <w:jc w:val="left"/>
            </w:pPr>
            <w:r>
              <w:rPr>
                <w:b/>
                <w:sz w:val="16"/>
              </w:rPr>
              <w:t>Flags</w:t>
            </w:r>
          </w:p>
        </w:tc>
        <w:tc>
          <w:tcPr>
            <w:tcW w:type="dxa" w:w="23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2024-09-09</w:t>
            </w:r>
          </w:p>
        </w:tc>
        <w:tc>
          <w:tcPr>
            <w:tcW w:type="dxa" w:w="1215"/>
          </w:tcPr>
          <w:p>
            <w:pPr>
              <w:spacing w:after="0"/>
              <w:jc w:val="left"/>
            </w:pPr>
            <w:r>
              <w:rPr>
                <w:sz w:val="16"/>
              </w:rPr>
              <w:t>Wildfire</w:t>
            </w:r>
          </w:p>
        </w:tc>
        <w:tc>
          <w:tcPr>
            <w:tcW w:type="dxa" w:w="1362"/>
          </w:tcPr>
          <w:p>
            <w:pPr>
              <w:spacing w:after="0"/>
              <w:jc w:val="left"/>
            </w:pPr>
          </w:p>
        </w:tc>
        <w:tc>
          <w:tcPr>
            <w:tcW w:type="dxa" w:w="3122"/>
          </w:tcPr>
          <w:p>
            <w:pPr>
              <w:spacing w:after="0"/>
              <w:jc w:val="left"/>
            </w:pPr>
            <w:r>
              <w:rPr>
                <w:sz w:val="16"/>
              </w:rPr>
              <w:t>$50,000,000 property; $0 crops (zone total, 2024 dollars)</w:t>
            </w:r>
          </w:p>
        </w:tc>
        <w:tc>
          <w:tcPr>
            <w:tcW w:type="dxa" w:w="928"/>
          </w:tcPr>
          <w:p>
            <w:pPr>
              <w:spacing w:after="0"/>
              <w:jc w:val="right"/>
            </w:pPr>
            <w:r>
              <w:rPr>
                <w:sz w:val="16"/>
              </w:rPr>
              <w:t>0, 22</w:t>
            </w:r>
          </w:p>
        </w:tc>
        <w:tc>
          <w:tcPr>
            <w:tcW w:type="dxa" w:w="3078"/>
          </w:tcPr>
          <w:p>
            <w:pPr>
              <w:spacing w:after="0"/>
              <w:jc w:val="left"/>
            </w:pPr>
            <w:r>
              <w:rPr>
                <w:sz w:val="16"/>
              </w:rPr>
              <w:t>NWS zone CAZ057 (SANTA ANA MOUNTAINS AND FOOTHILLS), zone-level</w:t>
            </w:r>
          </w:p>
        </w:tc>
        <w:tc>
          <w:tcPr>
            <w:tcW w:type="dxa" w:w="1027"/>
          </w:tcPr>
          <w:p>
            <w:pPr>
              <w:spacing w:after="0"/>
              <w:jc w:val="left"/>
            </w:pPr>
            <w:r>
              <w:rPr>
                <w:sz w:val="16"/>
              </w:rPr>
              <w:t>new since last plan; within last 5 years</w:t>
            </w:r>
          </w:p>
        </w:tc>
        <w:tc>
          <w:tcPr>
            <w:tcW w:type="dxa" w:w="2343"/>
          </w:tcPr>
          <w:p>
            <w:pPr>
              <w:spacing w:after="0"/>
              <w:jc w:val="left"/>
            </w:pPr>
            <w:r>
              <w:rPr>
                <w:sz w:val="16"/>
              </w:rPr>
              <w:t>B1-c worst recorded: Wildfire</w:t>
            </w:r>
          </w:p>
        </w:tc>
      </w:tr>
      <w:tr>
        <w:trPr>
          <w:cantSplit/>
        </w:trPr>
        <w:tc>
          <w:tcPr>
            <w:tcW w:type="dxa" w:w="1037"/>
          </w:tcPr>
          <w:p>
            <w:pPr>
              <w:spacing w:after="0"/>
              <w:jc w:val="left"/>
            </w:pPr>
            <w:r>
              <w:rPr>
                <w:sz w:val="16"/>
              </w:rPr>
              <w:t>2024-06-30</w:t>
            </w:r>
          </w:p>
        </w:tc>
        <w:tc>
          <w:tcPr>
            <w:tcW w:type="dxa" w:w="1215"/>
          </w:tcPr>
          <w:p>
            <w:pPr>
              <w:spacing w:after="0"/>
              <w:jc w:val="left"/>
            </w:pPr>
            <w:r>
              <w:rPr>
                <w:sz w:val="16"/>
              </w:rPr>
              <w:t>Excessive Heat</w:t>
            </w:r>
          </w:p>
        </w:tc>
        <w:tc>
          <w:tcPr>
            <w:tcW w:type="dxa" w:w="1362"/>
          </w:tcPr>
          <w:p>
            <w:pPr>
              <w:spacing w:after="0"/>
              <w:jc w:val="left"/>
            </w:pPr>
          </w:p>
        </w:tc>
        <w:tc>
          <w:tcPr>
            <w:tcW w:type="dxa" w:w="3122"/>
          </w:tcPr>
          <w:p>
            <w:pPr>
              <w:spacing w:after="0"/>
              <w:jc w:val="left"/>
            </w:pPr>
            <w:r>
              <w:rPr>
                <w:sz w:val="16"/>
              </w:rPr>
              <w:t>$0 property; $0 crops (zone total, 2024 dollars)</w:t>
            </w:r>
          </w:p>
        </w:tc>
        <w:tc>
          <w:tcPr>
            <w:tcW w:type="dxa" w:w="928"/>
          </w:tcPr>
          <w:p>
            <w:pPr>
              <w:spacing w:after="0"/>
              <w:jc w:val="right"/>
            </w:pPr>
            <w:r>
              <w:rPr>
                <w:sz w:val="16"/>
              </w:rPr>
              <w:t>0, 0</w:t>
            </w:r>
          </w:p>
        </w:tc>
        <w:tc>
          <w:tcPr>
            <w:tcW w:type="dxa" w:w="3078"/>
          </w:tcPr>
          <w:p>
            <w:pPr>
              <w:spacing w:after="0"/>
              <w:jc w:val="left"/>
            </w:pPr>
            <w:r>
              <w:rPr>
                <w:sz w:val="16"/>
              </w:rPr>
              <w:t>NWS zone CAZ569 (PALO VERDE VALLEY), zone-level</w:t>
            </w:r>
          </w:p>
        </w:tc>
        <w:tc>
          <w:tcPr>
            <w:tcW w:type="dxa" w:w="1027"/>
          </w:tcPr>
          <w:p>
            <w:pPr>
              <w:spacing w:after="0"/>
              <w:jc w:val="left"/>
            </w:pPr>
            <w:r>
              <w:rPr>
                <w:sz w:val="16"/>
              </w:rPr>
              <w:t>new since last plan; within last 5 years</w:t>
            </w:r>
          </w:p>
        </w:tc>
        <w:tc>
          <w:tcPr>
            <w:tcW w:type="dxa" w:w="2343"/>
          </w:tcPr>
          <w:p>
            <w:pPr>
              <w:spacing w:after="0"/>
              <w:jc w:val="left"/>
            </w:pPr>
            <w:r>
              <w:rPr>
                <w:sz w:val="16"/>
              </w:rPr>
              <w:t>B1-c worst recorded: Excessive Heat, Heat</w:t>
            </w:r>
          </w:p>
        </w:tc>
      </w:tr>
      <w:tr>
        <w:trPr>
          <w:cantSplit/>
        </w:trPr>
        <w:tc>
          <w:tcPr>
            <w:tcW w:type="dxa" w:w="1037"/>
          </w:tcPr>
          <w:p>
            <w:pPr>
              <w:spacing w:after="0"/>
              <w:jc w:val="left"/>
            </w:pPr>
            <w:r>
              <w:rPr>
                <w:sz w:val="16"/>
              </w:rPr>
              <w:t>2019-02-14</w:t>
            </w:r>
          </w:p>
        </w:tc>
        <w:tc>
          <w:tcPr>
            <w:tcW w:type="dxa" w:w="1215"/>
          </w:tcPr>
          <w:p>
            <w:pPr>
              <w:spacing w:after="0"/>
              <w:jc w:val="left"/>
            </w:pPr>
            <w:r>
              <w:rPr>
                <w:sz w:val="16"/>
              </w:rPr>
              <w:t>Flash Flood</w:t>
            </w:r>
          </w:p>
        </w:tc>
        <w:tc>
          <w:tcPr>
            <w:tcW w:type="dxa" w:w="1362"/>
          </w:tcPr>
          <w:p>
            <w:pPr>
              <w:spacing w:after="0"/>
              <w:jc w:val="left"/>
            </w:pPr>
          </w:p>
        </w:tc>
        <w:tc>
          <w:tcPr>
            <w:tcW w:type="dxa" w:w="3122"/>
          </w:tcPr>
          <w:p>
            <w:pPr>
              <w:spacing w:after="0"/>
              <w:jc w:val="left"/>
            </w:pPr>
            <w:r>
              <w:rPr>
                <w:sz w:val="16"/>
              </w:rPr>
              <w:t>$70,000,000 property; $0 crops (2019 dollars)</w:t>
            </w:r>
          </w:p>
        </w:tc>
        <w:tc>
          <w:tcPr>
            <w:tcW w:type="dxa" w:w="928"/>
          </w:tcPr>
          <w:p>
            <w:pPr>
              <w:spacing w:after="0"/>
              <w:jc w:val="right"/>
            </w:pPr>
            <w:r>
              <w:rPr>
                <w:sz w:val="16"/>
              </w:rPr>
              <w:t>0, 0</w:t>
            </w:r>
          </w:p>
        </w:tc>
        <w:tc>
          <w:tcPr>
            <w:tcW w:type="dxa" w:w="3078"/>
          </w:tcPr>
          <w:p>
            <w:pPr>
              <w:spacing w:after="0"/>
              <w:jc w:val="left"/>
            </w:pPr>
            <w:r>
              <w:rPr>
                <w:sz w:val="16"/>
              </w:rPr>
              <w:t>EL CERRITO to DURANT</w:t>
            </w:r>
          </w:p>
        </w:tc>
        <w:tc>
          <w:tcPr>
            <w:tcW w:type="dxa" w:w="1027"/>
          </w:tcPr>
          <w:p>
            <w:pPr>
              <w:spacing w:after="0"/>
              <w:jc w:val="left"/>
            </w:pPr>
          </w:p>
        </w:tc>
        <w:tc>
          <w:tcPr>
            <w:tcW w:type="dxa" w:w="23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2007-09-01</w:t>
            </w:r>
          </w:p>
        </w:tc>
        <w:tc>
          <w:tcPr>
            <w:tcW w:type="dxa" w:w="1215"/>
          </w:tcPr>
          <w:p>
            <w:pPr>
              <w:spacing w:after="0"/>
              <w:jc w:val="left"/>
            </w:pPr>
            <w:r>
              <w:rPr>
                <w:sz w:val="16"/>
              </w:rPr>
              <w:t>Excessive Heat</w:t>
            </w:r>
          </w:p>
        </w:tc>
        <w:tc>
          <w:tcPr>
            <w:tcW w:type="dxa" w:w="1362"/>
          </w:tcPr>
          <w:p>
            <w:pPr>
              <w:spacing w:after="0"/>
              <w:jc w:val="left"/>
            </w:pPr>
          </w:p>
        </w:tc>
        <w:tc>
          <w:tcPr>
            <w:tcW w:type="dxa" w:w="3122"/>
          </w:tcPr>
          <w:p>
            <w:pPr>
              <w:spacing w:after="0"/>
              <w:jc w:val="left"/>
            </w:pPr>
            <w:r>
              <w:rPr>
                <w:sz w:val="16"/>
              </w:rPr>
              <w:t>$0 property; $0 crops (zone total, 2007 dollars)</w:t>
            </w:r>
          </w:p>
        </w:tc>
        <w:tc>
          <w:tcPr>
            <w:tcW w:type="dxa" w:w="928"/>
          </w:tcPr>
          <w:p>
            <w:pPr>
              <w:spacing w:after="0"/>
              <w:jc w:val="right"/>
            </w:pPr>
            <w:r>
              <w:rPr>
                <w:sz w:val="16"/>
              </w:rPr>
              <w:t>4, 2</w:t>
            </w:r>
          </w:p>
        </w:tc>
        <w:tc>
          <w:tcPr>
            <w:tcW w:type="dxa" w:w="3078"/>
          </w:tcPr>
          <w:p>
            <w:pPr>
              <w:spacing w:after="0"/>
              <w:jc w:val="left"/>
            </w:pPr>
            <w:r>
              <w:rPr>
                <w:sz w:val="16"/>
              </w:rPr>
              <w:t>NWS zone CAZ048 (SAN BERNARDINO AND RIVERSIDE COUNTY VALLEYS - THE INLAND EMPIRE), zone-level</w:t>
            </w:r>
          </w:p>
        </w:tc>
        <w:tc>
          <w:tcPr>
            <w:tcW w:type="dxa" w:w="1027"/>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2006-10-26</w:t>
            </w:r>
          </w:p>
        </w:tc>
        <w:tc>
          <w:tcPr>
            <w:tcW w:type="dxa" w:w="1215"/>
          </w:tcPr>
          <w:p>
            <w:pPr>
              <w:spacing w:after="0"/>
              <w:jc w:val="left"/>
            </w:pPr>
            <w:r>
              <w:rPr>
                <w:sz w:val="16"/>
              </w:rPr>
              <w:t>Wildfire</w:t>
            </w:r>
          </w:p>
        </w:tc>
        <w:tc>
          <w:tcPr>
            <w:tcW w:type="dxa" w:w="1362"/>
          </w:tcPr>
          <w:p>
            <w:pPr>
              <w:spacing w:after="0"/>
              <w:jc w:val="left"/>
            </w:pPr>
          </w:p>
        </w:tc>
        <w:tc>
          <w:tcPr>
            <w:tcW w:type="dxa" w:w="3122"/>
          </w:tcPr>
          <w:p>
            <w:pPr>
              <w:spacing w:after="0"/>
              <w:jc w:val="left"/>
            </w:pPr>
            <w:r>
              <w:rPr>
                <w:sz w:val="16"/>
              </w:rPr>
              <w:t>$10,300,000 property; $0 crops (zone total, 2006 dollars)</w:t>
            </w:r>
          </w:p>
        </w:tc>
        <w:tc>
          <w:tcPr>
            <w:tcW w:type="dxa" w:w="928"/>
          </w:tcPr>
          <w:p>
            <w:pPr>
              <w:spacing w:after="0"/>
              <w:jc w:val="right"/>
            </w:pPr>
            <w:r>
              <w:rPr>
                <w:sz w:val="16"/>
              </w:rPr>
              <w:t>5, 0</w:t>
            </w:r>
          </w:p>
        </w:tc>
        <w:tc>
          <w:tcPr>
            <w:tcW w:type="dxa" w:w="3078"/>
          </w:tcPr>
          <w:p>
            <w:pPr>
              <w:spacing w:after="0"/>
              <w:jc w:val="left"/>
            </w:pPr>
            <w:r>
              <w:rPr>
                <w:sz w:val="16"/>
              </w:rPr>
              <w:t>NWS zone CAZ056 (RIVERSIDE COUNTY MOUNTAINS), zone-level</w:t>
            </w:r>
          </w:p>
        </w:tc>
        <w:tc>
          <w:tcPr>
            <w:tcW w:type="dxa" w:w="1027"/>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2005-02-20</w:t>
            </w:r>
          </w:p>
        </w:tc>
        <w:tc>
          <w:tcPr>
            <w:tcW w:type="dxa" w:w="1215"/>
          </w:tcPr>
          <w:p>
            <w:pPr>
              <w:spacing w:after="0"/>
              <w:jc w:val="left"/>
            </w:pPr>
            <w:r>
              <w:rPr>
                <w:sz w:val="16"/>
              </w:rPr>
              <w:t>Debris Flow</w:t>
            </w:r>
          </w:p>
        </w:tc>
        <w:tc>
          <w:tcPr>
            <w:tcW w:type="dxa" w:w="1362"/>
          </w:tcPr>
          <w:p>
            <w:pPr>
              <w:spacing w:after="0"/>
              <w:jc w:val="left"/>
            </w:pPr>
          </w:p>
        </w:tc>
        <w:tc>
          <w:tcPr>
            <w:tcW w:type="dxa" w:w="3122"/>
          </w:tcPr>
          <w:p>
            <w:pPr>
              <w:spacing w:after="0"/>
              <w:jc w:val="left"/>
            </w:pPr>
            <w:r>
              <w:rPr>
                <w:sz w:val="16"/>
              </w:rPr>
              <w:t>$300,000 property; crops not reported (zone total, 2005 dollars)</w:t>
            </w:r>
          </w:p>
        </w:tc>
        <w:tc>
          <w:tcPr>
            <w:tcW w:type="dxa" w:w="928"/>
          </w:tcPr>
          <w:p>
            <w:pPr>
              <w:spacing w:after="0"/>
              <w:jc w:val="right"/>
            </w:pPr>
            <w:r>
              <w:rPr>
                <w:sz w:val="16"/>
              </w:rPr>
              <w:t>1, 0</w:t>
            </w:r>
          </w:p>
        </w:tc>
        <w:tc>
          <w:tcPr>
            <w:tcW w:type="dxa" w:w="3078"/>
          </w:tcPr>
          <w:p>
            <w:pPr>
              <w:spacing w:after="0"/>
              <w:jc w:val="left"/>
            </w:pPr>
            <w:r>
              <w:rPr>
                <w:sz w:val="16"/>
              </w:rPr>
              <w:t>NWS zone CAZ057 (NE ORANGE), zone-level</w:t>
            </w:r>
          </w:p>
        </w:tc>
        <w:tc>
          <w:tcPr>
            <w:tcW w:type="dxa" w:w="1027"/>
          </w:tcPr>
          <w:p>
            <w:pPr>
              <w:spacing w:after="0"/>
              <w:jc w:val="left"/>
            </w:pPr>
          </w:p>
        </w:tc>
        <w:tc>
          <w:tcPr>
            <w:tcW w:type="dxa" w:w="2343"/>
          </w:tcPr>
          <w:p>
            <w:pPr>
              <w:spacing w:after="0"/>
              <w:jc w:val="left"/>
            </w:pPr>
            <w:r>
              <w:rPr>
                <w:sz w:val="16"/>
              </w:rPr>
              <w:t>B1-c worst recorded: Debris Flow</w:t>
            </w:r>
          </w:p>
        </w:tc>
      </w:tr>
      <w:tr>
        <w:trPr>
          <w:cantSplit/>
        </w:trPr>
        <w:tc>
          <w:tcPr>
            <w:tcW w:type="dxa" w:w="1037"/>
          </w:tcPr>
          <w:p>
            <w:pPr>
              <w:spacing w:after="0"/>
              <w:jc w:val="left"/>
            </w:pPr>
            <w:r>
              <w:rPr>
                <w:sz w:val="16"/>
              </w:rPr>
              <w:t>2003-07-30</w:t>
            </w:r>
          </w:p>
        </w:tc>
        <w:tc>
          <w:tcPr>
            <w:tcW w:type="dxa" w:w="1215"/>
          </w:tcPr>
          <w:p>
            <w:pPr>
              <w:spacing w:after="0"/>
              <w:jc w:val="left"/>
            </w:pPr>
            <w:r>
              <w:rPr>
                <w:sz w:val="16"/>
              </w:rPr>
              <w:t>Lightning</w:t>
            </w:r>
          </w:p>
        </w:tc>
        <w:tc>
          <w:tcPr>
            <w:tcW w:type="dxa" w:w="1362"/>
          </w:tcPr>
          <w:p>
            <w:pPr>
              <w:spacing w:after="0"/>
              <w:jc w:val="left"/>
            </w:pPr>
          </w:p>
        </w:tc>
        <w:tc>
          <w:tcPr>
            <w:tcW w:type="dxa" w:w="3122"/>
          </w:tcPr>
          <w:p>
            <w:pPr>
              <w:spacing w:after="0"/>
              <w:jc w:val="left"/>
            </w:pPr>
            <w:r>
              <w:rPr>
                <w:sz w:val="16"/>
              </w:rPr>
              <w:t>damage not reported</w:t>
            </w:r>
          </w:p>
        </w:tc>
        <w:tc>
          <w:tcPr>
            <w:tcW w:type="dxa" w:w="928"/>
          </w:tcPr>
          <w:p>
            <w:pPr>
              <w:spacing w:after="0"/>
              <w:jc w:val="right"/>
            </w:pPr>
            <w:r>
              <w:rPr>
                <w:sz w:val="16"/>
              </w:rPr>
              <w:t>1, 0</w:t>
            </w:r>
          </w:p>
        </w:tc>
        <w:tc>
          <w:tcPr>
            <w:tcW w:type="dxa" w:w="3078"/>
          </w:tcPr>
          <w:p>
            <w:pPr>
              <w:spacing w:after="0"/>
              <w:jc w:val="left"/>
            </w:pPr>
            <w:r>
              <w:rPr>
                <w:sz w:val="16"/>
              </w:rPr>
              <w:t>ROMOLAND</w:t>
            </w:r>
          </w:p>
        </w:tc>
        <w:tc>
          <w:tcPr>
            <w:tcW w:type="dxa" w:w="1027"/>
          </w:tcPr>
          <w:p>
            <w:pPr>
              <w:spacing w:after="0"/>
              <w:jc w:val="left"/>
            </w:pPr>
          </w:p>
        </w:tc>
        <w:tc>
          <w:tcPr>
            <w:tcW w:type="dxa" w:w="2343"/>
          </w:tcPr>
          <w:p>
            <w:pPr>
              <w:spacing w:after="0"/>
              <w:jc w:val="left"/>
            </w:pPr>
            <w:r>
              <w:rPr>
                <w:sz w:val="16"/>
              </w:rPr>
              <w:t>B1-c worst recorded: Lightning</w:t>
            </w:r>
          </w:p>
        </w:tc>
      </w:tr>
      <w:tr>
        <w:trPr>
          <w:cantSplit/>
        </w:trPr>
        <w:tc>
          <w:tcPr>
            <w:tcW w:type="dxa" w:w="1037"/>
          </w:tcPr>
          <w:p>
            <w:pPr>
              <w:spacing w:after="0"/>
              <w:jc w:val="left"/>
            </w:pPr>
            <w:r>
              <w:rPr>
                <w:sz w:val="16"/>
              </w:rPr>
              <w:t>2000-03-08</w:t>
            </w:r>
          </w:p>
        </w:tc>
        <w:tc>
          <w:tcPr>
            <w:tcW w:type="dxa" w:w="1215"/>
          </w:tcPr>
          <w:p>
            <w:pPr>
              <w:spacing w:after="0"/>
              <w:jc w:val="left"/>
            </w:pPr>
            <w:r>
              <w:rPr>
                <w:sz w:val="16"/>
              </w:rPr>
              <w:t>Flood</w:t>
            </w:r>
          </w:p>
        </w:tc>
        <w:tc>
          <w:tcPr>
            <w:tcW w:type="dxa" w:w="1362"/>
          </w:tcPr>
          <w:p>
            <w:pPr>
              <w:spacing w:after="0"/>
              <w:jc w:val="left"/>
            </w:pPr>
          </w:p>
        </w:tc>
        <w:tc>
          <w:tcPr>
            <w:tcW w:type="dxa" w:w="3122"/>
          </w:tcPr>
          <w:p>
            <w:pPr>
              <w:spacing w:after="0"/>
              <w:jc w:val="left"/>
            </w:pPr>
            <w:r>
              <w:rPr>
                <w:sz w:val="16"/>
              </w:rPr>
              <w:t>$60,000 property; crops not reported (2000 dollars)</w:t>
            </w:r>
          </w:p>
        </w:tc>
        <w:tc>
          <w:tcPr>
            <w:tcW w:type="dxa" w:w="928"/>
          </w:tcPr>
          <w:p>
            <w:pPr>
              <w:spacing w:after="0"/>
              <w:jc w:val="right"/>
            </w:pPr>
            <w:r>
              <w:rPr>
                <w:sz w:val="16"/>
              </w:rPr>
              <w:t>2, 4</w:t>
            </w:r>
          </w:p>
        </w:tc>
        <w:tc>
          <w:tcPr>
            <w:tcW w:type="dxa" w:w="3078"/>
          </w:tcPr>
          <w:p>
            <w:pPr>
              <w:spacing w:after="0"/>
              <w:jc w:val="left"/>
            </w:pPr>
            <w:r>
              <w:rPr>
                <w:sz w:val="16"/>
              </w:rPr>
              <w:t>ELSINORE</w:t>
            </w:r>
          </w:p>
        </w:tc>
        <w:tc>
          <w:tcPr>
            <w:tcW w:type="dxa" w:w="1027"/>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1999-12-03</w:t>
            </w:r>
          </w:p>
        </w:tc>
        <w:tc>
          <w:tcPr>
            <w:tcW w:type="dxa" w:w="1215"/>
          </w:tcPr>
          <w:p>
            <w:pPr>
              <w:spacing w:after="0"/>
              <w:jc w:val="left"/>
            </w:pPr>
            <w:r>
              <w:rPr>
                <w:sz w:val="16"/>
              </w:rPr>
              <w:t>High Wind</w:t>
            </w:r>
          </w:p>
        </w:tc>
        <w:tc>
          <w:tcPr>
            <w:tcW w:type="dxa" w:w="1362"/>
          </w:tcPr>
          <w:p>
            <w:pPr>
              <w:spacing w:after="0"/>
              <w:jc w:val="left"/>
            </w:pPr>
            <w:r>
              <w:rPr>
                <w:sz w:val="16"/>
              </w:rPr>
              <w:t>104 kt (120 mph), measurement type not recorded</w:t>
            </w:r>
          </w:p>
        </w:tc>
        <w:tc>
          <w:tcPr>
            <w:tcW w:type="dxa" w:w="3122"/>
          </w:tcPr>
          <w:p>
            <w:pPr>
              <w:spacing w:after="0"/>
              <w:jc w:val="left"/>
            </w:pPr>
            <w:r>
              <w:rPr>
                <w:sz w:val="16"/>
              </w:rPr>
              <w:t>$20,000 property; crops not reported (zone total, 1999 dollars)</w:t>
            </w:r>
          </w:p>
        </w:tc>
        <w:tc>
          <w:tcPr>
            <w:tcW w:type="dxa" w:w="928"/>
          </w:tcPr>
          <w:p>
            <w:pPr>
              <w:spacing w:after="0"/>
              <w:jc w:val="right"/>
            </w:pPr>
            <w:r>
              <w:rPr>
                <w:sz w:val="16"/>
              </w:rPr>
              <w:t>0, 0</w:t>
            </w:r>
          </w:p>
        </w:tc>
        <w:tc>
          <w:tcPr>
            <w:tcW w:type="dxa" w:w="3078"/>
          </w:tcPr>
          <w:p>
            <w:pPr>
              <w:spacing w:after="0"/>
              <w:jc w:val="left"/>
            </w:pPr>
            <w:r>
              <w:rPr>
                <w:sz w:val="16"/>
              </w:rPr>
              <w:t>NWS zone CAZ057 (SANTA ANA MOUNTAINS AND FOOTHILLS), zone-level</w:t>
            </w:r>
          </w:p>
        </w:tc>
        <w:tc>
          <w:tcPr>
            <w:tcW w:type="dxa" w:w="1027"/>
          </w:tcPr>
          <w:p>
            <w:pPr>
              <w:spacing w:after="0"/>
              <w:jc w:val="left"/>
            </w:pPr>
          </w:p>
        </w:tc>
        <w:tc>
          <w:tcPr>
            <w:tcW w:type="dxa" w:w="2343"/>
          </w:tcPr>
          <w:p>
            <w:pPr>
              <w:spacing w:after="0"/>
              <w:jc w:val="left"/>
            </w:pPr>
            <w:r>
              <w:rPr>
                <w:sz w:val="16"/>
              </w:rPr>
              <w:t>B1-c worst recorded: High Wind and Strong Wind</w:t>
            </w:r>
          </w:p>
        </w:tc>
      </w:tr>
      <w:tr>
        <w:trPr>
          <w:cantSplit/>
        </w:trPr>
        <w:tc>
          <w:tcPr>
            <w:tcW w:type="dxa" w:w="1037"/>
          </w:tcPr>
          <w:p>
            <w:pPr>
              <w:spacing w:after="0"/>
              <w:jc w:val="left"/>
            </w:pPr>
            <w:r>
              <w:rPr>
                <w:sz w:val="16"/>
              </w:rPr>
              <w:t>1973-08-16</w:t>
            </w:r>
          </w:p>
        </w:tc>
        <w:tc>
          <w:tcPr>
            <w:tcW w:type="dxa" w:w="1215"/>
          </w:tcPr>
          <w:p>
            <w:pPr>
              <w:spacing w:after="0"/>
              <w:jc w:val="left"/>
            </w:pPr>
            <w:r>
              <w:rPr>
                <w:sz w:val="16"/>
              </w:rPr>
              <w:t>Tornado</w:t>
            </w:r>
          </w:p>
        </w:tc>
        <w:tc>
          <w:tcPr>
            <w:tcW w:type="dxa" w:w="1362"/>
          </w:tcPr>
          <w:p>
            <w:pPr>
              <w:spacing w:after="0"/>
              <w:jc w:val="left"/>
            </w:pPr>
            <w:r>
              <w:rPr>
                <w:sz w:val="16"/>
              </w:rPr>
              <w:t>F3, 33 yd wide</w:t>
            </w:r>
          </w:p>
        </w:tc>
        <w:tc>
          <w:tcPr>
            <w:tcW w:type="dxa" w:w="3122"/>
          </w:tcPr>
          <w:p>
            <w:pPr>
              <w:spacing w:after="0"/>
              <w:jc w:val="left"/>
            </w:pPr>
            <w:r>
              <w:rPr>
                <w:sz w:val="16"/>
              </w:rPr>
              <w:t>$25,000 property; crops not recorded (1973 dollars)</w:t>
            </w:r>
          </w:p>
        </w:tc>
        <w:tc>
          <w:tcPr>
            <w:tcW w:type="dxa" w:w="928"/>
          </w:tcPr>
          <w:p>
            <w:pPr>
              <w:spacing w:after="0"/>
              <w:jc w:val="right"/>
            </w:pPr>
            <w:r>
              <w:rPr>
                <w:sz w:val="16"/>
              </w:rPr>
              <w:t>0, 0</w:t>
            </w:r>
          </w:p>
        </w:tc>
        <w:tc>
          <w:tcPr>
            <w:tcW w:type="dxa" w:w="3078"/>
          </w:tcPr>
          <w:p>
            <w:pPr>
              <w:spacing w:after="0"/>
              <w:jc w:val="left"/>
            </w:pPr>
            <w:r>
              <w:rPr>
                <w:sz w:val="16"/>
              </w:rPr>
              <w:t>location not recorded</w:t>
            </w:r>
          </w:p>
        </w:tc>
        <w:tc>
          <w:tcPr>
            <w:tcW w:type="dxa" w:w="1027"/>
          </w:tcPr>
          <w:p>
            <w:pPr>
              <w:spacing w:after="0"/>
              <w:jc w:val="left"/>
            </w:pPr>
          </w:p>
        </w:tc>
        <w:tc>
          <w:tcPr>
            <w:tcW w:type="dxa" w:w="2343"/>
          </w:tcPr>
          <w:p>
            <w:pPr>
              <w:spacing w:after="0"/>
              <w:jc w:val="left"/>
            </w:pPr>
            <w:r>
              <w:rPr>
                <w:sz w:val="16"/>
              </w:rPr>
              <w:t>B1-c worst recorded: Tornado</w:t>
            </w:r>
          </w:p>
        </w:tc>
      </w:tr>
      <w:tr>
        <w:trPr>
          <w:cantSplit/>
        </w:trPr>
        <w:tc>
          <w:tcPr>
            <w:tcW w:type="dxa" w:w="1037"/>
          </w:tcPr>
          <w:p>
            <w:pPr>
              <w:spacing w:after="0"/>
              <w:jc w:val="left"/>
            </w:pPr>
            <w:r>
              <w:rPr>
                <w:sz w:val="16"/>
              </w:rPr>
              <w:t>1973-08-03</w:t>
            </w:r>
          </w:p>
        </w:tc>
        <w:tc>
          <w:tcPr>
            <w:tcW w:type="dxa" w:w="1215"/>
          </w:tcPr>
          <w:p>
            <w:pPr>
              <w:spacing w:after="0"/>
              <w:jc w:val="left"/>
            </w:pPr>
            <w:r>
              <w:rPr>
                <w:sz w:val="16"/>
              </w:rPr>
              <w:t>Thunderstorm Wind</w:t>
            </w:r>
          </w:p>
        </w:tc>
        <w:tc>
          <w:tcPr>
            <w:tcW w:type="dxa" w:w="1362"/>
          </w:tcPr>
          <w:p>
            <w:pPr>
              <w:spacing w:after="0"/>
              <w:jc w:val="left"/>
            </w:pPr>
            <w:r>
              <w:rPr>
                <w:sz w:val="16"/>
              </w:rPr>
              <w:t>88 kt (101 mph), measurement type not recorded</w:t>
            </w:r>
          </w:p>
        </w:tc>
        <w:tc>
          <w:tcPr>
            <w:tcW w:type="dxa" w:w="3122"/>
          </w:tcPr>
          <w:p>
            <w:pPr>
              <w:spacing w:after="0"/>
              <w:jc w:val="left"/>
            </w:pPr>
            <w:r>
              <w:rPr>
                <w:sz w:val="16"/>
              </w:rPr>
              <w:t>damage not recorded (pre-1996 record)</w:t>
            </w:r>
          </w:p>
        </w:tc>
        <w:tc>
          <w:tcPr>
            <w:tcW w:type="dxa" w:w="928"/>
          </w:tcPr>
          <w:p>
            <w:pPr>
              <w:spacing w:after="0"/>
              <w:jc w:val="right"/>
            </w:pPr>
            <w:r>
              <w:rPr>
                <w:sz w:val="16"/>
              </w:rPr>
              <w:t>0, 0</w:t>
            </w:r>
          </w:p>
        </w:tc>
        <w:tc>
          <w:tcPr>
            <w:tcW w:type="dxa" w:w="3078"/>
          </w:tcPr>
          <w:p>
            <w:pPr>
              <w:spacing w:after="0"/>
              <w:jc w:val="left"/>
            </w:pPr>
            <w:r>
              <w:rPr>
                <w:sz w:val="16"/>
              </w:rPr>
              <w:t>location not recorded</w:t>
            </w:r>
          </w:p>
        </w:tc>
        <w:tc>
          <w:tcPr>
            <w:tcW w:type="dxa" w:w="1027"/>
          </w:tcPr>
          <w:p>
            <w:pPr>
              <w:spacing w:after="0"/>
              <w:jc w:val="left"/>
            </w:pPr>
          </w:p>
        </w:tc>
        <w:tc>
          <w:tcPr>
            <w:tcW w:type="dxa" w:w="2343"/>
          </w:tcPr>
          <w:p>
            <w:pPr>
              <w:spacing w:after="0"/>
              <w:jc w:val="left"/>
            </w:pPr>
            <w:r>
              <w:rPr>
                <w:sz w:val="16"/>
              </w:rPr>
              <w:t>B1-c worst recorded: Thunderstorm Wind</w:t>
            </w:r>
          </w:p>
        </w:tc>
      </w:tr>
      <w:tr>
        <w:trPr>
          <w:cantSplit/>
        </w:trPr>
        <w:tc>
          <w:tcPr>
            <w:tcW w:type="dxa" w:w="1037"/>
          </w:tcPr>
          <w:p>
            <w:pPr>
              <w:spacing w:after="0"/>
              <w:jc w:val="left"/>
            </w:pPr>
            <w:r>
              <w:rPr>
                <w:sz w:val="16"/>
              </w:rPr>
              <w:t>1960-09-02</w:t>
            </w:r>
          </w:p>
        </w:tc>
        <w:tc>
          <w:tcPr>
            <w:tcW w:type="dxa" w:w="1215"/>
          </w:tcPr>
          <w:p>
            <w:pPr>
              <w:spacing w:after="0"/>
              <w:jc w:val="left"/>
            </w:pPr>
            <w:r>
              <w:rPr>
                <w:sz w:val="16"/>
              </w:rPr>
              <w:t>Hail</w:t>
            </w:r>
          </w:p>
        </w:tc>
        <w:tc>
          <w:tcPr>
            <w:tcW w:type="dxa" w:w="1362"/>
          </w:tcPr>
          <w:p>
            <w:pPr>
              <w:spacing w:after="0"/>
              <w:jc w:val="left"/>
            </w:pPr>
            <w:r>
              <w:rPr>
                <w:sz w:val="16"/>
              </w:rPr>
              <w:t>2.75 in</w:t>
            </w:r>
          </w:p>
        </w:tc>
        <w:tc>
          <w:tcPr>
            <w:tcW w:type="dxa" w:w="3122"/>
          </w:tcPr>
          <w:p>
            <w:pPr>
              <w:spacing w:after="0"/>
              <w:jc w:val="left"/>
            </w:pPr>
            <w:r>
              <w:rPr>
                <w:sz w:val="16"/>
              </w:rPr>
              <w:t>damage not recorded (pre-1996 record)</w:t>
            </w:r>
          </w:p>
        </w:tc>
        <w:tc>
          <w:tcPr>
            <w:tcW w:type="dxa" w:w="928"/>
          </w:tcPr>
          <w:p>
            <w:pPr>
              <w:spacing w:after="0"/>
              <w:jc w:val="right"/>
            </w:pPr>
            <w:r>
              <w:rPr>
                <w:sz w:val="16"/>
              </w:rPr>
              <w:t>0, 0</w:t>
            </w:r>
          </w:p>
        </w:tc>
        <w:tc>
          <w:tcPr>
            <w:tcW w:type="dxa" w:w="3078"/>
          </w:tcPr>
          <w:p>
            <w:pPr>
              <w:spacing w:after="0"/>
              <w:jc w:val="left"/>
            </w:pPr>
            <w:r>
              <w:rPr>
                <w:sz w:val="16"/>
              </w:rPr>
              <w:t>location not recorded</w:t>
            </w:r>
          </w:p>
        </w:tc>
        <w:tc>
          <w:tcPr>
            <w:tcW w:type="dxa" w:w="1027"/>
          </w:tcPr>
          <w:p>
            <w:pPr>
              <w:spacing w:after="0"/>
              <w:jc w:val="left"/>
            </w:pPr>
          </w:p>
        </w:tc>
        <w:tc>
          <w:tcPr>
            <w:tcW w:type="dxa" w:w="234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54"/>
        <w:gridCol w:w="1402"/>
        <w:gridCol w:w="1587"/>
        <w:gridCol w:w="1096"/>
        <w:gridCol w:w="2024"/>
        <w:gridCol w:w="1528"/>
        <w:gridCol w:w="1600"/>
        <w:gridCol w:w="1037"/>
        <w:gridCol w:w="1528"/>
      </w:tblGrid>
      <w:tr>
        <w:trPr>
          <w:cantSplit/>
          <w:tblHeader/>
        </w:trPr>
        <w:tc>
          <w:tcPr>
            <w:tcW w:type="dxa" w:w="105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2"/>
            <w:shd w:val="clear" w:color="auto" w:fill="E8E8E8"/>
          </w:tcPr>
          <w:p>
            <w:pPr>
              <w:spacing w:after="0"/>
              <w:jc w:val="left"/>
            </w:pPr>
            <w:r>
              <w:rPr>
                <w:b/>
                <w:sz w:val="16"/>
              </w:rPr>
              <w:t>Unit</w:t>
            </w:r>
          </w:p>
        </w:tc>
        <w:tc>
          <w:tcPr>
            <w:tcW w:type="dxa" w:w="1587"/>
            <w:shd w:val="clear" w:color="auto" w:fill="E8E8E8"/>
          </w:tcPr>
          <w:p>
            <w:pPr>
              <w:spacing w:after="0"/>
              <w:jc w:val="left"/>
            </w:pPr>
            <w:r>
              <w:rPr>
                <w:b/>
                <w:sz w:val="16"/>
              </w:rPr>
              <w:t>In plain terms</w:t>
            </w:r>
          </w:p>
        </w:tc>
        <w:tc>
          <w:tcPr>
            <w:tcW w:type="dxa" w:w="1096"/>
            <w:shd w:val="clear" w:color="auto" w:fill="E8E8E8"/>
          </w:tcPr>
          <w:p>
            <w:pPr>
              <w:spacing w:after="0"/>
              <w:jc w:val="left"/>
            </w:pPr>
            <w:r>
              <w:rPr>
                <w:b/>
                <w:sz w:val="16"/>
              </w:rPr>
              <w:t>Descriptor</w:t>
            </w:r>
          </w:p>
        </w:tc>
        <w:tc>
          <w:tcPr>
            <w:tcW w:type="dxa" w:w="202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6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8"/>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54"/>
          </w:tcPr>
          <w:p>
            <w:pPr>
              <w:spacing w:after="0"/>
              <w:jc w:val="right"/>
            </w:pPr>
            <w:r>
              <w:rPr>
                <w:sz w:val="16"/>
              </w:rPr>
              <w:t>0.01</w:t>
            </w:r>
          </w:p>
        </w:tc>
        <w:tc>
          <w:tcPr>
            <w:tcW w:type="dxa" w:w="1402"/>
          </w:tcPr>
          <w:p>
            <w:pPr>
              <w:spacing w:after="0"/>
              <w:jc w:val="left"/>
            </w:pPr>
            <w:r>
              <w:rPr>
                <w:sz w:val="16"/>
              </w:rPr>
              <w:t>events per year</w:t>
            </w:r>
          </w:p>
        </w:tc>
        <w:tc>
          <w:tcPr>
            <w:tcW w:type="dxa" w:w="1587"/>
          </w:tcPr>
          <w:p>
            <w:pPr>
              <w:spacing w:after="0"/>
              <w:jc w:val="left"/>
            </w:pPr>
            <w:r>
              <w:rPr>
                <w:sz w:val="16"/>
              </w:rPr>
              <w:t>about 1 in 100 years</w:t>
            </w:r>
          </w:p>
        </w:tc>
        <w:tc>
          <w:tcPr>
            <w:tcW w:type="dxa" w:w="1096"/>
          </w:tcPr>
          <w:p>
            <w:pPr>
              <w:spacing w:after="0"/>
              <w:jc w:val="left"/>
            </w:pPr>
            <w:r>
              <w:rPr>
                <w:sz w:val="16"/>
              </w:rPr>
              <w:t>Possible</w:t>
            </w:r>
          </w:p>
        </w:tc>
        <w:tc>
          <w:tcPr>
            <w:tcW w:type="dxa" w:w="2024"/>
          </w:tcPr>
          <w:p>
            <w:pPr>
              <w:spacing w:after="0"/>
              <w:jc w:val="left"/>
            </w:pPr>
            <w:r>
              <w:rPr>
                <w:sz w:val="16"/>
              </w:rPr>
              <w:t>FEMA annualized frequency (modeled)</w:t>
            </w:r>
          </w:p>
        </w:tc>
        <w:tc>
          <w:tcPr>
            <w:tcW w:type="dxa" w:w="1528"/>
          </w:tcPr>
          <w:p>
            <w:pPr>
              <w:spacing w:after="0"/>
              <w:jc w:val="right"/>
            </w:pPr>
            <w:r>
              <w:rPr>
                <w:sz w:val="16"/>
              </w:rPr>
              <w:t>0</w:t>
            </w:r>
          </w:p>
        </w:tc>
        <w:tc>
          <w:tcPr>
            <w:tcW w:type="dxa" w:w="1600"/>
          </w:tcPr>
          <w:p>
            <w:pPr>
              <w:spacing w:after="0"/>
              <w:jc w:val="left"/>
            </w:pPr>
            <w:r>
              <w:rPr>
                <w:sz w:val="16"/>
              </w:rPr>
              <w:t>1994 to 2023 (30 years)</w:t>
            </w:r>
          </w:p>
        </w:tc>
        <w:tc>
          <w:tcPr>
            <w:tcW w:type="dxa" w:w="1037"/>
          </w:tcPr>
          <w:p>
            <w:pPr>
              <w:spacing w:after="0"/>
              <w:jc w:val="left"/>
            </w:pPr>
            <w:r>
              <w:rPr>
                <w:sz w:val="16"/>
              </w:rPr>
              <w:t>see B1-f</w:t>
            </w:r>
          </w:p>
        </w:tc>
        <w:tc>
          <w:tcPr>
            <w:tcW w:type="dxa" w:w="152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7"/>
          </w:tcPr>
          <w:p>
            <w:pPr>
              <w:spacing w:after="0"/>
              <w:jc w:val="left"/>
            </w:pPr>
            <w:r>
              <w:rPr>
                <w:sz w:val="16"/>
              </w:rPr>
              <w:t>Coastal Flooding</w:t>
            </w:r>
          </w:p>
        </w:tc>
        <w:tc>
          <w:tcPr>
            <w:tcW w:type="dxa" w:w="1254"/>
          </w:tcPr>
          <w:p>
            <w:pPr>
              <w:spacing w:after="0"/>
              <w:jc w:val="right"/>
            </w:pPr>
          </w:p>
        </w:tc>
        <w:tc>
          <w:tcPr>
            <w:tcW w:type="dxa" w:w="1402"/>
          </w:tcPr>
          <w:p>
            <w:pPr>
              <w:spacing w:after="0"/>
              <w:jc w:val="left"/>
            </w:pPr>
            <w:r>
              <w:rPr>
                <w:sz w:val="16"/>
              </w:rPr>
              <w:t>events per year at a location (modeled)</w:t>
            </w:r>
          </w:p>
        </w:tc>
        <w:tc>
          <w:tcPr>
            <w:tcW w:type="dxa" w:w="1587"/>
          </w:tcPr>
          <w:p>
            <w:pPr>
              <w:spacing w:after="0"/>
              <w:jc w:val="left"/>
            </w:pPr>
          </w:p>
        </w:tc>
        <w:tc>
          <w:tcPr>
            <w:tcW w:type="dxa" w:w="1096"/>
          </w:tcPr>
          <w:p>
            <w:pPr>
              <w:spacing w:after="0"/>
              <w:jc w:val="left"/>
            </w:pPr>
          </w:p>
        </w:tc>
        <w:tc>
          <w:tcPr>
            <w:tcW w:type="dxa" w:w="2024"/>
          </w:tcPr>
          <w:p>
            <w:pPr>
              <w:spacing w:after="0"/>
              <w:jc w:val="left"/>
            </w:pP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Not Applicable in NRI for this county; no descriptor.</w:t>
            </w:r>
          </w:p>
        </w:tc>
      </w:tr>
      <w:tr>
        <w:trPr>
          <w:cantSplit/>
        </w:trPr>
        <w:tc>
          <w:tcPr>
            <w:tcW w:type="dxa" w:w="1057"/>
          </w:tcPr>
          <w:p>
            <w:pPr>
              <w:spacing w:after="0"/>
              <w:jc w:val="left"/>
            </w:pPr>
            <w:r>
              <w:rPr>
                <w:sz w:val="16"/>
              </w:rPr>
              <w:t>Cold Wave</w:t>
            </w:r>
          </w:p>
        </w:tc>
        <w:tc>
          <w:tcPr>
            <w:tcW w:type="dxa" w:w="1254"/>
          </w:tcPr>
          <w:p>
            <w:pPr>
              <w:spacing w:after="0"/>
              <w:jc w:val="right"/>
            </w:pPr>
            <w:r>
              <w:rPr>
                <w:sz w:val="16"/>
              </w:rPr>
              <w:t>0.0125</w:t>
            </w:r>
          </w:p>
        </w:tc>
        <w:tc>
          <w:tcPr>
            <w:tcW w:type="dxa" w:w="1402"/>
          </w:tcPr>
          <w:p>
            <w:pPr>
              <w:spacing w:after="0"/>
              <w:jc w:val="left"/>
            </w:pPr>
            <w:r>
              <w:rPr>
                <w:sz w:val="16"/>
              </w:rPr>
              <w:t>event-days per year</w:t>
            </w:r>
          </w:p>
        </w:tc>
        <w:tc>
          <w:tcPr>
            <w:tcW w:type="dxa" w:w="1587"/>
          </w:tcPr>
          <w:p>
            <w:pPr>
              <w:spacing w:after="0"/>
              <w:jc w:val="left"/>
            </w:pPr>
            <w:r>
              <w:rPr>
                <w:sz w:val="16"/>
              </w:rPr>
              <w:t>about 0.0125 days per year</w:t>
            </w:r>
          </w:p>
        </w:tc>
        <w:tc>
          <w:tcPr>
            <w:tcW w:type="dxa" w:w="1096"/>
          </w:tcPr>
          <w:p>
            <w:pPr>
              <w:spacing w:after="0"/>
              <w:jc w:val="left"/>
            </w:pPr>
            <w:r>
              <w:rPr>
                <w:sz w:val="16"/>
              </w:rPr>
              <w:t>Likely</w:t>
            </w:r>
          </w:p>
        </w:tc>
        <w:tc>
          <w:tcPr>
            <w:tcW w:type="dxa" w:w="2024"/>
          </w:tcPr>
          <w:p>
            <w:pPr>
              <w:spacing w:after="0"/>
              <w:jc w:val="left"/>
            </w:pPr>
            <w:r>
              <w:rPr>
                <w:sz w:val="16"/>
              </w:rPr>
              <w:t>Storm Events event-days in 5 of 30 years, 1996 to 2025 (16.7%)</w:t>
            </w:r>
          </w:p>
        </w:tc>
        <w:tc>
          <w:tcPr>
            <w:tcW w:type="dxa" w:w="1528"/>
          </w:tcPr>
          <w:p>
            <w:pPr>
              <w:spacing w:after="0"/>
              <w:jc w:val="right"/>
            </w:pPr>
            <w:r>
              <w:rPr>
                <w:sz w:val="16"/>
              </w:rPr>
              <w:t>0.235</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57"/>
          </w:tcPr>
          <w:p>
            <w:pPr>
              <w:spacing w:after="0"/>
              <w:jc w:val="left"/>
            </w:pPr>
            <w:r>
              <w:rPr>
                <w:sz w:val="16"/>
              </w:rPr>
              <w:t>Drought</w:t>
            </w:r>
          </w:p>
        </w:tc>
        <w:tc>
          <w:tcPr>
            <w:tcW w:type="dxa" w:w="1254"/>
          </w:tcPr>
          <w:p>
            <w:pPr>
              <w:spacing w:after="0"/>
              <w:jc w:val="right"/>
            </w:pPr>
            <w:r>
              <w:rPr>
                <w:sz w:val="16"/>
              </w:rPr>
              <w:t>57.4</w:t>
            </w:r>
          </w:p>
        </w:tc>
        <w:tc>
          <w:tcPr>
            <w:tcW w:type="dxa" w:w="1402"/>
          </w:tcPr>
          <w:p>
            <w:pPr>
              <w:spacing w:after="0"/>
              <w:jc w:val="left"/>
            </w:pPr>
            <w:r>
              <w:rPr>
                <w:sz w:val="16"/>
              </w:rPr>
              <w:t>event-days per year</w:t>
            </w:r>
          </w:p>
        </w:tc>
        <w:tc>
          <w:tcPr>
            <w:tcW w:type="dxa" w:w="1587"/>
          </w:tcPr>
          <w:p>
            <w:pPr>
              <w:spacing w:after="0"/>
              <w:jc w:val="left"/>
            </w:pPr>
            <w:r>
              <w:rPr>
                <w:sz w:val="16"/>
              </w:rPr>
              <w:t>about 57.4 days per year</w:t>
            </w:r>
          </w:p>
        </w:tc>
        <w:tc>
          <w:tcPr>
            <w:tcW w:type="dxa" w:w="1096"/>
          </w:tcPr>
          <w:p>
            <w:pPr>
              <w:spacing w:after="0"/>
              <w:jc w:val="left"/>
            </w:pPr>
            <w:r>
              <w:rPr>
                <w:sz w:val="16"/>
              </w:rPr>
              <w:t>Likely</w:t>
            </w:r>
          </w:p>
        </w:tc>
        <w:tc>
          <w:tcPr>
            <w:tcW w:type="dxa" w:w="2024"/>
          </w:tcPr>
          <w:p>
            <w:pPr>
              <w:spacing w:after="0"/>
              <w:jc w:val="left"/>
            </w:pPr>
            <w:r>
              <w:rPr>
                <w:sz w:val="16"/>
              </w:rPr>
              <w:t>Storm Events event-days in 3 of 30 years, 1996 to 2025 (10%)</w:t>
            </w:r>
          </w:p>
        </w:tc>
        <w:tc>
          <w:tcPr>
            <w:tcW w:type="dxa" w:w="1528"/>
          </w:tcPr>
          <w:p>
            <w:pPr>
              <w:spacing w:after="0"/>
              <w:jc w:val="right"/>
            </w:pPr>
            <w:r>
              <w:rPr>
                <w:sz w:val="16"/>
              </w:rPr>
              <w:t>3,696</w:t>
            </w:r>
          </w:p>
        </w:tc>
        <w:tc>
          <w:tcPr>
            <w:tcW w:type="dxa" w:w="16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57"/>
          </w:tcPr>
          <w:p>
            <w:pPr>
              <w:spacing w:after="0"/>
              <w:jc w:val="left"/>
            </w:pPr>
            <w:r>
              <w:rPr>
                <w:sz w:val="16"/>
              </w:rPr>
              <w:t>Earthquake</w:t>
            </w:r>
          </w:p>
        </w:tc>
        <w:tc>
          <w:tcPr>
            <w:tcW w:type="dxa" w:w="1254"/>
          </w:tcPr>
          <w:p>
            <w:pPr>
              <w:spacing w:after="0"/>
              <w:jc w:val="right"/>
            </w:pPr>
            <w:r>
              <w:rPr>
                <w:sz w:val="16"/>
              </w:rPr>
              <w:t>0.118</w:t>
            </w:r>
          </w:p>
        </w:tc>
        <w:tc>
          <w:tcPr>
            <w:tcW w:type="dxa" w:w="1402"/>
          </w:tcPr>
          <w:p>
            <w:pPr>
              <w:spacing w:after="0"/>
              <w:jc w:val="left"/>
            </w:pPr>
            <w:r>
              <w:rPr>
                <w:sz w:val="16"/>
              </w:rPr>
              <w:t>annual probability at a location</w:t>
            </w:r>
          </w:p>
        </w:tc>
        <w:tc>
          <w:tcPr>
            <w:tcW w:type="dxa" w:w="1587"/>
          </w:tcPr>
          <w:p>
            <w:pPr>
              <w:spacing w:after="0"/>
              <w:jc w:val="left"/>
            </w:pPr>
            <w:r>
              <w:rPr>
                <w:sz w:val="16"/>
              </w:rPr>
              <w:t>chance a given location in the county has at least minor-damage shaking in a year: 11.8%</w:t>
            </w:r>
          </w:p>
        </w:tc>
        <w:tc>
          <w:tcPr>
            <w:tcW w:type="dxa" w:w="1096"/>
          </w:tcPr>
          <w:p>
            <w:pPr>
              <w:spacing w:after="0"/>
              <w:jc w:val="left"/>
            </w:pPr>
          </w:p>
        </w:tc>
        <w:tc>
          <w:tcPr>
            <w:tcW w:type="dxa" w:w="2024"/>
          </w:tcPr>
          <w:p>
            <w:pPr>
              <w:spacing w:after="0"/>
              <w:jc w:val="left"/>
            </w:pP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54"/>
          </w:tcPr>
          <w:p>
            <w:pPr>
              <w:spacing w:after="0"/>
              <w:jc w:val="right"/>
            </w:pPr>
            <w:r>
              <w:rPr>
                <w:sz w:val="16"/>
              </w:rPr>
              <w:t>0.084</w:t>
            </w:r>
          </w:p>
        </w:tc>
        <w:tc>
          <w:tcPr>
            <w:tcW w:type="dxa" w:w="1402"/>
          </w:tcPr>
          <w:p>
            <w:pPr>
              <w:spacing w:after="0"/>
              <w:jc w:val="left"/>
            </w:pPr>
            <w:r>
              <w:rPr>
                <w:sz w:val="16"/>
              </w:rPr>
              <w:t>events per year</w:t>
            </w:r>
          </w:p>
        </w:tc>
        <w:tc>
          <w:tcPr>
            <w:tcW w:type="dxa" w:w="1587"/>
          </w:tcPr>
          <w:p>
            <w:pPr>
              <w:spacing w:after="0"/>
              <w:jc w:val="left"/>
            </w:pPr>
            <w:r>
              <w:rPr>
                <w:sz w:val="16"/>
              </w:rPr>
              <w:t>about 1 in 12 years</w:t>
            </w:r>
          </w:p>
        </w:tc>
        <w:tc>
          <w:tcPr>
            <w:tcW w:type="dxa" w:w="1096"/>
          </w:tcPr>
          <w:p>
            <w:pPr>
              <w:spacing w:after="0"/>
              <w:jc w:val="left"/>
            </w:pPr>
            <w:r>
              <w:rPr>
                <w:sz w:val="16"/>
              </w:rPr>
              <w:t>Possible</w:t>
            </w:r>
          </w:p>
        </w:tc>
        <w:tc>
          <w:tcPr>
            <w:tcW w:type="dxa" w:w="2024"/>
          </w:tcPr>
          <w:p>
            <w:pPr>
              <w:spacing w:after="0"/>
              <w:jc w:val="left"/>
            </w:pPr>
            <w:r>
              <w:rPr>
                <w:sz w:val="16"/>
              </w:rPr>
              <w:t>FEMA annualized frequency (modeled)</w:t>
            </w:r>
          </w:p>
        </w:tc>
        <w:tc>
          <w:tcPr>
            <w:tcW w:type="dxa" w:w="1528"/>
          </w:tcPr>
          <w:p>
            <w:pPr>
              <w:spacing w:after="0"/>
              <w:jc w:val="right"/>
            </w:pPr>
            <w:r>
              <w:rPr>
                <w:sz w:val="16"/>
              </w:rPr>
              <w:t>3.2 (modeled)</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57"/>
          </w:tcPr>
          <w:p>
            <w:pPr>
              <w:spacing w:after="0"/>
              <w:jc w:val="left"/>
            </w:pPr>
            <w:r>
              <w:rPr>
                <w:sz w:val="16"/>
              </w:rPr>
              <w:t>Heat Wave</w:t>
            </w:r>
          </w:p>
        </w:tc>
        <w:tc>
          <w:tcPr>
            <w:tcW w:type="dxa" w:w="1254"/>
          </w:tcPr>
          <w:p>
            <w:pPr>
              <w:spacing w:after="0"/>
              <w:jc w:val="right"/>
            </w:pPr>
            <w:r>
              <w:rPr>
                <w:sz w:val="16"/>
              </w:rPr>
              <w:t>13.8</w:t>
            </w:r>
          </w:p>
        </w:tc>
        <w:tc>
          <w:tcPr>
            <w:tcW w:type="dxa" w:w="1402"/>
          </w:tcPr>
          <w:p>
            <w:pPr>
              <w:spacing w:after="0"/>
              <w:jc w:val="left"/>
            </w:pPr>
            <w:r>
              <w:rPr>
                <w:sz w:val="16"/>
              </w:rPr>
              <w:t>event-days per year</w:t>
            </w:r>
          </w:p>
        </w:tc>
        <w:tc>
          <w:tcPr>
            <w:tcW w:type="dxa" w:w="1587"/>
          </w:tcPr>
          <w:p>
            <w:pPr>
              <w:spacing w:after="0"/>
              <w:jc w:val="left"/>
            </w:pPr>
            <w:r>
              <w:rPr>
                <w:sz w:val="16"/>
              </w:rPr>
              <w:t>about 13.8 days per year</w:t>
            </w:r>
          </w:p>
        </w:tc>
        <w:tc>
          <w:tcPr>
            <w:tcW w:type="dxa" w:w="1096"/>
          </w:tcPr>
          <w:p>
            <w:pPr>
              <w:spacing w:after="0"/>
              <w:jc w:val="left"/>
            </w:pPr>
            <w:r>
              <w:rPr>
                <w:sz w:val="16"/>
              </w:rPr>
              <w:t>Likely</w:t>
            </w:r>
          </w:p>
        </w:tc>
        <w:tc>
          <w:tcPr>
            <w:tcW w:type="dxa" w:w="2024"/>
          </w:tcPr>
          <w:p>
            <w:pPr>
              <w:spacing w:after="0"/>
              <w:jc w:val="left"/>
            </w:pPr>
            <w:r>
              <w:rPr>
                <w:sz w:val="16"/>
              </w:rPr>
              <w:t>Storm Events event-days in 20 of 30 years, 1996 to 2025 (66.7%)</w:t>
            </w:r>
          </w:p>
        </w:tc>
        <w:tc>
          <w:tcPr>
            <w:tcW w:type="dxa" w:w="1528"/>
          </w:tcPr>
          <w:p>
            <w:pPr>
              <w:spacing w:after="0"/>
              <w:jc w:val="right"/>
            </w:pPr>
            <w:r>
              <w:rPr>
                <w:sz w:val="16"/>
              </w:rPr>
              <w:t>115</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57"/>
          </w:tcPr>
          <w:p>
            <w:pPr>
              <w:spacing w:after="0"/>
              <w:jc w:val="left"/>
            </w:pPr>
            <w:r>
              <w:rPr>
                <w:sz w:val="16"/>
              </w:rPr>
              <w:t>Hurricane</w:t>
            </w:r>
          </w:p>
        </w:tc>
        <w:tc>
          <w:tcPr>
            <w:tcW w:type="dxa" w:w="1254"/>
          </w:tcPr>
          <w:p>
            <w:pPr>
              <w:spacing w:after="0"/>
              <w:jc w:val="right"/>
            </w:pPr>
            <w:r>
              <w:rPr>
                <w:sz w:val="16"/>
              </w:rPr>
              <w:t>0.0142</w:t>
            </w:r>
          </w:p>
        </w:tc>
        <w:tc>
          <w:tcPr>
            <w:tcW w:type="dxa" w:w="1402"/>
          </w:tcPr>
          <w:p>
            <w:pPr>
              <w:spacing w:after="0"/>
              <w:jc w:val="left"/>
            </w:pPr>
            <w:r>
              <w:rPr>
                <w:sz w:val="16"/>
              </w:rPr>
              <w:t>events per year</w:t>
            </w:r>
          </w:p>
        </w:tc>
        <w:tc>
          <w:tcPr>
            <w:tcW w:type="dxa" w:w="1587"/>
          </w:tcPr>
          <w:p>
            <w:pPr>
              <w:spacing w:after="0"/>
              <w:jc w:val="left"/>
            </w:pPr>
            <w:r>
              <w:rPr>
                <w:sz w:val="16"/>
              </w:rPr>
              <w:t>about 1 in 70 years</w:t>
            </w:r>
          </w:p>
        </w:tc>
        <w:tc>
          <w:tcPr>
            <w:tcW w:type="dxa" w:w="1096"/>
          </w:tcPr>
          <w:p>
            <w:pPr>
              <w:spacing w:after="0"/>
              <w:jc w:val="left"/>
            </w:pPr>
            <w:r>
              <w:rPr>
                <w:sz w:val="16"/>
              </w:rPr>
              <w:t>Possible</w:t>
            </w:r>
          </w:p>
        </w:tc>
        <w:tc>
          <w:tcPr>
            <w:tcW w:type="dxa" w:w="2024"/>
          </w:tcPr>
          <w:p>
            <w:pPr>
              <w:spacing w:after="0"/>
              <w:jc w:val="left"/>
            </w:pPr>
            <w:r>
              <w:rPr>
                <w:sz w:val="16"/>
              </w:rPr>
              <w:t>FEMA annualized frequency (modeled)</w:t>
            </w:r>
          </w:p>
        </w:tc>
        <w:tc>
          <w:tcPr>
            <w:tcW w:type="dxa" w:w="1528"/>
          </w:tcPr>
          <w:p>
            <w:pPr>
              <w:spacing w:after="0"/>
              <w:jc w:val="right"/>
            </w:pPr>
            <w:r>
              <w:rPr>
                <w:sz w:val="16"/>
              </w:rPr>
              <w:t>3</w:t>
            </w:r>
          </w:p>
        </w:tc>
        <w:tc>
          <w:tcPr>
            <w:tcW w:type="dxa" w:w="160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8"/>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54"/>
          </w:tcPr>
          <w:p>
            <w:pPr>
              <w:spacing w:after="0"/>
              <w:jc w:val="right"/>
            </w:pPr>
            <w:r>
              <w:rPr>
                <w:sz w:val="16"/>
              </w:rPr>
              <w:t>7.36</w:t>
            </w:r>
          </w:p>
        </w:tc>
        <w:tc>
          <w:tcPr>
            <w:tcW w:type="dxa" w:w="1402"/>
          </w:tcPr>
          <w:p>
            <w:pPr>
              <w:spacing w:after="0"/>
              <w:jc w:val="left"/>
            </w:pPr>
            <w:r>
              <w:rPr>
                <w:sz w:val="16"/>
              </w:rPr>
              <w:t>event-days per year</w:t>
            </w:r>
          </w:p>
        </w:tc>
        <w:tc>
          <w:tcPr>
            <w:tcW w:type="dxa" w:w="1587"/>
          </w:tcPr>
          <w:p>
            <w:pPr>
              <w:spacing w:after="0"/>
              <w:jc w:val="left"/>
            </w:pPr>
            <w:r>
              <w:rPr>
                <w:sz w:val="16"/>
              </w:rPr>
              <w:t>about 7.36 days per year</w:t>
            </w:r>
          </w:p>
        </w:tc>
        <w:tc>
          <w:tcPr>
            <w:tcW w:type="dxa" w:w="1096"/>
          </w:tcPr>
          <w:p>
            <w:pPr>
              <w:spacing w:after="0"/>
              <w:jc w:val="left"/>
            </w:pPr>
            <w:r>
              <w:rPr>
                <w:sz w:val="16"/>
              </w:rPr>
              <w:t>Highly likely</w:t>
            </w:r>
          </w:p>
        </w:tc>
        <w:tc>
          <w:tcPr>
            <w:tcW w:type="dxa" w:w="2024"/>
          </w:tcPr>
          <w:p>
            <w:pPr>
              <w:spacing w:after="0"/>
              <w:jc w:val="left"/>
            </w:pPr>
            <w:r>
              <w:rPr>
                <w:sz w:val="16"/>
              </w:rPr>
              <w:t>Storm Events event-days in 29 of 30 years, 1996 to 2025 (96.7%)</w:t>
            </w:r>
          </w:p>
        </w:tc>
        <w:tc>
          <w:tcPr>
            <w:tcW w:type="dxa" w:w="1528"/>
          </w:tcPr>
          <w:p>
            <w:pPr>
              <w:spacing w:after="0"/>
              <w:jc w:val="right"/>
            </w:pPr>
            <w:r>
              <w:rPr>
                <w:sz w:val="16"/>
              </w:rPr>
              <w:t>206</w:t>
            </w:r>
          </w:p>
        </w:tc>
        <w:tc>
          <w:tcPr>
            <w:tcW w:type="dxa" w:w="1600"/>
          </w:tcPr>
          <w:p>
            <w:pPr>
              <w:spacing w:after="0"/>
              <w:jc w:val="left"/>
            </w:pPr>
            <w:r>
              <w:rPr>
                <w:sz w:val="16"/>
              </w:rPr>
              <w:t>1996 to 2023 (28 years)</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57"/>
          </w:tcPr>
          <w:p>
            <w:pPr>
              <w:spacing w:after="0"/>
              <w:jc w:val="left"/>
            </w:pPr>
            <w:r>
              <w:rPr>
                <w:sz w:val="16"/>
              </w:rPr>
              <w:t>Landslide</w:t>
            </w:r>
          </w:p>
        </w:tc>
        <w:tc>
          <w:tcPr>
            <w:tcW w:type="dxa" w:w="1254"/>
          </w:tcPr>
          <w:p>
            <w:pPr>
              <w:spacing w:after="0"/>
              <w:jc w:val="right"/>
            </w:pPr>
            <w:r>
              <w:rPr>
                <w:sz w:val="16"/>
              </w:rPr>
              <w:t>21.8</w:t>
            </w:r>
          </w:p>
        </w:tc>
        <w:tc>
          <w:tcPr>
            <w:tcW w:type="dxa" w:w="1402"/>
          </w:tcPr>
          <w:p>
            <w:pPr>
              <w:spacing w:after="0"/>
              <w:jc w:val="left"/>
            </w:pPr>
            <w:r>
              <w:rPr>
                <w:sz w:val="16"/>
              </w:rPr>
              <w:t>events per year (modeled)</w:t>
            </w:r>
          </w:p>
        </w:tc>
        <w:tc>
          <w:tcPr>
            <w:tcW w:type="dxa" w:w="1587"/>
          </w:tcPr>
          <w:p>
            <w:pPr>
              <w:spacing w:after="0"/>
              <w:jc w:val="left"/>
            </w:pPr>
            <w:r>
              <w:rPr>
                <w:sz w:val="16"/>
              </w:rPr>
              <w:t>about 21.8 per year</w:t>
            </w:r>
          </w:p>
        </w:tc>
        <w:tc>
          <w:tcPr>
            <w:tcW w:type="dxa" w:w="1096"/>
          </w:tcPr>
          <w:p>
            <w:pPr>
              <w:spacing w:after="0"/>
              <w:jc w:val="left"/>
            </w:pPr>
            <w:r>
              <w:rPr>
                <w:sz w:val="16"/>
              </w:rPr>
              <w:t>Highly likely</w:t>
            </w:r>
          </w:p>
        </w:tc>
        <w:tc>
          <w:tcPr>
            <w:tcW w:type="dxa" w:w="2024"/>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57"/>
          </w:tcPr>
          <w:p>
            <w:pPr>
              <w:spacing w:after="0"/>
              <w:jc w:val="left"/>
            </w:pPr>
            <w:r>
              <w:rPr>
                <w:sz w:val="16"/>
              </w:rPr>
              <w:t>Lightning</w:t>
            </w:r>
          </w:p>
        </w:tc>
        <w:tc>
          <w:tcPr>
            <w:tcW w:type="dxa" w:w="1254"/>
          </w:tcPr>
          <w:p>
            <w:pPr>
              <w:spacing w:after="0"/>
              <w:jc w:val="right"/>
            </w:pPr>
            <w:r>
              <w:rPr>
                <w:sz w:val="16"/>
              </w:rPr>
              <w:t>13.8</w:t>
            </w:r>
          </w:p>
        </w:tc>
        <w:tc>
          <w:tcPr>
            <w:tcW w:type="dxa" w:w="1402"/>
          </w:tcPr>
          <w:p>
            <w:pPr>
              <w:spacing w:after="0"/>
              <w:jc w:val="left"/>
            </w:pPr>
            <w:r>
              <w:rPr>
                <w:sz w:val="16"/>
              </w:rPr>
              <w:t>days per year with a strike</w:t>
            </w:r>
          </w:p>
        </w:tc>
        <w:tc>
          <w:tcPr>
            <w:tcW w:type="dxa" w:w="1587"/>
          </w:tcPr>
          <w:p>
            <w:pPr>
              <w:spacing w:after="0"/>
              <w:jc w:val="left"/>
            </w:pPr>
            <w:r>
              <w:rPr>
                <w:sz w:val="16"/>
              </w:rPr>
              <w:t>about 13.8 days per year</w:t>
            </w:r>
          </w:p>
        </w:tc>
        <w:tc>
          <w:tcPr>
            <w:tcW w:type="dxa" w:w="1096"/>
          </w:tcPr>
          <w:p>
            <w:pPr>
              <w:spacing w:after="0"/>
              <w:jc w:val="left"/>
            </w:pPr>
            <w:r>
              <w:rPr>
                <w:sz w:val="16"/>
              </w:rPr>
              <w:t>Highly likely</w:t>
            </w:r>
          </w:p>
        </w:tc>
        <w:tc>
          <w:tcPr>
            <w:tcW w:type="dxa" w:w="2024"/>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1995 to 2023 (29 years; CONUS)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57"/>
          </w:tcPr>
          <w:p>
            <w:pPr>
              <w:spacing w:after="0"/>
              <w:jc w:val="left"/>
            </w:pPr>
            <w:r>
              <w:rPr>
                <w:sz w:val="16"/>
              </w:rPr>
              <w:t>Strong Wind</w:t>
            </w:r>
          </w:p>
        </w:tc>
        <w:tc>
          <w:tcPr>
            <w:tcW w:type="dxa" w:w="1254"/>
          </w:tcPr>
          <w:p>
            <w:pPr>
              <w:spacing w:after="0"/>
              <w:jc w:val="right"/>
            </w:pPr>
            <w:r>
              <w:rPr>
                <w:sz w:val="16"/>
              </w:rPr>
              <w:t>0.229</w:t>
            </w:r>
          </w:p>
        </w:tc>
        <w:tc>
          <w:tcPr>
            <w:tcW w:type="dxa" w:w="1402"/>
          </w:tcPr>
          <w:p>
            <w:pPr>
              <w:spacing w:after="0"/>
              <w:jc w:val="left"/>
            </w:pPr>
            <w:r>
              <w:rPr>
                <w:sz w:val="16"/>
              </w:rPr>
              <w:t>events per year</w:t>
            </w:r>
          </w:p>
        </w:tc>
        <w:tc>
          <w:tcPr>
            <w:tcW w:type="dxa" w:w="1587"/>
          </w:tcPr>
          <w:p>
            <w:pPr>
              <w:spacing w:after="0"/>
              <w:jc w:val="left"/>
            </w:pPr>
            <w:r>
              <w:rPr>
                <w:sz w:val="16"/>
              </w:rPr>
              <w:t>about 1 in 4 years</w:t>
            </w:r>
          </w:p>
        </w:tc>
        <w:tc>
          <w:tcPr>
            <w:tcW w:type="dxa" w:w="1096"/>
          </w:tcPr>
          <w:p>
            <w:pPr>
              <w:spacing w:after="0"/>
              <w:jc w:val="left"/>
            </w:pPr>
            <w:r>
              <w:rPr>
                <w:sz w:val="16"/>
              </w:rPr>
              <w:t>Likely</w:t>
            </w:r>
          </w:p>
        </w:tc>
        <w:tc>
          <w:tcPr>
            <w:tcW w:type="dxa" w:w="2024"/>
          </w:tcPr>
          <w:p>
            <w:pPr>
              <w:spacing w:after="0"/>
              <w:jc w:val="left"/>
            </w:pPr>
            <w:r>
              <w:rPr>
                <w:sz w:val="16"/>
              </w:rPr>
              <w:t>FEMA annualized frequency (modeled)</w:t>
            </w:r>
          </w:p>
        </w:tc>
        <w:tc>
          <w:tcPr>
            <w:tcW w:type="dxa" w:w="1528"/>
          </w:tcPr>
          <w:p>
            <w:pPr>
              <w:spacing w:after="0"/>
              <w:jc w:val="right"/>
            </w:pPr>
            <w:r>
              <w:rPr>
                <w:sz w:val="16"/>
              </w:rPr>
              <w:t>9</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57"/>
          </w:tcPr>
          <w:p>
            <w:pPr>
              <w:spacing w:after="0"/>
              <w:jc w:val="left"/>
            </w:pPr>
            <w:r>
              <w:rPr>
                <w:sz w:val="16"/>
              </w:rPr>
              <w:t>Tornado</w:t>
            </w:r>
          </w:p>
        </w:tc>
        <w:tc>
          <w:tcPr>
            <w:tcW w:type="dxa" w:w="1254"/>
          </w:tcPr>
          <w:p>
            <w:pPr>
              <w:spacing w:after="0"/>
              <w:jc w:val="right"/>
            </w:pPr>
            <w:r>
              <w:rPr>
                <w:sz w:val="16"/>
              </w:rPr>
              <w:t>0.448</w:t>
            </w:r>
          </w:p>
        </w:tc>
        <w:tc>
          <w:tcPr>
            <w:tcW w:type="dxa" w:w="1402"/>
          </w:tcPr>
          <w:p>
            <w:pPr>
              <w:spacing w:after="0"/>
              <w:jc w:val="left"/>
            </w:pPr>
            <w:r>
              <w:rPr>
                <w:sz w:val="16"/>
              </w:rPr>
              <w:t>events per year</w:t>
            </w:r>
          </w:p>
        </w:tc>
        <w:tc>
          <w:tcPr>
            <w:tcW w:type="dxa" w:w="1587"/>
          </w:tcPr>
          <w:p>
            <w:pPr>
              <w:spacing w:after="0"/>
              <w:jc w:val="left"/>
            </w:pPr>
            <w:r>
              <w:rPr>
                <w:sz w:val="16"/>
              </w:rPr>
              <w:t>about 1 in 2 years</w:t>
            </w:r>
          </w:p>
        </w:tc>
        <w:tc>
          <w:tcPr>
            <w:tcW w:type="dxa" w:w="1096"/>
          </w:tcPr>
          <w:p>
            <w:pPr>
              <w:spacing w:after="0"/>
              <w:jc w:val="left"/>
            </w:pPr>
            <w:r>
              <w:rPr>
                <w:sz w:val="16"/>
              </w:rPr>
              <w:t>Likely</w:t>
            </w:r>
          </w:p>
        </w:tc>
        <w:tc>
          <w:tcPr>
            <w:tcW w:type="dxa" w:w="2024"/>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1950 to 2023 (EF2+); 1986 to 2023 (EF0-1)</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57"/>
          </w:tcPr>
          <w:p>
            <w:pPr>
              <w:spacing w:after="0"/>
              <w:jc w:val="left"/>
            </w:pPr>
            <w:r>
              <w:rPr>
                <w:sz w:val="16"/>
              </w:rPr>
              <w:t>Volcanic Activity</w:t>
            </w:r>
          </w:p>
        </w:tc>
        <w:tc>
          <w:tcPr>
            <w:tcW w:type="dxa" w:w="1254"/>
          </w:tcPr>
          <w:p>
            <w:pPr>
              <w:spacing w:after="0"/>
              <w:jc w:val="right"/>
            </w:pPr>
            <w:r>
              <w:rPr>
                <w:sz w:val="16"/>
              </w:rPr>
              <w:t>0.0001</w:t>
            </w:r>
          </w:p>
        </w:tc>
        <w:tc>
          <w:tcPr>
            <w:tcW w:type="dxa" w:w="1402"/>
          </w:tcPr>
          <w:p>
            <w:pPr>
              <w:spacing w:after="0"/>
              <w:jc w:val="left"/>
            </w:pPr>
            <w:r>
              <w:rPr>
                <w:sz w:val="16"/>
              </w:rPr>
              <w:t>annual probability</w:t>
            </w:r>
          </w:p>
        </w:tc>
        <w:tc>
          <w:tcPr>
            <w:tcW w:type="dxa" w:w="1587"/>
          </w:tcPr>
          <w:p>
            <w:pPr>
              <w:spacing w:after="0"/>
              <w:jc w:val="left"/>
            </w:pPr>
            <w:r>
              <w:rPr>
                <w:sz w:val="16"/>
              </w:rPr>
              <w:t>about 1 in 10,000 years</w:t>
            </w:r>
          </w:p>
        </w:tc>
        <w:tc>
          <w:tcPr>
            <w:tcW w:type="dxa" w:w="1096"/>
          </w:tcPr>
          <w:p>
            <w:pPr>
              <w:spacing w:after="0"/>
              <w:jc w:val="left"/>
            </w:pPr>
            <w:r>
              <w:rPr>
                <w:sz w:val="16"/>
              </w:rPr>
              <w:t>Unlikely</w:t>
            </w:r>
          </w:p>
        </w:tc>
        <w:tc>
          <w:tcPr>
            <w:tcW w:type="dxa" w:w="2024"/>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57"/>
          </w:tcPr>
          <w:p>
            <w:pPr>
              <w:spacing w:after="0"/>
              <w:jc w:val="left"/>
            </w:pPr>
            <w:r>
              <w:rPr>
                <w:sz w:val="16"/>
              </w:rPr>
              <w:t>Wildfire</w:t>
            </w:r>
          </w:p>
        </w:tc>
        <w:tc>
          <w:tcPr>
            <w:tcW w:type="dxa" w:w="1254"/>
          </w:tcPr>
          <w:p>
            <w:pPr>
              <w:spacing w:after="0"/>
              <w:jc w:val="right"/>
            </w:pPr>
            <w:r>
              <w:rPr>
                <w:sz w:val="16"/>
              </w:rPr>
              <w:t>0.0194</w:t>
            </w:r>
          </w:p>
        </w:tc>
        <w:tc>
          <w:tcPr>
            <w:tcW w:type="dxa" w:w="1402"/>
          </w:tcPr>
          <w:p>
            <w:pPr>
              <w:spacing w:after="0"/>
              <w:jc w:val="left"/>
            </w:pPr>
            <w:r>
              <w:rPr>
                <w:sz w:val="16"/>
              </w:rPr>
              <w:t>annual probability at a location</w:t>
            </w:r>
          </w:p>
        </w:tc>
        <w:tc>
          <w:tcPr>
            <w:tcW w:type="dxa" w:w="1587"/>
          </w:tcPr>
          <w:p>
            <w:pPr>
              <w:spacing w:after="0"/>
              <w:jc w:val="left"/>
            </w:pPr>
            <w:r>
              <w:rPr>
                <w:sz w:val="16"/>
              </w:rPr>
              <w:t>chance a given location in the county burns in a year: 1.94%</w:t>
            </w:r>
          </w:p>
        </w:tc>
        <w:tc>
          <w:tcPr>
            <w:tcW w:type="dxa" w:w="1096"/>
          </w:tcPr>
          <w:p>
            <w:pPr>
              <w:spacing w:after="0"/>
              <w:jc w:val="left"/>
            </w:pPr>
            <w:r>
              <w:rPr>
                <w:sz w:val="16"/>
              </w:rPr>
              <w:t>Highly likely</w:t>
            </w:r>
          </w:p>
        </w:tc>
        <w:tc>
          <w:tcPr>
            <w:tcW w:type="dxa" w:w="2024"/>
          </w:tcPr>
          <w:p>
            <w:pPr>
              <w:spacing w:after="0"/>
              <w:jc w:val="left"/>
            </w:pPr>
            <w:r>
              <w:rPr>
                <w:sz w:val="16"/>
              </w:rPr>
              <w:t>Storm Events records in 28 of 30 years, 1996 to 2025 (93.3%)</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57"/>
          </w:tcPr>
          <w:p>
            <w:pPr>
              <w:spacing w:after="0"/>
              <w:jc w:val="left"/>
            </w:pPr>
            <w:r>
              <w:rPr>
                <w:sz w:val="16"/>
              </w:rPr>
              <w:t>Winter Weather</w:t>
            </w:r>
          </w:p>
        </w:tc>
        <w:tc>
          <w:tcPr>
            <w:tcW w:type="dxa" w:w="1254"/>
          </w:tcPr>
          <w:p>
            <w:pPr>
              <w:spacing w:after="0"/>
              <w:jc w:val="right"/>
            </w:pPr>
            <w:r>
              <w:rPr>
                <w:sz w:val="16"/>
              </w:rPr>
              <w:t>2.4</w:t>
            </w:r>
          </w:p>
        </w:tc>
        <w:tc>
          <w:tcPr>
            <w:tcW w:type="dxa" w:w="1402"/>
          </w:tcPr>
          <w:p>
            <w:pPr>
              <w:spacing w:after="0"/>
              <w:jc w:val="left"/>
            </w:pPr>
            <w:r>
              <w:rPr>
                <w:sz w:val="16"/>
              </w:rPr>
              <w:t>event-days per year</w:t>
            </w:r>
          </w:p>
        </w:tc>
        <w:tc>
          <w:tcPr>
            <w:tcW w:type="dxa" w:w="1587"/>
          </w:tcPr>
          <w:p>
            <w:pPr>
              <w:spacing w:after="0"/>
              <w:jc w:val="left"/>
            </w:pPr>
            <w:r>
              <w:rPr>
                <w:sz w:val="16"/>
              </w:rPr>
              <w:t>about 2.4 days per year</w:t>
            </w:r>
          </w:p>
        </w:tc>
        <w:tc>
          <w:tcPr>
            <w:tcW w:type="dxa" w:w="1096"/>
          </w:tcPr>
          <w:p>
            <w:pPr>
              <w:spacing w:after="0"/>
              <w:jc w:val="left"/>
            </w:pPr>
            <w:r>
              <w:rPr>
                <w:sz w:val="16"/>
              </w:rPr>
              <w:t>Highly likely</w:t>
            </w:r>
          </w:p>
        </w:tc>
        <w:tc>
          <w:tcPr>
            <w:tcW w:type="dxa" w:w="2024"/>
          </w:tcPr>
          <w:p>
            <w:pPr>
              <w:spacing w:after="0"/>
              <w:jc w:val="left"/>
            </w:pPr>
            <w:r>
              <w:rPr>
                <w:sz w:val="16"/>
              </w:rPr>
              <w:t>Storm Events event-days in 29 of 30 years, 1996 to 2025 (96.7%)</w:t>
            </w:r>
          </w:p>
        </w:tc>
        <w:tc>
          <w:tcPr>
            <w:tcW w:type="dxa" w:w="1528"/>
          </w:tcPr>
          <w:p>
            <w:pPr>
              <w:spacing w:after="0"/>
              <w:jc w:val="right"/>
            </w:pPr>
            <w:r>
              <w:rPr>
                <w:sz w:val="16"/>
              </w:rPr>
              <w:t>45.2</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1"/>
        <w:gridCol w:w="2256"/>
        <w:gridCol w:w="1410"/>
        <w:gridCol w:w="1479"/>
        <w:gridCol w:w="1410"/>
        <w:gridCol w:w="5106"/>
      </w:tblGrid>
      <w:tr>
        <w:trPr>
          <w:cantSplit/>
          <w:tblHeader/>
        </w:trPr>
        <w:tc>
          <w:tcPr>
            <w:tcW w:type="dxa" w:w="2451"/>
            <w:vMerge w:val="restart"/>
            <w:shd w:val="clear" w:color="auto" w:fill="E8E8E8"/>
          </w:tcPr>
          <w:p>
            <w:pPr>
              <w:spacing w:after="0"/>
              <w:jc w:val="left"/>
            </w:pPr>
            <w:r>
              <w:rPr>
                <w:b/>
                <w:sz w:val="16"/>
              </w:rPr>
              <w:t>Hazard</w:t>
            </w:r>
          </w:p>
        </w:tc>
        <w:tc>
          <w:tcPr>
            <w:tcW w:type="dxa" w:w="225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0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10"/>
            <w:shd w:val="clear" w:color="auto" w:fill="E8E8E8"/>
          </w:tcPr>
          <w:p>
            <w:pPr>
              <w:spacing w:after="0"/>
              <w:jc w:val="right"/>
            </w:pPr>
            <w:r>
              <w:rPr>
                <w:b/>
                <w:sz w:val="16"/>
              </w:rPr>
              <w:t>Min</w:t>
            </w:r>
          </w:p>
        </w:tc>
        <w:tc>
          <w:tcPr>
            <w:tcW w:type="dxa" w:w="1479"/>
            <w:shd w:val="clear" w:color="auto" w:fill="E8E8E8"/>
          </w:tcPr>
          <w:p>
            <w:pPr>
              <w:spacing w:after="0"/>
              <w:jc w:val="right"/>
            </w:pPr>
            <w:r>
              <w:rPr>
                <w:b/>
                <w:sz w:val="16"/>
              </w:rPr>
              <w:t>Median</w:t>
            </w:r>
          </w:p>
        </w:tc>
        <w:tc>
          <w:tcPr>
            <w:tcW w:type="dxa" w:w="1410"/>
            <w:shd w:val="clear" w:color="auto" w:fill="E8E8E8"/>
          </w:tcPr>
          <w:p>
            <w:pPr>
              <w:spacing w:after="0"/>
              <w:jc w:val="right"/>
            </w:pPr>
            <w:r>
              <w:rPr>
                <w:b/>
                <w:sz w:val="16"/>
              </w:rPr>
              <w:t>Max</w:t>
            </w:r>
          </w:p>
        </w:tc>
        <w:tc>
          <w:tcPr>
            <w:tcW w:type="dxa" w:w="2352"/>
            <w:vMerge/>
          </w:tcPr>
          <w:p/>
        </w:tc>
      </w:tr>
      <w:tr>
        <w:trPr>
          <w:cantSplit/>
        </w:trPr>
        <w:tc>
          <w:tcPr>
            <w:tcW w:type="dxa" w:w="2451"/>
          </w:tcPr>
          <w:p>
            <w:pPr>
              <w:spacing w:after="0"/>
              <w:jc w:val="left"/>
            </w:pPr>
            <w:r>
              <w:rPr>
                <w:sz w:val="16"/>
              </w:rPr>
              <w:t>Avalanche</w:t>
            </w:r>
          </w:p>
        </w:tc>
        <w:tc>
          <w:tcPr>
            <w:tcW w:type="dxa" w:w="2256"/>
          </w:tcPr>
          <w:p>
            <w:pPr>
              <w:spacing w:after="0"/>
              <w:jc w:val="right"/>
            </w:pPr>
            <w:r>
              <w:rPr>
                <w:sz w:val="16"/>
              </w:rPr>
              <w:t>23 of 518</w:t>
            </w:r>
          </w:p>
        </w:tc>
        <w:tc>
          <w:tcPr>
            <w:tcW w:type="dxa" w:w="1410"/>
          </w:tcPr>
          <w:p>
            <w:pPr>
              <w:spacing w:after="0"/>
              <w:jc w:val="right"/>
            </w:pPr>
            <w:r>
              <w:rPr>
                <w:sz w:val="16"/>
              </w:rPr>
              <w:t>35.5</w:t>
            </w:r>
          </w:p>
        </w:tc>
        <w:tc>
          <w:tcPr>
            <w:tcW w:type="dxa" w:w="1479"/>
          </w:tcPr>
          <w:p>
            <w:pPr>
              <w:spacing w:after="0"/>
              <w:jc w:val="right"/>
            </w:pPr>
            <w:r>
              <w:rPr>
                <w:sz w:val="16"/>
              </w:rPr>
              <w:t>41.8</w:t>
            </w:r>
          </w:p>
        </w:tc>
        <w:tc>
          <w:tcPr>
            <w:tcW w:type="dxa" w:w="1410"/>
          </w:tcPr>
          <w:p>
            <w:pPr>
              <w:spacing w:after="0"/>
              <w:jc w:val="right"/>
            </w:pPr>
            <w:r>
              <w:rPr>
                <w:sz w:val="16"/>
              </w:rPr>
              <w:t>46.9</w:t>
            </w:r>
          </w:p>
        </w:tc>
        <w:tc>
          <w:tcPr>
            <w:tcW w:type="dxa" w:w="5106"/>
          </w:tcPr>
          <w:p>
            <w:pPr>
              <w:spacing w:after="0"/>
              <w:jc w:val="left"/>
            </w:pPr>
            <w:r>
              <w:rPr>
                <w:sz w:val="16"/>
              </w:rPr>
              <w:t>Very Low 23, Not Applicable 495</w:t>
            </w:r>
          </w:p>
        </w:tc>
      </w:tr>
      <w:tr>
        <w:trPr>
          <w:cantSplit/>
        </w:trPr>
        <w:tc>
          <w:tcPr>
            <w:tcW w:type="dxa" w:w="2451"/>
          </w:tcPr>
          <w:p>
            <w:pPr>
              <w:spacing w:after="0"/>
              <w:jc w:val="left"/>
            </w:pPr>
            <w:r>
              <w:rPr>
                <w:sz w:val="16"/>
              </w:rPr>
              <w:t>Coastal Flooding</w:t>
            </w:r>
          </w:p>
        </w:tc>
        <w:tc>
          <w:tcPr>
            <w:tcW w:type="dxa" w:w="2256"/>
          </w:tcPr>
          <w:p>
            <w:pPr>
              <w:spacing w:after="0"/>
              <w:jc w:val="right"/>
            </w:pPr>
            <w:r>
              <w:rPr>
                <w:sz w:val="16"/>
              </w:rPr>
              <w:t>0 of 518</w:t>
            </w:r>
          </w:p>
        </w:tc>
        <w:tc>
          <w:tcPr>
            <w:tcW w:type="dxa" w:w="1410"/>
          </w:tcPr>
          <w:p>
            <w:pPr>
              <w:spacing w:after="0"/>
              <w:jc w:val="right"/>
            </w:pPr>
          </w:p>
        </w:tc>
        <w:tc>
          <w:tcPr>
            <w:tcW w:type="dxa" w:w="1479"/>
          </w:tcPr>
          <w:p>
            <w:pPr>
              <w:spacing w:after="0"/>
              <w:jc w:val="right"/>
            </w:pPr>
          </w:p>
        </w:tc>
        <w:tc>
          <w:tcPr>
            <w:tcW w:type="dxa" w:w="1410"/>
          </w:tcPr>
          <w:p>
            <w:pPr>
              <w:spacing w:after="0"/>
              <w:jc w:val="right"/>
            </w:pPr>
          </w:p>
        </w:tc>
        <w:tc>
          <w:tcPr>
            <w:tcW w:type="dxa" w:w="5106"/>
          </w:tcPr>
          <w:p>
            <w:pPr>
              <w:spacing w:after="0"/>
              <w:jc w:val="left"/>
            </w:pPr>
            <w:r>
              <w:rPr>
                <w:sz w:val="16"/>
              </w:rPr>
              <w:t>Not Applicable 518</w:t>
            </w:r>
          </w:p>
        </w:tc>
      </w:tr>
      <w:tr>
        <w:trPr>
          <w:cantSplit/>
        </w:trPr>
        <w:tc>
          <w:tcPr>
            <w:tcW w:type="dxa" w:w="2451"/>
          </w:tcPr>
          <w:p>
            <w:pPr>
              <w:spacing w:after="0"/>
              <w:jc w:val="left"/>
            </w:pPr>
            <w:r>
              <w:rPr>
                <w:sz w:val="16"/>
              </w:rPr>
              <w:t>Cold Wave</w:t>
            </w:r>
          </w:p>
        </w:tc>
        <w:tc>
          <w:tcPr>
            <w:tcW w:type="dxa" w:w="2256"/>
          </w:tcPr>
          <w:p>
            <w:pPr>
              <w:spacing w:after="0"/>
              <w:jc w:val="right"/>
            </w:pPr>
            <w:r>
              <w:rPr>
                <w:sz w:val="16"/>
              </w:rPr>
              <w:t>17 of 518</w:t>
            </w:r>
          </w:p>
        </w:tc>
        <w:tc>
          <w:tcPr>
            <w:tcW w:type="dxa" w:w="1410"/>
          </w:tcPr>
          <w:p>
            <w:pPr>
              <w:spacing w:after="0"/>
              <w:jc w:val="right"/>
            </w:pPr>
            <w:r>
              <w:rPr>
                <w:sz w:val="16"/>
              </w:rPr>
              <w:t>15.6</w:t>
            </w:r>
          </w:p>
        </w:tc>
        <w:tc>
          <w:tcPr>
            <w:tcW w:type="dxa" w:w="1479"/>
          </w:tcPr>
          <w:p>
            <w:pPr>
              <w:spacing w:after="0"/>
              <w:jc w:val="right"/>
            </w:pPr>
            <w:r>
              <w:rPr>
                <w:sz w:val="16"/>
              </w:rPr>
              <w:t>20.6</w:t>
            </w:r>
          </w:p>
        </w:tc>
        <w:tc>
          <w:tcPr>
            <w:tcW w:type="dxa" w:w="1410"/>
          </w:tcPr>
          <w:p>
            <w:pPr>
              <w:spacing w:after="0"/>
              <w:jc w:val="right"/>
            </w:pPr>
            <w:r>
              <w:rPr>
                <w:sz w:val="16"/>
              </w:rPr>
              <w:t>66.4</w:t>
            </w:r>
          </w:p>
        </w:tc>
        <w:tc>
          <w:tcPr>
            <w:tcW w:type="dxa" w:w="5106"/>
          </w:tcPr>
          <w:p>
            <w:pPr>
              <w:spacing w:after="0"/>
              <w:jc w:val="left"/>
            </w:pPr>
            <w:r>
              <w:rPr>
                <w:sz w:val="16"/>
              </w:rPr>
              <w:t>Relatively Moderate 1, Relatively Low 8, Very Low 8, No Rating 501</w:t>
            </w:r>
          </w:p>
        </w:tc>
      </w:tr>
      <w:tr>
        <w:trPr>
          <w:cantSplit/>
        </w:trPr>
        <w:tc>
          <w:tcPr>
            <w:tcW w:type="dxa" w:w="2451"/>
          </w:tcPr>
          <w:p>
            <w:pPr>
              <w:spacing w:after="0"/>
              <w:jc w:val="left"/>
            </w:pPr>
            <w:r>
              <w:rPr>
                <w:sz w:val="16"/>
              </w:rPr>
              <w:t>Drought</w:t>
            </w:r>
          </w:p>
        </w:tc>
        <w:tc>
          <w:tcPr>
            <w:tcW w:type="dxa" w:w="2256"/>
          </w:tcPr>
          <w:p>
            <w:pPr>
              <w:spacing w:after="0"/>
              <w:jc w:val="right"/>
            </w:pPr>
            <w:r>
              <w:rPr>
                <w:sz w:val="16"/>
              </w:rPr>
              <w:t>170 of 518</w:t>
            </w:r>
          </w:p>
        </w:tc>
        <w:tc>
          <w:tcPr>
            <w:tcW w:type="dxa" w:w="1410"/>
          </w:tcPr>
          <w:p>
            <w:pPr>
              <w:spacing w:after="0"/>
              <w:jc w:val="right"/>
            </w:pPr>
            <w:r>
              <w:rPr>
                <w:sz w:val="16"/>
              </w:rPr>
              <w:t>66.8</w:t>
            </w:r>
          </w:p>
        </w:tc>
        <w:tc>
          <w:tcPr>
            <w:tcW w:type="dxa" w:w="1479"/>
          </w:tcPr>
          <w:p>
            <w:pPr>
              <w:spacing w:after="0"/>
              <w:jc w:val="right"/>
            </w:pPr>
            <w:r>
              <w:rPr>
                <w:sz w:val="16"/>
              </w:rPr>
              <w:t>72.2</w:t>
            </w:r>
          </w:p>
        </w:tc>
        <w:tc>
          <w:tcPr>
            <w:tcW w:type="dxa" w:w="1410"/>
          </w:tcPr>
          <w:p>
            <w:pPr>
              <w:spacing w:after="0"/>
              <w:jc w:val="right"/>
            </w:pPr>
            <w:r>
              <w:rPr>
                <w:sz w:val="16"/>
              </w:rPr>
              <w:t>94.8</w:t>
            </w:r>
          </w:p>
        </w:tc>
        <w:tc>
          <w:tcPr>
            <w:tcW w:type="dxa" w:w="5106"/>
          </w:tcPr>
          <w:p>
            <w:pPr>
              <w:spacing w:after="0"/>
              <w:jc w:val="left"/>
            </w:pPr>
            <w:r>
              <w:rPr>
                <w:sz w:val="16"/>
              </w:rPr>
              <w:t>Relatively Moderate 2, Relatively Low 34, Very Low 134, No Rating 348</w:t>
            </w:r>
          </w:p>
        </w:tc>
      </w:tr>
      <w:tr>
        <w:trPr>
          <w:cantSplit/>
        </w:trPr>
        <w:tc>
          <w:tcPr>
            <w:tcW w:type="dxa" w:w="2451"/>
          </w:tcPr>
          <w:p>
            <w:pPr>
              <w:spacing w:after="0"/>
              <w:jc w:val="left"/>
            </w:pPr>
            <w:r>
              <w:rPr>
                <w:sz w:val="16"/>
              </w:rPr>
              <w:t>Earthquake</w:t>
            </w:r>
          </w:p>
        </w:tc>
        <w:tc>
          <w:tcPr>
            <w:tcW w:type="dxa" w:w="2256"/>
          </w:tcPr>
          <w:p>
            <w:pPr>
              <w:spacing w:after="0"/>
              <w:jc w:val="right"/>
            </w:pPr>
            <w:r>
              <w:rPr>
                <w:sz w:val="16"/>
              </w:rPr>
              <w:t>518 of 518</w:t>
            </w:r>
          </w:p>
        </w:tc>
        <w:tc>
          <w:tcPr>
            <w:tcW w:type="dxa" w:w="1410"/>
          </w:tcPr>
          <w:p>
            <w:pPr>
              <w:spacing w:after="0"/>
              <w:jc w:val="right"/>
            </w:pPr>
            <w:r>
              <w:rPr>
                <w:sz w:val="16"/>
              </w:rPr>
              <w:t>59.1</w:t>
            </w:r>
          </w:p>
        </w:tc>
        <w:tc>
          <w:tcPr>
            <w:tcW w:type="dxa" w:w="1479"/>
          </w:tcPr>
          <w:p>
            <w:pPr>
              <w:spacing w:after="0"/>
              <w:jc w:val="right"/>
            </w:pPr>
            <w:r>
              <w:rPr>
                <w:sz w:val="16"/>
              </w:rPr>
              <w:t>91.7</w:t>
            </w:r>
          </w:p>
        </w:tc>
        <w:tc>
          <w:tcPr>
            <w:tcW w:type="dxa" w:w="1410"/>
          </w:tcPr>
          <w:p>
            <w:pPr>
              <w:spacing w:after="0"/>
              <w:jc w:val="right"/>
            </w:pPr>
            <w:r>
              <w:rPr>
                <w:sz w:val="16"/>
              </w:rPr>
              <w:t>100.0</w:t>
            </w:r>
          </w:p>
        </w:tc>
        <w:tc>
          <w:tcPr>
            <w:tcW w:type="dxa" w:w="5106"/>
          </w:tcPr>
          <w:p>
            <w:pPr>
              <w:spacing w:after="0"/>
              <w:jc w:val="left"/>
            </w:pPr>
            <w:r>
              <w:rPr>
                <w:sz w:val="16"/>
              </w:rPr>
              <w:t>Very High 83, Relatively High 287, Relatively Moderate 143, Relatively Low 5</w:t>
            </w:r>
          </w:p>
        </w:tc>
      </w:tr>
      <w:tr>
        <w:trPr>
          <w:cantSplit/>
        </w:trPr>
        <w:tc>
          <w:tcPr>
            <w:tcW w:type="dxa" w:w="2451"/>
          </w:tcPr>
          <w:p>
            <w:pPr>
              <w:spacing w:after="0"/>
              <w:jc w:val="left"/>
            </w:pPr>
            <w:r>
              <w:rPr>
                <w:sz w:val="16"/>
              </w:rPr>
              <w:t>Hail</w:t>
            </w:r>
          </w:p>
        </w:tc>
        <w:tc>
          <w:tcPr>
            <w:tcW w:type="dxa" w:w="2256"/>
          </w:tcPr>
          <w:p>
            <w:pPr>
              <w:spacing w:after="0"/>
              <w:jc w:val="right"/>
            </w:pPr>
            <w:r>
              <w:rPr>
                <w:sz w:val="16"/>
              </w:rPr>
              <w:t>518 of 518</w:t>
            </w:r>
          </w:p>
        </w:tc>
        <w:tc>
          <w:tcPr>
            <w:tcW w:type="dxa" w:w="1410"/>
          </w:tcPr>
          <w:p>
            <w:pPr>
              <w:spacing w:after="0"/>
              <w:jc w:val="right"/>
            </w:pPr>
            <w:r>
              <w:rPr>
                <w:sz w:val="16"/>
              </w:rPr>
              <w:t>3.7</w:t>
            </w:r>
          </w:p>
        </w:tc>
        <w:tc>
          <w:tcPr>
            <w:tcW w:type="dxa" w:w="1479"/>
          </w:tcPr>
          <w:p>
            <w:pPr>
              <w:spacing w:after="0"/>
              <w:jc w:val="right"/>
            </w:pPr>
            <w:r>
              <w:rPr>
                <w:sz w:val="16"/>
              </w:rPr>
              <w:t>27.8</w:t>
            </w:r>
          </w:p>
        </w:tc>
        <w:tc>
          <w:tcPr>
            <w:tcW w:type="dxa" w:w="1410"/>
          </w:tcPr>
          <w:p>
            <w:pPr>
              <w:spacing w:after="0"/>
              <w:jc w:val="right"/>
            </w:pPr>
            <w:r>
              <w:rPr>
                <w:sz w:val="16"/>
              </w:rPr>
              <w:t>63.4</w:t>
            </w:r>
          </w:p>
        </w:tc>
        <w:tc>
          <w:tcPr>
            <w:tcW w:type="dxa" w:w="5106"/>
          </w:tcPr>
          <w:p>
            <w:pPr>
              <w:spacing w:after="0"/>
              <w:jc w:val="left"/>
            </w:pPr>
            <w:r>
              <w:rPr>
                <w:sz w:val="16"/>
              </w:rPr>
              <w:t>Relatively Low 45, Very Low 473</w:t>
            </w:r>
          </w:p>
        </w:tc>
      </w:tr>
      <w:tr>
        <w:trPr>
          <w:cantSplit/>
        </w:trPr>
        <w:tc>
          <w:tcPr>
            <w:tcW w:type="dxa" w:w="2451"/>
          </w:tcPr>
          <w:p>
            <w:pPr>
              <w:spacing w:after="0"/>
              <w:jc w:val="left"/>
            </w:pPr>
            <w:r>
              <w:rPr>
                <w:sz w:val="16"/>
              </w:rPr>
              <w:t>Heat Wave</w:t>
            </w:r>
          </w:p>
        </w:tc>
        <w:tc>
          <w:tcPr>
            <w:tcW w:type="dxa" w:w="2256"/>
          </w:tcPr>
          <w:p>
            <w:pPr>
              <w:spacing w:after="0"/>
              <w:jc w:val="right"/>
            </w:pPr>
            <w:r>
              <w:rPr>
                <w:sz w:val="16"/>
              </w:rPr>
              <w:t>518 of 518</w:t>
            </w:r>
          </w:p>
        </w:tc>
        <w:tc>
          <w:tcPr>
            <w:tcW w:type="dxa" w:w="1410"/>
          </w:tcPr>
          <w:p>
            <w:pPr>
              <w:spacing w:after="0"/>
              <w:jc w:val="right"/>
            </w:pPr>
            <w:r>
              <w:rPr>
                <w:sz w:val="16"/>
              </w:rPr>
              <w:t>1.7</w:t>
            </w:r>
          </w:p>
        </w:tc>
        <w:tc>
          <w:tcPr>
            <w:tcW w:type="dxa" w:w="1479"/>
          </w:tcPr>
          <w:p>
            <w:pPr>
              <w:spacing w:after="0"/>
              <w:jc w:val="right"/>
            </w:pPr>
            <w:r>
              <w:rPr>
                <w:sz w:val="16"/>
              </w:rPr>
              <w:t>46.4</w:t>
            </w:r>
          </w:p>
        </w:tc>
        <w:tc>
          <w:tcPr>
            <w:tcW w:type="dxa" w:w="1410"/>
          </w:tcPr>
          <w:p>
            <w:pPr>
              <w:spacing w:after="0"/>
              <w:jc w:val="right"/>
            </w:pPr>
            <w:r>
              <w:rPr>
                <w:sz w:val="16"/>
              </w:rPr>
              <w:t>88.5</w:t>
            </w:r>
          </w:p>
        </w:tc>
        <w:tc>
          <w:tcPr>
            <w:tcW w:type="dxa" w:w="5106"/>
          </w:tcPr>
          <w:p>
            <w:pPr>
              <w:spacing w:after="0"/>
              <w:jc w:val="left"/>
            </w:pPr>
            <w:r>
              <w:rPr>
                <w:sz w:val="16"/>
              </w:rPr>
              <w:t>Relatively High 1, Relatively Moderate 122, Relatively Low 389, Very Low 6</w:t>
            </w:r>
          </w:p>
        </w:tc>
      </w:tr>
      <w:tr>
        <w:trPr>
          <w:cantSplit/>
        </w:trPr>
        <w:tc>
          <w:tcPr>
            <w:tcW w:type="dxa" w:w="2451"/>
          </w:tcPr>
          <w:p>
            <w:pPr>
              <w:spacing w:after="0"/>
              <w:jc w:val="left"/>
            </w:pPr>
            <w:r>
              <w:rPr>
                <w:sz w:val="16"/>
              </w:rPr>
              <w:t>Hurricane</w:t>
            </w:r>
          </w:p>
        </w:tc>
        <w:tc>
          <w:tcPr>
            <w:tcW w:type="dxa" w:w="2256"/>
          </w:tcPr>
          <w:p>
            <w:pPr>
              <w:spacing w:after="0"/>
              <w:jc w:val="right"/>
            </w:pPr>
            <w:r>
              <w:rPr>
                <w:sz w:val="16"/>
              </w:rPr>
              <w:t>518 of 518</w:t>
            </w:r>
          </w:p>
        </w:tc>
        <w:tc>
          <w:tcPr>
            <w:tcW w:type="dxa" w:w="1410"/>
          </w:tcPr>
          <w:p>
            <w:pPr>
              <w:spacing w:after="0"/>
              <w:jc w:val="right"/>
            </w:pPr>
            <w:r>
              <w:rPr>
                <w:sz w:val="16"/>
              </w:rPr>
              <w:t>9.3</w:t>
            </w:r>
          </w:p>
        </w:tc>
        <w:tc>
          <w:tcPr>
            <w:tcW w:type="dxa" w:w="1479"/>
          </w:tcPr>
          <w:p>
            <w:pPr>
              <w:spacing w:after="0"/>
              <w:jc w:val="right"/>
            </w:pPr>
            <w:r>
              <w:rPr>
                <w:sz w:val="16"/>
              </w:rPr>
              <w:t>10.6</w:t>
            </w:r>
          </w:p>
        </w:tc>
        <w:tc>
          <w:tcPr>
            <w:tcW w:type="dxa" w:w="1410"/>
          </w:tcPr>
          <w:p>
            <w:pPr>
              <w:spacing w:after="0"/>
              <w:jc w:val="right"/>
            </w:pPr>
            <w:r>
              <w:rPr>
                <w:sz w:val="16"/>
              </w:rPr>
              <w:t>31.7</w:t>
            </w:r>
          </w:p>
        </w:tc>
        <w:tc>
          <w:tcPr>
            <w:tcW w:type="dxa" w:w="5106"/>
          </w:tcPr>
          <w:p>
            <w:pPr>
              <w:spacing w:after="0"/>
              <w:jc w:val="left"/>
            </w:pPr>
            <w:r>
              <w:rPr>
                <w:sz w:val="16"/>
              </w:rPr>
              <w:t>Very Low 518</w:t>
            </w:r>
          </w:p>
        </w:tc>
      </w:tr>
      <w:tr>
        <w:trPr>
          <w:cantSplit/>
        </w:trPr>
        <w:tc>
          <w:tcPr>
            <w:tcW w:type="dxa" w:w="2451"/>
          </w:tcPr>
          <w:p>
            <w:pPr>
              <w:spacing w:after="0"/>
              <w:jc w:val="left"/>
            </w:pPr>
            <w:r>
              <w:rPr>
                <w:sz w:val="16"/>
              </w:rPr>
              <w:t>Inland Flooding</w:t>
            </w:r>
          </w:p>
        </w:tc>
        <w:tc>
          <w:tcPr>
            <w:tcW w:type="dxa" w:w="2256"/>
          </w:tcPr>
          <w:p>
            <w:pPr>
              <w:spacing w:after="0"/>
              <w:jc w:val="right"/>
            </w:pPr>
            <w:r>
              <w:rPr>
                <w:sz w:val="16"/>
              </w:rPr>
              <w:t>518 of 518</w:t>
            </w:r>
          </w:p>
        </w:tc>
        <w:tc>
          <w:tcPr>
            <w:tcW w:type="dxa" w:w="1410"/>
          </w:tcPr>
          <w:p>
            <w:pPr>
              <w:spacing w:after="0"/>
              <w:jc w:val="right"/>
            </w:pPr>
            <w:r>
              <w:rPr>
                <w:sz w:val="16"/>
              </w:rPr>
              <w:t>1.3</w:t>
            </w:r>
          </w:p>
        </w:tc>
        <w:tc>
          <w:tcPr>
            <w:tcW w:type="dxa" w:w="1479"/>
          </w:tcPr>
          <w:p>
            <w:pPr>
              <w:spacing w:after="0"/>
              <w:jc w:val="right"/>
            </w:pPr>
            <w:r>
              <w:rPr>
                <w:sz w:val="16"/>
              </w:rPr>
              <w:t>91.2</w:t>
            </w:r>
          </w:p>
        </w:tc>
        <w:tc>
          <w:tcPr>
            <w:tcW w:type="dxa" w:w="1410"/>
          </w:tcPr>
          <w:p>
            <w:pPr>
              <w:spacing w:after="0"/>
              <w:jc w:val="right"/>
            </w:pPr>
            <w:r>
              <w:rPr>
                <w:sz w:val="16"/>
              </w:rPr>
              <w:t>100.0</w:t>
            </w:r>
          </w:p>
        </w:tc>
        <w:tc>
          <w:tcPr>
            <w:tcW w:type="dxa" w:w="5106"/>
          </w:tcPr>
          <w:p>
            <w:pPr>
              <w:spacing w:after="0"/>
              <w:jc w:val="left"/>
            </w:pPr>
            <w:r>
              <w:rPr>
                <w:sz w:val="16"/>
              </w:rPr>
              <w:t>Very High 167, Relatively High 213, Relatively Moderate 98, Relatively Low 37, Very Low 3</w:t>
            </w:r>
          </w:p>
        </w:tc>
      </w:tr>
      <w:tr>
        <w:trPr>
          <w:cantSplit/>
        </w:trPr>
        <w:tc>
          <w:tcPr>
            <w:tcW w:type="dxa" w:w="2451"/>
          </w:tcPr>
          <w:p>
            <w:pPr>
              <w:spacing w:after="0"/>
              <w:jc w:val="left"/>
            </w:pPr>
            <w:r>
              <w:rPr>
                <w:sz w:val="16"/>
              </w:rPr>
              <w:t>Landslide</w:t>
            </w:r>
          </w:p>
        </w:tc>
        <w:tc>
          <w:tcPr>
            <w:tcW w:type="dxa" w:w="2256"/>
          </w:tcPr>
          <w:p>
            <w:pPr>
              <w:spacing w:after="0"/>
              <w:jc w:val="right"/>
            </w:pPr>
            <w:r>
              <w:rPr>
                <w:sz w:val="16"/>
              </w:rPr>
              <w:t>412 of 518</w:t>
            </w:r>
          </w:p>
        </w:tc>
        <w:tc>
          <w:tcPr>
            <w:tcW w:type="dxa" w:w="1410"/>
          </w:tcPr>
          <w:p>
            <w:pPr>
              <w:spacing w:after="0"/>
              <w:jc w:val="right"/>
            </w:pPr>
            <w:r>
              <w:rPr>
                <w:sz w:val="16"/>
              </w:rPr>
              <w:t>8.6</w:t>
            </w:r>
          </w:p>
        </w:tc>
        <w:tc>
          <w:tcPr>
            <w:tcW w:type="dxa" w:w="1479"/>
          </w:tcPr>
          <w:p>
            <w:pPr>
              <w:spacing w:after="0"/>
              <w:jc w:val="right"/>
            </w:pPr>
            <w:r>
              <w:rPr>
                <w:sz w:val="16"/>
              </w:rPr>
              <w:t>42.8</w:t>
            </w:r>
          </w:p>
        </w:tc>
        <w:tc>
          <w:tcPr>
            <w:tcW w:type="dxa" w:w="1410"/>
          </w:tcPr>
          <w:p>
            <w:pPr>
              <w:spacing w:after="0"/>
              <w:jc w:val="right"/>
            </w:pPr>
            <w:r>
              <w:rPr>
                <w:sz w:val="16"/>
              </w:rPr>
              <w:t>100.0</w:t>
            </w:r>
          </w:p>
        </w:tc>
        <w:tc>
          <w:tcPr>
            <w:tcW w:type="dxa" w:w="5106"/>
          </w:tcPr>
          <w:p>
            <w:pPr>
              <w:spacing w:after="0"/>
              <w:jc w:val="left"/>
            </w:pPr>
            <w:r>
              <w:rPr>
                <w:sz w:val="16"/>
              </w:rPr>
              <w:t>Very High 1, Relatively High 1, Relatively Moderate 21, Relatively Low 61, Very Low 328, No Rating 106</w:t>
            </w:r>
          </w:p>
        </w:tc>
      </w:tr>
      <w:tr>
        <w:trPr>
          <w:cantSplit/>
        </w:trPr>
        <w:tc>
          <w:tcPr>
            <w:tcW w:type="dxa" w:w="2451"/>
          </w:tcPr>
          <w:p>
            <w:pPr>
              <w:spacing w:after="0"/>
              <w:jc w:val="left"/>
            </w:pPr>
            <w:r>
              <w:rPr>
                <w:sz w:val="16"/>
              </w:rPr>
              <w:t>Lightning</w:t>
            </w:r>
          </w:p>
        </w:tc>
        <w:tc>
          <w:tcPr>
            <w:tcW w:type="dxa" w:w="2256"/>
          </w:tcPr>
          <w:p>
            <w:pPr>
              <w:spacing w:after="0"/>
              <w:jc w:val="right"/>
            </w:pPr>
            <w:r>
              <w:rPr>
                <w:sz w:val="16"/>
              </w:rPr>
              <w:t>518 of 518</w:t>
            </w:r>
          </w:p>
        </w:tc>
        <w:tc>
          <w:tcPr>
            <w:tcW w:type="dxa" w:w="1410"/>
          </w:tcPr>
          <w:p>
            <w:pPr>
              <w:spacing w:after="0"/>
              <w:jc w:val="right"/>
            </w:pPr>
            <w:r>
              <w:rPr>
                <w:sz w:val="16"/>
              </w:rPr>
              <w:t>0.2</w:t>
            </w:r>
          </w:p>
        </w:tc>
        <w:tc>
          <w:tcPr>
            <w:tcW w:type="dxa" w:w="1479"/>
          </w:tcPr>
          <w:p>
            <w:pPr>
              <w:spacing w:after="0"/>
              <w:jc w:val="right"/>
            </w:pPr>
            <w:r>
              <w:rPr>
                <w:sz w:val="16"/>
              </w:rPr>
              <w:t>9.7</w:t>
            </w:r>
          </w:p>
        </w:tc>
        <w:tc>
          <w:tcPr>
            <w:tcW w:type="dxa" w:w="1410"/>
          </w:tcPr>
          <w:p>
            <w:pPr>
              <w:spacing w:after="0"/>
              <w:jc w:val="right"/>
            </w:pPr>
            <w:r>
              <w:rPr>
                <w:sz w:val="16"/>
              </w:rPr>
              <w:t>28.9</w:t>
            </w:r>
          </w:p>
        </w:tc>
        <w:tc>
          <w:tcPr>
            <w:tcW w:type="dxa" w:w="5106"/>
          </w:tcPr>
          <w:p>
            <w:pPr>
              <w:spacing w:after="0"/>
              <w:jc w:val="left"/>
            </w:pPr>
            <w:r>
              <w:rPr>
                <w:sz w:val="16"/>
              </w:rPr>
              <w:t>Relatively Low 20, Very Low 498</w:t>
            </w:r>
          </w:p>
        </w:tc>
      </w:tr>
      <w:tr>
        <w:trPr>
          <w:cantSplit/>
        </w:trPr>
        <w:tc>
          <w:tcPr>
            <w:tcW w:type="dxa" w:w="2451"/>
          </w:tcPr>
          <w:p>
            <w:pPr>
              <w:spacing w:after="0"/>
              <w:jc w:val="left"/>
            </w:pPr>
            <w:r>
              <w:rPr>
                <w:sz w:val="16"/>
              </w:rPr>
              <w:t>Strong Wind</w:t>
            </w:r>
          </w:p>
        </w:tc>
        <w:tc>
          <w:tcPr>
            <w:tcW w:type="dxa" w:w="2256"/>
          </w:tcPr>
          <w:p>
            <w:pPr>
              <w:spacing w:after="0"/>
              <w:jc w:val="right"/>
            </w:pPr>
            <w:r>
              <w:rPr>
                <w:sz w:val="16"/>
              </w:rPr>
              <w:t>518 of 518</w:t>
            </w:r>
          </w:p>
        </w:tc>
        <w:tc>
          <w:tcPr>
            <w:tcW w:type="dxa" w:w="1410"/>
          </w:tcPr>
          <w:p>
            <w:pPr>
              <w:spacing w:after="0"/>
              <w:jc w:val="right"/>
            </w:pPr>
            <w:r>
              <w:rPr>
                <w:sz w:val="16"/>
              </w:rPr>
              <w:t>0.7</w:t>
            </w:r>
          </w:p>
        </w:tc>
        <w:tc>
          <w:tcPr>
            <w:tcW w:type="dxa" w:w="1479"/>
          </w:tcPr>
          <w:p>
            <w:pPr>
              <w:spacing w:after="0"/>
              <w:jc w:val="right"/>
            </w:pPr>
            <w:r>
              <w:rPr>
                <w:sz w:val="16"/>
              </w:rPr>
              <w:t>10.2</w:t>
            </w:r>
          </w:p>
        </w:tc>
        <w:tc>
          <w:tcPr>
            <w:tcW w:type="dxa" w:w="1410"/>
          </w:tcPr>
          <w:p>
            <w:pPr>
              <w:spacing w:after="0"/>
              <w:jc w:val="right"/>
            </w:pPr>
            <w:r>
              <w:rPr>
                <w:sz w:val="16"/>
              </w:rPr>
              <w:t>25.2</w:t>
            </w:r>
          </w:p>
        </w:tc>
        <w:tc>
          <w:tcPr>
            <w:tcW w:type="dxa" w:w="5106"/>
          </w:tcPr>
          <w:p>
            <w:pPr>
              <w:spacing w:after="0"/>
              <w:jc w:val="left"/>
            </w:pPr>
            <w:r>
              <w:rPr>
                <w:sz w:val="16"/>
              </w:rPr>
              <w:t>Relatively Low 2, Very Low 516</w:t>
            </w:r>
          </w:p>
        </w:tc>
      </w:tr>
      <w:tr>
        <w:trPr>
          <w:cantSplit/>
        </w:trPr>
        <w:tc>
          <w:tcPr>
            <w:tcW w:type="dxa" w:w="2451"/>
          </w:tcPr>
          <w:p>
            <w:pPr>
              <w:spacing w:after="0"/>
              <w:jc w:val="left"/>
            </w:pPr>
            <w:r>
              <w:rPr>
                <w:sz w:val="16"/>
              </w:rPr>
              <w:t>Tornado</w:t>
            </w:r>
          </w:p>
        </w:tc>
        <w:tc>
          <w:tcPr>
            <w:tcW w:type="dxa" w:w="2256"/>
          </w:tcPr>
          <w:p>
            <w:pPr>
              <w:spacing w:after="0"/>
              <w:jc w:val="right"/>
            </w:pPr>
            <w:r>
              <w:rPr>
                <w:sz w:val="16"/>
              </w:rPr>
              <w:t>518 of 518</w:t>
            </w:r>
          </w:p>
        </w:tc>
        <w:tc>
          <w:tcPr>
            <w:tcW w:type="dxa" w:w="1410"/>
          </w:tcPr>
          <w:p>
            <w:pPr>
              <w:spacing w:after="0"/>
              <w:jc w:val="right"/>
            </w:pPr>
            <w:r>
              <w:rPr>
                <w:sz w:val="16"/>
              </w:rPr>
              <w:t>2.4</w:t>
            </w:r>
          </w:p>
        </w:tc>
        <w:tc>
          <w:tcPr>
            <w:tcW w:type="dxa" w:w="1479"/>
          </w:tcPr>
          <w:p>
            <w:pPr>
              <w:spacing w:after="0"/>
              <w:jc w:val="right"/>
            </w:pPr>
            <w:r>
              <w:rPr>
                <w:sz w:val="16"/>
              </w:rPr>
              <w:t>22.5</w:t>
            </w:r>
          </w:p>
        </w:tc>
        <w:tc>
          <w:tcPr>
            <w:tcW w:type="dxa" w:w="1410"/>
          </w:tcPr>
          <w:p>
            <w:pPr>
              <w:spacing w:after="0"/>
              <w:jc w:val="right"/>
            </w:pPr>
            <w:r>
              <w:rPr>
                <w:sz w:val="16"/>
              </w:rPr>
              <w:t>55.1</w:t>
            </w:r>
          </w:p>
        </w:tc>
        <w:tc>
          <w:tcPr>
            <w:tcW w:type="dxa" w:w="5106"/>
          </w:tcPr>
          <w:p>
            <w:pPr>
              <w:spacing w:after="0"/>
              <w:jc w:val="left"/>
            </w:pPr>
            <w:r>
              <w:rPr>
                <w:sz w:val="16"/>
              </w:rPr>
              <w:t>Relatively Moderate 2, Relatively Low 81, Very Low 435</w:t>
            </w:r>
          </w:p>
        </w:tc>
      </w:tr>
      <w:tr>
        <w:trPr>
          <w:cantSplit/>
        </w:trPr>
        <w:tc>
          <w:tcPr>
            <w:tcW w:type="dxa" w:w="2451"/>
          </w:tcPr>
          <w:p>
            <w:pPr>
              <w:spacing w:after="0"/>
              <w:jc w:val="left"/>
            </w:pPr>
            <w:r>
              <w:rPr>
                <w:sz w:val="16"/>
              </w:rPr>
              <w:t>Volcanic Activity</w:t>
            </w:r>
          </w:p>
        </w:tc>
        <w:tc>
          <w:tcPr>
            <w:tcW w:type="dxa" w:w="2256"/>
          </w:tcPr>
          <w:p>
            <w:pPr>
              <w:spacing w:after="0"/>
              <w:jc w:val="right"/>
            </w:pPr>
            <w:r>
              <w:rPr>
                <w:sz w:val="16"/>
              </w:rPr>
              <w:t>87 of 518</w:t>
            </w:r>
          </w:p>
        </w:tc>
        <w:tc>
          <w:tcPr>
            <w:tcW w:type="dxa" w:w="1410"/>
          </w:tcPr>
          <w:p>
            <w:pPr>
              <w:spacing w:after="0"/>
              <w:jc w:val="right"/>
            </w:pPr>
            <w:r>
              <w:rPr>
                <w:sz w:val="16"/>
              </w:rPr>
              <w:t>40.3</w:t>
            </w:r>
          </w:p>
        </w:tc>
        <w:tc>
          <w:tcPr>
            <w:tcW w:type="dxa" w:w="1479"/>
          </w:tcPr>
          <w:p>
            <w:pPr>
              <w:spacing w:after="0"/>
              <w:jc w:val="right"/>
            </w:pPr>
            <w:r>
              <w:rPr>
                <w:sz w:val="16"/>
              </w:rPr>
              <w:t>60.1</w:t>
            </w:r>
          </w:p>
        </w:tc>
        <w:tc>
          <w:tcPr>
            <w:tcW w:type="dxa" w:w="1410"/>
          </w:tcPr>
          <w:p>
            <w:pPr>
              <w:spacing w:after="0"/>
              <w:jc w:val="right"/>
            </w:pPr>
            <w:r>
              <w:rPr>
                <w:sz w:val="16"/>
              </w:rPr>
              <w:t>75.1</w:t>
            </w:r>
          </w:p>
        </w:tc>
        <w:tc>
          <w:tcPr>
            <w:tcW w:type="dxa" w:w="5106"/>
          </w:tcPr>
          <w:p>
            <w:pPr>
              <w:spacing w:after="0"/>
              <w:jc w:val="left"/>
            </w:pPr>
            <w:r>
              <w:rPr>
                <w:sz w:val="16"/>
              </w:rPr>
              <w:t>Very Low 87, No Rating 431</w:t>
            </w:r>
          </w:p>
        </w:tc>
      </w:tr>
      <w:tr>
        <w:trPr>
          <w:cantSplit/>
        </w:trPr>
        <w:tc>
          <w:tcPr>
            <w:tcW w:type="dxa" w:w="2451"/>
          </w:tcPr>
          <w:p>
            <w:pPr>
              <w:spacing w:after="0"/>
              <w:jc w:val="left"/>
            </w:pPr>
            <w:r>
              <w:rPr>
                <w:sz w:val="16"/>
              </w:rPr>
              <w:t>Wildfire</w:t>
            </w:r>
          </w:p>
        </w:tc>
        <w:tc>
          <w:tcPr>
            <w:tcW w:type="dxa" w:w="2256"/>
          </w:tcPr>
          <w:p>
            <w:pPr>
              <w:spacing w:after="0"/>
              <w:jc w:val="right"/>
            </w:pPr>
            <w:r>
              <w:rPr>
                <w:sz w:val="16"/>
              </w:rPr>
              <w:t>434 of 518</w:t>
            </w:r>
          </w:p>
        </w:tc>
        <w:tc>
          <w:tcPr>
            <w:tcW w:type="dxa" w:w="1410"/>
          </w:tcPr>
          <w:p>
            <w:pPr>
              <w:spacing w:after="0"/>
              <w:jc w:val="right"/>
            </w:pPr>
            <w:r>
              <w:rPr>
                <w:sz w:val="16"/>
              </w:rPr>
              <w:t>18.6</w:t>
            </w:r>
          </w:p>
        </w:tc>
        <w:tc>
          <w:tcPr>
            <w:tcW w:type="dxa" w:w="1479"/>
          </w:tcPr>
          <w:p>
            <w:pPr>
              <w:spacing w:after="0"/>
              <w:jc w:val="right"/>
            </w:pPr>
            <w:r>
              <w:rPr>
                <w:sz w:val="16"/>
              </w:rPr>
              <w:t>92.2</w:t>
            </w:r>
          </w:p>
        </w:tc>
        <w:tc>
          <w:tcPr>
            <w:tcW w:type="dxa" w:w="1410"/>
          </w:tcPr>
          <w:p>
            <w:pPr>
              <w:spacing w:after="0"/>
              <w:jc w:val="right"/>
            </w:pPr>
            <w:r>
              <w:rPr>
                <w:sz w:val="16"/>
              </w:rPr>
              <w:t>100.0</w:t>
            </w:r>
          </w:p>
        </w:tc>
        <w:tc>
          <w:tcPr>
            <w:tcW w:type="dxa" w:w="5106"/>
          </w:tcPr>
          <w:p>
            <w:pPr>
              <w:spacing w:after="0"/>
              <w:jc w:val="left"/>
            </w:pPr>
            <w:r>
              <w:rPr>
                <w:sz w:val="16"/>
              </w:rPr>
              <w:t>Very High 69, Relatively High 91, Relatively Moderate 90, Relatively Low 106, Very Low 78, No Rating 84</w:t>
            </w:r>
          </w:p>
        </w:tc>
      </w:tr>
      <w:tr>
        <w:trPr>
          <w:cantSplit/>
        </w:trPr>
        <w:tc>
          <w:tcPr>
            <w:tcW w:type="dxa" w:w="2451"/>
          </w:tcPr>
          <w:p>
            <w:pPr>
              <w:spacing w:after="0"/>
              <w:jc w:val="left"/>
            </w:pPr>
            <w:r>
              <w:rPr>
                <w:sz w:val="16"/>
              </w:rPr>
              <w:t>Winter Weather</w:t>
            </w:r>
          </w:p>
        </w:tc>
        <w:tc>
          <w:tcPr>
            <w:tcW w:type="dxa" w:w="2256"/>
          </w:tcPr>
          <w:p>
            <w:pPr>
              <w:spacing w:after="0"/>
              <w:jc w:val="right"/>
            </w:pPr>
            <w:r>
              <w:rPr>
                <w:sz w:val="16"/>
              </w:rPr>
              <w:t>510 of 518</w:t>
            </w:r>
          </w:p>
        </w:tc>
        <w:tc>
          <w:tcPr>
            <w:tcW w:type="dxa" w:w="1410"/>
          </w:tcPr>
          <w:p>
            <w:pPr>
              <w:spacing w:after="0"/>
              <w:jc w:val="right"/>
            </w:pPr>
            <w:r>
              <w:rPr>
                <w:sz w:val="16"/>
              </w:rPr>
              <w:t>10.7</w:t>
            </w:r>
          </w:p>
        </w:tc>
        <w:tc>
          <w:tcPr>
            <w:tcW w:type="dxa" w:w="1479"/>
          </w:tcPr>
          <w:p>
            <w:pPr>
              <w:spacing w:after="0"/>
              <w:jc w:val="right"/>
            </w:pPr>
            <w:r>
              <w:rPr>
                <w:sz w:val="16"/>
              </w:rPr>
              <w:t>18.7</w:t>
            </w:r>
          </w:p>
        </w:tc>
        <w:tc>
          <w:tcPr>
            <w:tcW w:type="dxa" w:w="1410"/>
          </w:tcPr>
          <w:p>
            <w:pPr>
              <w:spacing w:after="0"/>
              <w:jc w:val="right"/>
            </w:pPr>
            <w:r>
              <w:rPr>
                <w:sz w:val="16"/>
              </w:rPr>
              <w:t>70.4</w:t>
            </w:r>
          </w:p>
        </w:tc>
        <w:tc>
          <w:tcPr>
            <w:tcW w:type="dxa" w:w="5106"/>
          </w:tcPr>
          <w:p>
            <w:pPr>
              <w:spacing w:after="0"/>
              <w:jc w:val="left"/>
            </w:pPr>
            <w:r>
              <w:rPr>
                <w:sz w:val="16"/>
              </w:rPr>
              <w:t>Relatively Moderate 4, Relatively Low 276, Very Low 230, No Rating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6"/>
        <w:gridCol w:w="680"/>
        <w:gridCol w:w="2586"/>
        <w:gridCol w:w="2075"/>
        <w:gridCol w:w="2151"/>
        <w:gridCol w:w="2404"/>
        <w:gridCol w:w="2570"/>
      </w:tblGrid>
      <w:tr>
        <w:trPr>
          <w:cantSplit/>
          <w:tblHeader/>
        </w:trPr>
        <w:tc>
          <w:tcPr>
            <w:tcW w:type="dxa" w:w="16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6"/>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646"/>
          </w:tcPr>
          <w:p>
            <w:pPr>
              <w:spacing w:after="0"/>
              <w:jc w:val="left"/>
            </w:pPr>
            <w:r>
              <w:rPr>
                <w:sz w:val="16"/>
              </w:rPr>
              <w:t>Riverside County</w:t>
            </w:r>
          </w:p>
        </w:tc>
        <w:tc>
          <w:tcPr>
            <w:tcW w:type="dxa" w:w="680"/>
          </w:tcPr>
          <w:p>
            <w:pPr>
              <w:spacing w:after="0"/>
              <w:jc w:val="left"/>
            </w:pPr>
            <w:r>
              <w:rPr>
                <w:sz w:val="16"/>
              </w:rPr>
              <w:t>County</w:t>
            </w:r>
          </w:p>
        </w:tc>
        <w:tc>
          <w:tcPr>
            <w:tcW w:type="dxa" w:w="2586"/>
          </w:tcPr>
          <w:p>
            <w:pPr>
              <w:spacing w:after="0"/>
              <w:jc w:val="left"/>
            </w:pPr>
            <w:r>
              <w:rPr>
                <w:sz w:val="16"/>
              </w:rPr>
              <w:t>Approved, expires 2028-04-17</w:t>
            </w:r>
          </w:p>
        </w:tc>
        <w:tc>
          <w:tcPr>
            <w:tcW w:type="dxa" w:w="2075"/>
          </w:tcPr>
          <w:p>
            <w:pPr>
              <w:spacing w:after="0"/>
              <w:jc w:val="right"/>
            </w:pPr>
            <w:r>
              <w:rPr>
                <w:sz w:val="16"/>
              </w:rPr>
              <w:t>FMA RL 2, SRL 1; any 19</w:t>
            </w:r>
          </w:p>
        </w:tc>
        <w:tc>
          <w:tcPr>
            <w:tcW w:type="dxa" w:w="2151"/>
          </w:tcPr>
          <w:p>
            <w:pPr>
              <w:spacing w:after="0"/>
              <w:jc w:val="right"/>
            </w:pPr>
            <w:r>
              <w:rPr>
                <w:sz w:val="16"/>
              </w:rPr>
              <w:t>$76,615,623.13</w:t>
            </w:r>
          </w:p>
        </w:tc>
        <w:tc>
          <w:tcPr>
            <w:tcW w:type="dxa" w:w="2404"/>
          </w:tcPr>
          <w:p>
            <w:pPr>
              <w:spacing w:after="0"/>
              <w:jc w:val="right"/>
            </w:pPr>
            <w:r>
              <w:rPr>
                <w:sz w:val="16"/>
              </w:rPr>
              <w:t>0 total; 0 since its plan</w:t>
            </w:r>
          </w:p>
        </w:tc>
        <w:tc>
          <w:tcPr>
            <w:tcW w:type="dxa" w:w="2570"/>
          </w:tcPr>
          <w:p>
            <w:pPr>
              <w:spacing w:after="0"/>
              <w:jc w:val="left"/>
            </w:pPr>
            <w:r>
              <w:rPr>
                <w:sz w:val="16"/>
              </w:rPr>
              <w:t>Includes $67,938,877.97 for declarations not counted as hazard incidents (DR-4482-CA, EM-3248-CA).</w:t>
            </w:r>
          </w:p>
        </w:tc>
      </w:tr>
      <w:tr>
        <w:trPr>
          <w:cantSplit/>
        </w:trPr>
        <w:tc>
          <w:tcPr>
            <w:tcW w:type="dxa" w:w="1646"/>
          </w:tcPr>
          <w:p>
            <w:pPr>
              <w:spacing w:after="0"/>
              <w:jc w:val="left"/>
            </w:pPr>
            <w:r>
              <w:rPr>
                <w:sz w:val="16"/>
              </w:rPr>
              <w:t>Banning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$770,469.45</w:t>
            </w:r>
          </w:p>
        </w:tc>
        <w:tc>
          <w:tcPr>
            <w:tcW w:type="dxa" w:w="2404"/>
          </w:tcPr>
          <w:p>
            <w:pPr>
              <w:spacing w:after="0"/>
              <w:jc w:val="right"/>
            </w:pPr>
            <w:r>
              <w:rPr>
                <w:sz w:val="16"/>
              </w:rPr>
              <w:t>19 total; 2 since its plan</w:t>
            </w:r>
          </w:p>
        </w:tc>
        <w:tc>
          <w:tcPr>
            <w:tcW w:type="dxa" w:w="2570"/>
          </w:tcPr>
          <w:p>
            <w:pPr>
              <w:spacing w:after="0"/>
              <w:jc w:val="left"/>
            </w:pPr>
            <w:r>
              <w:rPr>
                <w:sz w:val="16"/>
              </w:rPr>
              <w:t>Includes $74,178.89 for declarations not counted as hazard incidents (DR-4482-CA).</w:t>
            </w:r>
          </w:p>
        </w:tc>
      </w:tr>
      <w:tr>
        <w:trPr>
          <w:cantSplit/>
        </w:trPr>
        <w:tc>
          <w:tcPr>
            <w:tcW w:type="dxa" w:w="1646"/>
          </w:tcPr>
          <w:p>
            <w:pPr>
              <w:spacing w:after="0"/>
              <w:jc w:val="left"/>
            </w:pPr>
            <w:r>
              <w:rPr>
                <w:sz w:val="16"/>
              </w:rPr>
              <w:t>Beaumont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$517,124.26</w:t>
            </w:r>
          </w:p>
        </w:tc>
        <w:tc>
          <w:tcPr>
            <w:tcW w:type="dxa" w:w="2404"/>
          </w:tcPr>
          <w:p>
            <w:pPr>
              <w:spacing w:after="0"/>
              <w:jc w:val="right"/>
            </w:pPr>
            <w:r>
              <w:rPr>
                <w:sz w:val="16"/>
              </w:rPr>
              <w:t>7 total; 0 since its plan</w:t>
            </w:r>
          </w:p>
        </w:tc>
        <w:tc>
          <w:tcPr>
            <w:tcW w:type="dxa" w:w="2570"/>
          </w:tcPr>
          <w:p>
            <w:pPr>
              <w:spacing w:after="0"/>
              <w:jc w:val="left"/>
            </w:pPr>
            <w:r>
              <w:rPr>
                <w:sz w:val="16"/>
              </w:rPr>
              <w:t>Includes $46,015.36 for declarations not counted as hazard incidents (DR-4482-CA).</w:t>
            </w:r>
          </w:p>
        </w:tc>
      </w:tr>
      <w:tr>
        <w:trPr>
          <w:cantSplit/>
        </w:trPr>
        <w:tc>
          <w:tcPr>
            <w:tcW w:type="dxa" w:w="1646"/>
          </w:tcPr>
          <w:p>
            <w:pPr>
              <w:spacing w:after="0"/>
              <w:jc w:val="left"/>
            </w:pPr>
            <w:r>
              <w:rPr>
                <w:sz w:val="16"/>
              </w:rPr>
              <w:t>Blythe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$15,015.92</w:t>
            </w:r>
          </w:p>
        </w:tc>
        <w:tc>
          <w:tcPr>
            <w:tcW w:type="dxa" w:w="2404"/>
          </w:tcPr>
          <w:p>
            <w:pPr>
              <w:spacing w:after="0"/>
              <w:jc w:val="right"/>
            </w:pPr>
            <w:r>
              <w:rPr>
                <w:sz w:val="16"/>
              </w:rPr>
              <w:t>16 total; 0 since its plan</w:t>
            </w:r>
          </w:p>
        </w:tc>
        <w:tc>
          <w:tcPr>
            <w:tcW w:type="dxa" w:w="2570"/>
          </w:tcPr>
          <w:p>
            <w:pPr>
              <w:spacing w:after="0"/>
              <w:jc w:val="left"/>
            </w:pPr>
            <w:r>
              <w:rPr>
                <w:sz w:val="16"/>
              </w:rPr>
              <w:t>Includes $15,015.92 for declarations not counted as hazard incidents (DR-4482-CA).</w:t>
            </w:r>
          </w:p>
        </w:tc>
      </w:tr>
      <w:tr>
        <w:trPr>
          <w:cantSplit/>
        </w:trPr>
        <w:tc>
          <w:tcPr>
            <w:tcW w:type="dxa" w:w="1646"/>
          </w:tcPr>
          <w:p>
            <w:pPr>
              <w:spacing w:after="0"/>
              <w:jc w:val="left"/>
            </w:pPr>
            <w:r>
              <w:rPr>
                <w:sz w:val="16"/>
              </w:rPr>
              <w:t>Calimesa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$277,791.46</w:t>
            </w:r>
          </w:p>
        </w:tc>
        <w:tc>
          <w:tcPr>
            <w:tcW w:type="dxa" w:w="2404"/>
          </w:tcPr>
          <w:p>
            <w:pPr>
              <w:spacing w:after="0"/>
              <w:jc w:val="right"/>
            </w:pPr>
            <w:r>
              <w:rPr>
                <w:sz w:val="16"/>
              </w:rPr>
              <w:t>12 total; 0 since its plan</w:t>
            </w:r>
          </w:p>
        </w:tc>
        <w:tc>
          <w:tcPr>
            <w:tcW w:type="dxa" w:w="2570"/>
          </w:tcPr>
          <w:p>
            <w:pPr>
              <w:spacing w:after="0"/>
              <w:jc w:val="left"/>
            </w:pPr>
            <w:r>
              <w:rPr>
                <w:sz w:val="16"/>
              </w:rPr>
              <w:t>Includes $35,011.87 for declarations not counted as hazard incidents (DR-4482-CA).</w:t>
            </w:r>
          </w:p>
        </w:tc>
      </w:tr>
      <w:tr>
        <w:trPr>
          <w:cantSplit/>
        </w:trPr>
        <w:tc>
          <w:tcPr>
            <w:tcW w:type="dxa" w:w="1646"/>
          </w:tcPr>
          <w:p>
            <w:pPr>
              <w:spacing w:after="0"/>
              <w:jc w:val="left"/>
            </w:pPr>
            <w:r>
              <w:rPr>
                <w:sz w:val="16"/>
              </w:rPr>
              <w:t>Cathedral City city</w:t>
            </w:r>
          </w:p>
        </w:tc>
        <w:tc>
          <w:tcPr>
            <w:tcW w:type="dxa" w:w="680"/>
          </w:tcPr>
          <w:p>
            <w:pPr>
              <w:spacing w:after="0"/>
              <w:jc w:val="left"/>
            </w:pPr>
            <w:r>
              <w:rPr>
                <w:sz w:val="16"/>
              </w:rPr>
              <w:t>City</w:t>
            </w:r>
          </w:p>
        </w:tc>
        <w:tc>
          <w:tcPr>
            <w:tcW w:type="dxa" w:w="2586"/>
          </w:tcPr>
          <w:p>
            <w:pPr>
              <w:spacing w:after="0"/>
              <w:jc w:val="left"/>
            </w:pPr>
            <w:r>
              <w:rPr>
                <w:sz w:val="16"/>
              </w:rPr>
              <w:t>Approved, expires 2030-10-06</w:t>
            </w:r>
          </w:p>
        </w:tc>
        <w:tc>
          <w:tcPr>
            <w:tcW w:type="dxa" w:w="2075"/>
          </w:tcPr>
          <w:p>
            <w:pPr>
              <w:spacing w:after="0"/>
              <w:jc w:val="right"/>
            </w:pPr>
            <w:r>
              <w:rPr>
                <w:sz w:val="16"/>
              </w:rPr>
              <w:t>FMA RL 0, SRL 0; any 0</w:t>
            </w:r>
          </w:p>
        </w:tc>
        <w:tc>
          <w:tcPr>
            <w:tcW w:type="dxa" w:w="2151"/>
          </w:tcPr>
          <w:p>
            <w:pPr>
              <w:spacing w:after="0"/>
              <w:jc w:val="right"/>
            </w:pPr>
            <w:r>
              <w:rPr>
                <w:sz w:val="16"/>
              </w:rPr>
              <w:t>$2,745,036.09</w:t>
            </w:r>
          </w:p>
        </w:tc>
        <w:tc>
          <w:tcPr>
            <w:tcW w:type="dxa" w:w="2404"/>
          </w:tcPr>
          <w:p>
            <w:pPr>
              <w:spacing w:after="0"/>
              <w:jc w:val="right"/>
            </w:pPr>
            <w:r>
              <w:rPr>
                <w:sz w:val="16"/>
              </w:rPr>
              <w:t>16 total; 0 since its plan</w:t>
            </w:r>
          </w:p>
        </w:tc>
        <w:tc>
          <w:tcPr>
            <w:tcW w:type="dxa" w:w="2570"/>
          </w:tcPr>
          <w:p>
            <w:pPr>
              <w:spacing w:after="0"/>
              <w:jc w:val="left"/>
            </w:pPr>
            <w:r>
              <w:rPr>
                <w:sz w:val="16"/>
              </w:rPr>
              <w:t>Includes $252,127.40 for declarations not counted as hazard incidents (DR-4482-CA).</w:t>
            </w:r>
          </w:p>
        </w:tc>
      </w:tr>
      <w:tr>
        <w:trPr>
          <w:cantSplit/>
        </w:trPr>
        <w:tc>
          <w:tcPr>
            <w:tcW w:type="dxa" w:w="1646"/>
          </w:tcPr>
          <w:p>
            <w:pPr>
              <w:spacing w:after="0"/>
              <w:jc w:val="left"/>
            </w:pPr>
            <w:r>
              <w:rPr>
                <w:sz w:val="16"/>
              </w:rPr>
              <w:t>Coachella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$734,884.85</w:t>
            </w:r>
          </w:p>
        </w:tc>
        <w:tc>
          <w:tcPr>
            <w:tcW w:type="dxa" w:w="2404"/>
          </w:tcPr>
          <w:p>
            <w:pPr>
              <w:spacing w:after="0"/>
              <w:jc w:val="right"/>
            </w:pPr>
            <w:r>
              <w:rPr>
                <w:sz w:val="16"/>
              </w:rPr>
              <w:t>10 total; 4 since its plan</w:t>
            </w:r>
          </w:p>
        </w:tc>
        <w:tc>
          <w:tcPr>
            <w:tcW w:type="dxa" w:w="2570"/>
          </w:tcPr>
          <w:p>
            <w:pPr>
              <w:spacing w:after="0"/>
              <w:jc w:val="left"/>
            </w:pPr>
          </w:p>
        </w:tc>
      </w:tr>
      <w:tr>
        <w:trPr>
          <w:cantSplit/>
        </w:trPr>
        <w:tc>
          <w:tcPr>
            <w:tcW w:type="dxa" w:w="1646"/>
          </w:tcPr>
          <w:p>
            <w:pPr>
              <w:spacing w:after="0"/>
              <w:jc w:val="left"/>
            </w:pPr>
            <w:r>
              <w:rPr>
                <w:sz w:val="16"/>
              </w:rPr>
              <w:t>Corona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9</w:t>
            </w:r>
          </w:p>
        </w:tc>
        <w:tc>
          <w:tcPr>
            <w:tcW w:type="dxa" w:w="2151"/>
          </w:tcPr>
          <w:p>
            <w:pPr>
              <w:spacing w:after="0"/>
              <w:jc w:val="right"/>
            </w:pPr>
            <w:r>
              <w:rPr>
                <w:sz w:val="16"/>
              </w:rPr>
              <w:t>$1,082,697.43</w:t>
            </w:r>
          </w:p>
        </w:tc>
        <w:tc>
          <w:tcPr>
            <w:tcW w:type="dxa" w:w="2404"/>
          </w:tcPr>
          <w:p>
            <w:pPr>
              <w:spacing w:after="0"/>
              <w:jc w:val="right"/>
            </w:pPr>
            <w:r>
              <w:rPr>
                <w:sz w:val="16"/>
              </w:rPr>
              <w:t>19 total; 0 since its plan</w:t>
            </w:r>
          </w:p>
        </w:tc>
        <w:tc>
          <w:tcPr>
            <w:tcW w:type="dxa" w:w="2570"/>
          </w:tcPr>
          <w:p>
            <w:pPr>
              <w:spacing w:after="0"/>
              <w:jc w:val="left"/>
            </w:pPr>
          </w:p>
        </w:tc>
      </w:tr>
      <w:tr>
        <w:trPr>
          <w:cantSplit/>
        </w:trPr>
        <w:tc>
          <w:tcPr>
            <w:tcW w:type="dxa" w:w="1646"/>
          </w:tcPr>
          <w:p>
            <w:pPr>
              <w:spacing w:after="0"/>
              <w:jc w:val="left"/>
            </w:pPr>
            <w:r>
              <w:rPr>
                <w:sz w:val="16"/>
              </w:rPr>
              <w:t>Desert Hot Springs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1</w:t>
            </w:r>
          </w:p>
        </w:tc>
        <w:tc>
          <w:tcPr>
            <w:tcW w:type="dxa" w:w="2151"/>
          </w:tcPr>
          <w:p>
            <w:pPr>
              <w:spacing w:after="0"/>
              <w:jc w:val="right"/>
            </w:pPr>
            <w:r>
              <w:rPr>
                <w:sz w:val="16"/>
              </w:rPr>
              <w:t>$1,359,833.09</w:t>
            </w:r>
          </w:p>
        </w:tc>
        <w:tc>
          <w:tcPr>
            <w:tcW w:type="dxa" w:w="2404"/>
          </w:tcPr>
          <w:p>
            <w:pPr>
              <w:spacing w:after="0"/>
              <w:jc w:val="right"/>
            </w:pPr>
            <w:r>
              <w:rPr>
                <w:sz w:val="16"/>
              </w:rPr>
              <w:t>15 total; 0 since its plan</w:t>
            </w:r>
          </w:p>
        </w:tc>
        <w:tc>
          <w:tcPr>
            <w:tcW w:type="dxa" w:w="2570"/>
          </w:tcPr>
          <w:p>
            <w:pPr>
              <w:spacing w:after="0"/>
              <w:jc w:val="left"/>
            </w:pPr>
            <w:r>
              <w:rPr>
                <w:sz w:val="16"/>
              </w:rPr>
              <w:t>Includes $18,725.97 for declarations not counted as hazard incidents (DR-4482-CA).</w:t>
            </w:r>
          </w:p>
        </w:tc>
      </w:tr>
      <w:tr>
        <w:trPr>
          <w:cantSplit/>
        </w:trPr>
        <w:tc>
          <w:tcPr>
            <w:tcW w:type="dxa" w:w="1646"/>
          </w:tcPr>
          <w:p>
            <w:pPr>
              <w:spacing w:after="0"/>
              <w:jc w:val="left"/>
            </w:pPr>
            <w:r>
              <w:rPr>
                <w:sz w:val="16"/>
              </w:rPr>
              <w:t>Eastvale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no Public Assistance recorded</w:t>
            </w:r>
          </w:p>
        </w:tc>
        <w:tc>
          <w:tcPr>
            <w:tcW w:type="dxa" w:w="2404"/>
          </w:tcPr>
          <w:p>
            <w:pPr>
              <w:spacing w:after="0"/>
              <w:jc w:val="right"/>
            </w:pPr>
            <w:r>
              <w:rPr>
                <w:sz w:val="16"/>
              </w:rPr>
              <w:t>0 total; 0 since its plan</w:t>
            </w:r>
          </w:p>
        </w:tc>
        <w:tc>
          <w:tcPr>
            <w:tcW w:type="dxa" w:w="2570"/>
          </w:tcPr>
          <w:p>
            <w:pPr>
              <w:spacing w:after="0"/>
              <w:jc w:val="left"/>
            </w:pPr>
          </w:p>
        </w:tc>
      </w:tr>
      <w:tr>
        <w:trPr>
          <w:cantSplit/>
        </w:trPr>
        <w:tc>
          <w:tcPr>
            <w:tcW w:type="dxa" w:w="1646"/>
          </w:tcPr>
          <w:p>
            <w:pPr>
              <w:spacing w:after="0"/>
              <w:jc w:val="left"/>
            </w:pPr>
            <w:r>
              <w:rPr>
                <w:sz w:val="16"/>
              </w:rPr>
              <w:t>Indian Wells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1</w:t>
            </w:r>
          </w:p>
        </w:tc>
        <w:tc>
          <w:tcPr>
            <w:tcW w:type="dxa" w:w="2151"/>
          </w:tcPr>
          <w:p>
            <w:pPr>
              <w:spacing w:after="0"/>
              <w:jc w:val="right"/>
            </w:pPr>
            <w:r>
              <w:rPr>
                <w:sz w:val="16"/>
              </w:rPr>
              <w:t>$4,479,121.99</w:t>
            </w:r>
          </w:p>
        </w:tc>
        <w:tc>
          <w:tcPr>
            <w:tcW w:type="dxa" w:w="2404"/>
          </w:tcPr>
          <w:p>
            <w:pPr>
              <w:spacing w:after="0"/>
              <w:jc w:val="right"/>
            </w:pPr>
            <w:r>
              <w:rPr>
                <w:sz w:val="16"/>
              </w:rPr>
              <w:t>4 total; 0 since its plan</w:t>
            </w:r>
          </w:p>
        </w:tc>
        <w:tc>
          <w:tcPr>
            <w:tcW w:type="dxa" w:w="2570"/>
          </w:tcPr>
          <w:p>
            <w:pPr>
              <w:spacing w:after="0"/>
              <w:jc w:val="left"/>
            </w:pPr>
          </w:p>
        </w:tc>
      </w:tr>
      <w:tr>
        <w:trPr>
          <w:cantSplit/>
        </w:trPr>
        <w:tc>
          <w:tcPr>
            <w:tcW w:type="dxa" w:w="1646"/>
          </w:tcPr>
          <w:p>
            <w:pPr>
              <w:spacing w:after="0"/>
              <w:jc w:val="left"/>
            </w:pPr>
            <w:r>
              <w:rPr>
                <w:sz w:val="16"/>
              </w:rPr>
              <w:t>Indio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$1,375,373.27</w:t>
            </w:r>
          </w:p>
        </w:tc>
        <w:tc>
          <w:tcPr>
            <w:tcW w:type="dxa" w:w="2404"/>
          </w:tcPr>
          <w:p>
            <w:pPr>
              <w:spacing w:after="0"/>
              <w:jc w:val="right"/>
            </w:pPr>
            <w:r>
              <w:rPr>
                <w:sz w:val="16"/>
              </w:rPr>
              <w:t>15 total; 1 since its plan</w:t>
            </w:r>
          </w:p>
        </w:tc>
        <w:tc>
          <w:tcPr>
            <w:tcW w:type="dxa" w:w="2570"/>
          </w:tcPr>
          <w:p>
            <w:pPr>
              <w:spacing w:after="0"/>
              <w:jc w:val="left"/>
            </w:pPr>
            <w:r>
              <w:rPr>
                <w:sz w:val="16"/>
              </w:rPr>
              <w:t>Includes $122,160 for declarations not counted as hazard incidents (DR-4482-CA).</w:t>
            </w:r>
          </w:p>
        </w:tc>
      </w:tr>
      <w:tr>
        <w:trPr>
          <w:cantSplit/>
        </w:trPr>
        <w:tc>
          <w:tcPr>
            <w:tcW w:type="dxa" w:w="1646"/>
          </w:tcPr>
          <w:p>
            <w:pPr>
              <w:spacing w:after="0"/>
              <w:jc w:val="left"/>
            </w:pPr>
            <w:r>
              <w:rPr>
                <w:sz w:val="16"/>
              </w:rPr>
              <w:t>Jurupa Valley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no Public Assistance recorded</w:t>
            </w:r>
          </w:p>
        </w:tc>
        <w:tc>
          <w:tcPr>
            <w:tcW w:type="dxa" w:w="2404"/>
          </w:tcPr>
          <w:p>
            <w:pPr>
              <w:spacing w:after="0"/>
              <w:jc w:val="right"/>
            </w:pPr>
            <w:r>
              <w:rPr>
                <w:sz w:val="16"/>
              </w:rPr>
              <w:t>0 total; 0 since its plan</w:t>
            </w:r>
          </w:p>
        </w:tc>
        <w:tc>
          <w:tcPr>
            <w:tcW w:type="dxa" w:w="2570"/>
          </w:tcPr>
          <w:p>
            <w:pPr>
              <w:spacing w:after="0"/>
              <w:jc w:val="left"/>
            </w:pPr>
          </w:p>
        </w:tc>
      </w:tr>
      <w:tr>
        <w:trPr>
          <w:cantSplit/>
        </w:trPr>
        <w:tc>
          <w:tcPr>
            <w:tcW w:type="dxa" w:w="1646"/>
          </w:tcPr>
          <w:p>
            <w:pPr>
              <w:spacing w:after="0"/>
              <w:jc w:val="left"/>
            </w:pPr>
            <w:r>
              <w:rPr>
                <w:sz w:val="16"/>
              </w:rPr>
              <w:t>La Quinta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2</w:t>
            </w:r>
          </w:p>
        </w:tc>
        <w:tc>
          <w:tcPr>
            <w:tcW w:type="dxa" w:w="2151"/>
          </w:tcPr>
          <w:p>
            <w:pPr>
              <w:spacing w:after="0"/>
              <w:jc w:val="right"/>
            </w:pPr>
            <w:r>
              <w:rPr>
                <w:sz w:val="16"/>
              </w:rPr>
              <w:t>$410,454.21</w:t>
            </w:r>
          </w:p>
        </w:tc>
        <w:tc>
          <w:tcPr>
            <w:tcW w:type="dxa" w:w="2404"/>
          </w:tcPr>
          <w:p>
            <w:pPr>
              <w:spacing w:after="0"/>
              <w:jc w:val="right"/>
            </w:pPr>
            <w:r>
              <w:rPr>
                <w:sz w:val="16"/>
              </w:rPr>
              <w:t>12 total; 1 since its plan</w:t>
            </w:r>
          </w:p>
        </w:tc>
        <w:tc>
          <w:tcPr>
            <w:tcW w:type="dxa" w:w="2570"/>
          </w:tcPr>
          <w:p>
            <w:pPr>
              <w:spacing w:after="0"/>
              <w:jc w:val="left"/>
            </w:pPr>
            <w:r>
              <w:rPr>
                <w:sz w:val="16"/>
              </w:rPr>
              <w:t>Includes $60,650.78 for declarations not counted as hazard incidents (DR-4482-CA).</w:t>
            </w:r>
          </w:p>
        </w:tc>
      </w:tr>
      <w:tr>
        <w:trPr>
          <w:cantSplit/>
        </w:trPr>
        <w:tc>
          <w:tcPr>
            <w:tcW w:type="dxa" w:w="1646"/>
          </w:tcPr>
          <w:p>
            <w:pPr>
              <w:spacing w:after="0"/>
              <w:jc w:val="left"/>
            </w:pPr>
            <w:r>
              <w:rPr>
                <w:sz w:val="16"/>
              </w:rPr>
              <w:t>Lake Elsinore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2; any 8</w:t>
            </w:r>
          </w:p>
        </w:tc>
        <w:tc>
          <w:tcPr>
            <w:tcW w:type="dxa" w:w="2151"/>
          </w:tcPr>
          <w:p>
            <w:pPr>
              <w:spacing w:after="0"/>
              <w:jc w:val="right"/>
            </w:pPr>
            <w:r>
              <w:rPr>
                <w:sz w:val="16"/>
              </w:rPr>
              <w:t>$563,119.63</w:t>
            </w:r>
          </w:p>
        </w:tc>
        <w:tc>
          <w:tcPr>
            <w:tcW w:type="dxa" w:w="2404"/>
          </w:tcPr>
          <w:p>
            <w:pPr>
              <w:spacing w:after="0"/>
              <w:jc w:val="right"/>
            </w:pPr>
            <w:r>
              <w:rPr>
                <w:sz w:val="16"/>
              </w:rPr>
              <w:t>18 total; 0 since its plan</w:t>
            </w:r>
          </w:p>
        </w:tc>
        <w:tc>
          <w:tcPr>
            <w:tcW w:type="dxa" w:w="2570"/>
          </w:tcPr>
          <w:p>
            <w:pPr>
              <w:spacing w:after="0"/>
              <w:jc w:val="left"/>
            </w:pPr>
          </w:p>
        </w:tc>
      </w:tr>
      <w:tr>
        <w:trPr>
          <w:cantSplit/>
        </w:trPr>
        <w:tc>
          <w:tcPr>
            <w:tcW w:type="dxa" w:w="1646"/>
          </w:tcPr>
          <w:p>
            <w:pPr>
              <w:spacing w:after="0"/>
              <w:jc w:val="left"/>
            </w:pPr>
            <w:r>
              <w:rPr>
                <w:sz w:val="16"/>
              </w:rPr>
              <w:t>Menifee city</w:t>
            </w:r>
          </w:p>
        </w:tc>
        <w:tc>
          <w:tcPr>
            <w:tcW w:type="dxa" w:w="680"/>
          </w:tcPr>
          <w:p>
            <w:pPr>
              <w:spacing w:after="0"/>
              <w:jc w:val="left"/>
            </w:pPr>
            <w:r>
              <w:rPr>
                <w:sz w:val="16"/>
              </w:rPr>
              <w:t>City</w:t>
            </w:r>
          </w:p>
        </w:tc>
        <w:tc>
          <w:tcPr>
            <w:tcW w:type="dxa" w:w="2586"/>
          </w:tcPr>
          <w:p>
            <w:pPr>
              <w:spacing w:after="0"/>
              <w:jc w:val="left"/>
            </w:pPr>
            <w:r>
              <w:rPr>
                <w:sz w:val="16"/>
              </w:rPr>
              <w:t>Approved, expires 2028-03-23</w:t>
            </w:r>
          </w:p>
        </w:tc>
        <w:tc>
          <w:tcPr>
            <w:tcW w:type="dxa" w:w="2075"/>
          </w:tcPr>
          <w:p>
            <w:pPr>
              <w:spacing w:after="0"/>
              <w:jc w:val="right"/>
            </w:pPr>
            <w:r>
              <w:rPr>
                <w:sz w:val="16"/>
              </w:rPr>
              <w:t>FMA RL 0, SRL 0; any 0</w:t>
            </w:r>
          </w:p>
        </w:tc>
        <w:tc>
          <w:tcPr>
            <w:tcW w:type="dxa" w:w="2151"/>
          </w:tcPr>
          <w:p>
            <w:pPr>
              <w:spacing w:after="0"/>
              <w:jc w:val="right"/>
            </w:pPr>
            <w:r>
              <w:rPr>
                <w:sz w:val="16"/>
              </w:rPr>
              <w:t>$335,120.02</w:t>
            </w:r>
          </w:p>
        </w:tc>
        <w:tc>
          <w:tcPr>
            <w:tcW w:type="dxa" w:w="2404"/>
          </w:tcPr>
          <w:p>
            <w:pPr>
              <w:spacing w:after="0"/>
              <w:jc w:val="right"/>
            </w:pPr>
            <w:r>
              <w:rPr>
                <w:sz w:val="16"/>
              </w:rPr>
              <w:t>7 total; 1 since its plan</w:t>
            </w:r>
          </w:p>
        </w:tc>
        <w:tc>
          <w:tcPr>
            <w:tcW w:type="dxa" w:w="2570"/>
          </w:tcPr>
          <w:p>
            <w:pPr>
              <w:spacing w:after="0"/>
              <w:jc w:val="left"/>
            </w:pPr>
          </w:p>
        </w:tc>
      </w:tr>
      <w:tr>
        <w:trPr>
          <w:cantSplit/>
        </w:trPr>
        <w:tc>
          <w:tcPr>
            <w:tcW w:type="dxa" w:w="1646"/>
          </w:tcPr>
          <w:p>
            <w:pPr>
              <w:spacing w:after="0"/>
              <w:jc w:val="left"/>
            </w:pPr>
            <w:r>
              <w:rPr>
                <w:sz w:val="16"/>
              </w:rPr>
              <w:t>Moreno Valley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$2,260,838.56</w:t>
            </w:r>
          </w:p>
        </w:tc>
        <w:tc>
          <w:tcPr>
            <w:tcW w:type="dxa" w:w="2404"/>
          </w:tcPr>
          <w:p>
            <w:pPr>
              <w:spacing w:after="0"/>
              <w:jc w:val="right"/>
            </w:pPr>
            <w:r>
              <w:rPr>
                <w:sz w:val="16"/>
              </w:rPr>
              <w:t>21 total; 1 since its plan</w:t>
            </w:r>
          </w:p>
        </w:tc>
        <w:tc>
          <w:tcPr>
            <w:tcW w:type="dxa" w:w="2570"/>
          </w:tcPr>
          <w:p>
            <w:pPr>
              <w:spacing w:after="0"/>
              <w:jc w:val="left"/>
            </w:pPr>
            <w:r>
              <w:rPr>
                <w:sz w:val="16"/>
              </w:rPr>
              <w:t>Includes $2,121,891.35 for declarations not counted as hazard incidents (DR-4482-CA).</w:t>
            </w:r>
          </w:p>
        </w:tc>
      </w:tr>
      <w:tr>
        <w:trPr>
          <w:cantSplit/>
        </w:trPr>
        <w:tc>
          <w:tcPr>
            <w:tcW w:type="dxa" w:w="1646"/>
          </w:tcPr>
          <w:p>
            <w:pPr>
              <w:spacing w:after="0"/>
              <w:jc w:val="left"/>
            </w:pPr>
            <w:r>
              <w:rPr>
                <w:sz w:val="16"/>
              </w:rPr>
              <w:t>Murrieta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1</w:t>
            </w:r>
          </w:p>
        </w:tc>
        <w:tc>
          <w:tcPr>
            <w:tcW w:type="dxa" w:w="2151"/>
          </w:tcPr>
          <w:p>
            <w:pPr>
              <w:spacing w:after="0"/>
              <w:jc w:val="right"/>
            </w:pPr>
            <w:r>
              <w:rPr>
                <w:sz w:val="16"/>
              </w:rPr>
              <w:t>$223,700.27</w:t>
            </w:r>
          </w:p>
        </w:tc>
        <w:tc>
          <w:tcPr>
            <w:tcW w:type="dxa" w:w="2404"/>
          </w:tcPr>
          <w:p>
            <w:pPr>
              <w:spacing w:after="0"/>
              <w:jc w:val="right"/>
            </w:pPr>
            <w:r>
              <w:rPr>
                <w:sz w:val="16"/>
              </w:rPr>
              <w:t>18 total; 2 since its plan</w:t>
            </w:r>
          </w:p>
        </w:tc>
        <w:tc>
          <w:tcPr>
            <w:tcW w:type="dxa" w:w="2570"/>
          </w:tcPr>
          <w:p>
            <w:pPr>
              <w:spacing w:after="0"/>
              <w:jc w:val="left"/>
            </w:pPr>
            <w:r>
              <w:rPr>
                <w:sz w:val="16"/>
              </w:rPr>
              <w:t>Includes $100,744.05 for declarations not counted as hazard incidents (DR-4482-CA).</w:t>
            </w:r>
          </w:p>
        </w:tc>
      </w:tr>
      <w:tr>
        <w:trPr>
          <w:cantSplit/>
        </w:trPr>
        <w:tc>
          <w:tcPr>
            <w:tcW w:type="dxa" w:w="1646"/>
          </w:tcPr>
          <w:p>
            <w:pPr>
              <w:spacing w:after="0"/>
              <w:jc w:val="left"/>
            </w:pPr>
            <w:r>
              <w:rPr>
                <w:sz w:val="16"/>
              </w:rPr>
              <w:t>Norco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2</w:t>
            </w:r>
          </w:p>
        </w:tc>
        <w:tc>
          <w:tcPr>
            <w:tcW w:type="dxa" w:w="2151"/>
          </w:tcPr>
          <w:p>
            <w:pPr>
              <w:spacing w:after="0"/>
              <w:jc w:val="right"/>
            </w:pPr>
            <w:r>
              <w:rPr>
                <w:sz w:val="16"/>
              </w:rPr>
              <w:t>$303,084.88</w:t>
            </w:r>
          </w:p>
        </w:tc>
        <w:tc>
          <w:tcPr>
            <w:tcW w:type="dxa" w:w="2404"/>
          </w:tcPr>
          <w:p>
            <w:pPr>
              <w:spacing w:after="0"/>
              <w:jc w:val="right"/>
            </w:pPr>
            <w:r>
              <w:rPr>
                <w:sz w:val="16"/>
              </w:rPr>
              <w:t>10 total; 0 since its plan</w:t>
            </w:r>
          </w:p>
        </w:tc>
        <w:tc>
          <w:tcPr>
            <w:tcW w:type="dxa" w:w="2570"/>
          </w:tcPr>
          <w:p>
            <w:pPr>
              <w:spacing w:after="0"/>
              <w:jc w:val="left"/>
            </w:pPr>
            <w:r>
              <w:rPr>
                <w:sz w:val="16"/>
              </w:rPr>
              <w:t>Includes $33,486.09 for declarations not counted as hazard incidents (DR-4482-CA).</w:t>
            </w:r>
          </w:p>
        </w:tc>
      </w:tr>
      <w:tr>
        <w:trPr>
          <w:cantSplit/>
        </w:trPr>
        <w:tc>
          <w:tcPr>
            <w:tcW w:type="dxa" w:w="1646"/>
          </w:tcPr>
          <w:p>
            <w:pPr>
              <w:spacing w:after="0"/>
              <w:jc w:val="left"/>
            </w:pPr>
            <w:r>
              <w:rPr>
                <w:sz w:val="16"/>
              </w:rPr>
              <w:t>Palm Desert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13</w:t>
            </w:r>
          </w:p>
        </w:tc>
        <w:tc>
          <w:tcPr>
            <w:tcW w:type="dxa" w:w="2151"/>
          </w:tcPr>
          <w:p>
            <w:pPr>
              <w:spacing w:after="0"/>
              <w:jc w:val="right"/>
            </w:pPr>
            <w:r>
              <w:rPr>
                <w:sz w:val="16"/>
              </w:rPr>
              <w:t>$321,624.85</w:t>
            </w:r>
          </w:p>
        </w:tc>
        <w:tc>
          <w:tcPr>
            <w:tcW w:type="dxa" w:w="2404"/>
          </w:tcPr>
          <w:p>
            <w:pPr>
              <w:spacing w:after="0"/>
              <w:jc w:val="right"/>
            </w:pPr>
            <w:r>
              <w:rPr>
                <w:sz w:val="16"/>
              </w:rPr>
              <w:t>16 total; 3 since its plan</w:t>
            </w:r>
          </w:p>
        </w:tc>
        <w:tc>
          <w:tcPr>
            <w:tcW w:type="dxa" w:w="2570"/>
          </w:tcPr>
          <w:p>
            <w:pPr>
              <w:spacing w:after="0"/>
              <w:jc w:val="left"/>
            </w:pPr>
            <w:r>
              <w:rPr>
                <w:sz w:val="16"/>
              </w:rPr>
              <w:t>Includes $308,182.17 for declarations not counted as hazard incidents (DR-4482-CA).</w:t>
            </w:r>
          </w:p>
        </w:tc>
      </w:tr>
      <w:tr>
        <w:trPr>
          <w:cantSplit/>
        </w:trPr>
        <w:tc>
          <w:tcPr>
            <w:tcW w:type="dxa" w:w="1646"/>
          </w:tcPr>
          <w:p>
            <w:pPr>
              <w:spacing w:after="0"/>
              <w:jc w:val="left"/>
            </w:pPr>
            <w:r>
              <w:rPr>
                <w:sz w:val="16"/>
              </w:rPr>
              <w:t>Palm Springs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1; any 3</w:t>
            </w:r>
          </w:p>
        </w:tc>
        <w:tc>
          <w:tcPr>
            <w:tcW w:type="dxa" w:w="2151"/>
          </w:tcPr>
          <w:p>
            <w:pPr>
              <w:spacing w:after="0"/>
              <w:jc w:val="right"/>
            </w:pPr>
            <w:r>
              <w:rPr>
                <w:sz w:val="16"/>
              </w:rPr>
              <w:t>$717,011.70</w:t>
            </w:r>
          </w:p>
        </w:tc>
        <w:tc>
          <w:tcPr>
            <w:tcW w:type="dxa" w:w="2404"/>
          </w:tcPr>
          <w:p>
            <w:pPr>
              <w:spacing w:after="0"/>
              <w:jc w:val="right"/>
            </w:pPr>
            <w:r>
              <w:rPr>
                <w:sz w:val="16"/>
              </w:rPr>
              <w:t>25 total; 0 since its plan</w:t>
            </w:r>
          </w:p>
        </w:tc>
        <w:tc>
          <w:tcPr>
            <w:tcW w:type="dxa" w:w="2570"/>
          </w:tcPr>
          <w:p>
            <w:pPr>
              <w:spacing w:after="0"/>
              <w:jc w:val="left"/>
            </w:pPr>
            <w:r>
              <w:rPr>
                <w:sz w:val="16"/>
              </w:rPr>
              <w:t>Includes $160,391.47 for declarations not counted as hazard incidents (DR-4482-CA).</w:t>
            </w:r>
          </w:p>
        </w:tc>
      </w:tr>
      <w:tr>
        <w:trPr>
          <w:cantSplit/>
        </w:trPr>
        <w:tc>
          <w:tcPr>
            <w:tcW w:type="dxa" w:w="1646"/>
          </w:tcPr>
          <w:p>
            <w:pPr>
              <w:spacing w:after="0"/>
              <w:jc w:val="left"/>
            </w:pPr>
            <w:r>
              <w:rPr>
                <w:sz w:val="16"/>
              </w:rPr>
              <w:t>Perris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$563,085.60</w:t>
            </w:r>
          </w:p>
        </w:tc>
        <w:tc>
          <w:tcPr>
            <w:tcW w:type="dxa" w:w="2404"/>
          </w:tcPr>
          <w:p>
            <w:pPr>
              <w:spacing w:after="0"/>
              <w:jc w:val="right"/>
            </w:pPr>
            <w:r>
              <w:rPr>
                <w:sz w:val="16"/>
              </w:rPr>
              <w:t>27 total; 7 since its plan</w:t>
            </w:r>
          </w:p>
        </w:tc>
        <w:tc>
          <w:tcPr>
            <w:tcW w:type="dxa" w:w="2570"/>
          </w:tcPr>
          <w:p>
            <w:pPr>
              <w:spacing w:after="0"/>
              <w:jc w:val="left"/>
            </w:pPr>
            <w:r>
              <w:rPr>
                <w:sz w:val="16"/>
              </w:rPr>
              <w:t>Includes $404,995.17 for declarations not counted as hazard incidents (DR-4482-CA).</w:t>
            </w:r>
          </w:p>
        </w:tc>
      </w:tr>
      <w:tr>
        <w:trPr>
          <w:cantSplit/>
        </w:trPr>
        <w:tc>
          <w:tcPr>
            <w:tcW w:type="dxa" w:w="1646"/>
          </w:tcPr>
          <w:p>
            <w:pPr>
              <w:spacing w:after="0"/>
              <w:jc w:val="left"/>
            </w:pPr>
            <w:r>
              <w:rPr>
                <w:sz w:val="16"/>
              </w:rPr>
              <w:t>Rancho Mirage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7</w:t>
            </w:r>
          </w:p>
        </w:tc>
        <w:tc>
          <w:tcPr>
            <w:tcW w:type="dxa" w:w="2151"/>
          </w:tcPr>
          <w:p>
            <w:pPr>
              <w:spacing w:after="0"/>
              <w:jc w:val="right"/>
            </w:pPr>
            <w:r>
              <w:rPr>
                <w:sz w:val="16"/>
              </w:rPr>
              <w:t>$9,143,083.63</w:t>
            </w:r>
          </w:p>
        </w:tc>
        <w:tc>
          <w:tcPr>
            <w:tcW w:type="dxa" w:w="2404"/>
          </w:tcPr>
          <w:p>
            <w:pPr>
              <w:spacing w:after="0"/>
              <w:jc w:val="right"/>
            </w:pPr>
            <w:r>
              <w:rPr>
                <w:sz w:val="16"/>
              </w:rPr>
              <w:t>4 total; 1 since its plan</w:t>
            </w:r>
          </w:p>
        </w:tc>
        <w:tc>
          <w:tcPr>
            <w:tcW w:type="dxa" w:w="2570"/>
          </w:tcPr>
          <w:p>
            <w:pPr>
              <w:spacing w:after="0"/>
              <w:jc w:val="left"/>
            </w:pPr>
            <w:r>
              <w:rPr>
                <w:sz w:val="16"/>
              </w:rPr>
              <w:t>Includes $8,725,364.87 for declarations not counted as hazard incidents (DR-4482-CA).</w:t>
            </w:r>
          </w:p>
        </w:tc>
      </w:tr>
      <w:tr>
        <w:trPr>
          <w:cantSplit/>
        </w:trPr>
        <w:tc>
          <w:tcPr>
            <w:tcW w:type="dxa" w:w="1646"/>
          </w:tcPr>
          <w:p>
            <w:pPr>
              <w:spacing w:after="0"/>
              <w:jc w:val="left"/>
            </w:pPr>
            <w:r>
              <w:rPr>
                <w:sz w:val="16"/>
              </w:rPr>
              <w:t>Riverside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2</w:t>
            </w:r>
          </w:p>
        </w:tc>
        <w:tc>
          <w:tcPr>
            <w:tcW w:type="dxa" w:w="2151"/>
          </w:tcPr>
          <w:p>
            <w:pPr>
              <w:spacing w:after="0"/>
              <w:jc w:val="right"/>
            </w:pPr>
            <w:r>
              <w:rPr>
                <w:sz w:val="16"/>
              </w:rPr>
              <w:t>$4,590,698</w:t>
            </w:r>
          </w:p>
        </w:tc>
        <w:tc>
          <w:tcPr>
            <w:tcW w:type="dxa" w:w="2404"/>
          </w:tcPr>
          <w:p>
            <w:pPr>
              <w:spacing w:after="0"/>
              <w:jc w:val="right"/>
            </w:pPr>
            <w:r>
              <w:rPr>
                <w:sz w:val="16"/>
              </w:rPr>
              <w:t>12 total; 1 since its plan</w:t>
            </w:r>
          </w:p>
        </w:tc>
        <w:tc>
          <w:tcPr>
            <w:tcW w:type="dxa" w:w="2570"/>
          </w:tcPr>
          <w:p>
            <w:pPr>
              <w:spacing w:after="0"/>
              <w:jc w:val="left"/>
            </w:pPr>
            <w:r>
              <w:rPr>
                <w:sz w:val="16"/>
              </w:rPr>
              <w:t>Includes $2,021,247.83 for declarations not counted as hazard incidents (DR-4482-CA).</w:t>
            </w:r>
          </w:p>
        </w:tc>
      </w:tr>
      <w:tr>
        <w:trPr>
          <w:cantSplit/>
        </w:trPr>
        <w:tc>
          <w:tcPr>
            <w:tcW w:type="dxa" w:w="1646"/>
          </w:tcPr>
          <w:p>
            <w:pPr>
              <w:spacing w:after="0"/>
              <w:jc w:val="left"/>
            </w:pPr>
            <w:r>
              <w:rPr>
                <w:sz w:val="16"/>
              </w:rPr>
              <w:t>Temecula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$1,105,309.34</w:t>
            </w:r>
          </w:p>
        </w:tc>
        <w:tc>
          <w:tcPr>
            <w:tcW w:type="dxa" w:w="2404"/>
          </w:tcPr>
          <w:p>
            <w:pPr>
              <w:spacing w:after="0"/>
              <w:jc w:val="right"/>
            </w:pPr>
            <w:r>
              <w:rPr>
                <w:sz w:val="16"/>
              </w:rPr>
              <w:t>20 total; 1 since its plan</w:t>
            </w:r>
          </w:p>
        </w:tc>
        <w:tc>
          <w:tcPr>
            <w:tcW w:type="dxa" w:w="2570"/>
          </w:tcPr>
          <w:p>
            <w:pPr>
              <w:spacing w:after="0"/>
              <w:jc w:val="left"/>
            </w:pPr>
            <w:r>
              <w:rPr>
                <w:sz w:val="16"/>
              </w:rPr>
              <w:t>Includes $125,321.17 for declarations not counted as hazard incidents (DR-4482-CA).</w:t>
            </w:r>
          </w:p>
        </w:tc>
      </w:tr>
      <w:tr>
        <w:trPr>
          <w:cantSplit/>
        </w:trPr>
        <w:tc>
          <w:tcPr>
            <w:tcW w:type="dxa" w:w="1646"/>
          </w:tcPr>
          <w:p>
            <w:pPr>
              <w:spacing w:after="0"/>
              <w:jc w:val="left"/>
            </w:pPr>
            <w:r>
              <w:rPr>
                <w:sz w:val="16"/>
              </w:rPr>
              <w:t>Wildomar city</w:t>
            </w:r>
          </w:p>
        </w:tc>
        <w:tc>
          <w:tcPr>
            <w:tcW w:type="dxa" w:w="680"/>
          </w:tcPr>
          <w:p>
            <w:pPr>
              <w:spacing w:after="0"/>
              <w:jc w:val="left"/>
            </w:pPr>
            <w:r>
              <w:rPr>
                <w:sz w:val="16"/>
              </w:rPr>
              <w:t>City</w:t>
            </w:r>
          </w:p>
        </w:tc>
        <w:tc>
          <w:tcPr>
            <w:tcW w:type="dxa" w:w="2586"/>
          </w:tcPr>
          <w:p>
            <w:pPr>
              <w:spacing w:after="0"/>
              <w:jc w:val="left"/>
            </w:pPr>
            <w:r>
              <w:rPr>
                <w:sz w:val="16"/>
              </w:rPr>
              <w:t>Approved, expires 2028-04-17</w:t>
            </w:r>
          </w:p>
        </w:tc>
        <w:tc>
          <w:tcPr>
            <w:tcW w:type="dxa" w:w="2075"/>
          </w:tcPr>
          <w:p>
            <w:pPr>
              <w:spacing w:after="0"/>
              <w:jc w:val="right"/>
            </w:pPr>
            <w:r>
              <w:rPr>
                <w:sz w:val="16"/>
              </w:rPr>
              <w:t>FMA RL 0, SRL 0; any 0</w:t>
            </w:r>
          </w:p>
        </w:tc>
        <w:tc>
          <w:tcPr>
            <w:tcW w:type="dxa" w:w="2151"/>
          </w:tcPr>
          <w:p>
            <w:pPr>
              <w:spacing w:after="0"/>
              <w:jc w:val="right"/>
            </w:pPr>
            <w:r>
              <w:rPr>
                <w:sz w:val="16"/>
              </w:rPr>
              <w:t>$189,252.10</w:t>
            </w:r>
          </w:p>
        </w:tc>
        <w:tc>
          <w:tcPr>
            <w:tcW w:type="dxa" w:w="2404"/>
          </w:tcPr>
          <w:p>
            <w:pPr>
              <w:spacing w:after="0"/>
              <w:jc w:val="right"/>
            </w:pPr>
            <w:r>
              <w:rPr>
                <w:sz w:val="16"/>
              </w:rPr>
              <w:t>5 total; 1 since its plan</w:t>
            </w:r>
          </w:p>
        </w:tc>
        <w:tc>
          <w:tcPr>
            <w:tcW w:type="dxa" w:w="2570"/>
          </w:tcPr>
          <w:p>
            <w:pPr>
              <w:spacing w:after="0"/>
              <w:jc w:val="left"/>
            </w:pPr>
            <w:r>
              <w:rPr>
                <w:sz w:val="16"/>
              </w:rPr>
              <w:t>Includes $24,140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58"/>
        <w:gridCol w:w="1452"/>
        <w:gridCol w:w="1287"/>
        <w:gridCol w:w="958"/>
        <w:gridCol w:w="1287"/>
        <w:gridCol w:w="1040"/>
        <w:gridCol w:w="1122"/>
        <w:gridCol w:w="1205"/>
        <w:gridCol w:w="1023"/>
        <w:gridCol w:w="1040"/>
        <w:gridCol w:w="1287"/>
        <w:gridCol w:w="1452"/>
      </w:tblGrid>
      <w:tr>
        <w:trPr>
          <w:cantSplit/>
          <w:tblHeader/>
        </w:trPr>
        <w:tc>
          <w:tcPr>
            <w:tcW w:type="dxa" w:w="958"/>
            <w:shd w:val="clear" w:color="auto" w:fill="E8E8E8"/>
          </w:tcPr>
          <w:p>
            <w:pPr>
              <w:spacing w:after="0"/>
              <w:jc w:val="left"/>
            </w:pPr>
            <w:r>
              <w:rPr>
                <w:b/>
                <w:sz w:val="16"/>
              </w:rPr>
              <w:t>Hazard</w:t>
            </w:r>
          </w:p>
        </w:tc>
        <w:tc>
          <w:tcPr>
            <w:tcW w:type="dxa" w:w="14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8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5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8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4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23"/>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4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52"/>
            <w:shd w:val="clear" w:color="auto" w:fill="E8E8E8"/>
          </w:tcPr>
          <w:p>
            <w:pPr>
              <w:spacing w:after="0"/>
              <w:jc w:val="left"/>
            </w:pPr>
            <w:r>
              <w:rPr>
                <w:b/>
                <w:sz w:val="16"/>
              </w:rPr>
              <w:t>Note</w:t>
            </w:r>
          </w:p>
        </w:tc>
      </w:tr>
      <w:tr>
        <w:trPr>
          <w:cantSplit/>
        </w:trPr>
        <w:tc>
          <w:tcPr>
            <w:tcW w:type="dxa" w:w="958"/>
          </w:tcPr>
          <w:p>
            <w:pPr>
              <w:spacing w:after="0"/>
              <w:jc w:val="left"/>
            </w:pPr>
            <w:r>
              <w:rPr>
                <w:sz w:val="16"/>
              </w:rPr>
              <w:t>Avalanche</w:t>
            </w:r>
          </w:p>
        </w:tc>
        <w:tc>
          <w:tcPr>
            <w:tcW w:type="dxa" w:w="1452"/>
          </w:tcPr>
          <w:p>
            <w:pPr>
              <w:spacing w:after="0"/>
              <w:jc w:val="right"/>
            </w:pPr>
            <w:r>
              <w:rPr>
                <w:sz w:val="16"/>
              </w:rPr>
              <w:t>$27,008,292</w:t>
            </w:r>
          </w:p>
        </w:tc>
        <w:tc>
          <w:tcPr>
            <w:tcW w:type="dxa" w:w="1287"/>
          </w:tcPr>
          <w:p>
            <w:pPr>
              <w:spacing w:after="0"/>
              <w:jc w:val="right"/>
            </w:pPr>
            <w:r>
              <w:rPr>
                <w:sz w:val="16"/>
              </w:rPr>
              <w:t>n/a</w:t>
            </w:r>
          </w:p>
        </w:tc>
        <w:tc>
          <w:tcPr>
            <w:tcW w:type="dxa" w:w="958"/>
          </w:tcPr>
          <w:p>
            <w:pPr>
              <w:spacing w:after="0"/>
              <w:jc w:val="right"/>
            </w:pPr>
            <w:r>
              <w:rPr>
                <w:sz w:val="16"/>
              </w:rPr>
              <w:t>1</w:t>
            </w:r>
          </w:p>
        </w:tc>
        <w:tc>
          <w:tcPr>
            <w:tcW w:type="dxa" w:w="1287"/>
          </w:tcPr>
          <w:p>
            <w:pPr>
              <w:spacing w:after="0"/>
              <w:jc w:val="right"/>
            </w:pPr>
            <w:r>
              <w:rPr>
                <w:sz w:val="16"/>
              </w:rPr>
              <w:t>$19</w:t>
            </w:r>
          </w:p>
        </w:tc>
        <w:tc>
          <w:tcPr>
            <w:tcW w:type="dxa" w:w="1040"/>
          </w:tcPr>
          <w:p>
            <w:pPr>
              <w:spacing w:after="0"/>
              <w:jc w:val="right"/>
            </w:pPr>
            <w:r>
              <w:rPr>
                <w:sz w:val="16"/>
              </w:rPr>
              <w:t>n/a</w:t>
            </w:r>
          </w:p>
        </w:tc>
        <w:tc>
          <w:tcPr>
            <w:tcW w:type="dxa" w:w="1122"/>
          </w:tcPr>
          <w:p>
            <w:pPr>
              <w:spacing w:after="0"/>
              <w:jc w:val="right"/>
            </w:pPr>
            <w:r>
              <w:rPr>
                <w:sz w:val="16"/>
              </w:rPr>
              <w:t>$633</w:t>
            </w:r>
          </w:p>
        </w:tc>
        <w:tc>
          <w:tcPr>
            <w:tcW w:type="dxa" w:w="1205"/>
          </w:tcPr>
          <w:p>
            <w:pPr>
              <w:spacing w:after="0"/>
              <w:jc w:val="right"/>
            </w:pPr>
            <w:r>
              <w:rPr>
                <w:sz w:val="16"/>
              </w:rPr>
              <w:t>under 0.0001%</w:t>
            </w:r>
          </w:p>
        </w:tc>
        <w:tc>
          <w:tcPr>
            <w:tcW w:type="dxa" w:w="1023"/>
          </w:tcPr>
          <w:p>
            <w:pPr>
              <w:spacing w:after="0"/>
              <w:jc w:val="right"/>
            </w:pPr>
          </w:p>
        </w:tc>
        <w:tc>
          <w:tcPr>
            <w:tcW w:type="dxa" w:w="1040"/>
          </w:tcPr>
          <w:p>
            <w:pPr>
              <w:spacing w:after="0"/>
              <w:jc w:val="right"/>
            </w:pP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Coastal Flooding</w:t>
            </w:r>
          </w:p>
        </w:tc>
        <w:tc>
          <w:tcPr>
            <w:tcW w:type="dxa" w:w="1452"/>
          </w:tcPr>
          <w:p>
            <w:pPr>
              <w:spacing w:after="0"/>
              <w:jc w:val="right"/>
            </w:pPr>
          </w:p>
        </w:tc>
        <w:tc>
          <w:tcPr>
            <w:tcW w:type="dxa" w:w="1287"/>
          </w:tcPr>
          <w:p>
            <w:pPr>
              <w:spacing w:after="0"/>
              <w:jc w:val="right"/>
            </w:pPr>
          </w:p>
        </w:tc>
        <w:tc>
          <w:tcPr>
            <w:tcW w:type="dxa" w:w="958"/>
          </w:tcPr>
          <w:p>
            <w:pPr>
              <w:spacing w:after="0"/>
              <w:jc w:val="right"/>
            </w:pPr>
          </w:p>
        </w:tc>
        <w:tc>
          <w:tcPr>
            <w:tcW w:type="dxa" w:w="1287"/>
          </w:tcPr>
          <w:p>
            <w:pPr>
              <w:spacing w:after="0"/>
              <w:jc w:val="right"/>
            </w:pPr>
          </w:p>
        </w:tc>
        <w:tc>
          <w:tcPr>
            <w:tcW w:type="dxa" w:w="1040"/>
          </w:tcPr>
          <w:p>
            <w:pPr>
              <w:spacing w:after="0"/>
              <w:jc w:val="right"/>
            </w:pPr>
          </w:p>
        </w:tc>
        <w:tc>
          <w:tcPr>
            <w:tcW w:type="dxa" w:w="1122"/>
          </w:tcPr>
          <w:p>
            <w:pPr>
              <w:spacing w:after="0"/>
              <w:jc w:val="right"/>
            </w:pPr>
          </w:p>
        </w:tc>
        <w:tc>
          <w:tcPr>
            <w:tcW w:type="dxa" w:w="1205"/>
          </w:tcPr>
          <w:p>
            <w:pPr>
              <w:spacing w:after="0"/>
              <w:jc w:val="right"/>
            </w:pPr>
          </w:p>
        </w:tc>
        <w:tc>
          <w:tcPr>
            <w:tcW w:type="dxa" w:w="1023"/>
          </w:tcPr>
          <w:p>
            <w:pPr>
              <w:spacing w:after="0"/>
              <w:jc w:val="right"/>
            </w:pPr>
          </w:p>
        </w:tc>
        <w:tc>
          <w:tcPr>
            <w:tcW w:type="dxa" w:w="1040"/>
          </w:tcPr>
          <w:p>
            <w:pPr>
              <w:spacing w:after="0"/>
              <w:jc w:val="right"/>
            </w:pPr>
          </w:p>
        </w:tc>
        <w:tc>
          <w:tcPr>
            <w:tcW w:type="dxa" w:w="1287"/>
          </w:tcPr>
          <w:p>
            <w:pPr>
              <w:spacing w:after="0"/>
              <w:jc w:val="right"/>
            </w:pPr>
          </w:p>
        </w:tc>
        <w:tc>
          <w:tcPr>
            <w:tcW w:type="dxa" w:w="1452"/>
          </w:tcPr>
          <w:p>
            <w:pPr>
              <w:spacing w:after="0"/>
              <w:jc w:val="left"/>
            </w:pPr>
            <w:r>
              <w:rPr>
                <w:sz w:val="16"/>
              </w:rPr>
              <w:t>Not Applicable in NRI for this county</w:t>
            </w:r>
          </w:p>
        </w:tc>
      </w:tr>
      <w:tr>
        <w:trPr>
          <w:cantSplit/>
        </w:trPr>
        <w:tc>
          <w:tcPr>
            <w:tcW w:type="dxa" w:w="958"/>
          </w:tcPr>
          <w:p>
            <w:pPr>
              <w:spacing w:after="0"/>
              <w:jc w:val="left"/>
            </w:pPr>
            <w:r>
              <w:rPr>
                <w:sz w:val="16"/>
              </w:rPr>
              <w:t>Cold Wave</w:t>
            </w:r>
          </w:p>
        </w:tc>
        <w:tc>
          <w:tcPr>
            <w:tcW w:type="dxa" w:w="1452"/>
          </w:tcPr>
          <w:p>
            <w:pPr>
              <w:spacing w:after="0"/>
              <w:jc w:val="right"/>
            </w:pPr>
            <w:r>
              <w:rPr>
                <w:sz w:val="16"/>
              </w:rPr>
              <w:t>$4,828,141,565</w:t>
            </w:r>
          </w:p>
        </w:tc>
        <w:tc>
          <w:tcPr>
            <w:tcW w:type="dxa" w:w="1287"/>
          </w:tcPr>
          <w:p>
            <w:pPr>
              <w:spacing w:after="0"/>
              <w:jc w:val="right"/>
            </w:pPr>
            <w:r>
              <w:rPr>
                <w:sz w:val="16"/>
              </w:rPr>
              <w:t>$62,237,679</w:t>
            </w:r>
          </w:p>
        </w:tc>
        <w:tc>
          <w:tcPr>
            <w:tcW w:type="dxa" w:w="958"/>
          </w:tcPr>
          <w:p>
            <w:pPr>
              <w:spacing w:after="0"/>
              <w:jc w:val="right"/>
            </w:pPr>
            <w:r>
              <w:rPr>
                <w:sz w:val="16"/>
              </w:rPr>
              <w:t>18,787</w:t>
            </w:r>
          </w:p>
        </w:tc>
        <w:tc>
          <w:tcPr>
            <w:tcW w:type="dxa" w:w="1287"/>
          </w:tcPr>
          <w:p>
            <w:pPr>
              <w:spacing w:after="0"/>
              <w:jc w:val="right"/>
            </w:pPr>
            <w:r>
              <w:rPr>
                <w:sz w:val="16"/>
              </w:rPr>
              <w:t>$638</w:t>
            </w:r>
          </w:p>
        </w:tc>
        <w:tc>
          <w:tcPr>
            <w:tcW w:type="dxa" w:w="1040"/>
          </w:tcPr>
          <w:p>
            <w:pPr>
              <w:spacing w:after="0"/>
              <w:jc w:val="right"/>
            </w:pPr>
            <w:r>
              <w:rPr>
                <w:sz w:val="16"/>
              </w:rPr>
              <w:t>$67,121</w:t>
            </w:r>
          </w:p>
        </w:tc>
        <w:tc>
          <w:tcPr>
            <w:tcW w:type="dxa" w:w="1122"/>
          </w:tcPr>
          <w:p>
            <w:pPr>
              <w:spacing w:after="0"/>
              <w:jc w:val="right"/>
            </w:pPr>
            <w:r>
              <w:rPr>
                <w:sz w:val="16"/>
              </w:rPr>
              <w:t>$71,095</w:t>
            </w:r>
          </w:p>
        </w:tc>
        <w:tc>
          <w:tcPr>
            <w:tcW w:type="dxa" w:w="1205"/>
          </w:tcPr>
          <w:p>
            <w:pPr>
              <w:spacing w:after="0"/>
              <w:jc w:val="right"/>
            </w:pPr>
            <w:r>
              <w:rPr>
                <w:sz w:val="16"/>
              </w:rPr>
              <w:t>under 0.0001%</w:t>
            </w:r>
          </w:p>
        </w:tc>
        <w:tc>
          <w:tcPr>
            <w:tcW w:type="dxa" w:w="1023"/>
          </w:tcPr>
          <w:p>
            <w:pPr>
              <w:spacing w:after="0"/>
              <w:jc w:val="right"/>
            </w:pPr>
          </w:p>
        </w:tc>
        <w:tc>
          <w:tcPr>
            <w:tcW w:type="dxa" w:w="1040"/>
          </w:tcPr>
          <w:p>
            <w:pPr>
              <w:spacing w:after="0"/>
              <w:jc w:val="right"/>
            </w:pP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Drought</w:t>
            </w:r>
          </w:p>
        </w:tc>
        <w:tc>
          <w:tcPr>
            <w:tcW w:type="dxa" w:w="1452"/>
          </w:tcPr>
          <w:p>
            <w:pPr>
              <w:spacing w:after="0"/>
              <w:jc w:val="right"/>
            </w:pPr>
            <w:r>
              <w:rPr>
                <w:sz w:val="16"/>
              </w:rPr>
              <w:t>n/a</w:t>
            </w:r>
          </w:p>
        </w:tc>
        <w:tc>
          <w:tcPr>
            <w:tcW w:type="dxa" w:w="1287"/>
          </w:tcPr>
          <w:p>
            <w:pPr>
              <w:spacing w:after="0"/>
              <w:jc w:val="right"/>
            </w:pPr>
            <w:r>
              <w:rPr>
                <w:sz w:val="16"/>
              </w:rPr>
              <w:t>$828,737,273</w:t>
            </w:r>
          </w:p>
        </w:tc>
        <w:tc>
          <w:tcPr>
            <w:tcW w:type="dxa" w:w="958"/>
          </w:tcPr>
          <w:p>
            <w:pPr>
              <w:spacing w:after="0"/>
              <w:jc w:val="right"/>
            </w:pPr>
            <w:r>
              <w:rPr>
                <w:sz w:val="16"/>
              </w:rPr>
              <w:t>n/a</w:t>
            </w:r>
          </w:p>
        </w:tc>
        <w:tc>
          <w:tcPr>
            <w:tcW w:type="dxa" w:w="1287"/>
          </w:tcPr>
          <w:p>
            <w:pPr>
              <w:spacing w:after="0"/>
              <w:jc w:val="right"/>
            </w:pPr>
            <w:r>
              <w:rPr>
                <w:sz w:val="16"/>
              </w:rPr>
              <w:t>n/a</w:t>
            </w:r>
          </w:p>
        </w:tc>
        <w:tc>
          <w:tcPr>
            <w:tcW w:type="dxa" w:w="1040"/>
          </w:tcPr>
          <w:p>
            <w:pPr>
              <w:spacing w:after="0"/>
              <w:jc w:val="right"/>
            </w:pPr>
            <w:r>
              <w:rPr>
                <w:sz w:val="16"/>
              </w:rPr>
              <w:t>$220,571</w:t>
            </w:r>
          </w:p>
        </w:tc>
        <w:tc>
          <w:tcPr>
            <w:tcW w:type="dxa" w:w="1122"/>
          </w:tcPr>
          <w:p>
            <w:pPr>
              <w:spacing w:after="0"/>
              <w:jc w:val="right"/>
            </w:pPr>
            <w:r>
              <w:rPr>
                <w:sz w:val="16"/>
              </w:rPr>
              <w:t>n/a</w:t>
            </w:r>
          </w:p>
        </w:tc>
        <w:tc>
          <w:tcPr>
            <w:tcW w:type="dxa" w:w="1205"/>
          </w:tcPr>
          <w:p>
            <w:pPr>
              <w:spacing w:after="0"/>
              <w:jc w:val="right"/>
            </w:pPr>
            <w:r>
              <w:rPr>
                <w:sz w:val="16"/>
              </w:rPr>
              <w:t>0.0266% (agriculture)</w:t>
            </w:r>
          </w:p>
        </w:tc>
        <w:tc>
          <w:tcPr>
            <w:tcW w:type="dxa" w:w="1023"/>
          </w:tcPr>
          <w:p>
            <w:pPr>
              <w:spacing w:after="0"/>
              <w:jc w:val="right"/>
            </w:pPr>
          </w:p>
        </w:tc>
        <w:tc>
          <w:tcPr>
            <w:tcW w:type="dxa" w:w="1040"/>
          </w:tcPr>
          <w:p>
            <w:pPr>
              <w:spacing w:after="0"/>
              <w:jc w:val="right"/>
            </w:pPr>
          </w:p>
        </w:tc>
        <w:tc>
          <w:tcPr>
            <w:tcW w:type="dxa" w:w="1287"/>
          </w:tcPr>
          <w:p>
            <w:pPr>
              <w:spacing w:after="0"/>
              <w:jc w:val="right"/>
            </w:pPr>
          </w:p>
        </w:tc>
        <w:tc>
          <w:tcPr>
            <w:tcW w:type="dxa" w:w="1452"/>
          </w:tcPr>
          <w:p>
            <w:pPr>
              <w:spacing w:after="0"/>
              <w:jc w:val="left"/>
            </w:pPr>
            <w:r>
              <w:rPr>
                <w:sz w:val="16"/>
              </w:rPr>
              <w:t>NRI has no building exposure for this hazard; agriculture shown</w:t>
            </w:r>
          </w:p>
        </w:tc>
      </w:tr>
      <w:tr>
        <w:trPr>
          <w:cantSplit/>
        </w:trPr>
        <w:tc>
          <w:tcPr>
            <w:tcW w:type="dxa" w:w="958"/>
          </w:tcPr>
          <w:p>
            <w:pPr>
              <w:spacing w:after="0"/>
              <w:jc w:val="left"/>
            </w:pPr>
            <w:r>
              <w:rPr>
                <w:sz w:val="16"/>
              </w:rPr>
              <w:t>Earthquake</w:t>
            </w:r>
          </w:p>
        </w:tc>
        <w:tc>
          <w:tcPr>
            <w:tcW w:type="dxa" w:w="1452"/>
          </w:tcPr>
          <w:p>
            <w:pPr>
              <w:spacing w:after="0"/>
              <w:jc w:val="right"/>
            </w:pPr>
            <w:r>
              <w:rPr>
                <w:sz w:val="16"/>
              </w:rPr>
              <w:t>$792,597,444,699</w:t>
            </w:r>
          </w:p>
        </w:tc>
        <w:tc>
          <w:tcPr>
            <w:tcW w:type="dxa" w:w="1287"/>
          </w:tcPr>
          <w:p>
            <w:pPr>
              <w:spacing w:after="0"/>
              <w:jc w:val="right"/>
            </w:pPr>
            <w:r>
              <w:rPr>
                <w:sz w:val="16"/>
              </w:rPr>
              <w:t>n/a</w:t>
            </w:r>
          </w:p>
        </w:tc>
        <w:tc>
          <w:tcPr>
            <w:tcW w:type="dxa" w:w="958"/>
          </w:tcPr>
          <w:p>
            <w:pPr>
              <w:spacing w:after="0"/>
              <w:jc w:val="right"/>
            </w:pPr>
            <w:r>
              <w:rPr>
                <w:sz w:val="16"/>
              </w:rPr>
              <w:t>2,418,185</w:t>
            </w:r>
          </w:p>
        </w:tc>
        <w:tc>
          <w:tcPr>
            <w:tcW w:type="dxa" w:w="1287"/>
          </w:tcPr>
          <w:p>
            <w:pPr>
              <w:spacing w:after="0"/>
              <w:jc w:val="right"/>
            </w:pPr>
            <w:r>
              <w:rPr>
                <w:sz w:val="16"/>
              </w:rPr>
              <w:t>$582,072,226</w:t>
            </w:r>
          </w:p>
        </w:tc>
        <w:tc>
          <w:tcPr>
            <w:tcW w:type="dxa" w:w="1040"/>
          </w:tcPr>
          <w:p>
            <w:pPr>
              <w:spacing w:after="0"/>
              <w:jc w:val="right"/>
            </w:pPr>
            <w:r>
              <w:rPr>
                <w:sz w:val="16"/>
              </w:rPr>
              <w:t>n/a</w:t>
            </w:r>
          </w:p>
        </w:tc>
        <w:tc>
          <w:tcPr>
            <w:tcW w:type="dxa" w:w="1122"/>
          </w:tcPr>
          <w:p>
            <w:pPr>
              <w:spacing w:after="0"/>
              <w:jc w:val="right"/>
            </w:pPr>
            <w:r>
              <w:rPr>
                <w:sz w:val="16"/>
              </w:rPr>
              <w:t>$181,712,324</w:t>
            </w:r>
          </w:p>
        </w:tc>
        <w:tc>
          <w:tcPr>
            <w:tcW w:type="dxa" w:w="1205"/>
          </w:tcPr>
          <w:p>
            <w:pPr>
              <w:spacing w:after="0"/>
              <w:jc w:val="right"/>
            </w:pPr>
            <w:r>
              <w:rPr>
                <w:sz w:val="16"/>
              </w:rPr>
              <w:t>0.0734%</w:t>
            </w:r>
          </w:p>
        </w:tc>
        <w:tc>
          <w:tcPr>
            <w:tcW w:type="dxa" w:w="1023"/>
          </w:tcPr>
          <w:p>
            <w:pPr>
              <w:spacing w:after="0"/>
              <w:jc w:val="right"/>
            </w:pPr>
          </w:p>
        </w:tc>
        <w:tc>
          <w:tcPr>
            <w:tcW w:type="dxa" w:w="1040"/>
          </w:tcPr>
          <w:p>
            <w:pPr>
              <w:spacing w:after="0"/>
              <w:jc w:val="right"/>
            </w:pP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Hail</w:t>
            </w:r>
          </w:p>
        </w:tc>
        <w:tc>
          <w:tcPr>
            <w:tcW w:type="dxa" w:w="1452"/>
          </w:tcPr>
          <w:p>
            <w:pPr>
              <w:spacing w:after="0"/>
              <w:jc w:val="right"/>
            </w:pPr>
            <w:r>
              <w:rPr>
                <w:sz w:val="16"/>
              </w:rPr>
              <w:t>$470,055,458,576</w:t>
            </w:r>
          </w:p>
        </w:tc>
        <w:tc>
          <w:tcPr>
            <w:tcW w:type="dxa" w:w="1287"/>
          </w:tcPr>
          <w:p>
            <w:pPr>
              <w:spacing w:after="0"/>
              <w:jc w:val="right"/>
            </w:pPr>
            <w:r>
              <w:rPr>
                <w:sz w:val="16"/>
              </w:rPr>
              <w:t>$1,200,000,752</w:t>
            </w:r>
          </w:p>
        </w:tc>
        <w:tc>
          <w:tcPr>
            <w:tcW w:type="dxa" w:w="958"/>
          </w:tcPr>
          <w:p>
            <w:pPr>
              <w:spacing w:after="0"/>
              <w:jc w:val="right"/>
            </w:pPr>
            <w:r>
              <w:rPr>
                <w:sz w:val="16"/>
              </w:rPr>
              <w:t>2,416,838</w:t>
            </w:r>
          </w:p>
        </w:tc>
        <w:tc>
          <w:tcPr>
            <w:tcW w:type="dxa" w:w="1287"/>
          </w:tcPr>
          <w:p>
            <w:pPr>
              <w:spacing w:after="0"/>
              <w:jc w:val="right"/>
            </w:pPr>
            <w:r>
              <w:rPr>
                <w:sz w:val="16"/>
              </w:rPr>
              <w:t>$949,696</w:t>
            </w:r>
          </w:p>
        </w:tc>
        <w:tc>
          <w:tcPr>
            <w:tcW w:type="dxa" w:w="1040"/>
          </w:tcPr>
          <w:p>
            <w:pPr>
              <w:spacing w:after="0"/>
              <w:jc w:val="right"/>
            </w:pPr>
            <w:r>
              <w:rPr>
                <w:sz w:val="16"/>
              </w:rPr>
              <w:t>$6,151</w:t>
            </w:r>
          </w:p>
        </w:tc>
        <w:tc>
          <w:tcPr>
            <w:tcW w:type="dxa" w:w="1122"/>
          </w:tcPr>
          <w:p>
            <w:pPr>
              <w:spacing w:after="0"/>
              <w:jc w:val="right"/>
            </w:pPr>
            <w:r>
              <w:rPr>
                <w:sz w:val="16"/>
              </w:rPr>
              <w:t>$33,863</w:t>
            </w:r>
          </w:p>
        </w:tc>
        <w:tc>
          <w:tcPr>
            <w:tcW w:type="dxa" w:w="1205"/>
          </w:tcPr>
          <w:p>
            <w:pPr>
              <w:spacing w:after="0"/>
              <w:jc w:val="right"/>
            </w:pPr>
            <w:r>
              <w:rPr>
                <w:sz w:val="16"/>
              </w:rPr>
              <w:t>0.000202%</w:t>
            </w:r>
          </w:p>
        </w:tc>
        <w:tc>
          <w:tcPr>
            <w:tcW w:type="dxa" w:w="1023"/>
          </w:tcPr>
          <w:p>
            <w:pPr>
              <w:spacing w:after="0"/>
              <w:jc w:val="right"/>
            </w:pPr>
            <w:r>
              <w:rPr>
                <w:sz w:val="16"/>
              </w:rPr>
              <w:t>$60,000</w:t>
            </w:r>
          </w:p>
        </w:tc>
        <w:tc>
          <w:tcPr>
            <w:tcW w:type="dxa" w:w="1040"/>
          </w:tcPr>
          <w:p>
            <w:pPr>
              <w:spacing w:after="0"/>
              <w:jc w:val="right"/>
            </w:pP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Heat Wave</w:t>
            </w:r>
          </w:p>
        </w:tc>
        <w:tc>
          <w:tcPr>
            <w:tcW w:type="dxa" w:w="1452"/>
          </w:tcPr>
          <w:p>
            <w:pPr>
              <w:spacing w:after="0"/>
              <w:jc w:val="right"/>
            </w:pPr>
            <w:r>
              <w:rPr>
                <w:sz w:val="16"/>
              </w:rPr>
              <w:t>$470,055,458,576</w:t>
            </w:r>
          </w:p>
        </w:tc>
        <w:tc>
          <w:tcPr>
            <w:tcW w:type="dxa" w:w="1287"/>
          </w:tcPr>
          <w:p>
            <w:pPr>
              <w:spacing w:after="0"/>
              <w:jc w:val="right"/>
            </w:pPr>
            <w:r>
              <w:rPr>
                <w:sz w:val="16"/>
              </w:rPr>
              <w:t>$1,200,000,752</w:t>
            </w:r>
          </w:p>
        </w:tc>
        <w:tc>
          <w:tcPr>
            <w:tcW w:type="dxa" w:w="958"/>
          </w:tcPr>
          <w:p>
            <w:pPr>
              <w:spacing w:after="0"/>
              <w:jc w:val="right"/>
            </w:pPr>
            <w:r>
              <w:rPr>
                <w:sz w:val="16"/>
              </w:rPr>
              <w:t>2,416,838</w:t>
            </w:r>
          </w:p>
        </w:tc>
        <w:tc>
          <w:tcPr>
            <w:tcW w:type="dxa" w:w="1287"/>
          </w:tcPr>
          <w:p>
            <w:pPr>
              <w:spacing w:after="0"/>
              <w:jc w:val="right"/>
            </w:pPr>
            <w:r>
              <w:rPr>
                <w:sz w:val="16"/>
              </w:rPr>
              <w:t>$23,141</w:t>
            </w:r>
          </w:p>
        </w:tc>
        <w:tc>
          <w:tcPr>
            <w:tcW w:type="dxa" w:w="1040"/>
          </w:tcPr>
          <w:p>
            <w:pPr>
              <w:spacing w:after="0"/>
              <w:jc w:val="right"/>
            </w:pPr>
            <w:r>
              <w:rPr>
                <w:sz w:val="16"/>
              </w:rPr>
              <w:t>$527,804</w:t>
            </w:r>
          </w:p>
        </w:tc>
        <w:tc>
          <w:tcPr>
            <w:tcW w:type="dxa" w:w="1122"/>
          </w:tcPr>
          <w:p>
            <w:pPr>
              <w:spacing w:after="0"/>
              <w:jc w:val="right"/>
            </w:pPr>
            <w:r>
              <w:rPr>
                <w:sz w:val="16"/>
              </w:rPr>
              <w:t>$17,841,678</w:t>
            </w:r>
          </w:p>
        </w:tc>
        <w:tc>
          <w:tcPr>
            <w:tcW w:type="dxa" w:w="1205"/>
          </w:tcPr>
          <w:p>
            <w:pPr>
              <w:spacing w:after="0"/>
              <w:jc w:val="right"/>
            </w:pPr>
            <w:r>
              <w:rPr>
                <w:sz w:val="16"/>
              </w:rPr>
              <w:t>under 0.0001%</w:t>
            </w:r>
          </w:p>
        </w:tc>
        <w:tc>
          <w:tcPr>
            <w:tcW w:type="dxa" w:w="1023"/>
          </w:tcPr>
          <w:p>
            <w:pPr>
              <w:spacing w:after="0"/>
              <w:jc w:val="right"/>
            </w:pPr>
          </w:p>
        </w:tc>
        <w:tc>
          <w:tcPr>
            <w:tcW w:type="dxa" w:w="1040"/>
          </w:tcPr>
          <w:p>
            <w:pPr>
              <w:spacing w:after="0"/>
              <w:jc w:val="right"/>
            </w:pPr>
            <w:r>
              <w:rPr>
                <w:sz w:val="16"/>
              </w:rPr>
              <w:t>$10,000</w:t>
            </w: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Hurricane</w:t>
            </w:r>
          </w:p>
        </w:tc>
        <w:tc>
          <w:tcPr>
            <w:tcW w:type="dxa" w:w="1452"/>
          </w:tcPr>
          <w:p>
            <w:pPr>
              <w:spacing w:after="0"/>
              <w:jc w:val="right"/>
            </w:pPr>
            <w:r>
              <w:rPr>
                <w:sz w:val="16"/>
              </w:rPr>
              <w:t>$470,055,458,576</w:t>
            </w:r>
          </w:p>
        </w:tc>
        <w:tc>
          <w:tcPr>
            <w:tcW w:type="dxa" w:w="1287"/>
          </w:tcPr>
          <w:p>
            <w:pPr>
              <w:spacing w:after="0"/>
              <w:jc w:val="right"/>
            </w:pPr>
            <w:r>
              <w:rPr>
                <w:sz w:val="16"/>
              </w:rPr>
              <w:t>$1,200,000,752</w:t>
            </w:r>
          </w:p>
        </w:tc>
        <w:tc>
          <w:tcPr>
            <w:tcW w:type="dxa" w:w="958"/>
          </w:tcPr>
          <w:p>
            <w:pPr>
              <w:spacing w:after="0"/>
              <w:jc w:val="right"/>
            </w:pPr>
            <w:r>
              <w:rPr>
                <w:sz w:val="16"/>
              </w:rPr>
              <w:t>2,416,838</w:t>
            </w:r>
          </w:p>
        </w:tc>
        <w:tc>
          <w:tcPr>
            <w:tcW w:type="dxa" w:w="1287"/>
          </w:tcPr>
          <w:p>
            <w:pPr>
              <w:spacing w:after="0"/>
              <w:jc w:val="right"/>
            </w:pPr>
            <w:r>
              <w:rPr>
                <w:sz w:val="16"/>
              </w:rPr>
              <w:t>$966</w:t>
            </w:r>
          </w:p>
        </w:tc>
        <w:tc>
          <w:tcPr>
            <w:tcW w:type="dxa" w:w="1040"/>
          </w:tcPr>
          <w:p>
            <w:pPr>
              <w:spacing w:after="0"/>
              <w:jc w:val="right"/>
            </w:pPr>
            <w:r>
              <w:rPr>
                <w:sz w:val="16"/>
              </w:rPr>
              <w:t>$1,706</w:t>
            </w:r>
          </w:p>
        </w:tc>
        <w:tc>
          <w:tcPr>
            <w:tcW w:type="dxa" w:w="1122"/>
          </w:tcPr>
          <w:p>
            <w:pPr>
              <w:spacing w:after="0"/>
              <w:jc w:val="right"/>
            </w:pPr>
            <w:r>
              <w:rPr>
                <w:sz w:val="16"/>
              </w:rPr>
              <w:t>$0</w:t>
            </w:r>
          </w:p>
        </w:tc>
        <w:tc>
          <w:tcPr>
            <w:tcW w:type="dxa" w:w="1205"/>
          </w:tcPr>
          <w:p>
            <w:pPr>
              <w:spacing w:after="0"/>
              <w:jc w:val="right"/>
            </w:pPr>
            <w:r>
              <w:rPr>
                <w:sz w:val="16"/>
              </w:rPr>
              <w:t>under 0.0001%</w:t>
            </w:r>
          </w:p>
        </w:tc>
        <w:tc>
          <w:tcPr>
            <w:tcW w:type="dxa" w:w="1023"/>
          </w:tcPr>
          <w:p>
            <w:pPr>
              <w:spacing w:after="0"/>
              <w:jc w:val="right"/>
            </w:pPr>
          </w:p>
        </w:tc>
        <w:tc>
          <w:tcPr>
            <w:tcW w:type="dxa" w:w="1040"/>
          </w:tcPr>
          <w:p>
            <w:pPr>
              <w:spacing w:after="0"/>
              <w:jc w:val="right"/>
            </w:pPr>
            <w:r>
              <w:rPr>
                <w:sz w:val="16"/>
              </w:rPr>
              <w:t>$0</w:t>
            </w:r>
          </w:p>
        </w:tc>
        <w:tc>
          <w:tcPr>
            <w:tcW w:type="dxa" w:w="1287"/>
          </w:tcPr>
          <w:p>
            <w:pPr>
              <w:spacing w:after="0"/>
              <w:jc w:val="right"/>
            </w:pPr>
            <w:r>
              <w:rPr>
                <w:sz w:val="16"/>
              </w:rPr>
              <w:t>$18,380,081.77</w:t>
            </w:r>
          </w:p>
        </w:tc>
        <w:tc>
          <w:tcPr>
            <w:tcW w:type="dxa" w:w="1452"/>
          </w:tcPr>
          <w:p>
            <w:pPr>
              <w:spacing w:after="0"/>
              <w:jc w:val="left"/>
            </w:pPr>
          </w:p>
        </w:tc>
      </w:tr>
      <w:tr>
        <w:trPr>
          <w:cantSplit/>
        </w:trPr>
        <w:tc>
          <w:tcPr>
            <w:tcW w:type="dxa" w:w="958"/>
          </w:tcPr>
          <w:p>
            <w:pPr>
              <w:spacing w:after="0"/>
              <w:jc w:val="left"/>
            </w:pPr>
            <w:r>
              <w:rPr>
                <w:sz w:val="16"/>
              </w:rPr>
              <w:t>Inland Flooding</w:t>
            </w:r>
          </w:p>
        </w:tc>
        <w:tc>
          <w:tcPr>
            <w:tcW w:type="dxa" w:w="1452"/>
          </w:tcPr>
          <w:p>
            <w:pPr>
              <w:spacing w:after="0"/>
              <w:jc w:val="right"/>
            </w:pPr>
            <w:r>
              <w:rPr>
                <w:sz w:val="16"/>
              </w:rPr>
              <w:t>$469,961,831,147</w:t>
            </w:r>
          </w:p>
        </w:tc>
        <w:tc>
          <w:tcPr>
            <w:tcW w:type="dxa" w:w="1287"/>
          </w:tcPr>
          <w:p>
            <w:pPr>
              <w:spacing w:after="0"/>
              <w:jc w:val="right"/>
            </w:pPr>
            <w:r>
              <w:rPr>
                <w:sz w:val="16"/>
              </w:rPr>
              <w:t>$194,897,479</w:t>
            </w:r>
          </w:p>
        </w:tc>
        <w:tc>
          <w:tcPr>
            <w:tcW w:type="dxa" w:w="958"/>
          </w:tcPr>
          <w:p>
            <w:pPr>
              <w:spacing w:after="0"/>
              <w:jc w:val="right"/>
            </w:pPr>
            <w:r>
              <w:rPr>
                <w:sz w:val="16"/>
              </w:rPr>
              <w:t>43,599</w:t>
            </w:r>
          </w:p>
        </w:tc>
        <w:tc>
          <w:tcPr>
            <w:tcW w:type="dxa" w:w="1287"/>
          </w:tcPr>
          <w:p>
            <w:pPr>
              <w:spacing w:after="0"/>
              <w:jc w:val="right"/>
            </w:pPr>
            <w:r>
              <w:rPr>
                <w:sz w:val="16"/>
              </w:rPr>
              <w:t>$1,118,828,946</w:t>
            </w:r>
          </w:p>
        </w:tc>
        <w:tc>
          <w:tcPr>
            <w:tcW w:type="dxa" w:w="1040"/>
          </w:tcPr>
          <w:p>
            <w:pPr>
              <w:spacing w:after="0"/>
              <w:jc w:val="right"/>
            </w:pPr>
            <w:r>
              <w:rPr>
                <w:sz w:val="16"/>
              </w:rPr>
              <w:t>$419,791</w:t>
            </w:r>
          </w:p>
        </w:tc>
        <w:tc>
          <w:tcPr>
            <w:tcW w:type="dxa" w:w="1122"/>
          </w:tcPr>
          <w:p>
            <w:pPr>
              <w:spacing w:after="0"/>
              <w:jc w:val="right"/>
            </w:pPr>
            <w:r>
              <w:rPr>
                <w:sz w:val="16"/>
              </w:rPr>
              <w:t>$7,754,924</w:t>
            </w:r>
          </w:p>
        </w:tc>
        <w:tc>
          <w:tcPr>
            <w:tcW w:type="dxa" w:w="1205"/>
          </w:tcPr>
          <w:p>
            <w:pPr>
              <w:spacing w:after="0"/>
              <w:jc w:val="right"/>
            </w:pPr>
            <w:r>
              <w:rPr>
                <w:sz w:val="16"/>
              </w:rPr>
              <w:t>n/a (see note)</w:t>
            </w:r>
          </w:p>
        </w:tc>
        <w:tc>
          <w:tcPr>
            <w:tcW w:type="dxa" w:w="1023"/>
          </w:tcPr>
          <w:p>
            <w:pPr>
              <w:spacing w:after="0"/>
              <w:jc w:val="right"/>
            </w:pPr>
            <w:r>
              <w:rPr>
                <w:sz w:val="16"/>
              </w:rPr>
              <w:t>$90,000</w:t>
            </w:r>
          </w:p>
        </w:tc>
        <w:tc>
          <w:tcPr>
            <w:tcW w:type="dxa" w:w="1040"/>
          </w:tcPr>
          <w:p>
            <w:pPr>
              <w:spacing w:after="0"/>
              <w:jc w:val="right"/>
            </w:pPr>
          </w:p>
        </w:tc>
        <w:tc>
          <w:tcPr>
            <w:tcW w:type="dxa" w:w="1287"/>
          </w:tcPr>
          <w:p>
            <w:pPr>
              <w:spacing w:after="0"/>
              <w:jc w:val="right"/>
            </w:pPr>
            <w:r>
              <w:rPr>
                <w:sz w:val="16"/>
              </w:rPr>
              <w:t>$18,380,081.77</w:t>
            </w:r>
          </w:p>
        </w:tc>
        <w:tc>
          <w:tcPr>
            <w:tcW w:type="dxa" w:w="14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58"/>
          </w:tcPr>
          <w:p>
            <w:pPr>
              <w:spacing w:after="0"/>
              <w:jc w:val="left"/>
            </w:pPr>
            <w:r>
              <w:rPr>
                <w:sz w:val="16"/>
              </w:rPr>
              <w:t>Landslide</w:t>
            </w:r>
          </w:p>
        </w:tc>
        <w:tc>
          <w:tcPr>
            <w:tcW w:type="dxa" w:w="1452"/>
          </w:tcPr>
          <w:p>
            <w:pPr>
              <w:spacing w:after="0"/>
              <w:jc w:val="right"/>
            </w:pPr>
            <w:r>
              <w:rPr>
                <w:sz w:val="16"/>
              </w:rPr>
              <w:t>$17,269,733,273</w:t>
            </w:r>
          </w:p>
        </w:tc>
        <w:tc>
          <w:tcPr>
            <w:tcW w:type="dxa" w:w="1287"/>
          </w:tcPr>
          <w:p>
            <w:pPr>
              <w:spacing w:after="0"/>
              <w:jc w:val="right"/>
            </w:pPr>
            <w:r>
              <w:rPr>
                <w:sz w:val="16"/>
              </w:rPr>
              <w:t>n/a</w:t>
            </w:r>
          </w:p>
        </w:tc>
        <w:tc>
          <w:tcPr>
            <w:tcW w:type="dxa" w:w="958"/>
          </w:tcPr>
          <w:p>
            <w:pPr>
              <w:spacing w:after="0"/>
              <w:jc w:val="right"/>
            </w:pPr>
            <w:r>
              <w:rPr>
                <w:sz w:val="16"/>
              </w:rPr>
              <w:t>84,234</w:t>
            </w:r>
          </w:p>
        </w:tc>
        <w:tc>
          <w:tcPr>
            <w:tcW w:type="dxa" w:w="1287"/>
          </w:tcPr>
          <w:p>
            <w:pPr>
              <w:spacing w:after="0"/>
              <w:jc w:val="right"/>
            </w:pPr>
            <w:r>
              <w:rPr>
                <w:sz w:val="16"/>
              </w:rPr>
              <w:t>$1,062,136</w:t>
            </w:r>
          </w:p>
        </w:tc>
        <w:tc>
          <w:tcPr>
            <w:tcW w:type="dxa" w:w="1040"/>
          </w:tcPr>
          <w:p>
            <w:pPr>
              <w:spacing w:after="0"/>
              <w:jc w:val="right"/>
            </w:pPr>
            <w:r>
              <w:rPr>
                <w:sz w:val="16"/>
              </w:rPr>
              <w:t>n/a</w:t>
            </w:r>
          </w:p>
        </w:tc>
        <w:tc>
          <w:tcPr>
            <w:tcW w:type="dxa" w:w="1122"/>
          </w:tcPr>
          <w:p>
            <w:pPr>
              <w:spacing w:after="0"/>
              <w:jc w:val="right"/>
            </w:pPr>
            <w:r>
              <w:rPr>
                <w:sz w:val="16"/>
              </w:rPr>
              <w:t>$15,188</w:t>
            </w:r>
          </w:p>
        </w:tc>
        <w:tc>
          <w:tcPr>
            <w:tcW w:type="dxa" w:w="1205"/>
          </w:tcPr>
          <w:p>
            <w:pPr>
              <w:spacing w:after="0"/>
              <w:jc w:val="right"/>
            </w:pPr>
            <w:r>
              <w:rPr>
                <w:sz w:val="16"/>
              </w:rPr>
              <w:t>0.00615%</w:t>
            </w:r>
          </w:p>
        </w:tc>
        <w:tc>
          <w:tcPr>
            <w:tcW w:type="dxa" w:w="1023"/>
          </w:tcPr>
          <w:p>
            <w:pPr>
              <w:spacing w:after="0"/>
              <w:jc w:val="right"/>
            </w:pPr>
            <w:r>
              <w:rPr>
                <w:sz w:val="16"/>
              </w:rPr>
              <w:t>$0</w:t>
            </w:r>
          </w:p>
        </w:tc>
        <w:tc>
          <w:tcPr>
            <w:tcW w:type="dxa" w:w="1040"/>
          </w:tcPr>
          <w:p>
            <w:pPr>
              <w:spacing w:after="0"/>
              <w:jc w:val="right"/>
            </w:pPr>
          </w:p>
        </w:tc>
        <w:tc>
          <w:tcPr>
            <w:tcW w:type="dxa" w:w="1287"/>
          </w:tcPr>
          <w:p>
            <w:pPr>
              <w:spacing w:after="0"/>
              <w:jc w:val="right"/>
            </w:pPr>
            <w:r>
              <w:rPr>
                <w:sz w:val="16"/>
              </w:rPr>
              <w:t>$18,380,081.77</w:t>
            </w:r>
          </w:p>
        </w:tc>
        <w:tc>
          <w:tcPr>
            <w:tcW w:type="dxa" w:w="1452"/>
          </w:tcPr>
          <w:p>
            <w:pPr>
              <w:spacing w:after="0"/>
              <w:jc w:val="left"/>
            </w:pPr>
          </w:p>
        </w:tc>
      </w:tr>
      <w:tr>
        <w:trPr>
          <w:cantSplit/>
        </w:trPr>
        <w:tc>
          <w:tcPr>
            <w:tcW w:type="dxa" w:w="958"/>
          </w:tcPr>
          <w:p>
            <w:pPr>
              <w:spacing w:after="0"/>
              <w:jc w:val="left"/>
            </w:pPr>
            <w:r>
              <w:rPr>
                <w:sz w:val="16"/>
              </w:rPr>
              <w:t>Lightning</w:t>
            </w:r>
          </w:p>
        </w:tc>
        <w:tc>
          <w:tcPr>
            <w:tcW w:type="dxa" w:w="1452"/>
          </w:tcPr>
          <w:p>
            <w:pPr>
              <w:spacing w:after="0"/>
              <w:jc w:val="right"/>
            </w:pPr>
            <w:r>
              <w:rPr>
                <w:sz w:val="16"/>
              </w:rPr>
              <w:t>$470,055,458,576</w:t>
            </w:r>
          </w:p>
        </w:tc>
        <w:tc>
          <w:tcPr>
            <w:tcW w:type="dxa" w:w="1287"/>
          </w:tcPr>
          <w:p>
            <w:pPr>
              <w:spacing w:after="0"/>
              <w:jc w:val="right"/>
            </w:pPr>
            <w:r>
              <w:rPr>
                <w:sz w:val="16"/>
              </w:rPr>
              <w:t>n/a</w:t>
            </w:r>
          </w:p>
        </w:tc>
        <w:tc>
          <w:tcPr>
            <w:tcW w:type="dxa" w:w="958"/>
          </w:tcPr>
          <w:p>
            <w:pPr>
              <w:spacing w:after="0"/>
              <w:jc w:val="right"/>
            </w:pPr>
            <w:r>
              <w:rPr>
                <w:sz w:val="16"/>
              </w:rPr>
              <w:t>2,416,838</w:t>
            </w:r>
          </w:p>
        </w:tc>
        <w:tc>
          <w:tcPr>
            <w:tcW w:type="dxa" w:w="1287"/>
          </w:tcPr>
          <w:p>
            <w:pPr>
              <w:spacing w:after="0"/>
              <w:jc w:val="right"/>
            </w:pPr>
            <w:r>
              <w:rPr>
                <w:sz w:val="16"/>
              </w:rPr>
              <w:t>$14,180</w:t>
            </w:r>
          </w:p>
        </w:tc>
        <w:tc>
          <w:tcPr>
            <w:tcW w:type="dxa" w:w="1040"/>
          </w:tcPr>
          <w:p>
            <w:pPr>
              <w:spacing w:after="0"/>
              <w:jc w:val="right"/>
            </w:pPr>
            <w:r>
              <w:rPr>
                <w:sz w:val="16"/>
              </w:rPr>
              <w:t>n/a</w:t>
            </w:r>
          </w:p>
        </w:tc>
        <w:tc>
          <w:tcPr>
            <w:tcW w:type="dxa" w:w="1122"/>
          </w:tcPr>
          <w:p>
            <w:pPr>
              <w:spacing w:after="0"/>
              <w:jc w:val="right"/>
            </w:pPr>
            <w:r>
              <w:rPr>
                <w:sz w:val="16"/>
              </w:rPr>
              <w:t>$782,857</w:t>
            </w:r>
          </w:p>
        </w:tc>
        <w:tc>
          <w:tcPr>
            <w:tcW w:type="dxa" w:w="1205"/>
          </w:tcPr>
          <w:p>
            <w:pPr>
              <w:spacing w:after="0"/>
              <w:jc w:val="right"/>
            </w:pPr>
            <w:r>
              <w:rPr>
                <w:sz w:val="16"/>
              </w:rPr>
              <w:t>under 0.0001%</w:t>
            </w:r>
          </w:p>
        </w:tc>
        <w:tc>
          <w:tcPr>
            <w:tcW w:type="dxa" w:w="1023"/>
          </w:tcPr>
          <w:p>
            <w:pPr>
              <w:spacing w:after="0"/>
              <w:jc w:val="right"/>
            </w:pPr>
            <w:r>
              <w:rPr>
                <w:sz w:val="16"/>
              </w:rPr>
              <w:t>$1,000</w:t>
            </w:r>
          </w:p>
        </w:tc>
        <w:tc>
          <w:tcPr>
            <w:tcW w:type="dxa" w:w="1040"/>
          </w:tcPr>
          <w:p>
            <w:pPr>
              <w:spacing w:after="0"/>
              <w:jc w:val="right"/>
            </w:pP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Strong Wind</w:t>
            </w:r>
          </w:p>
        </w:tc>
        <w:tc>
          <w:tcPr>
            <w:tcW w:type="dxa" w:w="1452"/>
          </w:tcPr>
          <w:p>
            <w:pPr>
              <w:spacing w:after="0"/>
              <w:jc w:val="right"/>
            </w:pPr>
            <w:r>
              <w:rPr>
                <w:sz w:val="16"/>
              </w:rPr>
              <w:t>$470,055,458,576</w:t>
            </w:r>
          </w:p>
        </w:tc>
        <w:tc>
          <w:tcPr>
            <w:tcW w:type="dxa" w:w="1287"/>
          </w:tcPr>
          <w:p>
            <w:pPr>
              <w:spacing w:after="0"/>
              <w:jc w:val="right"/>
            </w:pPr>
            <w:r>
              <w:rPr>
                <w:sz w:val="16"/>
              </w:rPr>
              <w:t>$1,200,000,752</w:t>
            </w:r>
          </w:p>
        </w:tc>
        <w:tc>
          <w:tcPr>
            <w:tcW w:type="dxa" w:w="958"/>
          </w:tcPr>
          <w:p>
            <w:pPr>
              <w:spacing w:after="0"/>
              <w:jc w:val="right"/>
            </w:pPr>
            <w:r>
              <w:rPr>
                <w:sz w:val="16"/>
              </w:rPr>
              <w:t>2,416,838</w:t>
            </w:r>
          </w:p>
        </w:tc>
        <w:tc>
          <w:tcPr>
            <w:tcW w:type="dxa" w:w="1287"/>
          </w:tcPr>
          <w:p>
            <w:pPr>
              <w:spacing w:after="0"/>
              <w:jc w:val="right"/>
            </w:pPr>
            <w:r>
              <w:rPr>
                <w:sz w:val="16"/>
              </w:rPr>
              <w:t>$316,978</w:t>
            </w:r>
          </w:p>
        </w:tc>
        <w:tc>
          <w:tcPr>
            <w:tcW w:type="dxa" w:w="1040"/>
          </w:tcPr>
          <w:p>
            <w:pPr>
              <w:spacing w:after="0"/>
              <w:jc w:val="right"/>
            </w:pPr>
            <w:r>
              <w:rPr>
                <w:sz w:val="16"/>
              </w:rPr>
              <w:t>$10,420</w:t>
            </w:r>
          </w:p>
        </w:tc>
        <w:tc>
          <w:tcPr>
            <w:tcW w:type="dxa" w:w="1122"/>
          </w:tcPr>
          <w:p>
            <w:pPr>
              <w:spacing w:after="0"/>
              <w:jc w:val="right"/>
            </w:pPr>
            <w:r>
              <w:rPr>
                <w:sz w:val="16"/>
              </w:rPr>
              <w:t>$286,557</w:t>
            </w:r>
          </w:p>
        </w:tc>
        <w:tc>
          <w:tcPr>
            <w:tcW w:type="dxa" w:w="1205"/>
          </w:tcPr>
          <w:p>
            <w:pPr>
              <w:spacing w:after="0"/>
              <w:jc w:val="right"/>
            </w:pPr>
            <w:r>
              <w:rPr>
                <w:sz w:val="16"/>
              </w:rPr>
              <w:t>under 0.0001%</w:t>
            </w:r>
          </w:p>
        </w:tc>
        <w:tc>
          <w:tcPr>
            <w:tcW w:type="dxa" w:w="1023"/>
          </w:tcPr>
          <w:p>
            <w:pPr>
              <w:spacing w:after="0"/>
              <w:jc w:val="right"/>
            </w:pPr>
            <w:r>
              <w:rPr>
                <w:sz w:val="16"/>
              </w:rPr>
              <w:t>$142,000</w:t>
            </w:r>
          </w:p>
        </w:tc>
        <w:tc>
          <w:tcPr>
            <w:tcW w:type="dxa" w:w="1040"/>
          </w:tcPr>
          <w:p>
            <w:pPr>
              <w:spacing w:after="0"/>
              <w:jc w:val="right"/>
            </w:pPr>
            <w:r>
              <w:rPr>
                <w:sz w:val="16"/>
              </w:rPr>
              <w:t>$448,000</w:t>
            </w:r>
          </w:p>
        </w:tc>
        <w:tc>
          <w:tcPr>
            <w:tcW w:type="dxa" w:w="1287"/>
          </w:tcPr>
          <w:p>
            <w:pPr>
              <w:spacing w:after="0"/>
              <w:jc w:val="right"/>
            </w:pPr>
          </w:p>
        </w:tc>
        <w:tc>
          <w:tcPr>
            <w:tcW w:type="dxa" w:w="1452"/>
          </w:tcPr>
          <w:p>
            <w:pPr>
              <w:spacing w:after="0"/>
              <w:jc w:val="left"/>
            </w:pPr>
            <w:r>
              <w:rPr>
                <w:sz w:val="16"/>
              </w:rPr>
              <w:t>Storm Events damage since the plan includes 6 zone-level High Wind records ($361,000) and 7 zone-level Strong Wind records ($87,000): NOAA non-thunderstorm wind types, outside NRI's Strong Wind definition.</w:t>
            </w:r>
          </w:p>
        </w:tc>
      </w:tr>
      <w:tr>
        <w:trPr>
          <w:cantSplit/>
        </w:trPr>
        <w:tc>
          <w:tcPr>
            <w:tcW w:type="dxa" w:w="958"/>
          </w:tcPr>
          <w:p>
            <w:pPr>
              <w:spacing w:after="0"/>
              <w:jc w:val="left"/>
            </w:pPr>
            <w:r>
              <w:rPr>
                <w:sz w:val="16"/>
              </w:rPr>
              <w:t>Tornado</w:t>
            </w:r>
          </w:p>
        </w:tc>
        <w:tc>
          <w:tcPr>
            <w:tcW w:type="dxa" w:w="1452"/>
          </w:tcPr>
          <w:p>
            <w:pPr>
              <w:spacing w:after="0"/>
              <w:jc w:val="right"/>
            </w:pPr>
            <w:r>
              <w:rPr>
                <w:sz w:val="16"/>
              </w:rPr>
              <w:t>$470,055,458,576</w:t>
            </w:r>
          </w:p>
        </w:tc>
        <w:tc>
          <w:tcPr>
            <w:tcW w:type="dxa" w:w="1287"/>
          </w:tcPr>
          <w:p>
            <w:pPr>
              <w:spacing w:after="0"/>
              <w:jc w:val="right"/>
            </w:pPr>
            <w:r>
              <w:rPr>
                <w:sz w:val="16"/>
              </w:rPr>
              <w:t>$1,200,000,752</w:t>
            </w:r>
          </w:p>
        </w:tc>
        <w:tc>
          <w:tcPr>
            <w:tcW w:type="dxa" w:w="958"/>
          </w:tcPr>
          <w:p>
            <w:pPr>
              <w:spacing w:after="0"/>
              <w:jc w:val="right"/>
            </w:pPr>
            <w:r>
              <w:rPr>
                <w:sz w:val="16"/>
              </w:rPr>
              <w:t>2,416,838</w:t>
            </w:r>
          </w:p>
        </w:tc>
        <w:tc>
          <w:tcPr>
            <w:tcW w:type="dxa" w:w="1287"/>
          </w:tcPr>
          <w:p>
            <w:pPr>
              <w:spacing w:after="0"/>
              <w:jc w:val="right"/>
            </w:pPr>
            <w:r>
              <w:rPr>
                <w:sz w:val="16"/>
              </w:rPr>
              <w:t>$4,435,036</w:t>
            </w:r>
          </w:p>
        </w:tc>
        <w:tc>
          <w:tcPr>
            <w:tcW w:type="dxa" w:w="1040"/>
          </w:tcPr>
          <w:p>
            <w:pPr>
              <w:spacing w:after="0"/>
              <w:jc w:val="right"/>
            </w:pPr>
            <w:r>
              <w:rPr>
                <w:sz w:val="16"/>
              </w:rPr>
              <w:t>$2,300</w:t>
            </w:r>
          </w:p>
        </w:tc>
        <w:tc>
          <w:tcPr>
            <w:tcW w:type="dxa" w:w="1122"/>
          </w:tcPr>
          <w:p>
            <w:pPr>
              <w:spacing w:after="0"/>
              <w:jc w:val="right"/>
            </w:pPr>
            <w:r>
              <w:rPr>
                <w:sz w:val="16"/>
              </w:rPr>
              <w:t>$1,416,856</w:t>
            </w:r>
          </w:p>
        </w:tc>
        <w:tc>
          <w:tcPr>
            <w:tcW w:type="dxa" w:w="1205"/>
          </w:tcPr>
          <w:p>
            <w:pPr>
              <w:spacing w:after="0"/>
              <w:jc w:val="right"/>
            </w:pPr>
            <w:r>
              <w:rPr>
                <w:sz w:val="16"/>
              </w:rPr>
              <w:t>0.000944%</w:t>
            </w:r>
          </w:p>
        </w:tc>
        <w:tc>
          <w:tcPr>
            <w:tcW w:type="dxa" w:w="1023"/>
          </w:tcPr>
          <w:p>
            <w:pPr>
              <w:spacing w:after="0"/>
              <w:jc w:val="right"/>
            </w:pPr>
          </w:p>
        </w:tc>
        <w:tc>
          <w:tcPr>
            <w:tcW w:type="dxa" w:w="1040"/>
          </w:tcPr>
          <w:p>
            <w:pPr>
              <w:spacing w:after="0"/>
              <w:jc w:val="right"/>
            </w:pP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Volcanic Activity</w:t>
            </w:r>
          </w:p>
        </w:tc>
        <w:tc>
          <w:tcPr>
            <w:tcW w:type="dxa" w:w="1452"/>
          </w:tcPr>
          <w:p>
            <w:pPr>
              <w:spacing w:after="0"/>
              <w:jc w:val="right"/>
            </w:pPr>
            <w:r>
              <w:rPr>
                <w:sz w:val="16"/>
              </w:rPr>
              <w:t>$470,055,458,576</w:t>
            </w:r>
          </w:p>
        </w:tc>
        <w:tc>
          <w:tcPr>
            <w:tcW w:type="dxa" w:w="1287"/>
          </w:tcPr>
          <w:p>
            <w:pPr>
              <w:spacing w:after="0"/>
              <w:jc w:val="right"/>
            </w:pPr>
            <w:r>
              <w:rPr>
                <w:sz w:val="16"/>
              </w:rPr>
              <w:t>n/a</w:t>
            </w:r>
          </w:p>
        </w:tc>
        <w:tc>
          <w:tcPr>
            <w:tcW w:type="dxa" w:w="958"/>
          </w:tcPr>
          <w:p>
            <w:pPr>
              <w:spacing w:after="0"/>
              <w:jc w:val="right"/>
            </w:pPr>
            <w:r>
              <w:rPr>
                <w:sz w:val="16"/>
              </w:rPr>
              <w:t>2,416,838</w:t>
            </w:r>
          </w:p>
        </w:tc>
        <w:tc>
          <w:tcPr>
            <w:tcW w:type="dxa" w:w="1287"/>
          </w:tcPr>
          <w:p>
            <w:pPr>
              <w:spacing w:after="0"/>
              <w:jc w:val="right"/>
            </w:pPr>
            <w:r>
              <w:rPr>
                <w:sz w:val="16"/>
              </w:rPr>
              <w:t>under $1</w:t>
            </w:r>
          </w:p>
        </w:tc>
        <w:tc>
          <w:tcPr>
            <w:tcW w:type="dxa" w:w="1040"/>
          </w:tcPr>
          <w:p>
            <w:pPr>
              <w:spacing w:after="0"/>
              <w:jc w:val="right"/>
            </w:pPr>
            <w:r>
              <w:rPr>
                <w:sz w:val="16"/>
              </w:rPr>
              <w:t>n/a</w:t>
            </w:r>
          </w:p>
        </w:tc>
        <w:tc>
          <w:tcPr>
            <w:tcW w:type="dxa" w:w="1122"/>
          </w:tcPr>
          <w:p>
            <w:pPr>
              <w:spacing w:after="0"/>
              <w:jc w:val="right"/>
            </w:pPr>
            <w:r>
              <w:rPr>
                <w:sz w:val="16"/>
              </w:rPr>
              <w:t>$72</w:t>
            </w:r>
          </w:p>
        </w:tc>
        <w:tc>
          <w:tcPr>
            <w:tcW w:type="dxa" w:w="1205"/>
          </w:tcPr>
          <w:p>
            <w:pPr>
              <w:spacing w:after="0"/>
              <w:jc w:val="right"/>
            </w:pPr>
            <w:r>
              <w:rPr>
                <w:sz w:val="16"/>
              </w:rPr>
              <w:t>under 0.0001%</w:t>
            </w:r>
          </w:p>
        </w:tc>
        <w:tc>
          <w:tcPr>
            <w:tcW w:type="dxa" w:w="1023"/>
          </w:tcPr>
          <w:p>
            <w:pPr>
              <w:spacing w:after="0"/>
              <w:jc w:val="right"/>
            </w:pPr>
          </w:p>
        </w:tc>
        <w:tc>
          <w:tcPr>
            <w:tcW w:type="dxa" w:w="1040"/>
          </w:tcPr>
          <w:p>
            <w:pPr>
              <w:spacing w:after="0"/>
              <w:jc w:val="right"/>
            </w:pPr>
          </w:p>
        </w:tc>
        <w:tc>
          <w:tcPr>
            <w:tcW w:type="dxa" w:w="1287"/>
          </w:tcPr>
          <w:p>
            <w:pPr>
              <w:spacing w:after="0"/>
              <w:jc w:val="right"/>
            </w:pPr>
          </w:p>
        </w:tc>
        <w:tc>
          <w:tcPr>
            <w:tcW w:type="dxa" w:w="1452"/>
          </w:tcPr>
          <w:p>
            <w:pPr>
              <w:spacing w:after="0"/>
              <w:jc w:val="left"/>
            </w:pPr>
          </w:p>
        </w:tc>
      </w:tr>
      <w:tr>
        <w:trPr>
          <w:cantSplit/>
        </w:trPr>
        <w:tc>
          <w:tcPr>
            <w:tcW w:type="dxa" w:w="958"/>
          </w:tcPr>
          <w:p>
            <w:pPr>
              <w:spacing w:after="0"/>
              <w:jc w:val="left"/>
            </w:pPr>
            <w:r>
              <w:rPr>
                <w:sz w:val="16"/>
              </w:rPr>
              <w:t>Wildfire</w:t>
            </w:r>
          </w:p>
        </w:tc>
        <w:tc>
          <w:tcPr>
            <w:tcW w:type="dxa" w:w="1452"/>
          </w:tcPr>
          <w:p>
            <w:pPr>
              <w:spacing w:after="0"/>
              <w:jc w:val="right"/>
            </w:pPr>
            <w:r>
              <w:rPr>
                <w:sz w:val="16"/>
              </w:rPr>
              <w:t>$50,336,067,625</w:t>
            </w:r>
          </w:p>
        </w:tc>
        <w:tc>
          <w:tcPr>
            <w:tcW w:type="dxa" w:w="1287"/>
          </w:tcPr>
          <w:p>
            <w:pPr>
              <w:spacing w:after="0"/>
              <w:jc w:val="right"/>
            </w:pPr>
            <w:r>
              <w:rPr>
                <w:sz w:val="16"/>
              </w:rPr>
              <w:t>$582,262,424</w:t>
            </w:r>
          </w:p>
        </w:tc>
        <w:tc>
          <w:tcPr>
            <w:tcW w:type="dxa" w:w="958"/>
          </w:tcPr>
          <w:p>
            <w:pPr>
              <w:spacing w:after="0"/>
              <w:jc w:val="right"/>
            </w:pPr>
            <w:r>
              <w:rPr>
                <w:sz w:val="16"/>
              </w:rPr>
              <w:t>370,831</w:t>
            </w:r>
          </w:p>
        </w:tc>
        <w:tc>
          <w:tcPr>
            <w:tcW w:type="dxa" w:w="1287"/>
          </w:tcPr>
          <w:p>
            <w:pPr>
              <w:spacing w:after="0"/>
              <w:jc w:val="right"/>
            </w:pPr>
            <w:r>
              <w:rPr>
                <w:sz w:val="16"/>
              </w:rPr>
              <w:t>$327,560,330</w:t>
            </w:r>
          </w:p>
        </w:tc>
        <w:tc>
          <w:tcPr>
            <w:tcW w:type="dxa" w:w="1040"/>
          </w:tcPr>
          <w:p>
            <w:pPr>
              <w:spacing w:after="0"/>
              <w:jc w:val="right"/>
            </w:pPr>
            <w:r>
              <w:rPr>
                <w:sz w:val="16"/>
              </w:rPr>
              <w:t>$28,066</w:t>
            </w:r>
          </w:p>
        </w:tc>
        <w:tc>
          <w:tcPr>
            <w:tcW w:type="dxa" w:w="1122"/>
          </w:tcPr>
          <w:p>
            <w:pPr>
              <w:spacing w:after="0"/>
              <w:jc w:val="right"/>
            </w:pPr>
            <w:r>
              <w:rPr>
                <w:sz w:val="16"/>
              </w:rPr>
              <w:t>$19,054,409</w:t>
            </w:r>
          </w:p>
        </w:tc>
        <w:tc>
          <w:tcPr>
            <w:tcW w:type="dxa" w:w="1205"/>
          </w:tcPr>
          <w:p>
            <w:pPr>
              <w:spacing w:after="0"/>
              <w:jc w:val="right"/>
            </w:pPr>
            <w:r>
              <w:rPr>
                <w:sz w:val="16"/>
              </w:rPr>
              <w:t>0.651%</w:t>
            </w:r>
          </w:p>
        </w:tc>
        <w:tc>
          <w:tcPr>
            <w:tcW w:type="dxa" w:w="1023"/>
          </w:tcPr>
          <w:p>
            <w:pPr>
              <w:spacing w:after="0"/>
              <w:jc w:val="right"/>
            </w:pPr>
          </w:p>
        </w:tc>
        <w:tc>
          <w:tcPr>
            <w:tcW w:type="dxa" w:w="1040"/>
          </w:tcPr>
          <w:p>
            <w:pPr>
              <w:spacing w:after="0"/>
              <w:jc w:val="right"/>
            </w:pPr>
            <w:r>
              <w:rPr>
                <w:sz w:val="16"/>
              </w:rPr>
              <w:t>$83,350,000</w:t>
            </w:r>
          </w:p>
        </w:tc>
        <w:tc>
          <w:tcPr>
            <w:tcW w:type="dxa" w:w="1287"/>
          </w:tcPr>
          <w:p>
            <w:pPr>
              <w:spacing w:after="0"/>
              <w:jc w:val="right"/>
            </w:pPr>
            <w:r>
              <w:rPr>
                <w:sz w:val="16"/>
              </w:rPr>
              <w:t>no Public Assistance recorded (3 declarations)</w:t>
            </w:r>
          </w:p>
        </w:tc>
        <w:tc>
          <w:tcPr>
            <w:tcW w:type="dxa" w:w="1452"/>
          </w:tcPr>
          <w:p>
            <w:pPr>
              <w:spacing w:after="0"/>
              <w:jc w:val="left"/>
            </w:pPr>
          </w:p>
        </w:tc>
      </w:tr>
      <w:tr>
        <w:trPr>
          <w:cantSplit/>
        </w:trPr>
        <w:tc>
          <w:tcPr>
            <w:tcW w:type="dxa" w:w="958"/>
          </w:tcPr>
          <w:p>
            <w:pPr>
              <w:spacing w:after="0"/>
              <w:jc w:val="left"/>
            </w:pPr>
            <w:r>
              <w:rPr>
                <w:sz w:val="16"/>
              </w:rPr>
              <w:t>Winter Weather</w:t>
            </w:r>
          </w:p>
        </w:tc>
        <w:tc>
          <w:tcPr>
            <w:tcW w:type="dxa" w:w="1452"/>
          </w:tcPr>
          <w:p>
            <w:pPr>
              <w:spacing w:after="0"/>
              <w:jc w:val="right"/>
            </w:pPr>
            <w:r>
              <w:rPr>
                <w:sz w:val="16"/>
              </w:rPr>
              <w:t>$464,158,365,843</w:t>
            </w:r>
          </w:p>
        </w:tc>
        <w:tc>
          <w:tcPr>
            <w:tcW w:type="dxa" w:w="1287"/>
          </w:tcPr>
          <w:p>
            <w:pPr>
              <w:spacing w:after="0"/>
              <w:jc w:val="right"/>
            </w:pPr>
            <w:r>
              <w:rPr>
                <w:sz w:val="16"/>
              </w:rPr>
              <w:t>$782,083,167</w:t>
            </w:r>
          </w:p>
        </w:tc>
        <w:tc>
          <w:tcPr>
            <w:tcW w:type="dxa" w:w="958"/>
          </w:tcPr>
          <w:p>
            <w:pPr>
              <w:spacing w:after="0"/>
              <w:jc w:val="right"/>
            </w:pPr>
            <w:r>
              <w:rPr>
                <w:sz w:val="16"/>
              </w:rPr>
              <w:t>2,392,311</w:t>
            </w:r>
          </w:p>
        </w:tc>
        <w:tc>
          <w:tcPr>
            <w:tcW w:type="dxa" w:w="1287"/>
          </w:tcPr>
          <w:p>
            <w:pPr>
              <w:spacing w:after="0"/>
              <w:jc w:val="right"/>
            </w:pPr>
            <w:r>
              <w:rPr>
                <w:sz w:val="16"/>
              </w:rPr>
              <w:t>$1,311</w:t>
            </w:r>
          </w:p>
        </w:tc>
        <w:tc>
          <w:tcPr>
            <w:tcW w:type="dxa" w:w="1040"/>
          </w:tcPr>
          <w:p>
            <w:pPr>
              <w:spacing w:after="0"/>
              <w:jc w:val="right"/>
            </w:pPr>
            <w:r>
              <w:rPr>
                <w:sz w:val="16"/>
              </w:rPr>
              <w:t>under $1</w:t>
            </w:r>
          </w:p>
        </w:tc>
        <w:tc>
          <w:tcPr>
            <w:tcW w:type="dxa" w:w="1122"/>
          </w:tcPr>
          <w:p>
            <w:pPr>
              <w:spacing w:after="0"/>
              <w:jc w:val="right"/>
            </w:pPr>
            <w:r>
              <w:rPr>
                <w:sz w:val="16"/>
              </w:rPr>
              <w:t>$117,652</w:t>
            </w:r>
          </w:p>
        </w:tc>
        <w:tc>
          <w:tcPr>
            <w:tcW w:type="dxa" w:w="1205"/>
          </w:tcPr>
          <w:p>
            <w:pPr>
              <w:spacing w:after="0"/>
              <w:jc w:val="right"/>
            </w:pPr>
            <w:r>
              <w:rPr>
                <w:sz w:val="16"/>
              </w:rPr>
              <w:t>under 0.0001%</w:t>
            </w:r>
          </w:p>
        </w:tc>
        <w:tc>
          <w:tcPr>
            <w:tcW w:type="dxa" w:w="1023"/>
          </w:tcPr>
          <w:p>
            <w:pPr>
              <w:spacing w:after="0"/>
              <w:jc w:val="right"/>
            </w:pPr>
          </w:p>
        </w:tc>
        <w:tc>
          <w:tcPr>
            <w:tcW w:type="dxa" w:w="1040"/>
          </w:tcPr>
          <w:p>
            <w:pPr>
              <w:spacing w:after="0"/>
              <w:jc w:val="right"/>
            </w:pPr>
            <w:r>
              <w:rPr>
                <w:sz w:val="16"/>
              </w:rPr>
              <w:t>$0</w:t>
            </w:r>
          </w:p>
        </w:tc>
        <w:tc>
          <w:tcPr>
            <w:tcW w:type="dxa" w:w="1287"/>
          </w:tcPr>
          <w:p>
            <w:pPr>
              <w:spacing w:after="0"/>
              <w:jc w:val="right"/>
            </w:pPr>
          </w:p>
        </w:tc>
        <w:tc>
          <w:tcPr>
            <w:tcW w:type="dxa" w:w="14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77 county-coded records, 74 with a damage value recorded (including $0), $293,000; 106 zone-level records, 97 with a damage value recorded (including $0), $83,808,000 reported for the zone; Public Assistance: $18,380,081.77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2,416,838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$470,055,458,576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$1,200,000,752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$2,036,549,533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$229,088,110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75"/>
        <w:gridCol w:w="1397"/>
        <w:gridCol w:w="1397"/>
        <w:gridCol w:w="1397"/>
        <w:gridCol w:w="1397"/>
        <w:gridCol w:w="1397"/>
        <w:gridCol w:w="1397"/>
        <w:gridCol w:w="1555"/>
      </w:tblGrid>
      <w:tr>
        <w:trPr>
          <w:cantSplit/>
          <w:tblHeader/>
        </w:trPr>
        <w:tc>
          <w:tcPr>
            <w:tcW w:type="dxa" w:w="4175"/>
            <w:shd w:val="clear" w:color="auto" w:fill="E8E8E8"/>
          </w:tcPr>
          <w:p>
            <w:pPr>
              <w:spacing w:after="0"/>
              <w:jc w:val="left"/>
            </w:pPr>
            <w:r>
              <w:rPr>
                <w:b/>
                <w:sz w:val="16"/>
              </w:rPr>
              <w:t>Scope</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75"/>
          </w:tcPr>
          <w:p>
            <w:pPr>
              <w:spacing w:after="0"/>
              <w:jc w:val="left"/>
            </w:pPr>
            <w:r>
              <w:rPr>
                <w:sz w:val="16"/>
              </w:rPr>
              <w:t>County total</w:t>
            </w:r>
          </w:p>
        </w:tc>
        <w:tc>
          <w:tcPr>
            <w:tcW w:type="dxa" w:w="1397"/>
          </w:tcPr>
          <w:p>
            <w:pPr>
              <w:spacing w:after="0"/>
              <w:jc w:val="right"/>
            </w:pPr>
            <w:r>
              <w:rPr>
                <w:sz w:val="16"/>
              </w:rPr>
              <w:t>2</w:t>
            </w:r>
          </w:p>
        </w:tc>
        <w:tc>
          <w:tcPr>
            <w:tcW w:type="dxa" w:w="1397"/>
          </w:tcPr>
          <w:p>
            <w:pPr>
              <w:spacing w:after="0"/>
              <w:jc w:val="right"/>
            </w:pPr>
            <w:r>
              <w:rPr>
                <w:sz w:val="16"/>
              </w:rPr>
              <w:t>4</w:t>
            </w:r>
          </w:p>
        </w:tc>
        <w:tc>
          <w:tcPr>
            <w:tcW w:type="dxa" w:w="1397"/>
          </w:tcPr>
          <w:p>
            <w:pPr>
              <w:spacing w:after="0"/>
              <w:jc w:val="right"/>
            </w:pPr>
            <w:r>
              <w:rPr>
                <w:sz w:val="16"/>
              </w:rPr>
              <w:t>67</w:t>
            </w:r>
          </w:p>
        </w:tc>
        <w:tc>
          <w:tcPr>
            <w:tcW w:type="dxa" w:w="1397"/>
          </w:tcPr>
          <w:p>
            <w:pPr>
              <w:spacing w:after="0"/>
              <w:jc w:val="right"/>
            </w:pPr>
            <w:r>
              <w:rPr>
                <w:sz w:val="16"/>
              </w:rPr>
              <w:t>3</w:t>
            </w:r>
          </w:p>
        </w:tc>
        <w:tc>
          <w:tcPr>
            <w:tcW w:type="dxa" w:w="1397"/>
          </w:tcPr>
          <w:p>
            <w:pPr>
              <w:spacing w:after="0"/>
              <w:jc w:val="right"/>
            </w:pPr>
            <w:r>
              <w:rPr>
                <w:sz w:val="16"/>
              </w:rPr>
              <w:t>69</w:t>
            </w:r>
          </w:p>
        </w:tc>
        <w:tc>
          <w:tcPr>
            <w:tcW w:type="dxa" w:w="1397"/>
          </w:tcPr>
          <w:p>
            <w:pPr>
              <w:spacing w:after="0"/>
              <w:jc w:val="right"/>
            </w:pPr>
            <w:r>
              <w:rPr>
                <w:sz w:val="16"/>
              </w:rPr>
              <w:t>1</w:t>
            </w:r>
          </w:p>
        </w:tc>
        <w:tc>
          <w:tcPr>
            <w:tcW w:type="dxa" w:w="1555"/>
          </w:tcPr>
          <w:p>
            <w:pPr>
              <w:spacing w:after="0"/>
              <w:jc w:val="right"/>
            </w:pPr>
            <w:r>
              <w:rPr>
                <w:sz w:val="16"/>
              </w:rPr>
              <w:t>20</w:t>
            </w:r>
          </w:p>
        </w:tc>
      </w:tr>
      <w:tr>
        <w:trPr>
          <w:cantSplit/>
        </w:trPr>
        <w:tc>
          <w:tcPr>
            <w:tcW w:type="dxa" w:w="4175"/>
          </w:tcPr>
          <w:p>
            <w:pPr>
              <w:spacing w:after="0"/>
              <w:jc w:val="left"/>
            </w:pPr>
            <w:r>
              <w:rPr>
                <w:sz w:val="16"/>
              </w:rPr>
              <w:t>of which: Riverside County (unincorporated area)</w:t>
            </w:r>
          </w:p>
        </w:tc>
        <w:tc>
          <w:tcPr>
            <w:tcW w:type="dxa" w:w="1397"/>
          </w:tcPr>
          <w:p>
            <w:pPr>
              <w:spacing w:after="0"/>
              <w:jc w:val="right"/>
            </w:pPr>
            <w:r>
              <w:rPr>
                <w:sz w:val="16"/>
              </w:rPr>
              <w:t>2</w:t>
            </w:r>
          </w:p>
        </w:tc>
        <w:tc>
          <w:tcPr>
            <w:tcW w:type="dxa" w:w="1397"/>
          </w:tcPr>
          <w:p>
            <w:pPr>
              <w:spacing w:after="0"/>
              <w:jc w:val="right"/>
            </w:pPr>
            <w:r>
              <w:rPr>
                <w:sz w:val="16"/>
              </w:rPr>
              <w:t>1</w:t>
            </w:r>
          </w:p>
        </w:tc>
        <w:tc>
          <w:tcPr>
            <w:tcW w:type="dxa" w:w="1397"/>
          </w:tcPr>
          <w:p>
            <w:pPr>
              <w:spacing w:after="0"/>
              <w:jc w:val="right"/>
            </w:pPr>
            <w:r>
              <w:rPr>
                <w:sz w:val="16"/>
              </w:rPr>
              <w:t>19</w:t>
            </w:r>
          </w:p>
        </w:tc>
        <w:tc>
          <w:tcPr>
            <w:tcW w:type="dxa" w:w="1397"/>
          </w:tcPr>
          <w:p>
            <w:pPr>
              <w:spacing w:after="0"/>
              <w:jc w:val="right"/>
            </w:pPr>
            <w:r>
              <w:rPr>
                <w:sz w:val="16"/>
              </w:rPr>
              <w:t>1</w:t>
            </w:r>
          </w:p>
        </w:tc>
        <w:tc>
          <w:tcPr>
            <w:tcW w:type="dxa" w:w="1397"/>
          </w:tcPr>
          <w:p>
            <w:pPr>
              <w:spacing w:after="0"/>
              <w:jc w:val="right"/>
            </w:pPr>
            <w:r>
              <w:rPr>
                <w:sz w:val="16"/>
              </w:rPr>
              <w:t>19</w:t>
            </w:r>
          </w:p>
        </w:tc>
        <w:tc>
          <w:tcPr>
            <w:tcW w:type="dxa" w:w="1397"/>
          </w:tcPr>
          <w:p>
            <w:pPr>
              <w:spacing w:after="0"/>
              <w:jc w:val="right"/>
            </w:pPr>
            <w:r>
              <w:rPr>
                <w:sz w:val="16"/>
              </w:rPr>
              <w:t>0</w:t>
            </w:r>
          </w:p>
        </w:tc>
        <w:tc>
          <w:tcPr>
            <w:tcW w:type="dxa" w:w="1555"/>
          </w:tcPr>
          <w:p>
            <w:pPr>
              <w:spacing w:after="0"/>
              <w:jc w:val="right"/>
            </w:pPr>
            <w:r>
              <w:rPr>
                <w:sz w:val="16"/>
              </w:rPr>
              <w:t>11</w:t>
            </w:r>
          </w:p>
        </w:tc>
      </w:tr>
      <w:tr>
        <w:trPr>
          <w:cantSplit/>
        </w:trPr>
        <w:tc>
          <w:tcPr>
            <w:tcW w:type="dxa" w:w="4175"/>
          </w:tcPr>
          <w:p>
            <w:pPr>
              <w:spacing w:after="0"/>
              <w:jc w:val="left"/>
            </w:pPr>
            <w:r>
              <w:rPr>
                <w:sz w:val="16"/>
              </w:rPr>
              <w:t>of which: Corona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9</w:t>
            </w:r>
          </w:p>
        </w:tc>
        <w:tc>
          <w:tcPr>
            <w:tcW w:type="dxa" w:w="1397"/>
          </w:tcPr>
          <w:p>
            <w:pPr>
              <w:spacing w:after="0"/>
              <w:jc w:val="right"/>
            </w:pPr>
            <w:r>
              <w:rPr>
                <w:sz w:val="16"/>
              </w:rPr>
              <w:t>0</w:t>
            </w:r>
          </w:p>
        </w:tc>
        <w:tc>
          <w:tcPr>
            <w:tcW w:type="dxa" w:w="1397"/>
          </w:tcPr>
          <w:p>
            <w:pPr>
              <w:spacing w:after="0"/>
              <w:jc w:val="right"/>
            </w:pPr>
            <w:r>
              <w:rPr>
                <w:sz w:val="16"/>
              </w:rPr>
              <w:t>9</w:t>
            </w:r>
          </w:p>
        </w:tc>
        <w:tc>
          <w:tcPr>
            <w:tcW w:type="dxa" w:w="1397"/>
          </w:tcPr>
          <w:p>
            <w:pPr>
              <w:spacing w:after="0"/>
              <w:jc w:val="right"/>
            </w:pPr>
            <w:r>
              <w:rPr>
                <w:sz w:val="16"/>
              </w:rPr>
              <w:t>0</w:t>
            </w:r>
          </w:p>
        </w:tc>
        <w:tc>
          <w:tcPr>
            <w:tcW w:type="dxa" w:w="1555"/>
          </w:tcPr>
          <w:p>
            <w:pPr>
              <w:spacing w:after="0"/>
              <w:jc w:val="right"/>
            </w:pPr>
            <w:r>
              <w:rPr>
                <w:sz w:val="16"/>
              </w:rPr>
              <w:t>4</w:t>
            </w:r>
          </w:p>
        </w:tc>
      </w:tr>
      <w:tr>
        <w:trPr>
          <w:cantSplit/>
        </w:trPr>
        <w:tc>
          <w:tcPr>
            <w:tcW w:type="dxa" w:w="4175"/>
          </w:tcPr>
          <w:p>
            <w:pPr>
              <w:spacing w:after="0"/>
              <w:jc w:val="left"/>
            </w:pPr>
            <w:r>
              <w:rPr>
                <w:sz w:val="16"/>
              </w:rPr>
              <w:t>of which: Desert Hot Springs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1</w:t>
            </w:r>
          </w:p>
        </w:tc>
      </w:tr>
      <w:tr>
        <w:trPr>
          <w:cantSplit/>
        </w:trPr>
        <w:tc>
          <w:tcPr>
            <w:tcW w:type="dxa" w:w="4175"/>
          </w:tcPr>
          <w:p>
            <w:pPr>
              <w:spacing w:after="0"/>
              <w:jc w:val="left"/>
            </w:pPr>
            <w:r>
              <w:rPr>
                <w:sz w:val="16"/>
              </w:rPr>
              <w:t>of which: Indian Wells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r>
      <w:tr>
        <w:trPr>
          <w:cantSplit/>
        </w:trPr>
        <w:tc>
          <w:tcPr>
            <w:tcW w:type="dxa" w:w="4175"/>
          </w:tcPr>
          <w:p>
            <w:pPr>
              <w:spacing w:after="0"/>
              <w:jc w:val="left"/>
            </w:pPr>
            <w:r>
              <w:rPr>
                <w:sz w:val="16"/>
              </w:rPr>
              <w:t>of which: Norco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555"/>
          </w:tcPr>
          <w:p>
            <w:pPr>
              <w:spacing w:after="0"/>
              <w:jc w:val="right"/>
            </w:pPr>
            <w:r>
              <w:rPr>
                <w:sz w:val="16"/>
              </w:rPr>
              <w:t>0</w:t>
            </w:r>
          </w:p>
        </w:tc>
      </w:tr>
      <w:tr>
        <w:trPr>
          <w:cantSplit/>
        </w:trPr>
        <w:tc>
          <w:tcPr>
            <w:tcW w:type="dxa" w:w="4175"/>
          </w:tcPr>
          <w:p>
            <w:pPr>
              <w:spacing w:after="0"/>
              <w:jc w:val="left"/>
            </w:pPr>
            <w:r>
              <w:rPr>
                <w:sz w:val="16"/>
              </w:rPr>
              <w:t>of which: Palm Springs city</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2</w:t>
            </w:r>
          </w:p>
        </w:tc>
        <w:tc>
          <w:tcPr>
            <w:tcW w:type="dxa" w:w="1397"/>
          </w:tcPr>
          <w:p>
            <w:pPr>
              <w:spacing w:after="0"/>
              <w:jc w:val="right"/>
            </w:pPr>
            <w:r>
              <w:rPr>
                <w:sz w:val="16"/>
              </w:rPr>
              <w:t>1</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555"/>
          </w:tcPr>
          <w:p>
            <w:pPr>
              <w:spacing w:after="0"/>
              <w:jc w:val="right"/>
            </w:pPr>
            <w:r>
              <w:rPr>
                <w:sz w:val="16"/>
              </w:rPr>
              <w:t>1</w:t>
            </w:r>
          </w:p>
        </w:tc>
      </w:tr>
      <w:tr>
        <w:trPr>
          <w:cantSplit/>
        </w:trPr>
        <w:tc>
          <w:tcPr>
            <w:tcW w:type="dxa" w:w="4175"/>
          </w:tcPr>
          <w:p>
            <w:pPr>
              <w:spacing w:after="0"/>
              <w:jc w:val="left"/>
            </w:pPr>
            <w:r>
              <w:rPr>
                <w:sz w:val="16"/>
              </w:rPr>
              <w:t>of which: Rancho Mirage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7</w:t>
            </w:r>
          </w:p>
        </w:tc>
        <w:tc>
          <w:tcPr>
            <w:tcW w:type="dxa" w:w="1397"/>
          </w:tcPr>
          <w:p>
            <w:pPr>
              <w:spacing w:after="0"/>
              <w:jc w:val="right"/>
            </w:pPr>
            <w:r>
              <w:rPr>
                <w:sz w:val="16"/>
              </w:rPr>
              <w:t>0</w:t>
            </w:r>
          </w:p>
        </w:tc>
        <w:tc>
          <w:tcPr>
            <w:tcW w:type="dxa" w:w="1397"/>
          </w:tcPr>
          <w:p>
            <w:pPr>
              <w:spacing w:after="0"/>
              <w:jc w:val="right"/>
            </w:pPr>
            <w:r>
              <w:rPr>
                <w:sz w:val="16"/>
              </w:rPr>
              <w:t>7</w:t>
            </w:r>
          </w:p>
        </w:tc>
        <w:tc>
          <w:tcPr>
            <w:tcW w:type="dxa" w:w="1397"/>
          </w:tcPr>
          <w:p>
            <w:pPr>
              <w:spacing w:after="0"/>
              <w:jc w:val="right"/>
            </w:pPr>
            <w:r>
              <w:rPr>
                <w:sz w:val="16"/>
              </w:rPr>
              <w:t>0</w:t>
            </w:r>
          </w:p>
        </w:tc>
        <w:tc>
          <w:tcPr>
            <w:tcW w:type="dxa" w:w="1555"/>
          </w:tcPr>
          <w:p>
            <w:pPr>
              <w:spacing w:after="0"/>
              <w:jc w:val="right"/>
            </w:pPr>
            <w:r>
              <w:rPr>
                <w:sz w:val="16"/>
              </w:rPr>
              <w:t>0</w:t>
            </w:r>
          </w:p>
        </w:tc>
      </w:tr>
      <w:tr>
        <w:trPr>
          <w:cantSplit/>
        </w:trPr>
        <w:tc>
          <w:tcPr>
            <w:tcW w:type="dxa" w:w="4175"/>
          </w:tcPr>
          <w:p>
            <w:pPr>
              <w:spacing w:after="0"/>
              <w:jc w:val="left"/>
            </w:pPr>
            <w:r>
              <w:rPr>
                <w:sz w:val="16"/>
              </w:rPr>
              <w:t>of which: Riverside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555"/>
          </w:tcPr>
          <w:p>
            <w:pPr>
              <w:spacing w:after="0"/>
              <w:jc w:val="right"/>
            </w:pPr>
            <w:r>
              <w:rPr>
                <w:sz w:val="16"/>
              </w:rPr>
              <w:t>0</w:t>
            </w:r>
          </w:p>
        </w:tc>
      </w:tr>
      <w:tr>
        <w:trPr>
          <w:cantSplit/>
        </w:trPr>
        <w:tc>
          <w:tcPr>
            <w:tcW w:type="dxa" w:w="4175"/>
          </w:tcPr>
          <w:p>
            <w:pPr>
              <w:spacing w:after="0"/>
              <w:jc w:val="left"/>
            </w:pPr>
            <w:r>
              <w:rPr>
                <w:sz w:val="16"/>
              </w:rPr>
              <w:t>of which: Palm Desert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13</w:t>
            </w:r>
          </w:p>
        </w:tc>
        <w:tc>
          <w:tcPr>
            <w:tcW w:type="dxa" w:w="1397"/>
          </w:tcPr>
          <w:p>
            <w:pPr>
              <w:spacing w:after="0"/>
              <w:jc w:val="right"/>
            </w:pPr>
            <w:r>
              <w:rPr>
                <w:sz w:val="16"/>
              </w:rPr>
              <w:t>0</w:t>
            </w:r>
          </w:p>
        </w:tc>
        <w:tc>
          <w:tcPr>
            <w:tcW w:type="dxa" w:w="1397"/>
          </w:tcPr>
          <w:p>
            <w:pPr>
              <w:spacing w:after="0"/>
              <w:jc w:val="right"/>
            </w:pPr>
            <w:r>
              <w:rPr>
                <w:sz w:val="16"/>
              </w:rPr>
              <w:t>13</w:t>
            </w:r>
          </w:p>
        </w:tc>
        <w:tc>
          <w:tcPr>
            <w:tcW w:type="dxa" w:w="1397"/>
          </w:tcPr>
          <w:p>
            <w:pPr>
              <w:spacing w:after="0"/>
              <w:jc w:val="right"/>
            </w:pPr>
            <w:r>
              <w:rPr>
                <w:sz w:val="16"/>
              </w:rPr>
              <w:t>0</w:t>
            </w:r>
          </w:p>
        </w:tc>
        <w:tc>
          <w:tcPr>
            <w:tcW w:type="dxa" w:w="1555"/>
          </w:tcPr>
          <w:p>
            <w:pPr>
              <w:spacing w:after="0"/>
              <w:jc w:val="right"/>
            </w:pPr>
            <w:r>
              <w:rPr>
                <w:sz w:val="16"/>
              </w:rPr>
              <w:t>0</w:t>
            </w:r>
          </w:p>
        </w:tc>
      </w:tr>
      <w:tr>
        <w:trPr>
          <w:cantSplit/>
        </w:trPr>
        <w:tc>
          <w:tcPr>
            <w:tcW w:type="dxa" w:w="4175"/>
          </w:tcPr>
          <w:p>
            <w:pPr>
              <w:spacing w:after="0"/>
              <w:jc w:val="left"/>
            </w:pPr>
            <w:r>
              <w:rPr>
                <w:sz w:val="16"/>
              </w:rPr>
              <w:t>of which: Lake Elsinore city</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7</w:t>
            </w:r>
          </w:p>
        </w:tc>
        <w:tc>
          <w:tcPr>
            <w:tcW w:type="dxa" w:w="1397"/>
          </w:tcPr>
          <w:p>
            <w:pPr>
              <w:spacing w:after="0"/>
              <w:jc w:val="right"/>
            </w:pPr>
            <w:r>
              <w:rPr>
                <w:sz w:val="16"/>
              </w:rPr>
              <w:t>1</w:t>
            </w:r>
          </w:p>
        </w:tc>
        <w:tc>
          <w:tcPr>
            <w:tcW w:type="dxa" w:w="1397"/>
          </w:tcPr>
          <w:p>
            <w:pPr>
              <w:spacing w:after="0"/>
              <w:jc w:val="right"/>
            </w:pPr>
            <w:r>
              <w:rPr>
                <w:sz w:val="16"/>
              </w:rPr>
              <w:t>8</w:t>
            </w:r>
          </w:p>
        </w:tc>
        <w:tc>
          <w:tcPr>
            <w:tcW w:type="dxa" w:w="1397"/>
          </w:tcPr>
          <w:p>
            <w:pPr>
              <w:spacing w:after="0"/>
              <w:jc w:val="right"/>
            </w:pPr>
            <w:r>
              <w:rPr>
                <w:sz w:val="16"/>
              </w:rPr>
              <w:t>1</w:t>
            </w:r>
          </w:p>
        </w:tc>
        <w:tc>
          <w:tcPr>
            <w:tcW w:type="dxa" w:w="1555"/>
          </w:tcPr>
          <w:p>
            <w:pPr>
              <w:spacing w:after="0"/>
              <w:jc w:val="right"/>
            </w:pPr>
            <w:r>
              <w:rPr>
                <w:sz w:val="16"/>
              </w:rPr>
              <w:t>1</w:t>
            </w:r>
          </w:p>
        </w:tc>
      </w:tr>
      <w:tr>
        <w:trPr>
          <w:cantSplit/>
        </w:trPr>
        <w:tc>
          <w:tcPr>
            <w:tcW w:type="dxa" w:w="4175"/>
          </w:tcPr>
          <w:p>
            <w:pPr>
              <w:spacing w:after="0"/>
              <w:jc w:val="left"/>
            </w:pPr>
            <w:r>
              <w:rPr>
                <w:sz w:val="16"/>
              </w:rPr>
              <w:t>of which: La Quinta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397"/>
          </w:tcPr>
          <w:p>
            <w:pPr>
              <w:spacing w:after="0"/>
              <w:jc w:val="right"/>
            </w:pPr>
            <w:r>
              <w:rPr>
                <w:sz w:val="16"/>
              </w:rPr>
              <w:t>2</w:t>
            </w:r>
          </w:p>
        </w:tc>
        <w:tc>
          <w:tcPr>
            <w:tcW w:type="dxa" w:w="1397"/>
          </w:tcPr>
          <w:p>
            <w:pPr>
              <w:spacing w:after="0"/>
              <w:jc w:val="right"/>
            </w:pPr>
            <w:r>
              <w:rPr>
                <w:sz w:val="16"/>
              </w:rPr>
              <w:t>0</w:t>
            </w:r>
          </w:p>
        </w:tc>
        <w:tc>
          <w:tcPr>
            <w:tcW w:type="dxa" w:w="1555"/>
          </w:tcPr>
          <w:p>
            <w:pPr>
              <w:spacing w:after="0"/>
              <w:jc w:val="right"/>
            </w:pPr>
            <w:r>
              <w:rPr>
                <w:sz w:val="16"/>
              </w:rPr>
              <w:t>2</w:t>
            </w:r>
          </w:p>
        </w:tc>
      </w:tr>
      <w:tr>
        <w:trPr>
          <w:cantSplit/>
        </w:trPr>
        <w:tc>
          <w:tcPr>
            <w:tcW w:type="dxa" w:w="4175"/>
          </w:tcPr>
          <w:p>
            <w:pPr>
              <w:spacing w:after="0"/>
              <w:jc w:val="left"/>
            </w:pPr>
            <w:r>
              <w:rPr>
                <w:sz w:val="16"/>
              </w:rPr>
              <w:t>of which: Murrieta city</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r>
      <w:tr>
        <w:trPr>
          <w:cantSplit/>
        </w:trPr>
        <w:tc>
          <w:tcPr>
            <w:tcW w:type="dxa" w:w="4175"/>
          </w:tcPr>
          <w:p>
            <w:pPr>
              <w:spacing w:after="0"/>
              <w:jc w:val="left"/>
            </w:pPr>
            <w:r>
              <w:rPr>
                <w:sz w:val="16"/>
              </w:rPr>
              <w:t>of which: Agua Caliente Band of Cahuilla Indians Tribe (community ID not in plan data)</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r>
      <w:tr>
        <w:trPr>
          <w:cantSplit/>
        </w:trPr>
        <w:tc>
          <w:tcPr>
            <w:tcW w:type="dxa" w:w="4175"/>
          </w:tcPr>
          <w:p>
            <w:pPr>
              <w:spacing w:after="0"/>
              <w:jc w:val="left"/>
            </w:pPr>
            <w:r>
              <w:rPr>
                <w:sz w:val="16"/>
              </w:rPr>
              <w:t>Statewide, no county in FEMA's file</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3</w:t>
            </w:r>
          </w:p>
        </w:tc>
        <w:tc>
          <w:tcPr>
            <w:tcW w:type="dxa" w:w="1397"/>
          </w:tcPr>
          <w:p>
            <w:pPr>
              <w:spacing w:after="0"/>
              <w:jc w:val="right"/>
            </w:pPr>
            <w:r>
              <w:rPr>
                <w:sz w:val="16"/>
              </w:rPr>
              <w:t>0</w:t>
            </w:r>
          </w:p>
        </w:tc>
        <w:tc>
          <w:tcPr>
            <w:tcW w:type="dxa" w:w="1397"/>
          </w:tcPr>
          <w:p>
            <w:pPr>
              <w:spacing w:after="0"/>
              <w:jc w:val="right"/>
            </w:pPr>
            <w:r>
              <w:rPr>
                <w:sz w:val="16"/>
              </w:rPr>
              <w:t>4</w:t>
            </w:r>
          </w:p>
        </w:tc>
        <w:tc>
          <w:tcPr>
            <w:tcW w:type="dxa" w:w="1397"/>
          </w:tcPr>
          <w:p>
            <w:pPr>
              <w:spacing w:after="0"/>
              <w:jc w:val="right"/>
            </w:pPr>
            <w:r>
              <w:rPr>
                <w:sz w:val="16"/>
              </w:rPr>
              <w:t>1</w:t>
            </w:r>
          </w:p>
        </w:tc>
        <w:tc>
          <w:tcPr>
            <w:tcW w:type="dxa" w:w="155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Riverside County</w:t>
            </w:r>
          </w:p>
        </w:tc>
        <w:tc>
          <w:tcPr>
            <w:tcW w:type="dxa" w:w="1574"/>
          </w:tcPr>
          <w:p>
            <w:pPr>
              <w:spacing w:after="0"/>
              <w:jc w:val="left"/>
            </w:pPr>
            <w:r>
              <w:rPr>
                <w:sz w:val="16"/>
              </w:rPr>
              <w:t>060245</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19</w:t>
            </w:r>
          </w:p>
        </w:tc>
        <w:tc>
          <w:tcPr>
            <w:tcW w:type="dxa" w:w="1414"/>
          </w:tcPr>
          <w:p>
            <w:pPr>
              <w:spacing w:after="0"/>
              <w:jc w:val="right"/>
            </w:pPr>
            <w:r>
              <w:rPr>
                <w:sz w:val="16"/>
              </w:rPr>
              <w:t>1</w:t>
            </w:r>
          </w:p>
        </w:tc>
        <w:tc>
          <w:tcPr>
            <w:tcW w:type="dxa" w:w="1414"/>
          </w:tcPr>
          <w:p>
            <w:pPr>
              <w:spacing w:after="0"/>
              <w:jc w:val="right"/>
            </w:pPr>
            <w:r>
              <w:rPr>
                <w:sz w:val="16"/>
              </w:rPr>
              <w:t>19</w:t>
            </w:r>
          </w:p>
        </w:tc>
        <w:tc>
          <w:tcPr>
            <w:tcW w:type="dxa" w:w="1414"/>
          </w:tcPr>
          <w:p>
            <w:pPr>
              <w:spacing w:after="0"/>
              <w:jc w:val="right"/>
            </w:pPr>
            <w:r>
              <w:rPr>
                <w:sz w:val="16"/>
              </w:rPr>
              <w:t>0</w:t>
            </w:r>
          </w:p>
        </w:tc>
        <w:tc>
          <w:tcPr>
            <w:tcW w:type="dxa" w:w="1574"/>
          </w:tcPr>
          <w:p>
            <w:pPr>
              <w:spacing w:after="0"/>
              <w:jc w:val="right"/>
            </w:pPr>
            <w:r>
              <w:rPr>
                <w:sz w:val="16"/>
              </w:rPr>
              <w:t>11</w:t>
            </w:r>
          </w:p>
        </w:tc>
      </w:tr>
      <w:tr>
        <w:trPr>
          <w:cantSplit/>
        </w:trPr>
        <w:tc>
          <w:tcPr>
            <w:tcW w:type="dxa" w:w="2480"/>
          </w:tcPr>
          <w:p>
            <w:pPr>
              <w:spacing w:after="0"/>
              <w:jc w:val="left"/>
            </w:pPr>
            <w:r>
              <w:rPr>
                <w:sz w:val="16"/>
              </w:rPr>
              <w:t>Banning city</w:t>
            </w:r>
          </w:p>
        </w:tc>
        <w:tc>
          <w:tcPr>
            <w:tcW w:type="dxa" w:w="1574"/>
          </w:tcPr>
          <w:p>
            <w:pPr>
              <w:spacing w:after="0"/>
              <w:jc w:val="left"/>
            </w:pPr>
            <w:r>
              <w:rPr>
                <w:sz w:val="16"/>
              </w:rPr>
              <w:t>060246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Beaumont city</w:t>
            </w:r>
          </w:p>
        </w:tc>
        <w:tc>
          <w:tcPr>
            <w:tcW w:type="dxa" w:w="1574"/>
          </w:tcPr>
          <w:p>
            <w:pPr>
              <w:spacing w:after="0"/>
              <w:jc w:val="left"/>
            </w:pPr>
            <w:r>
              <w:rPr>
                <w:sz w:val="16"/>
              </w:rPr>
              <w:t>060247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Blythe city</w:t>
            </w:r>
          </w:p>
        </w:tc>
        <w:tc>
          <w:tcPr>
            <w:tcW w:type="dxa" w:w="1574"/>
          </w:tcPr>
          <w:p>
            <w:pPr>
              <w:spacing w:after="0"/>
              <w:jc w:val="left"/>
            </w:pPr>
            <w:r>
              <w:rPr>
                <w:sz w:val="16"/>
              </w:rPr>
              <w:t>060248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Calimesa city</w:t>
            </w:r>
          </w:p>
        </w:tc>
        <w:tc>
          <w:tcPr>
            <w:tcW w:type="dxa" w:w="1574"/>
          </w:tcPr>
          <w:p>
            <w:pPr>
              <w:spacing w:after="0"/>
              <w:jc w:val="left"/>
            </w:pPr>
            <w:r>
              <w:rPr>
                <w:sz w:val="16"/>
              </w:rPr>
              <w:t>060740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Cathedral City city</w:t>
            </w:r>
          </w:p>
        </w:tc>
        <w:tc>
          <w:tcPr>
            <w:tcW w:type="dxa" w:w="1574"/>
          </w:tcPr>
          <w:p>
            <w:pPr>
              <w:spacing w:after="0"/>
              <w:jc w:val="left"/>
            </w:pPr>
            <w:r>
              <w:rPr>
                <w:sz w:val="16"/>
              </w:rPr>
              <w:t>060704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Coachella city</w:t>
            </w:r>
          </w:p>
        </w:tc>
        <w:tc>
          <w:tcPr>
            <w:tcW w:type="dxa" w:w="1574"/>
          </w:tcPr>
          <w:p>
            <w:pPr>
              <w:spacing w:after="0"/>
              <w:jc w:val="left"/>
            </w:pPr>
            <w:r>
              <w:rPr>
                <w:sz w:val="16"/>
              </w:rPr>
              <w:t>060249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Corona city</w:t>
            </w:r>
          </w:p>
        </w:tc>
        <w:tc>
          <w:tcPr>
            <w:tcW w:type="dxa" w:w="1574"/>
          </w:tcPr>
          <w:p>
            <w:pPr>
              <w:spacing w:after="0"/>
              <w:jc w:val="left"/>
            </w:pPr>
            <w:r>
              <w:rPr>
                <w:sz w:val="16"/>
              </w:rPr>
              <w:t>060250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Desert Hot Springs city</w:t>
            </w:r>
          </w:p>
        </w:tc>
        <w:tc>
          <w:tcPr>
            <w:tcW w:type="dxa" w:w="1574"/>
          </w:tcPr>
          <w:p>
            <w:pPr>
              <w:spacing w:after="0"/>
              <w:jc w:val="left"/>
            </w:pPr>
            <w:r>
              <w:rPr>
                <w:sz w:val="16"/>
              </w:rPr>
              <w:t>060251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Eastvale city</w:t>
            </w:r>
          </w:p>
        </w:tc>
        <w:tc>
          <w:tcPr>
            <w:tcW w:type="dxa" w:w="1574"/>
          </w:tcPr>
          <w:p>
            <w:pPr>
              <w:spacing w:after="0"/>
              <w:jc w:val="left"/>
            </w:pPr>
            <w:r>
              <w:rPr>
                <w:sz w:val="16"/>
              </w:rPr>
              <w:t>060155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Indian Wells city</w:t>
            </w:r>
          </w:p>
        </w:tc>
        <w:tc>
          <w:tcPr>
            <w:tcW w:type="dxa" w:w="1574"/>
          </w:tcPr>
          <w:p>
            <w:pPr>
              <w:spacing w:after="0"/>
              <w:jc w:val="left"/>
            </w:pPr>
            <w:r>
              <w:rPr>
                <w:sz w:val="16"/>
              </w:rPr>
              <w:t>060254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Indio city</w:t>
            </w:r>
          </w:p>
        </w:tc>
        <w:tc>
          <w:tcPr>
            <w:tcW w:type="dxa" w:w="1574"/>
          </w:tcPr>
          <w:p>
            <w:pPr>
              <w:spacing w:after="0"/>
              <w:jc w:val="left"/>
            </w:pPr>
            <w:r>
              <w:rPr>
                <w:sz w:val="16"/>
              </w:rPr>
              <w:t>060255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Jurupa Valley city</w:t>
            </w:r>
          </w:p>
        </w:tc>
        <w:tc>
          <w:tcPr>
            <w:tcW w:type="dxa" w:w="1574"/>
          </w:tcPr>
          <w:p>
            <w:pPr>
              <w:spacing w:after="0"/>
              <w:jc w:val="left"/>
            </w:pPr>
            <w:r>
              <w:rPr>
                <w:sz w:val="16"/>
              </w:rPr>
              <w:t>060286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 Quinta city</w:t>
            </w:r>
          </w:p>
        </w:tc>
        <w:tc>
          <w:tcPr>
            <w:tcW w:type="dxa" w:w="1574"/>
          </w:tcPr>
          <w:p>
            <w:pPr>
              <w:spacing w:after="0"/>
              <w:jc w:val="left"/>
            </w:pPr>
            <w:r>
              <w:rPr>
                <w:sz w:val="16"/>
              </w:rPr>
              <w:t>060709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Lake Elsinore city</w:t>
            </w:r>
          </w:p>
        </w:tc>
        <w:tc>
          <w:tcPr>
            <w:tcW w:type="dxa" w:w="1574"/>
          </w:tcPr>
          <w:p>
            <w:pPr>
              <w:spacing w:after="0"/>
              <w:jc w:val="left"/>
            </w:pPr>
            <w:r>
              <w:rPr>
                <w:sz w:val="16"/>
              </w:rPr>
              <w:t>060636</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7</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574"/>
          </w:tcPr>
          <w:p>
            <w:pPr>
              <w:spacing w:after="0"/>
              <w:jc w:val="right"/>
            </w:pPr>
            <w:r>
              <w:rPr>
                <w:sz w:val="16"/>
              </w:rPr>
              <w:t>1</w:t>
            </w:r>
          </w:p>
        </w:tc>
      </w:tr>
      <w:tr>
        <w:trPr>
          <w:cantSplit/>
        </w:trPr>
        <w:tc>
          <w:tcPr>
            <w:tcW w:type="dxa" w:w="2480"/>
          </w:tcPr>
          <w:p>
            <w:pPr>
              <w:spacing w:after="0"/>
              <w:jc w:val="left"/>
            </w:pPr>
            <w:r>
              <w:rPr>
                <w:sz w:val="16"/>
              </w:rPr>
              <w:t>Menifee city</w:t>
            </w:r>
          </w:p>
        </w:tc>
        <w:tc>
          <w:tcPr>
            <w:tcW w:type="dxa" w:w="1574"/>
          </w:tcPr>
          <w:p>
            <w:pPr>
              <w:spacing w:after="0"/>
              <w:jc w:val="left"/>
            </w:pPr>
            <w:r>
              <w:rPr>
                <w:sz w:val="16"/>
              </w:rPr>
              <w:t>060176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Moreno Valley city</w:t>
            </w:r>
          </w:p>
        </w:tc>
        <w:tc>
          <w:tcPr>
            <w:tcW w:type="dxa" w:w="1574"/>
          </w:tcPr>
          <w:p>
            <w:pPr>
              <w:spacing w:after="0"/>
              <w:jc w:val="left"/>
            </w:pPr>
            <w:r>
              <w:rPr>
                <w:sz w:val="16"/>
              </w:rPr>
              <w:t>065074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Murrieta city</w:t>
            </w:r>
          </w:p>
        </w:tc>
        <w:tc>
          <w:tcPr>
            <w:tcW w:type="dxa" w:w="1574"/>
          </w:tcPr>
          <w:p>
            <w:pPr>
              <w:spacing w:after="0"/>
              <w:jc w:val="left"/>
            </w:pPr>
            <w:r>
              <w:rPr>
                <w:sz w:val="16"/>
              </w:rPr>
              <w:t>060751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Norco city</w:t>
            </w:r>
          </w:p>
        </w:tc>
        <w:tc>
          <w:tcPr>
            <w:tcW w:type="dxa" w:w="1574"/>
          </w:tcPr>
          <w:p>
            <w:pPr>
              <w:spacing w:after="0"/>
              <w:jc w:val="left"/>
            </w:pPr>
            <w:r>
              <w:rPr>
                <w:sz w:val="16"/>
              </w:rPr>
              <w:t>060256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Palm Desert city</w:t>
            </w:r>
          </w:p>
        </w:tc>
        <w:tc>
          <w:tcPr>
            <w:tcW w:type="dxa" w:w="1574"/>
          </w:tcPr>
          <w:p>
            <w:pPr>
              <w:spacing w:after="0"/>
              <w:jc w:val="left"/>
            </w:pPr>
            <w:r>
              <w:rPr>
                <w:sz w:val="16"/>
              </w:rPr>
              <w:t>060629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13</w:t>
            </w:r>
          </w:p>
        </w:tc>
        <w:tc>
          <w:tcPr>
            <w:tcW w:type="dxa" w:w="1414"/>
          </w:tcPr>
          <w:p>
            <w:pPr>
              <w:spacing w:after="0"/>
              <w:jc w:val="right"/>
            </w:pPr>
            <w:r>
              <w:rPr>
                <w:sz w:val="16"/>
              </w:rPr>
              <w:t>0</w:t>
            </w:r>
          </w:p>
        </w:tc>
        <w:tc>
          <w:tcPr>
            <w:tcW w:type="dxa" w:w="1414"/>
          </w:tcPr>
          <w:p>
            <w:pPr>
              <w:spacing w:after="0"/>
              <w:jc w:val="right"/>
            </w:pPr>
            <w:r>
              <w:rPr>
                <w:sz w:val="16"/>
              </w:rPr>
              <w:t>13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Palm Springs city</w:t>
            </w:r>
          </w:p>
        </w:tc>
        <w:tc>
          <w:tcPr>
            <w:tcW w:type="dxa" w:w="1574"/>
          </w:tcPr>
          <w:p>
            <w:pPr>
              <w:spacing w:after="0"/>
              <w:jc w:val="left"/>
            </w:pPr>
            <w:r>
              <w:rPr>
                <w:sz w:val="16"/>
              </w:rPr>
              <w:t>060257</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Perris city</w:t>
            </w:r>
          </w:p>
        </w:tc>
        <w:tc>
          <w:tcPr>
            <w:tcW w:type="dxa" w:w="1574"/>
          </w:tcPr>
          <w:p>
            <w:pPr>
              <w:spacing w:after="0"/>
              <w:jc w:val="left"/>
            </w:pPr>
            <w:r>
              <w:rPr>
                <w:sz w:val="16"/>
              </w:rPr>
              <w:t>060258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Rancho Mirage city</w:t>
            </w:r>
          </w:p>
        </w:tc>
        <w:tc>
          <w:tcPr>
            <w:tcW w:type="dxa" w:w="1574"/>
          </w:tcPr>
          <w:p>
            <w:pPr>
              <w:spacing w:after="0"/>
              <w:jc w:val="left"/>
            </w:pPr>
            <w:r>
              <w:rPr>
                <w:sz w:val="16"/>
              </w:rPr>
              <w:t>060259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Riverside city</w:t>
            </w:r>
          </w:p>
        </w:tc>
        <w:tc>
          <w:tcPr>
            <w:tcW w:type="dxa" w:w="1574"/>
          </w:tcPr>
          <w:p>
            <w:pPr>
              <w:spacing w:after="0"/>
              <w:jc w:val="left"/>
            </w:pPr>
            <w:r>
              <w:rPr>
                <w:sz w:val="16"/>
              </w:rPr>
              <w:t>060260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Temecula city</w:t>
            </w:r>
          </w:p>
        </w:tc>
        <w:tc>
          <w:tcPr>
            <w:tcW w:type="dxa" w:w="1574"/>
          </w:tcPr>
          <w:p>
            <w:pPr>
              <w:spacing w:after="0"/>
              <w:jc w:val="left"/>
            </w:pPr>
            <w:r>
              <w:rPr>
                <w:sz w:val="16"/>
              </w:rPr>
              <w:t>060742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Wildomar city</w:t>
            </w:r>
          </w:p>
        </w:tc>
        <w:tc>
          <w:tcPr>
            <w:tcW w:type="dxa" w:w="1574"/>
          </w:tcPr>
          <w:p>
            <w:pPr>
              <w:spacing w:after="0"/>
              <w:jc w:val="left"/>
            </w:pPr>
            <w:r>
              <w:rPr>
                <w:sz w:val="16"/>
              </w:rPr>
              <w:t>060221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45</w:t>
            </w:r>
          </w:p>
        </w:tc>
        <w:tc>
          <w:tcPr>
            <w:tcW w:type="dxa" w:w="1496"/>
          </w:tcPr>
          <w:p>
            <w:pPr>
              <w:spacing w:after="0"/>
              <w:jc w:val="right"/>
            </w:pPr>
            <w:r>
              <w:rPr>
                <w:sz w:val="16"/>
              </w:rPr>
              <w:t>2</w:t>
            </w:r>
          </w:p>
        </w:tc>
        <w:tc>
          <w:tcPr>
            <w:tcW w:type="dxa" w:w="1496"/>
          </w:tcPr>
          <w:p>
            <w:pPr>
              <w:spacing w:after="0"/>
              <w:jc w:val="right"/>
            </w:pPr>
            <w:r>
              <w:rPr>
                <w:sz w:val="16"/>
              </w:rPr>
              <w:t>47</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Riverside County, CA: risk-assessment baseline packet, release 2026-10 (data as of 2026-09-30; County FIPS 06065). Automated baseline. </w:t>
      </w:r>
      <w:hyperlink r:id="rId15">
        <w:r>
          <w:rPr>
            <w:color w:val="1F4E99"/>
            <w:sz w:val="17"/>
            <w:u w:val="single"/>
          </w:rPr>
          <w:t>https://hazardplain.org/ca/06065/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Riverside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Riverside County, CA: Risk-assessment baseline packet</dc:title>
  <dc:subject>Hazard Plain release 2026-10, as of 2026-09-30. Automated baseline</dc:subject>
  <dc:creator>Hazard Plain</dc:creator>
  <cp:keywords>Hazard Plain; hazard mitigation; risk assessment; 06065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