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Monterey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2027-09-13</w:t>
      </w:r>
    </w:p>
    <w:p>
      <w:pPr>
        <w:keepNext/>
        <w:spacing w:after="40" w:before="0"/>
      </w:pPr>
      <w:r>
        <w:rPr>
          <w:b/>
        </w:rPr>
        <w:t xml:space="preserve">Plan: </w:t>
      </w:r>
      <w:r>
        <w:rPr/>
        <w:t>Monterey County (FEMA plan 108423)</w:t>
      </w:r>
    </w:p>
    <w:p>
      <w:pPr>
        <w:keepNext/>
        <w:spacing w:after="40" w:before="0"/>
      </w:pPr>
      <w:r>
        <w:rPr>
          <w:b/>
        </w:rPr>
        <w:t xml:space="preserve">Approved: </w:t>
      </w:r>
      <w:r>
        <w:rPr/>
        <w:t>2022-09-14</w:t>
      </w:r>
    </w:p>
    <w:p>
      <w:pPr>
        <w:keepNext/>
        <w:spacing w:after="40" w:before="0"/>
      </w:pPr>
      <w:r>
        <w:rPr>
          <w:b/>
        </w:rPr>
        <w:t xml:space="preserve">Expires: </w:t>
      </w:r>
      <w:r>
        <w:rPr/>
        <w:t>2027-09-13</w:t>
      </w:r>
    </w:p>
    <w:p>
      <w:pPr>
        <w:keepNext/>
        <w:spacing w:after="40" w:before="0"/>
      </w:pPr>
      <w:r>
        <w:rPr>
          <w:b/>
        </w:rPr>
        <w:t xml:space="preserve">As of: </w:t>
      </w:r>
      <w:r>
        <w:rPr/>
        <w:t>2026-09-28</w:t>
      </w:r>
    </w:p>
    <w:p>
      <w:pPr>
        <w:keepNext/>
        <w:spacing w:after="40" w:before="0"/>
      </w:pPr>
      <w:r>
        <w:rPr>
          <w:b/>
        </w:rPr>
        <w:t xml:space="preserve">Days: </w:t>
      </w:r>
      <w:r>
        <w:rPr/>
        <w:t>350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EM-3591-CA, DR-4683-CA, EM-3592-CA, DR-4699-CA, DR-4769-CA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10 (44 CFR 77.2); any definition: 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9"/>
        <w:gridCol w:w="1662"/>
        <w:gridCol w:w="2510"/>
        <w:gridCol w:w="3016"/>
        <w:gridCol w:w="1037"/>
        <w:gridCol w:w="1037"/>
        <w:gridCol w:w="885"/>
        <w:gridCol w:w="940"/>
        <w:gridCol w:w="1037"/>
      </w:tblGrid>
      <w:tr>
        <w:trPr>
          <w:cantSplit/>
          <w:tblHeader/>
        </w:trPr>
        <w:tc>
          <w:tcPr>
            <w:tcW w:type="dxa" w:w="1989"/>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510"/>
            <w:shd w:val="clear" w:color="auto" w:fill="E8E8E8"/>
          </w:tcPr>
          <w:p>
            <w:pPr>
              <w:spacing w:after="0"/>
              <w:jc w:val="left"/>
            </w:pPr>
            <w:r>
              <w:rPr>
                <w:b/>
                <w:sz w:val="16"/>
              </w:rPr>
              <w:t>Status</w:t>
            </w:r>
          </w:p>
        </w:tc>
        <w:tc>
          <w:tcPr>
            <w:tcW w:type="dxa" w:w="30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989"/>
          </w:tcPr>
          <w:p>
            <w:pPr>
              <w:spacing w:after="0"/>
              <w:jc w:val="left"/>
            </w:pPr>
            <w:r>
              <w:rPr>
                <w:sz w:val="16"/>
              </w:rPr>
              <w:t>Monterey County</w:t>
            </w:r>
          </w:p>
        </w:tc>
        <w:tc>
          <w:tcPr>
            <w:tcW w:type="dxa" w:w="1662"/>
          </w:tcPr>
          <w:p>
            <w:pPr>
              <w:spacing w:after="0"/>
              <w:jc w:val="left"/>
            </w:pPr>
            <w:r>
              <w:rPr>
                <w:sz w:val="16"/>
              </w:rPr>
              <w:t>County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Carmel-by-the-Sea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r>
              <w:rPr>
                <w:sz w:val="16"/>
              </w:rPr>
              <w:t>member approved 2025-02-20</w:t>
            </w:r>
          </w:p>
        </w:tc>
      </w:tr>
      <w:tr>
        <w:trPr>
          <w:cantSplit/>
        </w:trPr>
        <w:tc>
          <w:tcPr>
            <w:tcW w:type="dxa" w:w="1989"/>
          </w:tcPr>
          <w:p>
            <w:pPr>
              <w:spacing w:after="0"/>
              <w:jc w:val="left"/>
            </w:pPr>
            <w:r>
              <w:rPr>
                <w:sz w:val="16"/>
              </w:rPr>
              <w:t>Del Rey Oaks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Gonzales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Greenfield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King City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Marina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Monterey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Pacific Grove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Salinas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Sand City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r>
              <w:rPr>
                <w:sz w:val="16"/>
              </w:rPr>
              <w:t>member approved 2024-11-07</w:t>
            </w:r>
          </w:p>
        </w:tc>
      </w:tr>
      <w:tr>
        <w:trPr>
          <w:cantSplit/>
        </w:trPr>
        <w:tc>
          <w:tcPr>
            <w:tcW w:type="dxa" w:w="1989"/>
          </w:tcPr>
          <w:p>
            <w:pPr>
              <w:spacing w:after="0"/>
              <w:jc w:val="left"/>
            </w:pPr>
            <w:r>
              <w:rPr>
                <w:sz w:val="16"/>
              </w:rPr>
              <w:t>Seaside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Soledad city</w:t>
            </w:r>
          </w:p>
        </w:tc>
        <w:tc>
          <w:tcPr>
            <w:tcW w:type="dxa" w:w="1662"/>
          </w:tcPr>
          <w:p>
            <w:pPr>
              <w:spacing w:after="0"/>
              <w:jc w:val="left"/>
            </w:pPr>
            <w:r>
              <w:rPr>
                <w:sz w:val="16"/>
              </w:rPr>
              <w:t>City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Carmel Area Wastewater District</w:t>
            </w:r>
          </w:p>
        </w:tc>
        <w:tc>
          <w:tcPr>
            <w:tcW w:type="dxa" w:w="1662"/>
          </w:tcPr>
          <w:p>
            <w:pPr>
              <w:spacing w:after="0"/>
              <w:jc w:val="left"/>
            </w:pPr>
            <w:r>
              <w:rPr>
                <w:sz w:val="16"/>
              </w:rPr>
              <w:t>Water/Sewer Authority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Monterey One Water</w:t>
            </w:r>
          </w:p>
        </w:tc>
        <w:tc>
          <w:tcPr>
            <w:tcW w:type="dxa" w:w="1662"/>
          </w:tcPr>
          <w:p>
            <w:pPr>
              <w:spacing w:after="0"/>
              <w:jc w:val="left"/>
            </w:pPr>
            <w:r>
              <w:rPr>
                <w:sz w:val="16"/>
              </w:rPr>
              <w:t>Water/Sewer Authority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Monterey Regional Waste Management District</w:t>
            </w:r>
          </w:p>
        </w:tc>
        <w:tc>
          <w:tcPr>
            <w:tcW w:type="dxa" w:w="1662"/>
          </w:tcPr>
          <w:p>
            <w:pPr>
              <w:spacing w:after="0"/>
              <w:jc w:val="left"/>
            </w:pPr>
            <w:r>
              <w:rPr>
                <w:sz w:val="16"/>
              </w:rPr>
              <w:t>Water/Sewer Authority</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Monterey Regional Water Pollution Control Agency</w:t>
            </w:r>
          </w:p>
        </w:tc>
        <w:tc>
          <w:tcPr>
            <w:tcW w:type="dxa" w:w="1662"/>
          </w:tcPr>
          <w:p>
            <w:pPr>
              <w:spacing w:after="0"/>
              <w:jc w:val="left"/>
            </w:pPr>
            <w:r>
              <w:rPr>
                <w:sz w:val="16"/>
              </w:rPr>
              <w:t>Water/Sewer Authority</w:t>
            </w:r>
          </w:p>
        </w:tc>
        <w:tc>
          <w:tcPr>
            <w:tcW w:type="dxa" w:w="2510"/>
          </w:tcPr>
          <w:p>
            <w:pPr>
              <w:spacing w:after="0"/>
              <w:jc w:val="left"/>
            </w:pPr>
            <w:r>
              <w:rPr>
                <w:sz w:val="16"/>
              </w:rPr>
              <w:t>Expired on 2012-01-24</w:t>
            </w:r>
          </w:p>
        </w:tc>
        <w:tc>
          <w:tcPr>
            <w:tcW w:type="dxa" w:w="3016"/>
          </w:tcPr>
          <w:p>
            <w:pPr>
              <w:spacing w:after="0"/>
              <w:jc w:val="left"/>
            </w:pPr>
            <w:r>
              <w:rPr>
                <w:sz w:val="16"/>
              </w:rPr>
              <w:t>Monterey Regional Water Pollution Control Agency (FEMA plan 81314)</w:t>
            </w:r>
          </w:p>
        </w:tc>
        <w:tc>
          <w:tcPr>
            <w:tcW w:type="dxa" w:w="1037"/>
          </w:tcPr>
          <w:p>
            <w:pPr>
              <w:spacing w:after="0"/>
              <w:jc w:val="left"/>
            </w:pPr>
            <w:r>
              <w:rPr>
                <w:sz w:val="16"/>
              </w:rPr>
              <w:t>2007-01-24</w:t>
            </w:r>
          </w:p>
        </w:tc>
        <w:tc>
          <w:tcPr>
            <w:tcW w:type="dxa" w:w="1037"/>
          </w:tcPr>
          <w:p>
            <w:pPr>
              <w:spacing w:after="0"/>
              <w:jc w:val="left"/>
            </w:pPr>
            <w:r>
              <w:rPr>
                <w:sz w:val="16"/>
              </w:rPr>
              <w:t>2012-01-24</w:t>
            </w:r>
          </w:p>
        </w:tc>
        <w:tc>
          <w:tcPr>
            <w:tcW w:type="dxa" w:w="885"/>
          </w:tcPr>
          <w:p>
            <w:pPr>
              <w:spacing w:after="0"/>
              <w:jc w:val="right"/>
            </w:pPr>
            <w:r>
              <w:rPr>
                <w:sz w:val="16"/>
              </w:rPr>
              <w:t>-5,361</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Moss Landing Harbor District</w:t>
            </w:r>
          </w:p>
        </w:tc>
        <w:tc>
          <w:tcPr>
            <w:tcW w:type="dxa" w:w="1662"/>
          </w:tcPr>
          <w:p>
            <w:pPr>
              <w:spacing w:after="0"/>
              <w:jc w:val="left"/>
            </w:pPr>
            <w:r>
              <w:rPr>
                <w:sz w:val="16"/>
              </w:rPr>
              <w:t>Highway/Port/Rail</w:t>
            </w:r>
          </w:p>
        </w:tc>
        <w:tc>
          <w:tcPr>
            <w:tcW w:type="dxa" w:w="2510"/>
          </w:tcPr>
          <w:p>
            <w:pPr>
              <w:spacing w:after="0"/>
              <w:jc w:val="left"/>
            </w:pPr>
            <w:r>
              <w:rPr>
                <w:sz w:val="16"/>
              </w:rPr>
              <w:t>Approved, expires 2027-09-13</w:t>
            </w:r>
          </w:p>
        </w:tc>
        <w:tc>
          <w:tcPr>
            <w:tcW w:type="dxa" w:w="3016"/>
          </w:tcPr>
          <w:p>
            <w:pPr>
              <w:spacing w:after="0"/>
              <w:jc w:val="left"/>
            </w:pPr>
            <w:r>
              <w:rPr>
                <w:sz w:val="16"/>
              </w:rPr>
              <w:t>Monterey County (FEMA plan 108423)</w:t>
            </w:r>
          </w:p>
        </w:tc>
        <w:tc>
          <w:tcPr>
            <w:tcW w:type="dxa" w:w="1037"/>
          </w:tcPr>
          <w:p>
            <w:pPr>
              <w:spacing w:after="0"/>
              <w:jc w:val="left"/>
            </w:pPr>
            <w:r>
              <w:rPr>
                <w:sz w:val="16"/>
              </w:rPr>
              <w:t>2022-09-14</w:t>
            </w:r>
          </w:p>
        </w:tc>
        <w:tc>
          <w:tcPr>
            <w:tcW w:type="dxa" w:w="1037"/>
          </w:tcPr>
          <w:p>
            <w:pPr>
              <w:spacing w:after="0"/>
              <w:jc w:val="left"/>
            </w:pPr>
            <w:r>
              <w:rPr>
                <w:sz w:val="16"/>
              </w:rPr>
              <w:t>2027-09-13</w:t>
            </w:r>
          </w:p>
        </w:tc>
        <w:tc>
          <w:tcPr>
            <w:tcW w:type="dxa" w:w="885"/>
          </w:tcPr>
          <w:p>
            <w:pPr>
              <w:spacing w:after="0"/>
              <w:jc w:val="right"/>
            </w:pPr>
            <w:r>
              <w:rPr>
                <w:sz w:val="16"/>
              </w:rPr>
              <w:t>350</w:t>
            </w:r>
          </w:p>
        </w:tc>
        <w:tc>
          <w:tcPr>
            <w:tcW w:type="dxa" w:w="940"/>
          </w:tcPr>
          <w:p>
            <w:pPr>
              <w:spacing w:after="0"/>
              <w:jc w:val="left"/>
            </w:pPr>
          </w:p>
        </w:tc>
        <w:tc>
          <w:tcPr>
            <w:tcW w:type="dxa" w:w="1037"/>
          </w:tcPr>
          <w:p>
            <w:pPr>
              <w:spacing w:after="0"/>
              <w:jc w:val="left"/>
            </w:pPr>
          </w:p>
        </w:tc>
      </w:tr>
      <w:tr>
        <w:trPr>
          <w:cantSplit/>
        </w:trPr>
        <w:tc>
          <w:tcPr>
            <w:tcW w:type="dxa" w:w="1989"/>
          </w:tcPr>
          <w:p>
            <w:pPr>
              <w:spacing w:after="0"/>
              <w:jc w:val="left"/>
            </w:pPr>
            <w:r>
              <w:rPr>
                <w:sz w:val="16"/>
              </w:rPr>
              <w:t>Pajaro/Sunny Mesa CSD</w:t>
            </w:r>
          </w:p>
        </w:tc>
        <w:tc>
          <w:tcPr>
            <w:tcW w:type="dxa" w:w="1662"/>
          </w:tcPr>
          <w:p>
            <w:pPr>
              <w:spacing w:after="0"/>
              <w:jc w:val="left"/>
            </w:pPr>
            <w:r>
              <w:rPr>
                <w:sz w:val="16"/>
              </w:rPr>
              <w:t>Community Services District</w:t>
            </w:r>
          </w:p>
        </w:tc>
        <w:tc>
          <w:tcPr>
            <w:tcW w:type="dxa" w:w="2510"/>
          </w:tcPr>
          <w:p>
            <w:pPr>
              <w:spacing w:after="0"/>
              <w:jc w:val="left"/>
            </w:pPr>
            <w:r>
              <w:rPr>
                <w:sz w:val="16"/>
              </w:rPr>
              <w:t>Approved, expires 2028-04-17</w:t>
            </w:r>
          </w:p>
        </w:tc>
        <w:tc>
          <w:tcPr>
            <w:tcW w:type="dxa" w:w="3016"/>
          </w:tcPr>
          <w:p>
            <w:pPr>
              <w:spacing w:after="0"/>
              <w:jc w:val="left"/>
            </w:pPr>
            <w:r>
              <w:rPr>
                <w:sz w:val="16"/>
              </w:rPr>
              <w:t>Pajaro/Sunny Mesa Community Services District (FEMA plan 108840)</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85"/>
          </w:tcPr>
          <w:p>
            <w:pPr>
              <w:spacing w:after="0"/>
              <w:jc w:val="right"/>
            </w:pPr>
            <w:r>
              <w:rPr>
                <w:sz w:val="16"/>
              </w:rPr>
              <w:t>567</w:t>
            </w:r>
          </w:p>
        </w:tc>
        <w:tc>
          <w:tcPr>
            <w:tcW w:type="dxa" w:w="940"/>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4"/>
        <w:gridCol w:w="1294"/>
        <w:gridCol w:w="1215"/>
        <w:gridCol w:w="1126"/>
        <w:gridCol w:w="1363"/>
        <w:gridCol w:w="1215"/>
        <w:gridCol w:w="1366"/>
        <w:gridCol w:w="1671"/>
        <w:gridCol w:w="183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4"/>
            <w:shd w:val="clear" w:color="auto" w:fill="E8E8E8"/>
          </w:tcPr>
          <w:p>
            <w:pPr>
              <w:spacing w:after="0"/>
              <w:jc w:val="left"/>
            </w:pPr>
            <w:r>
              <w:rPr>
                <w:b/>
                <w:sz w:val="16"/>
              </w:rPr>
              <w:t>NRI risk rating</w:t>
            </w:r>
          </w:p>
        </w:tc>
        <w:tc>
          <w:tcPr>
            <w:tcW w:type="dxa" w:w="129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7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Earthquake</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$130,411,228</w:t>
            </w:r>
          </w:p>
        </w:tc>
        <w:tc>
          <w:tcPr>
            <w:tcW w:type="dxa" w:w="1126"/>
          </w:tcPr>
          <w:p>
            <w:pPr>
              <w:spacing w:after="0"/>
              <w:jc w:val="right"/>
            </w:pPr>
          </w:p>
        </w:tc>
        <w:tc>
          <w:tcPr>
            <w:tcW w:type="dxa" w:w="1363"/>
          </w:tcPr>
          <w:p>
            <w:pPr>
              <w:spacing w:after="0"/>
              <w:jc w:val="right"/>
            </w:pPr>
            <w:r>
              <w:rPr>
                <w:sz w:val="16"/>
              </w:rPr>
              <w:t>$51,443,544</w:t>
            </w:r>
          </w:p>
        </w:tc>
        <w:tc>
          <w:tcPr>
            <w:tcW w:type="dxa" w:w="1215"/>
          </w:tcPr>
          <w:p>
            <w:pPr>
              <w:spacing w:after="0"/>
              <w:jc w:val="right"/>
            </w:pPr>
            <w:r>
              <w:rPr>
                <w:sz w:val="16"/>
              </w:rPr>
              <w:t>$181,854,772</w:t>
            </w:r>
          </w:p>
        </w:tc>
        <w:tc>
          <w:tcPr>
            <w:tcW w:type="dxa" w:w="1366"/>
          </w:tcPr>
          <w:p>
            <w:pPr>
              <w:spacing w:after="0"/>
              <w:jc w:val="right"/>
            </w:pPr>
          </w:p>
        </w:tc>
        <w:tc>
          <w:tcPr>
            <w:tcW w:type="dxa" w:w="1671"/>
          </w:tcPr>
          <w:p>
            <w:pPr>
              <w:spacing w:after="0"/>
              <w:jc w:val="left"/>
            </w:pPr>
          </w:p>
        </w:tc>
        <w:tc>
          <w:tcPr>
            <w:tcW w:type="dxa" w:w="1833"/>
          </w:tcPr>
          <w:p>
            <w:pPr>
              <w:spacing w:after="0"/>
              <w:jc w:val="left"/>
            </w:pPr>
            <w:r>
              <w:rPr>
                <w:sz w:val="16"/>
              </w:rPr>
              <w:t>Not in Storm Events. Storm Events coverage of this hazard is limited; absence is not evidence of low risk.</w:t>
            </w: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$107,290,412</w:t>
            </w:r>
          </w:p>
        </w:tc>
        <w:tc>
          <w:tcPr>
            <w:tcW w:type="dxa" w:w="1126"/>
          </w:tcPr>
          <w:p>
            <w:pPr>
              <w:spacing w:after="0"/>
              <w:jc w:val="right"/>
            </w:pPr>
            <w:r>
              <w:rPr>
                <w:sz w:val="16"/>
              </w:rPr>
              <w:t>$1,270,699</w:t>
            </w:r>
          </w:p>
        </w:tc>
        <w:tc>
          <w:tcPr>
            <w:tcW w:type="dxa" w:w="1363"/>
          </w:tcPr>
          <w:p>
            <w:pPr>
              <w:spacing w:after="0"/>
              <w:jc w:val="right"/>
            </w:pPr>
            <w:r>
              <w:rPr>
                <w:sz w:val="16"/>
              </w:rPr>
              <w:t>$727,903</w:t>
            </w:r>
          </w:p>
        </w:tc>
        <w:tc>
          <w:tcPr>
            <w:tcW w:type="dxa" w:w="1215"/>
          </w:tcPr>
          <w:p>
            <w:pPr>
              <w:spacing w:after="0"/>
              <w:jc w:val="right"/>
            </w:pPr>
            <w:r>
              <w:rPr>
                <w:sz w:val="16"/>
              </w:rPr>
              <w:t>$109,289,014</w:t>
            </w:r>
          </w:p>
        </w:tc>
        <w:tc>
          <w:tcPr>
            <w:tcW w:type="dxa" w:w="1366"/>
          </w:tcPr>
          <w:p>
            <w:pPr>
              <w:spacing w:after="0"/>
              <w:jc w:val="right"/>
            </w:pPr>
            <w:r>
              <w:rPr>
                <w:sz w:val="16"/>
              </w:rPr>
              <w:t>152</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Drought</w:t>
            </w:r>
          </w:p>
        </w:tc>
        <w:tc>
          <w:tcPr>
            <w:tcW w:type="dxa" w:w="1294"/>
          </w:tcPr>
          <w:p>
            <w:pPr>
              <w:spacing w:after="0"/>
              <w:jc w:val="left"/>
            </w:pPr>
            <w:r>
              <w:rPr>
                <w:sz w:val="16"/>
              </w:rPr>
              <w:t>Very High</w:t>
            </w:r>
          </w:p>
        </w:tc>
        <w:tc>
          <w:tcPr>
            <w:tcW w:type="dxa" w:w="1294"/>
          </w:tcPr>
          <w:p>
            <w:pPr>
              <w:spacing w:after="0"/>
              <w:jc w:val="left"/>
            </w:pPr>
            <w:r>
              <w:rPr>
                <w:sz w:val="16"/>
              </w:rPr>
              <w:t>Very High</w:t>
            </w:r>
          </w:p>
        </w:tc>
        <w:tc>
          <w:tcPr>
            <w:tcW w:type="dxa" w:w="1215"/>
          </w:tcPr>
          <w:p>
            <w:pPr>
              <w:spacing w:after="0"/>
              <w:jc w:val="right"/>
            </w:pPr>
          </w:p>
        </w:tc>
        <w:tc>
          <w:tcPr>
            <w:tcW w:type="dxa" w:w="1126"/>
          </w:tcPr>
          <w:p>
            <w:pPr>
              <w:spacing w:after="0"/>
              <w:jc w:val="right"/>
            </w:pPr>
            <w:r>
              <w:rPr>
                <w:sz w:val="16"/>
              </w:rPr>
              <w:t>$81,061,294</w:t>
            </w:r>
          </w:p>
        </w:tc>
        <w:tc>
          <w:tcPr>
            <w:tcW w:type="dxa" w:w="1363"/>
          </w:tcPr>
          <w:p>
            <w:pPr>
              <w:spacing w:after="0"/>
              <w:jc w:val="right"/>
            </w:pPr>
          </w:p>
        </w:tc>
        <w:tc>
          <w:tcPr>
            <w:tcW w:type="dxa" w:w="1215"/>
          </w:tcPr>
          <w:p>
            <w:pPr>
              <w:spacing w:after="0"/>
              <w:jc w:val="right"/>
            </w:pPr>
            <w:r>
              <w:rPr>
                <w:sz w:val="16"/>
              </w:rPr>
              <w:t>$81,061,294</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Declared 1 time; no Storm Events record of this type.</w:t>
            </w:r>
          </w:p>
        </w:tc>
      </w:tr>
      <w:tr>
        <w:trPr>
          <w:cantSplit/>
        </w:trPr>
        <w:tc>
          <w:tcPr>
            <w:tcW w:type="dxa" w:w="697"/>
          </w:tcPr>
          <w:p>
            <w:pPr>
              <w:spacing w:after="0"/>
              <w:jc w:val="right"/>
            </w:pPr>
            <w:r>
              <w:rPr>
                <w:sz w:val="16"/>
              </w:rPr>
              <w:t>4</w:t>
            </w:r>
          </w:p>
        </w:tc>
        <w:tc>
          <w:tcPr>
            <w:tcW w:type="dxa" w:w="1037"/>
          </w:tcPr>
          <w:p>
            <w:pPr>
              <w:spacing w:after="0"/>
              <w:jc w:val="left"/>
            </w:pPr>
            <w:r>
              <w:rPr>
                <w:sz w:val="16"/>
              </w:rPr>
              <w:t>Wildfire</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$16,498,050</w:t>
            </w:r>
          </w:p>
        </w:tc>
        <w:tc>
          <w:tcPr>
            <w:tcW w:type="dxa" w:w="1126"/>
          </w:tcPr>
          <w:p>
            <w:pPr>
              <w:spacing w:after="0"/>
              <w:jc w:val="right"/>
            </w:pPr>
            <w:r>
              <w:rPr>
                <w:sz w:val="16"/>
              </w:rPr>
              <w:t>$26,726</w:t>
            </w:r>
          </w:p>
        </w:tc>
        <w:tc>
          <w:tcPr>
            <w:tcW w:type="dxa" w:w="1363"/>
          </w:tcPr>
          <w:p>
            <w:pPr>
              <w:spacing w:after="0"/>
              <w:jc w:val="right"/>
            </w:pPr>
            <w:r>
              <w:rPr>
                <w:sz w:val="16"/>
              </w:rPr>
              <w:t>$581,076</w:t>
            </w:r>
          </w:p>
        </w:tc>
        <w:tc>
          <w:tcPr>
            <w:tcW w:type="dxa" w:w="1215"/>
          </w:tcPr>
          <w:p>
            <w:pPr>
              <w:spacing w:after="0"/>
              <w:jc w:val="right"/>
            </w:pPr>
            <w:r>
              <w:rPr>
                <w:sz w:val="16"/>
              </w:rPr>
              <w:t>$17,105,853</w:t>
            </w:r>
          </w:p>
        </w:tc>
        <w:tc>
          <w:tcPr>
            <w:tcW w:type="dxa" w:w="1366"/>
          </w:tcPr>
          <w:p>
            <w:pPr>
              <w:spacing w:after="0"/>
              <w:jc w:val="right"/>
            </w:pPr>
            <w:r>
              <w:rPr>
                <w:sz w:val="16"/>
              </w:rPr>
              <w:t>22</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Heat Wave</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$5,416</w:t>
            </w:r>
          </w:p>
        </w:tc>
        <w:tc>
          <w:tcPr>
            <w:tcW w:type="dxa" w:w="1126"/>
          </w:tcPr>
          <w:p>
            <w:pPr>
              <w:spacing w:after="0"/>
              <w:jc w:val="right"/>
            </w:pPr>
            <w:r>
              <w:rPr>
                <w:sz w:val="16"/>
              </w:rPr>
              <w:t>$1,533,390</w:t>
            </w:r>
          </w:p>
        </w:tc>
        <w:tc>
          <w:tcPr>
            <w:tcW w:type="dxa" w:w="1363"/>
          </w:tcPr>
          <w:p>
            <w:pPr>
              <w:spacing w:after="0"/>
              <w:jc w:val="right"/>
            </w:pPr>
            <w:r>
              <w:rPr>
                <w:sz w:val="16"/>
              </w:rPr>
              <w:t>$4,758,035</w:t>
            </w:r>
          </w:p>
        </w:tc>
        <w:tc>
          <w:tcPr>
            <w:tcW w:type="dxa" w:w="1215"/>
          </w:tcPr>
          <w:p>
            <w:pPr>
              <w:spacing w:after="0"/>
              <w:jc w:val="right"/>
            </w:pPr>
            <w:r>
              <w:rPr>
                <w:sz w:val="16"/>
              </w:rPr>
              <w:t>$6,296,841</w:t>
            </w:r>
          </w:p>
        </w:tc>
        <w:tc>
          <w:tcPr>
            <w:tcW w:type="dxa" w:w="1366"/>
          </w:tcPr>
          <w:p>
            <w:pPr>
              <w:spacing w:after="0"/>
              <w:jc w:val="right"/>
            </w:pPr>
            <w:r>
              <w:rPr>
                <w:sz w:val="16"/>
              </w:rPr>
              <w:t>14</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Landslide</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$3,148,127</w:t>
            </w:r>
          </w:p>
        </w:tc>
        <w:tc>
          <w:tcPr>
            <w:tcW w:type="dxa" w:w="1126"/>
          </w:tcPr>
          <w:p>
            <w:pPr>
              <w:spacing w:after="0"/>
              <w:jc w:val="right"/>
            </w:pPr>
          </w:p>
        </w:tc>
        <w:tc>
          <w:tcPr>
            <w:tcW w:type="dxa" w:w="1363"/>
          </w:tcPr>
          <w:p>
            <w:pPr>
              <w:spacing w:after="0"/>
              <w:jc w:val="right"/>
            </w:pPr>
            <w:r>
              <w:rPr>
                <w:sz w:val="16"/>
              </w:rPr>
              <w:t>$1,550,977</w:t>
            </w:r>
          </w:p>
        </w:tc>
        <w:tc>
          <w:tcPr>
            <w:tcW w:type="dxa" w:w="1215"/>
          </w:tcPr>
          <w:p>
            <w:pPr>
              <w:spacing w:after="0"/>
              <w:jc w:val="right"/>
            </w:pPr>
            <w:r>
              <w:rPr>
                <w:sz w:val="16"/>
              </w:rPr>
              <w:t>$4,699,104</w:t>
            </w:r>
          </w:p>
        </w:tc>
        <w:tc>
          <w:tcPr>
            <w:tcW w:type="dxa" w:w="1366"/>
          </w:tcPr>
          <w:p>
            <w:pPr>
              <w:spacing w:after="0"/>
              <w:jc w:val="right"/>
            </w:pPr>
            <w:r>
              <w:rPr>
                <w:sz w:val="16"/>
              </w:rPr>
              <w:t>38</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Tsunami</w:t>
            </w:r>
          </w:p>
        </w:tc>
        <w:tc>
          <w:tcPr>
            <w:tcW w:type="dxa" w:w="1294"/>
          </w:tcPr>
          <w:p>
            <w:pPr>
              <w:spacing w:after="0"/>
              <w:jc w:val="left"/>
            </w:pPr>
            <w:r>
              <w:rPr>
                <w:sz w:val="16"/>
              </w:rPr>
              <w:t>Very Low</w:t>
            </w:r>
          </w:p>
        </w:tc>
        <w:tc>
          <w:tcPr>
            <w:tcW w:type="dxa" w:w="1294"/>
          </w:tcPr>
          <w:p>
            <w:pPr>
              <w:spacing w:after="0"/>
              <w:jc w:val="left"/>
            </w:pPr>
            <w:r>
              <w:rPr>
                <w:sz w:val="16"/>
              </w:rPr>
              <w:t>Relatively Low</w:t>
            </w:r>
          </w:p>
        </w:tc>
        <w:tc>
          <w:tcPr>
            <w:tcW w:type="dxa" w:w="1215"/>
          </w:tcPr>
          <w:p>
            <w:pPr>
              <w:spacing w:after="0"/>
              <w:jc w:val="right"/>
            </w:pPr>
            <w:r>
              <w:rPr>
                <w:sz w:val="16"/>
              </w:rPr>
              <w:t>$711,653</w:t>
            </w:r>
          </w:p>
        </w:tc>
        <w:tc>
          <w:tcPr>
            <w:tcW w:type="dxa" w:w="1126"/>
          </w:tcPr>
          <w:p>
            <w:pPr>
              <w:spacing w:after="0"/>
              <w:jc w:val="right"/>
            </w:pPr>
          </w:p>
        </w:tc>
        <w:tc>
          <w:tcPr>
            <w:tcW w:type="dxa" w:w="1363"/>
          </w:tcPr>
          <w:p>
            <w:pPr>
              <w:spacing w:after="0"/>
              <w:jc w:val="right"/>
            </w:pPr>
            <w:r>
              <w:rPr>
                <w:sz w:val="16"/>
              </w:rPr>
              <w:t>$0</w:t>
            </w:r>
          </w:p>
        </w:tc>
        <w:tc>
          <w:tcPr>
            <w:tcW w:type="dxa" w:w="1215"/>
          </w:tcPr>
          <w:p>
            <w:pPr>
              <w:spacing w:after="0"/>
              <w:jc w:val="right"/>
            </w:pPr>
            <w:r>
              <w:rPr>
                <w:sz w:val="16"/>
              </w:rPr>
              <w:t>$711,653</w:t>
            </w:r>
          </w:p>
        </w:tc>
        <w:tc>
          <w:tcPr>
            <w:tcW w:type="dxa" w:w="1366"/>
          </w:tcPr>
          <w:p>
            <w:pPr>
              <w:spacing w:after="0"/>
              <w:jc w:val="right"/>
            </w:pPr>
            <w:r>
              <w:rPr>
                <w:sz w:val="16"/>
              </w:rPr>
              <w:t>2</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Coastal Flooding</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$421,407</w:t>
            </w:r>
          </w:p>
        </w:tc>
        <w:tc>
          <w:tcPr>
            <w:tcW w:type="dxa" w:w="1126"/>
          </w:tcPr>
          <w:p>
            <w:pPr>
              <w:spacing w:after="0"/>
              <w:jc w:val="right"/>
            </w:pPr>
          </w:p>
        </w:tc>
        <w:tc>
          <w:tcPr>
            <w:tcW w:type="dxa" w:w="1363"/>
          </w:tcPr>
          <w:p>
            <w:pPr>
              <w:spacing w:after="0"/>
              <w:jc w:val="right"/>
            </w:pPr>
            <w:r>
              <w:rPr>
                <w:sz w:val="16"/>
              </w:rPr>
              <w:t>$599</w:t>
            </w:r>
          </w:p>
        </w:tc>
        <w:tc>
          <w:tcPr>
            <w:tcW w:type="dxa" w:w="1215"/>
          </w:tcPr>
          <w:p>
            <w:pPr>
              <w:spacing w:after="0"/>
              <w:jc w:val="right"/>
            </w:pPr>
            <w:r>
              <w:rPr>
                <w:sz w:val="16"/>
              </w:rPr>
              <w:t>$422,006</w:t>
            </w:r>
          </w:p>
        </w:tc>
        <w:tc>
          <w:tcPr>
            <w:tcW w:type="dxa" w:w="1366"/>
          </w:tcPr>
          <w:p>
            <w:pPr>
              <w:spacing w:after="0"/>
              <w:jc w:val="right"/>
            </w:pPr>
            <w:r>
              <w:rPr>
                <w:sz w:val="16"/>
              </w:rPr>
              <w:t>8</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Tornado</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$293,780</w:t>
            </w:r>
          </w:p>
        </w:tc>
        <w:tc>
          <w:tcPr>
            <w:tcW w:type="dxa" w:w="1126"/>
          </w:tcPr>
          <w:p>
            <w:pPr>
              <w:spacing w:after="0"/>
              <w:jc w:val="right"/>
            </w:pPr>
            <w:r>
              <w:rPr>
                <w:sz w:val="16"/>
              </w:rPr>
              <w:t>$6,747</w:t>
            </w:r>
          </w:p>
        </w:tc>
        <w:tc>
          <w:tcPr>
            <w:tcW w:type="dxa" w:w="1363"/>
          </w:tcPr>
          <w:p>
            <w:pPr>
              <w:spacing w:after="0"/>
              <w:jc w:val="right"/>
            </w:pPr>
            <w:r>
              <w:rPr>
                <w:sz w:val="16"/>
              </w:rPr>
              <w:t>$103,236</w:t>
            </w:r>
          </w:p>
        </w:tc>
        <w:tc>
          <w:tcPr>
            <w:tcW w:type="dxa" w:w="1215"/>
          </w:tcPr>
          <w:p>
            <w:pPr>
              <w:spacing w:after="0"/>
              <w:jc w:val="right"/>
            </w:pPr>
            <w:r>
              <w:rPr>
                <w:sz w:val="16"/>
              </w:rPr>
              <w:t>$403,763</w:t>
            </w:r>
          </w:p>
        </w:tc>
        <w:tc>
          <w:tcPr>
            <w:tcW w:type="dxa" w:w="1366"/>
          </w:tcPr>
          <w:p>
            <w:pPr>
              <w:spacing w:after="0"/>
              <w:jc w:val="right"/>
            </w:pPr>
            <w:r>
              <w:rPr>
                <w:sz w:val="16"/>
              </w:rPr>
              <w:t>1</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$12,112</w:t>
            </w:r>
          </w:p>
        </w:tc>
        <w:tc>
          <w:tcPr>
            <w:tcW w:type="dxa" w:w="1126"/>
          </w:tcPr>
          <w:p>
            <w:pPr>
              <w:spacing w:after="0"/>
              <w:jc w:val="right"/>
            </w:pPr>
          </w:p>
        </w:tc>
        <w:tc>
          <w:tcPr>
            <w:tcW w:type="dxa" w:w="1363"/>
          </w:tcPr>
          <w:p>
            <w:pPr>
              <w:spacing w:after="0"/>
              <w:jc w:val="right"/>
            </w:pPr>
            <w:r>
              <w:rPr>
                <w:sz w:val="16"/>
              </w:rPr>
              <w:t>$328,590</w:t>
            </w:r>
          </w:p>
        </w:tc>
        <w:tc>
          <w:tcPr>
            <w:tcW w:type="dxa" w:w="1215"/>
          </w:tcPr>
          <w:p>
            <w:pPr>
              <w:spacing w:after="0"/>
              <w:jc w:val="right"/>
            </w:pPr>
            <w:r>
              <w:rPr>
                <w:sz w:val="16"/>
              </w:rPr>
              <w:t>$340,702</w:t>
            </w:r>
          </w:p>
        </w:tc>
        <w:tc>
          <w:tcPr>
            <w:tcW w:type="dxa" w:w="1366"/>
          </w:tcPr>
          <w:p>
            <w:pPr>
              <w:spacing w:after="0"/>
              <w:jc w:val="right"/>
            </w:pPr>
            <w:r>
              <w:rPr>
                <w:sz w:val="16"/>
              </w:rPr>
              <w:t>3</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$21,821</w:t>
            </w:r>
          </w:p>
        </w:tc>
        <w:tc>
          <w:tcPr>
            <w:tcW w:type="dxa" w:w="1126"/>
          </w:tcPr>
          <w:p>
            <w:pPr>
              <w:spacing w:after="0"/>
              <w:jc w:val="right"/>
            </w:pPr>
            <w:r>
              <w:rPr>
                <w:sz w:val="16"/>
              </w:rPr>
              <w:t>$91,441</w:t>
            </w:r>
          </w:p>
        </w:tc>
        <w:tc>
          <w:tcPr>
            <w:tcW w:type="dxa" w:w="1363"/>
          </w:tcPr>
          <w:p>
            <w:pPr>
              <w:spacing w:after="0"/>
              <w:jc w:val="right"/>
            </w:pPr>
            <w:r>
              <w:rPr>
                <w:sz w:val="16"/>
              </w:rPr>
              <w:t>$6,742</w:t>
            </w:r>
          </w:p>
        </w:tc>
        <w:tc>
          <w:tcPr>
            <w:tcW w:type="dxa" w:w="1215"/>
          </w:tcPr>
          <w:p>
            <w:pPr>
              <w:spacing w:after="0"/>
              <w:jc w:val="right"/>
            </w:pPr>
            <w:r>
              <w:rPr>
                <w:sz w:val="16"/>
              </w:rPr>
              <w:t>$120,004</w:t>
            </w:r>
          </w:p>
        </w:tc>
        <w:tc>
          <w:tcPr>
            <w:tcW w:type="dxa" w:w="1366"/>
          </w:tcPr>
          <w:p>
            <w:pPr>
              <w:spacing w:after="0"/>
              <w:jc w:val="right"/>
            </w:pPr>
            <w:r>
              <w:rPr>
                <w:sz w:val="16"/>
              </w:rPr>
              <w:t>21</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Strong Wind</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$27,579</w:t>
            </w:r>
          </w:p>
        </w:tc>
        <w:tc>
          <w:tcPr>
            <w:tcW w:type="dxa" w:w="1126"/>
          </w:tcPr>
          <w:p>
            <w:pPr>
              <w:spacing w:after="0"/>
              <w:jc w:val="right"/>
            </w:pPr>
            <w:r>
              <w:rPr>
                <w:sz w:val="16"/>
              </w:rPr>
              <w:t>$2,495</w:t>
            </w:r>
          </w:p>
        </w:tc>
        <w:tc>
          <w:tcPr>
            <w:tcW w:type="dxa" w:w="1363"/>
          </w:tcPr>
          <w:p>
            <w:pPr>
              <w:spacing w:after="0"/>
              <w:jc w:val="right"/>
            </w:pPr>
            <w:r>
              <w:rPr>
                <w:sz w:val="16"/>
              </w:rPr>
              <w:t>$44,731</w:t>
            </w:r>
          </w:p>
        </w:tc>
        <w:tc>
          <w:tcPr>
            <w:tcW w:type="dxa" w:w="1215"/>
          </w:tcPr>
          <w:p>
            <w:pPr>
              <w:spacing w:after="0"/>
              <w:jc w:val="right"/>
            </w:pPr>
            <w:r>
              <w:rPr>
                <w:sz w:val="16"/>
              </w:rPr>
              <w:t>$74,806</w:t>
            </w:r>
          </w:p>
        </w:tc>
        <w:tc>
          <w:tcPr>
            <w:tcW w:type="dxa" w:w="1366"/>
          </w:tcPr>
          <w:p>
            <w:pPr>
              <w:spacing w:after="0"/>
              <w:jc w:val="right"/>
            </w:pPr>
            <w:r>
              <w:rPr>
                <w:sz w:val="16"/>
              </w:rPr>
              <w:t>104</w:t>
            </w:r>
          </w:p>
        </w:tc>
        <w:tc>
          <w:tcPr>
            <w:tcW w:type="dxa" w:w="1671"/>
          </w:tcPr>
          <w:p>
            <w:pPr>
              <w:spacing w:after="0"/>
              <w:jc w:val="left"/>
            </w:pPr>
          </w:p>
        </w:tc>
        <w:tc>
          <w:tcPr>
            <w:tcW w:type="dxa" w:w="1833"/>
          </w:tcPr>
          <w:p>
            <w:pPr>
              <w:spacing w:after="0"/>
              <w:jc w:val="left"/>
            </w:pPr>
            <w:r>
              <w:rPr>
                <w:sz w:val="16"/>
              </w:rPr>
              <w:t>Includes 36 High Wind records and 61 Strong Wind records, event types the NRI definition of this hazard leaves out.</w:t>
            </w:r>
          </w:p>
        </w:tc>
      </w:tr>
      <w:tr>
        <w:trPr>
          <w:cantSplit/>
        </w:trPr>
        <w:tc>
          <w:tcPr>
            <w:tcW w:type="dxa" w:w="697"/>
          </w:tcPr>
          <w:p>
            <w:pPr>
              <w:spacing w:after="0"/>
              <w:jc w:val="right"/>
            </w:pPr>
            <w:r>
              <w:rPr>
                <w:sz w:val="16"/>
              </w:rPr>
              <w:t>13</w:t>
            </w:r>
          </w:p>
        </w:tc>
        <w:tc>
          <w:tcPr>
            <w:tcW w:type="dxa" w:w="1037"/>
          </w:tcPr>
          <w:p>
            <w:pPr>
              <w:spacing w:after="0"/>
              <w:jc w:val="left"/>
            </w:pPr>
            <w:r>
              <w:rPr>
                <w:sz w:val="16"/>
              </w:rPr>
              <w:t>Winter Weather</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$2,328</w:t>
            </w:r>
          </w:p>
        </w:tc>
        <w:tc>
          <w:tcPr>
            <w:tcW w:type="dxa" w:w="1126"/>
          </w:tcPr>
          <w:p>
            <w:pPr>
              <w:spacing w:after="0"/>
              <w:jc w:val="right"/>
            </w:pPr>
            <w:r>
              <w:rPr>
                <w:sz w:val="16"/>
              </w:rPr>
              <w:t>under $1</w:t>
            </w:r>
          </w:p>
        </w:tc>
        <w:tc>
          <w:tcPr>
            <w:tcW w:type="dxa" w:w="1363"/>
          </w:tcPr>
          <w:p>
            <w:pPr>
              <w:spacing w:after="0"/>
              <w:jc w:val="right"/>
            </w:pPr>
            <w:r>
              <w:rPr>
                <w:sz w:val="16"/>
              </w:rPr>
              <w:t>$1,381</w:t>
            </w:r>
          </w:p>
        </w:tc>
        <w:tc>
          <w:tcPr>
            <w:tcW w:type="dxa" w:w="1215"/>
          </w:tcPr>
          <w:p>
            <w:pPr>
              <w:spacing w:after="0"/>
              <w:jc w:val="right"/>
            </w:pPr>
            <w:r>
              <w:rPr>
                <w:sz w:val="16"/>
              </w:rPr>
              <w:t>$3,709</w:t>
            </w:r>
          </w:p>
        </w:tc>
        <w:tc>
          <w:tcPr>
            <w:tcW w:type="dxa" w:w="1366"/>
          </w:tcPr>
          <w:p>
            <w:pPr>
              <w:spacing w:after="0"/>
              <w:jc w:val="right"/>
            </w:pPr>
            <w:r>
              <w:rPr>
                <w:sz w:val="16"/>
              </w:rPr>
              <w:t>2</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Avalanche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$2</w:t>
            </w:r>
          </w:p>
        </w:tc>
        <w:tc>
          <w:tcPr>
            <w:tcW w:type="dxa" w:w="1126"/>
          </w:tcPr>
          <w:p>
            <w:pPr>
              <w:spacing w:after="0"/>
              <w:jc w:val="right"/>
            </w:pPr>
          </w:p>
        </w:tc>
        <w:tc>
          <w:tcPr>
            <w:tcW w:type="dxa" w:w="1363"/>
          </w:tcPr>
          <w:p>
            <w:pPr>
              <w:spacing w:after="0"/>
              <w:jc w:val="right"/>
            </w:pPr>
            <w:r>
              <w:rPr>
                <w:sz w:val="16"/>
              </w:rPr>
              <w:t>$99</w:t>
            </w:r>
          </w:p>
        </w:tc>
        <w:tc>
          <w:tcPr>
            <w:tcW w:type="dxa" w:w="1215"/>
          </w:tcPr>
          <w:p>
            <w:pPr>
              <w:spacing w:after="0"/>
              <w:jc w:val="right"/>
            </w:pPr>
            <w:r>
              <w:rPr>
                <w:sz w:val="16"/>
              </w:rPr>
              <w:t>$101</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15</w:t>
            </w:r>
          </w:p>
        </w:tc>
        <w:tc>
          <w:tcPr>
            <w:tcW w:type="dxa" w:w="1037"/>
          </w:tcPr>
          <w:p>
            <w:pPr>
              <w:spacing w:after="0"/>
              <w:jc w:val="left"/>
            </w:pPr>
            <w:r>
              <w:rPr>
                <w:sz w:val="16"/>
              </w:rPr>
              <w:t>Cold Wave</w:t>
            </w:r>
          </w:p>
        </w:tc>
        <w:tc>
          <w:tcPr>
            <w:tcW w:type="dxa" w:w="1294"/>
          </w:tcPr>
          <w:p>
            <w:pPr>
              <w:spacing w:after="0"/>
              <w:jc w:val="left"/>
            </w:pPr>
            <w:r>
              <w:rPr>
                <w:sz w:val="16"/>
              </w:rPr>
              <w:t>No Rating</w:t>
            </w:r>
          </w:p>
        </w:tc>
        <w:tc>
          <w:tcPr>
            <w:tcW w:type="dxa" w:w="129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63"/>
          </w:tcPr>
          <w:p>
            <w:pPr>
              <w:spacing w:after="0"/>
              <w:jc w:val="right"/>
            </w:pPr>
            <w:r>
              <w:rPr>
                <w:sz w:val="16"/>
              </w:rPr>
              <w:t>$0</w:t>
            </w:r>
          </w:p>
        </w:tc>
        <w:tc>
          <w:tcPr>
            <w:tcW w:type="dxa" w:w="1215"/>
          </w:tcPr>
          <w:p>
            <w:pPr>
              <w:spacing w:after="0"/>
              <w:jc w:val="right"/>
            </w:pPr>
            <w:r>
              <w:rPr>
                <w:sz w:val="16"/>
              </w:rPr>
              <w:t>$0</w:t>
            </w:r>
          </w:p>
        </w:tc>
        <w:tc>
          <w:tcPr>
            <w:tcW w:type="dxa" w:w="1366"/>
          </w:tcPr>
          <w:p>
            <w:pPr>
              <w:spacing w:after="0"/>
              <w:jc w:val="right"/>
            </w:pPr>
            <w:r>
              <w:rPr>
                <w:sz w:val="16"/>
              </w:rPr>
              <w:t>12</w:t>
            </w:r>
          </w:p>
        </w:tc>
        <w:tc>
          <w:tcPr>
            <w:tcW w:type="dxa" w:w="1671"/>
          </w:tcPr>
          <w:p>
            <w:pPr>
              <w:spacing w:after="0"/>
              <w:jc w:val="left"/>
            </w:pPr>
          </w:p>
        </w:tc>
        <w:tc>
          <w:tcPr>
            <w:tcW w:type="dxa" w:w="1833"/>
          </w:tcPr>
          <w:p>
            <w:pPr>
              <w:spacing w:after="0"/>
              <w:jc w:val="left"/>
            </w:pPr>
            <w:r>
              <w:rPr>
                <w:sz w:val="16"/>
              </w:rPr>
              <w:t>Includes 12 Frost/Freeze records, event types the NRI definition of this hazard leaves out.</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Ice Storm</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Declared 1 time; no Storm Events record of this type.</w:t>
            </w:r>
          </w:p>
        </w:tc>
      </w:tr>
      <w:tr>
        <w:trPr>
          <w:cantSplit/>
        </w:trPr>
        <w:tc>
          <w:tcPr>
            <w:tcW w:type="dxa" w:w="697"/>
          </w:tcPr>
          <w:p>
            <w:pPr>
              <w:spacing w:after="0"/>
              <w:jc w:val="right"/>
            </w:pPr>
          </w:p>
        </w:tc>
        <w:tc>
          <w:tcPr>
            <w:tcW w:type="dxa" w:w="1037"/>
          </w:tcPr>
          <w:p>
            <w:pPr>
              <w:spacing w:after="0"/>
              <w:jc w:val="left"/>
            </w:pPr>
            <w:r>
              <w:rPr>
                <w:sz w:val="16"/>
              </w:rPr>
              <w:t>Volcanic Activity</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r>
              <w:rPr>
                <w:sz w:val="16"/>
              </w:rPr>
              <w:t>NRI rates volcanic activity Not Applicable for this county, and no federal declaration for this county names it.</w:t>
            </w: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103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103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103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103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103 of 103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103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87 of 103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103 of 103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768"/>
        <w:gridCol w:w="1600"/>
        <w:gridCol w:w="1374"/>
        <w:gridCol w:w="1895"/>
        <w:gridCol w:w="1701"/>
        <w:gridCol w:w="1675"/>
        <w:gridCol w:w="2310"/>
      </w:tblGrid>
      <w:tr>
        <w:trPr>
          <w:cantSplit/>
          <w:tblHeader/>
        </w:trPr>
        <w:tc>
          <w:tcPr>
            <w:tcW w:type="dxa" w:w="1789"/>
            <w:shd w:val="clear" w:color="auto" w:fill="E8E8E8"/>
          </w:tcPr>
          <w:p>
            <w:pPr>
              <w:spacing w:after="0"/>
              <w:jc w:val="left"/>
            </w:pPr>
            <w:r>
              <w:rPr>
                <w:b/>
                <w:sz w:val="16"/>
              </w:rPr>
              <w:t>Hazard</w:t>
            </w:r>
          </w:p>
        </w:tc>
        <w:tc>
          <w:tcPr>
            <w:tcW w:type="dxa" w:w="1768"/>
            <w:shd w:val="clear" w:color="auto" w:fill="E8E8E8"/>
          </w:tcPr>
          <w:p>
            <w:pPr>
              <w:spacing w:after="0"/>
              <w:jc w:val="left"/>
            </w:pPr>
            <w:r>
              <w:rPr>
                <w:b/>
                <w:sz w:val="16"/>
              </w:rPr>
              <w:t>Scale</w:t>
            </w:r>
          </w:p>
        </w:tc>
        <w:tc>
          <w:tcPr>
            <w:tcW w:type="dxa" w:w="1600"/>
            <w:shd w:val="clear" w:color="auto" w:fill="E8E8E8"/>
          </w:tcPr>
          <w:p>
            <w:pPr>
              <w:spacing w:after="0"/>
              <w:jc w:val="right"/>
            </w:pPr>
            <w:r>
              <w:rPr>
                <w:b/>
                <w:sz w:val="16"/>
              </w:rPr>
              <w:t>Records</w:t>
            </w:r>
          </w:p>
          <w:p>
            <w:pPr>
              <w:spacing w:after="0"/>
              <w:jc w:val="right"/>
            </w:pPr>
            <w:r>
              <w:rPr>
                <w:i/>
                <w:color w:val="555555"/>
                <w:sz w:val="14"/>
              </w:rPr>
              <w:t>count, years</w:t>
            </w:r>
          </w:p>
        </w:tc>
        <w:tc>
          <w:tcPr>
            <w:tcW w:type="dxa" w:w="1374"/>
            <w:shd w:val="clear" w:color="auto" w:fill="E8E8E8"/>
          </w:tcPr>
          <w:p>
            <w:pPr>
              <w:spacing w:after="0"/>
              <w:jc w:val="left"/>
            </w:pPr>
            <w:r>
              <w:rPr>
                <w:b/>
                <w:sz w:val="16"/>
              </w:rPr>
              <w:t>Observed range</w:t>
            </w:r>
          </w:p>
        </w:tc>
        <w:tc>
          <w:tcPr>
            <w:tcW w:type="dxa" w:w="1895"/>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675"/>
            <w:shd w:val="clear" w:color="auto" w:fill="E8E8E8"/>
          </w:tcPr>
          <w:p>
            <w:pPr>
              <w:spacing w:after="0"/>
              <w:jc w:val="left"/>
            </w:pPr>
            <w:r>
              <w:rPr>
                <w:b/>
                <w:sz w:val="16"/>
              </w:rPr>
              <w:t>How it applies to members</w:t>
            </w:r>
          </w:p>
        </w:tc>
        <w:tc>
          <w:tcPr>
            <w:tcW w:type="dxa" w:w="2310"/>
            <w:shd w:val="clear" w:color="auto" w:fill="E8E8E8"/>
          </w:tcPr>
          <w:p>
            <w:pPr>
              <w:spacing w:after="0"/>
              <w:jc w:val="left"/>
            </w:pPr>
            <w:r>
              <w:rPr>
                <w:b/>
                <w:sz w:val="16"/>
              </w:rPr>
              <w:t>Note</w:t>
            </w:r>
          </w:p>
        </w:tc>
      </w:tr>
      <w:tr>
        <w:trPr>
          <w:cantSplit/>
        </w:trPr>
        <w:tc>
          <w:tcPr>
            <w:tcW w:type="dxa" w:w="1789"/>
          </w:tcPr>
          <w:p>
            <w:pPr>
              <w:spacing w:after="0"/>
              <w:jc w:val="left"/>
            </w:pPr>
            <w:r>
              <w:rPr>
                <w:sz w:val="16"/>
              </w:rPr>
              <w:t>Avalanche</w:t>
            </w:r>
          </w:p>
        </w:tc>
        <w:tc>
          <w:tcPr>
            <w:tcW w:type="dxa" w:w="1768"/>
          </w:tcPr>
          <w:p>
            <w:pPr>
              <w:spacing w:after="0"/>
              <w:jc w:val="left"/>
            </w:pPr>
            <w:r>
              <w:rPr>
                <w:sz w:val="16"/>
              </w:rPr>
              <w:t>none (count and damage)</w:t>
            </w:r>
          </w:p>
        </w:tc>
        <w:tc>
          <w:tcPr>
            <w:tcW w:type="dxa" w:w="1600"/>
          </w:tcPr>
          <w:p>
            <w:pPr>
              <w:spacing w:after="0"/>
              <w:jc w:val="right"/>
            </w:pPr>
            <w:r>
              <w:rPr>
                <w:sz w:val="16"/>
              </w:rPr>
              <w:t>0</w:t>
            </w:r>
          </w:p>
        </w:tc>
        <w:tc>
          <w:tcPr>
            <w:tcW w:type="dxa" w:w="1374"/>
          </w:tcPr>
          <w:p>
            <w:pPr>
              <w:spacing w:after="0"/>
              <w:jc w:val="left"/>
            </w:pPr>
          </w:p>
        </w:tc>
        <w:tc>
          <w:tcPr>
            <w:tcW w:type="dxa" w:w="1895"/>
          </w:tcPr>
          <w:p>
            <w:pPr>
              <w:spacing w:after="0"/>
              <w:jc w:val="left"/>
            </w:pPr>
          </w:p>
        </w:tc>
        <w:tc>
          <w:tcPr>
            <w:tcW w:type="dxa" w:w="1701"/>
          </w:tcPr>
          <w:p>
            <w:pPr>
              <w:spacing w:after="0"/>
              <w:jc w:val="left"/>
            </w:pPr>
          </w:p>
        </w:tc>
        <w:tc>
          <w:tcPr>
            <w:tcW w:type="dxa" w:w="1675"/>
          </w:tcPr>
          <w:p>
            <w:pPr>
              <w:spacing w:after="0"/>
              <w:jc w:val="left"/>
            </w:pPr>
          </w:p>
        </w:tc>
        <w:tc>
          <w:tcPr>
            <w:tcW w:type="dxa" w:w="2310"/>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Coastal Flood, Storm Surge/Tide</w:t>
            </w:r>
          </w:p>
        </w:tc>
        <w:tc>
          <w:tcPr>
            <w:tcW w:type="dxa" w:w="1768"/>
          </w:tcPr>
          <w:p>
            <w:pPr>
              <w:spacing w:after="0"/>
              <w:jc w:val="left"/>
            </w:pPr>
            <w:r>
              <w:rPr>
                <w:sz w:val="16"/>
              </w:rPr>
              <w:t>none in data (FIRM for depth)</w:t>
            </w:r>
          </w:p>
        </w:tc>
        <w:tc>
          <w:tcPr>
            <w:tcW w:type="dxa" w:w="1600"/>
          </w:tcPr>
          <w:p>
            <w:pPr>
              <w:spacing w:after="0"/>
              <w:jc w:val="right"/>
            </w:pPr>
            <w:r>
              <w:rPr>
                <w:sz w:val="16"/>
              </w:rPr>
              <w:t>8, 1999 to 2026 (6 zone-level)</w:t>
            </w:r>
          </w:p>
        </w:tc>
        <w:tc>
          <w:tcPr>
            <w:tcW w:type="dxa" w:w="1374"/>
          </w:tcPr>
          <w:p>
            <w:pPr>
              <w:spacing w:after="0"/>
              <w:jc w:val="left"/>
            </w:pPr>
          </w:p>
        </w:tc>
        <w:tc>
          <w:tcPr>
            <w:tcW w:type="dxa" w:w="1895"/>
          </w:tcPr>
          <w:p>
            <w:pPr>
              <w:spacing w:after="0"/>
              <w:jc w:val="left"/>
            </w:pPr>
            <w:r>
              <w:rPr>
                <w:sz w:val="16"/>
              </w:rPr>
              <w:t>Storm Surge/Tide, 2001-03-04, $100,000 property; crops not reported (2001 dollars)</w:t>
            </w:r>
          </w:p>
        </w:tc>
        <w:tc>
          <w:tcPr>
            <w:tcW w:type="dxa" w:w="1701"/>
          </w:tcPr>
          <w:p>
            <w:pPr>
              <w:spacing w:after="0"/>
              <w:jc w:val="left"/>
            </w:pPr>
          </w:p>
        </w:tc>
        <w:tc>
          <w:tcPr>
            <w:tcW w:type="dxa" w:w="1675"/>
          </w:tcPr>
          <w:p>
            <w:pPr>
              <w:spacing w:after="0"/>
              <w:jc w:val="left"/>
            </w:pPr>
            <w:r>
              <w:rPr>
                <w:sz w:val="16"/>
              </w:rPr>
              <w:t>Event records naming member places: Pacific Grove city (1 record). Zone-level records (6) apply countywide.</w:t>
            </w:r>
          </w:p>
        </w:tc>
        <w:tc>
          <w:tcPr>
            <w:tcW w:type="dxa" w:w="2310"/>
          </w:tcPr>
          <w:p>
            <w:pPr>
              <w:spacing w:after="0"/>
              <w:jc w:val="left"/>
            </w:pPr>
            <w:r>
              <w:rPr>
                <w:sz w:val="16"/>
              </w:rPr>
              <w:t>Flood depth: see the FEMA Flood Insurance Rate Map.</w:t>
            </w:r>
          </w:p>
        </w:tc>
      </w:tr>
      <w:tr>
        <w:trPr>
          <w:cantSplit/>
        </w:trPr>
        <w:tc>
          <w:tcPr>
            <w:tcW w:type="dxa" w:w="1789"/>
          </w:tcPr>
          <w:p>
            <w:pPr>
              <w:spacing w:after="0"/>
              <w:jc w:val="left"/>
            </w:pPr>
            <w:r>
              <w:rPr>
                <w:sz w:val="16"/>
              </w:rPr>
              <w:t>Cold/Wind Chill, Extreme Cold/Wind Chill</w:t>
            </w:r>
          </w:p>
        </w:tc>
        <w:tc>
          <w:tcPr>
            <w:tcW w:type="dxa" w:w="1768"/>
          </w:tcPr>
          <w:p>
            <w:pPr>
              <w:spacing w:after="0"/>
              <w:jc w:val="left"/>
            </w:pPr>
            <w:r>
              <w:rPr>
                <w:sz w:val="16"/>
              </w:rPr>
              <w:t>wind chill</w:t>
            </w:r>
          </w:p>
        </w:tc>
        <w:tc>
          <w:tcPr>
            <w:tcW w:type="dxa" w:w="1600"/>
          </w:tcPr>
          <w:p>
            <w:pPr>
              <w:spacing w:after="0"/>
              <w:jc w:val="right"/>
            </w:pPr>
            <w:r>
              <w:rPr>
                <w:sz w:val="16"/>
              </w:rPr>
              <w:t>0</w:t>
            </w:r>
          </w:p>
        </w:tc>
        <w:tc>
          <w:tcPr>
            <w:tcW w:type="dxa" w:w="1374"/>
          </w:tcPr>
          <w:p>
            <w:pPr>
              <w:spacing w:after="0"/>
              <w:jc w:val="left"/>
            </w:pPr>
          </w:p>
        </w:tc>
        <w:tc>
          <w:tcPr>
            <w:tcW w:type="dxa" w:w="1895"/>
          </w:tcPr>
          <w:p>
            <w:pPr>
              <w:spacing w:after="0"/>
              <w:jc w:val="left"/>
            </w:pPr>
          </w:p>
        </w:tc>
        <w:tc>
          <w:tcPr>
            <w:tcW w:type="dxa" w:w="1701"/>
          </w:tcPr>
          <w:p>
            <w:pPr>
              <w:spacing w:after="0"/>
              <w:jc w:val="left"/>
            </w:pPr>
          </w:p>
        </w:tc>
        <w:tc>
          <w:tcPr>
            <w:tcW w:type="dxa" w:w="1675"/>
          </w:tcPr>
          <w:p>
            <w:pPr>
              <w:spacing w:after="0"/>
              <w:jc w:val="left"/>
            </w:pPr>
          </w:p>
        </w:tc>
        <w:tc>
          <w:tcPr>
            <w:tcW w:type="dxa" w:w="2310"/>
          </w:tcPr>
          <w:p>
            <w:pPr>
              <w:spacing w:after="0"/>
              <w:jc w:val="left"/>
            </w:pPr>
            <w:r>
              <w:rPr>
                <w:sz w:val="16"/>
              </w:rPr>
              <w:t>Wind chill: in event narratives only; local data required.</w:t>
            </w:r>
          </w:p>
        </w:tc>
      </w:tr>
      <w:tr>
        <w:trPr>
          <w:cantSplit/>
        </w:trPr>
        <w:tc>
          <w:tcPr>
            <w:tcW w:type="dxa" w:w="1789"/>
          </w:tcPr>
          <w:p>
            <w:pPr>
              <w:spacing w:after="0"/>
              <w:jc w:val="left"/>
            </w:pPr>
            <w:r>
              <w:rPr>
                <w:sz w:val="16"/>
              </w:rPr>
              <w:t>Frost/Freeze (outside NRI Cold Wave definition)</w:t>
            </w:r>
          </w:p>
        </w:tc>
        <w:tc>
          <w:tcPr>
            <w:tcW w:type="dxa" w:w="1768"/>
          </w:tcPr>
          <w:p>
            <w:pPr>
              <w:spacing w:after="0"/>
              <w:jc w:val="left"/>
            </w:pPr>
            <w:r>
              <w:rPr>
                <w:sz w:val="16"/>
              </w:rPr>
              <w:t>crop damage</w:t>
            </w:r>
          </w:p>
        </w:tc>
        <w:tc>
          <w:tcPr>
            <w:tcW w:type="dxa" w:w="1600"/>
          </w:tcPr>
          <w:p>
            <w:pPr>
              <w:spacing w:after="0"/>
              <w:jc w:val="right"/>
            </w:pPr>
            <w:r>
              <w:rPr>
                <w:sz w:val="16"/>
              </w:rPr>
              <w:t>12, 2007 to 2021 (12 zone-level)</w:t>
            </w:r>
          </w:p>
        </w:tc>
        <w:tc>
          <w:tcPr>
            <w:tcW w:type="dxa" w:w="1374"/>
          </w:tcPr>
          <w:p>
            <w:pPr>
              <w:spacing w:after="0"/>
              <w:jc w:val="left"/>
            </w:pPr>
          </w:p>
        </w:tc>
        <w:tc>
          <w:tcPr>
            <w:tcW w:type="dxa" w:w="1895"/>
          </w:tcPr>
          <w:p>
            <w:pPr>
              <w:spacing w:after="0"/>
              <w:jc w:val="left"/>
            </w:pPr>
            <w:r>
              <w:rPr>
                <w:sz w:val="16"/>
              </w:rPr>
              <w:t>Frost/Freeze, 2007-01-06, $14,000,000 crop damage, reported for the zone (2007 dollars); Storm Events area MONTEREY BAY/N SALINAS VALLEY/HOLLISTER VALLEY/CARMEL VALLEY (legacy zone code CAZ514), zone-level: may include parts of neighboring counties</w:t>
            </w:r>
          </w:p>
        </w:tc>
        <w:tc>
          <w:tcPr>
            <w:tcW w:type="dxa" w:w="1701"/>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Temperature: in event narratives only; local data required.</w:t>
            </w:r>
          </w:p>
        </w:tc>
      </w:tr>
      <w:tr>
        <w:trPr>
          <w:cantSplit/>
        </w:trPr>
        <w:tc>
          <w:tcPr>
            <w:tcW w:type="dxa" w:w="1789"/>
          </w:tcPr>
          <w:p>
            <w:pPr>
              <w:spacing w:after="0"/>
              <w:jc w:val="left"/>
            </w:pPr>
            <w:r>
              <w:rPr>
                <w:sz w:val="16"/>
              </w:rPr>
              <w:t>Drought</w:t>
            </w:r>
          </w:p>
        </w:tc>
        <w:tc>
          <w:tcPr>
            <w:tcW w:type="dxa" w:w="1768"/>
          </w:tcPr>
          <w:p>
            <w:pPr>
              <w:spacing w:after="0"/>
              <w:jc w:val="left"/>
            </w:pPr>
            <w:r>
              <w:rPr>
                <w:sz w:val="16"/>
              </w:rPr>
              <w:t>US Drought Monitor D-scale</w:t>
            </w:r>
          </w:p>
        </w:tc>
        <w:tc>
          <w:tcPr>
            <w:tcW w:type="dxa" w:w="1600"/>
          </w:tcPr>
          <w:p>
            <w:pPr>
              <w:spacing w:after="0"/>
              <w:jc w:val="right"/>
            </w:pPr>
            <w:r>
              <w:rPr>
                <w:sz w:val="16"/>
              </w:rPr>
              <w:t>0</w:t>
            </w:r>
          </w:p>
        </w:tc>
        <w:tc>
          <w:tcPr>
            <w:tcW w:type="dxa" w:w="1374"/>
          </w:tcPr>
          <w:p>
            <w:pPr>
              <w:spacing w:after="0"/>
              <w:jc w:val="left"/>
            </w:pPr>
          </w:p>
        </w:tc>
        <w:tc>
          <w:tcPr>
            <w:tcW w:type="dxa" w:w="1895"/>
          </w:tcPr>
          <w:p>
            <w:pPr>
              <w:spacing w:after="0"/>
              <w:jc w:val="left"/>
            </w:pPr>
          </w:p>
        </w:tc>
        <w:tc>
          <w:tcPr>
            <w:tcW w:type="dxa" w:w="1701"/>
          </w:tcPr>
          <w:p>
            <w:pPr>
              <w:spacing w:after="0"/>
              <w:jc w:val="left"/>
            </w:pPr>
          </w:p>
        </w:tc>
        <w:tc>
          <w:tcPr>
            <w:tcW w:type="dxa" w:w="1675"/>
          </w:tcPr>
          <w:p>
            <w:pPr>
              <w:spacing w:after="0"/>
              <w:jc w:val="left"/>
            </w:pPr>
          </w:p>
        </w:tc>
        <w:tc>
          <w:tcPr>
            <w:tcW w:type="dxa" w:w="23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768"/>
          </w:tcPr>
          <w:p>
            <w:pPr>
              <w:spacing w:after="0"/>
              <w:jc w:val="left"/>
            </w:pPr>
            <w:r>
              <w:rPr>
                <w:sz w:val="16"/>
              </w:rPr>
              <w:t>Modified Mercalli (local data)</w:t>
            </w:r>
          </w:p>
        </w:tc>
        <w:tc>
          <w:tcPr>
            <w:tcW w:type="dxa" w:w="1600"/>
          </w:tcPr>
          <w:p>
            <w:pPr>
              <w:spacing w:after="0"/>
              <w:jc w:val="right"/>
            </w:pPr>
            <w:r>
              <w:rPr>
                <w:sz w:val="16"/>
              </w:rPr>
              <w:t>0</w:t>
            </w:r>
          </w:p>
        </w:tc>
        <w:tc>
          <w:tcPr>
            <w:tcW w:type="dxa" w:w="1374"/>
          </w:tcPr>
          <w:p>
            <w:pPr>
              <w:spacing w:after="0"/>
              <w:jc w:val="left"/>
            </w:pPr>
          </w:p>
        </w:tc>
        <w:tc>
          <w:tcPr>
            <w:tcW w:type="dxa" w:w="1895"/>
          </w:tcPr>
          <w:p>
            <w:pPr>
              <w:spacing w:after="0"/>
              <w:jc w:val="left"/>
            </w:pPr>
          </w:p>
        </w:tc>
        <w:tc>
          <w:tcPr>
            <w:tcW w:type="dxa" w:w="1701"/>
          </w:tcPr>
          <w:p>
            <w:pPr>
              <w:spacing w:after="0"/>
              <w:jc w:val="left"/>
            </w:pPr>
          </w:p>
        </w:tc>
        <w:tc>
          <w:tcPr>
            <w:tcW w:type="dxa" w:w="1675"/>
          </w:tcPr>
          <w:p>
            <w:pPr>
              <w:spacing w:after="0"/>
              <w:jc w:val="left"/>
            </w:pPr>
          </w:p>
        </w:tc>
        <w:tc>
          <w:tcPr>
            <w:tcW w:type="dxa" w:w="2310"/>
          </w:tcPr>
          <w:p>
            <w:pPr>
              <w:spacing w:after="0"/>
              <w:jc w:val="left"/>
            </w:pPr>
            <w:r>
              <w:rPr>
                <w:sz w:val="16"/>
              </w:rPr>
              <w:t>No Storm Events record; local data required (e.g., USGS).</w:t>
            </w:r>
          </w:p>
        </w:tc>
      </w:tr>
      <w:tr>
        <w:trPr>
          <w:cantSplit/>
        </w:trPr>
        <w:tc>
          <w:tcPr>
            <w:tcW w:type="dxa" w:w="1789"/>
          </w:tcPr>
          <w:p>
            <w:pPr>
              <w:spacing w:after="0"/>
              <w:jc w:val="left"/>
            </w:pPr>
            <w:r>
              <w:rPr>
                <w:sz w:val="16"/>
              </w:rPr>
              <w:t>Hail</w:t>
            </w:r>
          </w:p>
        </w:tc>
        <w:tc>
          <w:tcPr>
            <w:tcW w:type="dxa" w:w="1768"/>
          </w:tcPr>
          <w:p>
            <w:pPr>
              <w:spacing w:after="0"/>
              <w:jc w:val="left"/>
            </w:pPr>
            <w:r>
              <w:rPr>
                <w:sz w:val="16"/>
              </w:rPr>
              <w:t>hail size (inches)</w:t>
            </w:r>
          </w:p>
        </w:tc>
        <w:tc>
          <w:tcPr>
            <w:tcW w:type="dxa" w:w="1600"/>
          </w:tcPr>
          <w:p>
            <w:pPr>
              <w:spacing w:after="0"/>
              <w:jc w:val="right"/>
            </w:pPr>
            <w:r>
              <w:rPr>
                <w:sz w:val="16"/>
              </w:rPr>
              <w:t>21, 2001 to 2023</w:t>
            </w:r>
          </w:p>
        </w:tc>
        <w:tc>
          <w:tcPr>
            <w:tcW w:type="dxa" w:w="1374"/>
          </w:tcPr>
          <w:p>
            <w:pPr>
              <w:spacing w:after="0"/>
              <w:jc w:val="left"/>
            </w:pPr>
            <w:r>
              <w:rPr>
                <w:sz w:val="16"/>
              </w:rPr>
              <w:t>0.25 in to 1 in (median 0.25 in); 21 with a recorded value</w:t>
            </w:r>
          </w:p>
        </w:tc>
        <w:tc>
          <w:tcPr>
            <w:tcW w:type="dxa" w:w="1895"/>
          </w:tcPr>
          <w:p>
            <w:pPr>
              <w:spacing w:after="0"/>
              <w:jc w:val="left"/>
            </w:pPr>
            <w:r>
              <w:rPr>
                <w:sz w:val="16"/>
              </w:rPr>
              <w:t>1 in hail, 2010-01-20</w:t>
            </w:r>
          </w:p>
        </w:tc>
        <w:tc>
          <w:tcPr>
            <w:tcW w:type="dxa" w:w="1701"/>
          </w:tcPr>
          <w:p>
            <w:pPr>
              <w:spacing w:after="0"/>
              <w:jc w:val="left"/>
            </w:pPr>
            <w:r>
              <w:rPr>
                <w:sz w:val="16"/>
              </w:rPr>
              <w:t>Hail, 2017-01-22, $10 property; $10 crops (2017 dollars)</w:t>
            </w:r>
          </w:p>
        </w:tc>
        <w:tc>
          <w:tcPr>
            <w:tcW w:type="dxa" w:w="1675"/>
          </w:tcPr>
          <w:p>
            <w:pPr>
              <w:spacing w:after="0"/>
              <w:jc w:val="left"/>
            </w:pPr>
            <w:r>
              <w:rPr>
                <w:sz w:val="16"/>
              </w:rPr>
              <w:t>Event records naming member places: Del Rey Oaks city (3 records), Salinas city (2 records), Marina city (1 record), Pacific Grove city (1 record), Soledad city (1 record).</w:t>
            </w:r>
          </w:p>
        </w:tc>
        <w:tc>
          <w:tcPr>
            <w:tcW w:type="dxa" w:w="2310"/>
          </w:tcPr>
          <w:p>
            <w:pPr>
              <w:spacing w:after="0"/>
              <w:jc w:val="left"/>
            </w:pPr>
          </w:p>
        </w:tc>
      </w:tr>
      <w:tr>
        <w:trPr>
          <w:cantSplit/>
        </w:trPr>
        <w:tc>
          <w:tcPr>
            <w:tcW w:type="dxa" w:w="1789"/>
          </w:tcPr>
          <w:p>
            <w:pPr>
              <w:spacing w:after="0"/>
              <w:jc w:val="left"/>
            </w:pPr>
            <w:r>
              <w:rPr>
                <w:sz w:val="16"/>
              </w:rPr>
              <w:t>Excessive Heat, Heat</w:t>
            </w:r>
          </w:p>
        </w:tc>
        <w:tc>
          <w:tcPr>
            <w:tcW w:type="dxa" w:w="1768"/>
          </w:tcPr>
          <w:p>
            <w:pPr>
              <w:spacing w:after="0"/>
              <w:jc w:val="left"/>
            </w:pPr>
            <w:r>
              <w:rPr>
                <w:sz w:val="16"/>
              </w:rPr>
              <w:t>heat index (narratives)</w:t>
            </w:r>
          </w:p>
        </w:tc>
        <w:tc>
          <w:tcPr>
            <w:tcW w:type="dxa" w:w="1600"/>
          </w:tcPr>
          <w:p>
            <w:pPr>
              <w:spacing w:after="0"/>
              <w:jc w:val="right"/>
            </w:pPr>
            <w:r>
              <w:rPr>
                <w:sz w:val="16"/>
              </w:rPr>
              <w:t>14, 2006 to 2026 (14 zone-level)</w:t>
            </w:r>
          </w:p>
        </w:tc>
        <w:tc>
          <w:tcPr>
            <w:tcW w:type="dxa" w:w="1374"/>
          </w:tcPr>
          <w:p>
            <w:pPr>
              <w:spacing w:after="0"/>
              <w:jc w:val="left"/>
            </w:pPr>
            <w:r>
              <w:rPr>
                <w:sz w:val="16"/>
              </w:rPr>
              <w:t>1 day to 7 days (median 1 day); 7 with a recorded value</w:t>
            </w:r>
          </w:p>
        </w:tc>
        <w:tc>
          <w:tcPr>
            <w:tcW w:type="dxa" w:w="1895"/>
          </w:tcPr>
          <w:p>
            <w:pPr>
              <w:spacing w:after="0"/>
              <w:jc w:val="left"/>
            </w:pPr>
            <w:r>
              <w:rPr>
                <w:sz w:val="16"/>
              </w:rPr>
              <w:t>7 consecutive days, 2006-07-21 to 2006-07-27, zone-level</w:t>
            </w:r>
          </w:p>
        </w:tc>
        <w:tc>
          <w:tcPr>
            <w:tcW w:type="dxa" w:w="1701"/>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9"/>
          </w:tcPr>
          <w:p>
            <w:pPr>
              <w:spacing w:after="0"/>
              <w:jc w:val="left"/>
            </w:pPr>
            <w:r>
              <w:rPr>
                <w:sz w:val="16"/>
              </w:rPr>
              <w:t>Hurricane, Tropical Storm, Tropical Depression</w:t>
            </w:r>
          </w:p>
        </w:tc>
        <w:tc>
          <w:tcPr>
            <w:tcW w:type="dxa" w:w="1768"/>
          </w:tcPr>
          <w:p>
            <w:pPr>
              <w:spacing w:after="0"/>
              <w:jc w:val="left"/>
            </w:pPr>
            <w:r>
              <w:rPr>
                <w:sz w:val="16"/>
              </w:rPr>
              <w:t>Saffir-Simpson</w:t>
            </w:r>
          </w:p>
        </w:tc>
        <w:tc>
          <w:tcPr>
            <w:tcW w:type="dxa" w:w="1600"/>
          </w:tcPr>
          <w:p>
            <w:pPr>
              <w:spacing w:after="0"/>
              <w:jc w:val="right"/>
            </w:pPr>
            <w:r>
              <w:rPr>
                <w:sz w:val="16"/>
              </w:rPr>
              <w:t>0</w:t>
            </w:r>
          </w:p>
        </w:tc>
        <w:tc>
          <w:tcPr>
            <w:tcW w:type="dxa" w:w="1374"/>
          </w:tcPr>
          <w:p>
            <w:pPr>
              <w:spacing w:after="0"/>
              <w:jc w:val="left"/>
            </w:pPr>
          </w:p>
        </w:tc>
        <w:tc>
          <w:tcPr>
            <w:tcW w:type="dxa" w:w="1895"/>
          </w:tcPr>
          <w:p>
            <w:pPr>
              <w:spacing w:after="0"/>
              <w:jc w:val="left"/>
            </w:pPr>
          </w:p>
        </w:tc>
        <w:tc>
          <w:tcPr>
            <w:tcW w:type="dxa" w:w="1701"/>
          </w:tcPr>
          <w:p>
            <w:pPr>
              <w:spacing w:after="0"/>
              <w:jc w:val="left"/>
            </w:pPr>
          </w:p>
        </w:tc>
        <w:tc>
          <w:tcPr>
            <w:tcW w:type="dxa" w:w="1675"/>
          </w:tcPr>
          <w:p>
            <w:pPr>
              <w:spacing w:after="0"/>
              <w:jc w:val="left"/>
            </w:pPr>
          </w:p>
        </w:tc>
        <w:tc>
          <w:tcPr>
            <w:tcW w:type="dxa" w:w="23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9"/>
          </w:tcPr>
          <w:p>
            <w:pPr>
              <w:spacing w:after="0"/>
              <w:jc w:val="left"/>
            </w:pPr>
            <w:r>
              <w:rPr>
                <w:sz w:val="16"/>
              </w:rPr>
              <w:t>Ice Storm</w:t>
            </w:r>
          </w:p>
        </w:tc>
        <w:tc>
          <w:tcPr>
            <w:tcW w:type="dxa" w:w="1768"/>
          </w:tcPr>
          <w:p>
            <w:pPr>
              <w:spacing w:after="0"/>
              <w:jc w:val="left"/>
            </w:pPr>
            <w:r>
              <w:rPr>
                <w:sz w:val="16"/>
              </w:rPr>
              <w:t>Sperry-Piltz (local data)</w:t>
            </w:r>
          </w:p>
        </w:tc>
        <w:tc>
          <w:tcPr>
            <w:tcW w:type="dxa" w:w="1600"/>
          </w:tcPr>
          <w:p>
            <w:pPr>
              <w:spacing w:after="0"/>
              <w:jc w:val="right"/>
            </w:pPr>
            <w:r>
              <w:rPr>
                <w:sz w:val="16"/>
              </w:rPr>
              <w:t>0</w:t>
            </w:r>
          </w:p>
        </w:tc>
        <w:tc>
          <w:tcPr>
            <w:tcW w:type="dxa" w:w="1374"/>
          </w:tcPr>
          <w:p>
            <w:pPr>
              <w:spacing w:after="0"/>
              <w:jc w:val="left"/>
            </w:pPr>
          </w:p>
        </w:tc>
        <w:tc>
          <w:tcPr>
            <w:tcW w:type="dxa" w:w="1895"/>
          </w:tcPr>
          <w:p>
            <w:pPr>
              <w:spacing w:after="0"/>
              <w:jc w:val="left"/>
            </w:pPr>
          </w:p>
        </w:tc>
        <w:tc>
          <w:tcPr>
            <w:tcW w:type="dxa" w:w="1701"/>
          </w:tcPr>
          <w:p>
            <w:pPr>
              <w:spacing w:after="0"/>
              <w:jc w:val="left"/>
            </w:pPr>
          </w:p>
        </w:tc>
        <w:tc>
          <w:tcPr>
            <w:tcW w:type="dxa" w:w="1675"/>
          </w:tcPr>
          <w:p>
            <w:pPr>
              <w:spacing w:after="0"/>
              <w:jc w:val="left"/>
            </w:pPr>
          </w:p>
        </w:tc>
        <w:tc>
          <w:tcPr>
            <w:tcW w:type="dxa" w:w="2310"/>
          </w:tcPr>
          <w:p>
            <w:pPr>
              <w:spacing w:after="0"/>
              <w:jc w:val="left"/>
            </w:pPr>
            <w:r>
              <w:rPr>
                <w:sz w:val="16"/>
              </w:rPr>
              <w:t>Ice thickness: in event narratives only; local data required.</w:t>
            </w:r>
          </w:p>
        </w:tc>
      </w:tr>
      <w:tr>
        <w:trPr>
          <w:cantSplit/>
        </w:trPr>
        <w:tc>
          <w:tcPr>
            <w:tcW w:type="dxa" w:w="1789"/>
          </w:tcPr>
          <w:p>
            <w:pPr>
              <w:spacing w:after="0"/>
              <w:jc w:val="left"/>
            </w:pPr>
            <w:r>
              <w:rPr>
                <w:sz w:val="16"/>
              </w:rPr>
              <w:t>Flash Flood, Flood, Lakeshore Flood</w:t>
            </w:r>
          </w:p>
        </w:tc>
        <w:tc>
          <w:tcPr>
            <w:tcW w:type="dxa" w:w="1768"/>
          </w:tcPr>
          <w:p>
            <w:pPr>
              <w:spacing w:after="0"/>
              <w:jc w:val="left"/>
            </w:pPr>
            <w:r>
              <w:rPr>
                <w:sz w:val="16"/>
              </w:rPr>
              <w:t>damage and flood days (FIRM for depth)</w:t>
            </w:r>
          </w:p>
        </w:tc>
        <w:tc>
          <w:tcPr>
            <w:tcW w:type="dxa" w:w="1600"/>
          </w:tcPr>
          <w:p>
            <w:pPr>
              <w:spacing w:after="0"/>
              <w:jc w:val="right"/>
            </w:pPr>
            <w:r>
              <w:rPr>
                <w:sz w:val="16"/>
              </w:rPr>
              <w:t>152, 1996 to 2026</w:t>
            </w:r>
          </w:p>
        </w:tc>
        <w:tc>
          <w:tcPr>
            <w:tcW w:type="dxa" w:w="1374"/>
          </w:tcPr>
          <w:p>
            <w:pPr>
              <w:spacing w:after="0"/>
              <w:jc w:val="left"/>
            </w:pPr>
          </w:p>
        </w:tc>
        <w:tc>
          <w:tcPr>
            <w:tcW w:type="dxa" w:w="1895"/>
          </w:tcPr>
          <w:p>
            <w:pPr>
              <w:spacing w:after="0"/>
              <w:jc w:val="left"/>
            </w:pPr>
            <w:r>
              <w:rPr>
                <w:sz w:val="16"/>
              </w:rPr>
              <w:t>Flash Flood, 1998-02-06, $10,000,000 property; crops not reported (1998 dollars)</w:t>
            </w:r>
          </w:p>
        </w:tc>
        <w:tc>
          <w:tcPr>
            <w:tcW w:type="dxa" w:w="1701"/>
          </w:tcPr>
          <w:p>
            <w:pPr>
              <w:spacing w:after="0"/>
              <w:jc w:val="left"/>
            </w:pPr>
          </w:p>
        </w:tc>
        <w:tc>
          <w:tcPr>
            <w:tcW w:type="dxa" w:w="1675"/>
          </w:tcPr>
          <w:p>
            <w:pPr>
              <w:spacing w:after="0"/>
              <w:jc w:val="left"/>
            </w:pPr>
            <w:r>
              <w:rPr>
                <w:sz w:val="16"/>
              </w:rPr>
              <w:t>Event records naming member places: Salinas city (7 records), Gonzales city (2 records), Greenfield city (1 record), Seaside city (1 record), Soledad city (1 record).</w:t>
            </w:r>
          </w:p>
        </w:tc>
        <w:tc>
          <w:tcPr>
            <w:tcW w:type="dxa" w:w="23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9"/>
          </w:tcPr>
          <w:p>
            <w:pPr>
              <w:spacing w:after="0"/>
              <w:jc w:val="left"/>
            </w:pPr>
            <w:r>
              <w:rPr>
                <w:sz w:val="16"/>
              </w:rPr>
              <w:t>Debris Flow</w:t>
            </w:r>
          </w:p>
        </w:tc>
        <w:tc>
          <w:tcPr>
            <w:tcW w:type="dxa" w:w="1768"/>
          </w:tcPr>
          <w:p>
            <w:pPr>
              <w:spacing w:after="0"/>
              <w:jc w:val="left"/>
            </w:pPr>
            <w:r>
              <w:rPr>
                <w:sz w:val="16"/>
              </w:rPr>
              <w:t>none (count and damage)</w:t>
            </w:r>
          </w:p>
        </w:tc>
        <w:tc>
          <w:tcPr>
            <w:tcW w:type="dxa" w:w="1600"/>
          </w:tcPr>
          <w:p>
            <w:pPr>
              <w:spacing w:after="0"/>
              <w:jc w:val="right"/>
            </w:pPr>
            <w:r>
              <w:rPr>
                <w:sz w:val="16"/>
              </w:rPr>
              <w:t>38, 2008 to 2025 (6 zone-level)</w:t>
            </w:r>
          </w:p>
        </w:tc>
        <w:tc>
          <w:tcPr>
            <w:tcW w:type="dxa" w:w="1374"/>
          </w:tcPr>
          <w:p>
            <w:pPr>
              <w:spacing w:after="0"/>
              <w:jc w:val="left"/>
            </w:pPr>
          </w:p>
        </w:tc>
        <w:tc>
          <w:tcPr>
            <w:tcW w:type="dxa" w:w="1895"/>
          </w:tcPr>
          <w:p>
            <w:pPr>
              <w:spacing w:after="0"/>
              <w:jc w:val="left"/>
            </w:pPr>
            <w:r>
              <w:rPr>
                <w:sz w:val="16"/>
              </w:rPr>
              <w:t>Debris Flow, 2017-05-19, $10,000,000 property; $0 crops (2017 dollars)</w:t>
            </w:r>
          </w:p>
        </w:tc>
        <w:tc>
          <w:tcPr>
            <w:tcW w:type="dxa" w:w="1701"/>
          </w:tcPr>
          <w:p>
            <w:pPr>
              <w:spacing w:after="0"/>
              <w:jc w:val="left"/>
            </w:pPr>
          </w:p>
        </w:tc>
        <w:tc>
          <w:tcPr>
            <w:tcW w:type="dxa" w:w="1675"/>
          </w:tcPr>
          <w:p>
            <w:pPr>
              <w:spacing w:after="0"/>
              <w:jc w:val="left"/>
            </w:pPr>
            <w:r>
              <w:rPr>
                <w:sz w:val="16"/>
              </w:rPr>
              <w:t>Event records naming member places: Salinas city (2 records). Zone-level records (6) apply countywide.</w:t>
            </w:r>
          </w:p>
        </w:tc>
        <w:tc>
          <w:tcPr>
            <w:tcW w:type="dxa" w:w="2310"/>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Lightning</w:t>
            </w:r>
          </w:p>
        </w:tc>
        <w:tc>
          <w:tcPr>
            <w:tcW w:type="dxa" w:w="1768"/>
          </w:tcPr>
          <w:p>
            <w:pPr>
              <w:spacing w:after="0"/>
              <w:jc w:val="left"/>
            </w:pPr>
            <w:r>
              <w:rPr>
                <w:sz w:val="16"/>
              </w:rPr>
              <w:t>annualized frequency (the measure FEMA's Local Mitigation Planning Handbook names)</w:t>
            </w:r>
          </w:p>
        </w:tc>
        <w:tc>
          <w:tcPr>
            <w:tcW w:type="dxa" w:w="1600"/>
          </w:tcPr>
          <w:p>
            <w:pPr>
              <w:spacing w:after="0"/>
              <w:jc w:val="right"/>
            </w:pPr>
            <w:r>
              <w:rPr>
                <w:sz w:val="16"/>
              </w:rPr>
              <w:t>3, 2020 to 2023</w:t>
            </w:r>
          </w:p>
        </w:tc>
        <w:tc>
          <w:tcPr>
            <w:tcW w:type="dxa" w:w="1374"/>
          </w:tcPr>
          <w:p>
            <w:pPr>
              <w:spacing w:after="0"/>
              <w:jc w:val="left"/>
            </w:pPr>
          </w:p>
        </w:tc>
        <w:tc>
          <w:tcPr>
            <w:tcW w:type="dxa" w:w="1895"/>
          </w:tcPr>
          <w:p>
            <w:pPr>
              <w:spacing w:after="0"/>
              <w:jc w:val="left"/>
            </w:pPr>
            <w:r>
              <w:rPr>
                <w:sz w:val="16"/>
              </w:rPr>
              <w:t>Lightning, 2023-01-10, $1,000 property; $0 crops (2023 dollars)</w:t>
            </w:r>
          </w:p>
        </w:tc>
        <w:tc>
          <w:tcPr>
            <w:tcW w:type="dxa" w:w="1701"/>
          </w:tcPr>
          <w:p>
            <w:pPr>
              <w:spacing w:after="0"/>
              <w:jc w:val="left"/>
            </w:pPr>
          </w:p>
        </w:tc>
        <w:tc>
          <w:tcPr>
            <w:tcW w:type="dxa" w:w="1675"/>
          </w:tcPr>
          <w:p>
            <w:pPr>
              <w:spacing w:after="0"/>
              <w:jc w:val="left"/>
            </w:pPr>
            <w:r>
              <w:rPr>
                <w:sz w:val="16"/>
              </w:rPr>
              <w:t>No event record names a member place.</w:t>
            </w:r>
          </w:p>
        </w:tc>
        <w:tc>
          <w:tcPr>
            <w:tcW w:type="dxa" w:w="2310"/>
          </w:tcPr>
          <w:p>
            <w:pPr>
              <w:spacing w:after="0"/>
              <w:jc w:val="left"/>
            </w:pPr>
            <w:r>
              <w:rPr>
                <w:sz w:val="16"/>
              </w:rPr>
              <w:t>Storm Events lists lightning with damage or casualties; physical measure in event narratives only; local data required.</w:t>
            </w:r>
          </w:p>
        </w:tc>
      </w:tr>
      <w:tr>
        <w:trPr>
          <w:cantSplit/>
        </w:trPr>
        <w:tc>
          <w:tcPr>
            <w:tcW w:type="dxa" w:w="1789"/>
          </w:tcPr>
          <w:p>
            <w:pPr>
              <w:spacing w:after="0"/>
              <w:jc w:val="left"/>
            </w:pPr>
            <w:r>
              <w:rPr>
                <w:sz w:val="16"/>
              </w:rPr>
              <w:t>High Wind and Strong Wind (outside NRI Strong Wind definition)</w:t>
            </w:r>
          </w:p>
        </w:tc>
        <w:tc>
          <w:tcPr>
            <w:tcW w:type="dxa" w:w="1768"/>
          </w:tcPr>
          <w:p>
            <w:pPr>
              <w:spacing w:after="0"/>
              <w:jc w:val="left"/>
            </w:pPr>
            <w:r>
              <w:rPr>
                <w:sz w:val="16"/>
              </w:rPr>
              <w:t>wind speed (kt and mph)</w:t>
            </w:r>
          </w:p>
        </w:tc>
        <w:tc>
          <w:tcPr>
            <w:tcW w:type="dxa" w:w="1600"/>
          </w:tcPr>
          <w:p>
            <w:pPr>
              <w:spacing w:after="0"/>
              <w:jc w:val="right"/>
            </w:pPr>
            <w:r>
              <w:rPr>
                <w:sz w:val="16"/>
              </w:rPr>
              <w:t>97, 2006 to 2026 (97 zone-level)</w:t>
            </w:r>
          </w:p>
        </w:tc>
        <w:tc>
          <w:tcPr>
            <w:tcW w:type="dxa" w:w="1374"/>
          </w:tcPr>
          <w:p>
            <w:pPr>
              <w:spacing w:after="0"/>
              <w:jc w:val="left"/>
            </w:pPr>
            <w:r>
              <w:rPr>
                <w:sz w:val="16"/>
              </w:rPr>
              <w:t>22 kt (25 mph) to 79 kt (91 mph) (median 43 kt (49 mph)); 94 with a recorded value</w:t>
            </w:r>
          </w:p>
        </w:tc>
        <w:tc>
          <w:tcPr>
            <w:tcW w:type="dxa" w:w="1895"/>
          </w:tcPr>
          <w:p>
            <w:pPr>
              <w:spacing w:after="0"/>
              <w:jc w:val="left"/>
            </w:pPr>
            <w:r>
              <w:rPr>
                <w:sz w:val="16"/>
              </w:rPr>
              <w:t>79 kt (91 mph) measured gust, High Wind, 2025-12-23; NWS zone CAZ517 (SANTA LUCIA MOUNTAINS AND LOS PADRES NATIONAL FOREST), zone-level: may include parts of neighboring counties</w:t>
            </w:r>
          </w:p>
        </w:tc>
        <w:tc>
          <w:tcPr>
            <w:tcW w:type="dxa" w:w="1701"/>
          </w:tcPr>
          <w:p>
            <w:pPr>
              <w:spacing w:after="0"/>
              <w:jc w:val="left"/>
            </w:pPr>
            <w:r>
              <w:rPr>
                <w:sz w:val="16"/>
              </w:rPr>
              <w:t>High Wind, 2009-10-13, $1,000,000 property; $0 crops, reported for the zone (2009 dollars)</w:t>
            </w: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Speeds under 20 kt (likely entry errors) are left out of the observed range.</w:t>
            </w:r>
          </w:p>
        </w:tc>
      </w:tr>
      <w:tr>
        <w:trPr>
          <w:cantSplit/>
        </w:trPr>
        <w:tc>
          <w:tcPr>
            <w:tcW w:type="dxa" w:w="1789"/>
          </w:tcPr>
          <w:p>
            <w:pPr>
              <w:spacing w:after="0"/>
              <w:jc w:val="left"/>
            </w:pPr>
            <w:r>
              <w:rPr>
                <w:sz w:val="16"/>
              </w:rPr>
              <w:t>Thunderstorm Wind</w:t>
            </w:r>
          </w:p>
        </w:tc>
        <w:tc>
          <w:tcPr>
            <w:tcW w:type="dxa" w:w="1768"/>
          </w:tcPr>
          <w:p>
            <w:pPr>
              <w:spacing w:after="0"/>
              <w:jc w:val="left"/>
            </w:pPr>
            <w:r>
              <w:rPr>
                <w:sz w:val="16"/>
              </w:rPr>
              <w:t>wind speed (kt and mph)</w:t>
            </w:r>
          </w:p>
        </w:tc>
        <w:tc>
          <w:tcPr>
            <w:tcW w:type="dxa" w:w="1600"/>
          </w:tcPr>
          <w:p>
            <w:pPr>
              <w:spacing w:after="0"/>
              <w:jc w:val="right"/>
            </w:pPr>
            <w:r>
              <w:rPr>
                <w:sz w:val="16"/>
              </w:rPr>
              <w:t>7, 2020 to 2025</w:t>
            </w:r>
          </w:p>
        </w:tc>
        <w:tc>
          <w:tcPr>
            <w:tcW w:type="dxa" w:w="1374"/>
          </w:tcPr>
          <w:p>
            <w:pPr>
              <w:spacing w:after="0"/>
              <w:jc w:val="left"/>
            </w:pPr>
            <w:r>
              <w:rPr>
                <w:sz w:val="16"/>
              </w:rPr>
              <w:t>26 kt (30 mph) to 68 kt (78 mph) (median 54 kt (62 mph)); 7 with a recorded value</w:t>
            </w:r>
          </w:p>
        </w:tc>
        <w:tc>
          <w:tcPr>
            <w:tcW w:type="dxa" w:w="1895"/>
          </w:tcPr>
          <w:p>
            <w:pPr>
              <w:spacing w:after="0"/>
              <w:jc w:val="left"/>
            </w:pPr>
            <w:r>
              <w:rPr>
                <w:sz w:val="16"/>
              </w:rPr>
              <w:t>68 kt (78 mph) measured gust, Thunderstorm Wind, 2024-12-14</w:t>
            </w:r>
          </w:p>
        </w:tc>
        <w:tc>
          <w:tcPr>
            <w:tcW w:type="dxa" w:w="1701"/>
          </w:tcPr>
          <w:p>
            <w:pPr>
              <w:spacing w:after="0"/>
              <w:jc w:val="left"/>
            </w:pPr>
            <w:r>
              <w:rPr>
                <w:sz w:val="16"/>
              </w:rPr>
              <w:t>Thunderstorm Wind, 2025-02-13, $10 property; $0 crops (2025 dollars)</w:t>
            </w:r>
          </w:p>
        </w:tc>
        <w:tc>
          <w:tcPr>
            <w:tcW w:type="dxa" w:w="1675"/>
          </w:tcPr>
          <w:p>
            <w:pPr>
              <w:spacing w:after="0"/>
              <w:jc w:val="left"/>
            </w:pPr>
            <w:r>
              <w:rPr>
                <w:sz w:val="16"/>
              </w:rPr>
              <w:t>No event record names a member place.</w:t>
            </w:r>
          </w:p>
        </w:tc>
        <w:tc>
          <w:tcPr>
            <w:tcW w:type="dxa" w:w="2310"/>
          </w:tcPr>
          <w:p>
            <w:pPr>
              <w:spacing w:after="0"/>
              <w:jc w:val="left"/>
            </w:pPr>
          </w:p>
        </w:tc>
      </w:tr>
      <w:tr>
        <w:trPr>
          <w:cantSplit/>
        </w:trPr>
        <w:tc>
          <w:tcPr>
            <w:tcW w:type="dxa" w:w="1789"/>
          </w:tcPr>
          <w:p>
            <w:pPr>
              <w:spacing w:after="0"/>
              <w:jc w:val="left"/>
            </w:pPr>
            <w:r>
              <w:rPr>
                <w:sz w:val="16"/>
              </w:rPr>
              <w:t>Tornado</w:t>
            </w:r>
          </w:p>
        </w:tc>
        <w:tc>
          <w:tcPr>
            <w:tcW w:type="dxa" w:w="1768"/>
          </w:tcPr>
          <w:p>
            <w:pPr>
              <w:spacing w:after="0"/>
              <w:jc w:val="left"/>
            </w:pPr>
            <w:r>
              <w:rPr>
                <w:sz w:val="16"/>
              </w:rPr>
              <w:t>Enhanced Fujita (F before Feb 2007)</w:t>
            </w:r>
          </w:p>
        </w:tc>
        <w:tc>
          <w:tcPr>
            <w:tcW w:type="dxa" w:w="1600"/>
          </w:tcPr>
          <w:p>
            <w:pPr>
              <w:spacing w:after="0"/>
              <w:jc w:val="right"/>
            </w:pPr>
            <w:r>
              <w:rPr>
                <w:sz w:val="16"/>
              </w:rPr>
              <w:t>5, 1987 to 2016</w:t>
            </w:r>
          </w:p>
        </w:tc>
        <w:tc>
          <w:tcPr>
            <w:tcW w:type="dxa" w:w="1374"/>
          </w:tcPr>
          <w:p>
            <w:pPr>
              <w:spacing w:after="0"/>
              <w:jc w:val="left"/>
            </w:pPr>
            <w:r>
              <w:rPr>
                <w:sz w:val="16"/>
              </w:rPr>
              <w:t>F/EF0 to F/EF1 (median F/EF0); 5 with a recorded value</w:t>
            </w:r>
          </w:p>
        </w:tc>
        <w:tc>
          <w:tcPr>
            <w:tcW w:type="dxa" w:w="1895"/>
          </w:tcPr>
          <w:p>
            <w:pPr>
              <w:spacing w:after="0"/>
              <w:jc w:val="left"/>
            </w:pPr>
            <w:r>
              <w:rPr>
                <w:sz w:val="16"/>
              </w:rPr>
              <w:t>F1 tornado, 1992-12-06, 7 mi path length (records before 1996 may include the whole path; rating and listing come from the county where the tornado began), 73 yd wide, $250,000 property; crops not recorded (1992 dollars), 2 direct injuries</w:t>
            </w:r>
          </w:p>
        </w:tc>
        <w:tc>
          <w:tcPr>
            <w:tcW w:type="dxa" w:w="1701"/>
          </w:tcPr>
          <w:p>
            <w:pPr>
              <w:spacing w:after="0"/>
              <w:jc w:val="left"/>
            </w:pPr>
          </w:p>
        </w:tc>
        <w:tc>
          <w:tcPr>
            <w:tcW w:type="dxa" w:w="1675"/>
          </w:tcPr>
          <w:p>
            <w:pPr>
              <w:spacing w:after="0"/>
              <w:jc w:val="left"/>
            </w:pPr>
            <w:r>
              <w:rPr>
                <w:sz w:val="16"/>
              </w:rPr>
              <w:t>No event record names a member place.</w:t>
            </w:r>
          </w:p>
        </w:tc>
        <w:tc>
          <w:tcPr>
            <w:tcW w:type="dxa" w:w="23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9"/>
          </w:tcPr>
          <w:p>
            <w:pPr>
              <w:spacing w:after="0"/>
              <w:jc w:val="left"/>
            </w:pPr>
            <w:r>
              <w:rPr>
                <w:sz w:val="16"/>
              </w:rPr>
              <w:t>Tsunami</w:t>
            </w:r>
          </w:p>
        </w:tc>
        <w:tc>
          <w:tcPr>
            <w:tcW w:type="dxa" w:w="1768"/>
          </w:tcPr>
          <w:p>
            <w:pPr>
              <w:spacing w:after="0"/>
              <w:jc w:val="left"/>
            </w:pPr>
            <w:r>
              <w:rPr>
                <w:sz w:val="16"/>
              </w:rPr>
              <w:t>none (count and damage)</w:t>
            </w:r>
          </w:p>
        </w:tc>
        <w:tc>
          <w:tcPr>
            <w:tcW w:type="dxa" w:w="1600"/>
          </w:tcPr>
          <w:p>
            <w:pPr>
              <w:spacing w:after="0"/>
              <w:jc w:val="right"/>
            </w:pPr>
            <w:r>
              <w:rPr>
                <w:sz w:val="16"/>
              </w:rPr>
              <w:t>2, 2006 to 2011 (2 zone-level)</w:t>
            </w:r>
          </w:p>
        </w:tc>
        <w:tc>
          <w:tcPr>
            <w:tcW w:type="dxa" w:w="1374"/>
          </w:tcPr>
          <w:p>
            <w:pPr>
              <w:spacing w:after="0"/>
              <w:jc w:val="left"/>
            </w:pPr>
          </w:p>
        </w:tc>
        <w:tc>
          <w:tcPr>
            <w:tcW w:type="dxa" w:w="1895"/>
          </w:tcPr>
          <w:p>
            <w:pPr>
              <w:spacing w:after="0"/>
              <w:jc w:val="left"/>
            </w:pPr>
            <w:r>
              <w:rPr>
                <w:sz w:val="16"/>
              </w:rPr>
              <w:t>Tsunami, 2011-03-11, $1,800,000 property; $0 crops, reported for the zone (2011 dollars); NWS zone CAZ530 (SOUTHERN MONTEREY BAY AND BIG SUR COAST), zone-level: may include parts of neighboring counties</w:t>
            </w:r>
          </w:p>
        </w:tc>
        <w:tc>
          <w:tcPr>
            <w:tcW w:type="dxa" w:w="1701"/>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Volcanic Ash, Volcanic Ashfall</w:t>
            </w:r>
          </w:p>
        </w:tc>
        <w:tc>
          <w:tcPr>
            <w:tcW w:type="dxa" w:w="1768"/>
          </w:tcPr>
          <w:p>
            <w:pPr>
              <w:spacing w:after="0"/>
              <w:jc w:val="left"/>
            </w:pPr>
            <w:r>
              <w:rPr>
                <w:sz w:val="16"/>
              </w:rPr>
              <w:t>Volcanic Explosivity Index (local data)</w:t>
            </w:r>
          </w:p>
        </w:tc>
        <w:tc>
          <w:tcPr>
            <w:tcW w:type="dxa" w:w="1600"/>
          </w:tcPr>
          <w:p>
            <w:pPr>
              <w:spacing w:after="0"/>
              <w:jc w:val="right"/>
            </w:pPr>
            <w:r>
              <w:rPr>
                <w:sz w:val="16"/>
              </w:rPr>
              <w:t>0</w:t>
            </w:r>
          </w:p>
        </w:tc>
        <w:tc>
          <w:tcPr>
            <w:tcW w:type="dxa" w:w="1374"/>
          </w:tcPr>
          <w:p>
            <w:pPr>
              <w:spacing w:after="0"/>
              <w:jc w:val="left"/>
            </w:pPr>
          </w:p>
        </w:tc>
        <w:tc>
          <w:tcPr>
            <w:tcW w:type="dxa" w:w="1895"/>
          </w:tcPr>
          <w:p>
            <w:pPr>
              <w:spacing w:after="0"/>
              <w:jc w:val="left"/>
            </w:pPr>
          </w:p>
        </w:tc>
        <w:tc>
          <w:tcPr>
            <w:tcW w:type="dxa" w:w="1701"/>
          </w:tcPr>
          <w:p>
            <w:pPr>
              <w:spacing w:after="0"/>
              <w:jc w:val="left"/>
            </w:pPr>
          </w:p>
        </w:tc>
        <w:tc>
          <w:tcPr>
            <w:tcW w:type="dxa" w:w="1675"/>
          </w:tcPr>
          <w:p>
            <w:pPr>
              <w:spacing w:after="0"/>
              <w:jc w:val="left"/>
            </w:pPr>
          </w:p>
        </w:tc>
        <w:tc>
          <w:tcPr>
            <w:tcW w:type="dxa" w:w="2310"/>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Wildfire</w:t>
            </w:r>
          </w:p>
        </w:tc>
        <w:tc>
          <w:tcPr>
            <w:tcW w:type="dxa" w:w="1768"/>
          </w:tcPr>
          <w:p>
            <w:pPr>
              <w:spacing w:after="0"/>
              <w:jc w:val="left"/>
            </w:pPr>
            <w:r>
              <w:rPr>
                <w:sz w:val="16"/>
              </w:rPr>
              <w:t>acres burned (local data)</w:t>
            </w:r>
          </w:p>
        </w:tc>
        <w:tc>
          <w:tcPr>
            <w:tcW w:type="dxa" w:w="1600"/>
          </w:tcPr>
          <w:p>
            <w:pPr>
              <w:spacing w:after="0"/>
              <w:jc w:val="right"/>
            </w:pPr>
            <w:r>
              <w:rPr>
                <w:sz w:val="16"/>
              </w:rPr>
              <w:t>22, 1996 to 2021 (18 zone-level)</w:t>
            </w:r>
          </w:p>
        </w:tc>
        <w:tc>
          <w:tcPr>
            <w:tcW w:type="dxa" w:w="1374"/>
          </w:tcPr>
          <w:p>
            <w:pPr>
              <w:spacing w:after="0"/>
              <w:jc w:val="left"/>
            </w:pPr>
          </w:p>
        </w:tc>
        <w:tc>
          <w:tcPr>
            <w:tcW w:type="dxa" w:w="1895"/>
          </w:tcPr>
          <w:p>
            <w:pPr>
              <w:spacing w:after="0"/>
              <w:jc w:val="left"/>
            </w:pPr>
            <w:r>
              <w:rPr>
                <w:sz w:val="16"/>
              </w:rPr>
              <w:t>Wildfire, 1999-09-08, $66,900,000 property; crops not reported (1999 dollars)</w:t>
            </w:r>
          </w:p>
        </w:tc>
        <w:tc>
          <w:tcPr>
            <w:tcW w:type="dxa" w:w="1701"/>
          </w:tcPr>
          <w:p>
            <w:pPr>
              <w:spacing w:after="0"/>
              <w:jc w:val="left"/>
            </w:pPr>
          </w:p>
        </w:tc>
        <w:tc>
          <w:tcPr>
            <w:tcW w:type="dxa" w:w="1675"/>
          </w:tcPr>
          <w:p>
            <w:pPr>
              <w:spacing w:after="0"/>
              <w:jc w:val="left"/>
            </w:pPr>
            <w:r>
              <w:rPr>
                <w:sz w:val="16"/>
              </w:rPr>
              <w:t>No event record names a member place. Zone-level records (18) apply countywide.</w:t>
            </w:r>
          </w:p>
        </w:tc>
        <w:tc>
          <w:tcPr>
            <w:tcW w:type="dxa" w:w="2310"/>
          </w:tcPr>
          <w:p>
            <w:pPr>
              <w:spacing w:after="0"/>
              <w:jc w:val="left"/>
            </w:pPr>
            <w:r>
              <w:rPr>
                <w:sz w:val="16"/>
              </w:rPr>
              <w:t>Acres burned: in event narratives only; local data required.</w:t>
            </w:r>
          </w:p>
        </w:tc>
      </w:tr>
      <w:tr>
        <w:trPr>
          <w:cantSplit/>
        </w:trPr>
        <w:tc>
          <w:tcPr>
            <w:tcW w:type="dxa" w:w="1789"/>
          </w:tcPr>
          <w:p>
            <w:pPr>
              <w:spacing w:after="0"/>
              <w:jc w:val="left"/>
            </w:pPr>
            <w:r>
              <w:rPr>
                <w:sz w:val="16"/>
              </w:rPr>
              <w:t>Winter Storm, Heavy Snow, Blizzard, Lake-Effect Snow, Winter Weather, Sleet</w:t>
            </w:r>
          </w:p>
        </w:tc>
        <w:tc>
          <w:tcPr>
            <w:tcW w:type="dxa" w:w="1768"/>
          </w:tcPr>
          <w:p>
            <w:pPr>
              <w:spacing w:after="0"/>
              <w:jc w:val="left"/>
            </w:pPr>
            <w:r>
              <w:rPr>
                <w:sz w:val="16"/>
              </w:rPr>
              <w:t>none in data (snowfall local)</w:t>
            </w:r>
          </w:p>
        </w:tc>
        <w:tc>
          <w:tcPr>
            <w:tcW w:type="dxa" w:w="1600"/>
          </w:tcPr>
          <w:p>
            <w:pPr>
              <w:spacing w:after="0"/>
              <w:jc w:val="right"/>
            </w:pPr>
            <w:r>
              <w:rPr>
                <w:sz w:val="16"/>
              </w:rPr>
              <w:t>2, 2019 to 2019 (2 zone-level)</w:t>
            </w:r>
          </w:p>
        </w:tc>
        <w:tc>
          <w:tcPr>
            <w:tcW w:type="dxa" w:w="1374"/>
          </w:tcPr>
          <w:p>
            <w:pPr>
              <w:spacing w:after="0"/>
              <w:jc w:val="left"/>
            </w:pPr>
          </w:p>
        </w:tc>
        <w:tc>
          <w:tcPr>
            <w:tcW w:type="dxa" w:w="1895"/>
          </w:tcPr>
          <w:p>
            <w:pPr>
              <w:spacing w:after="0"/>
              <w:jc w:val="left"/>
            </w:pPr>
            <w:r>
              <w:rPr>
                <w:sz w:val="16"/>
              </w:rPr>
              <w:t>No damage reported in 2 records.</w:t>
            </w:r>
          </w:p>
        </w:tc>
        <w:tc>
          <w:tcPr>
            <w:tcW w:type="dxa" w:w="1701"/>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988"/>
        <w:gridCol w:w="3372"/>
        <w:gridCol w:w="1415"/>
        <w:gridCol w:w="1100"/>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988"/>
            <w:shd w:val="clear" w:color="auto" w:fill="E8E8E8"/>
          </w:tcPr>
          <w:p>
            <w:pPr>
              <w:spacing w:after="0"/>
              <w:jc w:val="left"/>
            </w:pPr>
            <w:r>
              <w:rPr>
                <w:b/>
                <w:sz w:val="16"/>
              </w:rPr>
              <w:t>Title</w:t>
            </w:r>
          </w:p>
        </w:tc>
        <w:tc>
          <w:tcPr>
            <w:tcW w:type="dxa" w:w="3372"/>
            <w:shd w:val="clear" w:color="auto" w:fill="E8E8E8"/>
          </w:tcPr>
          <w:p>
            <w:pPr>
              <w:spacing w:after="0"/>
              <w:jc w:val="left"/>
            </w:pPr>
            <w:r>
              <w:rPr>
                <w:b/>
                <w:sz w:val="16"/>
              </w:rPr>
              <w:t>Mapped hazard</w:t>
            </w:r>
          </w:p>
        </w:tc>
        <w:tc>
          <w:tcPr>
            <w:tcW w:type="dxa" w:w="14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0"/>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247"/>
          </w:tcPr>
          <w:p>
            <w:pPr>
              <w:spacing w:after="0"/>
              <w:jc w:val="left"/>
            </w:pPr>
            <w:r>
              <w:rPr>
                <w:sz w:val="16"/>
              </w:rPr>
              <w:t>Major disaster</w:t>
            </w:r>
          </w:p>
        </w:tc>
        <w:tc>
          <w:tcPr>
            <w:tcW w:type="dxa" w:w="2988"/>
          </w:tcPr>
          <w:p>
            <w:pPr>
              <w:spacing w:after="0"/>
              <w:jc w:val="left"/>
            </w:pPr>
            <w:r>
              <w:rPr>
                <w:sz w:val="16"/>
              </w:rPr>
              <w:t>SEVERE WINTER STORMS, TORNADOES, FLOODING, LANDSLIDES, AND MUDSLIDES</w:t>
            </w:r>
          </w:p>
        </w:tc>
        <w:tc>
          <w:tcPr>
            <w:tcW w:type="dxa" w:w="3372"/>
          </w:tcPr>
          <w:p>
            <w:pPr>
              <w:spacing w:after="0"/>
              <w:jc w:val="left"/>
            </w:pPr>
            <w:r>
              <w:rPr>
                <w:sz w:val="16"/>
              </w:rPr>
              <w:t>Inland Flooding; Landslide; Tornado; Winter Weather</w:t>
            </w:r>
          </w:p>
        </w:tc>
        <w:tc>
          <w:tcPr>
            <w:tcW w:type="dxa" w:w="1415"/>
          </w:tcPr>
          <w:p>
            <w:pPr>
              <w:spacing w:after="0"/>
              <w:jc w:val="right"/>
            </w:pPr>
            <w:r>
              <w:rPr>
                <w:sz w:val="16"/>
              </w:rPr>
              <w:t>$939,437.79</w:t>
            </w:r>
          </w:p>
        </w:tc>
        <w:tc>
          <w:tcPr>
            <w:tcW w:type="dxa" w:w="110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47"/>
          </w:tcPr>
          <w:p>
            <w:pPr>
              <w:spacing w:after="0"/>
              <w:jc w:val="left"/>
            </w:pPr>
            <w:r>
              <w:rPr>
                <w:sz w:val="16"/>
              </w:rPr>
              <w:t>Major disaster</w:t>
            </w:r>
          </w:p>
        </w:tc>
        <w:tc>
          <w:tcPr>
            <w:tcW w:type="dxa" w:w="2988"/>
          </w:tcPr>
          <w:p>
            <w:pPr>
              <w:spacing w:after="0"/>
              <w:jc w:val="left"/>
            </w:pPr>
            <w:r>
              <w:rPr>
                <w:sz w:val="16"/>
              </w:rPr>
              <w:t>SEVERE WINTER STORMS, STRAIGHT-LINE WINDS, FLOODING, LANDSLIDES, AND MUDSLIDES</w:t>
            </w:r>
          </w:p>
        </w:tc>
        <w:tc>
          <w:tcPr>
            <w:tcW w:type="dxa" w:w="3372"/>
          </w:tcPr>
          <w:p>
            <w:pPr>
              <w:spacing w:after="0"/>
              <w:jc w:val="left"/>
            </w:pPr>
            <w:r>
              <w:rPr>
                <w:sz w:val="16"/>
              </w:rPr>
              <w:t>Ice Storm; Inland Flooding; Landslide; Strong Wind; Winter Weather</w:t>
            </w:r>
          </w:p>
        </w:tc>
        <w:tc>
          <w:tcPr>
            <w:tcW w:type="dxa" w:w="1415"/>
          </w:tcPr>
          <w:p>
            <w:pPr>
              <w:spacing w:after="0"/>
              <w:jc w:val="right"/>
            </w:pPr>
            <w:r>
              <w:rPr>
                <w:sz w:val="16"/>
              </w:rPr>
              <w:t>$12,814,263.71</w:t>
            </w:r>
          </w:p>
        </w:tc>
        <w:tc>
          <w:tcPr>
            <w:tcW w:type="dxa" w:w="110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47"/>
          </w:tcPr>
          <w:p>
            <w:pPr>
              <w:spacing w:after="0"/>
              <w:jc w:val="left"/>
            </w:pPr>
            <w:r>
              <w:rPr>
                <w:sz w:val="16"/>
              </w:rPr>
              <w:t>Emergency</w:t>
            </w:r>
          </w:p>
        </w:tc>
        <w:tc>
          <w:tcPr>
            <w:tcW w:type="dxa" w:w="2988"/>
          </w:tcPr>
          <w:p>
            <w:pPr>
              <w:spacing w:after="0"/>
              <w:jc w:val="left"/>
            </w:pPr>
            <w:r>
              <w:rPr>
                <w:sz w:val="16"/>
              </w:rPr>
              <w:t>SEVERE WINTER STORMS, FLOODING, LANDSLIDES, AND MUDSLIDES</w:t>
            </w:r>
          </w:p>
        </w:tc>
        <w:tc>
          <w:tcPr>
            <w:tcW w:type="dxa" w:w="3372"/>
          </w:tcPr>
          <w:p>
            <w:pPr>
              <w:spacing w:after="0"/>
              <w:jc w:val="left"/>
            </w:pPr>
            <w:r>
              <w:rPr>
                <w:sz w:val="16"/>
              </w:rPr>
              <w:t>Inland Flooding (primary); also designated: Landslide, Winter Weather</w:t>
            </w:r>
          </w:p>
        </w:tc>
        <w:tc>
          <w:tcPr>
            <w:tcW w:type="dxa" w:w="1415"/>
          </w:tcPr>
          <w:p>
            <w:pPr>
              <w:spacing w:after="0"/>
              <w:jc w:val="right"/>
            </w:pPr>
            <w:r>
              <w:rPr>
                <w:sz w:val="16"/>
              </w:rPr>
              <w:t>none found</w:t>
            </w:r>
          </w:p>
        </w:tc>
        <w:tc>
          <w:tcPr>
            <w:tcW w:type="dxa" w:w="1100"/>
          </w:tcPr>
          <w:p>
            <w:pPr>
              <w:spacing w:after="0"/>
              <w:jc w:val="left"/>
            </w:pPr>
            <w:r>
              <w:rPr>
                <w:sz w:val="16"/>
              </w:rPr>
              <w:t>new since last plan; within last 5 years</w:t>
            </w:r>
          </w:p>
        </w:tc>
        <w:tc>
          <w:tcPr>
            <w:tcW w:type="dxa" w:w="879"/>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47"/>
          </w:tcPr>
          <w:p>
            <w:pPr>
              <w:spacing w:after="0"/>
              <w:jc w:val="left"/>
            </w:pPr>
            <w:r>
              <w:rPr>
                <w:sz w:val="16"/>
              </w:rPr>
              <w:t>Major disaster</w:t>
            </w:r>
          </w:p>
        </w:tc>
        <w:tc>
          <w:tcPr>
            <w:tcW w:type="dxa" w:w="2988"/>
          </w:tcPr>
          <w:p>
            <w:pPr>
              <w:spacing w:after="0"/>
              <w:jc w:val="left"/>
            </w:pPr>
            <w:r>
              <w:rPr>
                <w:sz w:val="16"/>
              </w:rPr>
              <w:t>SEVERE WINTER STORMS, FLOODING, LANDSLIDES, AND MUDSLIDES</w:t>
            </w:r>
          </w:p>
        </w:tc>
        <w:tc>
          <w:tcPr>
            <w:tcW w:type="dxa" w:w="3372"/>
          </w:tcPr>
          <w:p>
            <w:pPr>
              <w:spacing w:after="0"/>
              <w:jc w:val="left"/>
            </w:pPr>
            <w:r>
              <w:rPr>
                <w:sz w:val="16"/>
              </w:rPr>
              <w:t>Inland Flooding (primary); also designated: Landslide, Winter Weather</w:t>
            </w:r>
          </w:p>
        </w:tc>
        <w:tc>
          <w:tcPr>
            <w:tcW w:type="dxa" w:w="1415"/>
          </w:tcPr>
          <w:p>
            <w:pPr>
              <w:spacing w:after="0"/>
              <w:jc w:val="right"/>
            </w:pPr>
            <w:r>
              <w:rPr>
                <w:sz w:val="16"/>
              </w:rPr>
              <w:t>$12,261,027.81</w:t>
            </w:r>
          </w:p>
        </w:tc>
        <w:tc>
          <w:tcPr>
            <w:tcW w:type="dxa" w:w="110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47"/>
          </w:tcPr>
          <w:p>
            <w:pPr>
              <w:spacing w:after="0"/>
              <w:jc w:val="left"/>
            </w:pPr>
            <w:r>
              <w:rPr>
                <w:sz w:val="16"/>
              </w:rPr>
              <w:t>Emergency</w:t>
            </w:r>
          </w:p>
        </w:tc>
        <w:tc>
          <w:tcPr>
            <w:tcW w:type="dxa" w:w="2988"/>
          </w:tcPr>
          <w:p>
            <w:pPr>
              <w:spacing w:after="0"/>
              <w:jc w:val="left"/>
            </w:pPr>
            <w:r>
              <w:rPr>
                <w:sz w:val="16"/>
              </w:rPr>
              <w:t>SEVERE WINTER STORMS, FLOODING, AND MUDSLIDES</w:t>
            </w:r>
          </w:p>
        </w:tc>
        <w:tc>
          <w:tcPr>
            <w:tcW w:type="dxa" w:w="3372"/>
          </w:tcPr>
          <w:p>
            <w:pPr>
              <w:spacing w:after="0"/>
              <w:jc w:val="left"/>
            </w:pPr>
            <w:r>
              <w:rPr>
                <w:sz w:val="16"/>
              </w:rPr>
              <w:t>Inland Flooding (primary); also designated: Landslide, Winter Weather</w:t>
            </w:r>
          </w:p>
        </w:tc>
        <w:tc>
          <w:tcPr>
            <w:tcW w:type="dxa" w:w="1415"/>
          </w:tcPr>
          <w:p>
            <w:pPr>
              <w:spacing w:after="0"/>
              <w:jc w:val="right"/>
            </w:pPr>
            <w:r>
              <w:rPr>
                <w:sz w:val="16"/>
              </w:rPr>
              <w:t>none found</w:t>
            </w:r>
          </w:p>
        </w:tc>
        <w:tc>
          <w:tcPr>
            <w:tcW w:type="dxa" w:w="1100"/>
          </w:tcPr>
          <w:p>
            <w:pPr>
              <w:spacing w:after="0"/>
              <w:jc w:val="left"/>
            </w:pPr>
            <w:r>
              <w:rPr>
                <w:sz w:val="16"/>
              </w:rPr>
              <w:t>new since last plan; within last 5 years</w:t>
            </w:r>
          </w:p>
        </w:tc>
        <w:tc>
          <w:tcPr>
            <w:tcW w:type="dxa" w:w="879"/>
          </w:tcPr>
          <w:p>
            <w:pPr>
              <w:spacing w:after="0"/>
              <w:jc w:val="left"/>
            </w:pPr>
            <w:r>
              <w:rPr>
                <w:sz w:val="16"/>
              </w:rPr>
              <w:t>same incident as DR-4683</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47"/>
          </w:tcPr>
          <w:p>
            <w:pPr>
              <w:spacing w:after="0"/>
              <w:jc w:val="left"/>
            </w:pPr>
            <w:r>
              <w:rPr>
                <w:sz w:val="16"/>
              </w:rPr>
              <w:t>Major disaster</w:t>
            </w:r>
          </w:p>
        </w:tc>
        <w:tc>
          <w:tcPr>
            <w:tcW w:type="dxa" w:w="2988"/>
          </w:tcPr>
          <w:p>
            <w:pPr>
              <w:spacing w:after="0"/>
              <w:jc w:val="left"/>
            </w:pPr>
            <w:r>
              <w:rPr>
                <w:sz w:val="16"/>
              </w:rPr>
              <w:t>WILDFIRES</w:t>
            </w:r>
          </w:p>
        </w:tc>
        <w:tc>
          <w:tcPr>
            <w:tcW w:type="dxa" w:w="3372"/>
          </w:tcPr>
          <w:p>
            <w:pPr>
              <w:spacing w:after="0"/>
              <w:jc w:val="left"/>
            </w:pPr>
            <w:r>
              <w:rPr>
                <w:sz w:val="16"/>
              </w:rPr>
              <w:t>Wildfire</w:t>
            </w:r>
          </w:p>
        </w:tc>
        <w:tc>
          <w:tcPr>
            <w:tcW w:type="dxa" w:w="1415"/>
          </w:tcPr>
          <w:p>
            <w:pPr>
              <w:spacing w:after="0"/>
              <w:jc w:val="right"/>
            </w:pPr>
            <w:r>
              <w:rPr>
                <w:sz w:val="16"/>
              </w:rPr>
              <w:t>$2,089,380.34</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2020-08-19</w:t>
            </w:r>
          </w:p>
        </w:tc>
        <w:tc>
          <w:tcPr>
            <w:tcW w:type="dxa" w:w="1037"/>
          </w:tcPr>
          <w:p>
            <w:pPr>
              <w:spacing w:after="0"/>
              <w:jc w:val="left"/>
            </w:pPr>
            <w:r>
              <w:rPr>
                <w:sz w:val="16"/>
              </w:rPr>
              <w:t>2020-08-18</w:t>
            </w:r>
          </w:p>
        </w:tc>
        <w:tc>
          <w:tcPr>
            <w:tcW w:type="dxa" w:w="1037"/>
          </w:tcPr>
          <w:p>
            <w:pPr>
              <w:spacing w:after="0"/>
              <w:jc w:val="left"/>
            </w:pPr>
            <w:r>
              <w:rPr>
                <w:sz w:val="16"/>
              </w:rPr>
              <w:t>FM-5333-CA</w:t>
            </w:r>
          </w:p>
        </w:tc>
        <w:tc>
          <w:tcPr>
            <w:tcW w:type="dxa" w:w="1247"/>
          </w:tcPr>
          <w:p>
            <w:pPr>
              <w:spacing w:after="0"/>
              <w:jc w:val="left"/>
            </w:pPr>
            <w:r>
              <w:rPr>
                <w:sz w:val="16"/>
              </w:rPr>
              <w:t>Fire management</w:t>
            </w:r>
          </w:p>
        </w:tc>
        <w:tc>
          <w:tcPr>
            <w:tcW w:type="dxa" w:w="2988"/>
          </w:tcPr>
          <w:p>
            <w:pPr>
              <w:spacing w:after="0"/>
              <w:jc w:val="left"/>
            </w:pPr>
            <w:r>
              <w:rPr>
                <w:sz w:val="16"/>
              </w:rPr>
              <w:t>CARMEL FIRE</w:t>
            </w:r>
          </w:p>
        </w:tc>
        <w:tc>
          <w:tcPr>
            <w:tcW w:type="dxa" w:w="3372"/>
          </w:tcPr>
          <w:p>
            <w:pPr>
              <w:spacing w:after="0"/>
              <w:jc w:val="left"/>
            </w:pPr>
            <w:r>
              <w:rPr>
                <w:sz w:val="16"/>
              </w:rPr>
              <w:t>Wildfire</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r>
              <w:rPr>
                <w:sz w:val="16"/>
              </w:rPr>
              <w:t>same incident as DR-4558</w:t>
            </w: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2020-08-16</w:t>
            </w:r>
          </w:p>
        </w:tc>
        <w:tc>
          <w:tcPr>
            <w:tcW w:type="dxa" w:w="1037"/>
          </w:tcPr>
          <w:p>
            <w:pPr>
              <w:spacing w:after="0"/>
              <w:jc w:val="left"/>
            </w:pPr>
            <w:r>
              <w:rPr>
                <w:sz w:val="16"/>
              </w:rPr>
              <w:t>FM-5329-CA</w:t>
            </w:r>
          </w:p>
        </w:tc>
        <w:tc>
          <w:tcPr>
            <w:tcW w:type="dxa" w:w="1247"/>
          </w:tcPr>
          <w:p>
            <w:pPr>
              <w:spacing w:after="0"/>
              <w:jc w:val="left"/>
            </w:pPr>
            <w:r>
              <w:rPr>
                <w:sz w:val="16"/>
              </w:rPr>
              <w:t>Fire management</w:t>
            </w:r>
          </w:p>
        </w:tc>
        <w:tc>
          <w:tcPr>
            <w:tcW w:type="dxa" w:w="2988"/>
          </w:tcPr>
          <w:p>
            <w:pPr>
              <w:spacing w:after="0"/>
              <w:jc w:val="left"/>
            </w:pPr>
            <w:r>
              <w:rPr>
                <w:sz w:val="16"/>
              </w:rPr>
              <w:t>RIVER FIRE</w:t>
            </w:r>
          </w:p>
        </w:tc>
        <w:tc>
          <w:tcPr>
            <w:tcW w:type="dxa" w:w="3372"/>
          </w:tcPr>
          <w:p>
            <w:pPr>
              <w:spacing w:after="0"/>
              <w:jc w:val="left"/>
            </w:pPr>
            <w:r>
              <w:rPr>
                <w:sz w:val="16"/>
              </w:rPr>
              <w:t>Wildfire</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47"/>
          </w:tcPr>
          <w:p>
            <w:pPr>
              <w:spacing w:after="0"/>
              <w:jc w:val="left"/>
            </w:pPr>
            <w:r>
              <w:rPr>
                <w:sz w:val="16"/>
              </w:rPr>
              <w:t>Major disaster</w:t>
            </w:r>
          </w:p>
        </w:tc>
        <w:tc>
          <w:tcPr>
            <w:tcW w:type="dxa" w:w="2988"/>
          </w:tcPr>
          <w:p>
            <w:pPr>
              <w:spacing w:after="0"/>
              <w:jc w:val="left"/>
            </w:pPr>
            <w:r>
              <w:rPr>
                <w:sz w:val="16"/>
              </w:rPr>
              <w:t>COVID-19 PANDEMIC</w:t>
            </w:r>
          </w:p>
        </w:tc>
        <w:tc>
          <w:tcPr>
            <w:tcW w:type="dxa" w:w="3372"/>
          </w:tcPr>
          <w:p>
            <w:pPr>
              <w:spacing w:after="0"/>
              <w:jc w:val="left"/>
            </w:pPr>
            <w:r>
              <w:rPr>
                <w:sz w:val="16"/>
              </w:rPr>
              <w:t>Non-natural, not counted</w:t>
            </w:r>
          </w:p>
        </w:tc>
        <w:tc>
          <w:tcPr>
            <w:tcW w:type="dxa" w:w="1415"/>
          </w:tcPr>
          <w:p>
            <w:pPr>
              <w:spacing w:after="0"/>
              <w:jc w:val="right"/>
            </w:pPr>
            <w:r>
              <w:rPr>
                <w:sz w:val="16"/>
              </w:rPr>
              <w:t>$28,909,075.62</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47"/>
          </w:tcPr>
          <w:p>
            <w:pPr>
              <w:spacing w:after="0"/>
              <w:jc w:val="left"/>
            </w:pPr>
            <w:r>
              <w:rPr>
                <w:sz w:val="16"/>
              </w:rPr>
              <w:t>Emergency</w:t>
            </w:r>
          </w:p>
        </w:tc>
        <w:tc>
          <w:tcPr>
            <w:tcW w:type="dxa" w:w="2988"/>
          </w:tcPr>
          <w:p>
            <w:pPr>
              <w:spacing w:after="0"/>
              <w:jc w:val="left"/>
            </w:pPr>
            <w:r>
              <w:rPr>
                <w:sz w:val="16"/>
              </w:rPr>
              <w:t>COVID-19</w:t>
            </w:r>
          </w:p>
        </w:tc>
        <w:tc>
          <w:tcPr>
            <w:tcW w:type="dxa" w:w="3372"/>
          </w:tcPr>
          <w:p>
            <w:pPr>
              <w:spacing w:after="0"/>
              <w:jc w:val="left"/>
            </w:pPr>
            <w:r>
              <w:rPr>
                <w:sz w:val="16"/>
              </w:rPr>
              <w:t>Non-natural, not counted</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47"/>
          </w:tcPr>
          <w:p>
            <w:pPr>
              <w:spacing w:after="0"/>
              <w:jc w:val="left"/>
            </w:pPr>
            <w:r>
              <w:rPr>
                <w:sz w:val="16"/>
              </w:rPr>
              <w:t>Major disaster</w:t>
            </w:r>
          </w:p>
        </w:tc>
        <w:tc>
          <w:tcPr>
            <w:tcW w:type="dxa" w:w="2988"/>
          </w:tcPr>
          <w:p>
            <w:pPr>
              <w:spacing w:after="0"/>
              <w:jc w:val="left"/>
            </w:pPr>
            <w:r>
              <w:rPr>
                <w:sz w:val="16"/>
              </w:rPr>
              <w:t>SEVERE WINTER STORMS, FLOODING, LANDSLIDES, AND MUDSLIDES</w:t>
            </w:r>
          </w:p>
        </w:tc>
        <w:tc>
          <w:tcPr>
            <w:tcW w:type="dxa" w:w="3372"/>
          </w:tcPr>
          <w:p>
            <w:pPr>
              <w:spacing w:after="0"/>
              <w:jc w:val="left"/>
            </w:pPr>
            <w:r>
              <w:rPr>
                <w:sz w:val="16"/>
              </w:rPr>
              <w:t>Inland Flooding; Landslide; Winter Weather</w:t>
            </w:r>
          </w:p>
        </w:tc>
        <w:tc>
          <w:tcPr>
            <w:tcW w:type="dxa" w:w="1415"/>
          </w:tcPr>
          <w:p>
            <w:pPr>
              <w:spacing w:after="0"/>
              <w:jc w:val="right"/>
            </w:pPr>
            <w:r>
              <w:rPr>
                <w:sz w:val="16"/>
              </w:rPr>
              <w:t>$77,250.78</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47"/>
          </w:tcPr>
          <w:p>
            <w:pPr>
              <w:spacing w:after="0"/>
              <w:jc w:val="left"/>
            </w:pPr>
            <w:r>
              <w:rPr>
                <w:sz w:val="16"/>
              </w:rPr>
              <w:t>Major disaster</w:t>
            </w:r>
          </w:p>
        </w:tc>
        <w:tc>
          <w:tcPr>
            <w:tcW w:type="dxa" w:w="2988"/>
          </w:tcPr>
          <w:p>
            <w:pPr>
              <w:spacing w:after="0"/>
              <w:jc w:val="left"/>
            </w:pPr>
            <w:r>
              <w:rPr>
                <w:sz w:val="16"/>
              </w:rPr>
              <w:t>SEVERE WINTER STORMS, FLOODING, AND MUDSLIDES</w:t>
            </w:r>
          </w:p>
        </w:tc>
        <w:tc>
          <w:tcPr>
            <w:tcW w:type="dxa" w:w="3372"/>
          </w:tcPr>
          <w:p>
            <w:pPr>
              <w:spacing w:after="0"/>
              <w:jc w:val="left"/>
            </w:pPr>
            <w:r>
              <w:rPr>
                <w:sz w:val="16"/>
              </w:rPr>
              <w:t>Inland Flooding (primary); also designated: Landslide, Winter Weather</w:t>
            </w:r>
          </w:p>
        </w:tc>
        <w:tc>
          <w:tcPr>
            <w:tcW w:type="dxa" w:w="1415"/>
          </w:tcPr>
          <w:p>
            <w:pPr>
              <w:spacing w:after="0"/>
              <w:jc w:val="right"/>
            </w:pPr>
            <w:r>
              <w:rPr>
                <w:sz w:val="16"/>
              </w:rPr>
              <w:t>$8,183,372.66</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47"/>
          </w:tcPr>
          <w:p>
            <w:pPr>
              <w:spacing w:after="0"/>
              <w:jc w:val="left"/>
            </w:pPr>
            <w:r>
              <w:rPr>
                <w:sz w:val="16"/>
              </w:rPr>
              <w:t>Major disaster</w:t>
            </w:r>
          </w:p>
        </w:tc>
        <w:tc>
          <w:tcPr>
            <w:tcW w:type="dxa" w:w="2988"/>
          </w:tcPr>
          <w:p>
            <w:pPr>
              <w:spacing w:after="0"/>
              <w:jc w:val="left"/>
            </w:pPr>
            <w:r>
              <w:rPr>
                <w:sz w:val="16"/>
              </w:rPr>
              <w:t>SEVERE WINTER STORMS, FLOODING, AND MUDSLIDES</w:t>
            </w:r>
          </w:p>
        </w:tc>
        <w:tc>
          <w:tcPr>
            <w:tcW w:type="dxa" w:w="3372"/>
          </w:tcPr>
          <w:p>
            <w:pPr>
              <w:spacing w:after="0"/>
              <w:jc w:val="left"/>
            </w:pPr>
            <w:r>
              <w:rPr>
                <w:sz w:val="16"/>
              </w:rPr>
              <w:t>Inland Flooding; Landslide; Winter Weather</w:t>
            </w:r>
          </w:p>
        </w:tc>
        <w:tc>
          <w:tcPr>
            <w:tcW w:type="dxa" w:w="1415"/>
          </w:tcPr>
          <w:p>
            <w:pPr>
              <w:spacing w:after="0"/>
              <w:jc w:val="right"/>
            </w:pPr>
            <w:r>
              <w:rPr>
                <w:sz w:val="16"/>
              </w:rPr>
              <w:t>$9,601,336.75</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2016-07-28</w:t>
            </w:r>
          </w:p>
        </w:tc>
        <w:tc>
          <w:tcPr>
            <w:tcW w:type="dxa" w:w="1037"/>
          </w:tcPr>
          <w:p>
            <w:pPr>
              <w:spacing w:after="0"/>
              <w:jc w:val="left"/>
            </w:pPr>
            <w:r>
              <w:rPr>
                <w:sz w:val="16"/>
              </w:rPr>
              <w:t>2016-07-22</w:t>
            </w:r>
          </w:p>
        </w:tc>
        <w:tc>
          <w:tcPr>
            <w:tcW w:type="dxa" w:w="1037"/>
          </w:tcPr>
          <w:p>
            <w:pPr>
              <w:spacing w:after="0"/>
              <w:jc w:val="left"/>
            </w:pPr>
            <w:r>
              <w:rPr>
                <w:sz w:val="16"/>
              </w:rPr>
              <w:t>FM-5137-CA</w:t>
            </w:r>
          </w:p>
        </w:tc>
        <w:tc>
          <w:tcPr>
            <w:tcW w:type="dxa" w:w="1247"/>
          </w:tcPr>
          <w:p>
            <w:pPr>
              <w:spacing w:after="0"/>
              <w:jc w:val="left"/>
            </w:pPr>
            <w:r>
              <w:rPr>
                <w:sz w:val="16"/>
              </w:rPr>
              <w:t>Fire management</w:t>
            </w:r>
          </w:p>
        </w:tc>
        <w:tc>
          <w:tcPr>
            <w:tcW w:type="dxa" w:w="2988"/>
          </w:tcPr>
          <w:p>
            <w:pPr>
              <w:spacing w:after="0"/>
              <w:jc w:val="left"/>
            </w:pPr>
            <w:r>
              <w:rPr>
                <w:sz w:val="16"/>
              </w:rPr>
              <w:t>SOBERANES FIRE</w:t>
            </w:r>
          </w:p>
        </w:tc>
        <w:tc>
          <w:tcPr>
            <w:tcW w:type="dxa" w:w="3372"/>
          </w:tcPr>
          <w:p>
            <w:pPr>
              <w:spacing w:after="0"/>
              <w:jc w:val="left"/>
            </w:pPr>
            <w:r>
              <w:rPr>
                <w:sz w:val="16"/>
              </w:rPr>
              <w:t>Wildfire</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2011-04-18</w:t>
            </w:r>
          </w:p>
        </w:tc>
        <w:tc>
          <w:tcPr>
            <w:tcW w:type="dxa" w:w="1037"/>
          </w:tcPr>
          <w:p>
            <w:pPr>
              <w:spacing w:after="0"/>
              <w:jc w:val="left"/>
            </w:pPr>
            <w:r>
              <w:rPr>
                <w:sz w:val="16"/>
              </w:rPr>
              <w:t>2011-03-11</w:t>
            </w:r>
          </w:p>
        </w:tc>
        <w:tc>
          <w:tcPr>
            <w:tcW w:type="dxa" w:w="1037"/>
          </w:tcPr>
          <w:p>
            <w:pPr>
              <w:spacing w:after="0"/>
              <w:jc w:val="left"/>
            </w:pPr>
            <w:r>
              <w:rPr>
                <w:sz w:val="16"/>
              </w:rPr>
              <w:t>DR-1968-CA</w:t>
            </w:r>
          </w:p>
        </w:tc>
        <w:tc>
          <w:tcPr>
            <w:tcW w:type="dxa" w:w="1247"/>
          </w:tcPr>
          <w:p>
            <w:pPr>
              <w:spacing w:after="0"/>
              <w:jc w:val="left"/>
            </w:pPr>
            <w:r>
              <w:rPr>
                <w:sz w:val="16"/>
              </w:rPr>
              <w:t>Major disaster</w:t>
            </w:r>
          </w:p>
        </w:tc>
        <w:tc>
          <w:tcPr>
            <w:tcW w:type="dxa" w:w="2988"/>
          </w:tcPr>
          <w:p>
            <w:pPr>
              <w:spacing w:after="0"/>
              <w:jc w:val="left"/>
            </w:pPr>
            <w:r>
              <w:rPr>
                <w:sz w:val="16"/>
              </w:rPr>
              <w:t>TSUNAMI WAVES</w:t>
            </w:r>
          </w:p>
        </w:tc>
        <w:tc>
          <w:tcPr>
            <w:tcW w:type="dxa" w:w="3372"/>
          </w:tcPr>
          <w:p>
            <w:pPr>
              <w:spacing w:after="0"/>
              <w:jc w:val="left"/>
            </w:pPr>
            <w:r>
              <w:rPr>
                <w:sz w:val="16"/>
              </w:rPr>
              <w:t>Tsunami</w:t>
            </w:r>
          </w:p>
        </w:tc>
        <w:tc>
          <w:tcPr>
            <w:tcW w:type="dxa" w:w="1415"/>
          </w:tcPr>
          <w:p>
            <w:pPr>
              <w:spacing w:after="0"/>
              <w:jc w:val="right"/>
            </w:pPr>
            <w:r>
              <w:rPr>
                <w:sz w:val="16"/>
              </w:rPr>
              <w:t>$3,107,906.35</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2008-07-04</w:t>
            </w:r>
          </w:p>
        </w:tc>
        <w:tc>
          <w:tcPr>
            <w:tcW w:type="dxa" w:w="1037"/>
          </w:tcPr>
          <w:p>
            <w:pPr>
              <w:spacing w:after="0"/>
              <w:jc w:val="left"/>
            </w:pPr>
            <w:r>
              <w:rPr>
                <w:sz w:val="16"/>
              </w:rPr>
              <w:t>2008-07-04</w:t>
            </w:r>
          </w:p>
        </w:tc>
        <w:tc>
          <w:tcPr>
            <w:tcW w:type="dxa" w:w="1037"/>
          </w:tcPr>
          <w:p>
            <w:pPr>
              <w:spacing w:after="0"/>
              <w:jc w:val="left"/>
            </w:pPr>
            <w:r>
              <w:rPr>
                <w:sz w:val="16"/>
              </w:rPr>
              <w:t>FM-2781-CA</w:t>
            </w:r>
          </w:p>
        </w:tc>
        <w:tc>
          <w:tcPr>
            <w:tcW w:type="dxa" w:w="1247"/>
          </w:tcPr>
          <w:p>
            <w:pPr>
              <w:spacing w:after="0"/>
              <w:jc w:val="left"/>
            </w:pPr>
            <w:r>
              <w:rPr>
                <w:sz w:val="16"/>
              </w:rPr>
              <w:t>Fire management</w:t>
            </w:r>
          </w:p>
        </w:tc>
        <w:tc>
          <w:tcPr>
            <w:tcW w:type="dxa" w:w="2988"/>
          </w:tcPr>
          <w:p>
            <w:pPr>
              <w:spacing w:after="0"/>
              <w:jc w:val="left"/>
            </w:pPr>
            <w:r>
              <w:rPr>
                <w:sz w:val="16"/>
              </w:rPr>
              <w:t>BASIN FIRE COMPLEX</w:t>
            </w:r>
          </w:p>
        </w:tc>
        <w:tc>
          <w:tcPr>
            <w:tcW w:type="dxa" w:w="3372"/>
          </w:tcPr>
          <w:p>
            <w:pPr>
              <w:spacing w:after="0"/>
              <w:jc w:val="left"/>
            </w:pPr>
            <w:r>
              <w:rPr>
                <w:sz w:val="16"/>
              </w:rPr>
              <w:t>Wildfire</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r>
              <w:rPr>
                <w:sz w:val="16"/>
              </w:rPr>
              <w:t>same incident as EM-3287</w:t>
            </w: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247"/>
          </w:tcPr>
          <w:p>
            <w:pPr>
              <w:spacing w:after="0"/>
              <w:jc w:val="left"/>
            </w:pPr>
            <w:r>
              <w:rPr>
                <w:sz w:val="16"/>
              </w:rPr>
              <w:t>Emergency</w:t>
            </w:r>
          </w:p>
        </w:tc>
        <w:tc>
          <w:tcPr>
            <w:tcW w:type="dxa" w:w="2988"/>
          </w:tcPr>
          <w:p>
            <w:pPr>
              <w:spacing w:after="0"/>
              <w:jc w:val="left"/>
            </w:pPr>
            <w:r>
              <w:rPr>
                <w:sz w:val="16"/>
              </w:rPr>
              <w:t>WILDFIRES</w:t>
            </w:r>
          </w:p>
        </w:tc>
        <w:tc>
          <w:tcPr>
            <w:tcW w:type="dxa" w:w="3372"/>
          </w:tcPr>
          <w:p>
            <w:pPr>
              <w:spacing w:after="0"/>
              <w:jc w:val="left"/>
            </w:pPr>
            <w:r>
              <w:rPr>
                <w:sz w:val="16"/>
              </w:rPr>
              <w:t>Wildfire</w:t>
            </w:r>
          </w:p>
        </w:tc>
        <w:tc>
          <w:tcPr>
            <w:tcW w:type="dxa" w:w="1415"/>
          </w:tcPr>
          <w:p>
            <w:pPr>
              <w:spacing w:after="0"/>
              <w:jc w:val="right"/>
            </w:pPr>
            <w:r>
              <w:rPr>
                <w:sz w:val="16"/>
              </w:rPr>
              <w:t>$414,879.09</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247"/>
          </w:tcPr>
          <w:p>
            <w:pPr>
              <w:spacing w:after="0"/>
              <w:jc w:val="left"/>
            </w:pPr>
            <w:r>
              <w:rPr>
                <w:sz w:val="16"/>
              </w:rPr>
              <w:t>Major disaster</w:t>
            </w:r>
          </w:p>
        </w:tc>
        <w:tc>
          <w:tcPr>
            <w:tcW w:type="dxa" w:w="2988"/>
          </w:tcPr>
          <w:p>
            <w:pPr>
              <w:spacing w:after="0"/>
              <w:jc w:val="left"/>
            </w:pPr>
            <w:r>
              <w:rPr>
                <w:sz w:val="16"/>
              </w:rPr>
              <w:t>SEVERE FREEZE</w:t>
            </w:r>
          </w:p>
        </w:tc>
        <w:tc>
          <w:tcPr>
            <w:tcW w:type="dxa" w:w="3372"/>
          </w:tcPr>
          <w:p>
            <w:pPr>
              <w:spacing w:after="0"/>
              <w:jc w:val="left"/>
            </w:pPr>
            <w:r>
              <w:rPr>
                <w:sz w:val="16"/>
              </w:rPr>
              <w:t>Cold Wave</w:t>
            </w:r>
          </w:p>
        </w:tc>
        <w:tc>
          <w:tcPr>
            <w:tcW w:type="dxa" w:w="1415"/>
          </w:tcPr>
          <w:p>
            <w:pPr>
              <w:spacing w:after="0"/>
              <w:jc w:val="right"/>
            </w:pPr>
            <w:r>
              <w:rPr>
                <w:sz w:val="16"/>
              </w:rPr>
              <w:t>PA not declared for this county</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47"/>
          </w:tcPr>
          <w:p>
            <w:pPr>
              <w:spacing w:after="0"/>
              <w:jc w:val="left"/>
            </w:pPr>
            <w:r>
              <w:rPr>
                <w:sz w:val="16"/>
              </w:rPr>
              <w:t>Emergency</w:t>
            </w:r>
          </w:p>
        </w:tc>
        <w:tc>
          <w:tcPr>
            <w:tcW w:type="dxa" w:w="2988"/>
          </w:tcPr>
          <w:p>
            <w:pPr>
              <w:spacing w:after="0"/>
              <w:jc w:val="left"/>
            </w:pPr>
            <w:r>
              <w:rPr>
                <w:sz w:val="16"/>
              </w:rPr>
              <w:t>HURRICANE KATRINA EVACUATION</w:t>
            </w:r>
          </w:p>
        </w:tc>
        <w:tc>
          <w:tcPr>
            <w:tcW w:type="dxa" w:w="3372"/>
          </w:tcPr>
          <w:p>
            <w:pPr>
              <w:spacing w:after="0"/>
              <w:jc w:val="left"/>
            </w:pPr>
            <w:r>
              <w:rPr>
                <w:sz w:val="16"/>
              </w:rPr>
              <w:t>Hurricane: evacuation support, not a local hazard event; not counted</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1999-02-09</w:t>
            </w:r>
          </w:p>
        </w:tc>
        <w:tc>
          <w:tcPr>
            <w:tcW w:type="dxa" w:w="1037"/>
          </w:tcPr>
          <w:p>
            <w:pPr>
              <w:spacing w:after="0"/>
              <w:jc w:val="left"/>
            </w:pPr>
            <w:r>
              <w:rPr>
                <w:sz w:val="16"/>
              </w:rPr>
              <w:t>1998-12-20</w:t>
            </w:r>
          </w:p>
        </w:tc>
        <w:tc>
          <w:tcPr>
            <w:tcW w:type="dxa" w:w="1037"/>
          </w:tcPr>
          <w:p>
            <w:pPr>
              <w:spacing w:after="0"/>
              <w:jc w:val="left"/>
            </w:pPr>
            <w:r>
              <w:rPr>
                <w:sz w:val="16"/>
              </w:rPr>
              <w:t>DR-1267-CA</w:t>
            </w:r>
          </w:p>
        </w:tc>
        <w:tc>
          <w:tcPr>
            <w:tcW w:type="dxa" w:w="1247"/>
          </w:tcPr>
          <w:p>
            <w:pPr>
              <w:spacing w:after="0"/>
              <w:jc w:val="left"/>
            </w:pPr>
            <w:r>
              <w:rPr>
                <w:sz w:val="16"/>
              </w:rPr>
              <w:t>Major disaster</w:t>
            </w:r>
          </w:p>
        </w:tc>
        <w:tc>
          <w:tcPr>
            <w:tcW w:type="dxa" w:w="2988"/>
          </w:tcPr>
          <w:p>
            <w:pPr>
              <w:spacing w:after="0"/>
              <w:jc w:val="left"/>
            </w:pPr>
            <w:r>
              <w:rPr>
                <w:sz w:val="16"/>
              </w:rPr>
              <w:t>CA-CITRUS CROP DAMAGE 2/2/99</w:t>
            </w:r>
          </w:p>
        </w:tc>
        <w:tc>
          <w:tcPr>
            <w:tcW w:type="dxa" w:w="3372"/>
          </w:tcPr>
          <w:p>
            <w:pPr>
              <w:spacing w:after="0"/>
              <w:jc w:val="left"/>
            </w:pPr>
            <w:r>
              <w:rPr>
                <w:sz w:val="16"/>
              </w:rPr>
              <w:t>Cold Wave</w:t>
            </w:r>
          </w:p>
        </w:tc>
        <w:tc>
          <w:tcPr>
            <w:tcW w:type="dxa" w:w="1415"/>
          </w:tcPr>
          <w:p>
            <w:pPr>
              <w:spacing w:after="0"/>
              <w:jc w:val="right"/>
            </w:pPr>
            <w:r>
              <w:rPr>
                <w:sz w:val="16"/>
              </w:rPr>
              <w:t>PA not declared for this county</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47"/>
          </w:tcPr>
          <w:p>
            <w:pPr>
              <w:spacing w:after="0"/>
              <w:jc w:val="left"/>
            </w:pPr>
            <w:r>
              <w:rPr>
                <w:sz w:val="16"/>
              </w:rPr>
              <w:t>Major disaster</w:t>
            </w:r>
          </w:p>
        </w:tc>
        <w:tc>
          <w:tcPr>
            <w:tcW w:type="dxa" w:w="2988"/>
          </w:tcPr>
          <w:p>
            <w:pPr>
              <w:spacing w:after="0"/>
              <w:jc w:val="left"/>
            </w:pPr>
            <w:r>
              <w:rPr>
                <w:sz w:val="16"/>
              </w:rPr>
              <w:t>SEVERE WINTER STORMS AND FLOODING</w:t>
            </w:r>
          </w:p>
        </w:tc>
        <w:tc>
          <w:tcPr>
            <w:tcW w:type="dxa" w:w="3372"/>
          </w:tcPr>
          <w:p>
            <w:pPr>
              <w:spacing w:after="0"/>
              <w:jc w:val="left"/>
            </w:pPr>
            <w:r>
              <w:rPr>
                <w:sz w:val="16"/>
              </w:rPr>
              <w:t>Inland Flooding; Winter Weather</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47"/>
          </w:tcPr>
          <w:p>
            <w:pPr>
              <w:spacing w:after="0"/>
              <w:jc w:val="left"/>
            </w:pPr>
            <w:r>
              <w:rPr>
                <w:sz w:val="16"/>
              </w:rPr>
              <w:t>Major disaster</w:t>
            </w:r>
          </w:p>
        </w:tc>
        <w:tc>
          <w:tcPr>
            <w:tcW w:type="dxa" w:w="2988"/>
          </w:tcPr>
          <w:p>
            <w:pPr>
              <w:spacing w:after="0"/>
              <w:jc w:val="left"/>
            </w:pPr>
            <w:r>
              <w:rPr>
                <w:sz w:val="16"/>
              </w:rPr>
              <w:t>SEVERE STORMS, FLOODING, MUD AND LANDSLIDES</w:t>
            </w:r>
          </w:p>
        </w:tc>
        <w:tc>
          <w:tcPr>
            <w:tcW w:type="dxa" w:w="3372"/>
          </w:tcPr>
          <w:p>
            <w:pPr>
              <w:spacing w:after="0"/>
              <w:jc w:val="left"/>
            </w:pPr>
            <w:r>
              <w:rPr>
                <w:sz w:val="16"/>
              </w:rPr>
              <w:t>Inland Flooding; Landslide</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47"/>
          </w:tcPr>
          <w:p>
            <w:pPr>
              <w:spacing w:after="0"/>
              <w:jc w:val="left"/>
            </w:pPr>
            <w:r>
              <w:rPr>
                <w:sz w:val="16"/>
              </w:rPr>
              <w:t>Major disaster</w:t>
            </w:r>
          </w:p>
        </w:tc>
        <w:tc>
          <w:tcPr>
            <w:tcW w:type="dxa" w:w="2988"/>
          </w:tcPr>
          <w:p>
            <w:pPr>
              <w:spacing w:after="0"/>
              <w:jc w:val="left"/>
            </w:pPr>
            <w:r>
              <w:rPr>
                <w:sz w:val="16"/>
              </w:rPr>
              <w:t>SEVERE WINTER STORMS, FLOODING LANDSLIDES, MUD FLOW</w:t>
            </w:r>
          </w:p>
        </w:tc>
        <w:tc>
          <w:tcPr>
            <w:tcW w:type="dxa" w:w="3372"/>
          </w:tcPr>
          <w:p>
            <w:pPr>
              <w:spacing w:after="0"/>
              <w:jc w:val="left"/>
            </w:pPr>
            <w:r>
              <w:rPr>
                <w:sz w:val="16"/>
              </w:rPr>
              <w:t>Inland Flooding; Landslide; Winter Weather</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47"/>
          </w:tcPr>
          <w:p>
            <w:pPr>
              <w:spacing w:after="0"/>
              <w:jc w:val="left"/>
            </w:pPr>
            <w:r>
              <w:rPr>
                <w:sz w:val="16"/>
              </w:rPr>
              <w:t>Major disaster</w:t>
            </w:r>
          </w:p>
        </w:tc>
        <w:tc>
          <w:tcPr>
            <w:tcW w:type="dxa" w:w="2988"/>
          </w:tcPr>
          <w:p>
            <w:pPr>
              <w:spacing w:after="0"/>
              <w:jc w:val="left"/>
            </w:pPr>
            <w:r>
              <w:rPr>
                <w:sz w:val="16"/>
              </w:rPr>
              <w:t>SEVERE WINTER STORMS, FLOODING, LANDSLIDES, MUD FLOWS</w:t>
            </w:r>
          </w:p>
        </w:tc>
        <w:tc>
          <w:tcPr>
            <w:tcW w:type="dxa" w:w="3372"/>
          </w:tcPr>
          <w:p>
            <w:pPr>
              <w:spacing w:after="0"/>
              <w:jc w:val="left"/>
            </w:pPr>
            <w:r>
              <w:rPr>
                <w:sz w:val="16"/>
              </w:rPr>
              <w:t>Inland Flooding; Landslide; Winter Weather</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47"/>
          </w:tcPr>
          <w:p>
            <w:pPr>
              <w:spacing w:after="0"/>
              <w:jc w:val="left"/>
            </w:pPr>
            <w:r>
              <w:rPr>
                <w:sz w:val="16"/>
              </w:rPr>
              <w:t>Major disaster</w:t>
            </w:r>
          </w:p>
        </w:tc>
        <w:tc>
          <w:tcPr>
            <w:tcW w:type="dxa" w:w="2988"/>
          </w:tcPr>
          <w:p>
            <w:pPr>
              <w:spacing w:after="0"/>
              <w:jc w:val="left"/>
            </w:pPr>
            <w:r>
              <w:rPr>
                <w:sz w:val="16"/>
              </w:rPr>
              <w:t>SEVERE WINTER STORM, MUD &amp; LAND SLIDES, &amp; FLOODING</w:t>
            </w:r>
          </w:p>
        </w:tc>
        <w:tc>
          <w:tcPr>
            <w:tcW w:type="dxa" w:w="3372"/>
          </w:tcPr>
          <w:p>
            <w:pPr>
              <w:spacing w:after="0"/>
              <w:jc w:val="left"/>
            </w:pPr>
            <w:r>
              <w:rPr>
                <w:sz w:val="16"/>
              </w:rPr>
              <w:t>Inland Flooding (primary); also designated: Landslide, Winter Weather</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47"/>
          </w:tcPr>
          <w:p>
            <w:pPr>
              <w:spacing w:after="0"/>
              <w:jc w:val="left"/>
            </w:pPr>
            <w:r>
              <w:rPr>
                <w:sz w:val="16"/>
              </w:rPr>
              <w:t>Major disaster</w:t>
            </w:r>
          </w:p>
        </w:tc>
        <w:tc>
          <w:tcPr>
            <w:tcW w:type="dxa" w:w="2988"/>
          </w:tcPr>
          <w:p>
            <w:pPr>
              <w:spacing w:after="0"/>
              <w:jc w:val="left"/>
            </w:pPr>
            <w:r>
              <w:rPr>
                <w:sz w:val="16"/>
              </w:rPr>
              <w:t>SEVERE FREEZE</w:t>
            </w:r>
          </w:p>
        </w:tc>
        <w:tc>
          <w:tcPr>
            <w:tcW w:type="dxa" w:w="3372"/>
          </w:tcPr>
          <w:p>
            <w:pPr>
              <w:spacing w:after="0"/>
              <w:jc w:val="left"/>
            </w:pPr>
            <w:r>
              <w:rPr>
                <w:sz w:val="16"/>
              </w:rPr>
              <w:t>Cold Wave</w:t>
            </w:r>
          </w:p>
        </w:tc>
        <w:tc>
          <w:tcPr>
            <w:tcW w:type="dxa" w:w="1415"/>
          </w:tcPr>
          <w:p>
            <w:pPr>
              <w:spacing w:after="0"/>
              <w:jc w:val="right"/>
            </w:pPr>
            <w:r>
              <w:rPr>
                <w:sz w:val="16"/>
              </w:rPr>
              <w:t>PA not declared for this county</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247"/>
          </w:tcPr>
          <w:p>
            <w:pPr>
              <w:spacing w:after="0"/>
              <w:jc w:val="left"/>
            </w:pPr>
            <w:r>
              <w:rPr>
                <w:sz w:val="16"/>
              </w:rPr>
              <w:t>Major disaster</w:t>
            </w:r>
          </w:p>
        </w:tc>
        <w:tc>
          <w:tcPr>
            <w:tcW w:type="dxa" w:w="2988"/>
          </w:tcPr>
          <w:p>
            <w:pPr>
              <w:spacing w:after="0"/>
              <w:jc w:val="left"/>
            </w:pPr>
            <w:r>
              <w:rPr>
                <w:sz w:val="16"/>
              </w:rPr>
              <w:t>LOMA PRIETA EARTHQUAKE</w:t>
            </w:r>
          </w:p>
        </w:tc>
        <w:tc>
          <w:tcPr>
            <w:tcW w:type="dxa" w:w="3372"/>
          </w:tcPr>
          <w:p>
            <w:pPr>
              <w:spacing w:after="0"/>
              <w:jc w:val="left"/>
            </w:pPr>
            <w:r>
              <w:rPr>
                <w:sz w:val="16"/>
              </w:rPr>
              <w:t>Earthquake</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1985-07-18</w:t>
            </w:r>
          </w:p>
        </w:tc>
        <w:tc>
          <w:tcPr>
            <w:tcW w:type="dxa" w:w="1037"/>
          </w:tcPr>
          <w:p>
            <w:pPr>
              <w:spacing w:after="0"/>
              <w:jc w:val="left"/>
            </w:pPr>
            <w:r>
              <w:rPr>
                <w:sz w:val="16"/>
              </w:rPr>
              <w:t>1985-06-26</w:t>
            </w:r>
          </w:p>
        </w:tc>
        <w:tc>
          <w:tcPr>
            <w:tcW w:type="dxa" w:w="1037"/>
          </w:tcPr>
          <w:p>
            <w:pPr>
              <w:spacing w:after="0"/>
              <w:jc w:val="left"/>
            </w:pPr>
            <w:r>
              <w:rPr>
                <w:sz w:val="16"/>
              </w:rPr>
              <w:t>DR-739-CA</w:t>
            </w:r>
          </w:p>
        </w:tc>
        <w:tc>
          <w:tcPr>
            <w:tcW w:type="dxa" w:w="1247"/>
          </w:tcPr>
          <w:p>
            <w:pPr>
              <w:spacing w:after="0"/>
              <w:jc w:val="left"/>
            </w:pPr>
            <w:r>
              <w:rPr>
                <w:sz w:val="16"/>
              </w:rPr>
              <w:t>Major disaster</w:t>
            </w:r>
          </w:p>
        </w:tc>
        <w:tc>
          <w:tcPr>
            <w:tcW w:type="dxa" w:w="2988"/>
          </w:tcPr>
          <w:p>
            <w:pPr>
              <w:spacing w:after="0"/>
              <w:jc w:val="left"/>
            </w:pPr>
            <w:r>
              <w:rPr>
                <w:sz w:val="16"/>
              </w:rPr>
              <w:t>GRASS, WILDLANDS, &amp; FOREST FIRES</w:t>
            </w:r>
          </w:p>
        </w:tc>
        <w:tc>
          <w:tcPr>
            <w:tcW w:type="dxa" w:w="3372"/>
          </w:tcPr>
          <w:p>
            <w:pPr>
              <w:spacing w:after="0"/>
              <w:jc w:val="left"/>
            </w:pPr>
            <w:r>
              <w:rPr>
                <w:sz w:val="16"/>
              </w:rPr>
              <w:t>Wildfire</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47"/>
          </w:tcPr>
          <w:p>
            <w:pPr>
              <w:spacing w:after="0"/>
              <w:jc w:val="left"/>
            </w:pPr>
            <w:r>
              <w:rPr>
                <w:sz w:val="16"/>
              </w:rPr>
              <w:t>Major disaster</w:t>
            </w:r>
          </w:p>
        </w:tc>
        <w:tc>
          <w:tcPr>
            <w:tcW w:type="dxa" w:w="2988"/>
          </w:tcPr>
          <w:p>
            <w:pPr>
              <w:spacing w:after="0"/>
              <w:jc w:val="left"/>
            </w:pPr>
            <w:r>
              <w:rPr>
                <w:sz w:val="16"/>
              </w:rPr>
              <w:t>COASTAL STORMS, FLOODS, SLIDES &amp; TORNADOES</w:t>
            </w:r>
          </w:p>
        </w:tc>
        <w:tc>
          <w:tcPr>
            <w:tcW w:type="dxa" w:w="3372"/>
          </w:tcPr>
          <w:p>
            <w:pPr>
              <w:spacing w:after="0"/>
              <w:jc w:val="left"/>
            </w:pPr>
            <w:r>
              <w:rPr>
                <w:sz w:val="16"/>
              </w:rPr>
              <w:t>Coastal Flooding; Inland Flooding; Landslide; Tornado</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247"/>
          </w:tcPr>
          <w:p>
            <w:pPr>
              <w:spacing w:after="0"/>
              <w:jc w:val="left"/>
            </w:pPr>
            <w:r>
              <w:rPr>
                <w:sz w:val="16"/>
              </w:rPr>
              <w:t>Major disaster</w:t>
            </w:r>
          </w:p>
        </w:tc>
        <w:tc>
          <w:tcPr>
            <w:tcW w:type="dxa" w:w="2988"/>
          </w:tcPr>
          <w:p>
            <w:pPr>
              <w:spacing w:after="0"/>
              <w:jc w:val="left"/>
            </w:pPr>
            <w:r>
              <w:rPr>
                <w:sz w:val="16"/>
              </w:rPr>
              <w:t>COASTAL STORMS, MUDSLIDES &amp; FLOODING</w:t>
            </w:r>
          </w:p>
        </w:tc>
        <w:tc>
          <w:tcPr>
            <w:tcW w:type="dxa" w:w="3372"/>
          </w:tcPr>
          <w:p>
            <w:pPr>
              <w:spacing w:after="0"/>
              <w:jc w:val="left"/>
            </w:pPr>
            <w:r>
              <w:rPr>
                <w:sz w:val="16"/>
              </w:rPr>
              <w:t>Coastal Flooding (primary); also designated: Landslide</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47"/>
          </w:tcPr>
          <w:p>
            <w:pPr>
              <w:spacing w:after="0"/>
              <w:jc w:val="left"/>
            </w:pPr>
            <w:r>
              <w:rPr>
                <w:sz w:val="16"/>
              </w:rPr>
              <w:t>Emergency</w:t>
            </w:r>
          </w:p>
        </w:tc>
        <w:tc>
          <w:tcPr>
            <w:tcW w:type="dxa" w:w="2988"/>
          </w:tcPr>
          <w:p>
            <w:pPr>
              <w:spacing w:after="0"/>
              <w:jc w:val="left"/>
            </w:pPr>
            <w:r>
              <w:rPr>
                <w:sz w:val="16"/>
              </w:rPr>
              <w:t>DROUGHT</w:t>
            </w:r>
          </w:p>
        </w:tc>
        <w:tc>
          <w:tcPr>
            <w:tcW w:type="dxa" w:w="3372"/>
          </w:tcPr>
          <w:p>
            <w:pPr>
              <w:spacing w:after="0"/>
              <w:jc w:val="left"/>
            </w:pPr>
            <w:r>
              <w:rPr>
                <w:sz w:val="16"/>
              </w:rPr>
              <w:t>Drought</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47"/>
          </w:tcPr>
          <w:p>
            <w:pPr>
              <w:spacing w:after="0"/>
              <w:jc w:val="left"/>
            </w:pPr>
            <w:r>
              <w:rPr>
                <w:sz w:val="16"/>
              </w:rPr>
              <w:t>Major disaster</w:t>
            </w:r>
          </w:p>
        </w:tc>
        <w:tc>
          <w:tcPr>
            <w:tcW w:type="dxa" w:w="2988"/>
          </w:tcPr>
          <w:p>
            <w:pPr>
              <w:spacing w:after="0"/>
              <w:jc w:val="left"/>
            </w:pPr>
            <w:r>
              <w:rPr>
                <w:sz w:val="16"/>
              </w:rPr>
              <w:t>SEVERE STORMS &amp; FLOODING</w:t>
            </w:r>
          </w:p>
        </w:tc>
        <w:tc>
          <w:tcPr>
            <w:tcW w:type="dxa" w:w="3372"/>
          </w:tcPr>
          <w:p>
            <w:pPr>
              <w:spacing w:after="0"/>
              <w:jc w:val="left"/>
            </w:pPr>
            <w:r>
              <w:rPr>
                <w:sz w:val="16"/>
              </w:rPr>
              <w:t>Inland Flooding</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1967-01-02</w:t>
            </w:r>
          </w:p>
        </w:tc>
        <w:tc>
          <w:tcPr>
            <w:tcW w:type="dxa" w:w="1037"/>
          </w:tcPr>
          <w:p>
            <w:pPr>
              <w:spacing w:after="0"/>
              <w:jc w:val="left"/>
            </w:pPr>
            <w:r>
              <w:rPr>
                <w:sz w:val="16"/>
              </w:rPr>
              <w:t>1967-01-02</w:t>
            </w:r>
          </w:p>
        </w:tc>
        <w:tc>
          <w:tcPr>
            <w:tcW w:type="dxa" w:w="1037"/>
          </w:tcPr>
          <w:p>
            <w:pPr>
              <w:spacing w:after="0"/>
              <w:jc w:val="left"/>
            </w:pPr>
            <w:r>
              <w:rPr>
                <w:sz w:val="16"/>
              </w:rPr>
              <w:t>DR-223-CA</w:t>
            </w:r>
          </w:p>
        </w:tc>
        <w:tc>
          <w:tcPr>
            <w:tcW w:type="dxa" w:w="1247"/>
          </w:tcPr>
          <w:p>
            <w:pPr>
              <w:spacing w:after="0"/>
              <w:jc w:val="left"/>
            </w:pPr>
            <w:r>
              <w:rPr>
                <w:sz w:val="16"/>
              </w:rPr>
              <w:t>Major disaster</w:t>
            </w:r>
          </w:p>
        </w:tc>
        <w:tc>
          <w:tcPr>
            <w:tcW w:type="dxa" w:w="2988"/>
          </w:tcPr>
          <w:p>
            <w:pPr>
              <w:spacing w:after="0"/>
              <w:jc w:val="left"/>
            </w:pPr>
            <w:r>
              <w:rPr>
                <w:sz w:val="16"/>
              </w:rPr>
              <w:t>SEVERE STORMS &amp; FLOODING</w:t>
            </w:r>
          </w:p>
        </w:tc>
        <w:tc>
          <w:tcPr>
            <w:tcW w:type="dxa" w:w="3372"/>
          </w:tcPr>
          <w:p>
            <w:pPr>
              <w:spacing w:after="0"/>
              <w:jc w:val="left"/>
            </w:pPr>
            <w:r>
              <w:rPr>
                <w:sz w:val="16"/>
              </w:rPr>
              <w:t>Inland Flooding</w:t>
            </w:r>
          </w:p>
        </w:tc>
        <w:tc>
          <w:tcPr>
            <w:tcW w:type="dxa" w:w="1415"/>
          </w:tcPr>
          <w:p>
            <w:pPr>
              <w:spacing w:after="0"/>
              <w:jc w:val="right"/>
            </w:pPr>
            <w:r>
              <w:rPr>
                <w:sz w:val="16"/>
              </w:rPr>
              <w:t>none found</w:t>
            </w:r>
          </w:p>
        </w:tc>
        <w:tc>
          <w:tcPr>
            <w:tcW w:type="dxa" w:w="1100"/>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$5,635,292.94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$5,011.43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011.43"/>
        <w:tblDescription w:val="Hazard Plain table b1d_pa_other"/>
      </w:tblPr>
      <w:tblGrid>
        <w:gridCol w:w="1300"/>
        <w:gridCol w:w="1300"/>
        <w:gridCol w:w="5778"/>
        <w:gridCol w:w="4546"/>
        <w:gridCol w:w="1188"/>
      </w:tblGrid>
      <w:tr>
        <w:trPr>
          <w:cantSplit/>
          <w:tblHeader/>
        </w:trPr>
        <w:tc>
          <w:tcPr>
            <w:tcW w:type="dxa" w:w="1300"/>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Declared</w:t>
            </w:r>
          </w:p>
        </w:tc>
        <w:tc>
          <w:tcPr>
            <w:tcW w:type="dxa" w:w="5778"/>
            <w:shd w:val="clear" w:color="auto" w:fill="E8E8E8"/>
          </w:tcPr>
          <w:p>
            <w:pPr>
              <w:spacing w:after="0"/>
              <w:jc w:val="left"/>
            </w:pPr>
            <w:r>
              <w:rPr>
                <w:b/>
                <w:sz w:val="16"/>
              </w:rPr>
              <w:t>Title</w:t>
            </w:r>
          </w:p>
        </w:tc>
        <w:tc>
          <w:tcPr>
            <w:tcW w:type="dxa" w:w="4546"/>
            <w:shd w:val="clear" w:color="auto" w:fill="E8E8E8"/>
          </w:tcPr>
          <w:p>
            <w:pPr>
              <w:spacing w:after="0"/>
              <w:jc w:val="left"/>
            </w:pPr>
            <w:r>
              <w:rPr>
                <w:b/>
                <w:sz w:val="16"/>
              </w:rPr>
              <w:t>Applicant</w:t>
            </w:r>
          </w:p>
        </w:tc>
        <w:tc>
          <w:tcPr>
            <w:tcW w:type="dxa" w:w="11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00"/>
          </w:tcPr>
          <w:p>
            <w:pPr>
              <w:spacing w:after="0"/>
              <w:jc w:val="left"/>
            </w:pPr>
            <w:r>
              <w:rPr>
                <w:sz w:val="16"/>
              </w:rPr>
              <w:t>DR-1628-CA</w:t>
            </w:r>
          </w:p>
        </w:tc>
        <w:tc>
          <w:tcPr>
            <w:tcW w:type="dxa" w:w="1300"/>
          </w:tcPr>
          <w:p>
            <w:pPr>
              <w:spacing w:after="0"/>
              <w:jc w:val="left"/>
            </w:pPr>
            <w:r>
              <w:rPr>
                <w:sz w:val="16"/>
              </w:rPr>
              <w:t>2006-02-03</w:t>
            </w:r>
          </w:p>
        </w:tc>
        <w:tc>
          <w:tcPr>
            <w:tcW w:type="dxa" w:w="5778"/>
          </w:tcPr>
          <w:p>
            <w:pPr>
              <w:spacing w:after="0"/>
              <w:jc w:val="left"/>
            </w:pPr>
            <w:r>
              <w:rPr>
                <w:sz w:val="16"/>
              </w:rPr>
              <w:t>SEVERE STORMS, FLOODING, MUDSLIDES, AND LANDSLIDES</w:t>
            </w:r>
          </w:p>
        </w:tc>
        <w:tc>
          <w:tcPr>
            <w:tcW w:type="dxa" w:w="4546"/>
          </w:tcPr>
          <w:p>
            <w:pPr>
              <w:spacing w:after="0"/>
              <w:jc w:val="left"/>
            </w:pPr>
            <w:r>
              <w:rPr>
                <w:sz w:val="16"/>
              </w:rPr>
              <w:t>RECLAMATION DISTRICT #0784, PLUMAS LAKE</w:t>
            </w:r>
          </w:p>
        </w:tc>
        <w:tc>
          <w:tcPr>
            <w:tcW w:type="dxa" w:w="1188"/>
          </w:tcPr>
          <w:p>
            <w:pPr>
              <w:spacing w:after="0"/>
              <w:jc w:val="right"/>
            </w:pPr>
            <w:r>
              <w:rPr>
                <w:sz w:val="16"/>
              </w:rPr>
              <w:t>$5,011.43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152</w:t>
            </w:r>
          </w:p>
        </w:tc>
        <w:tc>
          <w:tcPr>
            <w:tcW w:type="dxa" w:w="1422"/>
          </w:tcPr>
          <w:p>
            <w:pPr>
              <w:spacing w:after="0"/>
              <w:jc w:val="right"/>
            </w:pPr>
            <w:r>
              <w:rPr>
                <w:sz w:val="16"/>
              </w:rPr>
              <w:t>54</w:t>
            </w:r>
          </w:p>
        </w:tc>
        <w:tc>
          <w:tcPr>
            <w:tcW w:type="dxa" w:w="1356"/>
          </w:tcPr>
          <w:p>
            <w:pPr>
              <w:spacing w:after="0"/>
              <w:jc w:val="right"/>
            </w:pPr>
            <w:r>
              <w:rPr>
                <w:sz w:val="16"/>
              </w:rPr>
              <w:t>1</w:t>
            </w:r>
          </w:p>
        </w:tc>
        <w:tc>
          <w:tcPr>
            <w:tcW w:type="dxa" w:w="963"/>
          </w:tcPr>
          <w:p>
            <w:pPr>
              <w:spacing w:after="0"/>
              <w:jc w:val="right"/>
            </w:pPr>
            <w:r>
              <w:rPr>
                <w:sz w:val="16"/>
              </w:rPr>
              <w:t>55</w:t>
            </w:r>
          </w:p>
        </w:tc>
        <w:tc>
          <w:tcPr>
            <w:tcW w:type="dxa" w:w="1356"/>
          </w:tcPr>
          <w:p>
            <w:pPr>
              <w:spacing w:after="0"/>
              <w:jc w:val="right"/>
            </w:pPr>
            <w:r>
              <w:rPr>
                <w:sz w:val="16"/>
              </w:rPr>
              <w:t>14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38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104</w:t>
            </w:r>
          </w:p>
        </w:tc>
        <w:tc>
          <w:tcPr>
            <w:tcW w:type="dxa" w:w="1422"/>
          </w:tcPr>
          <w:p>
            <w:pPr>
              <w:spacing w:after="0"/>
              <w:jc w:val="right"/>
            </w:pPr>
            <w:r>
              <w:rPr>
                <w:sz w:val="16"/>
              </w:rPr>
              <w:t>30</w:t>
            </w:r>
          </w:p>
        </w:tc>
        <w:tc>
          <w:tcPr>
            <w:tcW w:type="dxa" w:w="1356"/>
          </w:tcPr>
          <w:p>
            <w:pPr>
              <w:spacing w:after="0"/>
              <w:jc w:val="right"/>
            </w:pPr>
            <w:r>
              <w:rPr>
                <w:sz w:val="16"/>
              </w:rPr>
              <w:t>1</w:t>
            </w:r>
          </w:p>
        </w:tc>
        <w:tc>
          <w:tcPr>
            <w:tcW w:type="dxa" w:w="963"/>
          </w:tcPr>
          <w:p>
            <w:pPr>
              <w:spacing w:after="0"/>
              <w:jc w:val="right"/>
            </w:pPr>
            <w:r>
              <w:rPr>
                <w:sz w:val="16"/>
              </w:rPr>
              <w:t>31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and 61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37"/>
        <w:gridCol w:w="2700"/>
        <w:gridCol w:w="2957"/>
        <w:gridCol w:w="1100"/>
        <w:gridCol w:w="2317"/>
        <w:gridCol w:w="1013"/>
        <w:gridCol w:w="1952"/>
      </w:tblGrid>
      <w:tr>
        <w:trPr>
          <w:cantSplit/>
          <w:tblHeader/>
        </w:trPr>
        <w:tc>
          <w:tcPr>
            <w:tcW w:type="dxa" w:w="1037"/>
            <w:shd w:val="clear" w:color="auto" w:fill="E8E8E8"/>
          </w:tcPr>
          <w:p>
            <w:pPr>
              <w:spacing w:after="0"/>
              <w:jc w:val="left"/>
            </w:pPr>
            <w:r>
              <w:rPr>
                <w:b/>
                <w:sz w:val="16"/>
              </w:rPr>
              <w:t>Date</w:t>
            </w:r>
          </w:p>
        </w:tc>
        <w:tc>
          <w:tcPr>
            <w:tcW w:type="dxa" w:w="1037"/>
            <w:shd w:val="clear" w:color="auto" w:fill="E8E8E8"/>
          </w:tcPr>
          <w:p>
            <w:pPr>
              <w:spacing w:after="0"/>
              <w:jc w:val="left"/>
            </w:pPr>
            <w:r>
              <w:rPr>
                <w:b/>
                <w:sz w:val="16"/>
              </w:rPr>
              <w:t>Event type</w:t>
            </w:r>
          </w:p>
        </w:tc>
        <w:tc>
          <w:tcPr>
            <w:tcW w:type="dxa" w:w="2700"/>
            <w:shd w:val="clear" w:color="auto" w:fill="E8E8E8"/>
          </w:tcPr>
          <w:p>
            <w:pPr>
              <w:spacing w:after="0"/>
              <w:jc w:val="left"/>
            </w:pPr>
            <w:r>
              <w:rPr>
                <w:b/>
                <w:sz w:val="16"/>
              </w:rPr>
              <w:t>Magnitude or extent</w:t>
            </w:r>
          </w:p>
        </w:tc>
        <w:tc>
          <w:tcPr>
            <w:tcW w:type="dxa" w:w="295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17"/>
            <w:shd w:val="clear" w:color="auto" w:fill="E8E8E8"/>
          </w:tcPr>
          <w:p>
            <w:pPr>
              <w:spacing w:after="0"/>
              <w:jc w:val="left"/>
            </w:pPr>
            <w:r>
              <w:rPr>
                <w:b/>
                <w:sz w:val="16"/>
              </w:rPr>
              <w:t>Location</w:t>
            </w:r>
          </w:p>
        </w:tc>
        <w:tc>
          <w:tcPr>
            <w:tcW w:type="dxa" w:w="1013"/>
            <w:shd w:val="clear" w:color="auto" w:fill="E8E8E8"/>
          </w:tcPr>
          <w:p>
            <w:pPr>
              <w:spacing w:after="0"/>
              <w:jc w:val="left"/>
            </w:pPr>
            <w:r>
              <w:rPr>
                <w:b/>
                <w:sz w:val="16"/>
              </w:rPr>
              <w:t>Flags</w:t>
            </w:r>
          </w:p>
        </w:tc>
        <w:tc>
          <w:tcPr>
            <w:tcW w:type="dxa" w:w="19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2025-02-13</w:t>
            </w:r>
          </w:p>
        </w:tc>
        <w:tc>
          <w:tcPr>
            <w:tcW w:type="dxa" w:w="1037"/>
          </w:tcPr>
          <w:p>
            <w:pPr>
              <w:spacing w:after="0"/>
              <w:jc w:val="left"/>
            </w:pPr>
            <w:r>
              <w:rPr>
                <w:sz w:val="16"/>
              </w:rPr>
              <w:t>Flood</w:t>
            </w:r>
          </w:p>
        </w:tc>
        <w:tc>
          <w:tcPr>
            <w:tcW w:type="dxa" w:w="2700"/>
          </w:tcPr>
          <w:p>
            <w:pPr>
              <w:spacing w:after="0"/>
              <w:jc w:val="left"/>
            </w:pPr>
          </w:p>
        </w:tc>
        <w:tc>
          <w:tcPr>
            <w:tcW w:type="dxa" w:w="2957"/>
          </w:tcPr>
          <w:p>
            <w:pPr>
              <w:spacing w:after="0"/>
              <w:jc w:val="left"/>
            </w:pPr>
            <w:r>
              <w:rPr>
                <w:sz w:val="16"/>
              </w:rPr>
              <w:t>$0 property; $0 crops (2025 dollars)</w:t>
            </w:r>
          </w:p>
        </w:tc>
        <w:tc>
          <w:tcPr>
            <w:tcW w:type="dxa" w:w="1100"/>
          </w:tcPr>
          <w:p>
            <w:pPr>
              <w:spacing w:after="0"/>
              <w:jc w:val="right"/>
            </w:pPr>
            <w:r>
              <w:rPr>
                <w:sz w:val="16"/>
              </w:rPr>
              <w:t>1, 0</w:t>
            </w:r>
          </w:p>
        </w:tc>
        <w:tc>
          <w:tcPr>
            <w:tcW w:type="dxa" w:w="2317"/>
          </w:tcPr>
          <w:p>
            <w:pPr>
              <w:spacing w:after="0"/>
              <w:jc w:val="left"/>
            </w:pPr>
            <w:r>
              <w:rPr>
                <w:sz w:val="16"/>
              </w:rPr>
              <w:t>CARMEL VLY</w:t>
            </w:r>
          </w:p>
        </w:tc>
        <w:tc>
          <w:tcPr>
            <w:tcW w:type="dxa" w:w="1013"/>
          </w:tcPr>
          <w:p>
            <w:pPr>
              <w:spacing w:after="0"/>
              <w:jc w:val="left"/>
            </w:pPr>
            <w:r>
              <w:rPr>
                <w:sz w:val="16"/>
              </w:rPr>
              <w:t>new since last plan; within last 5 years</w:t>
            </w:r>
          </w:p>
        </w:tc>
        <w:tc>
          <w:tcPr>
            <w:tcW w:type="dxa" w:w="1952"/>
          </w:tcPr>
          <w:p>
            <w:pPr>
              <w:spacing w:after="0"/>
              <w:jc w:val="left"/>
            </w:pPr>
            <w:r>
              <w:rPr>
                <w:sz w:val="16"/>
              </w:rPr>
              <w:t>deaths or injuries recorded</w:t>
            </w:r>
          </w:p>
        </w:tc>
      </w:tr>
      <w:tr>
        <w:trPr>
          <w:cantSplit/>
        </w:trPr>
        <w:tc>
          <w:tcPr>
            <w:tcW w:type="dxa" w:w="1037"/>
          </w:tcPr>
          <w:p>
            <w:pPr>
              <w:spacing w:after="0"/>
              <w:jc w:val="left"/>
            </w:pPr>
            <w:r>
              <w:rPr>
                <w:sz w:val="16"/>
              </w:rPr>
              <w:t>2023-08-30</w:t>
            </w:r>
          </w:p>
        </w:tc>
        <w:tc>
          <w:tcPr>
            <w:tcW w:type="dxa" w:w="1037"/>
          </w:tcPr>
          <w:p>
            <w:pPr>
              <w:spacing w:after="0"/>
              <w:jc w:val="left"/>
            </w:pPr>
            <w:r>
              <w:rPr>
                <w:sz w:val="16"/>
              </w:rPr>
              <w:t>High Wind</w:t>
            </w:r>
          </w:p>
        </w:tc>
        <w:tc>
          <w:tcPr>
            <w:tcW w:type="dxa" w:w="2700"/>
          </w:tcPr>
          <w:p>
            <w:pPr>
              <w:spacing w:after="0"/>
              <w:jc w:val="left"/>
            </w:pPr>
            <w:r>
              <w:rPr>
                <w:sz w:val="16"/>
              </w:rPr>
              <w:t>25 kt (29 mph) estimated gust</w:t>
            </w:r>
          </w:p>
        </w:tc>
        <w:tc>
          <w:tcPr>
            <w:tcW w:type="dxa" w:w="2957"/>
          </w:tcPr>
          <w:p>
            <w:pPr>
              <w:spacing w:after="0"/>
              <w:jc w:val="left"/>
            </w:pPr>
            <w:r>
              <w:rPr>
                <w:sz w:val="16"/>
              </w:rPr>
              <w:t>$0 property; $0 crops, reported for the zone (2023 dollars)</w:t>
            </w:r>
          </w:p>
        </w:tc>
        <w:tc>
          <w:tcPr>
            <w:tcW w:type="dxa" w:w="1100"/>
          </w:tcPr>
          <w:p>
            <w:pPr>
              <w:spacing w:after="0"/>
              <w:jc w:val="right"/>
            </w:pPr>
            <w:r>
              <w:rPr>
                <w:sz w:val="16"/>
              </w:rPr>
              <w:t>1, 0</w:t>
            </w:r>
          </w:p>
        </w:tc>
        <w:tc>
          <w:tcPr>
            <w:tcW w:type="dxa" w:w="2317"/>
          </w:tcPr>
          <w:p>
            <w:pPr>
              <w:spacing w:after="0"/>
              <w:jc w:val="left"/>
            </w:pPr>
            <w:r>
              <w:rPr>
                <w:sz w:val="16"/>
              </w:rPr>
              <w:t>NWS zone CAZ530 (SOUTHERN MONTEREY BAY AND BIG SUR COAST), zone-level: may include parts of neighboring counties</w:t>
            </w:r>
          </w:p>
        </w:tc>
        <w:tc>
          <w:tcPr>
            <w:tcW w:type="dxa" w:w="1013"/>
          </w:tcPr>
          <w:p>
            <w:pPr>
              <w:spacing w:after="0"/>
              <w:jc w:val="left"/>
            </w:pPr>
            <w:r>
              <w:rPr>
                <w:sz w:val="16"/>
              </w:rPr>
              <w:t>new since last plan; within last 5 years</w:t>
            </w:r>
          </w:p>
        </w:tc>
        <w:tc>
          <w:tcPr>
            <w:tcW w:type="dxa" w:w="1952"/>
          </w:tcPr>
          <w:p>
            <w:pPr>
              <w:spacing w:after="0"/>
              <w:jc w:val="left"/>
            </w:pPr>
            <w:r>
              <w:rPr>
                <w:sz w:val="16"/>
              </w:rPr>
              <w:t>deaths or injuries recorded</w:t>
            </w:r>
          </w:p>
        </w:tc>
      </w:tr>
      <w:tr>
        <w:trPr>
          <w:cantSplit/>
        </w:trPr>
        <w:tc>
          <w:tcPr>
            <w:tcW w:type="dxa" w:w="1037"/>
          </w:tcPr>
          <w:p>
            <w:pPr>
              <w:spacing w:after="0"/>
              <w:jc w:val="left"/>
            </w:pPr>
            <w:r>
              <w:rPr>
                <w:sz w:val="16"/>
              </w:rPr>
              <w:t>2023-01-10</w:t>
            </w:r>
          </w:p>
        </w:tc>
        <w:tc>
          <w:tcPr>
            <w:tcW w:type="dxa" w:w="1037"/>
          </w:tcPr>
          <w:p>
            <w:pPr>
              <w:spacing w:after="0"/>
              <w:jc w:val="left"/>
            </w:pPr>
            <w:r>
              <w:rPr>
                <w:sz w:val="16"/>
              </w:rPr>
              <w:t>Lightning</w:t>
            </w:r>
          </w:p>
        </w:tc>
        <w:tc>
          <w:tcPr>
            <w:tcW w:type="dxa" w:w="2700"/>
          </w:tcPr>
          <w:p>
            <w:pPr>
              <w:spacing w:after="0"/>
              <w:jc w:val="left"/>
            </w:pPr>
          </w:p>
        </w:tc>
        <w:tc>
          <w:tcPr>
            <w:tcW w:type="dxa" w:w="2957"/>
          </w:tcPr>
          <w:p>
            <w:pPr>
              <w:spacing w:after="0"/>
              <w:jc w:val="left"/>
            </w:pPr>
            <w:r>
              <w:rPr>
                <w:sz w:val="16"/>
              </w:rPr>
              <w:t>$1,000 property; $0 crops (2023 dollars)</w:t>
            </w:r>
          </w:p>
        </w:tc>
        <w:tc>
          <w:tcPr>
            <w:tcW w:type="dxa" w:w="1100"/>
          </w:tcPr>
          <w:p>
            <w:pPr>
              <w:spacing w:after="0"/>
              <w:jc w:val="right"/>
            </w:pPr>
            <w:r>
              <w:rPr>
                <w:sz w:val="16"/>
              </w:rPr>
              <w:t>0, 0</w:t>
            </w:r>
          </w:p>
        </w:tc>
        <w:tc>
          <w:tcPr>
            <w:tcW w:type="dxa" w:w="2317"/>
          </w:tcPr>
          <w:p>
            <w:pPr>
              <w:spacing w:after="0"/>
              <w:jc w:val="left"/>
            </w:pPr>
            <w:r>
              <w:rPr>
                <w:sz w:val="16"/>
              </w:rPr>
              <w:t>MONTEREY PNSLA ARPT</w:t>
            </w:r>
          </w:p>
        </w:tc>
        <w:tc>
          <w:tcPr>
            <w:tcW w:type="dxa" w:w="1013"/>
          </w:tcPr>
          <w:p>
            <w:pPr>
              <w:spacing w:after="0"/>
              <w:jc w:val="left"/>
            </w:pPr>
            <w:r>
              <w:rPr>
                <w:sz w:val="16"/>
              </w:rPr>
              <w:t>new since last plan; within last 5 years</w:t>
            </w:r>
          </w:p>
        </w:tc>
        <w:tc>
          <w:tcPr>
            <w:tcW w:type="dxa" w:w="1952"/>
          </w:tcPr>
          <w:p>
            <w:pPr>
              <w:spacing w:after="0"/>
              <w:jc w:val="left"/>
            </w:pPr>
            <w:r>
              <w:rPr>
                <w:sz w:val="16"/>
              </w:rPr>
              <w:t>B1-c worst recorded: Lightning</w:t>
            </w:r>
          </w:p>
        </w:tc>
      </w:tr>
      <w:tr>
        <w:trPr>
          <w:cantSplit/>
        </w:trPr>
        <w:tc>
          <w:tcPr>
            <w:tcW w:type="dxa" w:w="1037"/>
          </w:tcPr>
          <w:p>
            <w:pPr>
              <w:spacing w:after="0"/>
              <w:jc w:val="left"/>
            </w:pPr>
            <w:r>
              <w:rPr>
                <w:sz w:val="16"/>
              </w:rPr>
              <w:t>2017-05-19</w:t>
            </w:r>
          </w:p>
        </w:tc>
        <w:tc>
          <w:tcPr>
            <w:tcW w:type="dxa" w:w="1037"/>
          </w:tcPr>
          <w:p>
            <w:pPr>
              <w:spacing w:after="0"/>
              <w:jc w:val="left"/>
            </w:pPr>
            <w:r>
              <w:rPr>
                <w:sz w:val="16"/>
              </w:rPr>
              <w:t>Debris Flow</w:t>
            </w:r>
          </w:p>
        </w:tc>
        <w:tc>
          <w:tcPr>
            <w:tcW w:type="dxa" w:w="2700"/>
          </w:tcPr>
          <w:p>
            <w:pPr>
              <w:spacing w:after="0"/>
              <w:jc w:val="left"/>
            </w:pPr>
          </w:p>
        </w:tc>
        <w:tc>
          <w:tcPr>
            <w:tcW w:type="dxa" w:w="2957"/>
          </w:tcPr>
          <w:p>
            <w:pPr>
              <w:spacing w:after="0"/>
              <w:jc w:val="left"/>
            </w:pPr>
            <w:r>
              <w:rPr>
                <w:sz w:val="16"/>
              </w:rPr>
              <w:t>$10,000,000 property; $0 crops (2017 dollars)</w:t>
            </w:r>
          </w:p>
        </w:tc>
        <w:tc>
          <w:tcPr>
            <w:tcW w:type="dxa" w:w="1100"/>
          </w:tcPr>
          <w:p>
            <w:pPr>
              <w:spacing w:after="0"/>
              <w:jc w:val="right"/>
            </w:pPr>
            <w:r>
              <w:rPr>
                <w:sz w:val="16"/>
              </w:rPr>
              <w:t>0, 0</w:t>
            </w:r>
          </w:p>
        </w:tc>
        <w:tc>
          <w:tcPr>
            <w:tcW w:type="dxa" w:w="2317"/>
          </w:tcPr>
          <w:p>
            <w:pPr>
              <w:spacing w:after="0"/>
              <w:jc w:val="left"/>
            </w:pPr>
            <w:r>
              <w:rPr>
                <w:sz w:val="16"/>
              </w:rPr>
              <w:t>GORDA</w:t>
            </w:r>
          </w:p>
        </w:tc>
        <w:tc>
          <w:tcPr>
            <w:tcW w:type="dxa" w:w="1013"/>
          </w:tcPr>
          <w:p>
            <w:pPr>
              <w:spacing w:after="0"/>
              <w:jc w:val="left"/>
            </w:pPr>
          </w:p>
        </w:tc>
        <w:tc>
          <w:tcPr>
            <w:tcW w:type="dxa" w:w="1952"/>
          </w:tcPr>
          <w:p>
            <w:pPr>
              <w:spacing w:after="0"/>
              <w:jc w:val="left"/>
            </w:pPr>
            <w:r>
              <w:rPr>
                <w:sz w:val="16"/>
              </w:rPr>
              <w:t>B1-c worst recorded: Debris Flow</w:t>
            </w:r>
          </w:p>
        </w:tc>
      </w:tr>
      <w:tr>
        <w:trPr>
          <w:cantSplit/>
        </w:trPr>
        <w:tc>
          <w:tcPr>
            <w:tcW w:type="dxa" w:w="1037"/>
          </w:tcPr>
          <w:p>
            <w:pPr>
              <w:spacing w:after="0"/>
              <w:jc w:val="left"/>
            </w:pPr>
            <w:r>
              <w:rPr>
                <w:sz w:val="16"/>
              </w:rPr>
              <w:t>2012-10-02</w:t>
            </w:r>
          </w:p>
        </w:tc>
        <w:tc>
          <w:tcPr>
            <w:tcW w:type="dxa" w:w="1037"/>
          </w:tcPr>
          <w:p>
            <w:pPr>
              <w:spacing w:after="0"/>
              <w:jc w:val="left"/>
            </w:pPr>
            <w:r>
              <w:rPr>
                <w:sz w:val="16"/>
              </w:rPr>
              <w:t>Heat</w:t>
            </w:r>
          </w:p>
        </w:tc>
        <w:tc>
          <w:tcPr>
            <w:tcW w:type="dxa" w:w="2700"/>
          </w:tcPr>
          <w:p>
            <w:pPr>
              <w:spacing w:after="0"/>
              <w:jc w:val="left"/>
            </w:pPr>
          </w:p>
        </w:tc>
        <w:tc>
          <w:tcPr>
            <w:tcW w:type="dxa" w:w="2957"/>
          </w:tcPr>
          <w:p>
            <w:pPr>
              <w:spacing w:after="0"/>
              <w:jc w:val="left"/>
            </w:pPr>
            <w:r>
              <w:rPr>
                <w:sz w:val="16"/>
              </w:rPr>
              <w:t>$0 property; $0 crops, reported for the zone (2012 dollars)</w:t>
            </w:r>
          </w:p>
        </w:tc>
        <w:tc>
          <w:tcPr>
            <w:tcW w:type="dxa" w:w="1100"/>
          </w:tcPr>
          <w:p>
            <w:pPr>
              <w:spacing w:after="0"/>
              <w:jc w:val="right"/>
            </w:pPr>
            <w:r>
              <w:rPr>
                <w:sz w:val="16"/>
              </w:rPr>
              <w:t>1, 0</w:t>
            </w:r>
          </w:p>
        </w:tc>
        <w:tc>
          <w:tcPr>
            <w:tcW w:type="dxa" w:w="2317"/>
          </w:tcPr>
          <w:p>
            <w:pPr>
              <w:spacing w:after="0"/>
              <w:jc w:val="left"/>
            </w:pPr>
            <w:r>
              <w:rPr>
                <w:sz w:val="16"/>
              </w:rPr>
              <w:t>NWS zone CAZ528 (NORTHERN SALINAS VALLEY / HOLLISTER VALLEY / CARMEL VALLEY), zone-level: may include parts of neighboring counties</w:t>
            </w:r>
          </w:p>
        </w:tc>
        <w:tc>
          <w:tcPr>
            <w:tcW w:type="dxa" w:w="1013"/>
          </w:tcPr>
          <w:p>
            <w:pPr>
              <w:spacing w:after="0"/>
              <w:jc w:val="left"/>
            </w:pPr>
          </w:p>
        </w:tc>
        <w:tc>
          <w:tcPr>
            <w:tcW w:type="dxa" w:w="1952"/>
          </w:tcPr>
          <w:p>
            <w:pPr>
              <w:spacing w:after="0"/>
              <w:jc w:val="left"/>
            </w:pPr>
            <w:r>
              <w:rPr>
                <w:sz w:val="16"/>
              </w:rPr>
              <w:t>deaths or injuries recorded</w:t>
            </w:r>
          </w:p>
        </w:tc>
      </w:tr>
      <w:tr>
        <w:trPr>
          <w:cantSplit/>
        </w:trPr>
        <w:tc>
          <w:tcPr>
            <w:tcW w:type="dxa" w:w="1037"/>
          </w:tcPr>
          <w:p>
            <w:pPr>
              <w:spacing w:after="0"/>
              <w:jc w:val="left"/>
            </w:pPr>
            <w:r>
              <w:rPr>
                <w:sz w:val="16"/>
              </w:rPr>
              <w:t>2011-03-11</w:t>
            </w:r>
          </w:p>
        </w:tc>
        <w:tc>
          <w:tcPr>
            <w:tcW w:type="dxa" w:w="1037"/>
          </w:tcPr>
          <w:p>
            <w:pPr>
              <w:spacing w:after="0"/>
              <w:jc w:val="left"/>
            </w:pPr>
            <w:r>
              <w:rPr>
                <w:sz w:val="16"/>
              </w:rPr>
              <w:t>Tsunami</w:t>
            </w:r>
          </w:p>
        </w:tc>
        <w:tc>
          <w:tcPr>
            <w:tcW w:type="dxa" w:w="2700"/>
          </w:tcPr>
          <w:p>
            <w:pPr>
              <w:spacing w:after="0"/>
              <w:jc w:val="left"/>
            </w:pPr>
          </w:p>
        </w:tc>
        <w:tc>
          <w:tcPr>
            <w:tcW w:type="dxa" w:w="2957"/>
          </w:tcPr>
          <w:p>
            <w:pPr>
              <w:spacing w:after="0"/>
              <w:jc w:val="left"/>
            </w:pPr>
            <w:r>
              <w:rPr>
                <w:sz w:val="16"/>
              </w:rPr>
              <w:t>$1,800,000 property; $0 crops, reported for the zone (2011 dollars)</w:t>
            </w:r>
          </w:p>
        </w:tc>
        <w:tc>
          <w:tcPr>
            <w:tcW w:type="dxa" w:w="1100"/>
          </w:tcPr>
          <w:p>
            <w:pPr>
              <w:spacing w:after="0"/>
              <w:jc w:val="right"/>
            </w:pPr>
            <w:r>
              <w:rPr>
                <w:sz w:val="16"/>
              </w:rPr>
              <w:t>0, 0</w:t>
            </w:r>
          </w:p>
        </w:tc>
        <w:tc>
          <w:tcPr>
            <w:tcW w:type="dxa" w:w="2317"/>
          </w:tcPr>
          <w:p>
            <w:pPr>
              <w:spacing w:after="0"/>
              <w:jc w:val="left"/>
            </w:pPr>
            <w:r>
              <w:rPr>
                <w:sz w:val="16"/>
              </w:rPr>
              <w:t>NWS zone CAZ530 (SOUTHERN MONTEREY BAY AND BIG SUR COAST), zone-level: may include parts of neighboring counties</w:t>
            </w:r>
          </w:p>
        </w:tc>
        <w:tc>
          <w:tcPr>
            <w:tcW w:type="dxa" w:w="1013"/>
          </w:tcPr>
          <w:p>
            <w:pPr>
              <w:spacing w:after="0"/>
              <w:jc w:val="left"/>
            </w:pPr>
          </w:p>
        </w:tc>
        <w:tc>
          <w:tcPr>
            <w:tcW w:type="dxa" w:w="1952"/>
          </w:tcPr>
          <w:p>
            <w:pPr>
              <w:spacing w:after="0"/>
              <w:jc w:val="left"/>
            </w:pPr>
            <w:r>
              <w:rPr>
                <w:sz w:val="16"/>
              </w:rPr>
              <w:t>B1-c worst recorded: Tsunami</w:t>
            </w:r>
          </w:p>
        </w:tc>
      </w:tr>
      <w:tr>
        <w:trPr>
          <w:cantSplit/>
        </w:trPr>
        <w:tc>
          <w:tcPr>
            <w:tcW w:type="dxa" w:w="1037"/>
          </w:tcPr>
          <w:p>
            <w:pPr>
              <w:spacing w:after="0"/>
              <w:jc w:val="left"/>
            </w:pPr>
            <w:r>
              <w:rPr>
                <w:sz w:val="16"/>
              </w:rPr>
              <w:t>2010-01-20</w:t>
            </w:r>
          </w:p>
        </w:tc>
        <w:tc>
          <w:tcPr>
            <w:tcW w:type="dxa" w:w="1037"/>
          </w:tcPr>
          <w:p>
            <w:pPr>
              <w:spacing w:after="0"/>
              <w:jc w:val="left"/>
            </w:pPr>
            <w:r>
              <w:rPr>
                <w:sz w:val="16"/>
              </w:rPr>
              <w:t>Hail</w:t>
            </w:r>
          </w:p>
        </w:tc>
        <w:tc>
          <w:tcPr>
            <w:tcW w:type="dxa" w:w="2700"/>
          </w:tcPr>
          <w:p>
            <w:pPr>
              <w:spacing w:after="0"/>
              <w:jc w:val="left"/>
            </w:pPr>
            <w:r>
              <w:rPr>
                <w:sz w:val="16"/>
              </w:rPr>
              <w:t>1 in</w:t>
            </w:r>
          </w:p>
        </w:tc>
        <w:tc>
          <w:tcPr>
            <w:tcW w:type="dxa" w:w="2957"/>
          </w:tcPr>
          <w:p>
            <w:pPr>
              <w:spacing w:after="0"/>
              <w:jc w:val="left"/>
            </w:pPr>
            <w:r>
              <w:rPr>
                <w:sz w:val="16"/>
              </w:rPr>
              <w:t>$0 property; $0 crops (2010 dollars)</w:t>
            </w:r>
          </w:p>
        </w:tc>
        <w:tc>
          <w:tcPr>
            <w:tcW w:type="dxa" w:w="1100"/>
          </w:tcPr>
          <w:p>
            <w:pPr>
              <w:spacing w:after="0"/>
              <w:jc w:val="right"/>
            </w:pPr>
            <w:r>
              <w:rPr>
                <w:sz w:val="16"/>
              </w:rPr>
              <w:t>0, 0</w:t>
            </w:r>
          </w:p>
        </w:tc>
        <w:tc>
          <w:tcPr>
            <w:tcW w:type="dxa" w:w="2317"/>
          </w:tcPr>
          <w:p>
            <w:pPr>
              <w:spacing w:after="0"/>
              <w:jc w:val="left"/>
            </w:pPr>
            <w:r>
              <w:rPr>
                <w:sz w:val="16"/>
              </w:rPr>
              <w:t>DEL REY OAKS</w:t>
            </w:r>
          </w:p>
        </w:tc>
        <w:tc>
          <w:tcPr>
            <w:tcW w:type="dxa" w:w="1013"/>
          </w:tcPr>
          <w:p>
            <w:pPr>
              <w:spacing w:after="0"/>
              <w:jc w:val="left"/>
            </w:pPr>
          </w:p>
        </w:tc>
        <w:tc>
          <w:tcPr>
            <w:tcW w:type="dxa" w:w="1952"/>
          </w:tcPr>
          <w:p>
            <w:pPr>
              <w:spacing w:after="0"/>
              <w:jc w:val="left"/>
            </w:pPr>
            <w:r>
              <w:rPr>
                <w:sz w:val="16"/>
              </w:rPr>
              <w:t>B1-c worst recorded: Hail</w:t>
            </w:r>
          </w:p>
        </w:tc>
      </w:tr>
      <w:tr>
        <w:trPr>
          <w:cantSplit/>
        </w:trPr>
        <w:tc>
          <w:tcPr>
            <w:tcW w:type="dxa" w:w="1037"/>
          </w:tcPr>
          <w:p>
            <w:pPr>
              <w:spacing w:after="0"/>
              <w:jc w:val="left"/>
            </w:pPr>
            <w:r>
              <w:rPr>
                <w:sz w:val="16"/>
              </w:rPr>
              <w:t>2006-07-21</w:t>
            </w:r>
          </w:p>
        </w:tc>
        <w:tc>
          <w:tcPr>
            <w:tcW w:type="dxa" w:w="1037"/>
          </w:tcPr>
          <w:p>
            <w:pPr>
              <w:spacing w:after="0"/>
              <w:jc w:val="left"/>
            </w:pPr>
            <w:r>
              <w:rPr>
                <w:sz w:val="16"/>
              </w:rPr>
              <w:t>Heat</w:t>
            </w:r>
          </w:p>
        </w:tc>
        <w:tc>
          <w:tcPr>
            <w:tcW w:type="dxa" w:w="2700"/>
          </w:tcPr>
          <w:p>
            <w:pPr>
              <w:spacing w:after="0"/>
              <w:jc w:val="left"/>
            </w:pPr>
          </w:p>
        </w:tc>
        <w:tc>
          <w:tcPr>
            <w:tcW w:type="dxa" w:w="2957"/>
          </w:tcPr>
          <w:p>
            <w:pPr>
              <w:spacing w:after="0"/>
              <w:jc w:val="left"/>
            </w:pPr>
            <w:r>
              <w:rPr>
                <w:sz w:val="16"/>
              </w:rPr>
              <w:t>damage not reported</w:t>
            </w:r>
          </w:p>
        </w:tc>
        <w:tc>
          <w:tcPr>
            <w:tcW w:type="dxa" w:w="1100"/>
          </w:tcPr>
          <w:p>
            <w:pPr>
              <w:spacing w:after="0"/>
              <w:jc w:val="right"/>
            </w:pPr>
            <w:r>
              <w:rPr>
                <w:sz w:val="16"/>
              </w:rPr>
              <w:t>0, 0</w:t>
            </w:r>
          </w:p>
        </w:tc>
        <w:tc>
          <w:tcPr>
            <w:tcW w:type="dxa" w:w="2317"/>
          </w:tcPr>
          <w:p>
            <w:pPr>
              <w:spacing w:after="0"/>
              <w:jc w:val="left"/>
            </w:pPr>
            <w:r>
              <w:rPr>
                <w:sz w:val="16"/>
              </w:rPr>
              <w:t>NWS zone CAZ516 (SOUTHERN SALINAS VALLEY / ARROYO SECO / LAKE SAN ANTONIO), zone-level: may include parts of neighboring counties</w:t>
            </w:r>
          </w:p>
        </w:tc>
        <w:tc>
          <w:tcPr>
            <w:tcW w:type="dxa" w:w="1013"/>
          </w:tcPr>
          <w:p>
            <w:pPr>
              <w:spacing w:after="0"/>
              <w:jc w:val="left"/>
            </w:pPr>
          </w:p>
        </w:tc>
        <w:tc>
          <w:tcPr>
            <w:tcW w:type="dxa" w:w="1952"/>
          </w:tcPr>
          <w:p>
            <w:pPr>
              <w:spacing w:after="0"/>
              <w:jc w:val="left"/>
            </w:pPr>
            <w:r>
              <w:rPr>
                <w:sz w:val="16"/>
              </w:rPr>
              <w:t>B1-c worst recorded: Excessive Heat, Heat</w:t>
            </w:r>
          </w:p>
        </w:tc>
      </w:tr>
      <w:tr>
        <w:trPr>
          <w:cantSplit/>
        </w:trPr>
        <w:tc>
          <w:tcPr>
            <w:tcW w:type="dxa" w:w="1037"/>
          </w:tcPr>
          <w:p>
            <w:pPr>
              <w:spacing w:after="0"/>
              <w:jc w:val="left"/>
            </w:pPr>
            <w:r>
              <w:rPr>
                <w:sz w:val="16"/>
              </w:rPr>
              <w:t>2001-03-04</w:t>
            </w:r>
          </w:p>
        </w:tc>
        <w:tc>
          <w:tcPr>
            <w:tcW w:type="dxa" w:w="1037"/>
          </w:tcPr>
          <w:p>
            <w:pPr>
              <w:spacing w:after="0"/>
              <w:jc w:val="left"/>
            </w:pPr>
            <w:r>
              <w:rPr>
                <w:sz w:val="16"/>
              </w:rPr>
              <w:t>Storm Surge/Tide</w:t>
            </w:r>
          </w:p>
        </w:tc>
        <w:tc>
          <w:tcPr>
            <w:tcW w:type="dxa" w:w="2700"/>
          </w:tcPr>
          <w:p>
            <w:pPr>
              <w:spacing w:after="0"/>
              <w:jc w:val="left"/>
            </w:pPr>
          </w:p>
        </w:tc>
        <w:tc>
          <w:tcPr>
            <w:tcW w:type="dxa" w:w="2957"/>
          </w:tcPr>
          <w:p>
            <w:pPr>
              <w:spacing w:after="0"/>
              <w:jc w:val="left"/>
            </w:pPr>
            <w:r>
              <w:rPr>
                <w:sz w:val="16"/>
              </w:rPr>
              <w:t>$100,000 property; crops not reported (2001 dollars)</w:t>
            </w:r>
          </w:p>
        </w:tc>
        <w:tc>
          <w:tcPr>
            <w:tcW w:type="dxa" w:w="1100"/>
          </w:tcPr>
          <w:p>
            <w:pPr>
              <w:spacing w:after="0"/>
              <w:jc w:val="right"/>
            </w:pPr>
            <w:r>
              <w:rPr>
                <w:sz w:val="16"/>
              </w:rPr>
              <w:t>0, 0</w:t>
            </w:r>
          </w:p>
        </w:tc>
        <w:tc>
          <w:tcPr>
            <w:tcW w:type="dxa" w:w="2317"/>
          </w:tcPr>
          <w:p>
            <w:pPr>
              <w:spacing w:after="0"/>
              <w:jc w:val="left"/>
            </w:pPr>
            <w:r>
              <w:rPr>
                <w:sz w:val="16"/>
              </w:rPr>
              <w:t>(MRY)MONTEREY ARPT</w:t>
            </w:r>
          </w:p>
        </w:tc>
        <w:tc>
          <w:tcPr>
            <w:tcW w:type="dxa" w:w="1013"/>
          </w:tcPr>
          <w:p>
            <w:pPr>
              <w:spacing w:after="0"/>
              <w:jc w:val="left"/>
            </w:pPr>
          </w:p>
        </w:tc>
        <w:tc>
          <w:tcPr>
            <w:tcW w:type="dxa" w:w="1952"/>
          </w:tcPr>
          <w:p>
            <w:pPr>
              <w:spacing w:after="0"/>
              <w:jc w:val="left"/>
            </w:pPr>
            <w:r>
              <w:rPr>
                <w:sz w:val="16"/>
              </w:rPr>
              <w:t>B1-c worst recorded: Coastal Flood, Storm Surge/Tide</w:t>
            </w:r>
          </w:p>
        </w:tc>
      </w:tr>
      <w:tr>
        <w:trPr>
          <w:cantSplit/>
        </w:trPr>
        <w:tc>
          <w:tcPr>
            <w:tcW w:type="dxa" w:w="1037"/>
          </w:tcPr>
          <w:p>
            <w:pPr>
              <w:spacing w:after="0"/>
              <w:jc w:val="left"/>
            </w:pPr>
            <w:r>
              <w:rPr>
                <w:sz w:val="16"/>
              </w:rPr>
              <w:t>1999-09-08</w:t>
            </w:r>
          </w:p>
        </w:tc>
        <w:tc>
          <w:tcPr>
            <w:tcW w:type="dxa" w:w="1037"/>
          </w:tcPr>
          <w:p>
            <w:pPr>
              <w:spacing w:after="0"/>
              <w:jc w:val="left"/>
            </w:pPr>
            <w:r>
              <w:rPr>
                <w:sz w:val="16"/>
              </w:rPr>
              <w:t>Wildfire</w:t>
            </w:r>
          </w:p>
        </w:tc>
        <w:tc>
          <w:tcPr>
            <w:tcW w:type="dxa" w:w="2700"/>
          </w:tcPr>
          <w:p>
            <w:pPr>
              <w:spacing w:after="0"/>
              <w:jc w:val="left"/>
            </w:pPr>
          </w:p>
        </w:tc>
        <w:tc>
          <w:tcPr>
            <w:tcW w:type="dxa" w:w="2957"/>
          </w:tcPr>
          <w:p>
            <w:pPr>
              <w:spacing w:after="0"/>
              <w:jc w:val="left"/>
            </w:pPr>
            <w:r>
              <w:rPr>
                <w:sz w:val="16"/>
              </w:rPr>
              <w:t>$66,900,000 property; crops not reported (1999 dollars)</w:t>
            </w:r>
          </w:p>
        </w:tc>
        <w:tc>
          <w:tcPr>
            <w:tcW w:type="dxa" w:w="1100"/>
          </w:tcPr>
          <w:p>
            <w:pPr>
              <w:spacing w:after="0"/>
              <w:jc w:val="right"/>
            </w:pPr>
            <w:r>
              <w:rPr>
                <w:sz w:val="16"/>
              </w:rPr>
              <w:t>0, 0</w:t>
            </w:r>
          </w:p>
        </w:tc>
        <w:tc>
          <w:tcPr>
            <w:tcW w:type="dxa" w:w="2317"/>
          </w:tcPr>
          <w:p>
            <w:pPr>
              <w:spacing w:after="0"/>
              <w:jc w:val="left"/>
            </w:pPr>
            <w:r>
              <w:rPr>
                <w:sz w:val="16"/>
              </w:rPr>
              <w:t>CARMEL</w:t>
            </w:r>
          </w:p>
        </w:tc>
        <w:tc>
          <w:tcPr>
            <w:tcW w:type="dxa" w:w="1013"/>
          </w:tcPr>
          <w:p>
            <w:pPr>
              <w:spacing w:after="0"/>
              <w:jc w:val="left"/>
            </w:pPr>
          </w:p>
        </w:tc>
        <w:tc>
          <w:tcPr>
            <w:tcW w:type="dxa" w:w="1952"/>
          </w:tcPr>
          <w:p>
            <w:pPr>
              <w:spacing w:after="0"/>
              <w:jc w:val="left"/>
            </w:pPr>
            <w:r>
              <w:rPr>
                <w:sz w:val="16"/>
              </w:rPr>
              <w:t>B1-c worst recorded: Wildfire</w:t>
            </w:r>
          </w:p>
        </w:tc>
      </w:tr>
      <w:tr>
        <w:trPr>
          <w:cantSplit/>
        </w:trPr>
        <w:tc>
          <w:tcPr>
            <w:tcW w:type="dxa" w:w="1037"/>
          </w:tcPr>
          <w:p>
            <w:pPr>
              <w:spacing w:after="0"/>
              <w:jc w:val="left"/>
            </w:pPr>
            <w:r>
              <w:rPr>
                <w:sz w:val="16"/>
              </w:rPr>
              <w:t>1998-02-06</w:t>
            </w:r>
          </w:p>
        </w:tc>
        <w:tc>
          <w:tcPr>
            <w:tcW w:type="dxa" w:w="1037"/>
          </w:tcPr>
          <w:p>
            <w:pPr>
              <w:spacing w:after="0"/>
              <w:jc w:val="left"/>
            </w:pPr>
            <w:r>
              <w:rPr>
                <w:sz w:val="16"/>
              </w:rPr>
              <w:t>Flash Flood</w:t>
            </w:r>
          </w:p>
        </w:tc>
        <w:tc>
          <w:tcPr>
            <w:tcW w:type="dxa" w:w="2700"/>
          </w:tcPr>
          <w:p>
            <w:pPr>
              <w:spacing w:after="0"/>
              <w:jc w:val="left"/>
            </w:pPr>
          </w:p>
        </w:tc>
        <w:tc>
          <w:tcPr>
            <w:tcW w:type="dxa" w:w="2957"/>
          </w:tcPr>
          <w:p>
            <w:pPr>
              <w:spacing w:after="0"/>
              <w:jc w:val="left"/>
            </w:pPr>
            <w:r>
              <w:rPr>
                <w:sz w:val="16"/>
              </w:rPr>
              <w:t>$10,000,000 property; crops not reported (1998 dollars)</w:t>
            </w:r>
          </w:p>
        </w:tc>
        <w:tc>
          <w:tcPr>
            <w:tcW w:type="dxa" w:w="1100"/>
          </w:tcPr>
          <w:p>
            <w:pPr>
              <w:spacing w:after="0"/>
              <w:jc w:val="right"/>
            </w:pPr>
            <w:r>
              <w:rPr>
                <w:sz w:val="16"/>
              </w:rPr>
              <w:t>0, 0</w:t>
            </w:r>
          </w:p>
        </w:tc>
        <w:tc>
          <w:tcPr>
            <w:tcW w:type="dxa" w:w="2317"/>
          </w:tcPr>
          <w:p>
            <w:pPr>
              <w:spacing w:after="0"/>
              <w:jc w:val="left"/>
            </w:pPr>
            <w:r>
              <w:rPr>
                <w:sz w:val="16"/>
              </w:rPr>
              <w:t>WEST PORTION</w:t>
            </w:r>
          </w:p>
        </w:tc>
        <w:tc>
          <w:tcPr>
            <w:tcW w:type="dxa" w:w="1013"/>
          </w:tcPr>
          <w:p>
            <w:pPr>
              <w:spacing w:after="0"/>
              <w:jc w:val="left"/>
            </w:pPr>
          </w:p>
        </w:tc>
        <w:tc>
          <w:tcPr>
            <w:tcW w:type="dxa" w:w="19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1992-12-06</w:t>
            </w:r>
          </w:p>
        </w:tc>
        <w:tc>
          <w:tcPr>
            <w:tcW w:type="dxa" w:w="1037"/>
          </w:tcPr>
          <w:p>
            <w:pPr>
              <w:spacing w:after="0"/>
              <w:jc w:val="left"/>
            </w:pPr>
            <w:r>
              <w:rPr>
                <w:sz w:val="16"/>
              </w:rPr>
              <w:t>Tornado</w:t>
            </w:r>
          </w:p>
        </w:tc>
        <w:tc>
          <w:tcPr>
            <w:tcW w:type="dxa" w:w="2700"/>
          </w:tcPr>
          <w:p>
            <w:pPr>
              <w:spacing w:after="0"/>
              <w:jc w:val="left"/>
            </w:pPr>
            <w:r>
              <w:rPr>
                <w:sz w:val="16"/>
              </w:rPr>
              <w:t>F1, 7 mi path length (records before 1996 may include the whole path; rating and listing come from the county where the tornado began), 73 yd wide</w:t>
            </w:r>
          </w:p>
        </w:tc>
        <w:tc>
          <w:tcPr>
            <w:tcW w:type="dxa" w:w="2957"/>
          </w:tcPr>
          <w:p>
            <w:pPr>
              <w:spacing w:after="0"/>
              <w:jc w:val="left"/>
            </w:pPr>
            <w:r>
              <w:rPr>
                <w:sz w:val="16"/>
              </w:rPr>
              <w:t>$250,000 property; crops not recorded (1992 dollars)</w:t>
            </w:r>
          </w:p>
        </w:tc>
        <w:tc>
          <w:tcPr>
            <w:tcW w:type="dxa" w:w="1100"/>
          </w:tcPr>
          <w:p>
            <w:pPr>
              <w:spacing w:after="0"/>
              <w:jc w:val="right"/>
            </w:pPr>
            <w:r>
              <w:rPr>
                <w:sz w:val="16"/>
              </w:rPr>
              <w:t>0, 2</w:t>
            </w:r>
          </w:p>
        </w:tc>
        <w:tc>
          <w:tcPr>
            <w:tcW w:type="dxa" w:w="2317"/>
          </w:tcPr>
          <w:p>
            <w:pPr>
              <w:spacing w:after="0"/>
              <w:jc w:val="left"/>
            </w:pPr>
            <w:r>
              <w:rPr>
                <w:sz w:val="16"/>
              </w:rPr>
              <w:t>location not recorded</w:t>
            </w:r>
          </w:p>
        </w:tc>
        <w:tc>
          <w:tcPr>
            <w:tcW w:type="dxa" w:w="1013"/>
          </w:tcPr>
          <w:p>
            <w:pPr>
              <w:spacing w:after="0"/>
              <w:jc w:val="left"/>
            </w:pPr>
          </w:p>
        </w:tc>
        <w:tc>
          <w:tcPr>
            <w:tcW w:type="dxa" w:w="195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58"/>
        <w:gridCol w:w="1037"/>
        <w:gridCol w:w="1693"/>
        <w:gridCol w:w="1518"/>
        <w:gridCol w:w="1564"/>
        <w:gridCol w:w="1037"/>
        <w:gridCol w:w="1989"/>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3"/>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442"/>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98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3.1</w:t>
            </w:r>
          </w:p>
        </w:tc>
        <w:tc>
          <w:tcPr>
            <w:tcW w:type="dxa" w:w="1442"/>
          </w:tcPr>
          <w:p>
            <w:pPr>
              <w:spacing w:after="0"/>
              <w:jc w:val="left"/>
            </w:pPr>
            <w:r>
              <w:rPr>
                <w:sz w:val="16"/>
              </w:rPr>
              <w:t>events per year at a location (modeled)</w:t>
            </w:r>
          </w:p>
        </w:tc>
        <w:tc>
          <w:tcPr>
            <w:tcW w:type="dxa" w:w="1558"/>
          </w:tcPr>
          <w:p>
            <w:pPr>
              <w:spacing w:after="0"/>
              <w:jc w:val="left"/>
            </w:pPr>
            <w:r>
              <w:rPr>
                <w:sz w:val="16"/>
              </w:rPr>
              <w:t>about 3.1 per year at a given location in the county</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0</w:t>
            </w:r>
          </w:p>
        </w:tc>
        <w:tc>
          <w:tcPr>
            <w:tcW w:type="dxa" w:w="1442"/>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0</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94.4</w:t>
            </w:r>
          </w:p>
        </w:tc>
        <w:tc>
          <w:tcPr>
            <w:tcW w:type="dxa" w:w="1442"/>
          </w:tcPr>
          <w:p>
            <w:pPr>
              <w:spacing w:after="0"/>
              <w:jc w:val="left"/>
            </w:pPr>
            <w:r>
              <w:rPr>
                <w:sz w:val="16"/>
              </w:rPr>
              <w:t>event-days per year</w:t>
            </w:r>
          </w:p>
        </w:tc>
        <w:tc>
          <w:tcPr>
            <w:tcW w:type="dxa" w:w="1558"/>
          </w:tcPr>
          <w:p>
            <w:pPr>
              <w:spacing w:after="0"/>
              <w:jc w:val="left"/>
            </w:pPr>
            <w:r>
              <w:rPr>
                <w:sz w:val="16"/>
              </w:rPr>
              <w:t>about 94.4 days per year</w:t>
            </w:r>
          </w:p>
        </w:tc>
        <w:tc>
          <w:tcPr>
            <w:tcW w:type="dxa" w:w="1037"/>
          </w:tcPr>
          <w:p>
            <w:pPr>
              <w:spacing w:after="0"/>
              <w:jc w:val="left"/>
            </w:pPr>
          </w:p>
        </w:tc>
        <w:tc>
          <w:tcPr>
            <w:tcW w:type="dxa" w:w="1693"/>
          </w:tcPr>
          <w:p>
            <w:pPr>
              <w:spacing w:after="0"/>
              <w:jc w:val="left"/>
            </w:pPr>
            <w:r>
              <w:rPr>
                <w:sz w:val="16"/>
              </w:rPr>
              <w:t>event-days in 0 of 30 years, 1996 to 2025 (0%)</w:t>
            </w:r>
          </w:p>
        </w:tc>
        <w:tc>
          <w:tcPr>
            <w:tcW w:type="dxa" w:w="1518"/>
          </w:tcPr>
          <w:p>
            <w:pPr>
              <w:spacing w:after="0"/>
              <w:jc w:val="right"/>
            </w:pPr>
            <w:r>
              <w:rPr>
                <w:sz w:val="16"/>
              </w:rPr>
              <w:t>3,276</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0.155</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15.5%</w:t>
            </w: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0.0481</w:t>
            </w:r>
          </w:p>
        </w:tc>
        <w:tc>
          <w:tcPr>
            <w:tcW w:type="dxa" w:w="1442"/>
          </w:tcPr>
          <w:p>
            <w:pPr>
              <w:spacing w:after="0"/>
              <w:jc w:val="left"/>
            </w:pPr>
            <w:r>
              <w:rPr>
                <w:sz w:val="16"/>
              </w:rPr>
              <w:t>events per year</w:t>
            </w:r>
          </w:p>
        </w:tc>
        <w:tc>
          <w:tcPr>
            <w:tcW w:type="dxa" w:w="1558"/>
          </w:tcPr>
          <w:p>
            <w:pPr>
              <w:spacing w:after="0"/>
              <w:jc w:val="left"/>
            </w:pPr>
            <w:r>
              <w:rPr>
                <w:sz w:val="16"/>
              </w:rPr>
              <w:t>about 1 in 21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1.8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7.46</w:t>
            </w:r>
          </w:p>
        </w:tc>
        <w:tc>
          <w:tcPr>
            <w:tcW w:type="dxa" w:w="1442"/>
          </w:tcPr>
          <w:p>
            <w:pPr>
              <w:spacing w:after="0"/>
              <w:jc w:val="left"/>
            </w:pPr>
            <w:r>
              <w:rPr>
                <w:sz w:val="16"/>
              </w:rPr>
              <w:t>event-days per year</w:t>
            </w:r>
          </w:p>
        </w:tc>
        <w:tc>
          <w:tcPr>
            <w:tcW w:type="dxa" w:w="1558"/>
          </w:tcPr>
          <w:p>
            <w:pPr>
              <w:spacing w:after="0"/>
              <w:jc w:val="left"/>
            </w:pPr>
            <w:r>
              <w:rPr>
                <w:sz w:val="16"/>
              </w:rPr>
              <w:t>about 7.46 days per year</w:t>
            </w:r>
          </w:p>
        </w:tc>
        <w:tc>
          <w:tcPr>
            <w:tcW w:type="dxa" w:w="1037"/>
          </w:tcPr>
          <w:p>
            <w:pPr>
              <w:spacing w:after="0"/>
              <w:jc w:val="left"/>
            </w:pPr>
            <w:r>
              <w:rPr>
                <w:sz w:val="16"/>
              </w:rPr>
              <w:t>Likely</w:t>
            </w:r>
          </w:p>
        </w:tc>
        <w:tc>
          <w:tcPr>
            <w:tcW w:type="dxa" w:w="1693"/>
          </w:tcPr>
          <w:p>
            <w:pPr>
              <w:spacing w:after="0"/>
              <w:jc w:val="left"/>
            </w:pPr>
            <w:r>
              <w:rPr>
                <w:sz w:val="16"/>
              </w:rPr>
              <w:t>event-days in 4 of 30 years, 1996 to 2025 (13.3%)</w:t>
            </w:r>
          </w:p>
        </w:tc>
        <w:tc>
          <w:tcPr>
            <w:tcW w:type="dxa" w:w="1518"/>
          </w:tcPr>
          <w:p>
            <w:pPr>
              <w:spacing w:after="0"/>
              <w:jc w:val="right"/>
            </w:pPr>
            <w:r>
              <w:rPr>
                <w:sz w:val="16"/>
              </w:rPr>
              <w:t>81.6</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7.46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p>
        </w:tc>
        <w:tc>
          <w:tcPr>
            <w:tcW w:type="dxa" w:w="1442"/>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7"/>
          </w:tcPr>
          <w:p>
            <w:pPr>
              <w:spacing w:after="0"/>
              <w:jc w:val="right"/>
            </w:pPr>
          </w:p>
        </w:tc>
        <w:tc>
          <w:tcPr>
            <w:tcW w:type="dxa" w:w="1442"/>
          </w:tcPr>
          <w:p>
            <w:pPr>
              <w:spacing w:after="0"/>
              <w:jc w:val="left"/>
            </w:pPr>
            <w:r>
              <w:rPr>
                <w:sz w:val="16"/>
              </w:rPr>
              <w:t>event-days per year</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1.82</w:t>
            </w:r>
          </w:p>
        </w:tc>
        <w:tc>
          <w:tcPr>
            <w:tcW w:type="dxa" w:w="1442"/>
          </w:tcPr>
          <w:p>
            <w:pPr>
              <w:spacing w:after="0"/>
              <w:jc w:val="left"/>
            </w:pPr>
            <w:r>
              <w:rPr>
                <w:sz w:val="16"/>
              </w:rPr>
              <w:t>event-days per year</w:t>
            </w:r>
          </w:p>
        </w:tc>
        <w:tc>
          <w:tcPr>
            <w:tcW w:type="dxa" w:w="1558"/>
          </w:tcPr>
          <w:p>
            <w:pPr>
              <w:spacing w:after="0"/>
              <w:jc w:val="left"/>
            </w:pPr>
            <w:r>
              <w:rPr>
                <w:sz w:val="16"/>
              </w:rPr>
              <w:t>about 1.82 days per year</w:t>
            </w:r>
          </w:p>
        </w:tc>
        <w:tc>
          <w:tcPr>
            <w:tcW w:type="dxa" w:w="1037"/>
          </w:tcPr>
          <w:p>
            <w:pPr>
              <w:spacing w:after="0"/>
              <w:jc w:val="left"/>
            </w:pPr>
            <w:r>
              <w:rPr>
                <w:sz w:val="16"/>
              </w:rPr>
              <w:t>Likely</w:t>
            </w:r>
          </w:p>
        </w:tc>
        <w:tc>
          <w:tcPr>
            <w:tcW w:type="dxa" w:w="1693"/>
          </w:tcPr>
          <w:p>
            <w:pPr>
              <w:spacing w:after="0"/>
              <w:jc w:val="left"/>
            </w:pPr>
            <w:r>
              <w:rPr>
                <w:sz w:val="16"/>
              </w:rPr>
              <w:t>event-days in 21 of 30 years, 1996 to 2025 (70%)</w:t>
            </w:r>
          </w:p>
        </w:tc>
        <w:tc>
          <w:tcPr>
            <w:tcW w:type="dxa" w:w="1518"/>
          </w:tcPr>
          <w:p>
            <w:pPr>
              <w:spacing w:after="0"/>
              <w:jc w:val="right"/>
            </w:pPr>
            <w:r>
              <w:rPr>
                <w:sz w:val="16"/>
              </w:rPr>
              <w:t>51</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130</w:t>
            </w:r>
          </w:p>
        </w:tc>
        <w:tc>
          <w:tcPr>
            <w:tcW w:type="dxa" w:w="1442"/>
          </w:tcPr>
          <w:p>
            <w:pPr>
              <w:spacing w:after="0"/>
              <w:jc w:val="left"/>
            </w:pPr>
            <w:r>
              <w:rPr>
                <w:sz w:val="16"/>
              </w:rPr>
              <w:t>events per year (modeled)</w:t>
            </w:r>
          </w:p>
        </w:tc>
        <w:tc>
          <w:tcPr>
            <w:tcW w:type="dxa" w:w="1558"/>
          </w:tcPr>
          <w:p>
            <w:pPr>
              <w:spacing w:after="0"/>
              <w:jc w:val="left"/>
            </w:pPr>
            <w:r>
              <w:rPr>
                <w:sz w:val="16"/>
              </w:rPr>
              <w:t>about 130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2.67</w:t>
            </w:r>
          </w:p>
        </w:tc>
        <w:tc>
          <w:tcPr>
            <w:tcW w:type="dxa" w:w="1442"/>
          </w:tcPr>
          <w:p>
            <w:pPr>
              <w:spacing w:after="0"/>
              <w:jc w:val="left"/>
            </w:pPr>
            <w:r>
              <w:rPr>
                <w:sz w:val="16"/>
              </w:rPr>
              <w:t>days per year with a strike</w:t>
            </w:r>
          </w:p>
        </w:tc>
        <w:tc>
          <w:tcPr>
            <w:tcW w:type="dxa" w:w="1558"/>
          </w:tcPr>
          <w:p>
            <w:pPr>
              <w:spacing w:after="0"/>
              <w:jc w:val="left"/>
            </w:pPr>
            <w:r>
              <w:rPr>
                <w:sz w:val="16"/>
              </w:rPr>
              <w:t>about 2.67 days per year</w:t>
            </w:r>
          </w:p>
        </w:tc>
        <w:tc>
          <w:tcPr>
            <w:tcW w:type="dxa" w:w="1037"/>
          </w:tcPr>
          <w:p>
            <w:pPr>
              <w:spacing w:after="0"/>
              <w:jc w:val="left"/>
            </w:pPr>
            <w:r>
              <w:rPr>
                <w:sz w:val="16"/>
              </w:rPr>
              <w:t>Highly 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0.017</w:t>
            </w:r>
          </w:p>
        </w:tc>
        <w:tc>
          <w:tcPr>
            <w:tcW w:type="dxa" w:w="1442"/>
          </w:tcPr>
          <w:p>
            <w:pPr>
              <w:spacing w:after="0"/>
              <w:jc w:val="left"/>
            </w:pPr>
            <w:r>
              <w:rPr>
                <w:sz w:val="16"/>
              </w:rPr>
              <w:t>events per year</w:t>
            </w:r>
          </w:p>
        </w:tc>
        <w:tc>
          <w:tcPr>
            <w:tcW w:type="dxa" w:w="1558"/>
          </w:tcPr>
          <w:p>
            <w:pPr>
              <w:spacing w:after="0"/>
              <w:jc w:val="left"/>
            </w:pPr>
            <w:r>
              <w:rPr>
                <w:sz w:val="16"/>
              </w:rPr>
              <w:t>about 1 in 59 years</w:t>
            </w:r>
          </w:p>
        </w:tc>
        <w:tc>
          <w:tcPr>
            <w:tcW w:type="dxa" w:w="1037"/>
          </w:tcPr>
          <w:p>
            <w:pPr>
              <w:spacing w:after="0"/>
              <w:jc w:val="left"/>
            </w:pPr>
            <w:r>
              <w:rPr>
                <w:sz w:val="16"/>
              </w:rPr>
              <w:t>Possible</w:t>
            </w:r>
          </w:p>
        </w:tc>
        <w:tc>
          <w:tcPr>
            <w:tcW w:type="dxa" w:w="1693"/>
          </w:tcPr>
          <w:p>
            <w:pPr>
              <w:spacing w:after="0"/>
              <w:jc w:val="left"/>
            </w:pPr>
            <w:r>
              <w:rPr>
                <w:sz w:val="16"/>
              </w:rPr>
              <w:t>FEMA annualized frequency (modeled)</w:t>
            </w:r>
          </w:p>
        </w:tc>
        <w:tc>
          <w:tcPr>
            <w:tcW w:type="dxa" w:w="1518"/>
          </w:tcPr>
          <w:p>
            <w:pPr>
              <w:spacing w:after="0"/>
              <w:jc w:val="right"/>
            </w:pPr>
            <w:r>
              <w:rPr>
                <w:sz w:val="16"/>
              </w:rPr>
              <w:t>1</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989"/>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0.133</w:t>
            </w:r>
          </w:p>
        </w:tc>
        <w:tc>
          <w:tcPr>
            <w:tcW w:type="dxa" w:w="1442"/>
          </w:tcPr>
          <w:p>
            <w:pPr>
              <w:spacing w:after="0"/>
              <w:jc w:val="left"/>
            </w:pPr>
            <w:r>
              <w:rPr>
                <w:sz w:val="16"/>
              </w:rPr>
              <w:t>events per year</w:t>
            </w:r>
          </w:p>
        </w:tc>
        <w:tc>
          <w:tcPr>
            <w:tcW w:type="dxa" w:w="1558"/>
          </w:tcPr>
          <w:p>
            <w:pPr>
              <w:spacing w:after="0"/>
              <w:jc w:val="left"/>
            </w:pPr>
            <w:r>
              <w:rPr>
                <w:sz w:val="16"/>
              </w:rPr>
              <w:t>about 1 in 8 years</w:t>
            </w:r>
          </w:p>
        </w:tc>
        <w:tc>
          <w:tcPr>
            <w:tcW w:type="dxa" w:w="1037"/>
          </w:tcPr>
          <w:p>
            <w:pPr>
              <w:spacing w:after="0"/>
              <w:jc w:val="left"/>
            </w:pPr>
            <w:r>
              <w:rPr>
                <w:sz w:val="16"/>
              </w:rPr>
              <w:t>Likely</w:t>
            </w:r>
          </w:p>
        </w:tc>
        <w:tc>
          <w:tcPr>
            <w:tcW w:type="dxa" w:w="1693"/>
          </w:tcPr>
          <w:p>
            <w:pPr>
              <w:spacing w:after="0"/>
              <w:jc w:val="left"/>
            </w:pPr>
            <w:r>
              <w:rPr>
                <w:sz w:val="16"/>
              </w:rPr>
              <w:t>FEMA annualized frequency (modeled)</w:t>
            </w:r>
          </w:p>
        </w:tc>
        <w:tc>
          <w:tcPr>
            <w:tcW w:type="dxa" w:w="1518"/>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989"/>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r>
              <w:rPr>
                <w:sz w:val="16"/>
              </w:rPr>
              <w:t>0.388</w:t>
            </w:r>
          </w:p>
        </w:tc>
        <w:tc>
          <w:tcPr>
            <w:tcW w:type="dxa" w:w="1442"/>
          </w:tcPr>
          <w:p>
            <w:pPr>
              <w:spacing w:after="0"/>
              <w:jc w:val="left"/>
            </w:pPr>
            <w:r>
              <w:rPr>
                <w:sz w:val="16"/>
              </w:rPr>
              <w:t>annual probability at the most exposed location (used in place of a county value)</w:t>
            </w:r>
          </w:p>
        </w:tc>
        <w:tc>
          <w:tcPr>
            <w:tcW w:type="dxa" w:w="1558"/>
          </w:tcPr>
          <w:p>
            <w:pPr>
              <w:spacing w:after="0"/>
              <w:jc w:val="left"/>
            </w:pPr>
            <w:r>
              <w:rPr>
                <w:sz w:val="16"/>
              </w:rPr>
              <w:t>chance at the county's most exposed location in a year: 38.8%</w:t>
            </w:r>
          </w:p>
        </w:tc>
        <w:tc>
          <w:tcPr>
            <w:tcW w:type="dxa" w:w="1037"/>
          </w:tcPr>
          <w:p>
            <w:pPr>
              <w:spacing w:after="0"/>
              <w:jc w:val="left"/>
            </w:pPr>
            <w:r>
              <w:rPr>
                <w:sz w:val="16"/>
              </w:rPr>
              <w:t>Possible</w:t>
            </w:r>
          </w:p>
        </w:tc>
        <w:tc>
          <w:tcPr>
            <w:tcW w:type="dxa" w:w="1693"/>
          </w:tcPr>
          <w:p>
            <w:pPr>
              <w:spacing w:after="0"/>
              <w:jc w:val="left"/>
            </w:pPr>
            <w:r>
              <w:rPr>
                <w:sz w:val="16"/>
              </w:rPr>
              <w:t>Storm Events records in 2 of 30 years, 1996 to 2025 (6.67%)</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93"/>
          </w:tcPr>
          <w:p>
            <w:pPr>
              <w:spacing w:after="0"/>
              <w:jc w:val="left"/>
            </w:pP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0.00879</w:t>
            </w:r>
          </w:p>
        </w:tc>
        <w:tc>
          <w:tcPr>
            <w:tcW w:type="dxa" w:w="1442"/>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0.879%</w:t>
            </w:r>
          </w:p>
        </w:tc>
        <w:tc>
          <w:tcPr>
            <w:tcW w:type="dxa" w:w="1037"/>
          </w:tcPr>
          <w:p>
            <w:pPr>
              <w:spacing w:after="0"/>
              <w:jc w:val="left"/>
            </w:pPr>
            <w:r>
              <w:rPr>
                <w:sz w:val="16"/>
              </w:rPr>
              <w:t>Likely</w:t>
            </w:r>
          </w:p>
        </w:tc>
        <w:tc>
          <w:tcPr>
            <w:tcW w:type="dxa" w:w="1693"/>
          </w:tcPr>
          <w:p>
            <w:pPr>
              <w:spacing w:after="0"/>
              <w:jc w:val="left"/>
            </w:pPr>
            <w:r>
              <w:rPr>
                <w:sz w:val="16"/>
              </w:rPr>
              <w:t>Storm Events records in 9 of 30 years, 1996 to 2025 (30%)</w:t>
            </w:r>
          </w:p>
        </w:tc>
        <w:tc>
          <w:tcPr>
            <w:tcW w:type="dxa" w:w="1518"/>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9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1.5</w:t>
            </w:r>
          </w:p>
        </w:tc>
        <w:tc>
          <w:tcPr>
            <w:tcW w:type="dxa" w:w="1442"/>
          </w:tcPr>
          <w:p>
            <w:pPr>
              <w:spacing w:after="0"/>
              <w:jc w:val="left"/>
            </w:pPr>
            <w:r>
              <w:rPr>
                <w:sz w:val="16"/>
              </w:rPr>
              <w:t>event-days per year</w:t>
            </w:r>
          </w:p>
        </w:tc>
        <w:tc>
          <w:tcPr>
            <w:tcW w:type="dxa" w:w="1558"/>
          </w:tcPr>
          <w:p>
            <w:pPr>
              <w:spacing w:after="0"/>
              <w:jc w:val="left"/>
            </w:pPr>
            <w:r>
              <w:rPr>
                <w:sz w:val="16"/>
              </w:rPr>
              <w:t>about 1.5 days per year</w:t>
            </w:r>
          </w:p>
        </w:tc>
        <w:tc>
          <w:tcPr>
            <w:tcW w:type="dxa" w:w="1037"/>
          </w:tcPr>
          <w:p>
            <w:pPr>
              <w:spacing w:after="0"/>
              <w:jc w:val="left"/>
            </w:pPr>
            <w:r>
              <w:rPr>
                <w:sz w:val="16"/>
              </w:rPr>
              <w:t>Possible</w:t>
            </w:r>
          </w:p>
        </w:tc>
        <w:tc>
          <w:tcPr>
            <w:tcW w:type="dxa" w:w="1693"/>
          </w:tcPr>
          <w:p>
            <w:pPr>
              <w:spacing w:after="0"/>
              <w:jc w:val="left"/>
            </w:pPr>
            <w:r>
              <w:rPr>
                <w:sz w:val="16"/>
              </w:rPr>
              <w:t>event-days in 1 of 30 years, 1996 to 2025 (3.33%)</w:t>
            </w:r>
          </w:p>
        </w:tc>
        <w:tc>
          <w:tcPr>
            <w:tcW w:type="dxa" w:w="1518"/>
          </w:tcPr>
          <w:p>
            <w:pPr>
              <w:spacing w:after="0"/>
              <w:jc w:val="right"/>
            </w:pPr>
            <w:r>
              <w:rPr>
                <w:sz w:val="16"/>
              </w:rPr>
              <w:t>24.9</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989"/>
          </w:tcPr>
          <w:p>
            <w:pPr>
              <w:spacing w:after="0"/>
              <w:jc w:val="left"/>
            </w:pPr>
            <w:r>
              <w:rPr>
                <w:sz w:val="16"/>
              </w:rPr>
              <w:t>NRI gives about 1.5 winter weather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1055"/>
        <w:gridCol w:w="910"/>
        <w:gridCol w:w="692"/>
        <w:gridCol w:w="659"/>
        <w:gridCol w:w="2690"/>
        <w:gridCol w:w="7051"/>
      </w:tblGrid>
      <w:tr>
        <w:trPr>
          <w:cantSplit/>
          <w:tblHeader/>
        </w:trPr>
        <w:tc>
          <w:tcPr>
            <w:tcW w:type="dxa" w:w="1055"/>
            <w:shd w:val="clear" w:color="auto" w:fill="E8E8E8"/>
          </w:tcPr>
          <w:p>
            <w:pPr>
              <w:spacing w:after="0"/>
              <w:jc w:val="left"/>
            </w:pPr>
            <w:r>
              <w:rPr>
                <w:b/>
                <w:sz w:val="16"/>
              </w:rPr>
              <w:t>Hazard</w:t>
            </w:r>
          </w:p>
        </w:tc>
        <w:tc>
          <w:tcPr>
            <w:tcW w:type="dxa" w:w="1055"/>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690"/>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1055"/>
          </w:tcPr>
          <w:p>
            <w:pPr>
              <w:spacing w:after="0"/>
              <w:jc w:val="right"/>
            </w:pPr>
            <w:r>
              <w:rPr>
                <w:sz w:val="16"/>
              </w:rPr>
              <w:t>7 of 103</w:t>
            </w:r>
          </w:p>
        </w:tc>
        <w:tc>
          <w:tcPr>
            <w:tcW w:type="dxa" w:w="910"/>
          </w:tcPr>
          <w:p>
            <w:pPr>
              <w:spacing w:after="0"/>
              <w:jc w:val="right"/>
            </w:pPr>
            <w:r>
              <w:rPr>
                <w:sz w:val="16"/>
              </w:rPr>
              <w:t>15.5</w:t>
            </w:r>
          </w:p>
        </w:tc>
        <w:tc>
          <w:tcPr>
            <w:tcW w:type="dxa" w:w="692"/>
          </w:tcPr>
          <w:p>
            <w:pPr>
              <w:spacing w:after="0"/>
              <w:jc w:val="right"/>
            </w:pPr>
            <w:r>
              <w:rPr>
                <w:sz w:val="16"/>
              </w:rPr>
              <w:t>17.1</w:t>
            </w:r>
          </w:p>
        </w:tc>
        <w:tc>
          <w:tcPr>
            <w:tcW w:type="dxa" w:w="659"/>
          </w:tcPr>
          <w:p>
            <w:pPr>
              <w:spacing w:after="0"/>
              <w:jc w:val="right"/>
            </w:pPr>
            <w:r>
              <w:rPr>
                <w:sz w:val="16"/>
              </w:rPr>
              <w:t>18.1</w:t>
            </w:r>
          </w:p>
        </w:tc>
        <w:tc>
          <w:tcPr>
            <w:tcW w:type="dxa" w:w="2690"/>
          </w:tcPr>
          <w:p>
            <w:pPr>
              <w:spacing w:after="0"/>
              <w:jc w:val="left"/>
            </w:pPr>
            <w:r>
              <w:rPr>
                <w:sz w:val="16"/>
              </w:rPr>
              <w:t>Very Low 7, Not Applicable 96</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1055"/>
          </w:tcPr>
          <w:p>
            <w:pPr>
              <w:spacing w:after="0"/>
              <w:jc w:val="right"/>
            </w:pPr>
            <w:r>
              <w:rPr>
                <w:sz w:val="16"/>
              </w:rPr>
              <w:t>28 of 103</w:t>
            </w:r>
          </w:p>
        </w:tc>
        <w:tc>
          <w:tcPr>
            <w:tcW w:type="dxa" w:w="910"/>
          </w:tcPr>
          <w:p>
            <w:pPr>
              <w:spacing w:after="0"/>
              <w:jc w:val="right"/>
            </w:pPr>
            <w:r>
              <w:rPr>
                <w:sz w:val="16"/>
              </w:rPr>
              <w:t>68.2</w:t>
            </w:r>
          </w:p>
        </w:tc>
        <w:tc>
          <w:tcPr>
            <w:tcW w:type="dxa" w:w="692"/>
          </w:tcPr>
          <w:p>
            <w:pPr>
              <w:spacing w:after="0"/>
              <w:jc w:val="right"/>
            </w:pPr>
            <w:r>
              <w:rPr>
                <w:sz w:val="16"/>
              </w:rPr>
              <w:t>80.2</w:t>
            </w:r>
          </w:p>
        </w:tc>
        <w:tc>
          <w:tcPr>
            <w:tcW w:type="dxa" w:w="659"/>
          </w:tcPr>
          <w:p>
            <w:pPr>
              <w:spacing w:after="0"/>
              <w:jc w:val="right"/>
            </w:pPr>
            <w:r>
              <w:rPr>
                <w:sz w:val="16"/>
              </w:rPr>
              <w:t>98.0</w:t>
            </w:r>
          </w:p>
        </w:tc>
        <w:tc>
          <w:tcPr>
            <w:tcW w:type="dxa" w:w="2690"/>
          </w:tcPr>
          <w:p>
            <w:pPr>
              <w:spacing w:after="0"/>
              <w:jc w:val="left"/>
            </w:pPr>
            <w:r>
              <w:rPr>
                <w:sz w:val="16"/>
              </w:rPr>
              <w:t>Relatively High 1, Relatively Moderate 3, Relatively Low 15, Very Low 9, No Rating 75</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1055"/>
          </w:tcPr>
          <w:p>
            <w:pPr>
              <w:spacing w:after="0"/>
              <w:jc w:val="right"/>
            </w:pPr>
            <w:r>
              <w:rPr>
                <w:sz w:val="16"/>
              </w:rPr>
              <w:t>0 of 103</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690"/>
          </w:tcPr>
          <w:p>
            <w:pPr>
              <w:spacing w:after="0"/>
              <w:jc w:val="left"/>
            </w:pPr>
            <w:r>
              <w:rPr>
                <w:sz w:val="16"/>
              </w:rPr>
              <w:t>No Rating 103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1055"/>
          </w:tcPr>
          <w:p>
            <w:pPr>
              <w:spacing w:after="0"/>
              <w:jc w:val="right"/>
            </w:pPr>
            <w:r>
              <w:rPr>
                <w:sz w:val="16"/>
              </w:rPr>
              <w:t>49 of 103</w:t>
            </w:r>
          </w:p>
        </w:tc>
        <w:tc>
          <w:tcPr>
            <w:tcW w:type="dxa" w:w="910"/>
          </w:tcPr>
          <w:p>
            <w:pPr>
              <w:spacing w:after="0"/>
              <w:jc w:val="right"/>
            </w:pPr>
            <w:r>
              <w:rPr>
                <w:sz w:val="16"/>
              </w:rPr>
              <w:t>78.4</w:t>
            </w:r>
          </w:p>
        </w:tc>
        <w:tc>
          <w:tcPr>
            <w:tcW w:type="dxa" w:w="692"/>
          </w:tcPr>
          <w:p>
            <w:pPr>
              <w:spacing w:after="0"/>
              <w:jc w:val="right"/>
            </w:pPr>
            <w:r>
              <w:rPr>
                <w:sz w:val="16"/>
              </w:rPr>
              <w:t>94.9</w:t>
            </w:r>
          </w:p>
        </w:tc>
        <w:tc>
          <w:tcPr>
            <w:tcW w:type="dxa" w:w="659"/>
          </w:tcPr>
          <w:p>
            <w:pPr>
              <w:spacing w:after="0"/>
              <w:jc w:val="right"/>
            </w:pPr>
            <w:r>
              <w:rPr>
                <w:sz w:val="16"/>
              </w:rPr>
              <w:t>100.0</w:t>
            </w:r>
          </w:p>
        </w:tc>
        <w:tc>
          <w:tcPr>
            <w:tcW w:type="dxa" w:w="2690"/>
          </w:tcPr>
          <w:p>
            <w:pPr>
              <w:spacing w:after="0"/>
              <w:jc w:val="left"/>
            </w:pPr>
            <w:r>
              <w:rPr>
                <w:sz w:val="16"/>
              </w:rPr>
              <w:t>Very High 9, Relatively High 10, Relatively Moderate 12, Relatively Low 17, Very Low 1, No Rating 54</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1055"/>
          </w:tcPr>
          <w:p>
            <w:pPr>
              <w:spacing w:after="0"/>
              <w:jc w:val="right"/>
            </w:pPr>
            <w:r>
              <w:rPr>
                <w:sz w:val="16"/>
              </w:rPr>
              <w:t>103 of 103</w:t>
            </w:r>
          </w:p>
        </w:tc>
        <w:tc>
          <w:tcPr>
            <w:tcW w:type="dxa" w:w="910"/>
          </w:tcPr>
          <w:p>
            <w:pPr>
              <w:spacing w:after="0"/>
              <w:jc w:val="right"/>
            </w:pPr>
            <w:r>
              <w:rPr>
                <w:sz w:val="16"/>
              </w:rPr>
              <w:t>74.9</w:t>
            </w:r>
          </w:p>
        </w:tc>
        <w:tc>
          <w:tcPr>
            <w:tcW w:type="dxa" w:w="692"/>
          </w:tcPr>
          <w:p>
            <w:pPr>
              <w:spacing w:after="0"/>
              <w:jc w:val="right"/>
            </w:pPr>
            <w:r>
              <w:rPr>
                <w:sz w:val="16"/>
              </w:rPr>
              <w:t>93.8</w:t>
            </w:r>
          </w:p>
        </w:tc>
        <w:tc>
          <w:tcPr>
            <w:tcW w:type="dxa" w:w="659"/>
          </w:tcPr>
          <w:p>
            <w:pPr>
              <w:spacing w:after="0"/>
              <w:jc w:val="right"/>
            </w:pPr>
            <w:r>
              <w:rPr>
                <w:sz w:val="16"/>
              </w:rPr>
              <w:t>100.0</w:t>
            </w:r>
          </w:p>
        </w:tc>
        <w:tc>
          <w:tcPr>
            <w:tcW w:type="dxa" w:w="2690"/>
          </w:tcPr>
          <w:p>
            <w:pPr>
              <w:spacing w:after="0"/>
              <w:jc w:val="left"/>
            </w:pPr>
            <w:r>
              <w:rPr>
                <w:sz w:val="16"/>
              </w:rPr>
              <w:t>Very High 27, Relatively High 51, Relatively Moderate 24, Relatively Low 1</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1055"/>
          </w:tcPr>
          <w:p>
            <w:pPr>
              <w:spacing w:after="0"/>
              <w:jc w:val="right"/>
            </w:pPr>
            <w:r>
              <w:rPr>
                <w:sz w:val="16"/>
              </w:rPr>
              <w:t>103 of 103</w:t>
            </w:r>
          </w:p>
        </w:tc>
        <w:tc>
          <w:tcPr>
            <w:tcW w:type="dxa" w:w="910"/>
          </w:tcPr>
          <w:p>
            <w:pPr>
              <w:spacing w:after="0"/>
              <w:jc w:val="right"/>
            </w:pPr>
            <w:r>
              <w:rPr>
                <w:sz w:val="16"/>
              </w:rPr>
              <w:t>1.3</w:t>
            </w:r>
          </w:p>
        </w:tc>
        <w:tc>
          <w:tcPr>
            <w:tcW w:type="dxa" w:w="692"/>
          </w:tcPr>
          <w:p>
            <w:pPr>
              <w:spacing w:after="0"/>
              <w:jc w:val="right"/>
            </w:pPr>
            <w:r>
              <w:rPr>
                <w:sz w:val="16"/>
              </w:rPr>
              <w:t>8.0</w:t>
            </w:r>
          </w:p>
        </w:tc>
        <w:tc>
          <w:tcPr>
            <w:tcW w:type="dxa" w:w="659"/>
          </w:tcPr>
          <w:p>
            <w:pPr>
              <w:spacing w:after="0"/>
              <w:jc w:val="right"/>
            </w:pPr>
            <w:r>
              <w:rPr>
                <w:sz w:val="16"/>
              </w:rPr>
              <w:t>76.1</w:t>
            </w:r>
          </w:p>
        </w:tc>
        <w:tc>
          <w:tcPr>
            <w:tcW w:type="dxa" w:w="2690"/>
          </w:tcPr>
          <w:p>
            <w:pPr>
              <w:spacing w:after="0"/>
              <w:jc w:val="left"/>
            </w:pPr>
            <w:r>
              <w:rPr>
                <w:sz w:val="16"/>
              </w:rPr>
              <w:t>Relatively Moderate 1, Relatively Low 8, Very Low 94</w:t>
            </w:r>
          </w:p>
        </w:tc>
        <w:tc>
          <w:tcPr>
            <w:tcW w:type="dxa" w:w="7051"/>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Heat Wave</w:t>
            </w:r>
          </w:p>
        </w:tc>
        <w:tc>
          <w:tcPr>
            <w:tcW w:type="dxa" w:w="1055"/>
          </w:tcPr>
          <w:p>
            <w:pPr>
              <w:spacing w:after="0"/>
              <w:jc w:val="right"/>
            </w:pPr>
            <w:r>
              <w:rPr>
                <w:sz w:val="16"/>
              </w:rPr>
              <w:t>103 of 103</w:t>
            </w:r>
          </w:p>
        </w:tc>
        <w:tc>
          <w:tcPr>
            <w:tcW w:type="dxa" w:w="910"/>
          </w:tcPr>
          <w:p>
            <w:pPr>
              <w:spacing w:after="0"/>
              <w:jc w:val="right"/>
            </w:pPr>
            <w:r>
              <w:rPr>
                <w:sz w:val="16"/>
              </w:rPr>
              <w:t>2.6</w:t>
            </w:r>
          </w:p>
        </w:tc>
        <w:tc>
          <w:tcPr>
            <w:tcW w:type="dxa" w:w="692"/>
          </w:tcPr>
          <w:p>
            <w:pPr>
              <w:spacing w:after="0"/>
              <w:jc w:val="right"/>
            </w:pPr>
            <w:r>
              <w:rPr>
                <w:sz w:val="16"/>
              </w:rPr>
              <w:t>54.6</w:t>
            </w:r>
          </w:p>
        </w:tc>
        <w:tc>
          <w:tcPr>
            <w:tcW w:type="dxa" w:w="659"/>
          </w:tcPr>
          <w:p>
            <w:pPr>
              <w:spacing w:after="0"/>
              <w:jc w:val="right"/>
            </w:pPr>
            <w:r>
              <w:rPr>
                <w:sz w:val="16"/>
              </w:rPr>
              <w:t>96.3</w:t>
            </w:r>
          </w:p>
        </w:tc>
        <w:tc>
          <w:tcPr>
            <w:tcW w:type="dxa" w:w="2690"/>
          </w:tcPr>
          <w:p>
            <w:pPr>
              <w:spacing w:after="0"/>
              <w:jc w:val="left"/>
            </w:pPr>
            <w:r>
              <w:rPr>
                <w:sz w:val="16"/>
              </w:rPr>
              <w:t>Relatively High 13, Relatively Moderate 38, Relatively Low 47, Very Low 5</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1055"/>
          </w:tcPr>
          <w:p>
            <w:pPr>
              <w:spacing w:after="0"/>
              <w:jc w:val="right"/>
            </w:pPr>
            <w:r>
              <w:rPr>
                <w:sz w:val="16"/>
              </w:rPr>
              <w:t>0 of 103</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690"/>
          </w:tcPr>
          <w:p>
            <w:pPr>
              <w:spacing w:after="0"/>
              <w:jc w:val="left"/>
            </w:pPr>
            <w:r>
              <w:rPr>
                <w:sz w:val="16"/>
              </w:rPr>
              <w:t>Not Applicable 103</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1055"/>
          </w:tcPr>
          <w:p>
            <w:pPr>
              <w:spacing w:after="0"/>
              <w:jc w:val="right"/>
            </w:pPr>
            <w:r>
              <w:rPr>
                <w:sz w:val="16"/>
              </w:rPr>
              <w:t>0 of 103</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690"/>
          </w:tcPr>
          <w:p>
            <w:pPr>
              <w:spacing w:after="0"/>
              <w:jc w:val="left"/>
            </w:pPr>
            <w:r>
              <w:rPr>
                <w:sz w:val="16"/>
              </w:rPr>
              <w:t>Not Applicable 103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1055"/>
          </w:tcPr>
          <w:p>
            <w:pPr>
              <w:spacing w:after="0"/>
              <w:jc w:val="right"/>
            </w:pPr>
            <w:r>
              <w:rPr>
                <w:sz w:val="16"/>
              </w:rPr>
              <w:t>103 of 103</w:t>
            </w:r>
          </w:p>
        </w:tc>
        <w:tc>
          <w:tcPr>
            <w:tcW w:type="dxa" w:w="910"/>
          </w:tcPr>
          <w:p>
            <w:pPr>
              <w:spacing w:after="0"/>
              <w:jc w:val="right"/>
            </w:pPr>
            <w:r>
              <w:rPr>
                <w:sz w:val="16"/>
              </w:rPr>
              <w:t>1.6</w:t>
            </w:r>
          </w:p>
        </w:tc>
        <w:tc>
          <w:tcPr>
            <w:tcW w:type="dxa" w:w="692"/>
          </w:tcPr>
          <w:p>
            <w:pPr>
              <w:spacing w:after="0"/>
              <w:jc w:val="right"/>
            </w:pPr>
            <w:r>
              <w:rPr>
                <w:sz w:val="16"/>
              </w:rPr>
              <w:t>67.3</w:t>
            </w:r>
          </w:p>
        </w:tc>
        <w:tc>
          <w:tcPr>
            <w:tcW w:type="dxa" w:w="659"/>
          </w:tcPr>
          <w:p>
            <w:pPr>
              <w:spacing w:after="0"/>
              <w:jc w:val="right"/>
            </w:pPr>
            <w:r>
              <w:rPr>
                <w:sz w:val="16"/>
              </w:rPr>
              <w:t>99.5</w:t>
            </w:r>
          </w:p>
        </w:tc>
        <w:tc>
          <w:tcPr>
            <w:tcW w:type="dxa" w:w="2690"/>
          </w:tcPr>
          <w:p>
            <w:pPr>
              <w:spacing w:after="0"/>
              <w:jc w:val="left"/>
            </w:pPr>
            <w:r>
              <w:rPr>
                <w:sz w:val="16"/>
              </w:rPr>
              <w:t>Very High 14, Relatively High 21, Relatively Moderate 41, Relatively Low 20, Very Low 7</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1055"/>
          </w:tcPr>
          <w:p>
            <w:pPr>
              <w:spacing w:after="0"/>
              <w:jc w:val="right"/>
            </w:pPr>
            <w:r>
              <w:rPr>
                <w:sz w:val="16"/>
              </w:rPr>
              <w:t>90 of 103</w:t>
            </w:r>
          </w:p>
        </w:tc>
        <w:tc>
          <w:tcPr>
            <w:tcW w:type="dxa" w:w="910"/>
          </w:tcPr>
          <w:p>
            <w:pPr>
              <w:spacing w:after="0"/>
              <w:jc w:val="right"/>
            </w:pPr>
            <w:r>
              <w:rPr>
                <w:sz w:val="16"/>
              </w:rPr>
              <w:t>10.6</w:t>
            </w:r>
          </w:p>
        </w:tc>
        <w:tc>
          <w:tcPr>
            <w:tcW w:type="dxa" w:w="692"/>
          </w:tcPr>
          <w:p>
            <w:pPr>
              <w:spacing w:after="0"/>
              <w:jc w:val="right"/>
            </w:pPr>
            <w:r>
              <w:rPr>
                <w:sz w:val="16"/>
              </w:rPr>
              <w:t>58.7</w:t>
            </w:r>
          </w:p>
        </w:tc>
        <w:tc>
          <w:tcPr>
            <w:tcW w:type="dxa" w:w="659"/>
          </w:tcPr>
          <w:p>
            <w:pPr>
              <w:spacing w:after="0"/>
              <w:jc w:val="right"/>
            </w:pPr>
            <w:r>
              <w:rPr>
                <w:sz w:val="16"/>
              </w:rPr>
              <w:t>100.0</w:t>
            </w:r>
          </w:p>
        </w:tc>
        <w:tc>
          <w:tcPr>
            <w:tcW w:type="dxa" w:w="2690"/>
          </w:tcPr>
          <w:p>
            <w:pPr>
              <w:spacing w:after="0"/>
              <w:jc w:val="left"/>
            </w:pPr>
            <w:r>
              <w:rPr>
                <w:sz w:val="16"/>
              </w:rPr>
              <w:t>Very High 2, Relatively High 8, Relatively Moderate 12, Relatively Low 9, Very Low 59, No Rating 13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1055"/>
          </w:tcPr>
          <w:p>
            <w:pPr>
              <w:spacing w:after="0"/>
              <w:jc w:val="right"/>
            </w:pPr>
            <w:r>
              <w:rPr>
                <w:sz w:val="16"/>
              </w:rPr>
              <w:t>103 of 103</w:t>
            </w:r>
          </w:p>
        </w:tc>
        <w:tc>
          <w:tcPr>
            <w:tcW w:type="dxa" w:w="910"/>
          </w:tcPr>
          <w:p>
            <w:pPr>
              <w:spacing w:after="0"/>
              <w:jc w:val="right"/>
            </w:pPr>
            <w:r>
              <w:rPr>
                <w:sz w:val="16"/>
              </w:rPr>
              <w:t>0.3</w:t>
            </w:r>
          </w:p>
        </w:tc>
        <w:tc>
          <w:tcPr>
            <w:tcW w:type="dxa" w:w="692"/>
          </w:tcPr>
          <w:p>
            <w:pPr>
              <w:spacing w:after="0"/>
              <w:jc w:val="right"/>
            </w:pPr>
            <w:r>
              <w:rPr>
                <w:sz w:val="16"/>
              </w:rPr>
              <w:t>19.3</w:t>
            </w:r>
          </w:p>
        </w:tc>
        <w:tc>
          <w:tcPr>
            <w:tcW w:type="dxa" w:w="659"/>
          </w:tcPr>
          <w:p>
            <w:pPr>
              <w:spacing w:after="0"/>
              <w:jc w:val="right"/>
            </w:pPr>
            <w:r>
              <w:rPr>
                <w:sz w:val="16"/>
              </w:rPr>
              <w:t>45.8</w:t>
            </w:r>
          </w:p>
        </w:tc>
        <w:tc>
          <w:tcPr>
            <w:tcW w:type="dxa" w:w="2690"/>
          </w:tcPr>
          <w:p>
            <w:pPr>
              <w:spacing w:after="0"/>
              <w:jc w:val="left"/>
            </w:pPr>
            <w:r>
              <w:rPr>
                <w:sz w:val="16"/>
              </w:rPr>
              <w:t>Relatively Low 48, Very Low 55</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1055"/>
          </w:tcPr>
          <w:p>
            <w:pPr>
              <w:spacing w:after="0"/>
              <w:jc w:val="right"/>
            </w:pPr>
            <w:r>
              <w:rPr>
                <w:sz w:val="16"/>
              </w:rPr>
              <w:t>103 of 103</w:t>
            </w:r>
          </w:p>
        </w:tc>
        <w:tc>
          <w:tcPr>
            <w:tcW w:type="dxa" w:w="910"/>
          </w:tcPr>
          <w:p>
            <w:pPr>
              <w:spacing w:after="0"/>
              <w:jc w:val="right"/>
            </w:pPr>
            <w:r>
              <w:rPr>
                <w:sz w:val="16"/>
              </w:rPr>
              <w:t>1.1</w:t>
            </w:r>
          </w:p>
        </w:tc>
        <w:tc>
          <w:tcPr>
            <w:tcW w:type="dxa" w:w="692"/>
          </w:tcPr>
          <w:p>
            <w:pPr>
              <w:spacing w:after="0"/>
              <w:jc w:val="right"/>
            </w:pPr>
            <w:r>
              <w:rPr>
                <w:sz w:val="16"/>
              </w:rPr>
              <w:t>8.1</w:t>
            </w:r>
          </w:p>
        </w:tc>
        <w:tc>
          <w:tcPr>
            <w:tcW w:type="dxa" w:w="659"/>
          </w:tcPr>
          <w:p>
            <w:pPr>
              <w:spacing w:after="0"/>
              <w:jc w:val="right"/>
            </w:pPr>
            <w:r>
              <w:rPr>
                <w:sz w:val="16"/>
              </w:rPr>
              <w:t>19.2</w:t>
            </w:r>
          </w:p>
        </w:tc>
        <w:tc>
          <w:tcPr>
            <w:tcW w:type="dxa" w:w="2690"/>
          </w:tcPr>
          <w:p>
            <w:pPr>
              <w:spacing w:after="0"/>
              <w:jc w:val="left"/>
            </w:pPr>
            <w:r>
              <w:rPr>
                <w:sz w:val="16"/>
              </w:rPr>
              <w:t>Very Low 103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1055"/>
          </w:tcPr>
          <w:p>
            <w:pPr>
              <w:spacing w:after="0"/>
              <w:jc w:val="right"/>
            </w:pPr>
            <w:r>
              <w:rPr>
                <w:sz w:val="16"/>
              </w:rPr>
              <w:t>103 of 103</w:t>
            </w:r>
          </w:p>
        </w:tc>
        <w:tc>
          <w:tcPr>
            <w:tcW w:type="dxa" w:w="910"/>
          </w:tcPr>
          <w:p>
            <w:pPr>
              <w:spacing w:after="0"/>
              <w:jc w:val="right"/>
            </w:pPr>
            <w:r>
              <w:rPr>
                <w:sz w:val="16"/>
              </w:rPr>
              <w:t>2.7</w:t>
            </w:r>
          </w:p>
        </w:tc>
        <w:tc>
          <w:tcPr>
            <w:tcW w:type="dxa" w:w="692"/>
          </w:tcPr>
          <w:p>
            <w:pPr>
              <w:spacing w:after="0"/>
              <w:jc w:val="right"/>
            </w:pPr>
            <w:r>
              <w:rPr>
                <w:sz w:val="16"/>
              </w:rPr>
              <w:t>7.8</w:t>
            </w:r>
          </w:p>
        </w:tc>
        <w:tc>
          <w:tcPr>
            <w:tcW w:type="dxa" w:w="659"/>
          </w:tcPr>
          <w:p>
            <w:pPr>
              <w:spacing w:after="0"/>
              <w:jc w:val="right"/>
            </w:pPr>
            <w:r>
              <w:rPr>
                <w:sz w:val="16"/>
              </w:rPr>
              <w:t>38.7</w:t>
            </w:r>
          </w:p>
        </w:tc>
        <w:tc>
          <w:tcPr>
            <w:tcW w:type="dxa" w:w="2690"/>
          </w:tcPr>
          <w:p>
            <w:pPr>
              <w:spacing w:after="0"/>
              <w:jc w:val="left"/>
            </w:pPr>
            <w:r>
              <w:rPr>
                <w:sz w:val="16"/>
              </w:rPr>
              <w:t>Relatively Low 1, Very Low 102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1055"/>
          </w:tcPr>
          <w:p>
            <w:pPr>
              <w:spacing w:after="0"/>
              <w:jc w:val="right"/>
            </w:pPr>
            <w:r>
              <w:rPr>
                <w:sz w:val="16"/>
              </w:rPr>
              <w:t>18 of 103</w:t>
            </w:r>
          </w:p>
        </w:tc>
        <w:tc>
          <w:tcPr>
            <w:tcW w:type="dxa" w:w="910"/>
          </w:tcPr>
          <w:p>
            <w:pPr>
              <w:spacing w:after="0"/>
              <w:jc w:val="right"/>
            </w:pPr>
            <w:r>
              <w:rPr>
                <w:sz w:val="16"/>
              </w:rPr>
              <w:t>13.6</w:t>
            </w:r>
          </w:p>
        </w:tc>
        <w:tc>
          <w:tcPr>
            <w:tcW w:type="dxa" w:w="692"/>
          </w:tcPr>
          <w:p>
            <w:pPr>
              <w:spacing w:after="0"/>
              <w:jc w:val="right"/>
            </w:pPr>
            <w:r>
              <w:rPr>
                <w:sz w:val="16"/>
              </w:rPr>
              <w:t>24.9</w:t>
            </w:r>
          </w:p>
        </w:tc>
        <w:tc>
          <w:tcPr>
            <w:tcW w:type="dxa" w:w="659"/>
          </w:tcPr>
          <w:p>
            <w:pPr>
              <w:spacing w:after="0"/>
              <w:jc w:val="right"/>
            </w:pPr>
            <w:r>
              <w:rPr>
                <w:sz w:val="16"/>
              </w:rPr>
              <w:t>89.7</w:t>
            </w:r>
          </w:p>
        </w:tc>
        <w:tc>
          <w:tcPr>
            <w:tcW w:type="dxa" w:w="2690"/>
          </w:tcPr>
          <w:p>
            <w:pPr>
              <w:spacing w:after="0"/>
              <w:jc w:val="left"/>
            </w:pPr>
            <w:r>
              <w:rPr>
                <w:sz w:val="16"/>
              </w:rPr>
              <w:t>Relatively Moderate 1, Relatively Low 3, Very Low 14, No Rating 6, Not Applicable 79</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1055"/>
          </w:tcPr>
          <w:p>
            <w:pPr>
              <w:spacing w:after="0"/>
              <w:jc w:val="right"/>
            </w:pPr>
            <w:r>
              <w:rPr>
                <w:sz w:val="16"/>
              </w:rPr>
              <w:t>0 of 103</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690"/>
          </w:tcPr>
          <w:p>
            <w:pPr>
              <w:spacing w:after="0"/>
              <w:jc w:val="left"/>
            </w:pPr>
            <w:r>
              <w:rPr>
                <w:sz w:val="16"/>
              </w:rPr>
              <w:t>Not Applicable 103</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1055"/>
          </w:tcPr>
          <w:p>
            <w:pPr>
              <w:spacing w:after="0"/>
              <w:jc w:val="right"/>
            </w:pPr>
            <w:r>
              <w:rPr>
                <w:sz w:val="16"/>
              </w:rPr>
              <w:t>87 of 103</w:t>
            </w:r>
          </w:p>
        </w:tc>
        <w:tc>
          <w:tcPr>
            <w:tcW w:type="dxa" w:w="910"/>
          </w:tcPr>
          <w:p>
            <w:pPr>
              <w:spacing w:after="0"/>
              <w:jc w:val="right"/>
            </w:pPr>
            <w:r>
              <w:rPr>
                <w:sz w:val="16"/>
              </w:rPr>
              <w:t>18.6</w:t>
            </w:r>
          </w:p>
        </w:tc>
        <w:tc>
          <w:tcPr>
            <w:tcW w:type="dxa" w:w="692"/>
          </w:tcPr>
          <w:p>
            <w:pPr>
              <w:spacing w:after="0"/>
              <w:jc w:val="right"/>
            </w:pPr>
            <w:r>
              <w:rPr>
                <w:sz w:val="16"/>
              </w:rPr>
              <w:t>71.4</w:t>
            </w:r>
          </w:p>
        </w:tc>
        <w:tc>
          <w:tcPr>
            <w:tcW w:type="dxa" w:w="659"/>
          </w:tcPr>
          <w:p>
            <w:pPr>
              <w:spacing w:after="0"/>
              <w:jc w:val="right"/>
            </w:pPr>
            <w:r>
              <w:rPr>
                <w:sz w:val="16"/>
              </w:rPr>
              <w:t>99.9</w:t>
            </w:r>
          </w:p>
        </w:tc>
        <w:tc>
          <w:tcPr>
            <w:tcW w:type="dxa" w:w="2690"/>
          </w:tcPr>
          <w:p>
            <w:pPr>
              <w:spacing w:after="0"/>
              <w:jc w:val="left"/>
            </w:pPr>
            <w:r>
              <w:rPr>
                <w:sz w:val="16"/>
              </w:rPr>
              <w:t>Very High 4, Relatively High 12, Relatively Moderate 13, Relatively Low 18, Very Low 40, No Rating 16</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1055"/>
          </w:tcPr>
          <w:p>
            <w:pPr>
              <w:spacing w:after="0"/>
              <w:jc w:val="right"/>
            </w:pPr>
            <w:r>
              <w:rPr>
                <w:sz w:val="16"/>
              </w:rPr>
              <w:t>103 of 103</w:t>
            </w:r>
          </w:p>
        </w:tc>
        <w:tc>
          <w:tcPr>
            <w:tcW w:type="dxa" w:w="910"/>
          </w:tcPr>
          <w:p>
            <w:pPr>
              <w:spacing w:after="0"/>
              <w:jc w:val="right"/>
            </w:pPr>
            <w:r>
              <w:rPr>
                <w:sz w:val="16"/>
              </w:rPr>
              <w:t>10.7</w:t>
            </w:r>
          </w:p>
        </w:tc>
        <w:tc>
          <w:tcPr>
            <w:tcW w:type="dxa" w:w="692"/>
          </w:tcPr>
          <w:p>
            <w:pPr>
              <w:spacing w:after="0"/>
              <w:jc w:val="right"/>
            </w:pPr>
            <w:r>
              <w:rPr>
                <w:sz w:val="16"/>
              </w:rPr>
              <w:t>13.3</w:t>
            </w:r>
          </w:p>
        </w:tc>
        <w:tc>
          <w:tcPr>
            <w:tcW w:type="dxa" w:w="659"/>
          </w:tcPr>
          <w:p>
            <w:pPr>
              <w:spacing w:after="0"/>
              <w:jc w:val="right"/>
            </w:pPr>
            <w:r>
              <w:rPr>
                <w:sz w:val="16"/>
              </w:rPr>
              <w:t>23.6</w:t>
            </w:r>
          </w:p>
        </w:tc>
        <w:tc>
          <w:tcPr>
            <w:tcW w:type="dxa" w:w="2690"/>
          </w:tcPr>
          <w:p>
            <w:pPr>
              <w:spacing w:after="0"/>
              <w:jc w:val="left"/>
            </w:pPr>
            <w:r>
              <w:rPr>
                <w:sz w:val="16"/>
              </w:rPr>
              <w:t>Relatively Low 4, Very Low 99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5"/>
        <w:gridCol w:w="738"/>
        <w:gridCol w:w="2871"/>
        <w:gridCol w:w="2289"/>
        <w:gridCol w:w="1611"/>
        <w:gridCol w:w="1960"/>
        <w:gridCol w:w="2839"/>
      </w:tblGrid>
      <w:tr>
        <w:trPr>
          <w:cantSplit/>
          <w:tblHeader/>
        </w:trPr>
        <w:tc>
          <w:tcPr>
            <w:tcW w:type="dxa" w:w="1805"/>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9"/>
            <w:shd w:val="clear" w:color="auto" w:fill="E8E8E8"/>
          </w:tcPr>
          <w:p>
            <w:pPr>
              <w:spacing w:after="0"/>
              <w:jc w:val="left"/>
            </w:pPr>
            <w:r>
              <w:rPr>
                <w:b/>
                <w:sz w:val="16"/>
              </w:rPr>
              <w:t>Notes</w:t>
            </w:r>
          </w:p>
        </w:tc>
      </w:tr>
      <w:tr>
        <w:trPr>
          <w:cantSplit/>
        </w:trPr>
        <w:tc>
          <w:tcPr>
            <w:tcW w:type="dxa" w:w="1805"/>
          </w:tcPr>
          <w:p>
            <w:pPr>
              <w:spacing w:after="0"/>
              <w:jc w:val="left"/>
            </w:pPr>
            <w:r>
              <w:rPr>
                <w:sz w:val="16"/>
              </w:rPr>
              <w:t>Monterey County</w:t>
            </w:r>
          </w:p>
        </w:tc>
        <w:tc>
          <w:tcPr>
            <w:tcW w:type="dxa" w:w="738"/>
          </w:tcPr>
          <w:p>
            <w:pPr>
              <w:spacing w:after="0"/>
              <w:jc w:val="left"/>
            </w:pPr>
            <w:r>
              <w:rPr>
                <w:sz w:val="16"/>
              </w:rPr>
              <w:t>County</w:t>
            </w:r>
          </w:p>
        </w:tc>
        <w:tc>
          <w:tcPr>
            <w:tcW w:type="dxa" w:w="2871"/>
          </w:tcPr>
          <w:p>
            <w:pPr>
              <w:spacing w:after="0"/>
              <w:jc w:val="left"/>
            </w:pPr>
            <w:r>
              <w:rPr>
                <w:sz w:val="16"/>
              </w:rPr>
              <w:t>Approved, expires 2027-09-13</w:t>
            </w:r>
          </w:p>
        </w:tc>
        <w:tc>
          <w:tcPr>
            <w:tcW w:type="dxa" w:w="2289"/>
          </w:tcPr>
          <w:p>
            <w:pPr>
              <w:spacing w:after="0"/>
              <w:jc w:val="right"/>
            </w:pPr>
            <w:r>
              <w:rPr>
                <w:sz w:val="16"/>
              </w:rPr>
              <w:t>FMA RL 7, SRL 10; any 123</w:t>
            </w:r>
          </w:p>
        </w:tc>
        <w:tc>
          <w:tcPr>
            <w:tcW w:type="dxa" w:w="1611"/>
          </w:tcPr>
          <w:p>
            <w:pPr>
              <w:spacing w:after="0"/>
              <w:jc w:val="right"/>
            </w:pPr>
            <w:r>
              <w:rPr>
                <w:sz w:val="16"/>
              </w:rPr>
              <w:t>$46,944,030.62</w:t>
            </w:r>
          </w:p>
        </w:tc>
        <w:tc>
          <w:tcPr>
            <w:tcW w:type="dxa" w:w="1960"/>
          </w:tcPr>
          <w:p>
            <w:pPr>
              <w:spacing w:after="0"/>
              <w:jc w:val="right"/>
            </w:pPr>
            <w:r>
              <w:rPr>
                <w:sz w:val="16"/>
              </w:rPr>
              <w:t>0; 0</w:t>
            </w:r>
          </w:p>
        </w:tc>
        <w:tc>
          <w:tcPr>
            <w:tcW w:type="dxa" w:w="2839"/>
          </w:tcPr>
          <w:p>
            <w:pPr>
              <w:spacing w:after="0"/>
              <w:jc w:val="left"/>
            </w:pPr>
            <w:r>
              <w:rPr>
                <w:sz w:val="16"/>
              </w:rPr>
              <w:t>Includes $13,213,886.22 for declarations not counted as hazard incidents (DR-4482-CA).</w:t>
            </w:r>
          </w:p>
        </w:tc>
      </w:tr>
      <w:tr>
        <w:trPr>
          <w:cantSplit/>
        </w:trPr>
        <w:tc>
          <w:tcPr>
            <w:tcW w:type="dxa" w:w="1805"/>
          </w:tcPr>
          <w:p>
            <w:pPr>
              <w:spacing w:after="0"/>
              <w:jc w:val="left"/>
            </w:pPr>
            <w:r>
              <w:rPr>
                <w:sz w:val="16"/>
              </w:rPr>
              <w:t>Carmel-by-the-Sea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$125,915.54</w:t>
            </w:r>
          </w:p>
        </w:tc>
        <w:tc>
          <w:tcPr>
            <w:tcW w:type="dxa" w:w="1960"/>
          </w:tcPr>
          <w:p>
            <w:pPr>
              <w:spacing w:after="0"/>
              <w:jc w:val="right"/>
            </w:pPr>
            <w:r>
              <w:rPr>
                <w:sz w:val="16"/>
              </w:rPr>
              <w:t>0; 0</w:t>
            </w:r>
          </w:p>
        </w:tc>
        <w:tc>
          <w:tcPr>
            <w:tcW w:type="dxa" w:w="2839"/>
          </w:tcPr>
          <w:p>
            <w:pPr>
              <w:spacing w:after="0"/>
              <w:jc w:val="left"/>
            </w:pPr>
            <w:r>
              <w:rPr>
                <w:sz w:val="16"/>
              </w:rPr>
              <w:t>Includes $10,321.47 for declarations not counted as hazard incidents (DR-4482-CA).</w:t>
            </w:r>
          </w:p>
        </w:tc>
      </w:tr>
      <w:tr>
        <w:trPr>
          <w:cantSplit/>
        </w:trPr>
        <w:tc>
          <w:tcPr>
            <w:tcW w:type="dxa" w:w="1805"/>
          </w:tcPr>
          <w:p>
            <w:pPr>
              <w:spacing w:after="0"/>
              <w:jc w:val="left"/>
            </w:pPr>
            <w:r>
              <w:rPr>
                <w:sz w:val="16"/>
              </w:rPr>
              <w:t>Del Rey Oaks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$75,985.72</w:t>
            </w:r>
          </w:p>
        </w:tc>
        <w:tc>
          <w:tcPr>
            <w:tcW w:type="dxa" w:w="1960"/>
          </w:tcPr>
          <w:p>
            <w:pPr>
              <w:spacing w:after="0"/>
              <w:jc w:val="right"/>
            </w:pPr>
            <w:r>
              <w:rPr>
                <w:sz w:val="16"/>
              </w:rPr>
              <w:t>3; 0</w:t>
            </w:r>
          </w:p>
        </w:tc>
        <w:tc>
          <w:tcPr>
            <w:tcW w:type="dxa" w:w="2839"/>
          </w:tcPr>
          <w:p>
            <w:pPr>
              <w:spacing w:after="0"/>
              <w:jc w:val="left"/>
            </w:pPr>
          </w:p>
        </w:tc>
      </w:tr>
      <w:tr>
        <w:trPr>
          <w:cantSplit/>
        </w:trPr>
        <w:tc>
          <w:tcPr>
            <w:tcW w:type="dxa" w:w="1805"/>
          </w:tcPr>
          <w:p>
            <w:pPr>
              <w:spacing w:after="0"/>
              <w:jc w:val="left"/>
            </w:pPr>
            <w:r>
              <w:rPr>
                <w:sz w:val="16"/>
              </w:rPr>
              <w:t>Gonzales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2</w:t>
            </w:r>
          </w:p>
        </w:tc>
        <w:tc>
          <w:tcPr>
            <w:tcW w:type="dxa" w:w="1611"/>
          </w:tcPr>
          <w:p>
            <w:pPr>
              <w:spacing w:after="0"/>
              <w:jc w:val="right"/>
            </w:pPr>
            <w:r>
              <w:rPr>
                <w:sz w:val="16"/>
              </w:rPr>
              <w:t>$15,703</w:t>
            </w:r>
          </w:p>
        </w:tc>
        <w:tc>
          <w:tcPr>
            <w:tcW w:type="dxa" w:w="1960"/>
          </w:tcPr>
          <w:p>
            <w:pPr>
              <w:spacing w:after="0"/>
              <w:jc w:val="right"/>
            </w:pPr>
            <w:r>
              <w:rPr>
                <w:sz w:val="16"/>
              </w:rPr>
              <w:t>2; 0</w:t>
            </w:r>
          </w:p>
        </w:tc>
        <w:tc>
          <w:tcPr>
            <w:tcW w:type="dxa" w:w="2839"/>
          </w:tcPr>
          <w:p>
            <w:pPr>
              <w:spacing w:after="0"/>
              <w:jc w:val="left"/>
            </w:pPr>
          </w:p>
        </w:tc>
      </w:tr>
      <w:tr>
        <w:trPr>
          <w:cantSplit/>
        </w:trPr>
        <w:tc>
          <w:tcPr>
            <w:tcW w:type="dxa" w:w="1805"/>
          </w:tcPr>
          <w:p>
            <w:pPr>
              <w:spacing w:after="0"/>
              <w:jc w:val="left"/>
            </w:pPr>
            <w:r>
              <w:rPr>
                <w:sz w:val="16"/>
              </w:rPr>
              <w:t>Greenfield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$241,402.56</w:t>
            </w:r>
          </w:p>
        </w:tc>
        <w:tc>
          <w:tcPr>
            <w:tcW w:type="dxa" w:w="1960"/>
          </w:tcPr>
          <w:p>
            <w:pPr>
              <w:spacing w:after="0"/>
              <w:jc w:val="right"/>
            </w:pPr>
            <w:r>
              <w:rPr>
                <w:sz w:val="16"/>
              </w:rPr>
              <w:t>1; 0</w:t>
            </w:r>
          </w:p>
        </w:tc>
        <w:tc>
          <w:tcPr>
            <w:tcW w:type="dxa" w:w="2839"/>
          </w:tcPr>
          <w:p>
            <w:pPr>
              <w:spacing w:after="0"/>
              <w:jc w:val="left"/>
            </w:pPr>
          </w:p>
        </w:tc>
      </w:tr>
      <w:tr>
        <w:trPr>
          <w:cantSplit/>
        </w:trPr>
        <w:tc>
          <w:tcPr>
            <w:tcW w:type="dxa" w:w="1805"/>
          </w:tcPr>
          <w:p>
            <w:pPr>
              <w:spacing w:after="0"/>
              <w:jc w:val="left"/>
            </w:pPr>
            <w:r>
              <w:rPr>
                <w:sz w:val="16"/>
              </w:rPr>
              <w:t>King City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$136,223.96</w:t>
            </w:r>
          </w:p>
        </w:tc>
        <w:tc>
          <w:tcPr>
            <w:tcW w:type="dxa" w:w="1960"/>
          </w:tcPr>
          <w:p>
            <w:pPr>
              <w:spacing w:after="0"/>
              <w:jc w:val="right"/>
            </w:pPr>
            <w:r>
              <w:rPr>
                <w:sz w:val="16"/>
              </w:rPr>
              <w:t>0; 0</w:t>
            </w:r>
          </w:p>
        </w:tc>
        <w:tc>
          <w:tcPr>
            <w:tcW w:type="dxa" w:w="2839"/>
          </w:tcPr>
          <w:p>
            <w:pPr>
              <w:spacing w:after="0"/>
              <w:jc w:val="left"/>
            </w:pPr>
            <w:r>
              <w:rPr>
                <w:sz w:val="16"/>
              </w:rPr>
              <w:t>Includes $41,384.76 for declarations not counted as hazard incidents (DR-4482-CA).</w:t>
            </w:r>
          </w:p>
        </w:tc>
      </w:tr>
      <w:tr>
        <w:trPr>
          <w:cantSplit/>
        </w:trPr>
        <w:tc>
          <w:tcPr>
            <w:tcW w:type="dxa" w:w="1805"/>
          </w:tcPr>
          <w:p>
            <w:pPr>
              <w:spacing w:after="0"/>
              <w:jc w:val="left"/>
            </w:pPr>
            <w:r>
              <w:rPr>
                <w:sz w:val="16"/>
              </w:rPr>
              <w:t>Marina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$52,735.69</w:t>
            </w:r>
          </w:p>
        </w:tc>
        <w:tc>
          <w:tcPr>
            <w:tcW w:type="dxa" w:w="1960"/>
          </w:tcPr>
          <w:p>
            <w:pPr>
              <w:spacing w:after="0"/>
              <w:jc w:val="right"/>
            </w:pPr>
            <w:r>
              <w:rPr>
                <w:sz w:val="16"/>
              </w:rPr>
              <w:t>1; 0</w:t>
            </w:r>
          </w:p>
        </w:tc>
        <w:tc>
          <w:tcPr>
            <w:tcW w:type="dxa" w:w="2839"/>
          </w:tcPr>
          <w:p>
            <w:pPr>
              <w:spacing w:after="0"/>
              <w:jc w:val="left"/>
            </w:pPr>
          </w:p>
        </w:tc>
      </w:tr>
      <w:tr>
        <w:trPr>
          <w:cantSplit/>
        </w:trPr>
        <w:tc>
          <w:tcPr>
            <w:tcW w:type="dxa" w:w="1805"/>
          </w:tcPr>
          <w:p>
            <w:pPr>
              <w:spacing w:after="0"/>
              <w:jc w:val="left"/>
            </w:pPr>
            <w:r>
              <w:rPr>
                <w:sz w:val="16"/>
              </w:rPr>
              <w:t>Monterey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2</w:t>
            </w:r>
          </w:p>
        </w:tc>
        <w:tc>
          <w:tcPr>
            <w:tcW w:type="dxa" w:w="1611"/>
          </w:tcPr>
          <w:p>
            <w:pPr>
              <w:spacing w:after="0"/>
              <w:jc w:val="right"/>
            </w:pPr>
            <w:r>
              <w:rPr>
                <w:sz w:val="16"/>
              </w:rPr>
              <w:t>$1,612,094.10</w:t>
            </w:r>
          </w:p>
        </w:tc>
        <w:tc>
          <w:tcPr>
            <w:tcW w:type="dxa" w:w="1960"/>
          </w:tcPr>
          <w:p>
            <w:pPr>
              <w:spacing w:after="0"/>
              <w:jc w:val="right"/>
            </w:pPr>
            <w:r>
              <w:rPr>
                <w:sz w:val="16"/>
              </w:rPr>
              <w:t>0; 0</w:t>
            </w:r>
          </w:p>
        </w:tc>
        <w:tc>
          <w:tcPr>
            <w:tcW w:type="dxa" w:w="2839"/>
          </w:tcPr>
          <w:p>
            <w:pPr>
              <w:spacing w:after="0"/>
              <w:jc w:val="left"/>
            </w:pPr>
            <w:r>
              <w:rPr>
                <w:sz w:val="16"/>
              </w:rPr>
              <w:t>Includes $284,041.62 for declarations not counted as hazard incidents (DR-4482-CA).</w:t>
            </w:r>
          </w:p>
        </w:tc>
      </w:tr>
      <w:tr>
        <w:trPr>
          <w:cantSplit/>
        </w:trPr>
        <w:tc>
          <w:tcPr>
            <w:tcW w:type="dxa" w:w="1805"/>
          </w:tcPr>
          <w:p>
            <w:pPr>
              <w:spacing w:after="0"/>
              <w:jc w:val="left"/>
            </w:pPr>
            <w:r>
              <w:rPr>
                <w:sz w:val="16"/>
              </w:rPr>
              <w:t>Pacific Grove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$217,049.94</w:t>
            </w:r>
          </w:p>
        </w:tc>
        <w:tc>
          <w:tcPr>
            <w:tcW w:type="dxa" w:w="1960"/>
          </w:tcPr>
          <w:p>
            <w:pPr>
              <w:spacing w:after="0"/>
              <w:jc w:val="right"/>
            </w:pPr>
            <w:r>
              <w:rPr>
                <w:sz w:val="16"/>
              </w:rPr>
              <w:t>2; 0</w:t>
            </w:r>
          </w:p>
        </w:tc>
        <w:tc>
          <w:tcPr>
            <w:tcW w:type="dxa" w:w="2839"/>
          </w:tcPr>
          <w:p>
            <w:pPr>
              <w:spacing w:after="0"/>
              <w:jc w:val="left"/>
            </w:pPr>
            <w:r>
              <w:rPr>
                <w:sz w:val="16"/>
              </w:rPr>
              <w:t>Includes $15,039.83 for declarations not counted as hazard incidents (DR-4482-CA).</w:t>
            </w:r>
          </w:p>
        </w:tc>
      </w:tr>
      <w:tr>
        <w:trPr>
          <w:cantSplit/>
        </w:trPr>
        <w:tc>
          <w:tcPr>
            <w:tcW w:type="dxa" w:w="1805"/>
          </w:tcPr>
          <w:p>
            <w:pPr>
              <w:spacing w:after="0"/>
              <w:jc w:val="left"/>
            </w:pPr>
            <w:r>
              <w:rPr>
                <w:sz w:val="16"/>
              </w:rPr>
              <w:t>Salinas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$3,535,560.23</w:t>
            </w:r>
          </w:p>
        </w:tc>
        <w:tc>
          <w:tcPr>
            <w:tcW w:type="dxa" w:w="1960"/>
          </w:tcPr>
          <w:p>
            <w:pPr>
              <w:spacing w:after="0"/>
              <w:jc w:val="right"/>
            </w:pPr>
            <w:r>
              <w:rPr>
                <w:sz w:val="16"/>
              </w:rPr>
              <w:t>11; 2</w:t>
            </w:r>
          </w:p>
        </w:tc>
        <w:tc>
          <w:tcPr>
            <w:tcW w:type="dxa" w:w="2839"/>
          </w:tcPr>
          <w:p>
            <w:pPr>
              <w:spacing w:after="0"/>
              <w:jc w:val="left"/>
            </w:pPr>
            <w:r>
              <w:rPr>
                <w:sz w:val="16"/>
              </w:rPr>
              <w:t>Includes $28,000 for declarations not counted as hazard incidents (DR-4482-CA).</w:t>
            </w:r>
          </w:p>
        </w:tc>
      </w:tr>
      <w:tr>
        <w:trPr>
          <w:cantSplit/>
        </w:trPr>
        <w:tc>
          <w:tcPr>
            <w:tcW w:type="dxa" w:w="1805"/>
          </w:tcPr>
          <w:p>
            <w:pPr>
              <w:spacing w:after="0"/>
              <w:jc w:val="left"/>
            </w:pPr>
            <w:r>
              <w:rPr>
                <w:sz w:val="16"/>
              </w:rPr>
              <w:t>Sand City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$89,086.97</w:t>
            </w:r>
          </w:p>
        </w:tc>
        <w:tc>
          <w:tcPr>
            <w:tcW w:type="dxa" w:w="1960"/>
          </w:tcPr>
          <w:p>
            <w:pPr>
              <w:spacing w:after="0"/>
              <w:jc w:val="right"/>
            </w:pPr>
            <w:r>
              <w:rPr>
                <w:sz w:val="16"/>
              </w:rPr>
              <w:t>0; 0</w:t>
            </w:r>
          </w:p>
        </w:tc>
        <w:tc>
          <w:tcPr>
            <w:tcW w:type="dxa" w:w="2839"/>
          </w:tcPr>
          <w:p>
            <w:pPr>
              <w:spacing w:after="0"/>
              <w:jc w:val="left"/>
            </w:pPr>
          </w:p>
        </w:tc>
      </w:tr>
      <w:tr>
        <w:trPr>
          <w:cantSplit/>
        </w:trPr>
        <w:tc>
          <w:tcPr>
            <w:tcW w:type="dxa" w:w="1805"/>
          </w:tcPr>
          <w:p>
            <w:pPr>
              <w:spacing w:after="0"/>
              <w:jc w:val="left"/>
            </w:pPr>
            <w:r>
              <w:rPr>
                <w:sz w:val="16"/>
              </w:rPr>
              <w:t>Seaside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$1,877,849.71</w:t>
            </w:r>
          </w:p>
        </w:tc>
        <w:tc>
          <w:tcPr>
            <w:tcW w:type="dxa" w:w="1960"/>
          </w:tcPr>
          <w:p>
            <w:pPr>
              <w:spacing w:after="0"/>
              <w:jc w:val="right"/>
            </w:pPr>
            <w:r>
              <w:rPr>
                <w:sz w:val="16"/>
              </w:rPr>
              <w:t>1; 1</w:t>
            </w:r>
          </w:p>
        </w:tc>
        <w:tc>
          <w:tcPr>
            <w:tcW w:type="dxa" w:w="2839"/>
          </w:tcPr>
          <w:p>
            <w:pPr>
              <w:spacing w:after="0"/>
              <w:jc w:val="left"/>
            </w:pPr>
            <w:r>
              <w:rPr>
                <w:sz w:val="16"/>
              </w:rPr>
              <w:t>Includes $1,594,369.98 for declarations not counted as hazard incidents (DR-4482-CA).</w:t>
            </w:r>
          </w:p>
        </w:tc>
      </w:tr>
      <w:tr>
        <w:trPr>
          <w:cantSplit/>
        </w:trPr>
        <w:tc>
          <w:tcPr>
            <w:tcW w:type="dxa" w:w="1805"/>
          </w:tcPr>
          <w:p>
            <w:pPr>
              <w:spacing w:after="0"/>
              <w:jc w:val="left"/>
            </w:pPr>
            <w:r>
              <w:rPr>
                <w:sz w:val="16"/>
              </w:rPr>
              <w:t>Soledad city</w:t>
            </w:r>
          </w:p>
        </w:tc>
        <w:tc>
          <w:tcPr>
            <w:tcW w:type="dxa" w:w="738"/>
          </w:tcPr>
          <w:p>
            <w:pPr>
              <w:spacing w:after="0"/>
              <w:jc w:val="left"/>
            </w:pPr>
            <w:r>
              <w:rPr>
                <w:sz w:val="16"/>
              </w:rPr>
              <w:t>City</w:t>
            </w:r>
          </w:p>
        </w:tc>
        <w:tc>
          <w:tcPr>
            <w:tcW w:type="dxa" w:w="2871"/>
          </w:tcPr>
          <w:p>
            <w:pPr>
              <w:spacing w:after="0"/>
              <w:jc w:val="left"/>
            </w:pPr>
            <w:r>
              <w:rPr>
                <w:sz w:val="16"/>
              </w:rPr>
              <w:t>Approved, expires 2027-09-13</w:t>
            </w:r>
          </w:p>
        </w:tc>
        <w:tc>
          <w:tcPr>
            <w:tcW w:type="dxa" w:w="2289"/>
          </w:tcPr>
          <w:p>
            <w:pPr>
              <w:spacing w:after="0"/>
              <w:jc w:val="right"/>
            </w:pPr>
            <w:r>
              <w:rPr>
                <w:sz w:val="16"/>
              </w:rPr>
              <w:t>FMA RL 0, SRL 0; any 0</w:t>
            </w:r>
          </w:p>
        </w:tc>
        <w:tc>
          <w:tcPr>
            <w:tcW w:type="dxa" w:w="1611"/>
          </w:tcPr>
          <w:p>
            <w:pPr>
              <w:spacing w:after="0"/>
              <w:jc w:val="right"/>
            </w:pPr>
            <w:r>
              <w:rPr>
                <w:sz w:val="16"/>
              </w:rPr>
              <w:t>$179,728.21</w:t>
            </w:r>
          </w:p>
        </w:tc>
        <w:tc>
          <w:tcPr>
            <w:tcW w:type="dxa" w:w="1960"/>
          </w:tcPr>
          <w:p>
            <w:pPr>
              <w:spacing w:after="0"/>
              <w:jc w:val="right"/>
            </w:pPr>
            <w:r>
              <w:rPr>
                <w:sz w:val="16"/>
              </w:rPr>
              <w:t>2; 0</w:t>
            </w:r>
          </w:p>
        </w:tc>
        <w:tc>
          <w:tcPr>
            <w:tcW w:type="dxa" w:w="2839"/>
          </w:tcPr>
          <w:p>
            <w:pPr>
              <w:spacing w:after="0"/>
              <w:jc w:val="left"/>
            </w:pPr>
            <w:r>
              <w:rPr>
                <w:sz w:val="16"/>
              </w:rPr>
              <w:t>Includes $113,661.55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533"/>
        <w:gridCol w:w="1359"/>
        <w:gridCol w:w="1011"/>
        <w:gridCol w:w="1185"/>
        <w:gridCol w:w="1098"/>
        <w:gridCol w:w="1098"/>
        <w:gridCol w:w="1272"/>
        <w:gridCol w:w="1080"/>
        <w:gridCol w:w="1011"/>
        <w:gridCol w:w="1359"/>
        <w:gridCol w:w="1098"/>
      </w:tblGrid>
      <w:tr>
        <w:trPr>
          <w:cantSplit/>
          <w:tblHeader/>
        </w:trPr>
        <w:tc>
          <w:tcPr>
            <w:tcW w:type="dxa" w:w="1011"/>
            <w:shd w:val="clear" w:color="auto" w:fill="E8E8E8"/>
          </w:tcPr>
          <w:p>
            <w:pPr>
              <w:spacing w:after="0"/>
              <w:jc w:val="left"/>
            </w:pPr>
            <w:r>
              <w:rPr>
                <w:b/>
                <w:sz w:val="16"/>
              </w:rPr>
              <w:t>Hazard</w:t>
            </w:r>
          </w:p>
        </w:tc>
        <w:tc>
          <w:tcPr>
            <w:tcW w:type="dxa" w:w="153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5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8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2022-09-14</w:t>
            </w:r>
          </w:p>
          <w:p>
            <w:pPr>
              <w:spacing w:after="0"/>
              <w:jc w:val="right"/>
            </w:pPr>
            <w:r>
              <w:rPr>
                <w:i/>
                <w:color w:val="555555"/>
                <w:sz w:val="14"/>
              </w:rPr>
              <w:t>county-coded records, property plus crops, nominal dollars</w:t>
            </w:r>
          </w:p>
        </w:tc>
        <w:tc>
          <w:tcPr>
            <w:tcW w:type="dxa" w:w="10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098"/>
            <w:shd w:val="clear" w:color="auto" w:fill="E8E8E8"/>
          </w:tcPr>
          <w:p>
            <w:pPr>
              <w:spacing w:after="0"/>
              <w:jc w:val="left"/>
            </w:pPr>
            <w:r>
              <w:rPr>
                <w:b/>
                <w:sz w:val="16"/>
              </w:rPr>
              <w:t>Note</w:t>
            </w:r>
          </w:p>
        </w:tc>
      </w:tr>
      <w:tr>
        <w:trPr>
          <w:cantSplit/>
        </w:trPr>
        <w:tc>
          <w:tcPr>
            <w:tcW w:type="dxa" w:w="1011"/>
          </w:tcPr>
          <w:p>
            <w:pPr>
              <w:spacing w:after="0"/>
              <w:jc w:val="left"/>
            </w:pPr>
            <w:r>
              <w:rPr>
                <w:sz w:val="16"/>
              </w:rPr>
              <w:t>Avalanche</w:t>
            </w:r>
          </w:p>
        </w:tc>
        <w:tc>
          <w:tcPr>
            <w:tcW w:type="dxa" w:w="1533"/>
          </w:tcPr>
          <w:p>
            <w:pPr>
              <w:spacing w:after="0"/>
              <w:jc w:val="right"/>
            </w:pPr>
            <w:r>
              <w:rPr>
                <w:sz w:val="16"/>
              </w:rPr>
              <w:t>$1,906,394</w:t>
            </w:r>
          </w:p>
        </w:tc>
        <w:tc>
          <w:tcPr>
            <w:tcW w:type="dxa" w:w="1359"/>
          </w:tcPr>
          <w:p>
            <w:pPr>
              <w:spacing w:after="0"/>
              <w:jc w:val="right"/>
            </w:pPr>
          </w:p>
        </w:tc>
        <w:tc>
          <w:tcPr>
            <w:tcW w:type="dxa" w:w="1011"/>
          </w:tcPr>
          <w:p>
            <w:pPr>
              <w:spacing w:after="0"/>
              <w:jc w:val="right"/>
            </w:pPr>
            <w:r>
              <w:rPr>
                <w:sz w:val="16"/>
              </w:rPr>
              <w:t>under 1</w:t>
            </w:r>
          </w:p>
        </w:tc>
        <w:tc>
          <w:tcPr>
            <w:tcW w:type="dxa" w:w="1185"/>
          </w:tcPr>
          <w:p>
            <w:pPr>
              <w:spacing w:after="0"/>
              <w:jc w:val="right"/>
            </w:pPr>
            <w:r>
              <w:rPr>
                <w:sz w:val="16"/>
              </w:rPr>
              <w:t>$2</w:t>
            </w:r>
          </w:p>
        </w:tc>
        <w:tc>
          <w:tcPr>
            <w:tcW w:type="dxa" w:w="1098"/>
          </w:tcPr>
          <w:p>
            <w:pPr>
              <w:spacing w:after="0"/>
              <w:jc w:val="right"/>
            </w:pPr>
          </w:p>
        </w:tc>
        <w:tc>
          <w:tcPr>
            <w:tcW w:type="dxa" w:w="1098"/>
          </w:tcPr>
          <w:p>
            <w:pPr>
              <w:spacing w:after="0"/>
              <w:jc w:val="right"/>
            </w:pPr>
            <w:r>
              <w:rPr>
                <w:sz w:val="16"/>
              </w:rPr>
              <w:t>$99</w:t>
            </w:r>
          </w:p>
        </w:tc>
        <w:tc>
          <w:tcPr>
            <w:tcW w:type="dxa" w:w="1272"/>
          </w:tcPr>
          <w:p>
            <w:pPr>
              <w:spacing w:after="0"/>
              <w:jc w:val="right"/>
            </w:pPr>
            <w:r>
              <w:rPr>
                <w:sz w:val="16"/>
              </w:rPr>
              <w:t>0.000105%</w:t>
            </w:r>
          </w:p>
        </w:tc>
        <w:tc>
          <w:tcPr>
            <w:tcW w:type="dxa" w:w="1080"/>
          </w:tcPr>
          <w:p>
            <w:pPr>
              <w:spacing w:after="0"/>
              <w:jc w:val="right"/>
            </w:pPr>
          </w:p>
        </w:tc>
        <w:tc>
          <w:tcPr>
            <w:tcW w:type="dxa" w:w="1011"/>
          </w:tcPr>
          <w:p>
            <w:pPr>
              <w:spacing w:after="0"/>
              <w:jc w:val="right"/>
            </w:pPr>
          </w:p>
        </w:tc>
        <w:tc>
          <w:tcPr>
            <w:tcW w:type="dxa" w:w="1359"/>
          </w:tcPr>
          <w:p>
            <w:pPr>
              <w:spacing w:after="0"/>
              <w:jc w:val="right"/>
            </w:pPr>
          </w:p>
        </w:tc>
        <w:tc>
          <w:tcPr>
            <w:tcW w:type="dxa" w:w="1098"/>
          </w:tcPr>
          <w:p>
            <w:pPr>
              <w:spacing w:after="0"/>
              <w:jc w:val="left"/>
            </w:pPr>
          </w:p>
        </w:tc>
      </w:tr>
      <w:tr>
        <w:trPr>
          <w:cantSplit/>
        </w:trPr>
        <w:tc>
          <w:tcPr>
            <w:tcW w:type="dxa" w:w="1011"/>
          </w:tcPr>
          <w:p>
            <w:pPr>
              <w:spacing w:after="0"/>
              <w:jc w:val="left"/>
            </w:pPr>
            <w:r>
              <w:rPr>
                <w:sz w:val="16"/>
              </w:rPr>
              <w:t>Coastal Flooding</w:t>
            </w:r>
          </w:p>
        </w:tc>
        <w:tc>
          <w:tcPr>
            <w:tcW w:type="dxa" w:w="1533"/>
          </w:tcPr>
          <w:p>
            <w:pPr>
              <w:spacing w:after="0"/>
              <w:jc w:val="right"/>
            </w:pPr>
            <w:r>
              <w:rPr>
                <w:sz w:val="16"/>
              </w:rPr>
              <w:t>$32,339,787,357</w:t>
            </w:r>
          </w:p>
        </w:tc>
        <w:tc>
          <w:tcPr>
            <w:tcW w:type="dxa" w:w="1359"/>
          </w:tcPr>
          <w:p>
            <w:pPr>
              <w:spacing w:after="0"/>
              <w:jc w:val="right"/>
            </w:pPr>
          </w:p>
        </w:tc>
        <w:tc>
          <w:tcPr>
            <w:tcW w:type="dxa" w:w="1011"/>
          </w:tcPr>
          <w:p>
            <w:pPr>
              <w:spacing w:after="0"/>
              <w:jc w:val="right"/>
            </w:pPr>
            <w:r>
              <w:rPr>
                <w:sz w:val="16"/>
              </w:rPr>
              <w:t>220,628</w:t>
            </w:r>
          </w:p>
        </w:tc>
        <w:tc>
          <w:tcPr>
            <w:tcW w:type="dxa" w:w="1185"/>
          </w:tcPr>
          <w:p>
            <w:pPr>
              <w:spacing w:after="0"/>
              <w:jc w:val="right"/>
            </w:pPr>
            <w:r>
              <w:rPr>
                <w:sz w:val="16"/>
              </w:rPr>
              <w:t>$421,407</w:t>
            </w:r>
          </w:p>
        </w:tc>
        <w:tc>
          <w:tcPr>
            <w:tcW w:type="dxa" w:w="1098"/>
          </w:tcPr>
          <w:p>
            <w:pPr>
              <w:spacing w:after="0"/>
              <w:jc w:val="right"/>
            </w:pPr>
          </w:p>
        </w:tc>
        <w:tc>
          <w:tcPr>
            <w:tcW w:type="dxa" w:w="1098"/>
          </w:tcPr>
          <w:p>
            <w:pPr>
              <w:spacing w:after="0"/>
              <w:jc w:val="right"/>
            </w:pPr>
            <w:r>
              <w:rPr>
                <w:sz w:val="16"/>
              </w:rPr>
              <w:t>$599</w:t>
            </w:r>
          </w:p>
        </w:tc>
        <w:tc>
          <w:tcPr>
            <w:tcW w:type="dxa" w:w="1272"/>
          </w:tcPr>
          <w:p>
            <w:pPr>
              <w:spacing w:after="0"/>
              <w:jc w:val="right"/>
            </w:pPr>
            <w:r>
              <w:rPr>
                <w:sz w:val="16"/>
              </w:rPr>
              <w:t>0.0013%</w:t>
            </w:r>
          </w:p>
        </w:tc>
        <w:tc>
          <w:tcPr>
            <w:tcW w:type="dxa" w:w="1080"/>
          </w:tcPr>
          <w:p>
            <w:pPr>
              <w:spacing w:after="0"/>
              <w:jc w:val="right"/>
            </w:pPr>
          </w:p>
        </w:tc>
        <w:tc>
          <w:tcPr>
            <w:tcW w:type="dxa" w:w="1011"/>
          </w:tcPr>
          <w:p>
            <w:pPr>
              <w:spacing w:after="0"/>
              <w:jc w:val="right"/>
            </w:pPr>
            <w:r>
              <w:rPr>
                <w:sz w:val="16"/>
              </w:rPr>
              <w:t>$0</w:t>
            </w:r>
          </w:p>
        </w:tc>
        <w:tc>
          <w:tcPr>
            <w:tcW w:type="dxa" w:w="1359"/>
          </w:tcPr>
          <w:p>
            <w:pPr>
              <w:spacing w:after="0"/>
              <w:jc w:val="right"/>
            </w:pPr>
          </w:p>
        </w:tc>
        <w:tc>
          <w:tcPr>
            <w:tcW w:type="dxa" w:w="1098"/>
          </w:tcPr>
          <w:p>
            <w:pPr>
              <w:spacing w:after="0"/>
              <w:jc w:val="left"/>
            </w:pPr>
          </w:p>
        </w:tc>
      </w:tr>
      <w:tr>
        <w:trPr>
          <w:cantSplit/>
        </w:trPr>
        <w:tc>
          <w:tcPr>
            <w:tcW w:type="dxa" w:w="1011"/>
          </w:tcPr>
          <w:p>
            <w:pPr>
              <w:spacing w:after="0"/>
              <w:jc w:val="left"/>
            </w:pPr>
            <w:r>
              <w:rPr>
                <w:sz w:val="16"/>
              </w:rPr>
              <w:t>Cold Wave</w:t>
            </w:r>
          </w:p>
        </w:tc>
        <w:tc>
          <w:tcPr>
            <w:tcW w:type="dxa" w:w="1533"/>
          </w:tcPr>
          <w:p>
            <w:pPr>
              <w:spacing w:after="0"/>
              <w:jc w:val="right"/>
            </w:pPr>
            <w:r>
              <w:rPr>
                <w:sz w:val="16"/>
              </w:rPr>
              <w:t>$0</w:t>
            </w:r>
          </w:p>
        </w:tc>
        <w:tc>
          <w:tcPr>
            <w:tcW w:type="dxa" w:w="1359"/>
          </w:tcPr>
          <w:p>
            <w:pPr>
              <w:spacing w:after="0"/>
              <w:jc w:val="right"/>
            </w:pPr>
            <w:r>
              <w:rPr>
                <w:sz w:val="16"/>
              </w:rPr>
              <w:t>$0</w:t>
            </w:r>
          </w:p>
        </w:tc>
        <w:tc>
          <w:tcPr>
            <w:tcW w:type="dxa" w:w="1011"/>
          </w:tcPr>
          <w:p>
            <w:pPr>
              <w:spacing w:after="0"/>
              <w:jc w:val="right"/>
            </w:pPr>
            <w:r>
              <w:rPr>
                <w:sz w:val="16"/>
              </w:rPr>
              <w:t>0</w:t>
            </w:r>
          </w:p>
        </w:tc>
        <w:tc>
          <w:tcPr>
            <w:tcW w:type="dxa" w:w="1185"/>
          </w:tcPr>
          <w:p>
            <w:pPr>
              <w:spacing w:after="0"/>
              <w:jc w:val="right"/>
            </w:pPr>
            <w:r>
              <w:rPr>
                <w:sz w:val="16"/>
              </w:rPr>
              <w:t>$0</w:t>
            </w:r>
          </w:p>
        </w:tc>
        <w:tc>
          <w:tcPr>
            <w:tcW w:type="dxa" w:w="1098"/>
          </w:tcPr>
          <w:p>
            <w:pPr>
              <w:spacing w:after="0"/>
              <w:jc w:val="right"/>
            </w:pPr>
            <w:r>
              <w:rPr>
                <w:sz w:val="16"/>
              </w:rPr>
              <w:t>$0</w:t>
            </w:r>
          </w:p>
        </w:tc>
        <w:tc>
          <w:tcPr>
            <w:tcW w:type="dxa" w:w="1098"/>
          </w:tcPr>
          <w:p>
            <w:pPr>
              <w:spacing w:after="0"/>
              <w:jc w:val="right"/>
            </w:pPr>
            <w:r>
              <w:rPr>
                <w:sz w:val="16"/>
              </w:rPr>
              <w:t>$0</w:t>
            </w: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359"/>
          </w:tcPr>
          <w:p>
            <w:pPr>
              <w:spacing w:after="0"/>
              <w:jc w:val="right"/>
            </w:pPr>
          </w:p>
        </w:tc>
        <w:tc>
          <w:tcPr>
            <w:tcW w:type="dxa" w:w="1098"/>
          </w:tcPr>
          <w:p>
            <w:pPr>
              <w:spacing w:after="0"/>
              <w:jc w:val="left"/>
            </w:pPr>
            <w:r>
              <w:rPr>
                <w:sz w:val="16"/>
              </w:rPr>
              <w:t>building exposure is 0 in NRI</w:t>
            </w:r>
          </w:p>
        </w:tc>
      </w:tr>
      <w:tr>
        <w:trPr>
          <w:cantSplit/>
        </w:trPr>
        <w:tc>
          <w:tcPr>
            <w:tcW w:type="dxa" w:w="1011"/>
          </w:tcPr>
          <w:p>
            <w:pPr>
              <w:spacing w:after="0"/>
              <w:jc w:val="left"/>
            </w:pPr>
            <w:r>
              <w:rPr>
                <w:sz w:val="16"/>
              </w:rPr>
              <w:t>Drought</w:t>
            </w:r>
          </w:p>
        </w:tc>
        <w:tc>
          <w:tcPr>
            <w:tcW w:type="dxa" w:w="1533"/>
          </w:tcPr>
          <w:p>
            <w:pPr>
              <w:spacing w:after="0"/>
              <w:jc w:val="right"/>
            </w:pPr>
          </w:p>
        </w:tc>
        <w:tc>
          <w:tcPr>
            <w:tcW w:type="dxa" w:w="1359"/>
          </w:tcPr>
          <w:p>
            <w:pPr>
              <w:spacing w:after="0"/>
              <w:jc w:val="right"/>
            </w:pPr>
            <w:r>
              <w:rPr>
                <w:sz w:val="16"/>
              </w:rPr>
              <w:t>$3,839,701,583</w:t>
            </w:r>
          </w:p>
        </w:tc>
        <w:tc>
          <w:tcPr>
            <w:tcW w:type="dxa" w:w="1011"/>
          </w:tcPr>
          <w:p>
            <w:pPr>
              <w:spacing w:after="0"/>
              <w:jc w:val="right"/>
            </w:pPr>
          </w:p>
        </w:tc>
        <w:tc>
          <w:tcPr>
            <w:tcW w:type="dxa" w:w="1185"/>
          </w:tcPr>
          <w:p>
            <w:pPr>
              <w:spacing w:after="0"/>
              <w:jc w:val="right"/>
            </w:pPr>
          </w:p>
        </w:tc>
        <w:tc>
          <w:tcPr>
            <w:tcW w:type="dxa" w:w="1098"/>
          </w:tcPr>
          <w:p>
            <w:pPr>
              <w:spacing w:after="0"/>
              <w:jc w:val="right"/>
            </w:pPr>
            <w:r>
              <w:rPr>
                <w:sz w:val="16"/>
              </w:rPr>
              <w:t>$81,061,294</w:t>
            </w:r>
          </w:p>
        </w:tc>
        <w:tc>
          <w:tcPr>
            <w:tcW w:type="dxa" w:w="1098"/>
          </w:tcPr>
          <w:p>
            <w:pPr>
              <w:spacing w:after="0"/>
              <w:jc w:val="right"/>
            </w:pPr>
          </w:p>
        </w:tc>
        <w:tc>
          <w:tcPr>
            <w:tcW w:type="dxa" w:w="1272"/>
          </w:tcPr>
          <w:p>
            <w:pPr>
              <w:spacing w:after="0"/>
              <w:jc w:val="right"/>
            </w:pPr>
            <w:r>
              <w:rPr>
                <w:sz w:val="16"/>
              </w:rPr>
              <w:t>2.11% (agriculture)</w:t>
            </w:r>
          </w:p>
        </w:tc>
        <w:tc>
          <w:tcPr>
            <w:tcW w:type="dxa" w:w="1080"/>
          </w:tcPr>
          <w:p>
            <w:pPr>
              <w:spacing w:after="0"/>
              <w:jc w:val="right"/>
            </w:pPr>
          </w:p>
        </w:tc>
        <w:tc>
          <w:tcPr>
            <w:tcW w:type="dxa" w:w="1011"/>
          </w:tcPr>
          <w:p>
            <w:pPr>
              <w:spacing w:after="0"/>
              <w:jc w:val="right"/>
            </w:pPr>
          </w:p>
        </w:tc>
        <w:tc>
          <w:tcPr>
            <w:tcW w:type="dxa" w:w="1359"/>
          </w:tcPr>
          <w:p>
            <w:pPr>
              <w:spacing w:after="0"/>
              <w:jc w:val="right"/>
            </w:pPr>
          </w:p>
        </w:tc>
        <w:tc>
          <w:tcPr>
            <w:tcW w:type="dxa" w:w="1098"/>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533"/>
          </w:tcPr>
          <w:p>
            <w:pPr>
              <w:spacing w:after="0"/>
              <w:jc w:val="right"/>
            </w:pPr>
            <w:r>
              <w:rPr>
                <w:sz w:val="16"/>
              </w:rPr>
              <w:t>$148,756,901,122</w:t>
            </w:r>
          </w:p>
        </w:tc>
        <w:tc>
          <w:tcPr>
            <w:tcW w:type="dxa" w:w="1359"/>
          </w:tcPr>
          <w:p>
            <w:pPr>
              <w:spacing w:after="0"/>
              <w:jc w:val="right"/>
            </w:pPr>
          </w:p>
        </w:tc>
        <w:tc>
          <w:tcPr>
            <w:tcW w:type="dxa" w:w="1011"/>
          </w:tcPr>
          <w:p>
            <w:pPr>
              <w:spacing w:after="0"/>
              <w:jc w:val="right"/>
            </w:pPr>
            <w:r>
              <w:rPr>
                <w:sz w:val="16"/>
              </w:rPr>
              <w:t>439,035</w:t>
            </w:r>
          </w:p>
        </w:tc>
        <w:tc>
          <w:tcPr>
            <w:tcW w:type="dxa" w:w="1185"/>
          </w:tcPr>
          <w:p>
            <w:pPr>
              <w:spacing w:after="0"/>
              <w:jc w:val="right"/>
            </w:pPr>
            <w:r>
              <w:rPr>
                <w:sz w:val="16"/>
              </w:rPr>
              <w:t>$130,411,228</w:t>
            </w:r>
          </w:p>
        </w:tc>
        <w:tc>
          <w:tcPr>
            <w:tcW w:type="dxa" w:w="1098"/>
          </w:tcPr>
          <w:p>
            <w:pPr>
              <w:spacing w:after="0"/>
              <w:jc w:val="right"/>
            </w:pPr>
          </w:p>
        </w:tc>
        <w:tc>
          <w:tcPr>
            <w:tcW w:type="dxa" w:w="1098"/>
          </w:tcPr>
          <w:p>
            <w:pPr>
              <w:spacing w:after="0"/>
              <w:jc w:val="right"/>
            </w:pPr>
            <w:r>
              <w:rPr>
                <w:sz w:val="16"/>
              </w:rPr>
              <w:t>$51,443,544</w:t>
            </w:r>
          </w:p>
        </w:tc>
        <w:tc>
          <w:tcPr>
            <w:tcW w:type="dxa" w:w="1272"/>
          </w:tcPr>
          <w:p>
            <w:pPr>
              <w:spacing w:after="0"/>
              <w:jc w:val="right"/>
            </w:pPr>
            <w:r>
              <w:rPr>
                <w:sz w:val="16"/>
              </w:rPr>
              <w:t>0.0877%</w:t>
            </w:r>
          </w:p>
        </w:tc>
        <w:tc>
          <w:tcPr>
            <w:tcW w:type="dxa" w:w="1080"/>
          </w:tcPr>
          <w:p>
            <w:pPr>
              <w:spacing w:after="0"/>
              <w:jc w:val="right"/>
            </w:pPr>
          </w:p>
        </w:tc>
        <w:tc>
          <w:tcPr>
            <w:tcW w:type="dxa" w:w="1011"/>
          </w:tcPr>
          <w:p>
            <w:pPr>
              <w:spacing w:after="0"/>
              <w:jc w:val="right"/>
            </w:pPr>
          </w:p>
        </w:tc>
        <w:tc>
          <w:tcPr>
            <w:tcW w:type="dxa" w:w="1359"/>
          </w:tcPr>
          <w:p>
            <w:pPr>
              <w:spacing w:after="0"/>
              <w:jc w:val="right"/>
            </w:pPr>
          </w:p>
        </w:tc>
        <w:tc>
          <w:tcPr>
            <w:tcW w:type="dxa" w:w="1098"/>
          </w:tcPr>
          <w:p>
            <w:pPr>
              <w:spacing w:after="0"/>
              <w:jc w:val="left"/>
            </w:pPr>
          </w:p>
        </w:tc>
      </w:tr>
      <w:tr>
        <w:trPr>
          <w:cantSplit/>
        </w:trPr>
        <w:tc>
          <w:tcPr>
            <w:tcW w:type="dxa" w:w="1011"/>
          </w:tcPr>
          <w:p>
            <w:pPr>
              <w:spacing w:after="0"/>
              <w:jc w:val="left"/>
            </w:pPr>
            <w:r>
              <w:rPr>
                <w:sz w:val="16"/>
              </w:rPr>
              <w:t>Hail</w:t>
            </w:r>
          </w:p>
        </w:tc>
        <w:tc>
          <w:tcPr>
            <w:tcW w:type="dxa" w:w="1533"/>
          </w:tcPr>
          <w:p>
            <w:pPr>
              <w:spacing w:after="0"/>
              <w:jc w:val="right"/>
            </w:pPr>
            <w:r>
              <w:rPr>
                <w:sz w:val="16"/>
              </w:rPr>
              <w:t>$85,771,236,202</w:t>
            </w:r>
          </w:p>
        </w:tc>
        <w:tc>
          <w:tcPr>
            <w:tcW w:type="dxa" w:w="1359"/>
          </w:tcPr>
          <w:p>
            <w:pPr>
              <w:spacing w:after="0"/>
              <w:jc w:val="right"/>
            </w:pPr>
            <w:r>
              <w:rPr>
                <w:sz w:val="16"/>
              </w:rPr>
              <w:t>$5,299,744,964</w:t>
            </w:r>
          </w:p>
        </w:tc>
        <w:tc>
          <w:tcPr>
            <w:tcW w:type="dxa" w:w="1011"/>
          </w:tcPr>
          <w:p>
            <w:pPr>
              <w:spacing w:after="0"/>
              <w:jc w:val="right"/>
            </w:pPr>
            <w:r>
              <w:rPr>
                <w:sz w:val="16"/>
              </w:rPr>
              <w:t>438,599</w:t>
            </w:r>
          </w:p>
        </w:tc>
        <w:tc>
          <w:tcPr>
            <w:tcW w:type="dxa" w:w="1185"/>
          </w:tcPr>
          <w:p>
            <w:pPr>
              <w:spacing w:after="0"/>
              <w:jc w:val="right"/>
            </w:pPr>
            <w:r>
              <w:rPr>
                <w:sz w:val="16"/>
              </w:rPr>
              <w:t>$21,821</w:t>
            </w:r>
          </w:p>
        </w:tc>
        <w:tc>
          <w:tcPr>
            <w:tcW w:type="dxa" w:w="1098"/>
          </w:tcPr>
          <w:p>
            <w:pPr>
              <w:spacing w:after="0"/>
              <w:jc w:val="right"/>
            </w:pPr>
            <w:r>
              <w:rPr>
                <w:sz w:val="16"/>
              </w:rPr>
              <w:t>$91,441</w:t>
            </w:r>
          </w:p>
        </w:tc>
        <w:tc>
          <w:tcPr>
            <w:tcW w:type="dxa" w:w="1098"/>
          </w:tcPr>
          <w:p>
            <w:pPr>
              <w:spacing w:after="0"/>
              <w:jc w:val="right"/>
            </w:pPr>
            <w:r>
              <w:rPr>
                <w:sz w:val="16"/>
              </w:rPr>
              <w:t>$6,742</w:t>
            </w:r>
          </w:p>
        </w:tc>
        <w:tc>
          <w:tcPr>
            <w:tcW w:type="dxa" w:w="1272"/>
          </w:tcPr>
          <w:p>
            <w:pPr>
              <w:spacing w:after="0"/>
              <w:jc w:val="right"/>
            </w:pPr>
            <w:r>
              <w:rPr>
                <w:sz w:val="16"/>
              </w:rPr>
              <w:t>under 0.0001%</w:t>
            </w:r>
          </w:p>
        </w:tc>
        <w:tc>
          <w:tcPr>
            <w:tcW w:type="dxa" w:w="1080"/>
          </w:tcPr>
          <w:p>
            <w:pPr>
              <w:spacing w:after="0"/>
              <w:jc w:val="right"/>
            </w:pPr>
            <w:r>
              <w:rPr>
                <w:sz w:val="16"/>
              </w:rPr>
              <w:t>$10</w:t>
            </w:r>
          </w:p>
        </w:tc>
        <w:tc>
          <w:tcPr>
            <w:tcW w:type="dxa" w:w="1011"/>
          </w:tcPr>
          <w:p>
            <w:pPr>
              <w:spacing w:after="0"/>
              <w:jc w:val="right"/>
            </w:pPr>
          </w:p>
        </w:tc>
        <w:tc>
          <w:tcPr>
            <w:tcW w:type="dxa" w:w="1359"/>
          </w:tcPr>
          <w:p>
            <w:pPr>
              <w:spacing w:after="0"/>
              <w:jc w:val="right"/>
            </w:pPr>
          </w:p>
        </w:tc>
        <w:tc>
          <w:tcPr>
            <w:tcW w:type="dxa" w:w="1098"/>
          </w:tcPr>
          <w:p>
            <w:pPr>
              <w:spacing w:after="0"/>
              <w:jc w:val="left"/>
            </w:pPr>
          </w:p>
        </w:tc>
      </w:tr>
      <w:tr>
        <w:trPr>
          <w:cantSplit/>
        </w:trPr>
        <w:tc>
          <w:tcPr>
            <w:tcW w:type="dxa" w:w="1011"/>
          </w:tcPr>
          <w:p>
            <w:pPr>
              <w:spacing w:after="0"/>
              <w:jc w:val="left"/>
            </w:pPr>
            <w:r>
              <w:rPr>
                <w:sz w:val="16"/>
              </w:rPr>
              <w:t>Heat Wave</w:t>
            </w:r>
          </w:p>
        </w:tc>
        <w:tc>
          <w:tcPr>
            <w:tcW w:type="dxa" w:w="1533"/>
          </w:tcPr>
          <w:p>
            <w:pPr>
              <w:spacing w:after="0"/>
              <w:jc w:val="right"/>
            </w:pPr>
            <w:r>
              <w:rPr>
                <w:sz w:val="16"/>
              </w:rPr>
              <w:t>$85,771,236,202</w:t>
            </w:r>
          </w:p>
        </w:tc>
        <w:tc>
          <w:tcPr>
            <w:tcW w:type="dxa" w:w="1359"/>
          </w:tcPr>
          <w:p>
            <w:pPr>
              <w:spacing w:after="0"/>
              <w:jc w:val="right"/>
            </w:pPr>
            <w:r>
              <w:rPr>
                <w:sz w:val="16"/>
              </w:rPr>
              <w:t>$5,299,744,964</w:t>
            </w:r>
          </w:p>
        </w:tc>
        <w:tc>
          <w:tcPr>
            <w:tcW w:type="dxa" w:w="1011"/>
          </w:tcPr>
          <w:p>
            <w:pPr>
              <w:spacing w:after="0"/>
              <w:jc w:val="right"/>
            </w:pPr>
            <w:r>
              <w:rPr>
                <w:sz w:val="16"/>
              </w:rPr>
              <w:t>438,599</w:t>
            </w:r>
          </w:p>
        </w:tc>
        <w:tc>
          <w:tcPr>
            <w:tcW w:type="dxa" w:w="1185"/>
          </w:tcPr>
          <w:p>
            <w:pPr>
              <w:spacing w:after="0"/>
              <w:jc w:val="right"/>
            </w:pPr>
            <w:r>
              <w:rPr>
                <w:sz w:val="16"/>
              </w:rPr>
              <w:t>$5,416</w:t>
            </w:r>
          </w:p>
        </w:tc>
        <w:tc>
          <w:tcPr>
            <w:tcW w:type="dxa" w:w="1098"/>
          </w:tcPr>
          <w:p>
            <w:pPr>
              <w:spacing w:after="0"/>
              <w:jc w:val="right"/>
            </w:pPr>
            <w:r>
              <w:rPr>
                <w:sz w:val="16"/>
              </w:rPr>
              <w:t>$1,533,390</w:t>
            </w:r>
          </w:p>
        </w:tc>
        <w:tc>
          <w:tcPr>
            <w:tcW w:type="dxa" w:w="1098"/>
          </w:tcPr>
          <w:p>
            <w:pPr>
              <w:spacing w:after="0"/>
              <w:jc w:val="right"/>
            </w:pPr>
            <w:r>
              <w:rPr>
                <w:sz w:val="16"/>
              </w:rPr>
              <w:t>$4,758,035</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359"/>
          </w:tcPr>
          <w:p>
            <w:pPr>
              <w:spacing w:after="0"/>
              <w:jc w:val="right"/>
            </w:pPr>
          </w:p>
        </w:tc>
        <w:tc>
          <w:tcPr>
            <w:tcW w:type="dxa" w:w="1098"/>
          </w:tcPr>
          <w:p>
            <w:pPr>
              <w:spacing w:after="0"/>
              <w:jc w:val="left"/>
            </w:pPr>
          </w:p>
        </w:tc>
      </w:tr>
      <w:tr>
        <w:trPr>
          <w:cantSplit/>
        </w:trPr>
        <w:tc>
          <w:tcPr>
            <w:tcW w:type="dxa" w:w="1011"/>
          </w:tcPr>
          <w:p>
            <w:pPr>
              <w:spacing w:after="0"/>
              <w:jc w:val="left"/>
            </w:pPr>
            <w:r>
              <w:rPr>
                <w:sz w:val="16"/>
              </w:rPr>
              <w:t>Hurricane</w:t>
            </w:r>
          </w:p>
        </w:tc>
        <w:tc>
          <w:tcPr>
            <w:tcW w:type="dxa" w:w="1533"/>
          </w:tcPr>
          <w:p>
            <w:pPr>
              <w:spacing w:after="0"/>
              <w:jc w:val="right"/>
            </w:pPr>
          </w:p>
        </w:tc>
        <w:tc>
          <w:tcPr>
            <w:tcW w:type="dxa" w:w="1359"/>
          </w:tcPr>
          <w:p>
            <w:pPr>
              <w:spacing w:after="0"/>
              <w:jc w:val="right"/>
            </w:pPr>
          </w:p>
        </w:tc>
        <w:tc>
          <w:tcPr>
            <w:tcW w:type="dxa" w:w="1011"/>
          </w:tcPr>
          <w:p>
            <w:pPr>
              <w:spacing w:after="0"/>
              <w:jc w:val="right"/>
            </w:pPr>
          </w:p>
        </w:tc>
        <w:tc>
          <w:tcPr>
            <w:tcW w:type="dxa" w:w="1185"/>
          </w:tcPr>
          <w:p>
            <w:pPr>
              <w:spacing w:after="0"/>
              <w:jc w:val="right"/>
            </w:pPr>
          </w:p>
        </w:tc>
        <w:tc>
          <w:tcPr>
            <w:tcW w:type="dxa" w:w="1098"/>
          </w:tcPr>
          <w:p>
            <w:pPr>
              <w:spacing w:after="0"/>
              <w:jc w:val="right"/>
            </w:pPr>
          </w:p>
        </w:tc>
        <w:tc>
          <w:tcPr>
            <w:tcW w:type="dxa" w:w="1098"/>
          </w:tcPr>
          <w:p>
            <w:pPr>
              <w:spacing w:after="0"/>
              <w:jc w:val="right"/>
            </w:pP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359"/>
          </w:tcPr>
          <w:p>
            <w:pPr>
              <w:spacing w:after="0"/>
              <w:jc w:val="right"/>
            </w:pPr>
          </w:p>
        </w:tc>
        <w:tc>
          <w:tcPr>
            <w:tcW w:type="dxa" w:w="1098"/>
          </w:tcPr>
          <w:p>
            <w:pPr>
              <w:spacing w:after="0"/>
              <w:jc w:val="left"/>
            </w:pPr>
            <w:r>
              <w:rPr>
                <w:sz w:val="16"/>
              </w:rPr>
              <w:t>Not Applicable in NRI for this county</w:t>
            </w:r>
          </w:p>
        </w:tc>
      </w:tr>
      <w:tr>
        <w:trPr>
          <w:cantSplit/>
        </w:trPr>
        <w:tc>
          <w:tcPr>
            <w:tcW w:type="dxa" w:w="1011"/>
          </w:tcPr>
          <w:p>
            <w:pPr>
              <w:spacing w:after="0"/>
              <w:jc w:val="left"/>
            </w:pPr>
            <w:r>
              <w:rPr>
                <w:sz w:val="16"/>
              </w:rPr>
              <w:t>Ice Storm</w:t>
            </w:r>
          </w:p>
        </w:tc>
        <w:tc>
          <w:tcPr>
            <w:tcW w:type="dxa" w:w="1533"/>
          </w:tcPr>
          <w:p>
            <w:pPr>
              <w:spacing w:after="0"/>
              <w:jc w:val="right"/>
            </w:pPr>
          </w:p>
        </w:tc>
        <w:tc>
          <w:tcPr>
            <w:tcW w:type="dxa" w:w="1359"/>
          </w:tcPr>
          <w:p>
            <w:pPr>
              <w:spacing w:after="0"/>
              <w:jc w:val="right"/>
            </w:pPr>
          </w:p>
        </w:tc>
        <w:tc>
          <w:tcPr>
            <w:tcW w:type="dxa" w:w="1011"/>
          </w:tcPr>
          <w:p>
            <w:pPr>
              <w:spacing w:after="0"/>
              <w:jc w:val="right"/>
            </w:pPr>
          </w:p>
        </w:tc>
        <w:tc>
          <w:tcPr>
            <w:tcW w:type="dxa" w:w="1185"/>
          </w:tcPr>
          <w:p>
            <w:pPr>
              <w:spacing w:after="0"/>
              <w:jc w:val="right"/>
            </w:pPr>
          </w:p>
        </w:tc>
        <w:tc>
          <w:tcPr>
            <w:tcW w:type="dxa" w:w="1098"/>
          </w:tcPr>
          <w:p>
            <w:pPr>
              <w:spacing w:after="0"/>
              <w:jc w:val="right"/>
            </w:pPr>
          </w:p>
        </w:tc>
        <w:tc>
          <w:tcPr>
            <w:tcW w:type="dxa" w:w="1098"/>
          </w:tcPr>
          <w:p>
            <w:pPr>
              <w:spacing w:after="0"/>
              <w:jc w:val="right"/>
            </w:pP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359"/>
          </w:tcPr>
          <w:p>
            <w:pPr>
              <w:spacing w:after="0"/>
              <w:jc w:val="right"/>
            </w:pPr>
            <w:r>
              <w:rPr>
                <w:sz w:val="16"/>
              </w:rPr>
              <w:t>$12,814,263.71</w:t>
            </w:r>
          </w:p>
        </w:tc>
        <w:tc>
          <w:tcPr>
            <w:tcW w:type="dxa" w:w="1098"/>
          </w:tcPr>
          <w:p>
            <w:pPr>
              <w:spacing w:after="0"/>
              <w:jc w:val="left"/>
            </w:pPr>
            <w:r>
              <w:rPr>
                <w:sz w:val="16"/>
              </w:rPr>
              <w:t>Not Applicable in NRI for this county</w:t>
            </w:r>
          </w:p>
        </w:tc>
      </w:tr>
      <w:tr>
        <w:trPr>
          <w:cantSplit/>
        </w:trPr>
        <w:tc>
          <w:tcPr>
            <w:tcW w:type="dxa" w:w="1011"/>
          </w:tcPr>
          <w:p>
            <w:pPr>
              <w:spacing w:after="0"/>
              <w:jc w:val="left"/>
            </w:pPr>
            <w:r>
              <w:rPr>
                <w:sz w:val="16"/>
              </w:rPr>
              <w:t>Inland Flooding</w:t>
            </w:r>
          </w:p>
        </w:tc>
        <w:tc>
          <w:tcPr>
            <w:tcW w:type="dxa" w:w="1533"/>
          </w:tcPr>
          <w:p>
            <w:pPr>
              <w:spacing w:after="0"/>
              <w:jc w:val="right"/>
            </w:pPr>
            <w:r>
              <w:rPr>
                <w:sz w:val="16"/>
              </w:rPr>
              <w:t>$85,743,615,693</w:t>
            </w:r>
          </w:p>
        </w:tc>
        <w:tc>
          <w:tcPr>
            <w:tcW w:type="dxa" w:w="1359"/>
          </w:tcPr>
          <w:p>
            <w:pPr>
              <w:spacing w:after="0"/>
              <w:jc w:val="right"/>
            </w:pPr>
            <w:r>
              <w:rPr>
                <w:sz w:val="16"/>
              </w:rPr>
              <w:t>$1,331,974,245</w:t>
            </w:r>
          </w:p>
        </w:tc>
        <w:tc>
          <w:tcPr>
            <w:tcW w:type="dxa" w:w="1011"/>
          </w:tcPr>
          <w:p>
            <w:pPr>
              <w:spacing w:after="0"/>
              <w:jc w:val="right"/>
            </w:pPr>
            <w:r>
              <w:rPr>
                <w:sz w:val="16"/>
              </w:rPr>
              <w:t>13,725</w:t>
            </w:r>
          </w:p>
        </w:tc>
        <w:tc>
          <w:tcPr>
            <w:tcW w:type="dxa" w:w="1185"/>
          </w:tcPr>
          <w:p>
            <w:pPr>
              <w:spacing w:after="0"/>
              <w:jc w:val="right"/>
            </w:pPr>
            <w:r>
              <w:rPr>
                <w:sz w:val="16"/>
              </w:rPr>
              <w:t>$107,290,412</w:t>
            </w:r>
          </w:p>
        </w:tc>
        <w:tc>
          <w:tcPr>
            <w:tcW w:type="dxa" w:w="1098"/>
          </w:tcPr>
          <w:p>
            <w:pPr>
              <w:spacing w:after="0"/>
              <w:jc w:val="right"/>
            </w:pPr>
            <w:r>
              <w:rPr>
                <w:sz w:val="16"/>
              </w:rPr>
              <w:t>$1,270,699</w:t>
            </w:r>
          </w:p>
        </w:tc>
        <w:tc>
          <w:tcPr>
            <w:tcW w:type="dxa" w:w="1098"/>
          </w:tcPr>
          <w:p>
            <w:pPr>
              <w:spacing w:after="0"/>
              <w:jc w:val="right"/>
            </w:pPr>
            <w:r>
              <w:rPr>
                <w:sz w:val="16"/>
              </w:rPr>
              <w:t>$727,903</w:t>
            </w:r>
          </w:p>
        </w:tc>
        <w:tc>
          <w:tcPr>
            <w:tcW w:type="dxa" w:w="1272"/>
          </w:tcPr>
          <w:p>
            <w:pPr>
              <w:spacing w:after="0"/>
              <w:jc w:val="right"/>
            </w:pPr>
            <w:r>
              <w:rPr>
                <w:sz w:val="16"/>
              </w:rPr>
              <w:t>n/a (see note)</w:t>
            </w:r>
          </w:p>
        </w:tc>
        <w:tc>
          <w:tcPr>
            <w:tcW w:type="dxa" w:w="1080"/>
          </w:tcPr>
          <w:p>
            <w:pPr>
              <w:spacing w:after="0"/>
              <w:jc w:val="right"/>
            </w:pPr>
            <w:r>
              <w:rPr>
                <w:sz w:val="16"/>
              </w:rPr>
              <w:t>$80</w:t>
            </w:r>
          </w:p>
        </w:tc>
        <w:tc>
          <w:tcPr>
            <w:tcW w:type="dxa" w:w="1011"/>
          </w:tcPr>
          <w:p>
            <w:pPr>
              <w:spacing w:after="0"/>
              <w:jc w:val="right"/>
            </w:pPr>
          </w:p>
        </w:tc>
        <w:tc>
          <w:tcPr>
            <w:tcW w:type="dxa" w:w="1359"/>
          </w:tcPr>
          <w:p>
            <w:pPr>
              <w:spacing w:after="0"/>
              <w:jc w:val="right"/>
            </w:pPr>
            <w:r>
              <w:rPr>
                <w:sz w:val="16"/>
              </w:rPr>
              <w:t>$26,014,729.31</w:t>
            </w:r>
          </w:p>
        </w:tc>
        <w:tc>
          <w:tcPr>
            <w:tcW w:type="dxa" w:w="10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1"/>
          </w:tcPr>
          <w:p>
            <w:pPr>
              <w:spacing w:after="0"/>
              <w:jc w:val="left"/>
            </w:pPr>
            <w:r>
              <w:rPr>
                <w:sz w:val="16"/>
              </w:rPr>
              <w:t>Landslide</w:t>
            </w:r>
          </w:p>
        </w:tc>
        <w:tc>
          <w:tcPr>
            <w:tcW w:type="dxa" w:w="1533"/>
          </w:tcPr>
          <w:p>
            <w:pPr>
              <w:spacing w:after="0"/>
              <w:jc w:val="right"/>
            </w:pPr>
            <w:r>
              <w:rPr>
                <w:sz w:val="16"/>
              </w:rPr>
              <w:t>$6,104,628,160</w:t>
            </w:r>
          </w:p>
        </w:tc>
        <w:tc>
          <w:tcPr>
            <w:tcW w:type="dxa" w:w="1359"/>
          </w:tcPr>
          <w:p>
            <w:pPr>
              <w:spacing w:after="0"/>
              <w:jc w:val="right"/>
            </w:pPr>
          </w:p>
        </w:tc>
        <w:tc>
          <w:tcPr>
            <w:tcW w:type="dxa" w:w="1011"/>
          </w:tcPr>
          <w:p>
            <w:pPr>
              <w:spacing w:after="0"/>
              <w:jc w:val="right"/>
            </w:pPr>
            <w:r>
              <w:rPr>
                <w:sz w:val="16"/>
              </w:rPr>
              <w:t>21,558</w:t>
            </w:r>
          </w:p>
        </w:tc>
        <w:tc>
          <w:tcPr>
            <w:tcW w:type="dxa" w:w="1185"/>
          </w:tcPr>
          <w:p>
            <w:pPr>
              <w:spacing w:after="0"/>
              <w:jc w:val="right"/>
            </w:pPr>
            <w:r>
              <w:rPr>
                <w:sz w:val="16"/>
              </w:rPr>
              <w:t>$3,148,127</w:t>
            </w:r>
          </w:p>
        </w:tc>
        <w:tc>
          <w:tcPr>
            <w:tcW w:type="dxa" w:w="1098"/>
          </w:tcPr>
          <w:p>
            <w:pPr>
              <w:spacing w:after="0"/>
              <w:jc w:val="right"/>
            </w:pPr>
          </w:p>
        </w:tc>
        <w:tc>
          <w:tcPr>
            <w:tcW w:type="dxa" w:w="1098"/>
          </w:tcPr>
          <w:p>
            <w:pPr>
              <w:spacing w:after="0"/>
              <w:jc w:val="right"/>
            </w:pPr>
            <w:r>
              <w:rPr>
                <w:sz w:val="16"/>
              </w:rPr>
              <w:t>$1,550,977</w:t>
            </w:r>
          </w:p>
        </w:tc>
        <w:tc>
          <w:tcPr>
            <w:tcW w:type="dxa" w:w="1272"/>
          </w:tcPr>
          <w:p>
            <w:pPr>
              <w:spacing w:after="0"/>
              <w:jc w:val="right"/>
            </w:pPr>
            <w:r>
              <w:rPr>
                <w:sz w:val="16"/>
              </w:rPr>
              <w:t>0.0516%</w:t>
            </w:r>
          </w:p>
        </w:tc>
        <w:tc>
          <w:tcPr>
            <w:tcW w:type="dxa" w:w="1080"/>
          </w:tcPr>
          <w:p>
            <w:pPr>
              <w:spacing w:after="0"/>
              <w:jc w:val="right"/>
            </w:pPr>
            <w:r>
              <w:rPr>
                <w:sz w:val="16"/>
              </w:rPr>
              <w:t>$10</w:t>
            </w:r>
          </w:p>
        </w:tc>
        <w:tc>
          <w:tcPr>
            <w:tcW w:type="dxa" w:w="1011"/>
          </w:tcPr>
          <w:p>
            <w:pPr>
              <w:spacing w:after="0"/>
              <w:jc w:val="right"/>
            </w:pPr>
          </w:p>
        </w:tc>
        <w:tc>
          <w:tcPr>
            <w:tcW w:type="dxa" w:w="1359"/>
          </w:tcPr>
          <w:p>
            <w:pPr>
              <w:spacing w:after="0"/>
              <w:jc w:val="right"/>
            </w:pPr>
            <w:r>
              <w:rPr>
                <w:sz w:val="16"/>
              </w:rPr>
              <w:t>$26,014,729.31</w:t>
            </w:r>
          </w:p>
        </w:tc>
        <w:tc>
          <w:tcPr>
            <w:tcW w:type="dxa" w:w="1098"/>
          </w:tcPr>
          <w:p>
            <w:pPr>
              <w:spacing w:after="0"/>
              <w:jc w:val="left"/>
            </w:pPr>
          </w:p>
        </w:tc>
      </w:tr>
      <w:tr>
        <w:trPr>
          <w:cantSplit/>
        </w:trPr>
        <w:tc>
          <w:tcPr>
            <w:tcW w:type="dxa" w:w="1011"/>
          </w:tcPr>
          <w:p>
            <w:pPr>
              <w:spacing w:after="0"/>
              <w:jc w:val="left"/>
            </w:pPr>
            <w:r>
              <w:rPr>
                <w:sz w:val="16"/>
              </w:rPr>
              <w:t>Lightning</w:t>
            </w:r>
          </w:p>
        </w:tc>
        <w:tc>
          <w:tcPr>
            <w:tcW w:type="dxa" w:w="1533"/>
          </w:tcPr>
          <w:p>
            <w:pPr>
              <w:spacing w:after="0"/>
              <w:jc w:val="right"/>
            </w:pPr>
            <w:r>
              <w:rPr>
                <w:sz w:val="16"/>
              </w:rPr>
              <w:t>$85,771,236,202</w:t>
            </w:r>
          </w:p>
        </w:tc>
        <w:tc>
          <w:tcPr>
            <w:tcW w:type="dxa" w:w="1359"/>
          </w:tcPr>
          <w:p>
            <w:pPr>
              <w:spacing w:after="0"/>
              <w:jc w:val="right"/>
            </w:pPr>
          </w:p>
        </w:tc>
        <w:tc>
          <w:tcPr>
            <w:tcW w:type="dxa" w:w="1011"/>
          </w:tcPr>
          <w:p>
            <w:pPr>
              <w:spacing w:after="0"/>
              <w:jc w:val="right"/>
            </w:pPr>
            <w:r>
              <w:rPr>
                <w:sz w:val="16"/>
              </w:rPr>
              <w:t>438,599</w:t>
            </w:r>
          </w:p>
        </w:tc>
        <w:tc>
          <w:tcPr>
            <w:tcW w:type="dxa" w:w="1185"/>
          </w:tcPr>
          <w:p>
            <w:pPr>
              <w:spacing w:after="0"/>
              <w:jc w:val="right"/>
            </w:pPr>
            <w:r>
              <w:rPr>
                <w:sz w:val="16"/>
              </w:rPr>
              <w:t>$12,112</w:t>
            </w:r>
          </w:p>
        </w:tc>
        <w:tc>
          <w:tcPr>
            <w:tcW w:type="dxa" w:w="1098"/>
          </w:tcPr>
          <w:p>
            <w:pPr>
              <w:spacing w:after="0"/>
              <w:jc w:val="right"/>
            </w:pPr>
          </w:p>
        </w:tc>
        <w:tc>
          <w:tcPr>
            <w:tcW w:type="dxa" w:w="1098"/>
          </w:tcPr>
          <w:p>
            <w:pPr>
              <w:spacing w:after="0"/>
              <w:jc w:val="right"/>
            </w:pPr>
            <w:r>
              <w:rPr>
                <w:sz w:val="16"/>
              </w:rPr>
              <w:t>$328,590</w:t>
            </w:r>
          </w:p>
        </w:tc>
        <w:tc>
          <w:tcPr>
            <w:tcW w:type="dxa" w:w="1272"/>
          </w:tcPr>
          <w:p>
            <w:pPr>
              <w:spacing w:after="0"/>
              <w:jc w:val="right"/>
            </w:pPr>
            <w:r>
              <w:rPr>
                <w:sz w:val="16"/>
              </w:rPr>
              <w:t>under 0.0001%</w:t>
            </w:r>
          </w:p>
        </w:tc>
        <w:tc>
          <w:tcPr>
            <w:tcW w:type="dxa" w:w="1080"/>
          </w:tcPr>
          <w:p>
            <w:pPr>
              <w:spacing w:after="0"/>
              <w:jc w:val="right"/>
            </w:pPr>
            <w:r>
              <w:rPr>
                <w:sz w:val="16"/>
              </w:rPr>
              <w:t>$1,000</w:t>
            </w:r>
          </w:p>
        </w:tc>
        <w:tc>
          <w:tcPr>
            <w:tcW w:type="dxa" w:w="1011"/>
          </w:tcPr>
          <w:p>
            <w:pPr>
              <w:spacing w:after="0"/>
              <w:jc w:val="right"/>
            </w:pPr>
          </w:p>
        </w:tc>
        <w:tc>
          <w:tcPr>
            <w:tcW w:type="dxa" w:w="1359"/>
          </w:tcPr>
          <w:p>
            <w:pPr>
              <w:spacing w:after="0"/>
              <w:jc w:val="right"/>
            </w:pPr>
          </w:p>
        </w:tc>
        <w:tc>
          <w:tcPr>
            <w:tcW w:type="dxa" w:w="1098"/>
          </w:tcPr>
          <w:p>
            <w:pPr>
              <w:spacing w:after="0"/>
              <w:jc w:val="left"/>
            </w:pPr>
          </w:p>
        </w:tc>
      </w:tr>
      <w:tr>
        <w:trPr>
          <w:cantSplit/>
        </w:trPr>
        <w:tc>
          <w:tcPr>
            <w:tcW w:type="dxa" w:w="1011"/>
          </w:tcPr>
          <w:p>
            <w:pPr>
              <w:spacing w:after="0"/>
              <w:jc w:val="left"/>
            </w:pPr>
            <w:r>
              <w:rPr>
                <w:sz w:val="16"/>
              </w:rPr>
              <w:t>Strong Wind</w:t>
            </w:r>
          </w:p>
        </w:tc>
        <w:tc>
          <w:tcPr>
            <w:tcW w:type="dxa" w:w="1533"/>
          </w:tcPr>
          <w:p>
            <w:pPr>
              <w:spacing w:after="0"/>
              <w:jc w:val="right"/>
            </w:pPr>
            <w:r>
              <w:rPr>
                <w:sz w:val="16"/>
              </w:rPr>
              <w:t>$85,771,236,202</w:t>
            </w:r>
          </w:p>
        </w:tc>
        <w:tc>
          <w:tcPr>
            <w:tcW w:type="dxa" w:w="1359"/>
          </w:tcPr>
          <w:p>
            <w:pPr>
              <w:spacing w:after="0"/>
              <w:jc w:val="right"/>
            </w:pPr>
            <w:r>
              <w:rPr>
                <w:sz w:val="16"/>
              </w:rPr>
              <w:t>$5,299,744,964</w:t>
            </w:r>
          </w:p>
        </w:tc>
        <w:tc>
          <w:tcPr>
            <w:tcW w:type="dxa" w:w="1011"/>
          </w:tcPr>
          <w:p>
            <w:pPr>
              <w:spacing w:after="0"/>
              <w:jc w:val="right"/>
            </w:pPr>
            <w:r>
              <w:rPr>
                <w:sz w:val="16"/>
              </w:rPr>
              <w:t>438,599</w:t>
            </w:r>
          </w:p>
        </w:tc>
        <w:tc>
          <w:tcPr>
            <w:tcW w:type="dxa" w:w="1185"/>
          </w:tcPr>
          <w:p>
            <w:pPr>
              <w:spacing w:after="0"/>
              <w:jc w:val="right"/>
            </w:pPr>
            <w:r>
              <w:rPr>
                <w:sz w:val="16"/>
              </w:rPr>
              <w:t>$27,579</w:t>
            </w:r>
          </w:p>
        </w:tc>
        <w:tc>
          <w:tcPr>
            <w:tcW w:type="dxa" w:w="1098"/>
          </w:tcPr>
          <w:p>
            <w:pPr>
              <w:spacing w:after="0"/>
              <w:jc w:val="right"/>
            </w:pPr>
            <w:r>
              <w:rPr>
                <w:sz w:val="16"/>
              </w:rPr>
              <w:t>$2,495</w:t>
            </w:r>
          </w:p>
        </w:tc>
        <w:tc>
          <w:tcPr>
            <w:tcW w:type="dxa" w:w="1098"/>
          </w:tcPr>
          <w:p>
            <w:pPr>
              <w:spacing w:after="0"/>
              <w:jc w:val="right"/>
            </w:pPr>
            <w:r>
              <w:rPr>
                <w:sz w:val="16"/>
              </w:rPr>
              <w:t>$44,731</w:t>
            </w:r>
          </w:p>
        </w:tc>
        <w:tc>
          <w:tcPr>
            <w:tcW w:type="dxa" w:w="1272"/>
          </w:tcPr>
          <w:p>
            <w:pPr>
              <w:spacing w:after="0"/>
              <w:jc w:val="right"/>
            </w:pPr>
            <w:r>
              <w:rPr>
                <w:sz w:val="16"/>
              </w:rPr>
              <w:t>under 0.0001%</w:t>
            </w:r>
          </w:p>
        </w:tc>
        <w:tc>
          <w:tcPr>
            <w:tcW w:type="dxa" w:w="1080"/>
          </w:tcPr>
          <w:p>
            <w:pPr>
              <w:spacing w:after="0"/>
              <w:jc w:val="right"/>
            </w:pPr>
            <w:r>
              <w:rPr>
                <w:sz w:val="16"/>
              </w:rPr>
              <w:t>$10</w:t>
            </w:r>
          </w:p>
        </w:tc>
        <w:tc>
          <w:tcPr>
            <w:tcW w:type="dxa" w:w="1011"/>
          </w:tcPr>
          <w:p>
            <w:pPr>
              <w:spacing w:after="0"/>
              <w:jc w:val="right"/>
            </w:pPr>
            <w:r>
              <w:rPr>
                <w:sz w:val="16"/>
              </w:rPr>
              <w:t>$110</w:t>
            </w:r>
          </w:p>
        </w:tc>
        <w:tc>
          <w:tcPr>
            <w:tcW w:type="dxa" w:w="1359"/>
          </w:tcPr>
          <w:p>
            <w:pPr>
              <w:spacing w:after="0"/>
              <w:jc w:val="right"/>
            </w:pPr>
            <w:r>
              <w:rPr>
                <w:sz w:val="16"/>
              </w:rPr>
              <w:t>$12,814,263.71</w:t>
            </w:r>
          </w:p>
        </w:tc>
        <w:tc>
          <w:tcPr>
            <w:tcW w:type="dxa" w:w="1098"/>
          </w:tcPr>
          <w:p>
            <w:pPr>
              <w:spacing w:after="0"/>
              <w:jc w:val="left"/>
            </w:pPr>
            <w:r>
              <w:rPr>
                <w:sz w:val="16"/>
              </w:rPr>
              <w:t>Storm Events damage since the plan includes 1 zone-level High Wind record ($10) and 10 zone-level Strong Wind records ($100), event types the NRI definition of this hazard leaves out.</w:t>
            </w:r>
          </w:p>
        </w:tc>
      </w:tr>
      <w:tr>
        <w:trPr>
          <w:cantSplit/>
        </w:trPr>
        <w:tc>
          <w:tcPr>
            <w:tcW w:type="dxa" w:w="1011"/>
          </w:tcPr>
          <w:p>
            <w:pPr>
              <w:spacing w:after="0"/>
              <w:jc w:val="left"/>
            </w:pPr>
            <w:r>
              <w:rPr>
                <w:sz w:val="16"/>
              </w:rPr>
              <w:t>Tornado</w:t>
            </w:r>
          </w:p>
        </w:tc>
        <w:tc>
          <w:tcPr>
            <w:tcW w:type="dxa" w:w="1533"/>
          </w:tcPr>
          <w:p>
            <w:pPr>
              <w:spacing w:after="0"/>
              <w:jc w:val="right"/>
            </w:pPr>
            <w:r>
              <w:rPr>
                <w:sz w:val="16"/>
              </w:rPr>
              <w:t>$85,771,236,202</w:t>
            </w:r>
          </w:p>
        </w:tc>
        <w:tc>
          <w:tcPr>
            <w:tcW w:type="dxa" w:w="1359"/>
          </w:tcPr>
          <w:p>
            <w:pPr>
              <w:spacing w:after="0"/>
              <w:jc w:val="right"/>
            </w:pPr>
            <w:r>
              <w:rPr>
                <w:sz w:val="16"/>
              </w:rPr>
              <w:t>$5,299,744,964</w:t>
            </w:r>
          </w:p>
        </w:tc>
        <w:tc>
          <w:tcPr>
            <w:tcW w:type="dxa" w:w="1011"/>
          </w:tcPr>
          <w:p>
            <w:pPr>
              <w:spacing w:after="0"/>
              <w:jc w:val="right"/>
            </w:pPr>
            <w:r>
              <w:rPr>
                <w:sz w:val="16"/>
              </w:rPr>
              <w:t>438,599</w:t>
            </w:r>
          </w:p>
        </w:tc>
        <w:tc>
          <w:tcPr>
            <w:tcW w:type="dxa" w:w="1185"/>
          </w:tcPr>
          <w:p>
            <w:pPr>
              <w:spacing w:after="0"/>
              <w:jc w:val="right"/>
            </w:pPr>
            <w:r>
              <w:rPr>
                <w:sz w:val="16"/>
              </w:rPr>
              <w:t>$293,780</w:t>
            </w:r>
          </w:p>
        </w:tc>
        <w:tc>
          <w:tcPr>
            <w:tcW w:type="dxa" w:w="1098"/>
          </w:tcPr>
          <w:p>
            <w:pPr>
              <w:spacing w:after="0"/>
              <w:jc w:val="right"/>
            </w:pPr>
            <w:r>
              <w:rPr>
                <w:sz w:val="16"/>
              </w:rPr>
              <w:t>$6,747</w:t>
            </w:r>
          </w:p>
        </w:tc>
        <w:tc>
          <w:tcPr>
            <w:tcW w:type="dxa" w:w="1098"/>
          </w:tcPr>
          <w:p>
            <w:pPr>
              <w:spacing w:after="0"/>
              <w:jc w:val="right"/>
            </w:pPr>
            <w:r>
              <w:rPr>
                <w:sz w:val="16"/>
              </w:rPr>
              <w:t>$103,236</w:t>
            </w:r>
          </w:p>
        </w:tc>
        <w:tc>
          <w:tcPr>
            <w:tcW w:type="dxa" w:w="1272"/>
          </w:tcPr>
          <w:p>
            <w:pPr>
              <w:spacing w:after="0"/>
              <w:jc w:val="right"/>
            </w:pPr>
            <w:r>
              <w:rPr>
                <w:sz w:val="16"/>
              </w:rPr>
              <w:t>0.000343%</w:t>
            </w:r>
          </w:p>
        </w:tc>
        <w:tc>
          <w:tcPr>
            <w:tcW w:type="dxa" w:w="1080"/>
          </w:tcPr>
          <w:p>
            <w:pPr>
              <w:spacing w:after="0"/>
              <w:jc w:val="right"/>
            </w:pPr>
          </w:p>
        </w:tc>
        <w:tc>
          <w:tcPr>
            <w:tcW w:type="dxa" w:w="1011"/>
          </w:tcPr>
          <w:p>
            <w:pPr>
              <w:spacing w:after="0"/>
              <w:jc w:val="right"/>
            </w:pPr>
          </w:p>
        </w:tc>
        <w:tc>
          <w:tcPr>
            <w:tcW w:type="dxa" w:w="1359"/>
          </w:tcPr>
          <w:p>
            <w:pPr>
              <w:spacing w:after="0"/>
              <w:jc w:val="right"/>
            </w:pPr>
            <w:r>
              <w:rPr>
                <w:sz w:val="16"/>
              </w:rPr>
              <w:t>$939,437.79</w:t>
            </w:r>
          </w:p>
        </w:tc>
        <w:tc>
          <w:tcPr>
            <w:tcW w:type="dxa" w:w="1098"/>
          </w:tcPr>
          <w:p>
            <w:pPr>
              <w:spacing w:after="0"/>
              <w:jc w:val="left"/>
            </w:pPr>
          </w:p>
        </w:tc>
      </w:tr>
      <w:tr>
        <w:trPr>
          <w:cantSplit/>
        </w:trPr>
        <w:tc>
          <w:tcPr>
            <w:tcW w:type="dxa" w:w="1011"/>
          </w:tcPr>
          <w:p>
            <w:pPr>
              <w:spacing w:after="0"/>
              <w:jc w:val="left"/>
            </w:pPr>
            <w:r>
              <w:rPr>
                <w:sz w:val="16"/>
              </w:rPr>
              <w:t>Tsunami</w:t>
            </w:r>
          </w:p>
        </w:tc>
        <w:tc>
          <w:tcPr>
            <w:tcW w:type="dxa" w:w="1533"/>
          </w:tcPr>
          <w:p>
            <w:pPr>
              <w:spacing w:after="0"/>
              <w:jc w:val="right"/>
            </w:pPr>
            <w:r>
              <w:rPr>
                <w:sz w:val="16"/>
              </w:rPr>
              <w:t>$4,777,323,781</w:t>
            </w:r>
          </w:p>
        </w:tc>
        <w:tc>
          <w:tcPr>
            <w:tcW w:type="dxa" w:w="1359"/>
          </w:tcPr>
          <w:p>
            <w:pPr>
              <w:spacing w:after="0"/>
              <w:jc w:val="right"/>
            </w:pPr>
          </w:p>
        </w:tc>
        <w:tc>
          <w:tcPr>
            <w:tcW w:type="dxa" w:w="1011"/>
          </w:tcPr>
          <w:p>
            <w:pPr>
              <w:spacing w:after="0"/>
              <w:jc w:val="right"/>
            </w:pPr>
            <w:r>
              <w:rPr>
                <w:sz w:val="16"/>
              </w:rPr>
              <w:t>1,137</w:t>
            </w:r>
          </w:p>
        </w:tc>
        <w:tc>
          <w:tcPr>
            <w:tcW w:type="dxa" w:w="1185"/>
          </w:tcPr>
          <w:p>
            <w:pPr>
              <w:spacing w:after="0"/>
              <w:jc w:val="right"/>
            </w:pPr>
            <w:r>
              <w:rPr>
                <w:sz w:val="16"/>
              </w:rPr>
              <w:t>$711,653</w:t>
            </w:r>
          </w:p>
        </w:tc>
        <w:tc>
          <w:tcPr>
            <w:tcW w:type="dxa" w:w="1098"/>
          </w:tcPr>
          <w:p>
            <w:pPr>
              <w:spacing w:after="0"/>
              <w:jc w:val="right"/>
            </w:pPr>
          </w:p>
        </w:tc>
        <w:tc>
          <w:tcPr>
            <w:tcW w:type="dxa" w:w="1098"/>
          </w:tcPr>
          <w:p>
            <w:pPr>
              <w:spacing w:after="0"/>
              <w:jc w:val="right"/>
            </w:pPr>
            <w:r>
              <w:rPr>
                <w:sz w:val="16"/>
              </w:rPr>
              <w:t>$0</w:t>
            </w:r>
          </w:p>
        </w:tc>
        <w:tc>
          <w:tcPr>
            <w:tcW w:type="dxa" w:w="1272"/>
          </w:tcPr>
          <w:p>
            <w:pPr>
              <w:spacing w:after="0"/>
              <w:jc w:val="right"/>
            </w:pPr>
            <w:r>
              <w:rPr>
                <w:sz w:val="16"/>
              </w:rPr>
              <w:t>0.0149%</w:t>
            </w:r>
          </w:p>
        </w:tc>
        <w:tc>
          <w:tcPr>
            <w:tcW w:type="dxa" w:w="1080"/>
          </w:tcPr>
          <w:p>
            <w:pPr>
              <w:spacing w:after="0"/>
              <w:jc w:val="right"/>
            </w:pPr>
          </w:p>
        </w:tc>
        <w:tc>
          <w:tcPr>
            <w:tcW w:type="dxa" w:w="1011"/>
          </w:tcPr>
          <w:p>
            <w:pPr>
              <w:spacing w:after="0"/>
              <w:jc w:val="right"/>
            </w:pPr>
          </w:p>
        </w:tc>
        <w:tc>
          <w:tcPr>
            <w:tcW w:type="dxa" w:w="1359"/>
          </w:tcPr>
          <w:p>
            <w:pPr>
              <w:spacing w:after="0"/>
              <w:jc w:val="right"/>
            </w:pPr>
          </w:p>
        </w:tc>
        <w:tc>
          <w:tcPr>
            <w:tcW w:type="dxa" w:w="1098"/>
          </w:tcPr>
          <w:p>
            <w:pPr>
              <w:spacing w:after="0"/>
              <w:jc w:val="left"/>
            </w:pPr>
          </w:p>
        </w:tc>
      </w:tr>
      <w:tr>
        <w:trPr>
          <w:cantSplit/>
        </w:trPr>
        <w:tc>
          <w:tcPr>
            <w:tcW w:type="dxa" w:w="1011"/>
          </w:tcPr>
          <w:p>
            <w:pPr>
              <w:spacing w:after="0"/>
              <w:jc w:val="left"/>
            </w:pPr>
            <w:r>
              <w:rPr>
                <w:sz w:val="16"/>
              </w:rPr>
              <w:t>Volcanic Activity</w:t>
            </w:r>
          </w:p>
        </w:tc>
        <w:tc>
          <w:tcPr>
            <w:tcW w:type="dxa" w:w="1533"/>
          </w:tcPr>
          <w:p>
            <w:pPr>
              <w:spacing w:after="0"/>
              <w:jc w:val="right"/>
            </w:pPr>
          </w:p>
        </w:tc>
        <w:tc>
          <w:tcPr>
            <w:tcW w:type="dxa" w:w="1359"/>
          </w:tcPr>
          <w:p>
            <w:pPr>
              <w:spacing w:after="0"/>
              <w:jc w:val="right"/>
            </w:pPr>
          </w:p>
        </w:tc>
        <w:tc>
          <w:tcPr>
            <w:tcW w:type="dxa" w:w="1011"/>
          </w:tcPr>
          <w:p>
            <w:pPr>
              <w:spacing w:after="0"/>
              <w:jc w:val="right"/>
            </w:pPr>
          </w:p>
        </w:tc>
        <w:tc>
          <w:tcPr>
            <w:tcW w:type="dxa" w:w="1185"/>
          </w:tcPr>
          <w:p>
            <w:pPr>
              <w:spacing w:after="0"/>
              <w:jc w:val="right"/>
            </w:pPr>
          </w:p>
        </w:tc>
        <w:tc>
          <w:tcPr>
            <w:tcW w:type="dxa" w:w="1098"/>
          </w:tcPr>
          <w:p>
            <w:pPr>
              <w:spacing w:after="0"/>
              <w:jc w:val="right"/>
            </w:pPr>
          </w:p>
        </w:tc>
        <w:tc>
          <w:tcPr>
            <w:tcW w:type="dxa" w:w="1098"/>
          </w:tcPr>
          <w:p>
            <w:pPr>
              <w:spacing w:after="0"/>
              <w:jc w:val="right"/>
            </w:pP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359"/>
          </w:tcPr>
          <w:p>
            <w:pPr>
              <w:spacing w:after="0"/>
              <w:jc w:val="right"/>
            </w:pPr>
          </w:p>
        </w:tc>
        <w:tc>
          <w:tcPr>
            <w:tcW w:type="dxa" w:w="1098"/>
          </w:tcPr>
          <w:p>
            <w:pPr>
              <w:spacing w:after="0"/>
              <w:jc w:val="left"/>
            </w:pPr>
            <w:r>
              <w:rPr>
                <w:sz w:val="16"/>
              </w:rPr>
              <w:t>Not Applicable in NRI for this county</w:t>
            </w:r>
          </w:p>
        </w:tc>
      </w:tr>
      <w:tr>
        <w:trPr>
          <w:cantSplit/>
        </w:trPr>
        <w:tc>
          <w:tcPr>
            <w:tcW w:type="dxa" w:w="1011"/>
          </w:tcPr>
          <w:p>
            <w:pPr>
              <w:spacing w:after="0"/>
              <w:jc w:val="left"/>
            </w:pPr>
            <w:r>
              <w:rPr>
                <w:sz w:val="16"/>
              </w:rPr>
              <w:t>Wildfire</w:t>
            </w:r>
          </w:p>
        </w:tc>
        <w:tc>
          <w:tcPr>
            <w:tcW w:type="dxa" w:w="1533"/>
          </w:tcPr>
          <w:p>
            <w:pPr>
              <w:spacing w:after="0"/>
              <w:jc w:val="right"/>
            </w:pPr>
            <w:r>
              <w:rPr>
                <w:sz w:val="16"/>
              </w:rPr>
              <w:t>$7,364,778,904</w:t>
            </w:r>
          </w:p>
        </w:tc>
        <w:tc>
          <w:tcPr>
            <w:tcW w:type="dxa" w:w="1359"/>
          </w:tcPr>
          <w:p>
            <w:pPr>
              <w:spacing w:after="0"/>
              <w:jc w:val="right"/>
            </w:pPr>
            <w:r>
              <w:rPr>
                <w:sz w:val="16"/>
              </w:rPr>
              <w:t>$1,159,528,623</w:t>
            </w:r>
          </w:p>
        </w:tc>
        <w:tc>
          <w:tcPr>
            <w:tcW w:type="dxa" w:w="1011"/>
          </w:tcPr>
          <w:p>
            <w:pPr>
              <w:spacing w:after="0"/>
              <w:jc w:val="right"/>
            </w:pPr>
            <w:r>
              <w:rPr>
                <w:sz w:val="16"/>
              </w:rPr>
              <w:t>40,235</w:t>
            </w:r>
          </w:p>
        </w:tc>
        <w:tc>
          <w:tcPr>
            <w:tcW w:type="dxa" w:w="1185"/>
          </w:tcPr>
          <w:p>
            <w:pPr>
              <w:spacing w:after="0"/>
              <w:jc w:val="right"/>
            </w:pPr>
            <w:r>
              <w:rPr>
                <w:sz w:val="16"/>
              </w:rPr>
              <w:t>$16,498,050</w:t>
            </w:r>
          </w:p>
        </w:tc>
        <w:tc>
          <w:tcPr>
            <w:tcW w:type="dxa" w:w="1098"/>
          </w:tcPr>
          <w:p>
            <w:pPr>
              <w:spacing w:after="0"/>
              <w:jc w:val="right"/>
            </w:pPr>
            <w:r>
              <w:rPr>
                <w:sz w:val="16"/>
              </w:rPr>
              <w:t>$26,726</w:t>
            </w:r>
          </w:p>
        </w:tc>
        <w:tc>
          <w:tcPr>
            <w:tcW w:type="dxa" w:w="1098"/>
          </w:tcPr>
          <w:p>
            <w:pPr>
              <w:spacing w:after="0"/>
              <w:jc w:val="right"/>
            </w:pPr>
            <w:r>
              <w:rPr>
                <w:sz w:val="16"/>
              </w:rPr>
              <w:t>$581,076</w:t>
            </w:r>
          </w:p>
        </w:tc>
        <w:tc>
          <w:tcPr>
            <w:tcW w:type="dxa" w:w="1272"/>
          </w:tcPr>
          <w:p>
            <w:pPr>
              <w:spacing w:after="0"/>
              <w:jc w:val="right"/>
            </w:pPr>
            <w:r>
              <w:rPr>
                <w:sz w:val="16"/>
              </w:rPr>
              <w:t>0.224%</w:t>
            </w:r>
          </w:p>
        </w:tc>
        <w:tc>
          <w:tcPr>
            <w:tcW w:type="dxa" w:w="1080"/>
          </w:tcPr>
          <w:p>
            <w:pPr>
              <w:spacing w:after="0"/>
              <w:jc w:val="right"/>
            </w:pPr>
          </w:p>
        </w:tc>
        <w:tc>
          <w:tcPr>
            <w:tcW w:type="dxa" w:w="1011"/>
          </w:tcPr>
          <w:p>
            <w:pPr>
              <w:spacing w:after="0"/>
              <w:jc w:val="right"/>
            </w:pPr>
          </w:p>
        </w:tc>
        <w:tc>
          <w:tcPr>
            <w:tcW w:type="dxa" w:w="1359"/>
          </w:tcPr>
          <w:p>
            <w:pPr>
              <w:spacing w:after="0"/>
              <w:jc w:val="right"/>
            </w:pPr>
          </w:p>
        </w:tc>
        <w:tc>
          <w:tcPr>
            <w:tcW w:type="dxa" w:w="1098"/>
          </w:tcPr>
          <w:p>
            <w:pPr>
              <w:spacing w:after="0"/>
              <w:jc w:val="left"/>
            </w:pPr>
          </w:p>
        </w:tc>
      </w:tr>
      <w:tr>
        <w:trPr>
          <w:cantSplit/>
        </w:trPr>
        <w:tc>
          <w:tcPr>
            <w:tcW w:type="dxa" w:w="1011"/>
          </w:tcPr>
          <w:p>
            <w:pPr>
              <w:spacing w:after="0"/>
              <w:jc w:val="left"/>
            </w:pPr>
            <w:r>
              <w:rPr>
                <w:sz w:val="16"/>
              </w:rPr>
              <w:t>Winter Weather</w:t>
            </w:r>
          </w:p>
        </w:tc>
        <w:tc>
          <w:tcPr>
            <w:tcW w:type="dxa" w:w="1533"/>
          </w:tcPr>
          <w:p>
            <w:pPr>
              <w:spacing w:after="0"/>
              <w:jc w:val="right"/>
            </w:pPr>
            <w:r>
              <w:rPr>
                <w:sz w:val="16"/>
              </w:rPr>
              <w:t>$85,771,236,202</w:t>
            </w:r>
          </w:p>
        </w:tc>
        <w:tc>
          <w:tcPr>
            <w:tcW w:type="dxa" w:w="1359"/>
          </w:tcPr>
          <w:p>
            <w:pPr>
              <w:spacing w:after="0"/>
              <w:jc w:val="right"/>
            </w:pPr>
            <w:r>
              <w:rPr>
                <w:sz w:val="16"/>
              </w:rPr>
              <w:t>$5,299,744,964</w:t>
            </w:r>
          </w:p>
        </w:tc>
        <w:tc>
          <w:tcPr>
            <w:tcW w:type="dxa" w:w="1011"/>
          </w:tcPr>
          <w:p>
            <w:pPr>
              <w:spacing w:after="0"/>
              <w:jc w:val="right"/>
            </w:pPr>
            <w:r>
              <w:rPr>
                <w:sz w:val="16"/>
              </w:rPr>
              <w:t>438,599</w:t>
            </w:r>
          </w:p>
        </w:tc>
        <w:tc>
          <w:tcPr>
            <w:tcW w:type="dxa" w:w="1185"/>
          </w:tcPr>
          <w:p>
            <w:pPr>
              <w:spacing w:after="0"/>
              <w:jc w:val="right"/>
            </w:pPr>
            <w:r>
              <w:rPr>
                <w:sz w:val="16"/>
              </w:rPr>
              <w:t>$2,328</w:t>
            </w:r>
          </w:p>
        </w:tc>
        <w:tc>
          <w:tcPr>
            <w:tcW w:type="dxa" w:w="1098"/>
          </w:tcPr>
          <w:p>
            <w:pPr>
              <w:spacing w:after="0"/>
              <w:jc w:val="right"/>
            </w:pPr>
            <w:r>
              <w:rPr>
                <w:sz w:val="16"/>
              </w:rPr>
              <w:t>under $1</w:t>
            </w:r>
          </w:p>
        </w:tc>
        <w:tc>
          <w:tcPr>
            <w:tcW w:type="dxa" w:w="1098"/>
          </w:tcPr>
          <w:p>
            <w:pPr>
              <w:spacing w:after="0"/>
              <w:jc w:val="right"/>
            </w:pPr>
            <w:r>
              <w:rPr>
                <w:sz w:val="16"/>
              </w:rPr>
              <w:t>$1,381</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359"/>
          </w:tcPr>
          <w:p>
            <w:pPr>
              <w:spacing w:after="0"/>
              <w:jc w:val="right"/>
            </w:pPr>
            <w:r>
              <w:rPr>
                <w:sz w:val="16"/>
              </w:rPr>
              <w:t>$26,014,729.31</w:t>
            </w:r>
          </w:p>
        </w:tc>
        <w:tc>
          <w:tcPr>
            <w:tcW w:type="dxa" w:w="1098"/>
          </w:tcPr>
          <w:p>
            <w:pPr>
              <w:spacing w:after="0"/>
              <w:jc w:val="left"/>
            </w:pPr>
          </w:p>
        </w:tc>
      </w:tr>
    </w:tbl>
    <w:p>
      <w:pPr>
        <w:spacing w:after="40" w:before="60"/>
      </w:pPr>
      <w:r>
        <w:rPr>
          <w:sz w:val="15"/>
        </w:rPr>
        <w:t>Totals since 2022-09-14 (Storm Events through 2026-06-30): 64 county-coded records, 64 with a damage value recorded (including $0), $1,110; 31 zone-level records, 31 with a damage value recorded (including $0), $110 reported for the zone; Public Assistance on counted declarations $26,014,729.31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438,599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$85,771,236,202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$5,299,744,964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$342,836,709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$59,546,915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7</w:t>
            </w:r>
          </w:p>
        </w:tc>
        <w:tc>
          <w:tcPr>
            <w:tcW w:type="dxa" w:w="1572"/>
          </w:tcPr>
          <w:p>
            <w:pPr>
              <w:spacing w:after="0"/>
              <w:jc w:val="right"/>
            </w:pPr>
            <w:r>
              <w:rPr>
                <w:sz w:val="16"/>
              </w:rPr>
              <w:t>10</w:t>
            </w:r>
          </w:p>
        </w:tc>
        <w:tc>
          <w:tcPr>
            <w:tcW w:type="dxa" w:w="1572"/>
          </w:tcPr>
          <w:p>
            <w:pPr>
              <w:spacing w:after="0"/>
              <w:jc w:val="right"/>
            </w:pPr>
            <w:r>
              <w:rPr>
                <w:sz w:val="16"/>
              </w:rPr>
              <w:t>124</w:t>
            </w:r>
          </w:p>
        </w:tc>
        <w:tc>
          <w:tcPr>
            <w:tcW w:type="dxa" w:w="1572"/>
          </w:tcPr>
          <w:p>
            <w:pPr>
              <w:spacing w:after="0"/>
              <w:jc w:val="right"/>
            </w:pPr>
            <w:r>
              <w:rPr>
                <w:sz w:val="16"/>
              </w:rPr>
              <w:t>8</w:t>
            </w:r>
          </w:p>
        </w:tc>
        <w:tc>
          <w:tcPr>
            <w:tcW w:type="dxa" w:w="1572"/>
          </w:tcPr>
          <w:p>
            <w:pPr>
              <w:spacing w:after="0"/>
              <w:jc w:val="right"/>
            </w:pPr>
            <w:r>
              <w:rPr>
                <w:sz w:val="16"/>
              </w:rPr>
              <w:t>127</w:t>
            </w:r>
          </w:p>
        </w:tc>
        <w:tc>
          <w:tcPr>
            <w:tcW w:type="dxa" w:w="1572"/>
          </w:tcPr>
          <w:p>
            <w:pPr>
              <w:spacing w:after="0"/>
              <w:jc w:val="right"/>
            </w:pPr>
            <w:r>
              <w:rPr>
                <w:sz w:val="16"/>
              </w:rPr>
              <w:t>1</w:t>
            </w:r>
          </w:p>
        </w:tc>
        <w:tc>
          <w:tcPr>
            <w:tcW w:type="dxa" w:w="1749"/>
          </w:tcPr>
          <w:p>
            <w:pPr>
              <w:spacing w:after="0"/>
              <w:jc w:val="right"/>
            </w:pPr>
            <w:r>
              <w:rPr>
                <w:sz w:val="16"/>
              </w:rPr>
              <w:t>36</w:t>
            </w:r>
          </w:p>
        </w:tc>
      </w:tr>
      <w:tr>
        <w:trPr>
          <w:cantSplit/>
        </w:trPr>
        <w:tc>
          <w:tcPr>
            <w:tcW w:type="dxa" w:w="2934"/>
          </w:tcPr>
          <w:p>
            <w:pPr>
              <w:spacing w:after="0"/>
              <w:jc w:val="left"/>
            </w:pPr>
            <w:r>
              <w:rPr>
                <w:sz w:val="16"/>
              </w:rPr>
              <w:t>MONTEREY COUNTY *</w:t>
            </w:r>
          </w:p>
        </w:tc>
        <w:tc>
          <w:tcPr>
            <w:tcW w:type="dxa" w:w="1572"/>
          </w:tcPr>
          <w:p>
            <w:pPr>
              <w:spacing w:after="0"/>
              <w:jc w:val="right"/>
            </w:pPr>
            <w:r>
              <w:rPr>
                <w:sz w:val="16"/>
              </w:rPr>
              <w:t>7</w:t>
            </w:r>
          </w:p>
        </w:tc>
        <w:tc>
          <w:tcPr>
            <w:tcW w:type="dxa" w:w="1572"/>
          </w:tcPr>
          <w:p>
            <w:pPr>
              <w:spacing w:after="0"/>
              <w:jc w:val="right"/>
            </w:pPr>
            <w:r>
              <w:rPr>
                <w:sz w:val="16"/>
              </w:rPr>
              <w:t>10</w:t>
            </w:r>
          </w:p>
        </w:tc>
        <w:tc>
          <w:tcPr>
            <w:tcW w:type="dxa" w:w="1572"/>
          </w:tcPr>
          <w:p>
            <w:pPr>
              <w:spacing w:after="0"/>
              <w:jc w:val="right"/>
            </w:pPr>
            <w:r>
              <w:rPr>
                <w:sz w:val="16"/>
              </w:rPr>
              <w:t>120</w:t>
            </w:r>
          </w:p>
        </w:tc>
        <w:tc>
          <w:tcPr>
            <w:tcW w:type="dxa" w:w="1572"/>
          </w:tcPr>
          <w:p>
            <w:pPr>
              <w:spacing w:after="0"/>
              <w:jc w:val="right"/>
            </w:pPr>
            <w:r>
              <w:rPr>
                <w:sz w:val="16"/>
              </w:rPr>
              <w:t>8</w:t>
            </w:r>
          </w:p>
        </w:tc>
        <w:tc>
          <w:tcPr>
            <w:tcW w:type="dxa" w:w="1572"/>
          </w:tcPr>
          <w:p>
            <w:pPr>
              <w:spacing w:after="0"/>
              <w:jc w:val="right"/>
            </w:pPr>
            <w:r>
              <w:rPr>
                <w:sz w:val="16"/>
              </w:rPr>
              <w:t>123</w:t>
            </w:r>
          </w:p>
        </w:tc>
        <w:tc>
          <w:tcPr>
            <w:tcW w:type="dxa" w:w="1572"/>
          </w:tcPr>
          <w:p>
            <w:pPr>
              <w:spacing w:after="0"/>
              <w:jc w:val="right"/>
            </w:pPr>
            <w:r>
              <w:rPr>
                <w:sz w:val="16"/>
              </w:rPr>
              <w:t>1</w:t>
            </w:r>
          </w:p>
        </w:tc>
        <w:tc>
          <w:tcPr>
            <w:tcW w:type="dxa" w:w="1749"/>
          </w:tcPr>
          <w:p>
            <w:pPr>
              <w:spacing w:after="0"/>
              <w:jc w:val="right"/>
            </w:pPr>
            <w:r>
              <w:rPr>
                <w:sz w:val="16"/>
              </w:rPr>
              <w:t>35</w:t>
            </w:r>
          </w:p>
        </w:tc>
      </w:tr>
      <w:tr>
        <w:trPr>
          <w:cantSplit/>
        </w:trPr>
        <w:tc>
          <w:tcPr>
            <w:tcW w:type="dxa" w:w="2934"/>
          </w:tcPr>
          <w:p>
            <w:pPr>
              <w:spacing w:after="0"/>
              <w:jc w:val="left"/>
            </w:pPr>
            <w:r>
              <w:rPr>
                <w:sz w:val="16"/>
              </w:rPr>
              <w:t>GONZALES,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MONTEREY,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Monterey County</w:t>
            </w:r>
          </w:p>
        </w:tc>
        <w:tc>
          <w:tcPr>
            <w:tcW w:type="dxa" w:w="1473"/>
          </w:tcPr>
          <w:p>
            <w:pPr>
              <w:spacing w:after="0"/>
              <w:jc w:val="left"/>
            </w:pPr>
            <w:r>
              <w:rPr>
                <w:sz w:val="16"/>
              </w:rPr>
              <w:t>060195</w:t>
            </w:r>
          </w:p>
        </w:tc>
        <w:tc>
          <w:tcPr>
            <w:tcW w:type="dxa" w:w="1323"/>
          </w:tcPr>
          <w:p>
            <w:pPr>
              <w:spacing w:after="0"/>
              <w:jc w:val="right"/>
            </w:pPr>
            <w:r>
              <w:rPr>
                <w:sz w:val="16"/>
              </w:rPr>
              <w:t>7</w:t>
            </w:r>
          </w:p>
        </w:tc>
        <w:tc>
          <w:tcPr>
            <w:tcW w:type="dxa" w:w="1323"/>
          </w:tcPr>
          <w:p>
            <w:pPr>
              <w:spacing w:after="0"/>
              <w:jc w:val="right"/>
            </w:pPr>
            <w:r>
              <w:rPr>
                <w:sz w:val="16"/>
              </w:rPr>
              <w:t>10</w:t>
            </w:r>
          </w:p>
        </w:tc>
        <w:tc>
          <w:tcPr>
            <w:tcW w:type="dxa" w:w="1323"/>
          </w:tcPr>
          <w:p>
            <w:pPr>
              <w:spacing w:after="0"/>
              <w:jc w:val="right"/>
            </w:pPr>
            <w:r>
              <w:rPr>
                <w:sz w:val="16"/>
              </w:rPr>
              <w:t>120</w:t>
            </w:r>
          </w:p>
        </w:tc>
        <w:tc>
          <w:tcPr>
            <w:tcW w:type="dxa" w:w="1323"/>
          </w:tcPr>
          <w:p>
            <w:pPr>
              <w:spacing w:after="0"/>
              <w:jc w:val="right"/>
            </w:pPr>
            <w:r>
              <w:rPr>
                <w:sz w:val="16"/>
              </w:rPr>
              <w:t>8</w:t>
            </w:r>
          </w:p>
        </w:tc>
        <w:tc>
          <w:tcPr>
            <w:tcW w:type="dxa" w:w="1323"/>
          </w:tcPr>
          <w:p>
            <w:pPr>
              <w:spacing w:after="0"/>
              <w:jc w:val="right"/>
            </w:pPr>
            <w:r>
              <w:rPr>
                <w:sz w:val="16"/>
              </w:rPr>
              <w:t>123</w:t>
            </w:r>
          </w:p>
        </w:tc>
        <w:tc>
          <w:tcPr>
            <w:tcW w:type="dxa" w:w="1323"/>
          </w:tcPr>
          <w:p>
            <w:pPr>
              <w:spacing w:after="0"/>
              <w:jc w:val="right"/>
            </w:pPr>
            <w:r>
              <w:rPr>
                <w:sz w:val="16"/>
              </w:rPr>
              <w:t>1</w:t>
            </w:r>
          </w:p>
        </w:tc>
        <w:tc>
          <w:tcPr>
            <w:tcW w:type="dxa" w:w="1473"/>
          </w:tcPr>
          <w:p>
            <w:pPr>
              <w:spacing w:after="0"/>
              <w:jc w:val="right"/>
            </w:pPr>
            <w:r>
              <w:rPr>
                <w:sz w:val="16"/>
              </w:rPr>
              <w:t>35</w:t>
            </w:r>
          </w:p>
        </w:tc>
        <w:tc>
          <w:tcPr>
            <w:tcW w:type="dxa" w:w="905"/>
          </w:tcPr>
          <w:p>
            <w:pPr>
              <w:spacing w:after="0"/>
              <w:jc w:val="left"/>
            </w:pPr>
          </w:p>
        </w:tc>
      </w:tr>
      <w:tr>
        <w:trPr>
          <w:cantSplit/>
        </w:trPr>
        <w:tc>
          <w:tcPr>
            <w:tcW w:type="dxa" w:w="2321"/>
          </w:tcPr>
          <w:p>
            <w:pPr>
              <w:spacing w:after="0"/>
              <w:jc w:val="left"/>
            </w:pPr>
            <w:r>
              <w:rPr>
                <w:sz w:val="16"/>
              </w:rPr>
              <w:t>Carmel-by-the-Sea city</w:t>
            </w:r>
          </w:p>
        </w:tc>
        <w:tc>
          <w:tcPr>
            <w:tcW w:type="dxa" w:w="1473"/>
          </w:tcPr>
          <w:p>
            <w:pPr>
              <w:spacing w:after="0"/>
              <w:jc w:val="left"/>
            </w:pPr>
            <w:r>
              <w:rPr>
                <w:sz w:val="16"/>
              </w:rPr>
              <w:t>060196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Del Rey Oaks city</w:t>
            </w:r>
          </w:p>
        </w:tc>
        <w:tc>
          <w:tcPr>
            <w:tcW w:type="dxa" w:w="1473"/>
          </w:tcPr>
          <w:p>
            <w:pPr>
              <w:spacing w:after="0"/>
              <w:jc w:val="left"/>
            </w:pPr>
            <w:r>
              <w:rPr>
                <w:sz w:val="16"/>
              </w:rPr>
              <w:t>060197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Gonzales city</w:t>
            </w:r>
          </w:p>
        </w:tc>
        <w:tc>
          <w:tcPr>
            <w:tcW w:type="dxa" w:w="1473"/>
          </w:tcPr>
          <w:p>
            <w:pPr>
              <w:spacing w:after="0"/>
              <w:jc w:val="left"/>
            </w:pPr>
            <w:r>
              <w:rPr>
                <w:sz w:val="16"/>
              </w:rPr>
              <w:t>060198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Greenfield city</w:t>
            </w:r>
          </w:p>
        </w:tc>
        <w:tc>
          <w:tcPr>
            <w:tcW w:type="dxa" w:w="1473"/>
          </w:tcPr>
          <w:p>
            <w:pPr>
              <w:spacing w:after="0"/>
              <w:jc w:val="left"/>
            </w:pPr>
            <w:r>
              <w:rPr>
                <w:sz w:val="16"/>
              </w:rPr>
              <w:t>060446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King City city</w:t>
            </w:r>
          </w:p>
        </w:tc>
        <w:tc>
          <w:tcPr>
            <w:tcW w:type="dxa" w:w="1473"/>
          </w:tcPr>
          <w:p>
            <w:pPr>
              <w:spacing w:after="0"/>
              <w:jc w:val="left"/>
            </w:pPr>
            <w:r>
              <w:rPr>
                <w:sz w:val="16"/>
              </w:rPr>
              <w:t>060199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Marina city</w:t>
            </w:r>
          </w:p>
        </w:tc>
        <w:tc>
          <w:tcPr>
            <w:tcW w:type="dxa" w:w="1473"/>
          </w:tcPr>
          <w:p>
            <w:pPr>
              <w:spacing w:after="0"/>
              <w:jc w:val="left"/>
            </w:pPr>
            <w:r>
              <w:rPr>
                <w:sz w:val="16"/>
              </w:rPr>
              <w:t>060727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Monterey city</w:t>
            </w:r>
          </w:p>
        </w:tc>
        <w:tc>
          <w:tcPr>
            <w:tcW w:type="dxa" w:w="1473"/>
          </w:tcPr>
          <w:p>
            <w:pPr>
              <w:spacing w:after="0"/>
              <w:jc w:val="left"/>
            </w:pPr>
            <w:r>
              <w:rPr>
                <w:sz w:val="16"/>
              </w:rPr>
              <w:t>060200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Pacific Grove city</w:t>
            </w:r>
          </w:p>
        </w:tc>
        <w:tc>
          <w:tcPr>
            <w:tcW w:type="dxa" w:w="1473"/>
          </w:tcPr>
          <w:p>
            <w:pPr>
              <w:spacing w:after="0"/>
              <w:jc w:val="left"/>
            </w:pPr>
            <w:r>
              <w:rPr>
                <w:sz w:val="16"/>
              </w:rPr>
              <w:t>060201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Salinas city</w:t>
            </w:r>
          </w:p>
        </w:tc>
        <w:tc>
          <w:tcPr>
            <w:tcW w:type="dxa" w:w="1473"/>
          </w:tcPr>
          <w:p>
            <w:pPr>
              <w:spacing w:after="0"/>
              <w:jc w:val="left"/>
            </w:pPr>
            <w:r>
              <w:rPr>
                <w:sz w:val="16"/>
              </w:rPr>
              <w:t>060202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Sand City city</w:t>
            </w:r>
          </w:p>
        </w:tc>
        <w:tc>
          <w:tcPr>
            <w:tcW w:type="dxa" w:w="1473"/>
          </w:tcPr>
          <w:p>
            <w:pPr>
              <w:spacing w:after="0"/>
              <w:jc w:val="left"/>
            </w:pPr>
            <w:r>
              <w:rPr>
                <w:sz w:val="16"/>
              </w:rPr>
              <w:t>060435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Seaside city</w:t>
            </w:r>
          </w:p>
        </w:tc>
        <w:tc>
          <w:tcPr>
            <w:tcW w:type="dxa" w:w="1473"/>
          </w:tcPr>
          <w:p>
            <w:pPr>
              <w:spacing w:after="0"/>
              <w:jc w:val="left"/>
            </w:pPr>
            <w:r>
              <w:rPr>
                <w:sz w:val="16"/>
              </w:rPr>
              <w:t>060203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Soledad city</w:t>
            </w:r>
          </w:p>
        </w:tc>
        <w:tc>
          <w:tcPr>
            <w:tcW w:type="dxa" w:w="1473"/>
          </w:tcPr>
          <w:p>
            <w:pPr>
              <w:spacing w:after="0"/>
              <w:jc w:val="left"/>
            </w:pPr>
            <w:r>
              <w:rPr>
                <w:sz w:val="16"/>
              </w:rPr>
              <w:t>060204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118</w:t>
            </w:r>
          </w:p>
        </w:tc>
        <w:tc>
          <w:tcPr>
            <w:tcW w:type="dxa" w:w="1496"/>
          </w:tcPr>
          <w:p>
            <w:pPr>
              <w:spacing w:after="0"/>
              <w:jc w:val="right"/>
            </w:pPr>
            <w:r>
              <w:rPr>
                <w:sz w:val="16"/>
              </w:rPr>
              <w:t>7</w:t>
            </w:r>
          </w:p>
        </w:tc>
        <w:tc>
          <w:tcPr>
            <w:tcW w:type="dxa" w:w="1496"/>
          </w:tcPr>
          <w:p>
            <w:pPr>
              <w:spacing w:after="0"/>
              <w:jc w:val="right"/>
            </w:pPr>
            <w:r>
              <w:rPr>
                <w:sz w:val="16"/>
              </w:rPr>
              <w:t>120</w:t>
            </w:r>
          </w:p>
        </w:tc>
        <w:tc>
          <w:tcPr>
            <w:tcW w:type="dxa" w:w="1496"/>
          </w:tcPr>
          <w:p>
            <w:pPr>
              <w:spacing w:after="0"/>
              <w:jc w:val="right"/>
            </w:pPr>
            <w:r>
              <w:rPr>
                <w:sz w:val="16"/>
              </w:rPr>
              <w:t>1</w:t>
            </w:r>
          </w:p>
        </w:tc>
        <w:tc>
          <w:tcPr>
            <w:tcW w:type="dxa" w:w="1665"/>
          </w:tcPr>
          <w:p>
            <w:pPr>
              <w:spacing w:after="0"/>
              <w:jc w:val="right"/>
            </w:pPr>
            <w:r>
              <w:rPr>
                <w:sz w:val="16"/>
              </w:rPr>
              <w:t>34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Monterey County, CA: risk-assessment baseline packet, release 2026-10 (data as of 2026-09-28; County area 06053).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Monterey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Monterey County, CA: Risk-assessment baseline packet</dc:title>
  <dc:subject>Hazard Plain release 2026-10, as of 2026-09-28. Preview: automated baseline</dc:subject>
  <dc:creator>Hazard Plain</dc:creator>
  <cp:keywords>Hazard Plain; hazard mitigation; risk assessment; 06053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