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2030-11-19</w:t>
      </w:r>
    </w:p>
    <w:p>
      <w:pPr>
        <w:keepNext/>
        <w:spacing w:after="40" w:before="0"/>
      </w:pPr>
      <w:r>
        <w:rPr>
          <w:b/>
        </w:rPr>
        <w:t xml:space="preserve">Plan: </w:t>
      </w:r>
      <w:r>
        <w:rPr/>
        <w:t>Lake County (FEMA plan 110906)</w:t>
      </w:r>
    </w:p>
    <w:p>
      <w:pPr>
        <w:keepNext/>
        <w:spacing w:after="40" w:before="0"/>
      </w:pPr>
      <w:r>
        <w:rPr>
          <w:b/>
        </w:rPr>
        <w:t xml:space="preserve">Approved: </w:t>
      </w:r>
      <w:r>
        <w:rPr/>
        <w:t>2025-11-20</w:t>
      </w:r>
    </w:p>
    <w:p>
      <w:pPr>
        <w:keepNext/>
        <w:spacing w:after="40" w:before="0"/>
      </w:pPr>
      <w:r>
        <w:rPr>
          <w:b/>
        </w:rPr>
        <w:t xml:space="preserve">Expires: </w:t>
      </w:r>
      <w:r>
        <w:rPr/>
        <w:t>2030-11-19</w:t>
      </w:r>
    </w:p>
    <w:p>
      <w:pPr>
        <w:keepNext/>
        <w:spacing w:after="40" w:before="0"/>
      </w:pPr>
      <w:r>
        <w:rPr>
          <w:b/>
        </w:rPr>
        <w:t xml:space="preserve">As of: </w:t>
      </w:r>
      <w:r>
        <w:rPr/>
        <w:t>2026-09-28</w:t>
      </w:r>
    </w:p>
    <w:p>
      <w:pPr>
        <w:keepNext/>
        <w:spacing w:after="40" w:before="0"/>
      </w:pPr>
      <w:r>
        <w:rPr>
          <w:b/>
        </w:rPr>
        <w:t xml:space="preserve">Days: </w:t>
      </w:r>
      <w:r>
        <w:rPr/>
        <w:t>1,513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31 (44 CFR 77.2); any definition: 166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2"/>
        <w:gridCol w:w="1510"/>
        <w:gridCol w:w="2189"/>
        <w:gridCol w:w="2765"/>
        <w:gridCol w:w="1037"/>
        <w:gridCol w:w="1037"/>
        <w:gridCol w:w="864"/>
        <w:gridCol w:w="922"/>
        <w:gridCol w:w="1037"/>
      </w:tblGrid>
      <w:tr>
        <w:trPr>
          <w:cantSplit/>
          <w:tblHeader/>
        </w:trPr>
        <w:tc>
          <w:tcPr>
            <w:tcW w:type="dxa" w:w="2752"/>
            <w:shd w:val="clear" w:color="auto" w:fill="E8E8E8"/>
          </w:tcPr>
          <w:p>
            <w:pPr>
              <w:spacing w:after="0"/>
              <w:jc w:val="left"/>
            </w:pPr>
            <w:r>
              <w:rPr>
                <w:b/>
                <w:sz w:val="16"/>
              </w:rPr>
              <w:t>Jurisdiction</w:t>
            </w:r>
          </w:p>
        </w:tc>
        <w:tc>
          <w:tcPr>
            <w:tcW w:type="dxa" w:w="1510"/>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7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752"/>
          </w:tcPr>
          <w:p>
            <w:pPr>
              <w:spacing w:after="0"/>
              <w:jc w:val="left"/>
            </w:pPr>
            <w:r>
              <w:rPr>
                <w:sz w:val="16"/>
              </w:rPr>
              <w:t>Lake County</w:t>
            </w:r>
          </w:p>
        </w:tc>
        <w:tc>
          <w:tcPr>
            <w:tcW w:type="dxa" w:w="1510"/>
          </w:tcPr>
          <w:p>
            <w:pPr>
              <w:spacing w:after="0"/>
              <w:jc w:val="left"/>
            </w:pPr>
            <w:r>
              <w:rPr>
                <w:sz w:val="16"/>
              </w:rPr>
              <w:t>County</w:t>
            </w:r>
          </w:p>
        </w:tc>
        <w:tc>
          <w:tcPr>
            <w:tcW w:type="dxa" w:w="2189"/>
          </w:tcPr>
          <w:p>
            <w:pPr>
              <w:spacing w:after="0"/>
              <w:jc w:val="left"/>
            </w:pPr>
            <w:r>
              <w:rPr>
                <w:sz w:val="16"/>
              </w:rPr>
              <w:t>Approved, expires 2030-11-19</w:t>
            </w:r>
          </w:p>
        </w:tc>
        <w:tc>
          <w:tcPr>
            <w:tcW w:type="dxa" w:w="2765"/>
          </w:tcPr>
          <w:p>
            <w:pPr>
              <w:spacing w:after="0"/>
              <w:jc w:val="left"/>
            </w:pPr>
            <w:r>
              <w:rPr>
                <w:sz w:val="16"/>
              </w:rPr>
              <w:t>Lake County (FEMA plan 110906)</w:t>
            </w:r>
          </w:p>
        </w:tc>
        <w:tc>
          <w:tcPr>
            <w:tcW w:type="dxa" w:w="1037"/>
          </w:tcPr>
          <w:p>
            <w:pPr>
              <w:spacing w:after="0"/>
              <w:jc w:val="left"/>
            </w:pPr>
            <w:r>
              <w:rPr>
                <w:sz w:val="16"/>
              </w:rPr>
              <w:t>2025-11-20</w:t>
            </w:r>
          </w:p>
        </w:tc>
        <w:tc>
          <w:tcPr>
            <w:tcW w:type="dxa" w:w="1037"/>
          </w:tcPr>
          <w:p>
            <w:pPr>
              <w:spacing w:after="0"/>
              <w:jc w:val="left"/>
            </w:pPr>
            <w:r>
              <w:rPr>
                <w:sz w:val="16"/>
              </w:rPr>
              <w:t>2030-11-19</w:t>
            </w:r>
          </w:p>
        </w:tc>
        <w:tc>
          <w:tcPr>
            <w:tcW w:type="dxa" w:w="864"/>
          </w:tcPr>
          <w:p>
            <w:pPr>
              <w:spacing w:after="0"/>
              <w:jc w:val="right"/>
            </w:pPr>
            <w:r>
              <w:rPr>
                <w:sz w:val="16"/>
              </w:rPr>
              <w:t>1,513</w:t>
            </w:r>
          </w:p>
        </w:tc>
        <w:tc>
          <w:tcPr>
            <w:tcW w:type="dxa" w:w="922"/>
          </w:tcPr>
          <w:p>
            <w:pPr>
              <w:spacing w:after="0"/>
              <w:jc w:val="left"/>
            </w:pPr>
          </w:p>
        </w:tc>
        <w:tc>
          <w:tcPr>
            <w:tcW w:type="dxa" w:w="1037"/>
          </w:tcPr>
          <w:p>
            <w:pPr>
              <w:spacing w:after="0"/>
              <w:jc w:val="left"/>
            </w:pPr>
          </w:p>
        </w:tc>
      </w:tr>
      <w:tr>
        <w:trPr>
          <w:cantSplit/>
        </w:trPr>
        <w:tc>
          <w:tcPr>
            <w:tcW w:type="dxa" w:w="2752"/>
          </w:tcPr>
          <w:p>
            <w:pPr>
              <w:spacing w:after="0"/>
              <w:jc w:val="left"/>
            </w:pPr>
            <w:r>
              <w:rPr>
                <w:sz w:val="16"/>
              </w:rPr>
              <w:t>Clearlake city</w:t>
            </w:r>
          </w:p>
        </w:tc>
        <w:tc>
          <w:tcPr>
            <w:tcW w:type="dxa" w:w="1510"/>
          </w:tcPr>
          <w:p>
            <w:pPr>
              <w:spacing w:after="0"/>
              <w:jc w:val="left"/>
            </w:pPr>
            <w:r>
              <w:rPr>
                <w:sz w:val="16"/>
              </w:rPr>
              <w:t>City</w:t>
            </w:r>
          </w:p>
        </w:tc>
        <w:tc>
          <w:tcPr>
            <w:tcW w:type="dxa" w:w="2189"/>
          </w:tcPr>
          <w:p>
            <w:pPr>
              <w:spacing w:after="0"/>
              <w:jc w:val="left"/>
            </w:pPr>
            <w:r>
              <w:rPr>
                <w:sz w:val="16"/>
              </w:rPr>
              <w:t>Approved, expires 2030-11-19</w:t>
            </w:r>
          </w:p>
        </w:tc>
        <w:tc>
          <w:tcPr>
            <w:tcW w:type="dxa" w:w="2765"/>
          </w:tcPr>
          <w:p>
            <w:pPr>
              <w:spacing w:after="0"/>
              <w:jc w:val="left"/>
            </w:pPr>
            <w:r>
              <w:rPr>
                <w:sz w:val="16"/>
              </w:rPr>
              <w:t>Lake County (FEMA plan 110906)</w:t>
            </w:r>
          </w:p>
        </w:tc>
        <w:tc>
          <w:tcPr>
            <w:tcW w:type="dxa" w:w="1037"/>
          </w:tcPr>
          <w:p>
            <w:pPr>
              <w:spacing w:after="0"/>
              <w:jc w:val="left"/>
            </w:pPr>
            <w:r>
              <w:rPr>
                <w:sz w:val="16"/>
              </w:rPr>
              <w:t>2025-11-20</w:t>
            </w:r>
          </w:p>
        </w:tc>
        <w:tc>
          <w:tcPr>
            <w:tcW w:type="dxa" w:w="1037"/>
          </w:tcPr>
          <w:p>
            <w:pPr>
              <w:spacing w:after="0"/>
              <w:jc w:val="left"/>
            </w:pPr>
            <w:r>
              <w:rPr>
                <w:sz w:val="16"/>
              </w:rPr>
              <w:t>2030-11-19</w:t>
            </w:r>
          </w:p>
        </w:tc>
        <w:tc>
          <w:tcPr>
            <w:tcW w:type="dxa" w:w="864"/>
          </w:tcPr>
          <w:p>
            <w:pPr>
              <w:spacing w:after="0"/>
              <w:jc w:val="right"/>
            </w:pPr>
            <w:r>
              <w:rPr>
                <w:sz w:val="16"/>
              </w:rPr>
              <w:t>1,513</w:t>
            </w:r>
          </w:p>
        </w:tc>
        <w:tc>
          <w:tcPr>
            <w:tcW w:type="dxa" w:w="922"/>
          </w:tcPr>
          <w:p>
            <w:pPr>
              <w:spacing w:after="0"/>
              <w:jc w:val="left"/>
            </w:pPr>
          </w:p>
        </w:tc>
        <w:tc>
          <w:tcPr>
            <w:tcW w:type="dxa" w:w="1037"/>
          </w:tcPr>
          <w:p>
            <w:pPr>
              <w:spacing w:after="0"/>
              <w:jc w:val="left"/>
            </w:pPr>
          </w:p>
        </w:tc>
      </w:tr>
      <w:tr>
        <w:trPr>
          <w:cantSplit/>
        </w:trPr>
        <w:tc>
          <w:tcPr>
            <w:tcW w:type="dxa" w:w="2752"/>
          </w:tcPr>
          <w:p>
            <w:pPr>
              <w:spacing w:after="0"/>
              <w:jc w:val="left"/>
            </w:pPr>
            <w:r>
              <w:rPr>
                <w:sz w:val="16"/>
              </w:rPr>
              <w:t>Lakeport city</w:t>
            </w:r>
          </w:p>
        </w:tc>
        <w:tc>
          <w:tcPr>
            <w:tcW w:type="dxa" w:w="1510"/>
          </w:tcPr>
          <w:p>
            <w:pPr>
              <w:spacing w:after="0"/>
              <w:jc w:val="left"/>
            </w:pPr>
            <w:r>
              <w:rPr>
                <w:sz w:val="16"/>
              </w:rPr>
              <w:t>City</w:t>
            </w:r>
          </w:p>
        </w:tc>
        <w:tc>
          <w:tcPr>
            <w:tcW w:type="dxa" w:w="2189"/>
          </w:tcPr>
          <w:p>
            <w:pPr>
              <w:spacing w:after="0"/>
              <w:jc w:val="left"/>
            </w:pPr>
            <w:r>
              <w:rPr>
                <w:sz w:val="16"/>
              </w:rPr>
              <w:t>Approved, expires 2030-11-19</w:t>
            </w:r>
          </w:p>
        </w:tc>
        <w:tc>
          <w:tcPr>
            <w:tcW w:type="dxa" w:w="2765"/>
          </w:tcPr>
          <w:p>
            <w:pPr>
              <w:spacing w:after="0"/>
              <w:jc w:val="left"/>
            </w:pPr>
            <w:r>
              <w:rPr>
                <w:sz w:val="16"/>
              </w:rPr>
              <w:t>Lake County (FEMA plan 110906)</w:t>
            </w:r>
          </w:p>
        </w:tc>
        <w:tc>
          <w:tcPr>
            <w:tcW w:type="dxa" w:w="1037"/>
          </w:tcPr>
          <w:p>
            <w:pPr>
              <w:spacing w:after="0"/>
              <w:jc w:val="left"/>
            </w:pPr>
            <w:r>
              <w:rPr>
                <w:sz w:val="16"/>
              </w:rPr>
              <w:t>2025-11-20</w:t>
            </w:r>
          </w:p>
        </w:tc>
        <w:tc>
          <w:tcPr>
            <w:tcW w:type="dxa" w:w="1037"/>
          </w:tcPr>
          <w:p>
            <w:pPr>
              <w:spacing w:after="0"/>
              <w:jc w:val="left"/>
            </w:pPr>
            <w:r>
              <w:rPr>
                <w:sz w:val="16"/>
              </w:rPr>
              <w:t>2030-11-19</w:t>
            </w:r>
          </w:p>
        </w:tc>
        <w:tc>
          <w:tcPr>
            <w:tcW w:type="dxa" w:w="864"/>
          </w:tcPr>
          <w:p>
            <w:pPr>
              <w:spacing w:after="0"/>
              <w:jc w:val="right"/>
            </w:pPr>
            <w:r>
              <w:rPr>
                <w:sz w:val="16"/>
              </w:rPr>
              <w:t>1,513</w:t>
            </w:r>
          </w:p>
        </w:tc>
        <w:tc>
          <w:tcPr>
            <w:tcW w:type="dxa" w:w="922"/>
          </w:tcPr>
          <w:p>
            <w:pPr>
              <w:spacing w:after="0"/>
              <w:jc w:val="left"/>
            </w:pPr>
          </w:p>
        </w:tc>
        <w:tc>
          <w:tcPr>
            <w:tcW w:type="dxa" w:w="1037"/>
          </w:tcPr>
          <w:p>
            <w:pPr>
              <w:spacing w:after="0"/>
              <w:jc w:val="left"/>
            </w:pPr>
          </w:p>
        </w:tc>
      </w:tr>
      <w:tr>
        <w:trPr>
          <w:cantSplit/>
        </w:trPr>
        <w:tc>
          <w:tcPr>
            <w:tcW w:type="dxa" w:w="2752"/>
          </w:tcPr>
          <w:p>
            <w:pPr>
              <w:spacing w:after="0"/>
              <w:jc w:val="left"/>
            </w:pPr>
            <w:r>
              <w:rPr>
                <w:sz w:val="16"/>
              </w:rPr>
              <w:t>Hidden Valley Lake Community Services District</w:t>
            </w:r>
          </w:p>
        </w:tc>
        <w:tc>
          <w:tcPr>
            <w:tcW w:type="dxa" w:w="1510"/>
          </w:tcPr>
          <w:p>
            <w:pPr>
              <w:spacing w:after="0"/>
              <w:jc w:val="left"/>
            </w:pPr>
            <w:r>
              <w:rPr>
                <w:sz w:val="16"/>
              </w:rPr>
              <w:t>Water/Sewer Authority</w:t>
            </w:r>
          </w:p>
        </w:tc>
        <w:tc>
          <w:tcPr>
            <w:tcW w:type="dxa" w:w="2189"/>
          </w:tcPr>
          <w:p>
            <w:pPr>
              <w:spacing w:after="0"/>
              <w:jc w:val="left"/>
            </w:pPr>
            <w:r>
              <w:rPr>
                <w:sz w:val="16"/>
              </w:rPr>
              <w:t>Approved, expires 2030-04-17</w:t>
            </w:r>
          </w:p>
        </w:tc>
        <w:tc>
          <w:tcPr>
            <w:tcW w:type="dxa" w:w="2765"/>
          </w:tcPr>
          <w:p>
            <w:pPr>
              <w:spacing w:after="0"/>
              <w:jc w:val="left"/>
            </w:pPr>
            <w:r>
              <w:rPr>
                <w:sz w:val="16"/>
              </w:rPr>
              <w:t>Hidden Valley Lake Community Services District (FEMA plan 110539)</w:t>
            </w:r>
          </w:p>
        </w:tc>
        <w:tc>
          <w:tcPr>
            <w:tcW w:type="dxa" w:w="1037"/>
          </w:tcPr>
          <w:p>
            <w:pPr>
              <w:spacing w:after="0"/>
              <w:jc w:val="left"/>
            </w:pPr>
            <w:r>
              <w:rPr>
                <w:sz w:val="16"/>
              </w:rPr>
              <w:t>2025-04-18</w:t>
            </w:r>
          </w:p>
        </w:tc>
        <w:tc>
          <w:tcPr>
            <w:tcW w:type="dxa" w:w="1037"/>
          </w:tcPr>
          <w:p>
            <w:pPr>
              <w:spacing w:after="0"/>
              <w:jc w:val="left"/>
            </w:pPr>
            <w:r>
              <w:rPr>
                <w:sz w:val="16"/>
              </w:rPr>
              <w:t>2030-04-17</w:t>
            </w:r>
          </w:p>
        </w:tc>
        <w:tc>
          <w:tcPr>
            <w:tcW w:type="dxa" w:w="864"/>
          </w:tcPr>
          <w:p>
            <w:pPr>
              <w:spacing w:after="0"/>
              <w:jc w:val="right"/>
            </w:pPr>
            <w:r>
              <w:rPr>
                <w:sz w:val="16"/>
              </w:rPr>
              <w:t>1,297</w:t>
            </w:r>
          </w:p>
        </w:tc>
        <w:tc>
          <w:tcPr>
            <w:tcW w:type="dxa" w:w="922"/>
          </w:tcPr>
          <w:p>
            <w:pPr>
              <w:spacing w:after="0"/>
              <w:jc w:val="left"/>
            </w:pPr>
          </w:p>
        </w:tc>
        <w:tc>
          <w:tcPr>
            <w:tcW w:type="dxa" w:w="1037"/>
          </w:tcPr>
          <w:p>
            <w:pPr>
              <w:spacing w:after="0"/>
              <w:jc w:val="left"/>
            </w:pPr>
            <w:r>
              <w:rPr>
                <w:sz w:val="16"/>
              </w:rPr>
              <w:t>member approved 2025-04-17</w:t>
            </w:r>
          </w:p>
        </w:tc>
      </w:tr>
      <w:tr>
        <w:trPr>
          <w:cantSplit/>
        </w:trPr>
        <w:tc>
          <w:tcPr>
            <w:tcW w:type="dxa" w:w="2752"/>
          </w:tcPr>
          <w:p>
            <w:pPr>
              <w:spacing w:after="0"/>
              <w:jc w:val="left"/>
            </w:pPr>
            <w:r>
              <w:rPr>
                <w:sz w:val="16"/>
              </w:rPr>
              <w:t>Lake County Fire Protection District</w:t>
            </w:r>
          </w:p>
        </w:tc>
        <w:tc>
          <w:tcPr>
            <w:tcW w:type="dxa" w:w="1510"/>
          </w:tcPr>
          <w:p>
            <w:pPr>
              <w:spacing w:after="0"/>
              <w:jc w:val="left"/>
            </w:pPr>
            <w:r>
              <w:rPr>
                <w:sz w:val="16"/>
              </w:rPr>
              <w:t>Fire/EMS District</w:t>
            </w:r>
          </w:p>
        </w:tc>
        <w:tc>
          <w:tcPr>
            <w:tcW w:type="dxa" w:w="2189"/>
          </w:tcPr>
          <w:p>
            <w:pPr>
              <w:spacing w:after="0"/>
              <w:jc w:val="left"/>
            </w:pPr>
            <w:r>
              <w:rPr>
                <w:sz w:val="16"/>
              </w:rPr>
              <w:t>Expired on 2025-03-01</w:t>
            </w:r>
          </w:p>
        </w:tc>
        <w:tc>
          <w:tcPr>
            <w:tcW w:type="dxa" w:w="2765"/>
          </w:tcPr>
          <w:p>
            <w:pPr>
              <w:spacing w:after="0"/>
              <w:jc w:val="left"/>
            </w:pPr>
            <w:r>
              <w:rPr>
                <w:sz w:val="16"/>
              </w:rPr>
              <w:t>Clearlake, City of (FEMA plan 105856)</w:t>
            </w:r>
          </w:p>
        </w:tc>
        <w:tc>
          <w:tcPr>
            <w:tcW w:type="dxa" w:w="1037"/>
          </w:tcPr>
          <w:p>
            <w:pPr>
              <w:spacing w:after="0"/>
              <w:jc w:val="left"/>
            </w:pPr>
            <w:r>
              <w:rPr>
                <w:sz w:val="16"/>
              </w:rPr>
              <w:t>2020-03-02</w:t>
            </w:r>
          </w:p>
        </w:tc>
        <w:tc>
          <w:tcPr>
            <w:tcW w:type="dxa" w:w="1037"/>
          </w:tcPr>
          <w:p>
            <w:pPr>
              <w:spacing w:after="0"/>
              <w:jc w:val="left"/>
            </w:pPr>
            <w:r>
              <w:rPr>
                <w:sz w:val="16"/>
              </w:rPr>
              <w:t>2025-03-01</w:t>
            </w:r>
          </w:p>
        </w:tc>
        <w:tc>
          <w:tcPr>
            <w:tcW w:type="dxa" w:w="864"/>
          </w:tcPr>
          <w:p>
            <w:pPr>
              <w:spacing w:after="0"/>
              <w:jc w:val="right"/>
            </w:pPr>
            <w:r>
              <w:rPr>
                <w:sz w:val="16"/>
              </w:rPr>
              <w:t>-576</w:t>
            </w:r>
          </w:p>
        </w:tc>
        <w:tc>
          <w:tcPr>
            <w:tcW w:type="dxa" w:w="922"/>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7"/>
        <w:gridCol w:w="1487"/>
        <w:gridCol w:w="1126"/>
        <w:gridCol w:w="1126"/>
        <w:gridCol w:w="1356"/>
        <w:gridCol w:w="1176"/>
        <w:gridCol w:w="1349"/>
        <w:gridCol w:w="1656"/>
        <w:gridCol w:w="181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4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87"/>
          </w:tcPr>
          <w:p>
            <w:pPr>
              <w:spacing w:after="0"/>
              <w:jc w:val="left"/>
            </w:pPr>
            <w:r>
              <w:rPr>
                <w:sz w:val="16"/>
              </w:rPr>
              <w:t>Relatively High</w:t>
            </w:r>
          </w:p>
        </w:tc>
        <w:tc>
          <w:tcPr>
            <w:tcW w:type="dxa" w:w="1487"/>
          </w:tcPr>
          <w:p>
            <w:pPr>
              <w:spacing w:after="0"/>
              <w:jc w:val="left"/>
            </w:pPr>
            <w:r>
              <w:rPr>
                <w:sz w:val="16"/>
              </w:rPr>
              <w:t>Relatively Moderate</w:t>
            </w:r>
          </w:p>
        </w:tc>
        <w:tc>
          <w:tcPr>
            <w:tcW w:type="dxa" w:w="1126"/>
          </w:tcPr>
          <w:p>
            <w:pPr>
              <w:spacing w:after="0"/>
              <w:jc w:val="right"/>
            </w:pPr>
            <w:r>
              <w:rPr>
                <w:sz w:val="16"/>
              </w:rPr>
              <w:t>$51,217,712</w:t>
            </w:r>
          </w:p>
        </w:tc>
        <w:tc>
          <w:tcPr>
            <w:tcW w:type="dxa" w:w="1126"/>
          </w:tcPr>
          <w:p>
            <w:pPr>
              <w:spacing w:after="0"/>
              <w:jc w:val="right"/>
            </w:pPr>
            <w:r>
              <w:rPr>
                <w:sz w:val="16"/>
              </w:rPr>
              <w:t>$16,767</w:t>
            </w:r>
          </w:p>
        </w:tc>
        <w:tc>
          <w:tcPr>
            <w:tcW w:type="dxa" w:w="1356"/>
          </w:tcPr>
          <w:p>
            <w:pPr>
              <w:spacing w:after="0"/>
              <w:jc w:val="right"/>
            </w:pPr>
            <w:r>
              <w:rPr>
                <w:sz w:val="16"/>
              </w:rPr>
              <w:t>$234,923</w:t>
            </w:r>
          </w:p>
        </w:tc>
        <w:tc>
          <w:tcPr>
            <w:tcW w:type="dxa" w:w="1176"/>
          </w:tcPr>
          <w:p>
            <w:pPr>
              <w:spacing w:after="0"/>
              <w:jc w:val="right"/>
            </w:pPr>
            <w:r>
              <w:rPr>
                <w:sz w:val="16"/>
              </w:rPr>
              <w:t>$51,469,401</w:t>
            </w:r>
          </w:p>
        </w:tc>
        <w:tc>
          <w:tcPr>
            <w:tcW w:type="dxa" w:w="1349"/>
          </w:tcPr>
          <w:p>
            <w:pPr>
              <w:spacing w:after="0"/>
              <w:jc w:val="right"/>
            </w:pPr>
            <w:r>
              <w:rPr>
                <w:sz w:val="16"/>
              </w:rPr>
              <w:t>27</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Earthquake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$18,729,716</w:t>
            </w:r>
          </w:p>
        </w:tc>
        <w:tc>
          <w:tcPr>
            <w:tcW w:type="dxa" w:w="1126"/>
          </w:tcPr>
          <w:p>
            <w:pPr>
              <w:spacing w:after="0"/>
              <w:jc w:val="right"/>
            </w:pPr>
          </w:p>
        </w:tc>
        <w:tc>
          <w:tcPr>
            <w:tcW w:type="dxa" w:w="1356"/>
          </w:tcPr>
          <w:p>
            <w:pPr>
              <w:spacing w:after="0"/>
              <w:jc w:val="right"/>
            </w:pPr>
            <w:r>
              <w:rPr>
                <w:sz w:val="16"/>
              </w:rPr>
              <w:t>$5,050,430</w:t>
            </w:r>
          </w:p>
        </w:tc>
        <w:tc>
          <w:tcPr>
            <w:tcW w:type="dxa" w:w="1176"/>
          </w:tcPr>
          <w:p>
            <w:pPr>
              <w:spacing w:after="0"/>
              <w:jc w:val="right"/>
            </w:pPr>
            <w:r>
              <w:rPr>
                <w:sz w:val="16"/>
              </w:rPr>
              <w:t>$23,780,145</w:t>
            </w:r>
          </w:p>
        </w:tc>
        <w:tc>
          <w:tcPr>
            <w:tcW w:type="dxa" w:w="1349"/>
          </w:tcPr>
          <w:p>
            <w:pPr>
              <w:spacing w:after="0"/>
              <w:jc w:val="right"/>
            </w:pPr>
          </w:p>
        </w:tc>
        <w:tc>
          <w:tcPr>
            <w:tcW w:type="dxa" w:w="1656"/>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3</w:t>
            </w:r>
          </w:p>
        </w:tc>
        <w:tc>
          <w:tcPr>
            <w:tcW w:type="dxa" w:w="1037"/>
          </w:tcPr>
          <w:p>
            <w:pPr>
              <w:spacing w:after="0"/>
              <w:jc w:val="left"/>
            </w:pPr>
            <w:r>
              <w:rPr>
                <w:sz w:val="16"/>
              </w:rPr>
              <w:t>Wildfire</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$19,276,214</w:t>
            </w:r>
          </w:p>
        </w:tc>
        <w:tc>
          <w:tcPr>
            <w:tcW w:type="dxa" w:w="1126"/>
          </w:tcPr>
          <w:p>
            <w:pPr>
              <w:spacing w:after="0"/>
              <w:jc w:val="right"/>
            </w:pPr>
            <w:r>
              <w:rPr>
                <w:sz w:val="16"/>
              </w:rPr>
              <w:t>$1,667</w:t>
            </w:r>
          </w:p>
        </w:tc>
        <w:tc>
          <w:tcPr>
            <w:tcW w:type="dxa" w:w="1356"/>
          </w:tcPr>
          <w:p>
            <w:pPr>
              <w:spacing w:after="0"/>
              <w:jc w:val="right"/>
            </w:pPr>
            <w:r>
              <w:rPr>
                <w:sz w:val="16"/>
              </w:rPr>
              <w:t>$1,061,608</w:t>
            </w:r>
          </w:p>
        </w:tc>
        <w:tc>
          <w:tcPr>
            <w:tcW w:type="dxa" w:w="1176"/>
          </w:tcPr>
          <w:p>
            <w:pPr>
              <w:spacing w:after="0"/>
              <w:jc w:val="right"/>
            </w:pPr>
            <w:r>
              <w:rPr>
                <w:sz w:val="16"/>
              </w:rPr>
              <w:t>$20,339,490</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96"/>
          </w:tcPr>
          <w:p>
            <w:pPr>
              <w:spacing w:after="0"/>
              <w:jc w:val="right"/>
            </w:pPr>
            <w:r>
              <w:rPr>
                <w:sz w:val="16"/>
              </w:rPr>
              <w:t>4</w:t>
            </w:r>
          </w:p>
        </w:tc>
        <w:tc>
          <w:tcPr>
            <w:tcW w:type="dxa" w:w="1037"/>
          </w:tcPr>
          <w:p>
            <w:pPr>
              <w:spacing w:after="0"/>
              <w:jc w:val="left"/>
            </w:pPr>
            <w:r>
              <w:rPr>
                <w:sz w:val="16"/>
              </w:rPr>
              <w:t>Drought</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$2,319,621</w:t>
            </w:r>
          </w:p>
        </w:tc>
        <w:tc>
          <w:tcPr>
            <w:tcW w:type="dxa" w:w="1356"/>
          </w:tcPr>
          <w:p>
            <w:pPr>
              <w:spacing w:after="0"/>
              <w:jc w:val="right"/>
            </w:pPr>
          </w:p>
        </w:tc>
        <w:tc>
          <w:tcPr>
            <w:tcW w:type="dxa" w:w="1176"/>
          </w:tcPr>
          <w:p>
            <w:pPr>
              <w:spacing w:after="0"/>
              <w:jc w:val="right"/>
            </w:pPr>
            <w:r>
              <w:rPr>
                <w:sz w:val="16"/>
              </w:rPr>
              <w:t>$2,319,621</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r>
              <w:rPr>
                <w:sz w:val="16"/>
              </w:rPr>
              <w:t>5</w:t>
            </w:r>
          </w:p>
        </w:tc>
        <w:tc>
          <w:tcPr>
            <w:tcW w:type="dxa" w:w="1037"/>
          </w:tcPr>
          <w:p>
            <w:pPr>
              <w:spacing w:after="0"/>
              <w:jc w:val="left"/>
            </w:pPr>
            <w:r>
              <w:rPr>
                <w:sz w:val="16"/>
              </w:rPr>
              <w:t>Avalanche</w:t>
            </w:r>
          </w:p>
        </w:tc>
        <w:tc>
          <w:tcPr>
            <w:tcW w:type="dxa" w:w="1287"/>
          </w:tcPr>
          <w:p>
            <w:pPr>
              <w:spacing w:after="0"/>
              <w:jc w:val="left"/>
            </w:pPr>
            <w:r>
              <w:rPr>
                <w:sz w:val="16"/>
              </w:rPr>
              <w:t>Relatively High</w:t>
            </w:r>
          </w:p>
        </w:tc>
        <w:tc>
          <w:tcPr>
            <w:tcW w:type="dxa" w:w="1487"/>
          </w:tcPr>
          <w:p>
            <w:pPr>
              <w:spacing w:after="0"/>
              <w:jc w:val="left"/>
            </w:pPr>
            <w:r>
              <w:rPr>
                <w:sz w:val="16"/>
              </w:rPr>
              <w:t>Relatively Moderate</w:t>
            </w:r>
          </w:p>
        </w:tc>
        <w:tc>
          <w:tcPr>
            <w:tcW w:type="dxa" w:w="1126"/>
          </w:tcPr>
          <w:p>
            <w:pPr>
              <w:spacing w:after="0"/>
              <w:jc w:val="right"/>
            </w:pPr>
            <w:r>
              <w:rPr>
                <w:sz w:val="16"/>
              </w:rPr>
              <w:t>$15</w:t>
            </w:r>
          </w:p>
        </w:tc>
        <w:tc>
          <w:tcPr>
            <w:tcW w:type="dxa" w:w="1126"/>
          </w:tcPr>
          <w:p>
            <w:pPr>
              <w:spacing w:after="0"/>
              <w:jc w:val="right"/>
            </w:pPr>
          </w:p>
        </w:tc>
        <w:tc>
          <w:tcPr>
            <w:tcW w:type="dxa" w:w="1356"/>
          </w:tcPr>
          <w:p>
            <w:pPr>
              <w:spacing w:after="0"/>
              <w:jc w:val="right"/>
            </w:pPr>
            <w:r>
              <w:rPr>
                <w:sz w:val="16"/>
              </w:rPr>
              <w:t>$1,278,667</w:t>
            </w:r>
          </w:p>
        </w:tc>
        <w:tc>
          <w:tcPr>
            <w:tcW w:type="dxa" w:w="1176"/>
          </w:tcPr>
          <w:p>
            <w:pPr>
              <w:spacing w:after="0"/>
              <w:jc w:val="right"/>
            </w:pPr>
            <w:r>
              <w:rPr>
                <w:sz w:val="16"/>
              </w:rPr>
              <w:t>$1,278,682</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6</w:t>
            </w:r>
          </w:p>
        </w:tc>
        <w:tc>
          <w:tcPr>
            <w:tcW w:type="dxa" w:w="1037"/>
          </w:tcPr>
          <w:p>
            <w:pPr>
              <w:spacing w:after="0"/>
              <w:jc w:val="left"/>
            </w:pPr>
            <w:r>
              <w:rPr>
                <w:sz w:val="16"/>
              </w:rPr>
              <w:t>Landslide</w:t>
            </w:r>
          </w:p>
        </w:tc>
        <w:tc>
          <w:tcPr>
            <w:tcW w:type="dxa" w:w="1287"/>
          </w:tcPr>
          <w:p>
            <w:pPr>
              <w:spacing w:after="0"/>
              <w:jc w:val="left"/>
            </w:pPr>
            <w:r>
              <w:rPr>
                <w:sz w:val="16"/>
              </w:rPr>
              <w:t>Relatively High</w:t>
            </w:r>
          </w:p>
        </w:tc>
        <w:tc>
          <w:tcPr>
            <w:tcW w:type="dxa" w:w="1487"/>
          </w:tcPr>
          <w:p>
            <w:pPr>
              <w:spacing w:after="0"/>
              <w:jc w:val="left"/>
            </w:pPr>
            <w:r>
              <w:rPr>
                <w:sz w:val="16"/>
              </w:rPr>
              <w:t>Relatively Moderate</w:t>
            </w:r>
          </w:p>
        </w:tc>
        <w:tc>
          <w:tcPr>
            <w:tcW w:type="dxa" w:w="1126"/>
          </w:tcPr>
          <w:p>
            <w:pPr>
              <w:spacing w:after="0"/>
              <w:jc w:val="right"/>
            </w:pPr>
            <w:r>
              <w:rPr>
                <w:sz w:val="16"/>
              </w:rPr>
              <w:t>$81,594</w:t>
            </w:r>
          </w:p>
        </w:tc>
        <w:tc>
          <w:tcPr>
            <w:tcW w:type="dxa" w:w="1126"/>
          </w:tcPr>
          <w:p>
            <w:pPr>
              <w:spacing w:after="0"/>
              <w:jc w:val="right"/>
            </w:pPr>
          </w:p>
        </w:tc>
        <w:tc>
          <w:tcPr>
            <w:tcW w:type="dxa" w:w="1356"/>
          </w:tcPr>
          <w:p>
            <w:pPr>
              <w:spacing w:after="0"/>
              <w:jc w:val="right"/>
            </w:pPr>
            <w:r>
              <w:rPr>
                <w:sz w:val="16"/>
              </w:rPr>
              <w:t>$790,835</w:t>
            </w:r>
          </w:p>
        </w:tc>
        <w:tc>
          <w:tcPr>
            <w:tcW w:type="dxa" w:w="1176"/>
          </w:tcPr>
          <w:p>
            <w:pPr>
              <w:spacing w:after="0"/>
              <w:jc w:val="right"/>
            </w:pPr>
            <w:r>
              <w:rPr>
                <w:sz w:val="16"/>
              </w:rPr>
              <w:t>$872,430</w:t>
            </w:r>
          </w:p>
        </w:tc>
        <w:tc>
          <w:tcPr>
            <w:tcW w:type="dxa" w:w="1349"/>
          </w:tcPr>
          <w:p>
            <w:pPr>
              <w:spacing w:after="0"/>
              <w:jc w:val="right"/>
            </w:pPr>
            <w:r>
              <w:rPr>
                <w:sz w:val="16"/>
              </w:rPr>
              <w:t>2</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Volcanic Activity</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$161,813</w:t>
            </w:r>
          </w:p>
        </w:tc>
        <w:tc>
          <w:tcPr>
            <w:tcW w:type="dxa" w:w="1126"/>
          </w:tcPr>
          <w:p>
            <w:pPr>
              <w:spacing w:after="0"/>
              <w:jc w:val="right"/>
            </w:pPr>
          </w:p>
        </w:tc>
        <w:tc>
          <w:tcPr>
            <w:tcW w:type="dxa" w:w="1356"/>
          </w:tcPr>
          <w:p>
            <w:pPr>
              <w:spacing w:after="0"/>
              <w:jc w:val="right"/>
            </w:pPr>
            <w:r>
              <w:rPr>
                <w:sz w:val="16"/>
              </w:rPr>
              <w:t>$322,061</w:t>
            </w:r>
          </w:p>
        </w:tc>
        <w:tc>
          <w:tcPr>
            <w:tcW w:type="dxa" w:w="1176"/>
          </w:tcPr>
          <w:p>
            <w:pPr>
              <w:spacing w:after="0"/>
              <w:jc w:val="right"/>
            </w:pPr>
            <w:r>
              <w:rPr>
                <w:sz w:val="16"/>
              </w:rPr>
              <w:t>$483,874</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w:t>
            </w:r>
          </w:p>
        </w:tc>
        <w:tc>
          <w:tcPr>
            <w:tcW w:type="dxa" w:w="1126"/>
          </w:tcPr>
          <w:p>
            <w:pPr>
              <w:spacing w:after="0"/>
              <w:jc w:val="right"/>
            </w:pPr>
            <w:r>
              <w:rPr>
                <w:sz w:val="16"/>
              </w:rPr>
              <w:t>$334</w:t>
            </w:r>
          </w:p>
        </w:tc>
        <w:tc>
          <w:tcPr>
            <w:tcW w:type="dxa" w:w="1356"/>
          </w:tcPr>
          <w:p>
            <w:pPr>
              <w:spacing w:after="0"/>
              <w:jc w:val="right"/>
            </w:pPr>
            <w:r>
              <w:rPr>
                <w:sz w:val="16"/>
              </w:rPr>
              <w:t>$328,193</w:t>
            </w:r>
          </w:p>
        </w:tc>
        <w:tc>
          <w:tcPr>
            <w:tcW w:type="dxa" w:w="1176"/>
          </w:tcPr>
          <w:p>
            <w:pPr>
              <w:spacing w:after="0"/>
              <w:jc w:val="right"/>
            </w:pPr>
            <w:r>
              <w:rPr>
                <w:sz w:val="16"/>
              </w:rPr>
              <w:t>$328,531</w:t>
            </w:r>
          </w:p>
        </w:tc>
        <w:tc>
          <w:tcPr>
            <w:tcW w:type="dxa" w:w="1349"/>
          </w:tcPr>
          <w:p>
            <w:pPr>
              <w:spacing w:after="0"/>
              <w:jc w:val="right"/>
            </w:pPr>
            <w:r>
              <w:rPr>
                <w:sz w:val="16"/>
              </w:rPr>
              <w:t>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Tornado</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$49,983</w:t>
            </w:r>
          </w:p>
        </w:tc>
        <w:tc>
          <w:tcPr>
            <w:tcW w:type="dxa" w:w="1126"/>
          </w:tcPr>
          <w:p>
            <w:pPr>
              <w:spacing w:after="0"/>
              <w:jc w:val="right"/>
            </w:pPr>
            <w:r>
              <w:rPr>
                <w:sz w:val="16"/>
              </w:rPr>
              <w:t>$355</w:t>
            </w:r>
          </w:p>
        </w:tc>
        <w:tc>
          <w:tcPr>
            <w:tcW w:type="dxa" w:w="1356"/>
          </w:tcPr>
          <w:p>
            <w:pPr>
              <w:spacing w:after="0"/>
              <w:jc w:val="right"/>
            </w:pPr>
            <w:r>
              <w:rPr>
                <w:sz w:val="16"/>
              </w:rPr>
              <w:t>$9,230</w:t>
            </w:r>
          </w:p>
        </w:tc>
        <w:tc>
          <w:tcPr>
            <w:tcW w:type="dxa" w:w="1176"/>
          </w:tcPr>
          <w:p>
            <w:pPr>
              <w:spacing w:after="0"/>
              <w:jc w:val="right"/>
            </w:pPr>
            <w:r>
              <w:rPr>
                <w:sz w:val="16"/>
              </w:rPr>
              <w:t>$59,567</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$5,201</w:t>
            </w:r>
          </w:p>
        </w:tc>
        <w:tc>
          <w:tcPr>
            <w:tcW w:type="dxa" w:w="1126"/>
          </w:tcPr>
          <w:p>
            <w:pPr>
              <w:spacing w:after="0"/>
              <w:jc w:val="right"/>
            </w:pPr>
          </w:p>
        </w:tc>
        <w:tc>
          <w:tcPr>
            <w:tcW w:type="dxa" w:w="1356"/>
          </w:tcPr>
          <w:p>
            <w:pPr>
              <w:spacing w:after="0"/>
              <w:jc w:val="right"/>
            </w:pPr>
            <w:r>
              <w:rPr>
                <w:sz w:val="16"/>
              </w:rPr>
              <w:t>$53,621</w:t>
            </w:r>
          </w:p>
        </w:tc>
        <w:tc>
          <w:tcPr>
            <w:tcW w:type="dxa" w:w="1176"/>
          </w:tcPr>
          <w:p>
            <w:pPr>
              <w:spacing w:after="0"/>
              <w:jc w:val="right"/>
            </w:pPr>
            <w:r>
              <w:rPr>
                <w:sz w:val="16"/>
              </w:rPr>
              <w:t>$58,822</w:t>
            </w:r>
          </w:p>
        </w:tc>
        <w:tc>
          <w:tcPr>
            <w:tcW w:type="dxa" w:w="1349"/>
          </w:tcPr>
          <w:p>
            <w:pPr>
              <w:spacing w:after="0"/>
              <w:jc w:val="right"/>
            </w:pPr>
            <w:r>
              <w:rPr>
                <w:sz w:val="16"/>
              </w:rPr>
              <w:t>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$406</w:t>
            </w:r>
          </w:p>
        </w:tc>
        <w:tc>
          <w:tcPr>
            <w:tcW w:type="dxa" w:w="1126"/>
          </w:tcPr>
          <w:p>
            <w:pPr>
              <w:spacing w:after="0"/>
              <w:jc w:val="right"/>
            </w:pPr>
            <w:r>
              <w:rPr>
                <w:sz w:val="16"/>
              </w:rPr>
              <w:t>under $1</w:t>
            </w:r>
          </w:p>
        </w:tc>
        <w:tc>
          <w:tcPr>
            <w:tcW w:type="dxa" w:w="1356"/>
          </w:tcPr>
          <w:p>
            <w:pPr>
              <w:spacing w:after="0"/>
              <w:jc w:val="right"/>
            </w:pPr>
            <w:r>
              <w:rPr>
                <w:sz w:val="16"/>
              </w:rPr>
              <w:t>$19,229</w:t>
            </w:r>
          </w:p>
        </w:tc>
        <w:tc>
          <w:tcPr>
            <w:tcW w:type="dxa" w:w="1176"/>
          </w:tcPr>
          <w:p>
            <w:pPr>
              <w:spacing w:after="0"/>
              <w:jc w:val="right"/>
            </w:pPr>
            <w:r>
              <w:rPr>
                <w:sz w:val="16"/>
              </w:rPr>
              <w:t>$19,635</w:t>
            </w:r>
          </w:p>
        </w:tc>
        <w:tc>
          <w:tcPr>
            <w:tcW w:type="dxa" w:w="1349"/>
          </w:tcPr>
          <w:p>
            <w:pPr>
              <w:spacing w:after="0"/>
              <w:jc w:val="right"/>
            </w:pPr>
            <w:r>
              <w:rPr>
                <w:sz w:val="16"/>
              </w:rPr>
              <w:t>30</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Strong Wind</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$2,679</w:t>
            </w:r>
          </w:p>
        </w:tc>
        <w:tc>
          <w:tcPr>
            <w:tcW w:type="dxa" w:w="1126"/>
          </w:tcPr>
          <w:p>
            <w:pPr>
              <w:spacing w:after="0"/>
              <w:jc w:val="right"/>
            </w:pPr>
            <w:r>
              <w:rPr>
                <w:sz w:val="16"/>
              </w:rPr>
              <w:t>$206</w:t>
            </w:r>
          </w:p>
        </w:tc>
        <w:tc>
          <w:tcPr>
            <w:tcW w:type="dxa" w:w="1356"/>
          </w:tcPr>
          <w:p>
            <w:pPr>
              <w:spacing w:after="0"/>
              <w:jc w:val="right"/>
            </w:pPr>
            <w:r>
              <w:rPr>
                <w:sz w:val="16"/>
              </w:rPr>
              <w:t>$3,116</w:t>
            </w:r>
          </w:p>
        </w:tc>
        <w:tc>
          <w:tcPr>
            <w:tcW w:type="dxa" w:w="1176"/>
          </w:tcPr>
          <w:p>
            <w:pPr>
              <w:spacing w:after="0"/>
              <w:jc w:val="right"/>
            </w:pPr>
            <w:r>
              <w:rPr>
                <w:sz w:val="16"/>
              </w:rPr>
              <w:t>$6,001</w:t>
            </w:r>
          </w:p>
        </w:tc>
        <w:tc>
          <w:tcPr>
            <w:tcW w:type="dxa" w:w="1349"/>
          </w:tcPr>
          <w:p>
            <w:pPr>
              <w:spacing w:after="0"/>
              <w:jc w:val="right"/>
            </w:pPr>
            <w:r>
              <w:rPr>
                <w:sz w:val="16"/>
              </w:rPr>
              <w:t>14</w:t>
            </w:r>
          </w:p>
        </w:tc>
        <w:tc>
          <w:tcPr>
            <w:tcW w:type="dxa" w:w="1656"/>
          </w:tcPr>
          <w:p>
            <w:pPr>
              <w:spacing w:after="0"/>
              <w:jc w:val="left"/>
            </w:pPr>
          </w:p>
        </w:tc>
        <w:tc>
          <w:tcPr>
            <w:tcW w:type="dxa" w:w="1816"/>
          </w:tcPr>
          <w:p>
            <w:pPr>
              <w:spacing w:after="0"/>
              <w:jc w:val="left"/>
            </w:pPr>
            <w:r>
              <w:rPr>
                <w:sz w:val="16"/>
              </w:rPr>
              <w:t>Includes 7 High Wind records and 7 Strong Wind records, event types the NRI definition of this hazard leaves out.</w:t>
            </w:r>
          </w:p>
        </w:tc>
      </w:tr>
      <w:tr>
        <w:trPr>
          <w:cantSplit/>
        </w:trPr>
        <w:tc>
          <w:tcPr>
            <w:tcW w:type="dxa" w:w="696"/>
          </w:tcPr>
          <w:p>
            <w:pPr>
              <w:spacing w:after="0"/>
              <w:jc w:val="right"/>
            </w:pPr>
            <w:r>
              <w:rPr>
                <w:sz w:val="16"/>
              </w:rPr>
              <w:t>13</w:t>
            </w:r>
          </w:p>
        </w:tc>
        <w:tc>
          <w:tcPr>
            <w:tcW w:type="dxa" w:w="1037"/>
          </w:tcPr>
          <w:p>
            <w:pPr>
              <w:spacing w:after="0"/>
              <w:jc w:val="left"/>
            </w:pPr>
            <w:r>
              <w:rPr>
                <w:sz w:val="16"/>
              </w:rPr>
              <w:t>Hail</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$208</w:t>
            </w:r>
          </w:p>
        </w:tc>
        <w:tc>
          <w:tcPr>
            <w:tcW w:type="dxa" w:w="1126"/>
          </w:tcPr>
          <w:p>
            <w:pPr>
              <w:spacing w:after="0"/>
              <w:jc w:val="right"/>
            </w:pPr>
            <w:r>
              <w:rPr>
                <w:sz w:val="16"/>
              </w:rPr>
              <w:t>$436</w:t>
            </w:r>
          </w:p>
        </w:tc>
        <w:tc>
          <w:tcPr>
            <w:tcW w:type="dxa" w:w="1356"/>
          </w:tcPr>
          <w:p>
            <w:pPr>
              <w:spacing w:after="0"/>
              <w:jc w:val="right"/>
            </w:pPr>
            <w:r>
              <w:rPr>
                <w:sz w:val="16"/>
              </w:rPr>
              <w:t>$4,632</w:t>
            </w:r>
          </w:p>
        </w:tc>
        <w:tc>
          <w:tcPr>
            <w:tcW w:type="dxa" w:w="1176"/>
          </w:tcPr>
          <w:p>
            <w:pPr>
              <w:spacing w:after="0"/>
              <w:jc w:val="right"/>
            </w:pPr>
            <w:r>
              <w:rPr>
                <w:sz w:val="16"/>
              </w:rPr>
              <w:t>$5,276</w:t>
            </w:r>
          </w:p>
        </w:tc>
        <w:tc>
          <w:tcPr>
            <w:tcW w:type="dxa" w:w="1349"/>
          </w:tcPr>
          <w:p>
            <w:pPr>
              <w:spacing w:after="0"/>
              <w:jc w:val="right"/>
            </w:pPr>
            <w:r>
              <w:rPr>
                <w:sz w:val="16"/>
              </w:rPr>
              <w:t>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Cold Wave</w:t>
            </w:r>
          </w:p>
        </w:tc>
        <w:tc>
          <w:tcPr>
            <w:tcW w:type="dxa" w:w="1287"/>
          </w:tcPr>
          <w:p>
            <w:pPr>
              <w:spacing w:after="0"/>
              <w:jc w:val="left"/>
            </w:pPr>
            <w:r>
              <w:rPr>
                <w:sz w:val="16"/>
              </w:rPr>
              <w:t>No Rating</w:t>
            </w:r>
          </w:p>
        </w:tc>
        <w:tc>
          <w:tcPr>
            <w:tcW w:type="dxa" w:w="148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176"/>
          </w:tcPr>
          <w:p>
            <w:pPr>
              <w:spacing w:after="0"/>
              <w:jc w:val="right"/>
            </w:pPr>
            <w:r>
              <w:rPr>
                <w:sz w:val="16"/>
              </w:rPr>
              <w:t>$0</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Ice Storm</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tsunami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780"/>
        <w:gridCol w:w="1229"/>
        <w:gridCol w:w="1391"/>
        <w:gridCol w:w="2157"/>
        <w:gridCol w:w="1617"/>
        <w:gridCol w:w="1795"/>
        <w:gridCol w:w="2337"/>
      </w:tblGrid>
      <w:tr>
        <w:trPr>
          <w:cantSplit/>
          <w:tblHeader/>
        </w:trPr>
        <w:tc>
          <w:tcPr>
            <w:tcW w:type="dxa" w:w="1807"/>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229"/>
            <w:shd w:val="clear" w:color="auto" w:fill="E8E8E8"/>
          </w:tcPr>
          <w:p>
            <w:pPr>
              <w:spacing w:after="0"/>
              <w:jc w:val="right"/>
            </w:pPr>
            <w:r>
              <w:rPr>
                <w:b/>
                <w:sz w:val="16"/>
              </w:rPr>
              <w:t>Records</w:t>
            </w:r>
          </w:p>
          <w:p>
            <w:pPr>
              <w:spacing w:after="0"/>
              <w:jc w:val="right"/>
            </w:pPr>
            <w:r>
              <w:rPr>
                <w:i/>
                <w:color w:val="555555"/>
                <w:sz w:val="14"/>
              </w:rPr>
              <w:t>count, years</w:t>
            </w:r>
          </w:p>
        </w:tc>
        <w:tc>
          <w:tcPr>
            <w:tcW w:type="dxa" w:w="1391"/>
            <w:shd w:val="clear" w:color="auto" w:fill="E8E8E8"/>
          </w:tcPr>
          <w:p>
            <w:pPr>
              <w:spacing w:after="0"/>
              <w:jc w:val="left"/>
            </w:pPr>
            <w:r>
              <w:rPr>
                <w:b/>
                <w:sz w:val="16"/>
              </w:rPr>
              <w:t>Observed range</w:t>
            </w:r>
          </w:p>
        </w:tc>
        <w:tc>
          <w:tcPr>
            <w:tcW w:type="dxa" w:w="2157"/>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members</w:t>
            </w:r>
          </w:p>
        </w:tc>
        <w:tc>
          <w:tcPr>
            <w:tcW w:type="dxa" w:w="2337"/>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780"/>
          </w:tcPr>
          <w:p>
            <w:pPr>
              <w:spacing w:after="0"/>
              <w:jc w:val="left"/>
            </w:pPr>
            <w:r>
              <w:rPr>
                <w:sz w:val="16"/>
              </w:rPr>
              <w:t>none (count and damage)</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Coastal Flood, Storm Surge/Tide</w:t>
            </w:r>
          </w:p>
        </w:tc>
        <w:tc>
          <w:tcPr>
            <w:tcW w:type="dxa" w:w="1780"/>
          </w:tcPr>
          <w:p>
            <w:pPr>
              <w:spacing w:after="0"/>
              <w:jc w:val="left"/>
            </w:pPr>
            <w:r>
              <w:rPr>
                <w:sz w:val="16"/>
              </w:rPr>
              <w:t>none in data (FIRM for depth)</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Wind chill: in event narratives only; local data required.</w:t>
            </w:r>
          </w:p>
        </w:tc>
      </w:tr>
      <w:tr>
        <w:trPr>
          <w:cantSplit/>
        </w:trPr>
        <w:tc>
          <w:tcPr>
            <w:tcW w:type="dxa" w:w="1807"/>
          </w:tcPr>
          <w:p>
            <w:pPr>
              <w:spacing w:after="0"/>
              <w:jc w:val="left"/>
            </w:pPr>
            <w:r>
              <w:rPr>
                <w:sz w:val="16"/>
              </w:rPr>
              <w:t>Frost/Freeze (outside NRI Cold Wave definition)</w:t>
            </w:r>
          </w:p>
        </w:tc>
        <w:tc>
          <w:tcPr>
            <w:tcW w:type="dxa" w:w="1780"/>
          </w:tcPr>
          <w:p>
            <w:pPr>
              <w:spacing w:after="0"/>
              <w:jc w:val="left"/>
            </w:pPr>
            <w:r>
              <w:rPr>
                <w:sz w:val="16"/>
              </w:rPr>
              <w:t>crop damage</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Temperature: in event narratives only; local data required.</w:t>
            </w:r>
          </w:p>
        </w:tc>
      </w:tr>
      <w:tr>
        <w:trPr>
          <w:cantSplit/>
        </w:trPr>
        <w:tc>
          <w:tcPr>
            <w:tcW w:type="dxa" w:w="1807"/>
          </w:tcPr>
          <w:p>
            <w:pPr>
              <w:spacing w:after="0"/>
              <w:jc w:val="left"/>
            </w:pPr>
            <w:r>
              <w:rPr>
                <w:sz w:val="16"/>
              </w:rPr>
              <w:t>Drought</w:t>
            </w:r>
          </w:p>
        </w:tc>
        <w:tc>
          <w:tcPr>
            <w:tcW w:type="dxa" w:w="1780"/>
          </w:tcPr>
          <w:p>
            <w:pPr>
              <w:spacing w:after="0"/>
              <w:jc w:val="left"/>
            </w:pPr>
            <w:r>
              <w:rPr>
                <w:sz w:val="16"/>
              </w:rPr>
              <w:t>US Drought Monitor D-scale</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780"/>
          </w:tcPr>
          <w:p>
            <w:pPr>
              <w:spacing w:after="0"/>
              <w:jc w:val="left"/>
            </w:pPr>
            <w:r>
              <w:rPr>
                <w:sz w:val="16"/>
              </w:rPr>
              <w:t>Modified Mercalli (local data)</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No Storm Events record; local data required (e.g., USGS).</w:t>
            </w:r>
          </w:p>
        </w:tc>
      </w:tr>
      <w:tr>
        <w:trPr>
          <w:cantSplit/>
        </w:trPr>
        <w:tc>
          <w:tcPr>
            <w:tcW w:type="dxa" w:w="1807"/>
          </w:tcPr>
          <w:p>
            <w:pPr>
              <w:spacing w:after="0"/>
              <w:jc w:val="left"/>
            </w:pPr>
            <w:r>
              <w:rPr>
                <w:sz w:val="16"/>
              </w:rPr>
              <w:t>Hail</w:t>
            </w:r>
          </w:p>
        </w:tc>
        <w:tc>
          <w:tcPr>
            <w:tcW w:type="dxa" w:w="1780"/>
          </w:tcPr>
          <w:p>
            <w:pPr>
              <w:spacing w:after="0"/>
              <w:jc w:val="left"/>
            </w:pPr>
            <w:r>
              <w:rPr>
                <w:sz w:val="16"/>
              </w:rPr>
              <w:t>hail size (inches)</w:t>
            </w:r>
          </w:p>
        </w:tc>
        <w:tc>
          <w:tcPr>
            <w:tcW w:type="dxa" w:w="1229"/>
          </w:tcPr>
          <w:p>
            <w:pPr>
              <w:spacing w:after="0"/>
              <w:jc w:val="right"/>
            </w:pPr>
            <w:r>
              <w:rPr>
                <w:sz w:val="16"/>
              </w:rPr>
              <w:t>2, 1990 to 2022</w:t>
            </w:r>
          </w:p>
        </w:tc>
        <w:tc>
          <w:tcPr>
            <w:tcW w:type="dxa" w:w="1391"/>
          </w:tcPr>
          <w:p>
            <w:pPr>
              <w:spacing w:after="0"/>
              <w:jc w:val="left"/>
            </w:pPr>
            <w:r>
              <w:rPr>
                <w:sz w:val="16"/>
              </w:rPr>
              <w:t>0.75 in to 1.5 in (median 1.12 in); 2 with a recorded value</w:t>
            </w:r>
          </w:p>
        </w:tc>
        <w:tc>
          <w:tcPr>
            <w:tcW w:type="dxa" w:w="2157"/>
          </w:tcPr>
          <w:p>
            <w:pPr>
              <w:spacing w:after="0"/>
              <w:jc w:val="left"/>
            </w:pPr>
            <w:r>
              <w:rPr>
                <w:sz w:val="16"/>
              </w:rPr>
              <w:t>1.5 in hail, 1990-09-25</w:t>
            </w:r>
          </w:p>
        </w:tc>
        <w:tc>
          <w:tcPr>
            <w:tcW w:type="dxa" w:w="1617"/>
          </w:tcPr>
          <w:p>
            <w:pPr>
              <w:spacing w:after="0"/>
              <w:jc w:val="left"/>
            </w:pPr>
          </w:p>
        </w:tc>
        <w:tc>
          <w:tcPr>
            <w:tcW w:type="dxa" w:w="1795"/>
          </w:tcPr>
          <w:p>
            <w:pPr>
              <w:spacing w:after="0"/>
              <w:jc w:val="left"/>
            </w:pPr>
            <w:r>
              <w:rPr>
                <w:sz w:val="16"/>
              </w:rPr>
              <w:t>No event record names a member place.</w:t>
            </w:r>
          </w:p>
        </w:tc>
        <w:tc>
          <w:tcPr>
            <w:tcW w:type="dxa" w:w="2337"/>
          </w:tcPr>
          <w:p>
            <w:pPr>
              <w:spacing w:after="0"/>
              <w:jc w:val="left"/>
            </w:pPr>
          </w:p>
        </w:tc>
      </w:tr>
      <w:tr>
        <w:trPr>
          <w:cantSplit/>
        </w:trPr>
        <w:tc>
          <w:tcPr>
            <w:tcW w:type="dxa" w:w="1807"/>
          </w:tcPr>
          <w:p>
            <w:pPr>
              <w:spacing w:after="0"/>
              <w:jc w:val="left"/>
            </w:pPr>
            <w:r>
              <w:rPr>
                <w:sz w:val="16"/>
              </w:rPr>
              <w:t>Excessive Heat, Heat</w:t>
            </w:r>
          </w:p>
        </w:tc>
        <w:tc>
          <w:tcPr>
            <w:tcW w:type="dxa" w:w="1780"/>
          </w:tcPr>
          <w:p>
            <w:pPr>
              <w:spacing w:after="0"/>
              <w:jc w:val="left"/>
            </w:pPr>
            <w:r>
              <w:rPr>
                <w:sz w:val="16"/>
              </w:rPr>
              <w:t>heat index (narratives)</w:t>
            </w:r>
          </w:p>
        </w:tc>
        <w:tc>
          <w:tcPr>
            <w:tcW w:type="dxa" w:w="1229"/>
          </w:tcPr>
          <w:p>
            <w:pPr>
              <w:spacing w:after="0"/>
              <w:jc w:val="right"/>
            </w:pPr>
            <w:r>
              <w:rPr>
                <w:sz w:val="16"/>
              </w:rPr>
              <w:t>1, 2000 to 2000 (1 zone-level)</w:t>
            </w:r>
          </w:p>
        </w:tc>
        <w:tc>
          <w:tcPr>
            <w:tcW w:type="dxa" w:w="1391"/>
          </w:tcPr>
          <w:p>
            <w:pPr>
              <w:spacing w:after="0"/>
              <w:jc w:val="left"/>
            </w:pPr>
            <w:r>
              <w:rPr>
                <w:sz w:val="16"/>
              </w:rPr>
              <w:t>3 days; 1 with a recorded value</w:t>
            </w:r>
          </w:p>
        </w:tc>
        <w:tc>
          <w:tcPr>
            <w:tcW w:type="dxa" w:w="2157"/>
          </w:tcPr>
          <w:p>
            <w:pPr>
              <w:spacing w:after="0"/>
              <w:jc w:val="left"/>
            </w:pPr>
            <w:r>
              <w:rPr>
                <w:sz w:val="16"/>
              </w:rPr>
              <w:t>3 consecutive days, 2000-07-29 to 2000-07-31, zone-level</w:t>
            </w:r>
          </w:p>
        </w:tc>
        <w:tc>
          <w:tcPr>
            <w:tcW w:type="dxa" w:w="1617"/>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Heat index: in event narratives only; local data required.</w:t>
            </w:r>
          </w:p>
        </w:tc>
      </w:tr>
      <w:tr>
        <w:trPr>
          <w:cantSplit/>
        </w:trPr>
        <w:tc>
          <w:tcPr>
            <w:tcW w:type="dxa" w:w="1807"/>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7"/>
          </w:tcPr>
          <w:p>
            <w:pPr>
              <w:spacing w:after="0"/>
              <w:jc w:val="left"/>
            </w:pPr>
            <w:r>
              <w:rPr>
                <w:sz w:val="16"/>
              </w:rPr>
              <w:t>Ice Storm</w:t>
            </w:r>
          </w:p>
        </w:tc>
        <w:tc>
          <w:tcPr>
            <w:tcW w:type="dxa" w:w="1780"/>
          </w:tcPr>
          <w:p>
            <w:pPr>
              <w:spacing w:after="0"/>
              <w:jc w:val="left"/>
            </w:pPr>
            <w:r>
              <w:rPr>
                <w:sz w:val="16"/>
              </w:rPr>
              <w:t>Sperry-Piltz (local data)</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Ice thickness: in event narratives only; local data required.</w:t>
            </w:r>
          </w:p>
        </w:tc>
      </w:tr>
      <w:tr>
        <w:trPr>
          <w:cantSplit/>
        </w:trPr>
        <w:tc>
          <w:tcPr>
            <w:tcW w:type="dxa" w:w="1807"/>
          </w:tcPr>
          <w:p>
            <w:pPr>
              <w:spacing w:after="0"/>
              <w:jc w:val="left"/>
            </w:pPr>
            <w:r>
              <w:rPr>
                <w:sz w:val="16"/>
              </w:rPr>
              <w:t>Flash Flood, Flood, Lakeshore Flood</w:t>
            </w:r>
          </w:p>
        </w:tc>
        <w:tc>
          <w:tcPr>
            <w:tcW w:type="dxa" w:w="1780"/>
          </w:tcPr>
          <w:p>
            <w:pPr>
              <w:spacing w:after="0"/>
              <w:jc w:val="left"/>
            </w:pPr>
            <w:r>
              <w:rPr>
                <w:sz w:val="16"/>
              </w:rPr>
              <w:t>damage and flood days (FIRM for depth)</w:t>
            </w:r>
          </w:p>
        </w:tc>
        <w:tc>
          <w:tcPr>
            <w:tcW w:type="dxa" w:w="1229"/>
          </w:tcPr>
          <w:p>
            <w:pPr>
              <w:spacing w:after="0"/>
              <w:jc w:val="right"/>
            </w:pPr>
            <w:r>
              <w:rPr>
                <w:sz w:val="16"/>
              </w:rPr>
              <w:t>27, 1997 to 2026</w:t>
            </w:r>
          </w:p>
        </w:tc>
        <w:tc>
          <w:tcPr>
            <w:tcW w:type="dxa" w:w="1391"/>
          </w:tcPr>
          <w:p>
            <w:pPr>
              <w:spacing w:after="0"/>
              <w:jc w:val="left"/>
            </w:pPr>
          </w:p>
        </w:tc>
        <w:tc>
          <w:tcPr>
            <w:tcW w:type="dxa" w:w="2157"/>
          </w:tcPr>
          <w:p>
            <w:pPr>
              <w:spacing w:after="0"/>
              <w:jc w:val="left"/>
            </w:pPr>
            <w:r>
              <w:rPr>
                <w:sz w:val="16"/>
              </w:rPr>
              <w:t>Flood, 2017-02-09, $7,000,000 property; $0 crops (2017 dollars)</w:t>
            </w:r>
          </w:p>
        </w:tc>
        <w:tc>
          <w:tcPr>
            <w:tcW w:type="dxa" w:w="1617"/>
          </w:tcPr>
          <w:p>
            <w:pPr>
              <w:spacing w:after="0"/>
              <w:jc w:val="left"/>
            </w:pPr>
          </w:p>
        </w:tc>
        <w:tc>
          <w:tcPr>
            <w:tcW w:type="dxa" w:w="1795"/>
          </w:tcPr>
          <w:p>
            <w:pPr>
              <w:spacing w:after="0"/>
              <w:jc w:val="left"/>
            </w:pPr>
            <w:r>
              <w:rPr>
                <w:sz w:val="16"/>
              </w:rPr>
              <w:t>Event records naming member places: Lakeport city (4 records).</w:t>
            </w:r>
          </w:p>
        </w:tc>
        <w:tc>
          <w:tcPr>
            <w:tcW w:type="dxa" w:w="23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7"/>
          </w:tcPr>
          <w:p>
            <w:pPr>
              <w:spacing w:after="0"/>
              <w:jc w:val="left"/>
            </w:pPr>
            <w:r>
              <w:rPr>
                <w:sz w:val="16"/>
              </w:rPr>
              <w:t>Debris Flow</w:t>
            </w:r>
          </w:p>
        </w:tc>
        <w:tc>
          <w:tcPr>
            <w:tcW w:type="dxa" w:w="1780"/>
          </w:tcPr>
          <w:p>
            <w:pPr>
              <w:spacing w:after="0"/>
              <w:jc w:val="left"/>
            </w:pPr>
            <w:r>
              <w:rPr>
                <w:sz w:val="16"/>
              </w:rPr>
              <w:t>none (count and damage)</w:t>
            </w:r>
          </w:p>
        </w:tc>
        <w:tc>
          <w:tcPr>
            <w:tcW w:type="dxa" w:w="1229"/>
          </w:tcPr>
          <w:p>
            <w:pPr>
              <w:spacing w:after="0"/>
              <w:jc w:val="right"/>
            </w:pPr>
            <w:r>
              <w:rPr>
                <w:sz w:val="16"/>
              </w:rPr>
              <w:t>2, 2014 to 2014</w:t>
            </w:r>
          </w:p>
        </w:tc>
        <w:tc>
          <w:tcPr>
            <w:tcW w:type="dxa" w:w="1391"/>
          </w:tcPr>
          <w:p>
            <w:pPr>
              <w:spacing w:after="0"/>
              <w:jc w:val="left"/>
            </w:pPr>
          </w:p>
        </w:tc>
        <w:tc>
          <w:tcPr>
            <w:tcW w:type="dxa" w:w="2157"/>
          </w:tcPr>
          <w:p>
            <w:pPr>
              <w:spacing w:after="0"/>
              <w:jc w:val="left"/>
            </w:pPr>
            <w:r>
              <w:rPr>
                <w:sz w:val="16"/>
              </w:rPr>
              <w:t>Debris Flow, 2014-12-11, $300,000 property; $0 crops (2014 dollars)</w:t>
            </w:r>
          </w:p>
        </w:tc>
        <w:tc>
          <w:tcPr>
            <w:tcW w:type="dxa" w:w="1617"/>
          </w:tcPr>
          <w:p>
            <w:pPr>
              <w:spacing w:after="0"/>
              <w:jc w:val="left"/>
            </w:pPr>
          </w:p>
        </w:tc>
        <w:tc>
          <w:tcPr>
            <w:tcW w:type="dxa" w:w="1795"/>
          </w:tcPr>
          <w:p>
            <w:pPr>
              <w:spacing w:after="0"/>
              <w:jc w:val="left"/>
            </w:pPr>
            <w:r>
              <w:rPr>
                <w:sz w:val="16"/>
              </w:rPr>
              <w:t>Event records naming member places: Lakeport city (1 record).</w:t>
            </w: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229"/>
          </w:tcPr>
          <w:p>
            <w:pPr>
              <w:spacing w:after="0"/>
              <w:jc w:val="right"/>
            </w:pPr>
            <w:r>
              <w:rPr>
                <w:sz w:val="16"/>
              </w:rPr>
              <w:t>1, 2024 to 2024</w:t>
            </w:r>
          </w:p>
        </w:tc>
        <w:tc>
          <w:tcPr>
            <w:tcW w:type="dxa" w:w="1391"/>
          </w:tcPr>
          <w:p>
            <w:pPr>
              <w:spacing w:after="0"/>
              <w:jc w:val="left"/>
            </w:pPr>
          </w:p>
        </w:tc>
        <w:tc>
          <w:tcPr>
            <w:tcW w:type="dxa" w:w="2157"/>
          </w:tcPr>
          <w:p>
            <w:pPr>
              <w:spacing w:after="0"/>
              <w:jc w:val="left"/>
            </w:pPr>
            <w:r>
              <w:rPr>
                <w:sz w:val="16"/>
              </w:rPr>
              <w:t>Lightning, 2024-02-19, $5,000 property; $0 crops (2024 dollars)</w:t>
            </w:r>
          </w:p>
        </w:tc>
        <w:tc>
          <w:tcPr>
            <w:tcW w:type="dxa" w:w="1617"/>
          </w:tcPr>
          <w:p>
            <w:pPr>
              <w:spacing w:after="0"/>
              <w:jc w:val="left"/>
            </w:pPr>
          </w:p>
        </w:tc>
        <w:tc>
          <w:tcPr>
            <w:tcW w:type="dxa" w:w="1795"/>
          </w:tcPr>
          <w:p>
            <w:pPr>
              <w:spacing w:after="0"/>
              <w:jc w:val="left"/>
            </w:pPr>
            <w:r>
              <w:rPr>
                <w:sz w:val="16"/>
              </w:rPr>
              <w:t>No event record names a member place.</w:t>
            </w:r>
          </w:p>
        </w:tc>
        <w:tc>
          <w:tcPr>
            <w:tcW w:type="dxa" w:w="2337"/>
          </w:tcPr>
          <w:p>
            <w:pPr>
              <w:spacing w:after="0"/>
              <w:jc w:val="left"/>
            </w:pPr>
            <w:r>
              <w:rPr>
                <w:sz w:val="16"/>
              </w:rPr>
              <w:t>Storm Events lists lightning with damage or casualties; physical measure in event narratives only; local data required.</w:t>
            </w:r>
          </w:p>
        </w:tc>
      </w:tr>
      <w:tr>
        <w:trPr>
          <w:cantSplit/>
        </w:trPr>
        <w:tc>
          <w:tcPr>
            <w:tcW w:type="dxa" w:w="1807"/>
          </w:tcPr>
          <w:p>
            <w:pPr>
              <w:spacing w:after="0"/>
              <w:jc w:val="left"/>
            </w:pPr>
            <w:r>
              <w:rPr>
                <w:sz w:val="16"/>
              </w:rPr>
              <w:t>High Wind and Strong Wind (outside NRI Strong Wind definition)</w:t>
            </w:r>
          </w:p>
        </w:tc>
        <w:tc>
          <w:tcPr>
            <w:tcW w:type="dxa" w:w="1780"/>
          </w:tcPr>
          <w:p>
            <w:pPr>
              <w:spacing w:after="0"/>
              <w:jc w:val="left"/>
            </w:pPr>
            <w:r>
              <w:rPr>
                <w:sz w:val="16"/>
              </w:rPr>
              <w:t>wind speed (kt and mph)</w:t>
            </w:r>
          </w:p>
        </w:tc>
        <w:tc>
          <w:tcPr>
            <w:tcW w:type="dxa" w:w="1229"/>
          </w:tcPr>
          <w:p>
            <w:pPr>
              <w:spacing w:after="0"/>
              <w:jc w:val="right"/>
            </w:pPr>
            <w:r>
              <w:rPr>
                <w:sz w:val="16"/>
              </w:rPr>
              <w:t>14, 2000 to 2025 (14 zone-level)</w:t>
            </w:r>
          </w:p>
        </w:tc>
        <w:tc>
          <w:tcPr>
            <w:tcW w:type="dxa" w:w="1391"/>
          </w:tcPr>
          <w:p>
            <w:pPr>
              <w:spacing w:after="0"/>
              <w:jc w:val="left"/>
            </w:pPr>
            <w:r>
              <w:rPr>
                <w:sz w:val="16"/>
              </w:rPr>
              <w:t>26 kt (30 mph) to 79 kt (91 mph) (median 43 kt (49 mph)); 14 with a recorded value</w:t>
            </w:r>
          </w:p>
        </w:tc>
        <w:tc>
          <w:tcPr>
            <w:tcW w:type="dxa" w:w="2157"/>
          </w:tcPr>
          <w:p>
            <w:pPr>
              <w:spacing w:after="0"/>
              <w:jc w:val="left"/>
            </w:pPr>
            <w:r>
              <w:rPr>
                <w:sz w:val="16"/>
              </w:rPr>
              <w:t>79 kt (91 mph) measured gust, High Wind, 2025-12-23; NWS zone CAZ114 (NORTHERN LAKE COUNTY), zone-level: may include parts of neighboring counties</w:t>
            </w:r>
          </w:p>
        </w:tc>
        <w:tc>
          <w:tcPr>
            <w:tcW w:type="dxa" w:w="1617"/>
          </w:tcPr>
          <w:p>
            <w:pPr>
              <w:spacing w:after="0"/>
              <w:jc w:val="left"/>
            </w:pPr>
            <w:r>
              <w:rPr>
                <w:sz w:val="16"/>
              </w:rPr>
              <w:t>High Wind, 2024-03-01, $7,500 property; $0 crops, reported for the zone (2024 dollars)</w:t>
            </w:r>
          </w:p>
        </w:tc>
        <w:tc>
          <w:tcPr>
            <w:tcW w:type="dxa" w:w="1795"/>
          </w:tcPr>
          <w:p>
            <w:pPr>
              <w:spacing w:after="0"/>
              <w:jc w:val="left"/>
            </w:pPr>
            <w:r>
              <w:rPr>
                <w:sz w:val="16"/>
              </w:rPr>
              <w:t>Zone-level records: applies countywide; national data do not locate these events within the county.</w:t>
            </w:r>
          </w:p>
        </w:tc>
        <w:tc>
          <w:tcPr>
            <w:tcW w:type="dxa" w:w="2337"/>
          </w:tcPr>
          <w:p>
            <w:pPr>
              <w:spacing w:after="0"/>
              <w:jc w:val="left"/>
            </w:pPr>
          </w:p>
        </w:tc>
      </w:tr>
      <w:tr>
        <w:trPr>
          <w:cantSplit/>
        </w:trPr>
        <w:tc>
          <w:tcPr>
            <w:tcW w:type="dxa" w:w="1807"/>
          </w:tcPr>
          <w:p>
            <w:pPr>
              <w:spacing w:after="0"/>
              <w:jc w:val="left"/>
            </w:pPr>
            <w:r>
              <w:rPr>
                <w:sz w:val="16"/>
              </w:rPr>
              <w:t>Thunderstorm Wind</w:t>
            </w:r>
          </w:p>
        </w:tc>
        <w:tc>
          <w:tcPr>
            <w:tcW w:type="dxa" w:w="1780"/>
          </w:tcPr>
          <w:p>
            <w:pPr>
              <w:spacing w:after="0"/>
              <w:jc w:val="left"/>
            </w:pPr>
            <w:r>
              <w:rPr>
                <w:sz w:val="16"/>
              </w:rPr>
              <w:t>wind speed (kt and mph)</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p>
        </w:tc>
      </w:tr>
      <w:tr>
        <w:trPr>
          <w:cantSplit/>
        </w:trPr>
        <w:tc>
          <w:tcPr>
            <w:tcW w:type="dxa" w:w="1807"/>
          </w:tcPr>
          <w:p>
            <w:pPr>
              <w:spacing w:after="0"/>
              <w:jc w:val="left"/>
            </w:pPr>
            <w:r>
              <w:rPr>
                <w:sz w:val="16"/>
              </w:rPr>
              <w:t>Tornado</w:t>
            </w:r>
          </w:p>
        </w:tc>
        <w:tc>
          <w:tcPr>
            <w:tcW w:type="dxa" w:w="1780"/>
          </w:tcPr>
          <w:p>
            <w:pPr>
              <w:spacing w:after="0"/>
              <w:jc w:val="left"/>
            </w:pPr>
            <w:r>
              <w:rPr>
                <w:sz w:val="16"/>
              </w:rPr>
              <w:t>Enhanced Fujita (F before Feb 2007)</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7"/>
          </w:tcPr>
          <w:p>
            <w:pPr>
              <w:spacing w:after="0"/>
              <w:jc w:val="left"/>
            </w:pPr>
            <w:r>
              <w:rPr>
                <w:sz w:val="16"/>
              </w:rPr>
              <w:t>Tsunami</w:t>
            </w:r>
          </w:p>
        </w:tc>
        <w:tc>
          <w:tcPr>
            <w:tcW w:type="dxa" w:w="1780"/>
          </w:tcPr>
          <w:p>
            <w:pPr>
              <w:spacing w:after="0"/>
              <w:jc w:val="left"/>
            </w:pPr>
            <w:r>
              <w:rPr>
                <w:sz w:val="16"/>
              </w:rPr>
              <w:t>none (count and damage)</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Volcanic Ash, Volcanic Ashfall</w:t>
            </w:r>
          </w:p>
        </w:tc>
        <w:tc>
          <w:tcPr>
            <w:tcW w:type="dxa" w:w="1780"/>
          </w:tcPr>
          <w:p>
            <w:pPr>
              <w:spacing w:after="0"/>
              <w:jc w:val="left"/>
            </w:pPr>
            <w:r>
              <w:rPr>
                <w:sz w:val="16"/>
              </w:rPr>
              <w:t>Volcanic Explosivity Index (local data)</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Wildfire</w:t>
            </w:r>
          </w:p>
        </w:tc>
        <w:tc>
          <w:tcPr>
            <w:tcW w:type="dxa" w:w="1780"/>
          </w:tcPr>
          <w:p>
            <w:pPr>
              <w:spacing w:after="0"/>
              <w:jc w:val="left"/>
            </w:pPr>
            <w:r>
              <w:rPr>
                <w:sz w:val="16"/>
              </w:rPr>
              <w:t>acres burned (local data)</w:t>
            </w:r>
          </w:p>
        </w:tc>
        <w:tc>
          <w:tcPr>
            <w:tcW w:type="dxa" w:w="1229"/>
          </w:tcPr>
          <w:p>
            <w:pPr>
              <w:spacing w:after="0"/>
              <w:jc w:val="right"/>
            </w:pPr>
            <w:r>
              <w:rPr>
                <w:sz w:val="16"/>
              </w:rPr>
              <w:t>0</w:t>
            </w:r>
          </w:p>
        </w:tc>
        <w:tc>
          <w:tcPr>
            <w:tcW w:type="dxa" w:w="1391"/>
          </w:tcPr>
          <w:p>
            <w:pPr>
              <w:spacing w:after="0"/>
              <w:jc w:val="left"/>
            </w:pPr>
          </w:p>
        </w:tc>
        <w:tc>
          <w:tcPr>
            <w:tcW w:type="dxa" w:w="2157"/>
          </w:tcPr>
          <w:p>
            <w:pPr>
              <w:spacing w:after="0"/>
              <w:jc w:val="left"/>
            </w:pPr>
          </w:p>
        </w:tc>
        <w:tc>
          <w:tcPr>
            <w:tcW w:type="dxa" w:w="1617"/>
          </w:tcPr>
          <w:p>
            <w:pPr>
              <w:spacing w:after="0"/>
              <w:jc w:val="left"/>
            </w:pPr>
          </w:p>
        </w:tc>
        <w:tc>
          <w:tcPr>
            <w:tcW w:type="dxa" w:w="1795"/>
          </w:tcPr>
          <w:p>
            <w:pPr>
              <w:spacing w:after="0"/>
              <w:jc w:val="left"/>
            </w:pPr>
          </w:p>
        </w:tc>
        <w:tc>
          <w:tcPr>
            <w:tcW w:type="dxa" w:w="2337"/>
          </w:tcPr>
          <w:p>
            <w:pPr>
              <w:spacing w:after="0"/>
              <w:jc w:val="left"/>
            </w:pPr>
            <w:r>
              <w:rPr>
                <w:sz w:val="16"/>
              </w:rPr>
              <w:t>Acres burned: in event narratives only; local data required.</w:t>
            </w:r>
          </w:p>
        </w:tc>
      </w:tr>
      <w:tr>
        <w:trPr>
          <w:cantSplit/>
        </w:trPr>
        <w:tc>
          <w:tcPr>
            <w:tcW w:type="dxa" w:w="1807"/>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w:t>
            </w:r>
          </w:p>
        </w:tc>
        <w:tc>
          <w:tcPr>
            <w:tcW w:type="dxa" w:w="1229"/>
          </w:tcPr>
          <w:p>
            <w:pPr>
              <w:spacing w:after="0"/>
              <w:jc w:val="right"/>
            </w:pPr>
            <w:r>
              <w:rPr>
                <w:sz w:val="16"/>
              </w:rPr>
              <w:t>30, 1997 to 2024 (30 zone-level)</w:t>
            </w:r>
          </w:p>
        </w:tc>
        <w:tc>
          <w:tcPr>
            <w:tcW w:type="dxa" w:w="1391"/>
          </w:tcPr>
          <w:p>
            <w:pPr>
              <w:spacing w:after="0"/>
              <w:jc w:val="left"/>
            </w:pPr>
          </w:p>
        </w:tc>
        <w:tc>
          <w:tcPr>
            <w:tcW w:type="dxa" w:w="2157"/>
          </w:tcPr>
          <w:p>
            <w:pPr>
              <w:spacing w:after="0"/>
              <w:jc w:val="left"/>
            </w:pPr>
            <w:r>
              <w:rPr>
                <w:sz w:val="16"/>
              </w:rPr>
              <w:t>No damage reported in 30 records.</w:t>
            </w:r>
          </w:p>
        </w:tc>
        <w:tc>
          <w:tcPr>
            <w:tcW w:type="dxa" w:w="1617"/>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3440"/>
        <w:gridCol w:w="3172"/>
        <w:gridCol w:w="1420"/>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3440"/>
            <w:shd w:val="clear" w:color="auto" w:fill="E8E8E8"/>
          </w:tcPr>
          <w:p>
            <w:pPr>
              <w:spacing w:after="0"/>
              <w:jc w:val="left"/>
            </w:pPr>
            <w:r>
              <w:rPr>
                <w:b/>
                <w:sz w:val="16"/>
              </w:rPr>
              <w:t>Title</w:t>
            </w:r>
          </w:p>
        </w:tc>
        <w:tc>
          <w:tcPr>
            <w:tcW w:type="dxa" w:w="3172"/>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2024-09-08</w:t>
            </w:r>
          </w:p>
        </w:tc>
        <w:tc>
          <w:tcPr>
            <w:tcW w:type="dxa" w:w="1037"/>
          </w:tcPr>
          <w:p>
            <w:pPr>
              <w:spacing w:after="0"/>
              <w:jc w:val="left"/>
            </w:pPr>
            <w:r>
              <w:rPr>
                <w:sz w:val="16"/>
              </w:rPr>
              <w:t>2024-09-08</w:t>
            </w:r>
          </w:p>
        </w:tc>
        <w:tc>
          <w:tcPr>
            <w:tcW w:type="dxa" w:w="1037"/>
          </w:tcPr>
          <w:p>
            <w:pPr>
              <w:spacing w:after="0"/>
              <w:jc w:val="left"/>
            </w:pPr>
            <w:r>
              <w:rPr>
                <w:sz w:val="16"/>
              </w:rPr>
              <w:t>FM-5536-CA</w:t>
            </w:r>
          </w:p>
        </w:tc>
        <w:tc>
          <w:tcPr>
            <w:tcW w:type="dxa" w:w="1363"/>
          </w:tcPr>
          <w:p>
            <w:pPr>
              <w:spacing w:after="0"/>
              <w:jc w:val="left"/>
            </w:pPr>
            <w:r>
              <w:rPr>
                <w:sz w:val="16"/>
              </w:rPr>
              <w:t>Fire management</w:t>
            </w:r>
          </w:p>
        </w:tc>
        <w:tc>
          <w:tcPr>
            <w:tcW w:type="dxa" w:w="3440"/>
          </w:tcPr>
          <w:p>
            <w:pPr>
              <w:spacing w:after="0"/>
              <w:jc w:val="left"/>
            </w:pPr>
            <w:r>
              <w:rPr>
                <w:sz w:val="16"/>
              </w:rPr>
              <w:t>BOYLES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63"/>
          </w:tcPr>
          <w:p>
            <w:pPr>
              <w:spacing w:after="0"/>
              <w:jc w:val="left"/>
            </w:pPr>
            <w:r>
              <w:rPr>
                <w:sz w:val="16"/>
              </w:rPr>
              <w:t>Major disaster</w:t>
            </w:r>
          </w:p>
        </w:tc>
        <w:tc>
          <w:tcPr>
            <w:tcW w:type="dxa" w:w="3440"/>
          </w:tcPr>
          <w:p>
            <w:pPr>
              <w:spacing w:after="0"/>
              <w:jc w:val="left"/>
            </w:pPr>
            <w:r>
              <w:rPr>
                <w:sz w:val="16"/>
              </w:rPr>
              <w:t>SEVERE WINTER STORMS, STRAIGHT-LINE WINDS, FLOODING, LANDSLIDES, AND MUDSLIDES</w:t>
            </w:r>
          </w:p>
        </w:tc>
        <w:tc>
          <w:tcPr>
            <w:tcW w:type="dxa" w:w="3172"/>
          </w:tcPr>
          <w:p>
            <w:pPr>
              <w:spacing w:after="0"/>
              <w:jc w:val="left"/>
            </w:pPr>
            <w:r>
              <w:rPr>
                <w:sz w:val="16"/>
              </w:rPr>
              <w:t>Ice Storm; Inland Flooding; Landslide; Strong Wind; Winter Weather</w:t>
            </w:r>
          </w:p>
        </w:tc>
        <w:tc>
          <w:tcPr>
            <w:tcW w:type="dxa" w:w="1420"/>
          </w:tcPr>
          <w:p>
            <w:pPr>
              <w:spacing w:after="0"/>
              <w:jc w:val="right"/>
            </w:pPr>
            <w:r>
              <w:rPr>
                <w:sz w:val="16"/>
              </w:rPr>
              <w:t>$173,358.85</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63"/>
          </w:tcPr>
          <w:p>
            <w:pPr>
              <w:spacing w:after="0"/>
              <w:jc w:val="left"/>
            </w:pPr>
            <w:r>
              <w:rPr>
                <w:sz w:val="16"/>
              </w:rPr>
              <w:t>Emergency</w:t>
            </w:r>
          </w:p>
        </w:tc>
        <w:tc>
          <w:tcPr>
            <w:tcW w:type="dxa" w:w="3440"/>
          </w:tcPr>
          <w:p>
            <w:pPr>
              <w:spacing w:after="0"/>
              <w:jc w:val="left"/>
            </w:pPr>
            <w:r>
              <w:rPr>
                <w:sz w:val="16"/>
              </w:rPr>
              <w:t>SEVERE WINTER STORMS, FLOODING, LANDSLIDES, AND MUDSLIDES</w:t>
            </w:r>
          </w:p>
        </w:tc>
        <w:tc>
          <w:tcPr>
            <w:tcW w:type="dxa" w:w="3172"/>
          </w:tcPr>
          <w:p>
            <w:pPr>
              <w:spacing w:after="0"/>
              <w:jc w:val="left"/>
            </w:pPr>
            <w:r>
              <w:rPr>
                <w:sz w:val="16"/>
              </w:rPr>
              <w:t>Inland Flooding (primary); also designated: Landslide, Winter Weather</w:t>
            </w:r>
          </w:p>
        </w:tc>
        <w:tc>
          <w:tcPr>
            <w:tcW w:type="dxa" w:w="1420"/>
          </w:tcPr>
          <w:p>
            <w:pPr>
              <w:spacing w:after="0"/>
              <w:jc w:val="right"/>
            </w:pPr>
            <w:r>
              <w:rPr>
                <w:sz w:val="16"/>
              </w:rPr>
              <w:t>none found</w:t>
            </w:r>
          </w:p>
        </w:tc>
        <w:tc>
          <w:tcPr>
            <w:tcW w:type="dxa" w:w="722"/>
          </w:tcPr>
          <w:p>
            <w:pPr>
              <w:spacing w:after="0"/>
              <w:jc w:val="left"/>
            </w:pPr>
            <w:r>
              <w:rPr>
                <w:sz w:val="16"/>
              </w:rPr>
              <w:t>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63"/>
          </w:tcPr>
          <w:p>
            <w:pPr>
              <w:spacing w:after="0"/>
              <w:jc w:val="left"/>
            </w:pPr>
            <w:r>
              <w:rPr>
                <w:sz w:val="16"/>
              </w:rPr>
              <w:t>Emergency</w:t>
            </w:r>
          </w:p>
        </w:tc>
        <w:tc>
          <w:tcPr>
            <w:tcW w:type="dxa" w:w="3440"/>
          </w:tcPr>
          <w:p>
            <w:pPr>
              <w:spacing w:after="0"/>
              <w:jc w:val="left"/>
            </w:pPr>
            <w:r>
              <w:rPr>
                <w:sz w:val="16"/>
              </w:rPr>
              <w:t>SEVERE WINTER STORMS, FLOODING, AND MUDSLIDES</w:t>
            </w:r>
          </w:p>
        </w:tc>
        <w:tc>
          <w:tcPr>
            <w:tcW w:type="dxa" w:w="3172"/>
          </w:tcPr>
          <w:p>
            <w:pPr>
              <w:spacing w:after="0"/>
              <w:jc w:val="left"/>
            </w:pPr>
            <w:r>
              <w:rPr>
                <w:sz w:val="16"/>
              </w:rPr>
              <w:t>Inland Flooding (primary); also designated: Landslide, Winter Weather</w:t>
            </w:r>
          </w:p>
        </w:tc>
        <w:tc>
          <w:tcPr>
            <w:tcW w:type="dxa" w:w="1420"/>
          </w:tcPr>
          <w:p>
            <w:pPr>
              <w:spacing w:after="0"/>
              <w:jc w:val="right"/>
            </w:pPr>
            <w:r>
              <w:rPr>
                <w:sz w:val="16"/>
              </w:rPr>
              <w:t>none found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2021-09-12</w:t>
            </w:r>
          </w:p>
        </w:tc>
        <w:tc>
          <w:tcPr>
            <w:tcW w:type="dxa" w:w="1037"/>
          </w:tcPr>
          <w:p>
            <w:pPr>
              <w:spacing w:after="0"/>
              <w:jc w:val="left"/>
            </w:pPr>
            <w:r>
              <w:rPr>
                <w:sz w:val="16"/>
              </w:rPr>
              <w:t>2021-08-14</w:t>
            </w:r>
          </w:p>
        </w:tc>
        <w:tc>
          <w:tcPr>
            <w:tcW w:type="dxa" w:w="1037"/>
          </w:tcPr>
          <w:p>
            <w:pPr>
              <w:spacing w:after="0"/>
              <w:jc w:val="left"/>
            </w:pPr>
            <w:r>
              <w:rPr>
                <w:sz w:val="16"/>
              </w:rPr>
              <w:t>DR-4619-CA</w:t>
            </w:r>
          </w:p>
        </w:tc>
        <w:tc>
          <w:tcPr>
            <w:tcW w:type="dxa" w:w="1363"/>
          </w:tcPr>
          <w:p>
            <w:pPr>
              <w:spacing w:after="0"/>
              <w:jc w:val="left"/>
            </w:pPr>
            <w:r>
              <w:rPr>
                <w:sz w:val="16"/>
              </w:rPr>
              <w:t>Major disaster</w:t>
            </w:r>
          </w:p>
        </w:tc>
        <w:tc>
          <w:tcPr>
            <w:tcW w:type="dxa" w:w="3440"/>
          </w:tcPr>
          <w:p>
            <w:pPr>
              <w:spacing w:after="0"/>
              <w:jc w:val="left"/>
            </w:pPr>
            <w:r>
              <w:rPr>
                <w:sz w:val="16"/>
              </w:rPr>
              <w:t>WILDFIRES</w:t>
            </w:r>
          </w:p>
        </w:tc>
        <w:tc>
          <w:tcPr>
            <w:tcW w:type="dxa" w:w="3172"/>
          </w:tcPr>
          <w:p>
            <w:pPr>
              <w:spacing w:after="0"/>
              <w:jc w:val="left"/>
            </w:pPr>
            <w:r>
              <w:rPr>
                <w:sz w:val="16"/>
              </w:rPr>
              <w:t>Wildfire</w:t>
            </w:r>
          </w:p>
        </w:tc>
        <w:tc>
          <w:tcPr>
            <w:tcW w:type="dxa" w:w="1420"/>
          </w:tcPr>
          <w:p>
            <w:pPr>
              <w:spacing w:after="0"/>
              <w:jc w:val="right"/>
            </w:pPr>
            <w:r>
              <w:rPr>
                <w:sz w:val="16"/>
              </w:rPr>
              <w:t>$204,703.61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363"/>
          </w:tcPr>
          <w:p>
            <w:pPr>
              <w:spacing w:after="0"/>
              <w:jc w:val="left"/>
            </w:pPr>
            <w:r>
              <w:rPr>
                <w:sz w:val="16"/>
              </w:rPr>
              <w:t>Major disaster</w:t>
            </w:r>
          </w:p>
        </w:tc>
        <w:tc>
          <w:tcPr>
            <w:tcW w:type="dxa" w:w="3440"/>
          </w:tcPr>
          <w:p>
            <w:pPr>
              <w:spacing w:after="0"/>
              <w:jc w:val="left"/>
            </w:pPr>
            <w:r>
              <w:rPr>
                <w:sz w:val="16"/>
              </w:rPr>
              <w:t>WILDFIRES</w:t>
            </w:r>
          </w:p>
        </w:tc>
        <w:tc>
          <w:tcPr>
            <w:tcW w:type="dxa" w:w="3172"/>
          </w:tcPr>
          <w:p>
            <w:pPr>
              <w:spacing w:after="0"/>
              <w:jc w:val="left"/>
            </w:pPr>
            <w:r>
              <w:rPr>
                <w:sz w:val="16"/>
              </w:rPr>
              <w:t>Wildfire</w:t>
            </w:r>
          </w:p>
        </w:tc>
        <w:tc>
          <w:tcPr>
            <w:tcW w:type="dxa" w:w="1420"/>
          </w:tcPr>
          <w:p>
            <w:pPr>
              <w:spacing w:after="0"/>
              <w:jc w:val="right"/>
            </w:pPr>
            <w:r>
              <w:rPr>
                <w:sz w:val="16"/>
              </w:rPr>
              <w:t>$623,946.73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2020-08-17</w:t>
            </w:r>
          </w:p>
        </w:tc>
        <w:tc>
          <w:tcPr>
            <w:tcW w:type="dxa" w:w="1037"/>
          </w:tcPr>
          <w:p>
            <w:pPr>
              <w:spacing w:after="0"/>
              <w:jc w:val="left"/>
            </w:pPr>
            <w:r>
              <w:rPr>
                <w:sz w:val="16"/>
              </w:rPr>
              <w:t>FM-5331-CA</w:t>
            </w:r>
          </w:p>
        </w:tc>
        <w:tc>
          <w:tcPr>
            <w:tcW w:type="dxa" w:w="1363"/>
          </w:tcPr>
          <w:p>
            <w:pPr>
              <w:spacing w:after="0"/>
              <w:jc w:val="left"/>
            </w:pPr>
            <w:r>
              <w:rPr>
                <w:sz w:val="16"/>
              </w:rPr>
              <w:t>Fire management</w:t>
            </w:r>
          </w:p>
        </w:tc>
        <w:tc>
          <w:tcPr>
            <w:tcW w:type="dxa" w:w="3440"/>
          </w:tcPr>
          <w:p>
            <w:pPr>
              <w:spacing w:after="0"/>
              <w:jc w:val="left"/>
            </w:pPr>
            <w:r>
              <w:rPr>
                <w:sz w:val="16"/>
              </w:rPr>
              <w:t>LNU LIGHTNING FIRE COMPLEX</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63"/>
          </w:tcPr>
          <w:p>
            <w:pPr>
              <w:spacing w:after="0"/>
              <w:jc w:val="left"/>
            </w:pPr>
            <w:r>
              <w:rPr>
                <w:sz w:val="16"/>
              </w:rPr>
              <w:t>Major disaster</w:t>
            </w:r>
          </w:p>
        </w:tc>
        <w:tc>
          <w:tcPr>
            <w:tcW w:type="dxa" w:w="3440"/>
          </w:tcPr>
          <w:p>
            <w:pPr>
              <w:spacing w:after="0"/>
              <w:jc w:val="left"/>
            </w:pPr>
            <w:r>
              <w:rPr>
                <w:sz w:val="16"/>
              </w:rPr>
              <w:t>COVID-19 PANDEMIC</w:t>
            </w:r>
          </w:p>
        </w:tc>
        <w:tc>
          <w:tcPr>
            <w:tcW w:type="dxa" w:w="3172"/>
          </w:tcPr>
          <w:p>
            <w:pPr>
              <w:spacing w:after="0"/>
              <w:jc w:val="left"/>
            </w:pPr>
            <w:r>
              <w:rPr>
                <w:sz w:val="16"/>
              </w:rPr>
              <w:t>Non-natural, not counted</w:t>
            </w:r>
          </w:p>
        </w:tc>
        <w:tc>
          <w:tcPr>
            <w:tcW w:type="dxa" w:w="1420"/>
          </w:tcPr>
          <w:p>
            <w:pPr>
              <w:spacing w:after="0"/>
              <w:jc w:val="right"/>
            </w:pPr>
            <w:r>
              <w:rPr>
                <w:sz w:val="16"/>
              </w:rPr>
              <w:t>$3,383,047.89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63"/>
          </w:tcPr>
          <w:p>
            <w:pPr>
              <w:spacing w:after="0"/>
              <w:jc w:val="left"/>
            </w:pPr>
            <w:r>
              <w:rPr>
                <w:sz w:val="16"/>
              </w:rPr>
              <w:t>Emergency</w:t>
            </w:r>
          </w:p>
        </w:tc>
        <w:tc>
          <w:tcPr>
            <w:tcW w:type="dxa" w:w="3440"/>
          </w:tcPr>
          <w:p>
            <w:pPr>
              <w:spacing w:after="0"/>
              <w:jc w:val="left"/>
            </w:pPr>
            <w:r>
              <w:rPr>
                <w:sz w:val="16"/>
              </w:rPr>
              <w:t>COVID-19</w:t>
            </w:r>
          </w:p>
        </w:tc>
        <w:tc>
          <w:tcPr>
            <w:tcW w:type="dxa" w:w="3172"/>
          </w:tcPr>
          <w:p>
            <w:pPr>
              <w:spacing w:after="0"/>
              <w:jc w:val="left"/>
            </w:pPr>
            <w:r>
              <w:rPr>
                <w:sz w:val="16"/>
              </w:rPr>
              <w:t>Non-natural, not counted</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363"/>
          </w:tcPr>
          <w:p>
            <w:pPr>
              <w:spacing w:after="0"/>
              <w:jc w:val="left"/>
            </w:pPr>
            <w:r>
              <w:rPr>
                <w:sz w:val="16"/>
              </w:rPr>
              <w:t>Major disaster</w:t>
            </w:r>
          </w:p>
        </w:tc>
        <w:tc>
          <w:tcPr>
            <w:tcW w:type="dxa" w:w="3440"/>
          </w:tcPr>
          <w:p>
            <w:pPr>
              <w:spacing w:after="0"/>
              <w:jc w:val="left"/>
            </w:pPr>
            <w:r>
              <w:rPr>
                <w:sz w:val="16"/>
              </w:rPr>
              <w:t>SEVERE WINTER STORMS, FLOODING, LANDSLIDES, AND MUDSLIDES</w:t>
            </w:r>
          </w:p>
        </w:tc>
        <w:tc>
          <w:tcPr>
            <w:tcW w:type="dxa" w:w="3172"/>
          </w:tcPr>
          <w:p>
            <w:pPr>
              <w:spacing w:after="0"/>
              <w:jc w:val="left"/>
            </w:pPr>
            <w:r>
              <w:rPr>
                <w:sz w:val="16"/>
              </w:rPr>
              <w:t>Inland Flooding; Landslide; Winter Weather</w:t>
            </w:r>
          </w:p>
        </w:tc>
        <w:tc>
          <w:tcPr>
            <w:tcW w:type="dxa" w:w="1420"/>
          </w:tcPr>
          <w:p>
            <w:pPr>
              <w:spacing w:after="0"/>
              <w:jc w:val="right"/>
            </w:pPr>
            <w:r>
              <w:rPr>
                <w:sz w:val="16"/>
              </w:rPr>
              <w:t>$1,770,642.58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2018-08-04</w:t>
            </w:r>
          </w:p>
        </w:tc>
        <w:tc>
          <w:tcPr>
            <w:tcW w:type="dxa" w:w="1037"/>
          </w:tcPr>
          <w:p>
            <w:pPr>
              <w:spacing w:after="0"/>
              <w:jc w:val="left"/>
            </w:pPr>
            <w:r>
              <w:rPr>
                <w:sz w:val="16"/>
              </w:rPr>
              <w:t>2018-07-23</w:t>
            </w:r>
          </w:p>
        </w:tc>
        <w:tc>
          <w:tcPr>
            <w:tcW w:type="dxa" w:w="1037"/>
          </w:tcPr>
          <w:p>
            <w:pPr>
              <w:spacing w:after="0"/>
              <w:jc w:val="left"/>
            </w:pPr>
            <w:r>
              <w:rPr>
                <w:sz w:val="16"/>
              </w:rPr>
              <w:t>DR-4382-CA</w:t>
            </w:r>
          </w:p>
        </w:tc>
        <w:tc>
          <w:tcPr>
            <w:tcW w:type="dxa" w:w="1363"/>
          </w:tcPr>
          <w:p>
            <w:pPr>
              <w:spacing w:after="0"/>
              <w:jc w:val="left"/>
            </w:pPr>
            <w:r>
              <w:rPr>
                <w:sz w:val="16"/>
              </w:rPr>
              <w:t>Major disaster</w:t>
            </w:r>
          </w:p>
        </w:tc>
        <w:tc>
          <w:tcPr>
            <w:tcW w:type="dxa" w:w="3440"/>
          </w:tcPr>
          <w:p>
            <w:pPr>
              <w:spacing w:after="0"/>
              <w:jc w:val="left"/>
            </w:pPr>
            <w:r>
              <w:rPr>
                <w:sz w:val="16"/>
              </w:rPr>
              <w:t>WILDFIRES AND HIGH WINDS</w:t>
            </w:r>
          </w:p>
        </w:tc>
        <w:tc>
          <w:tcPr>
            <w:tcW w:type="dxa" w:w="3172"/>
          </w:tcPr>
          <w:p>
            <w:pPr>
              <w:spacing w:after="0"/>
              <w:jc w:val="left"/>
            </w:pPr>
            <w:r>
              <w:rPr>
                <w:sz w:val="16"/>
              </w:rPr>
              <w:t>Wildfire</w:t>
            </w:r>
          </w:p>
        </w:tc>
        <w:tc>
          <w:tcPr>
            <w:tcW w:type="dxa" w:w="1420"/>
          </w:tcPr>
          <w:p>
            <w:pPr>
              <w:spacing w:after="0"/>
              <w:jc w:val="right"/>
            </w:pPr>
            <w:r>
              <w:rPr>
                <w:sz w:val="16"/>
              </w:rPr>
              <w:t>$2,335,259.02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2018-07-28</w:t>
            </w:r>
          </w:p>
        </w:tc>
        <w:tc>
          <w:tcPr>
            <w:tcW w:type="dxa" w:w="1037"/>
          </w:tcPr>
          <w:p>
            <w:pPr>
              <w:spacing w:after="0"/>
              <w:jc w:val="left"/>
            </w:pPr>
            <w:r>
              <w:rPr>
                <w:sz w:val="16"/>
              </w:rPr>
              <w:t>2018-07-29</w:t>
            </w:r>
          </w:p>
        </w:tc>
        <w:tc>
          <w:tcPr>
            <w:tcW w:type="dxa" w:w="1037"/>
          </w:tcPr>
          <w:p>
            <w:pPr>
              <w:spacing w:after="0"/>
              <w:jc w:val="left"/>
            </w:pPr>
            <w:r>
              <w:rPr>
                <w:sz w:val="16"/>
              </w:rPr>
              <w:t>FM-5262-CA</w:t>
            </w:r>
          </w:p>
        </w:tc>
        <w:tc>
          <w:tcPr>
            <w:tcW w:type="dxa" w:w="1363"/>
          </w:tcPr>
          <w:p>
            <w:pPr>
              <w:spacing w:after="0"/>
              <w:jc w:val="left"/>
            </w:pPr>
            <w:r>
              <w:rPr>
                <w:sz w:val="16"/>
              </w:rPr>
              <w:t>Fire management</w:t>
            </w:r>
          </w:p>
        </w:tc>
        <w:tc>
          <w:tcPr>
            <w:tcW w:type="dxa" w:w="3440"/>
          </w:tcPr>
          <w:p>
            <w:pPr>
              <w:spacing w:after="0"/>
              <w:jc w:val="left"/>
            </w:pPr>
            <w:r>
              <w:rPr>
                <w:sz w:val="16"/>
              </w:rPr>
              <w:t>MENDOCINO FIRE COMPLEX</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DR-4382</w:t>
            </w:r>
          </w:p>
        </w:tc>
      </w:tr>
      <w:tr>
        <w:trPr>
          <w:cantSplit/>
        </w:trPr>
        <w:tc>
          <w:tcPr>
            <w:tcW w:type="dxa" w:w="1037"/>
          </w:tcPr>
          <w:p>
            <w:pPr>
              <w:spacing w:after="0"/>
              <w:jc w:val="left"/>
            </w:pPr>
            <w:r>
              <w:rPr>
                <w:sz w:val="16"/>
              </w:rPr>
              <w:t>2018-06-24</w:t>
            </w:r>
          </w:p>
        </w:tc>
        <w:tc>
          <w:tcPr>
            <w:tcW w:type="dxa" w:w="1037"/>
          </w:tcPr>
          <w:p>
            <w:pPr>
              <w:spacing w:after="0"/>
              <w:jc w:val="left"/>
            </w:pPr>
            <w:r>
              <w:rPr>
                <w:sz w:val="16"/>
              </w:rPr>
              <w:t>2018-06-24</w:t>
            </w:r>
          </w:p>
        </w:tc>
        <w:tc>
          <w:tcPr>
            <w:tcW w:type="dxa" w:w="1037"/>
          </w:tcPr>
          <w:p>
            <w:pPr>
              <w:spacing w:after="0"/>
              <w:jc w:val="left"/>
            </w:pPr>
            <w:r>
              <w:rPr>
                <w:sz w:val="16"/>
              </w:rPr>
              <w:t>FM-5244-CA</w:t>
            </w:r>
          </w:p>
        </w:tc>
        <w:tc>
          <w:tcPr>
            <w:tcW w:type="dxa" w:w="1363"/>
          </w:tcPr>
          <w:p>
            <w:pPr>
              <w:spacing w:after="0"/>
              <w:jc w:val="left"/>
            </w:pPr>
            <w:r>
              <w:rPr>
                <w:sz w:val="16"/>
              </w:rPr>
              <w:t>Fire management</w:t>
            </w:r>
          </w:p>
        </w:tc>
        <w:tc>
          <w:tcPr>
            <w:tcW w:type="dxa" w:w="3440"/>
          </w:tcPr>
          <w:p>
            <w:pPr>
              <w:spacing w:after="0"/>
              <w:jc w:val="left"/>
            </w:pPr>
            <w:r>
              <w:rPr>
                <w:sz w:val="16"/>
              </w:rPr>
              <w:t>PAWNEE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363"/>
          </w:tcPr>
          <w:p>
            <w:pPr>
              <w:spacing w:after="0"/>
              <w:jc w:val="left"/>
            </w:pPr>
            <w:r>
              <w:rPr>
                <w:sz w:val="16"/>
              </w:rPr>
              <w:t>Major disaster</w:t>
            </w:r>
          </w:p>
        </w:tc>
        <w:tc>
          <w:tcPr>
            <w:tcW w:type="dxa" w:w="3440"/>
          </w:tcPr>
          <w:p>
            <w:pPr>
              <w:spacing w:after="0"/>
              <w:jc w:val="left"/>
            </w:pPr>
            <w:r>
              <w:rPr>
                <w:sz w:val="16"/>
              </w:rPr>
              <w:t>WILDFIRES</w:t>
            </w:r>
          </w:p>
        </w:tc>
        <w:tc>
          <w:tcPr>
            <w:tcW w:type="dxa" w:w="3172"/>
          </w:tcPr>
          <w:p>
            <w:pPr>
              <w:spacing w:after="0"/>
              <w:jc w:val="left"/>
            </w:pPr>
            <w:r>
              <w:rPr>
                <w:sz w:val="16"/>
              </w:rPr>
              <w:t>Wildfire</w:t>
            </w:r>
          </w:p>
        </w:tc>
        <w:tc>
          <w:tcPr>
            <w:tcW w:type="dxa" w:w="1420"/>
          </w:tcPr>
          <w:p>
            <w:pPr>
              <w:spacing w:after="0"/>
              <w:jc w:val="right"/>
            </w:pPr>
            <w:r>
              <w:rPr>
                <w:sz w:val="16"/>
              </w:rPr>
              <w:t>$314,834.80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FM-5221-CA</w:t>
            </w:r>
          </w:p>
        </w:tc>
        <w:tc>
          <w:tcPr>
            <w:tcW w:type="dxa" w:w="1363"/>
          </w:tcPr>
          <w:p>
            <w:pPr>
              <w:spacing w:after="0"/>
              <w:jc w:val="left"/>
            </w:pPr>
            <w:r>
              <w:rPr>
                <w:sz w:val="16"/>
              </w:rPr>
              <w:t>Fire management</w:t>
            </w:r>
          </w:p>
        </w:tc>
        <w:tc>
          <w:tcPr>
            <w:tcW w:type="dxa" w:w="3440"/>
          </w:tcPr>
          <w:p>
            <w:pPr>
              <w:spacing w:after="0"/>
              <w:jc w:val="left"/>
            </w:pPr>
            <w:r>
              <w:rPr>
                <w:sz w:val="16"/>
              </w:rPr>
              <w:t>SULPHUR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63"/>
          </w:tcPr>
          <w:p>
            <w:pPr>
              <w:spacing w:after="0"/>
              <w:jc w:val="left"/>
            </w:pPr>
            <w:r>
              <w:rPr>
                <w:sz w:val="16"/>
              </w:rPr>
              <w:t>Major disaster</w:t>
            </w:r>
          </w:p>
        </w:tc>
        <w:tc>
          <w:tcPr>
            <w:tcW w:type="dxa" w:w="3440"/>
          </w:tcPr>
          <w:p>
            <w:pPr>
              <w:spacing w:after="0"/>
              <w:jc w:val="left"/>
            </w:pPr>
            <w:r>
              <w:rPr>
                <w:sz w:val="16"/>
              </w:rPr>
              <w:t>SEVERE WINTER STORMS, FLOODING, AND MUDSLIDES</w:t>
            </w:r>
          </w:p>
        </w:tc>
        <w:tc>
          <w:tcPr>
            <w:tcW w:type="dxa" w:w="3172"/>
          </w:tcPr>
          <w:p>
            <w:pPr>
              <w:spacing w:after="0"/>
              <w:jc w:val="left"/>
            </w:pPr>
            <w:r>
              <w:rPr>
                <w:sz w:val="16"/>
              </w:rPr>
              <w:t>Inland Flooding (primary); also designated: Landslide, Winter Weather</w:t>
            </w:r>
          </w:p>
        </w:tc>
        <w:tc>
          <w:tcPr>
            <w:tcW w:type="dxa" w:w="1420"/>
          </w:tcPr>
          <w:p>
            <w:pPr>
              <w:spacing w:after="0"/>
              <w:jc w:val="right"/>
            </w:pPr>
            <w:r>
              <w:rPr>
                <w:sz w:val="16"/>
              </w:rPr>
              <w:t>$3,892,202.87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63"/>
          </w:tcPr>
          <w:p>
            <w:pPr>
              <w:spacing w:after="0"/>
              <w:jc w:val="left"/>
            </w:pPr>
            <w:r>
              <w:rPr>
                <w:sz w:val="16"/>
              </w:rPr>
              <w:t>Major disaster</w:t>
            </w:r>
          </w:p>
        </w:tc>
        <w:tc>
          <w:tcPr>
            <w:tcW w:type="dxa" w:w="3440"/>
          </w:tcPr>
          <w:p>
            <w:pPr>
              <w:spacing w:after="0"/>
              <w:jc w:val="left"/>
            </w:pPr>
            <w:r>
              <w:rPr>
                <w:sz w:val="16"/>
              </w:rPr>
              <w:t>SEVERE WINTER STORMS, FLOODING, AND MUDSLIDES</w:t>
            </w:r>
          </w:p>
        </w:tc>
        <w:tc>
          <w:tcPr>
            <w:tcW w:type="dxa" w:w="3172"/>
          </w:tcPr>
          <w:p>
            <w:pPr>
              <w:spacing w:after="0"/>
              <w:jc w:val="left"/>
            </w:pPr>
            <w:r>
              <w:rPr>
                <w:sz w:val="16"/>
              </w:rPr>
              <w:t>Inland Flooding; Landslide; Winter Weather</w:t>
            </w:r>
          </w:p>
        </w:tc>
        <w:tc>
          <w:tcPr>
            <w:tcW w:type="dxa" w:w="1420"/>
          </w:tcPr>
          <w:p>
            <w:pPr>
              <w:spacing w:after="0"/>
              <w:jc w:val="right"/>
            </w:pPr>
            <w:r>
              <w:rPr>
                <w:sz w:val="16"/>
              </w:rPr>
              <w:t>$1,156,401.78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2016-08-13</w:t>
            </w:r>
          </w:p>
        </w:tc>
        <w:tc>
          <w:tcPr>
            <w:tcW w:type="dxa" w:w="1037"/>
          </w:tcPr>
          <w:p>
            <w:pPr>
              <w:spacing w:after="0"/>
              <w:jc w:val="left"/>
            </w:pPr>
            <w:r>
              <w:rPr>
                <w:sz w:val="16"/>
              </w:rPr>
              <w:t>FM-5145-CA</w:t>
            </w:r>
          </w:p>
        </w:tc>
        <w:tc>
          <w:tcPr>
            <w:tcW w:type="dxa" w:w="1363"/>
          </w:tcPr>
          <w:p>
            <w:pPr>
              <w:spacing w:after="0"/>
              <w:jc w:val="left"/>
            </w:pPr>
            <w:r>
              <w:rPr>
                <w:sz w:val="16"/>
              </w:rPr>
              <w:t>Fire management</w:t>
            </w:r>
          </w:p>
        </w:tc>
        <w:tc>
          <w:tcPr>
            <w:tcW w:type="dxa" w:w="3440"/>
          </w:tcPr>
          <w:p>
            <w:pPr>
              <w:spacing w:after="0"/>
              <w:jc w:val="left"/>
            </w:pPr>
            <w:r>
              <w:rPr>
                <w:sz w:val="16"/>
              </w:rPr>
              <w:t>CLAYTON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2015-09-22</w:t>
            </w:r>
          </w:p>
        </w:tc>
        <w:tc>
          <w:tcPr>
            <w:tcW w:type="dxa" w:w="1037"/>
          </w:tcPr>
          <w:p>
            <w:pPr>
              <w:spacing w:after="0"/>
              <w:jc w:val="left"/>
            </w:pPr>
            <w:r>
              <w:rPr>
                <w:sz w:val="16"/>
              </w:rPr>
              <w:t>2015-09-09</w:t>
            </w:r>
          </w:p>
        </w:tc>
        <w:tc>
          <w:tcPr>
            <w:tcW w:type="dxa" w:w="1037"/>
          </w:tcPr>
          <w:p>
            <w:pPr>
              <w:spacing w:after="0"/>
              <w:jc w:val="left"/>
            </w:pPr>
            <w:r>
              <w:rPr>
                <w:sz w:val="16"/>
              </w:rPr>
              <w:t>DR-4240-CA</w:t>
            </w:r>
          </w:p>
        </w:tc>
        <w:tc>
          <w:tcPr>
            <w:tcW w:type="dxa" w:w="1363"/>
          </w:tcPr>
          <w:p>
            <w:pPr>
              <w:spacing w:after="0"/>
              <w:jc w:val="left"/>
            </w:pPr>
            <w:r>
              <w:rPr>
                <w:sz w:val="16"/>
              </w:rPr>
              <w:t>Major disaster</w:t>
            </w:r>
          </w:p>
        </w:tc>
        <w:tc>
          <w:tcPr>
            <w:tcW w:type="dxa" w:w="3440"/>
          </w:tcPr>
          <w:p>
            <w:pPr>
              <w:spacing w:after="0"/>
              <w:jc w:val="left"/>
            </w:pPr>
            <w:r>
              <w:rPr>
                <w:sz w:val="16"/>
              </w:rPr>
              <w:t>VALLEY FIRE AND BUTTE FIRE</w:t>
            </w:r>
          </w:p>
        </w:tc>
        <w:tc>
          <w:tcPr>
            <w:tcW w:type="dxa" w:w="3172"/>
          </w:tcPr>
          <w:p>
            <w:pPr>
              <w:spacing w:after="0"/>
              <w:jc w:val="left"/>
            </w:pPr>
            <w:r>
              <w:rPr>
                <w:sz w:val="16"/>
              </w:rPr>
              <w:t>Wildfire</w:t>
            </w:r>
          </w:p>
        </w:tc>
        <w:tc>
          <w:tcPr>
            <w:tcW w:type="dxa" w:w="1420"/>
          </w:tcPr>
          <w:p>
            <w:pPr>
              <w:spacing w:after="0"/>
              <w:jc w:val="right"/>
            </w:pPr>
            <w:r>
              <w:rPr>
                <w:sz w:val="16"/>
              </w:rPr>
              <w:t>$11,038,259.69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2015-09-13</w:t>
            </w:r>
          </w:p>
        </w:tc>
        <w:tc>
          <w:tcPr>
            <w:tcW w:type="dxa" w:w="1037"/>
          </w:tcPr>
          <w:p>
            <w:pPr>
              <w:spacing w:after="0"/>
              <w:jc w:val="left"/>
            </w:pPr>
            <w:r>
              <w:rPr>
                <w:sz w:val="16"/>
              </w:rPr>
              <w:t>2015-09-12</w:t>
            </w:r>
          </w:p>
        </w:tc>
        <w:tc>
          <w:tcPr>
            <w:tcW w:type="dxa" w:w="1037"/>
          </w:tcPr>
          <w:p>
            <w:pPr>
              <w:spacing w:after="0"/>
              <w:jc w:val="left"/>
            </w:pPr>
            <w:r>
              <w:rPr>
                <w:sz w:val="16"/>
              </w:rPr>
              <w:t>FM-5112-CA</w:t>
            </w:r>
          </w:p>
        </w:tc>
        <w:tc>
          <w:tcPr>
            <w:tcW w:type="dxa" w:w="1363"/>
          </w:tcPr>
          <w:p>
            <w:pPr>
              <w:spacing w:after="0"/>
              <w:jc w:val="left"/>
            </w:pPr>
            <w:r>
              <w:rPr>
                <w:sz w:val="16"/>
              </w:rPr>
              <w:t>Fire management</w:t>
            </w:r>
          </w:p>
        </w:tc>
        <w:tc>
          <w:tcPr>
            <w:tcW w:type="dxa" w:w="3440"/>
          </w:tcPr>
          <w:p>
            <w:pPr>
              <w:spacing w:after="0"/>
              <w:jc w:val="left"/>
            </w:pPr>
            <w:r>
              <w:rPr>
                <w:sz w:val="16"/>
              </w:rPr>
              <w:t>VALLEY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DR-4240</w:t>
            </w:r>
          </w:p>
        </w:tc>
      </w:tr>
      <w:tr>
        <w:trPr>
          <w:cantSplit/>
        </w:trPr>
        <w:tc>
          <w:tcPr>
            <w:tcW w:type="dxa" w:w="1037"/>
          </w:tcPr>
          <w:p>
            <w:pPr>
              <w:spacing w:after="0"/>
              <w:jc w:val="left"/>
            </w:pPr>
            <w:r>
              <w:rPr>
                <w:sz w:val="16"/>
              </w:rPr>
              <w:t>2015-08-02</w:t>
            </w:r>
          </w:p>
        </w:tc>
        <w:tc>
          <w:tcPr>
            <w:tcW w:type="dxa" w:w="1037"/>
          </w:tcPr>
          <w:p>
            <w:pPr>
              <w:spacing w:after="0"/>
              <w:jc w:val="left"/>
            </w:pPr>
            <w:r>
              <w:rPr>
                <w:sz w:val="16"/>
              </w:rPr>
              <w:t>2015-07-29</w:t>
            </w:r>
          </w:p>
        </w:tc>
        <w:tc>
          <w:tcPr>
            <w:tcW w:type="dxa" w:w="1037"/>
          </w:tcPr>
          <w:p>
            <w:pPr>
              <w:spacing w:after="0"/>
              <w:jc w:val="left"/>
            </w:pPr>
            <w:r>
              <w:rPr>
                <w:sz w:val="16"/>
              </w:rPr>
              <w:t>FM-5093-CA</w:t>
            </w:r>
          </w:p>
        </w:tc>
        <w:tc>
          <w:tcPr>
            <w:tcW w:type="dxa" w:w="1363"/>
          </w:tcPr>
          <w:p>
            <w:pPr>
              <w:spacing w:after="0"/>
              <w:jc w:val="left"/>
            </w:pPr>
            <w:r>
              <w:rPr>
                <w:sz w:val="16"/>
              </w:rPr>
              <w:t>Fire management</w:t>
            </w:r>
          </w:p>
        </w:tc>
        <w:tc>
          <w:tcPr>
            <w:tcW w:type="dxa" w:w="3440"/>
          </w:tcPr>
          <w:p>
            <w:pPr>
              <w:spacing w:after="0"/>
              <w:jc w:val="left"/>
            </w:pPr>
            <w:r>
              <w:rPr>
                <w:sz w:val="16"/>
              </w:rPr>
              <w:t>ROCKY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2012-08-13</w:t>
            </w:r>
          </w:p>
        </w:tc>
        <w:tc>
          <w:tcPr>
            <w:tcW w:type="dxa" w:w="1037"/>
          </w:tcPr>
          <w:p>
            <w:pPr>
              <w:spacing w:after="0"/>
              <w:jc w:val="left"/>
            </w:pPr>
            <w:r>
              <w:rPr>
                <w:sz w:val="16"/>
              </w:rPr>
              <w:t>2012-08-12</w:t>
            </w:r>
          </w:p>
        </w:tc>
        <w:tc>
          <w:tcPr>
            <w:tcW w:type="dxa" w:w="1037"/>
          </w:tcPr>
          <w:p>
            <w:pPr>
              <w:spacing w:after="0"/>
              <w:jc w:val="left"/>
            </w:pPr>
            <w:r>
              <w:rPr>
                <w:sz w:val="16"/>
              </w:rPr>
              <w:t>FM-5004-CA</w:t>
            </w:r>
          </w:p>
        </w:tc>
        <w:tc>
          <w:tcPr>
            <w:tcW w:type="dxa" w:w="1363"/>
          </w:tcPr>
          <w:p>
            <w:pPr>
              <w:spacing w:after="0"/>
              <w:jc w:val="left"/>
            </w:pPr>
            <w:r>
              <w:rPr>
                <w:sz w:val="16"/>
              </w:rPr>
              <w:t>Fire management</w:t>
            </w:r>
          </w:p>
        </w:tc>
        <w:tc>
          <w:tcPr>
            <w:tcW w:type="dxa" w:w="3440"/>
          </w:tcPr>
          <w:p>
            <w:pPr>
              <w:spacing w:after="0"/>
              <w:jc w:val="left"/>
            </w:pPr>
            <w:r>
              <w:rPr>
                <w:sz w:val="16"/>
              </w:rPr>
              <w:t>WYE FIRE</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363"/>
          </w:tcPr>
          <w:p>
            <w:pPr>
              <w:spacing w:after="0"/>
              <w:jc w:val="left"/>
            </w:pPr>
            <w:r>
              <w:rPr>
                <w:sz w:val="16"/>
              </w:rPr>
              <w:t>Major disaster</w:t>
            </w:r>
          </w:p>
        </w:tc>
        <w:tc>
          <w:tcPr>
            <w:tcW w:type="dxa" w:w="3440"/>
          </w:tcPr>
          <w:p>
            <w:pPr>
              <w:spacing w:after="0"/>
              <w:jc w:val="left"/>
            </w:pPr>
            <w:r>
              <w:rPr>
                <w:sz w:val="16"/>
              </w:rPr>
              <w:t>SEVERE STORMS, FLOODING, LANDSLIDES, AND MUDSLIDES</w:t>
            </w:r>
          </w:p>
        </w:tc>
        <w:tc>
          <w:tcPr>
            <w:tcW w:type="dxa" w:w="3172"/>
          </w:tcPr>
          <w:p>
            <w:pPr>
              <w:spacing w:after="0"/>
              <w:jc w:val="left"/>
            </w:pPr>
            <w:r>
              <w:rPr>
                <w:sz w:val="16"/>
              </w:rPr>
              <w:t>Inland Flooding; Landslide</w:t>
            </w:r>
          </w:p>
        </w:tc>
        <w:tc>
          <w:tcPr>
            <w:tcW w:type="dxa" w:w="1420"/>
          </w:tcPr>
          <w:p>
            <w:pPr>
              <w:spacing w:after="0"/>
              <w:jc w:val="right"/>
            </w:pPr>
            <w:r>
              <w:rPr>
                <w:sz w:val="16"/>
              </w:rPr>
              <w:t>$687,860.21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63"/>
          </w:tcPr>
          <w:p>
            <w:pPr>
              <w:spacing w:after="0"/>
              <w:jc w:val="left"/>
            </w:pPr>
            <w:r>
              <w:rPr>
                <w:sz w:val="16"/>
              </w:rPr>
              <w:t>Major disaster</w:t>
            </w:r>
          </w:p>
        </w:tc>
        <w:tc>
          <w:tcPr>
            <w:tcW w:type="dxa" w:w="3440"/>
          </w:tcPr>
          <w:p>
            <w:pPr>
              <w:spacing w:after="0"/>
              <w:jc w:val="left"/>
            </w:pPr>
            <w:r>
              <w:rPr>
                <w:sz w:val="16"/>
              </w:rPr>
              <w:t>SEVERE STORMS, FLOODING, MUDSLIDES, AND LANDSLIDES</w:t>
            </w:r>
          </w:p>
        </w:tc>
        <w:tc>
          <w:tcPr>
            <w:tcW w:type="dxa" w:w="3172"/>
          </w:tcPr>
          <w:p>
            <w:pPr>
              <w:spacing w:after="0"/>
              <w:jc w:val="left"/>
            </w:pPr>
            <w:r>
              <w:rPr>
                <w:sz w:val="16"/>
              </w:rPr>
              <w:t>Inland Flooding; Landslide</w:t>
            </w:r>
          </w:p>
        </w:tc>
        <w:tc>
          <w:tcPr>
            <w:tcW w:type="dxa" w:w="1420"/>
          </w:tcPr>
          <w:p>
            <w:pPr>
              <w:spacing w:after="0"/>
              <w:jc w:val="right"/>
            </w:pPr>
            <w:r>
              <w:rPr>
                <w:sz w:val="16"/>
              </w:rPr>
              <w:t>$4,461,317.18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63"/>
          </w:tcPr>
          <w:p>
            <w:pPr>
              <w:spacing w:after="0"/>
              <w:jc w:val="left"/>
            </w:pPr>
            <w:r>
              <w:rPr>
                <w:sz w:val="16"/>
              </w:rPr>
              <w:t>Emergency</w:t>
            </w:r>
          </w:p>
        </w:tc>
        <w:tc>
          <w:tcPr>
            <w:tcW w:type="dxa" w:w="3440"/>
          </w:tcPr>
          <w:p>
            <w:pPr>
              <w:spacing w:after="0"/>
              <w:jc w:val="left"/>
            </w:pPr>
            <w:r>
              <w:rPr>
                <w:sz w:val="16"/>
              </w:rPr>
              <w:t>HURRICANE KATRINA EVACUATION</w:t>
            </w:r>
          </w:p>
        </w:tc>
        <w:tc>
          <w:tcPr>
            <w:tcW w:type="dxa" w:w="3172"/>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FM-2554-CA</w:t>
            </w:r>
          </w:p>
        </w:tc>
        <w:tc>
          <w:tcPr>
            <w:tcW w:type="dxa" w:w="1363"/>
          </w:tcPr>
          <w:p>
            <w:pPr>
              <w:spacing w:after="0"/>
              <w:jc w:val="left"/>
            </w:pPr>
            <w:r>
              <w:rPr>
                <w:sz w:val="16"/>
              </w:rPr>
              <w:t>Fire management</w:t>
            </w:r>
          </w:p>
        </w:tc>
        <w:tc>
          <w:tcPr>
            <w:tcW w:type="dxa" w:w="3440"/>
          </w:tcPr>
          <w:p>
            <w:pPr>
              <w:spacing w:after="0"/>
              <w:jc w:val="left"/>
            </w:pPr>
            <w:r>
              <w:rPr>
                <w:sz w:val="16"/>
              </w:rPr>
              <w:t>CA-GEYSERS FIRE-09-04-2004</w:t>
            </w:r>
          </w:p>
        </w:tc>
        <w:tc>
          <w:tcPr>
            <w:tcW w:type="dxa" w:w="3172"/>
          </w:tcPr>
          <w:p>
            <w:pPr>
              <w:spacing w:after="0"/>
              <w:jc w:val="left"/>
            </w:pPr>
            <w:r>
              <w:rPr>
                <w:sz w:val="16"/>
              </w:rPr>
              <w:t>Wildfire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63"/>
          </w:tcPr>
          <w:p>
            <w:pPr>
              <w:spacing w:after="0"/>
              <w:jc w:val="left"/>
            </w:pPr>
            <w:r>
              <w:rPr>
                <w:sz w:val="16"/>
              </w:rPr>
              <w:t>Major disaster</w:t>
            </w:r>
          </w:p>
        </w:tc>
        <w:tc>
          <w:tcPr>
            <w:tcW w:type="dxa" w:w="3440"/>
          </w:tcPr>
          <w:p>
            <w:pPr>
              <w:spacing w:after="0"/>
              <w:jc w:val="left"/>
            </w:pPr>
            <w:r>
              <w:rPr>
                <w:sz w:val="16"/>
              </w:rPr>
              <w:t>SEVERE WINTER STORMS AND FLOODING</w:t>
            </w:r>
          </w:p>
        </w:tc>
        <w:tc>
          <w:tcPr>
            <w:tcW w:type="dxa" w:w="3172"/>
          </w:tcPr>
          <w:p>
            <w:pPr>
              <w:spacing w:after="0"/>
              <w:jc w:val="left"/>
            </w:pPr>
            <w:r>
              <w:rPr>
                <w:sz w:val="16"/>
              </w:rPr>
              <w:t>Inland Flooding; Winter Weather</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63"/>
          </w:tcPr>
          <w:p>
            <w:pPr>
              <w:spacing w:after="0"/>
              <w:jc w:val="left"/>
            </w:pPr>
            <w:r>
              <w:rPr>
                <w:sz w:val="16"/>
              </w:rPr>
              <w:t>Major disaster</w:t>
            </w:r>
          </w:p>
        </w:tc>
        <w:tc>
          <w:tcPr>
            <w:tcW w:type="dxa" w:w="3440"/>
          </w:tcPr>
          <w:p>
            <w:pPr>
              <w:spacing w:after="0"/>
              <w:jc w:val="left"/>
            </w:pPr>
            <w:r>
              <w:rPr>
                <w:sz w:val="16"/>
              </w:rPr>
              <w:t>SEVERE STORMS, FLOODING, MUD AND LANDSLIDES</w:t>
            </w:r>
          </w:p>
        </w:tc>
        <w:tc>
          <w:tcPr>
            <w:tcW w:type="dxa" w:w="3172"/>
          </w:tcPr>
          <w:p>
            <w:pPr>
              <w:spacing w:after="0"/>
              <w:jc w:val="left"/>
            </w:pPr>
            <w:r>
              <w:rPr>
                <w:sz w:val="16"/>
              </w:rPr>
              <w:t>Inland Flooding; Landslide</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63"/>
          </w:tcPr>
          <w:p>
            <w:pPr>
              <w:spacing w:after="0"/>
              <w:jc w:val="left"/>
            </w:pPr>
            <w:r>
              <w:rPr>
                <w:sz w:val="16"/>
              </w:rPr>
              <w:t>Major disaster</w:t>
            </w:r>
          </w:p>
        </w:tc>
        <w:tc>
          <w:tcPr>
            <w:tcW w:type="dxa" w:w="3440"/>
          </w:tcPr>
          <w:p>
            <w:pPr>
              <w:spacing w:after="0"/>
              <w:jc w:val="left"/>
            </w:pPr>
            <w:r>
              <w:rPr>
                <w:sz w:val="16"/>
              </w:rPr>
              <w:t>SEVERE WINTER STORMS, FLOODING LANDSLIDES, MUD FLOW</w:t>
            </w:r>
          </w:p>
        </w:tc>
        <w:tc>
          <w:tcPr>
            <w:tcW w:type="dxa" w:w="3172"/>
          </w:tcPr>
          <w:p>
            <w:pPr>
              <w:spacing w:after="0"/>
              <w:jc w:val="left"/>
            </w:pPr>
            <w:r>
              <w:rPr>
                <w:sz w:val="16"/>
              </w:rPr>
              <w:t>Inland Flooding; Landslide; Winter Weather</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63"/>
          </w:tcPr>
          <w:p>
            <w:pPr>
              <w:spacing w:after="0"/>
              <w:jc w:val="left"/>
            </w:pPr>
            <w:r>
              <w:rPr>
                <w:sz w:val="16"/>
              </w:rPr>
              <w:t>Major disaster</w:t>
            </w:r>
          </w:p>
        </w:tc>
        <w:tc>
          <w:tcPr>
            <w:tcW w:type="dxa" w:w="3440"/>
          </w:tcPr>
          <w:p>
            <w:pPr>
              <w:spacing w:after="0"/>
              <w:jc w:val="left"/>
            </w:pPr>
            <w:r>
              <w:rPr>
                <w:sz w:val="16"/>
              </w:rPr>
              <w:t>SEVERE WINTER STORMS, FLOODING, LANDSLIDES, MUD FLOWS</w:t>
            </w:r>
          </w:p>
        </w:tc>
        <w:tc>
          <w:tcPr>
            <w:tcW w:type="dxa" w:w="3172"/>
          </w:tcPr>
          <w:p>
            <w:pPr>
              <w:spacing w:after="0"/>
              <w:jc w:val="left"/>
            </w:pPr>
            <w:r>
              <w:rPr>
                <w:sz w:val="16"/>
              </w:rPr>
              <w:t>Inland Flooding; Landslide; Winter Weather</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63"/>
          </w:tcPr>
          <w:p>
            <w:pPr>
              <w:spacing w:after="0"/>
              <w:jc w:val="left"/>
            </w:pPr>
            <w:r>
              <w:rPr>
                <w:sz w:val="16"/>
              </w:rPr>
              <w:t>Major disaster</w:t>
            </w:r>
          </w:p>
        </w:tc>
        <w:tc>
          <w:tcPr>
            <w:tcW w:type="dxa" w:w="3440"/>
          </w:tcPr>
          <w:p>
            <w:pPr>
              <w:spacing w:after="0"/>
              <w:jc w:val="left"/>
            </w:pPr>
            <w:r>
              <w:rPr>
                <w:sz w:val="16"/>
              </w:rPr>
              <w:t>SEVERE STORMS &amp; FLOODING</w:t>
            </w:r>
          </w:p>
        </w:tc>
        <w:tc>
          <w:tcPr>
            <w:tcW w:type="dxa" w:w="3172"/>
          </w:tcPr>
          <w:p>
            <w:pPr>
              <w:spacing w:after="0"/>
              <w:jc w:val="left"/>
            </w:pPr>
            <w:r>
              <w:rPr>
                <w:sz w:val="16"/>
              </w:rPr>
              <w:t>Inland Flooding</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63"/>
          </w:tcPr>
          <w:p>
            <w:pPr>
              <w:spacing w:after="0"/>
              <w:jc w:val="left"/>
            </w:pPr>
            <w:r>
              <w:rPr>
                <w:sz w:val="16"/>
              </w:rPr>
              <w:t>Major disaster</w:t>
            </w:r>
          </w:p>
        </w:tc>
        <w:tc>
          <w:tcPr>
            <w:tcW w:type="dxa" w:w="3440"/>
          </w:tcPr>
          <w:p>
            <w:pPr>
              <w:spacing w:after="0"/>
              <w:jc w:val="left"/>
            </w:pPr>
            <w:r>
              <w:rPr>
                <w:sz w:val="16"/>
              </w:rPr>
              <w:t>COASTAL STORMS, FLOODS, SLIDES &amp; TORNADOES</w:t>
            </w:r>
          </w:p>
        </w:tc>
        <w:tc>
          <w:tcPr>
            <w:tcW w:type="dxa" w:w="3172"/>
          </w:tcPr>
          <w:p>
            <w:pPr>
              <w:spacing w:after="0"/>
              <w:jc w:val="left"/>
            </w:pPr>
            <w:r>
              <w:rPr>
                <w:sz w:val="16"/>
              </w:rPr>
              <w:t>Coastal Flooding; Inland Flooding; Landslide; Tornado</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63"/>
          </w:tcPr>
          <w:p>
            <w:pPr>
              <w:spacing w:after="0"/>
              <w:jc w:val="left"/>
            </w:pPr>
            <w:r>
              <w:rPr>
                <w:sz w:val="16"/>
              </w:rPr>
              <w:t>Emergency</w:t>
            </w:r>
          </w:p>
        </w:tc>
        <w:tc>
          <w:tcPr>
            <w:tcW w:type="dxa" w:w="3440"/>
          </w:tcPr>
          <w:p>
            <w:pPr>
              <w:spacing w:after="0"/>
              <w:jc w:val="left"/>
            </w:pPr>
            <w:r>
              <w:rPr>
                <w:sz w:val="16"/>
              </w:rPr>
              <w:t>DROUGHT</w:t>
            </w:r>
          </w:p>
        </w:tc>
        <w:tc>
          <w:tcPr>
            <w:tcW w:type="dxa" w:w="3172"/>
          </w:tcPr>
          <w:p>
            <w:pPr>
              <w:spacing w:after="0"/>
              <w:jc w:val="left"/>
            </w:pPr>
            <w:r>
              <w:rPr>
                <w:sz w:val="16"/>
              </w:rPr>
              <w:t>Drought</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63"/>
          </w:tcPr>
          <w:p>
            <w:pPr>
              <w:spacing w:after="0"/>
              <w:jc w:val="left"/>
            </w:pPr>
            <w:r>
              <w:rPr>
                <w:sz w:val="16"/>
              </w:rPr>
              <w:t>Major disaster</w:t>
            </w:r>
          </w:p>
        </w:tc>
        <w:tc>
          <w:tcPr>
            <w:tcW w:type="dxa" w:w="3440"/>
          </w:tcPr>
          <w:p>
            <w:pPr>
              <w:spacing w:after="0"/>
              <w:jc w:val="left"/>
            </w:pPr>
            <w:r>
              <w:rPr>
                <w:sz w:val="16"/>
              </w:rPr>
              <w:t>SEVERE STORMS &amp; FLOODING</w:t>
            </w:r>
          </w:p>
        </w:tc>
        <w:tc>
          <w:tcPr>
            <w:tcW w:type="dxa" w:w="3172"/>
          </w:tcPr>
          <w:p>
            <w:pPr>
              <w:spacing w:after="0"/>
              <w:jc w:val="left"/>
            </w:pPr>
            <w:r>
              <w:rPr>
                <w:sz w:val="16"/>
              </w:rPr>
              <w:t>Inland Flooding</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63"/>
          </w:tcPr>
          <w:p>
            <w:pPr>
              <w:spacing w:after="0"/>
              <w:jc w:val="left"/>
            </w:pPr>
            <w:r>
              <w:rPr>
                <w:sz w:val="16"/>
              </w:rPr>
              <w:t>Major disaster</w:t>
            </w:r>
          </w:p>
        </w:tc>
        <w:tc>
          <w:tcPr>
            <w:tcW w:type="dxa" w:w="3440"/>
          </w:tcPr>
          <w:p>
            <w:pPr>
              <w:spacing w:after="0"/>
              <w:jc w:val="left"/>
            </w:pPr>
            <w:r>
              <w:rPr>
                <w:sz w:val="16"/>
              </w:rPr>
              <w:t>HEAVY RAINS &amp; FLOODING</w:t>
            </w:r>
          </w:p>
        </w:tc>
        <w:tc>
          <w:tcPr>
            <w:tcW w:type="dxa" w:w="3172"/>
          </w:tcPr>
          <w:p>
            <w:pPr>
              <w:spacing w:after="0"/>
              <w:jc w:val="left"/>
            </w:pPr>
            <w:r>
              <w:rPr>
                <w:sz w:val="16"/>
              </w:rPr>
              <w:t>Inland Flooding</w:t>
            </w:r>
          </w:p>
        </w:tc>
        <w:tc>
          <w:tcPr>
            <w:tcW w:type="dxa" w:w="1420"/>
          </w:tcPr>
          <w:p>
            <w:pPr>
              <w:spacing w:after="0"/>
              <w:jc w:val="right"/>
            </w:pPr>
            <w:r>
              <w:rPr>
                <w:sz w:val="16"/>
              </w:rPr>
              <w:t>none found</w:t>
            </w:r>
          </w:p>
        </w:tc>
        <w:tc>
          <w:tcPr>
            <w:tcW w:type="dxa" w:w="722"/>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$3,443,836.62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83"/>
        <w:gridCol w:w="1387"/>
        <w:gridCol w:w="1326"/>
        <w:gridCol w:w="1265"/>
        <w:gridCol w:w="898"/>
        <w:gridCol w:w="1265"/>
        <w:gridCol w:w="1570"/>
        <w:gridCol w:w="1998"/>
        <w:gridCol w:w="3221"/>
      </w:tblGrid>
      <w:tr>
        <w:trPr>
          <w:cantSplit/>
          <w:tblHeader/>
        </w:trPr>
        <w:tc>
          <w:tcPr>
            <w:tcW w:type="dxa" w:w="1183"/>
            <w:shd w:val="clear" w:color="auto" w:fill="E8E8E8"/>
          </w:tcPr>
          <w:p>
            <w:pPr>
              <w:spacing w:after="0"/>
              <w:jc w:val="left"/>
            </w:pPr>
            <w:r>
              <w:rPr>
                <w:b/>
                <w:sz w:val="16"/>
              </w:rPr>
              <w:t>Hazard</w:t>
            </w:r>
          </w:p>
        </w:tc>
        <w:tc>
          <w:tcPr>
            <w:tcW w:type="dxa" w:w="13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32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265"/>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898"/>
            <w:shd w:val="clear" w:color="auto" w:fill="E8E8E8"/>
          </w:tcPr>
          <w:p>
            <w:pPr>
              <w:spacing w:after="0"/>
              <w:jc w:val="right"/>
            </w:pPr>
            <w:r>
              <w:rPr>
                <w:b/>
                <w:sz w:val="16"/>
              </w:rPr>
              <w:t>Last 5 years</w:t>
            </w:r>
          </w:p>
          <w:p>
            <w:pPr>
              <w:spacing w:after="0"/>
              <w:jc w:val="right"/>
            </w:pPr>
            <w:r>
              <w:rPr>
                <w:i/>
                <w:color w:val="555555"/>
                <w:sz w:val="14"/>
              </w:rPr>
              <w:t>records</w:t>
            </w:r>
          </w:p>
        </w:tc>
        <w:tc>
          <w:tcPr>
            <w:tcW w:type="dxa" w:w="1265"/>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570"/>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998"/>
            <w:shd w:val="clear" w:color="auto" w:fill="E8E8E8"/>
          </w:tcPr>
          <w:p>
            <w:pPr>
              <w:spacing w:after="0"/>
              <w:jc w:val="left"/>
            </w:pPr>
            <w:r>
              <w:rPr>
                <w:b/>
                <w:sz w:val="16"/>
              </w:rPr>
              <w:t>Period</w:t>
            </w:r>
          </w:p>
        </w:tc>
        <w:tc>
          <w:tcPr>
            <w:tcW w:type="dxa" w:w="3221"/>
            <w:shd w:val="clear" w:color="auto" w:fill="E8E8E8"/>
          </w:tcPr>
          <w:p>
            <w:pPr>
              <w:spacing w:after="0"/>
              <w:jc w:val="left"/>
            </w:pPr>
            <w:r>
              <w:rPr>
                <w:b/>
                <w:sz w:val="16"/>
              </w:rPr>
              <w:t>Statement</w:t>
            </w:r>
          </w:p>
        </w:tc>
      </w:tr>
      <w:tr>
        <w:trPr>
          <w:cantSplit/>
        </w:trPr>
        <w:tc>
          <w:tcPr>
            <w:tcW w:type="dxa" w:w="1183"/>
          </w:tcPr>
          <w:p>
            <w:pPr>
              <w:spacing w:after="0"/>
              <w:jc w:val="left"/>
            </w:pPr>
            <w:r>
              <w:rPr>
                <w:sz w:val="16"/>
              </w:rPr>
              <w:t>Avalanche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Coastal Flooding</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Cold Wave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Drought</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Earthquake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p>
        </w:tc>
        <w:tc>
          <w:tcPr>
            <w:tcW w:type="dxa" w:w="3221"/>
          </w:tcPr>
          <w:p>
            <w:pPr>
              <w:spacing w:after="0"/>
              <w:jc w:val="left"/>
            </w:pPr>
            <w:r>
              <w:rPr>
                <w:sz w:val="16"/>
              </w:rPr>
              <w:t>No Storm Events record; local data required (e.g., USGS).</w:t>
            </w:r>
          </w:p>
        </w:tc>
      </w:tr>
      <w:tr>
        <w:trPr>
          <w:cantSplit/>
        </w:trPr>
        <w:tc>
          <w:tcPr>
            <w:tcW w:type="dxa" w:w="1183"/>
          </w:tcPr>
          <w:p>
            <w:pPr>
              <w:spacing w:after="0"/>
              <w:jc w:val="left"/>
            </w:pPr>
            <w:r>
              <w:rPr>
                <w:sz w:val="16"/>
              </w:rPr>
              <w:t>Hail</w:t>
            </w:r>
          </w:p>
        </w:tc>
        <w:tc>
          <w:tcPr>
            <w:tcW w:type="dxa" w:w="1387"/>
          </w:tcPr>
          <w:p>
            <w:pPr>
              <w:spacing w:after="0"/>
              <w:jc w:val="right"/>
            </w:pPr>
            <w:r>
              <w:rPr>
                <w:sz w:val="16"/>
              </w:rPr>
              <w:t>2</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1</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1955 to 2026-06-30</w:t>
            </w:r>
          </w:p>
        </w:tc>
        <w:tc>
          <w:tcPr>
            <w:tcW w:type="dxa" w:w="3221"/>
          </w:tcPr>
          <w:p>
            <w:pPr>
              <w:spacing w:after="0"/>
              <w:jc w:val="left"/>
            </w:pPr>
          </w:p>
        </w:tc>
      </w:tr>
      <w:tr>
        <w:trPr>
          <w:cantSplit/>
        </w:trPr>
        <w:tc>
          <w:tcPr>
            <w:tcW w:type="dxa" w:w="1183"/>
          </w:tcPr>
          <w:p>
            <w:pPr>
              <w:spacing w:after="0"/>
              <w:jc w:val="left"/>
            </w:pPr>
            <w:r>
              <w:rPr>
                <w:sz w:val="16"/>
              </w:rPr>
              <w:t>Heat Wave</w:t>
            </w:r>
          </w:p>
        </w:tc>
        <w:tc>
          <w:tcPr>
            <w:tcW w:type="dxa" w:w="1387"/>
          </w:tcPr>
          <w:p>
            <w:pPr>
              <w:spacing w:after="0"/>
              <w:jc w:val="right"/>
            </w:pPr>
            <w:r>
              <w:rPr>
                <w:sz w:val="16"/>
              </w:rPr>
              <w:t>1</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Hurricane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Ice Storm</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Inland Flooding</w:t>
            </w:r>
          </w:p>
        </w:tc>
        <w:tc>
          <w:tcPr>
            <w:tcW w:type="dxa" w:w="1387"/>
          </w:tcPr>
          <w:p>
            <w:pPr>
              <w:spacing w:after="0"/>
              <w:jc w:val="right"/>
            </w:pPr>
            <w:r>
              <w:rPr>
                <w:sz w:val="16"/>
              </w:rPr>
              <w:t>27</w:t>
            </w:r>
          </w:p>
        </w:tc>
        <w:tc>
          <w:tcPr>
            <w:tcW w:type="dxa" w:w="1326"/>
          </w:tcPr>
          <w:p>
            <w:pPr>
              <w:spacing w:after="0"/>
              <w:jc w:val="right"/>
            </w:pPr>
            <w:r>
              <w:rPr>
                <w:sz w:val="16"/>
              </w:rPr>
              <w:t>4</w:t>
            </w:r>
          </w:p>
        </w:tc>
        <w:tc>
          <w:tcPr>
            <w:tcW w:type="dxa" w:w="1265"/>
          </w:tcPr>
          <w:p>
            <w:pPr>
              <w:spacing w:after="0"/>
              <w:jc w:val="right"/>
            </w:pPr>
            <w:r>
              <w:rPr>
                <w:sz w:val="16"/>
              </w:rPr>
              <w:t>3</w:t>
            </w:r>
          </w:p>
        </w:tc>
        <w:tc>
          <w:tcPr>
            <w:tcW w:type="dxa" w:w="898"/>
          </w:tcPr>
          <w:p>
            <w:pPr>
              <w:spacing w:after="0"/>
              <w:jc w:val="right"/>
            </w:pPr>
            <w:r>
              <w:rPr>
                <w:sz w:val="16"/>
              </w:rPr>
              <w:t>15</w:t>
            </w:r>
          </w:p>
        </w:tc>
        <w:tc>
          <w:tcPr>
            <w:tcW w:type="dxa" w:w="1265"/>
          </w:tcPr>
          <w:p>
            <w:pPr>
              <w:spacing w:after="0"/>
              <w:jc w:val="right"/>
            </w:pPr>
            <w:r>
              <w:rPr>
                <w:sz w:val="16"/>
              </w:rPr>
              <w:t>15</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Landslide</w:t>
            </w:r>
          </w:p>
        </w:tc>
        <w:tc>
          <w:tcPr>
            <w:tcW w:type="dxa" w:w="1387"/>
          </w:tcPr>
          <w:p>
            <w:pPr>
              <w:spacing w:after="0"/>
              <w:jc w:val="right"/>
            </w:pPr>
            <w:r>
              <w:rPr>
                <w:sz w:val="16"/>
              </w:rPr>
              <w:t>2</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Lightning</w:t>
            </w:r>
          </w:p>
        </w:tc>
        <w:tc>
          <w:tcPr>
            <w:tcW w:type="dxa" w:w="1387"/>
          </w:tcPr>
          <w:p>
            <w:pPr>
              <w:spacing w:after="0"/>
              <w:jc w:val="right"/>
            </w:pPr>
            <w:r>
              <w:rPr>
                <w:sz w:val="16"/>
              </w:rPr>
              <w:t>1</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1</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Strong Wind</w:t>
            </w:r>
          </w:p>
        </w:tc>
        <w:tc>
          <w:tcPr>
            <w:tcW w:type="dxa" w:w="1387"/>
          </w:tcPr>
          <w:p>
            <w:pPr>
              <w:spacing w:after="0"/>
              <w:jc w:val="right"/>
            </w:pPr>
            <w:r>
              <w:rPr>
                <w:sz w:val="16"/>
              </w:rPr>
              <w:t>14</w:t>
            </w:r>
          </w:p>
        </w:tc>
        <w:tc>
          <w:tcPr>
            <w:tcW w:type="dxa" w:w="1326"/>
          </w:tcPr>
          <w:p>
            <w:pPr>
              <w:spacing w:after="0"/>
              <w:jc w:val="right"/>
            </w:pPr>
            <w:r>
              <w:rPr>
                <w:sz w:val="16"/>
              </w:rPr>
              <w:t>4</w:t>
            </w:r>
          </w:p>
        </w:tc>
        <w:tc>
          <w:tcPr>
            <w:tcW w:type="dxa" w:w="1265"/>
          </w:tcPr>
          <w:p>
            <w:pPr>
              <w:spacing w:after="0"/>
              <w:jc w:val="right"/>
            </w:pPr>
            <w:r>
              <w:rPr>
                <w:sz w:val="16"/>
              </w:rPr>
              <w:t>0</w:t>
            </w:r>
          </w:p>
        </w:tc>
        <w:tc>
          <w:tcPr>
            <w:tcW w:type="dxa" w:w="898"/>
          </w:tcPr>
          <w:p>
            <w:pPr>
              <w:spacing w:after="0"/>
              <w:jc w:val="right"/>
            </w:pPr>
            <w:r>
              <w:rPr>
                <w:sz w:val="16"/>
              </w:rPr>
              <w:t>13</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1955 to 2026-06-30</w:t>
            </w:r>
          </w:p>
        </w:tc>
        <w:tc>
          <w:tcPr>
            <w:tcW w:type="dxa" w:w="3221"/>
          </w:tcPr>
          <w:p>
            <w:pPr>
              <w:spacing w:after="0"/>
              <w:jc w:val="left"/>
            </w:pPr>
            <w:r>
              <w:rPr>
                <w:sz w:val="16"/>
              </w:rPr>
              <w:t>Includes 7 High Wind records and 7 Strong Wind records, event types the NRI definition of this hazard leaves out.</w:t>
            </w:r>
          </w:p>
        </w:tc>
      </w:tr>
      <w:tr>
        <w:trPr>
          <w:cantSplit/>
        </w:trPr>
        <w:tc>
          <w:tcPr>
            <w:tcW w:type="dxa" w:w="1183"/>
          </w:tcPr>
          <w:p>
            <w:pPr>
              <w:spacing w:after="0"/>
              <w:jc w:val="left"/>
            </w:pPr>
            <w:r>
              <w:rPr>
                <w:sz w:val="16"/>
              </w:rPr>
              <w:t>Tornado</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1950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Tsunami</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Volcanic Activity</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Wildfire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11 federal declared incidents (see declarations table)</w:t>
            </w:r>
          </w:p>
        </w:tc>
      </w:tr>
      <w:tr>
        <w:trPr>
          <w:cantSplit/>
        </w:trPr>
        <w:tc>
          <w:tcPr>
            <w:tcW w:type="dxa" w:w="1183"/>
          </w:tcPr>
          <w:p>
            <w:pPr>
              <w:spacing w:after="0"/>
              <w:jc w:val="left"/>
            </w:pPr>
            <w:r>
              <w:rPr>
                <w:sz w:val="16"/>
              </w:rPr>
              <w:t>Winter Weather</w:t>
            </w:r>
          </w:p>
        </w:tc>
        <w:tc>
          <w:tcPr>
            <w:tcW w:type="dxa" w:w="1387"/>
          </w:tcPr>
          <w:p>
            <w:pPr>
              <w:spacing w:after="0"/>
              <w:jc w:val="right"/>
            </w:pPr>
            <w:r>
              <w:rPr>
                <w:sz w:val="16"/>
              </w:rPr>
              <w:t>30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13</w:t>
            </w:r>
          </w:p>
        </w:tc>
        <w:tc>
          <w:tcPr>
            <w:tcW w:type="dxa" w:w="1265"/>
          </w:tcPr>
          <w:p>
            <w:pPr>
              <w:spacing w:after="0"/>
              <w:jc w:val="right"/>
            </w:pPr>
            <w:r>
              <w:rPr>
                <w:sz w:val="16"/>
              </w:rPr>
              <w:t>8</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060"/>
        <w:gridCol w:w="2628"/>
        <w:gridCol w:w="1130"/>
        <w:gridCol w:w="2970"/>
        <w:gridCol w:w="1811"/>
        <w:gridCol w:w="2530"/>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060"/>
            <w:shd w:val="clear" w:color="auto" w:fill="E8E8E8"/>
          </w:tcPr>
          <w:p>
            <w:pPr>
              <w:spacing w:after="0"/>
              <w:jc w:val="left"/>
            </w:pPr>
            <w:r>
              <w:rPr>
                <w:b/>
                <w:sz w:val="16"/>
              </w:rPr>
              <w:t>Magnitude or extent</w:t>
            </w:r>
          </w:p>
        </w:tc>
        <w:tc>
          <w:tcPr>
            <w:tcW w:type="dxa" w:w="26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70"/>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Flags</w:t>
            </w:r>
          </w:p>
        </w:tc>
        <w:tc>
          <w:tcPr>
            <w:tcW w:type="dxa" w:w="25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2025-12-23</w:t>
            </w:r>
          </w:p>
        </w:tc>
        <w:tc>
          <w:tcPr>
            <w:tcW w:type="dxa" w:w="948"/>
          </w:tcPr>
          <w:p>
            <w:pPr>
              <w:spacing w:after="0"/>
              <w:jc w:val="left"/>
            </w:pPr>
            <w:r>
              <w:rPr>
                <w:sz w:val="16"/>
              </w:rPr>
              <w:t>High Wind</w:t>
            </w:r>
          </w:p>
        </w:tc>
        <w:tc>
          <w:tcPr>
            <w:tcW w:type="dxa" w:w="1060"/>
          </w:tcPr>
          <w:p>
            <w:pPr>
              <w:spacing w:after="0"/>
              <w:jc w:val="left"/>
            </w:pPr>
            <w:r>
              <w:rPr>
                <w:sz w:val="16"/>
              </w:rPr>
              <w:t>79 kt (91 mph) measured gust</w:t>
            </w:r>
          </w:p>
        </w:tc>
        <w:tc>
          <w:tcPr>
            <w:tcW w:type="dxa" w:w="2628"/>
          </w:tcPr>
          <w:p>
            <w:pPr>
              <w:spacing w:after="0"/>
              <w:jc w:val="left"/>
            </w:pPr>
            <w:r>
              <w:rPr>
                <w:sz w:val="16"/>
              </w:rPr>
              <w:t>$0 property; $0 crops, reported for the zone (2025 dollars)</w:t>
            </w:r>
          </w:p>
        </w:tc>
        <w:tc>
          <w:tcPr>
            <w:tcW w:type="dxa" w:w="1130"/>
          </w:tcPr>
          <w:p>
            <w:pPr>
              <w:spacing w:after="0"/>
              <w:jc w:val="right"/>
            </w:pPr>
            <w:r>
              <w:rPr>
                <w:sz w:val="16"/>
              </w:rPr>
              <w:t>0, 0</w:t>
            </w:r>
          </w:p>
        </w:tc>
        <w:tc>
          <w:tcPr>
            <w:tcW w:type="dxa" w:w="2970"/>
          </w:tcPr>
          <w:p>
            <w:pPr>
              <w:spacing w:after="0"/>
              <w:jc w:val="left"/>
            </w:pPr>
            <w:r>
              <w:rPr>
                <w:sz w:val="16"/>
              </w:rPr>
              <w:t>NWS zone CAZ114 (NORTHERN LAKE COUNTY), zone-level: may include parts of neighboring counties</w:t>
            </w:r>
          </w:p>
        </w:tc>
        <w:tc>
          <w:tcPr>
            <w:tcW w:type="dxa" w:w="1811"/>
          </w:tcPr>
          <w:p>
            <w:pPr>
              <w:spacing w:after="0"/>
              <w:jc w:val="left"/>
            </w:pPr>
            <w:r>
              <w:rPr>
                <w:sz w:val="16"/>
              </w:rPr>
              <w:t>new since last plan; within last 5 years</w:t>
            </w:r>
          </w:p>
        </w:tc>
        <w:tc>
          <w:tcPr>
            <w:tcW w:type="dxa" w:w="25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2025-02-04</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$25,000 property; $0 crops (2025 dollars)</w:t>
            </w:r>
          </w:p>
        </w:tc>
        <w:tc>
          <w:tcPr>
            <w:tcW w:type="dxa" w:w="1130"/>
          </w:tcPr>
          <w:p>
            <w:pPr>
              <w:spacing w:after="0"/>
              <w:jc w:val="right"/>
            </w:pPr>
            <w:r>
              <w:rPr>
                <w:sz w:val="16"/>
              </w:rPr>
              <w:t>0, 0</w:t>
            </w:r>
          </w:p>
        </w:tc>
        <w:tc>
          <w:tcPr>
            <w:tcW w:type="dxa" w:w="2970"/>
          </w:tcPr>
          <w:p>
            <w:pPr>
              <w:spacing w:after="0"/>
              <w:jc w:val="left"/>
            </w:pPr>
            <w:r>
              <w:rPr>
                <w:sz w:val="16"/>
              </w:rPr>
              <w:t>FINLEY</w:t>
            </w:r>
          </w:p>
        </w:tc>
        <w:tc>
          <w:tcPr>
            <w:tcW w:type="dxa" w:w="1811"/>
          </w:tcPr>
          <w:p>
            <w:pPr>
              <w:spacing w:after="0"/>
              <w:jc w:val="left"/>
            </w:pPr>
            <w:r>
              <w:rPr>
                <w:sz w:val="16"/>
              </w:rPr>
              <w:t>during plan review, check whether your last plan included it; within last 5 years</w:t>
            </w:r>
          </w:p>
        </w:tc>
        <w:tc>
          <w:tcPr>
            <w:tcW w:type="dxa" w:w="2530"/>
          </w:tcPr>
          <w:p>
            <w:pPr>
              <w:spacing w:after="0"/>
              <w:jc w:val="left"/>
            </w:pPr>
            <w:r>
              <w:rPr>
                <w:sz w:val="16"/>
              </w:rPr>
              <w:t>large reported damage</w:t>
            </w:r>
          </w:p>
        </w:tc>
      </w:tr>
      <w:tr>
        <w:trPr>
          <w:cantSplit/>
        </w:trPr>
        <w:tc>
          <w:tcPr>
            <w:tcW w:type="dxa" w:w="1037"/>
          </w:tcPr>
          <w:p>
            <w:pPr>
              <w:spacing w:after="0"/>
              <w:jc w:val="left"/>
            </w:pPr>
            <w:r>
              <w:rPr>
                <w:sz w:val="16"/>
              </w:rPr>
              <w:t>2024-03-01</w:t>
            </w:r>
          </w:p>
        </w:tc>
        <w:tc>
          <w:tcPr>
            <w:tcW w:type="dxa" w:w="948"/>
          </w:tcPr>
          <w:p>
            <w:pPr>
              <w:spacing w:after="0"/>
              <w:jc w:val="left"/>
            </w:pPr>
            <w:r>
              <w:rPr>
                <w:sz w:val="16"/>
              </w:rPr>
              <w:t>High Wind</w:t>
            </w:r>
          </w:p>
        </w:tc>
        <w:tc>
          <w:tcPr>
            <w:tcW w:type="dxa" w:w="1060"/>
          </w:tcPr>
          <w:p>
            <w:pPr>
              <w:spacing w:after="0"/>
              <w:jc w:val="left"/>
            </w:pPr>
            <w:r>
              <w:rPr>
                <w:sz w:val="16"/>
              </w:rPr>
              <w:t>27 kt (31 mph) estimated gust</w:t>
            </w:r>
          </w:p>
        </w:tc>
        <w:tc>
          <w:tcPr>
            <w:tcW w:type="dxa" w:w="2628"/>
          </w:tcPr>
          <w:p>
            <w:pPr>
              <w:spacing w:after="0"/>
              <w:jc w:val="left"/>
            </w:pPr>
            <w:r>
              <w:rPr>
                <w:sz w:val="16"/>
              </w:rPr>
              <w:t>$7,500 property; $0 crops, reported for the zone (2024 dollars)</w:t>
            </w:r>
          </w:p>
        </w:tc>
        <w:tc>
          <w:tcPr>
            <w:tcW w:type="dxa" w:w="1130"/>
          </w:tcPr>
          <w:p>
            <w:pPr>
              <w:spacing w:after="0"/>
              <w:jc w:val="right"/>
            </w:pPr>
            <w:r>
              <w:rPr>
                <w:sz w:val="16"/>
              </w:rPr>
              <w:t>0, 0</w:t>
            </w:r>
          </w:p>
        </w:tc>
        <w:tc>
          <w:tcPr>
            <w:tcW w:type="dxa" w:w="2970"/>
          </w:tcPr>
          <w:p>
            <w:pPr>
              <w:spacing w:after="0"/>
              <w:jc w:val="left"/>
            </w:pPr>
            <w:r>
              <w:rPr>
                <w:sz w:val="16"/>
              </w:rPr>
              <w:t>NWS zone CAZ115 (SOUTHERN LAKE COUNTY), zone-level: may include parts of neighboring counties</w:t>
            </w:r>
          </w:p>
        </w:tc>
        <w:tc>
          <w:tcPr>
            <w:tcW w:type="dxa" w:w="1811"/>
          </w:tcPr>
          <w:p>
            <w:pPr>
              <w:spacing w:after="0"/>
              <w:jc w:val="left"/>
            </w:pPr>
            <w:r>
              <w:rPr>
                <w:sz w:val="16"/>
              </w:rPr>
              <w:t>within last 5 years</w:t>
            </w:r>
          </w:p>
        </w:tc>
        <w:tc>
          <w:tcPr>
            <w:tcW w:type="dxa" w:w="253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2024-02-19</w:t>
            </w:r>
          </w:p>
        </w:tc>
        <w:tc>
          <w:tcPr>
            <w:tcW w:type="dxa" w:w="948"/>
          </w:tcPr>
          <w:p>
            <w:pPr>
              <w:spacing w:after="0"/>
              <w:jc w:val="left"/>
            </w:pPr>
            <w:r>
              <w:rPr>
                <w:sz w:val="16"/>
              </w:rPr>
              <w:t>Lightning</w:t>
            </w:r>
          </w:p>
        </w:tc>
        <w:tc>
          <w:tcPr>
            <w:tcW w:type="dxa" w:w="1060"/>
          </w:tcPr>
          <w:p>
            <w:pPr>
              <w:spacing w:after="0"/>
              <w:jc w:val="left"/>
            </w:pPr>
          </w:p>
        </w:tc>
        <w:tc>
          <w:tcPr>
            <w:tcW w:type="dxa" w:w="2628"/>
          </w:tcPr>
          <w:p>
            <w:pPr>
              <w:spacing w:after="0"/>
              <w:jc w:val="left"/>
            </w:pPr>
            <w:r>
              <w:rPr>
                <w:sz w:val="16"/>
              </w:rPr>
              <w:t>$5,000 property; $0 crops (2024 dollars)</w:t>
            </w:r>
          </w:p>
        </w:tc>
        <w:tc>
          <w:tcPr>
            <w:tcW w:type="dxa" w:w="1130"/>
          </w:tcPr>
          <w:p>
            <w:pPr>
              <w:spacing w:after="0"/>
              <w:jc w:val="right"/>
            </w:pPr>
            <w:r>
              <w:rPr>
                <w:sz w:val="16"/>
              </w:rPr>
              <w:t>0, 0</w:t>
            </w:r>
          </w:p>
        </w:tc>
        <w:tc>
          <w:tcPr>
            <w:tcW w:type="dxa" w:w="2970"/>
          </w:tcPr>
          <w:p>
            <w:pPr>
              <w:spacing w:after="0"/>
              <w:jc w:val="left"/>
            </w:pPr>
            <w:r>
              <w:rPr>
                <w:sz w:val="16"/>
              </w:rPr>
              <w:t>UPPER LAKE</w:t>
            </w:r>
          </w:p>
        </w:tc>
        <w:tc>
          <w:tcPr>
            <w:tcW w:type="dxa" w:w="1811"/>
          </w:tcPr>
          <w:p>
            <w:pPr>
              <w:spacing w:after="0"/>
              <w:jc w:val="left"/>
            </w:pPr>
            <w:r>
              <w:rPr>
                <w:sz w:val="16"/>
              </w:rPr>
              <w:t>within last 5 years</w:t>
            </w:r>
          </w:p>
        </w:tc>
        <w:tc>
          <w:tcPr>
            <w:tcW w:type="dxa" w:w="2530"/>
          </w:tcPr>
          <w:p>
            <w:pPr>
              <w:spacing w:after="0"/>
              <w:jc w:val="left"/>
            </w:pPr>
            <w:r>
              <w:rPr>
                <w:sz w:val="16"/>
              </w:rPr>
              <w:t>B1-c worst recorded: Lightning</w:t>
            </w:r>
          </w:p>
        </w:tc>
      </w:tr>
      <w:tr>
        <w:trPr>
          <w:cantSplit/>
        </w:trPr>
        <w:tc>
          <w:tcPr>
            <w:tcW w:type="dxa" w:w="1037"/>
          </w:tcPr>
          <w:p>
            <w:pPr>
              <w:spacing w:after="0"/>
              <w:jc w:val="left"/>
            </w:pPr>
            <w:r>
              <w:rPr>
                <w:sz w:val="16"/>
              </w:rPr>
              <w:t>2019-02-13</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$20,000 property; $0 crops (2019 dollars)</w:t>
            </w:r>
          </w:p>
        </w:tc>
        <w:tc>
          <w:tcPr>
            <w:tcW w:type="dxa" w:w="1130"/>
          </w:tcPr>
          <w:p>
            <w:pPr>
              <w:spacing w:after="0"/>
              <w:jc w:val="right"/>
            </w:pPr>
            <w:r>
              <w:rPr>
                <w:sz w:val="16"/>
              </w:rPr>
              <w:t>0, 3</w:t>
            </w:r>
          </w:p>
        </w:tc>
        <w:tc>
          <w:tcPr>
            <w:tcW w:type="dxa" w:w="2970"/>
          </w:tcPr>
          <w:p>
            <w:pPr>
              <w:spacing w:after="0"/>
              <w:jc w:val="left"/>
            </w:pPr>
            <w:r>
              <w:rPr>
                <w:sz w:val="16"/>
              </w:rPr>
              <w:t>WITTER SPGS</w:t>
            </w:r>
          </w:p>
        </w:tc>
        <w:tc>
          <w:tcPr>
            <w:tcW w:type="dxa" w:w="1811"/>
          </w:tcPr>
          <w:p>
            <w:pPr>
              <w:spacing w:after="0"/>
              <w:jc w:val="left"/>
            </w:pPr>
          </w:p>
        </w:tc>
        <w:tc>
          <w:tcPr>
            <w:tcW w:type="dxa" w:w="2530"/>
          </w:tcPr>
          <w:p>
            <w:pPr>
              <w:spacing w:after="0"/>
              <w:jc w:val="left"/>
            </w:pPr>
            <w:r>
              <w:rPr>
                <w:sz w:val="16"/>
              </w:rPr>
              <w:t>deaths or injuries recorded</w:t>
            </w:r>
          </w:p>
        </w:tc>
      </w:tr>
      <w:tr>
        <w:trPr>
          <w:cantSplit/>
        </w:trPr>
        <w:tc>
          <w:tcPr>
            <w:tcW w:type="dxa" w:w="1037"/>
          </w:tcPr>
          <w:p>
            <w:pPr>
              <w:spacing w:after="0"/>
              <w:jc w:val="left"/>
            </w:pPr>
            <w:r>
              <w:rPr>
                <w:sz w:val="16"/>
              </w:rPr>
              <w:t>2017-02-09</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$7,000,000 property; $0 crops (2017 dollars)</w:t>
            </w:r>
          </w:p>
        </w:tc>
        <w:tc>
          <w:tcPr>
            <w:tcW w:type="dxa" w:w="1130"/>
          </w:tcPr>
          <w:p>
            <w:pPr>
              <w:spacing w:after="0"/>
              <w:jc w:val="right"/>
            </w:pPr>
            <w:r>
              <w:rPr>
                <w:sz w:val="16"/>
              </w:rPr>
              <w:t>0, 0</w:t>
            </w:r>
          </w:p>
        </w:tc>
        <w:tc>
          <w:tcPr>
            <w:tcW w:type="dxa" w:w="2970"/>
          </w:tcPr>
          <w:p>
            <w:pPr>
              <w:spacing w:after="0"/>
              <w:jc w:val="left"/>
            </w:pPr>
            <w:r>
              <w:rPr>
                <w:sz w:val="16"/>
              </w:rPr>
              <w:t>LAKEPORT</w:t>
            </w:r>
          </w:p>
        </w:tc>
        <w:tc>
          <w:tcPr>
            <w:tcW w:type="dxa" w:w="1811"/>
          </w:tcPr>
          <w:p>
            <w:pPr>
              <w:spacing w:after="0"/>
              <w:jc w:val="left"/>
            </w:pPr>
          </w:p>
        </w:tc>
        <w:tc>
          <w:tcPr>
            <w:tcW w:type="dxa" w:w="25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2017-01-10</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$10,000 property; $0 crops (2017 dollars)</w:t>
            </w:r>
          </w:p>
        </w:tc>
        <w:tc>
          <w:tcPr>
            <w:tcW w:type="dxa" w:w="1130"/>
          </w:tcPr>
          <w:p>
            <w:pPr>
              <w:spacing w:after="0"/>
              <w:jc w:val="right"/>
            </w:pPr>
            <w:r>
              <w:rPr>
                <w:sz w:val="16"/>
              </w:rPr>
              <w:t>0, 0</w:t>
            </w:r>
          </w:p>
        </w:tc>
        <w:tc>
          <w:tcPr>
            <w:tcW w:type="dxa" w:w="2970"/>
          </w:tcPr>
          <w:p>
            <w:pPr>
              <w:spacing w:after="0"/>
              <w:jc w:val="left"/>
            </w:pPr>
            <w:r>
              <w:rPr>
                <w:sz w:val="16"/>
              </w:rPr>
              <w:t>WHISPERING PINES</w:t>
            </w:r>
          </w:p>
        </w:tc>
        <w:tc>
          <w:tcPr>
            <w:tcW w:type="dxa" w:w="1811"/>
          </w:tcPr>
          <w:p>
            <w:pPr>
              <w:spacing w:after="0"/>
              <w:jc w:val="left"/>
            </w:pPr>
          </w:p>
        </w:tc>
        <w:tc>
          <w:tcPr>
            <w:tcW w:type="dxa" w:w="2530"/>
          </w:tcPr>
          <w:p>
            <w:pPr>
              <w:spacing w:after="0"/>
              <w:jc w:val="left"/>
            </w:pPr>
            <w:r>
              <w:rPr>
                <w:sz w:val="16"/>
              </w:rPr>
              <w:t>large reported damage</w:t>
            </w:r>
          </w:p>
        </w:tc>
      </w:tr>
      <w:tr>
        <w:trPr>
          <w:cantSplit/>
        </w:trPr>
        <w:tc>
          <w:tcPr>
            <w:tcW w:type="dxa" w:w="1037"/>
          </w:tcPr>
          <w:p>
            <w:pPr>
              <w:spacing w:after="0"/>
              <w:jc w:val="left"/>
            </w:pPr>
            <w:r>
              <w:rPr>
                <w:sz w:val="16"/>
              </w:rPr>
              <w:t>2014-12-11</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$400,000 property; $0 crops (2014 dollars)</w:t>
            </w:r>
          </w:p>
        </w:tc>
        <w:tc>
          <w:tcPr>
            <w:tcW w:type="dxa" w:w="1130"/>
          </w:tcPr>
          <w:p>
            <w:pPr>
              <w:spacing w:after="0"/>
              <w:jc w:val="right"/>
            </w:pPr>
            <w:r>
              <w:rPr>
                <w:sz w:val="16"/>
              </w:rPr>
              <w:t>0, 0</w:t>
            </w:r>
          </w:p>
        </w:tc>
        <w:tc>
          <w:tcPr>
            <w:tcW w:type="dxa" w:w="2970"/>
          </w:tcPr>
          <w:p>
            <w:pPr>
              <w:spacing w:after="0"/>
              <w:jc w:val="left"/>
            </w:pPr>
            <w:r>
              <w:rPr>
                <w:sz w:val="16"/>
              </w:rPr>
              <w:t>LOWER LAKE PEARCE AR</w:t>
            </w:r>
          </w:p>
        </w:tc>
        <w:tc>
          <w:tcPr>
            <w:tcW w:type="dxa" w:w="1811"/>
          </w:tcPr>
          <w:p>
            <w:pPr>
              <w:spacing w:after="0"/>
              <w:jc w:val="left"/>
            </w:pPr>
          </w:p>
        </w:tc>
        <w:tc>
          <w:tcPr>
            <w:tcW w:type="dxa" w:w="2530"/>
          </w:tcPr>
          <w:p>
            <w:pPr>
              <w:spacing w:after="0"/>
              <w:jc w:val="left"/>
            </w:pPr>
            <w:r>
              <w:rPr>
                <w:sz w:val="16"/>
              </w:rPr>
              <w:t>large reported damage</w:t>
            </w:r>
          </w:p>
        </w:tc>
      </w:tr>
      <w:tr>
        <w:trPr>
          <w:cantSplit/>
        </w:trPr>
        <w:tc>
          <w:tcPr>
            <w:tcW w:type="dxa" w:w="1037"/>
          </w:tcPr>
          <w:p>
            <w:pPr>
              <w:spacing w:after="0"/>
              <w:jc w:val="left"/>
            </w:pPr>
            <w:r>
              <w:rPr>
                <w:sz w:val="16"/>
              </w:rPr>
              <w:t>2014-12-11</w:t>
            </w:r>
          </w:p>
        </w:tc>
        <w:tc>
          <w:tcPr>
            <w:tcW w:type="dxa" w:w="948"/>
          </w:tcPr>
          <w:p>
            <w:pPr>
              <w:spacing w:after="0"/>
              <w:jc w:val="left"/>
            </w:pPr>
            <w:r>
              <w:rPr>
                <w:sz w:val="16"/>
              </w:rPr>
              <w:t>Debris Flow</w:t>
            </w:r>
          </w:p>
        </w:tc>
        <w:tc>
          <w:tcPr>
            <w:tcW w:type="dxa" w:w="1060"/>
          </w:tcPr>
          <w:p>
            <w:pPr>
              <w:spacing w:after="0"/>
              <w:jc w:val="left"/>
            </w:pPr>
          </w:p>
        </w:tc>
        <w:tc>
          <w:tcPr>
            <w:tcW w:type="dxa" w:w="2628"/>
          </w:tcPr>
          <w:p>
            <w:pPr>
              <w:spacing w:after="0"/>
              <w:jc w:val="left"/>
            </w:pPr>
            <w:r>
              <w:rPr>
                <w:sz w:val="16"/>
              </w:rPr>
              <w:t>$300,000 property; $0 crops (2014 dollars)</w:t>
            </w:r>
          </w:p>
        </w:tc>
        <w:tc>
          <w:tcPr>
            <w:tcW w:type="dxa" w:w="1130"/>
          </w:tcPr>
          <w:p>
            <w:pPr>
              <w:spacing w:after="0"/>
              <w:jc w:val="right"/>
            </w:pPr>
            <w:r>
              <w:rPr>
                <w:sz w:val="16"/>
              </w:rPr>
              <w:t>0, 0</w:t>
            </w:r>
          </w:p>
        </w:tc>
        <w:tc>
          <w:tcPr>
            <w:tcW w:type="dxa" w:w="2970"/>
          </w:tcPr>
          <w:p>
            <w:pPr>
              <w:spacing w:after="0"/>
              <w:jc w:val="left"/>
            </w:pPr>
            <w:r>
              <w:rPr>
                <w:sz w:val="16"/>
              </w:rPr>
              <w:t>LAKEPORT</w:t>
            </w:r>
          </w:p>
        </w:tc>
        <w:tc>
          <w:tcPr>
            <w:tcW w:type="dxa" w:w="1811"/>
          </w:tcPr>
          <w:p>
            <w:pPr>
              <w:spacing w:after="0"/>
              <w:jc w:val="left"/>
            </w:pPr>
          </w:p>
        </w:tc>
        <w:tc>
          <w:tcPr>
            <w:tcW w:type="dxa" w:w="2530"/>
          </w:tcPr>
          <w:p>
            <w:pPr>
              <w:spacing w:after="0"/>
              <w:jc w:val="left"/>
            </w:pPr>
            <w:r>
              <w:rPr>
                <w:sz w:val="16"/>
              </w:rPr>
              <w:t>B1-c worst recorded: Debris Flow</w:t>
            </w:r>
          </w:p>
        </w:tc>
      </w:tr>
      <w:tr>
        <w:trPr>
          <w:cantSplit/>
        </w:trPr>
        <w:tc>
          <w:tcPr>
            <w:tcW w:type="dxa" w:w="1037"/>
          </w:tcPr>
          <w:p>
            <w:pPr>
              <w:spacing w:after="0"/>
              <w:jc w:val="left"/>
            </w:pPr>
            <w:r>
              <w:rPr>
                <w:sz w:val="16"/>
              </w:rPr>
              <w:t>2006-01-01</w:t>
            </w:r>
          </w:p>
        </w:tc>
        <w:tc>
          <w:tcPr>
            <w:tcW w:type="dxa" w:w="948"/>
          </w:tcPr>
          <w:p>
            <w:pPr>
              <w:spacing w:after="0"/>
              <w:jc w:val="left"/>
            </w:pPr>
            <w:r>
              <w:rPr>
                <w:sz w:val="16"/>
              </w:rPr>
              <w:t>Flood</w:t>
            </w:r>
          </w:p>
        </w:tc>
        <w:tc>
          <w:tcPr>
            <w:tcW w:type="dxa" w:w="1060"/>
          </w:tcPr>
          <w:p>
            <w:pPr>
              <w:spacing w:after="0"/>
              <w:jc w:val="left"/>
            </w:pPr>
          </w:p>
        </w:tc>
        <w:tc>
          <w:tcPr>
            <w:tcW w:type="dxa" w:w="2628"/>
          </w:tcPr>
          <w:p>
            <w:pPr>
              <w:spacing w:after="0"/>
              <w:jc w:val="left"/>
            </w:pPr>
            <w:r>
              <w:rPr>
                <w:sz w:val="16"/>
              </w:rPr>
              <w:t>$1,000,000 property; crops not reported (2006 dollars)</w:t>
            </w:r>
          </w:p>
        </w:tc>
        <w:tc>
          <w:tcPr>
            <w:tcW w:type="dxa" w:w="1130"/>
          </w:tcPr>
          <w:p>
            <w:pPr>
              <w:spacing w:after="0"/>
              <w:jc w:val="right"/>
            </w:pPr>
            <w:r>
              <w:rPr>
                <w:sz w:val="16"/>
              </w:rPr>
              <w:t>1, 1</w:t>
            </w:r>
          </w:p>
        </w:tc>
        <w:tc>
          <w:tcPr>
            <w:tcW w:type="dxa" w:w="2970"/>
          </w:tcPr>
          <w:p>
            <w:pPr>
              <w:spacing w:after="0"/>
              <w:jc w:val="left"/>
            </w:pPr>
            <w:r>
              <w:rPr>
                <w:sz w:val="16"/>
              </w:rPr>
              <w:t>COUNTYWIDE</w:t>
            </w:r>
          </w:p>
        </w:tc>
        <w:tc>
          <w:tcPr>
            <w:tcW w:type="dxa" w:w="1811"/>
          </w:tcPr>
          <w:p>
            <w:pPr>
              <w:spacing w:after="0"/>
              <w:jc w:val="left"/>
            </w:pPr>
          </w:p>
        </w:tc>
        <w:tc>
          <w:tcPr>
            <w:tcW w:type="dxa" w:w="2530"/>
          </w:tcPr>
          <w:p>
            <w:pPr>
              <w:spacing w:after="0"/>
              <w:jc w:val="left"/>
            </w:pPr>
            <w:r>
              <w:rPr>
                <w:sz w:val="16"/>
              </w:rPr>
              <w:t>deaths or injuries recorded</w:t>
            </w:r>
          </w:p>
        </w:tc>
      </w:tr>
      <w:tr>
        <w:trPr>
          <w:cantSplit/>
        </w:trPr>
        <w:tc>
          <w:tcPr>
            <w:tcW w:type="dxa" w:w="1037"/>
          </w:tcPr>
          <w:p>
            <w:pPr>
              <w:spacing w:after="0"/>
              <w:jc w:val="left"/>
            </w:pPr>
            <w:r>
              <w:rPr>
                <w:sz w:val="16"/>
              </w:rPr>
              <w:t>2000-07-29</w:t>
            </w:r>
          </w:p>
        </w:tc>
        <w:tc>
          <w:tcPr>
            <w:tcW w:type="dxa" w:w="948"/>
          </w:tcPr>
          <w:p>
            <w:pPr>
              <w:spacing w:after="0"/>
              <w:jc w:val="left"/>
            </w:pPr>
            <w:r>
              <w:rPr>
                <w:sz w:val="16"/>
              </w:rPr>
              <w:t>Heat</w:t>
            </w:r>
          </w:p>
        </w:tc>
        <w:tc>
          <w:tcPr>
            <w:tcW w:type="dxa" w:w="1060"/>
          </w:tcPr>
          <w:p>
            <w:pPr>
              <w:spacing w:after="0"/>
              <w:jc w:val="left"/>
            </w:pPr>
          </w:p>
        </w:tc>
        <w:tc>
          <w:tcPr>
            <w:tcW w:type="dxa" w:w="2628"/>
          </w:tcPr>
          <w:p>
            <w:pPr>
              <w:spacing w:after="0"/>
              <w:jc w:val="left"/>
            </w:pPr>
            <w:r>
              <w:rPr>
                <w:sz w:val="16"/>
              </w:rPr>
              <w:t>damage not reported</w:t>
            </w:r>
          </w:p>
        </w:tc>
        <w:tc>
          <w:tcPr>
            <w:tcW w:type="dxa" w:w="1130"/>
          </w:tcPr>
          <w:p>
            <w:pPr>
              <w:spacing w:after="0"/>
              <w:jc w:val="right"/>
            </w:pPr>
            <w:r>
              <w:rPr>
                <w:sz w:val="16"/>
              </w:rPr>
              <w:t>0, 0</w:t>
            </w:r>
          </w:p>
        </w:tc>
        <w:tc>
          <w:tcPr>
            <w:tcW w:type="dxa" w:w="2970"/>
          </w:tcPr>
          <w:p>
            <w:pPr>
              <w:spacing w:after="0"/>
              <w:jc w:val="left"/>
            </w:pPr>
            <w:r>
              <w:rPr>
                <w:sz w:val="16"/>
              </w:rPr>
              <w:t>Storm Events area SW SHASTA/W TEHAMA/W GLENN/X NW COLUSA/N LAKE (legacy zone code CAZ063), zone-level: may include parts of neighboring counties</w:t>
            </w:r>
          </w:p>
        </w:tc>
        <w:tc>
          <w:tcPr>
            <w:tcW w:type="dxa" w:w="1811"/>
          </w:tcPr>
          <w:p>
            <w:pPr>
              <w:spacing w:after="0"/>
              <w:jc w:val="left"/>
            </w:pPr>
          </w:p>
        </w:tc>
        <w:tc>
          <w:tcPr>
            <w:tcW w:type="dxa" w:w="2530"/>
          </w:tcPr>
          <w:p>
            <w:pPr>
              <w:spacing w:after="0"/>
              <w:jc w:val="left"/>
            </w:pPr>
            <w:r>
              <w:rPr>
                <w:sz w:val="16"/>
              </w:rPr>
              <w:t>B1-c worst recorded: Excessive Heat, Heat</w:t>
            </w:r>
          </w:p>
        </w:tc>
      </w:tr>
      <w:tr>
        <w:trPr>
          <w:cantSplit/>
        </w:trPr>
        <w:tc>
          <w:tcPr>
            <w:tcW w:type="dxa" w:w="1037"/>
          </w:tcPr>
          <w:p>
            <w:pPr>
              <w:spacing w:after="0"/>
              <w:jc w:val="left"/>
            </w:pPr>
            <w:r>
              <w:rPr>
                <w:sz w:val="16"/>
              </w:rPr>
              <w:t>1990-09-25</w:t>
            </w:r>
          </w:p>
        </w:tc>
        <w:tc>
          <w:tcPr>
            <w:tcW w:type="dxa" w:w="948"/>
          </w:tcPr>
          <w:p>
            <w:pPr>
              <w:spacing w:after="0"/>
              <w:jc w:val="left"/>
            </w:pPr>
            <w:r>
              <w:rPr>
                <w:sz w:val="16"/>
              </w:rPr>
              <w:t>Hail</w:t>
            </w:r>
          </w:p>
        </w:tc>
        <w:tc>
          <w:tcPr>
            <w:tcW w:type="dxa" w:w="1060"/>
          </w:tcPr>
          <w:p>
            <w:pPr>
              <w:spacing w:after="0"/>
              <w:jc w:val="left"/>
            </w:pPr>
            <w:r>
              <w:rPr>
                <w:sz w:val="16"/>
              </w:rPr>
              <w:t>1.5 in</w:t>
            </w:r>
          </w:p>
        </w:tc>
        <w:tc>
          <w:tcPr>
            <w:tcW w:type="dxa" w:w="2628"/>
          </w:tcPr>
          <w:p>
            <w:pPr>
              <w:spacing w:after="0"/>
              <w:jc w:val="left"/>
            </w:pPr>
            <w:r>
              <w:rPr>
                <w:sz w:val="16"/>
              </w:rPr>
              <w:t>damage not recorded (pre-1996 record)</w:t>
            </w:r>
          </w:p>
        </w:tc>
        <w:tc>
          <w:tcPr>
            <w:tcW w:type="dxa" w:w="1130"/>
          </w:tcPr>
          <w:p>
            <w:pPr>
              <w:spacing w:after="0"/>
              <w:jc w:val="right"/>
            </w:pPr>
            <w:r>
              <w:rPr>
                <w:sz w:val="16"/>
              </w:rPr>
              <w:t>0, 0</w:t>
            </w:r>
          </w:p>
        </w:tc>
        <w:tc>
          <w:tcPr>
            <w:tcW w:type="dxa" w:w="2970"/>
          </w:tcPr>
          <w:p>
            <w:pPr>
              <w:spacing w:after="0"/>
              <w:jc w:val="left"/>
            </w:pPr>
            <w:r>
              <w:rPr>
                <w:sz w:val="16"/>
              </w:rPr>
              <w:t>location not recorded</w:t>
            </w:r>
          </w:p>
        </w:tc>
        <w:tc>
          <w:tcPr>
            <w:tcW w:type="dxa" w:w="1811"/>
          </w:tcPr>
          <w:p>
            <w:pPr>
              <w:spacing w:after="0"/>
              <w:jc w:val="left"/>
            </w:pPr>
          </w:p>
        </w:tc>
        <w:tc>
          <w:tcPr>
            <w:tcW w:type="dxa" w:w="253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588"/>
        <w:gridCol w:w="1037"/>
        <w:gridCol w:w="1750"/>
        <w:gridCol w:w="1529"/>
        <w:gridCol w:w="1601"/>
        <w:gridCol w:w="1037"/>
        <w:gridCol w:w="181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r>
              <w:rPr>
                <w:sz w:val="16"/>
              </w:rPr>
              <w:t>0.133</w:t>
            </w:r>
          </w:p>
        </w:tc>
        <w:tc>
          <w:tcPr>
            <w:tcW w:type="dxa" w:w="1470"/>
          </w:tcPr>
          <w:p>
            <w:pPr>
              <w:spacing w:after="0"/>
              <w:jc w:val="left"/>
            </w:pPr>
            <w:r>
              <w:rPr>
                <w:sz w:val="16"/>
              </w:rPr>
              <w:t>events per year</w:t>
            </w:r>
          </w:p>
        </w:tc>
        <w:tc>
          <w:tcPr>
            <w:tcW w:type="dxa" w:w="1588"/>
          </w:tcPr>
          <w:p>
            <w:pPr>
              <w:spacing w:after="0"/>
              <w:jc w:val="left"/>
            </w:pPr>
            <w:r>
              <w:rPr>
                <w:sz w:val="16"/>
              </w:rPr>
              <w:t>about 1 in 8 years</w:t>
            </w:r>
          </w:p>
        </w:tc>
        <w:tc>
          <w:tcPr>
            <w:tcW w:type="dxa" w:w="1037"/>
          </w:tcPr>
          <w:p>
            <w:pPr>
              <w:spacing w:after="0"/>
              <w:jc w:val="left"/>
            </w:pPr>
            <w:r>
              <w:rPr>
                <w:sz w:val="16"/>
              </w:rPr>
              <w:t>Likely</w:t>
            </w:r>
          </w:p>
        </w:tc>
        <w:tc>
          <w:tcPr>
            <w:tcW w:type="dxa" w:w="1750"/>
          </w:tcPr>
          <w:p>
            <w:pPr>
              <w:spacing w:after="0"/>
              <w:jc w:val="left"/>
            </w:pPr>
            <w:r>
              <w:rPr>
                <w:sz w:val="16"/>
              </w:rPr>
              <w:t>FEMA annualized frequency (modeled)</w:t>
            </w:r>
          </w:p>
        </w:tc>
        <w:tc>
          <w:tcPr>
            <w:tcW w:type="dxa" w:w="1529"/>
          </w:tcPr>
          <w:p>
            <w:pPr>
              <w:spacing w:after="0"/>
              <w:jc w:val="right"/>
            </w:pPr>
            <w:r>
              <w:rPr>
                <w:sz w:val="16"/>
              </w:rPr>
              <w:t>4</w:t>
            </w:r>
          </w:p>
        </w:tc>
        <w:tc>
          <w:tcPr>
            <w:tcW w:type="dxa" w:w="1601"/>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0"/>
          </w:tcPr>
          <w:p>
            <w:pPr>
              <w:spacing w:after="0"/>
              <w:jc w:val="left"/>
            </w:pP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w:t>
            </w:r>
          </w:p>
        </w:tc>
        <w:tc>
          <w:tcPr>
            <w:tcW w:type="dxa" w:w="1470"/>
          </w:tcPr>
          <w:p>
            <w:pPr>
              <w:spacing w:after="0"/>
              <w:jc w:val="left"/>
            </w:pPr>
            <w:r>
              <w:rPr>
                <w:sz w:val="16"/>
              </w:rPr>
              <w:t>event-days per year</w:t>
            </w:r>
          </w:p>
        </w:tc>
        <w:tc>
          <w:tcPr>
            <w:tcW w:type="dxa" w:w="1588"/>
          </w:tcPr>
          <w:p>
            <w:pPr>
              <w:spacing w:after="0"/>
              <w:jc w:val="left"/>
            </w:pPr>
            <w:r>
              <w:rPr>
                <w:sz w:val="16"/>
              </w:rPr>
              <w:t>none modeled</w:t>
            </w:r>
          </w:p>
        </w:tc>
        <w:tc>
          <w:tcPr>
            <w:tcW w:type="dxa" w:w="1037"/>
          </w:tcPr>
          <w:p>
            <w:pPr>
              <w:spacing w:after="0"/>
              <w:jc w:val="left"/>
            </w:pPr>
          </w:p>
        </w:tc>
        <w:tc>
          <w:tcPr>
            <w:tcW w:type="dxa" w:w="1750"/>
          </w:tcPr>
          <w:p>
            <w:pPr>
              <w:spacing w:after="0"/>
              <w:jc w:val="left"/>
            </w:pPr>
            <w:r>
              <w:rPr>
                <w:sz w:val="16"/>
              </w:rPr>
              <w:t>event-days in 0 of 30 years, 1996 to 2025 (0%)</w:t>
            </w:r>
          </w:p>
        </w:tc>
        <w:tc>
          <w:tcPr>
            <w:tcW w:type="dxa" w:w="1529"/>
          </w:tcPr>
          <w:p>
            <w:pPr>
              <w:spacing w:after="0"/>
              <w:jc w:val="right"/>
            </w:pPr>
            <w:r>
              <w:rPr>
                <w:sz w:val="16"/>
              </w:rPr>
              <w:t>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59.8</w:t>
            </w:r>
          </w:p>
        </w:tc>
        <w:tc>
          <w:tcPr>
            <w:tcW w:type="dxa" w:w="1470"/>
          </w:tcPr>
          <w:p>
            <w:pPr>
              <w:spacing w:after="0"/>
              <w:jc w:val="left"/>
            </w:pPr>
            <w:r>
              <w:rPr>
                <w:sz w:val="16"/>
              </w:rPr>
              <w:t>event-days per year</w:t>
            </w:r>
          </w:p>
        </w:tc>
        <w:tc>
          <w:tcPr>
            <w:tcW w:type="dxa" w:w="1588"/>
          </w:tcPr>
          <w:p>
            <w:pPr>
              <w:spacing w:after="0"/>
              <w:jc w:val="left"/>
            </w:pPr>
            <w:r>
              <w:rPr>
                <w:sz w:val="16"/>
              </w:rPr>
              <w:t>about 59.8 days per year</w:t>
            </w:r>
          </w:p>
        </w:tc>
        <w:tc>
          <w:tcPr>
            <w:tcW w:type="dxa" w:w="1037"/>
          </w:tcPr>
          <w:p>
            <w:pPr>
              <w:spacing w:after="0"/>
              <w:jc w:val="left"/>
            </w:pPr>
          </w:p>
        </w:tc>
        <w:tc>
          <w:tcPr>
            <w:tcW w:type="dxa" w:w="1750"/>
          </w:tcPr>
          <w:p>
            <w:pPr>
              <w:spacing w:after="0"/>
              <w:jc w:val="left"/>
            </w:pPr>
            <w:r>
              <w:rPr>
                <w:sz w:val="16"/>
              </w:rPr>
              <w:t>event-days in 0 of 30 years, 1996 to 2025 (0%)</w:t>
            </w:r>
          </w:p>
        </w:tc>
        <w:tc>
          <w:tcPr>
            <w:tcW w:type="dxa" w:w="1529"/>
          </w:tcPr>
          <w:p>
            <w:pPr>
              <w:spacing w:after="0"/>
              <w:jc w:val="right"/>
            </w:pPr>
            <w:r>
              <w:rPr>
                <w:sz w:val="16"/>
              </w:rPr>
              <w:t>1,848</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0.0853</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8.53%</w:t>
            </w:r>
          </w:p>
        </w:tc>
        <w:tc>
          <w:tcPr>
            <w:tcW w:type="dxa" w:w="1037"/>
          </w:tcPr>
          <w:p>
            <w:pPr>
              <w:spacing w:after="0"/>
              <w:jc w:val="left"/>
            </w:pPr>
          </w:p>
        </w:tc>
        <w:tc>
          <w:tcPr>
            <w:tcW w:type="dxa" w:w="1750"/>
          </w:tcPr>
          <w:p>
            <w:pPr>
              <w:spacing w:after="0"/>
              <w:jc w:val="left"/>
            </w:pP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0.044</w:t>
            </w:r>
          </w:p>
        </w:tc>
        <w:tc>
          <w:tcPr>
            <w:tcW w:type="dxa" w:w="1470"/>
          </w:tcPr>
          <w:p>
            <w:pPr>
              <w:spacing w:after="0"/>
              <w:jc w:val="left"/>
            </w:pPr>
            <w:r>
              <w:rPr>
                <w:sz w:val="16"/>
              </w:rPr>
              <w:t>events per year</w:t>
            </w:r>
          </w:p>
        </w:tc>
        <w:tc>
          <w:tcPr>
            <w:tcW w:type="dxa" w:w="1588"/>
          </w:tcPr>
          <w:p>
            <w:pPr>
              <w:spacing w:after="0"/>
              <w:jc w:val="left"/>
            </w:pPr>
            <w:r>
              <w:rPr>
                <w:sz w:val="16"/>
              </w:rPr>
              <w:t>about 1 in 23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29"/>
          </w:tcPr>
          <w:p>
            <w:pPr>
              <w:spacing w:after="0"/>
              <w:jc w:val="right"/>
            </w:pPr>
            <w:r>
              <w:rPr>
                <w:sz w:val="16"/>
              </w:rPr>
              <w:t>1.6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6.75</w:t>
            </w:r>
          </w:p>
        </w:tc>
        <w:tc>
          <w:tcPr>
            <w:tcW w:type="dxa" w:w="1470"/>
          </w:tcPr>
          <w:p>
            <w:pPr>
              <w:spacing w:after="0"/>
              <w:jc w:val="left"/>
            </w:pPr>
            <w:r>
              <w:rPr>
                <w:sz w:val="16"/>
              </w:rPr>
              <w:t>event-days per year</w:t>
            </w:r>
          </w:p>
        </w:tc>
        <w:tc>
          <w:tcPr>
            <w:tcW w:type="dxa" w:w="1588"/>
          </w:tcPr>
          <w:p>
            <w:pPr>
              <w:spacing w:after="0"/>
              <w:jc w:val="left"/>
            </w:pPr>
            <w:r>
              <w:rPr>
                <w:sz w:val="16"/>
              </w:rPr>
              <w:t>about 6.75 days per year</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29"/>
          </w:tcPr>
          <w:p>
            <w:pPr>
              <w:spacing w:after="0"/>
              <w:jc w:val="right"/>
            </w:pPr>
            <w:r>
              <w:rPr>
                <w:sz w:val="16"/>
              </w:rPr>
              <w:t>85.5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6.75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0"/>
          </w:tcPr>
          <w:p>
            <w:pPr>
              <w:spacing w:after="0"/>
              <w:jc w:val="left"/>
            </w:pPr>
          </w:p>
        </w:tc>
        <w:tc>
          <w:tcPr>
            <w:tcW w:type="dxa" w:w="1529"/>
          </w:tcPr>
          <w:p>
            <w:pPr>
              <w:spacing w:after="0"/>
              <w:jc w:val="right"/>
            </w:pPr>
          </w:p>
        </w:tc>
        <w:tc>
          <w:tcPr>
            <w:tcW w:type="dxa" w:w="160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p>
        </w:tc>
        <w:tc>
          <w:tcPr>
            <w:tcW w:type="dxa" w:w="1470"/>
          </w:tcPr>
          <w:p>
            <w:pPr>
              <w:spacing w:after="0"/>
              <w:jc w:val="left"/>
            </w:pPr>
            <w:r>
              <w:rPr>
                <w:sz w:val="16"/>
              </w:rPr>
              <w:t>event-days per year</w:t>
            </w:r>
          </w:p>
        </w:tc>
        <w:tc>
          <w:tcPr>
            <w:tcW w:type="dxa" w:w="1588"/>
          </w:tcPr>
          <w:p>
            <w:pPr>
              <w:spacing w:after="0"/>
              <w:jc w:val="left"/>
            </w:pPr>
          </w:p>
        </w:tc>
        <w:tc>
          <w:tcPr>
            <w:tcW w:type="dxa" w:w="1037"/>
          </w:tcPr>
          <w:p>
            <w:pPr>
              <w:spacing w:after="0"/>
              <w:jc w:val="left"/>
            </w:pPr>
          </w:p>
        </w:tc>
        <w:tc>
          <w:tcPr>
            <w:tcW w:type="dxa" w:w="1750"/>
          </w:tcPr>
          <w:p>
            <w:pPr>
              <w:spacing w:after="0"/>
              <w:jc w:val="left"/>
            </w:pPr>
          </w:p>
        </w:tc>
        <w:tc>
          <w:tcPr>
            <w:tcW w:type="dxa" w:w="1529"/>
          </w:tcPr>
          <w:p>
            <w:pPr>
              <w:spacing w:after="0"/>
              <w:jc w:val="right"/>
            </w:pP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0.5</w:t>
            </w:r>
          </w:p>
        </w:tc>
        <w:tc>
          <w:tcPr>
            <w:tcW w:type="dxa" w:w="1470"/>
          </w:tcPr>
          <w:p>
            <w:pPr>
              <w:spacing w:after="0"/>
              <w:jc w:val="left"/>
            </w:pPr>
            <w:r>
              <w:rPr>
                <w:sz w:val="16"/>
              </w:rPr>
              <w:t>event-days per year</w:t>
            </w:r>
          </w:p>
        </w:tc>
        <w:tc>
          <w:tcPr>
            <w:tcW w:type="dxa" w:w="1588"/>
          </w:tcPr>
          <w:p>
            <w:pPr>
              <w:spacing w:after="0"/>
              <w:jc w:val="left"/>
            </w:pPr>
            <w:r>
              <w:rPr>
                <w:sz w:val="16"/>
              </w:rPr>
              <w:t>about 0.5 days per year</w:t>
            </w:r>
          </w:p>
        </w:tc>
        <w:tc>
          <w:tcPr>
            <w:tcW w:type="dxa" w:w="1037"/>
          </w:tcPr>
          <w:p>
            <w:pPr>
              <w:spacing w:after="0"/>
              <w:jc w:val="left"/>
            </w:pPr>
            <w:r>
              <w:rPr>
                <w:sz w:val="16"/>
              </w:rPr>
              <w:t>Likely</w:t>
            </w:r>
          </w:p>
        </w:tc>
        <w:tc>
          <w:tcPr>
            <w:tcW w:type="dxa" w:w="1750"/>
          </w:tcPr>
          <w:p>
            <w:pPr>
              <w:spacing w:after="0"/>
              <w:jc w:val="left"/>
            </w:pPr>
            <w:r>
              <w:rPr>
                <w:sz w:val="16"/>
              </w:rPr>
              <w:t>event-days in 10 of 30 years, 1996 to 2025 (33.3%)</w:t>
            </w:r>
          </w:p>
        </w:tc>
        <w:tc>
          <w:tcPr>
            <w:tcW w:type="dxa" w:w="1529"/>
          </w:tcPr>
          <w:p>
            <w:pPr>
              <w:spacing w:after="0"/>
              <w:jc w:val="right"/>
            </w:pPr>
            <w:r>
              <w:rPr>
                <w:sz w:val="16"/>
              </w:rPr>
              <w:t>14</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94</w:t>
            </w:r>
          </w:p>
        </w:tc>
        <w:tc>
          <w:tcPr>
            <w:tcW w:type="dxa" w:w="1470"/>
          </w:tcPr>
          <w:p>
            <w:pPr>
              <w:spacing w:after="0"/>
              <w:jc w:val="left"/>
            </w:pPr>
            <w:r>
              <w:rPr>
                <w:sz w:val="16"/>
              </w:rPr>
              <w:t>events per year (modeled)</w:t>
            </w:r>
          </w:p>
        </w:tc>
        <w:tc>
          <w:tcPr>
            <w:tcW w:type="dxa" w:w="1588"/>
          </w:tcPr>
          <w:p>
            <w:pPr>
              <w:spacing w:after="0"/>
              <w:jc w:val="left"/>
            </w:pPr>
            <w:r>
              <w:rPr>
                <w:sz w:val="16"/>
              </w:rPr>
              <w:t>about 94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5.39</w:t>
            </w:r>
          </w:p>
        </w:tc>
        <w:tc>
          <w:tcPr>
            <w:tcW w:type="dxa" w:w="1470"/>
          </w:tcPr>
          <w:p>
            <w:pPr>
              <w:spacing w:after="0"/>
              <w:jc w:val="left"/>
            </w:pPr>
            <w:r>
              <w:rPr>
                <w:sz w:val="16"/>
              </w:rPr>
              <w:t>days per year with a strike</w:t>
            </w:r>
          </w:p>
        </w:tc>
        <w:tc>
          <w:tcPr>
            <w:tcW w:type="dxa" w:w="1588"/>
          </w:tcPr>
          <w:p>
            <w:pPr>
              <w:spacing w:after="0"/>
              <w:jc w:val="left"/>
            </w:pPr>
            <w:r>
              <w:rPr>
                <w:sz w:val="16"/>
              </w:rPr>
              <w:t>about 5.39 days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0.00916</w:t>
            </w:r>
          </w:p>
        </w:tc>
        <w:tc>
          <w:tcPr>
            <w:tcW w:type="dxa" w:w="1470"/>
          </w:tcPr>
          <w:p>
            <w:pPr>
              <w:spacing w:after="0"/>
              <w:jc w:val="left"/>
            </w:pPr>
            <w:r>
              <w:rPr>
                <w:sz w:val="16"/>
              </w:rPr>
              <w:t>events per year</w:t>
            </w:r>
          </w:p>
        </w:tc>
        <w:tc>
          <w:tcPr>
            <w:tcW w:type="dxa" w:w="1588"/>
          </w:tcPr>
          <w:p>
            <w:pPr>
              <w:spacing w:after="0"/>
              <w:jc w:val="left"/>
            </w:pPr>
            <w:r>
              <w:rPr>
                <w:sz w:val="16"/>
              </w:rPr>
              <w:t>about 1 in 109 years</w:t>
            </w:r>
          </w:p>
        </w:tc>
        <w:tc>
          <w:tcPr>
            <w:tcW w:type="dxa" w:w="1037"/>
          </w:tcPr>
          <w:p>
            <w:pPr>
              <w:spacing w:after="0"/>
              <w:jc w:val="left"/>
            </w:pPr>
            <w:r>
              <w:rPr>
                <w:sz w:val="16"/>
              </w:rPr>
              <w:t>Unlikely</w:t>
            </w:r>
          </w:p>
        </w:tc>
        <w:tc>
          <w:tcPr>
            <w:tcW w:type="dxa" w:w="1750"/>
          </w:tcPr>
          <w:p>
            <w:pPr>
              <w:spacing w:after="0"/>
              <w:jc w:val="left"/>
            </w:pPr>
            <w:r>
              <w:rPr>
                <w:sz w:val="16"/>
              </w:rPr>
              <w:t>FEMA annualized frequency (modeled)</w:t>
            </w:r>
          </w:p>
        </w:tc>
        <w:tc>
          <w:tcPr>
            <w:tcW w:type="dxa" w:w="1529"/>
          </w:tcPr>
          <w:p>
            <w:pPr>
              <w:spacing w:after="0"/>
              <w:jc w:val="right"/>
            </w:pPr>
            <w:r>
              <w:rPr>
                <w:sz w:val="16"/>
              </w:rPr>
              <w:t>1</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0.0974</w:t>
            </w:r>
          </w:p>
        </w:tc>
        <w:tc>
          <w:tcPr>
            <w:tcW w:type="dxa" w:w="1470"/>
          </w:tcPr>
          <w:p>
            <w:pPr>
              <w:spacing w:after="0"/>
              <w:jc w:val="left"/>
            </w:pPr>
            <w:r>
              <w:rPr>
                <w:sz w:val="16"/>
              </w:rPr>
              <w:t>events per year</w:t>
            </w:r>
          </w:p>
        </w:tc>
        <w:tc>
          <w:tcPr>
            <w:tcW w:type="dxa" w:w="1588"/>
          </w:tcPr>
          <w:p>
            <w:pPr>
              <w:spacing w:after="0"/>
              <w:jc w:val="left"/>
            </w:pPr>
            <w:r>
              <w:rPr>
                <w:sz w:val="16"/>
              </w:rPr>
              <w:t>about 1 in 10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0"/>
          </w:tcPr>
          <w:p>
            <w:pPr>
              <w:spacing w:after="0"/>
              <w:jc w:val="left"/>
            </w:pP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r>
              <w:rPr>
                <w:sz w:val="16"/>
              </w:rPr>
              <w:t>0.0001</w:t>
            </w:r>
          </w:p>
        </w:tc>
        <w:tc>
          <w:tcPr>
            <w:tcW w:type="dxa" w:w="1470"/>
          </w:tcPr>
          <w:p>
            <w:pPr>
              <w:spacing w:after="0"/>
              <w:jc w:val="left"/>
            </w:pPr>
            <w:r>
              <w:rPr>
                <w:sz w:val="16"/>
              </w:rPr>
              <w:t>annual probability</w:t>
            </w:r>
          </w:p>
        </w:tc>
        <w:tc>
          <w:tcPr>
            <w:tcW w:type="dxa" w:w="1588"/>
          </w:tcPr>
          <w:p>
            <w:pPr>
              <w:spacing w:after="0"/>
              <w:jc w:val="left"/>
            </w:pPr>
            <w:r>
              <w:rPr>
                <w:sz w:val="16"/>
              </w:rPr>
              <w:t>about 1 in 10,000 years</w:t>
            </w:r>
          </w:p>
        </w:tc>
        <w:tc>
          <w:tcPr>
            <w:tcW w:type="dxa" w:w="1037"/>
          </w:tcPr>
          <w:p>
            <w:pPr>
              <w:spacing w:after="0"/>
              <w:jc w:val="left"/>
            </w:pPr>
            <w:r>
              <w:rPr>
                <w:sz w:val="16"/>
              </w:rPr>
              <w:t>Unlikely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0.0169</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1.69%</w:t>
            </w:r>
          </w:p>
        </w:tc>
        <w:tc>
          <w:tcPr>
            <w:tcW w:type="dxa" w:w="1037"/>
          </w:tcPr>
          <w:p>
            <w:pPr>
              <w:spacing w:after="0"/>
              <w:jc w:val="left"/>
            </w:pPr>
          </w:p>
        </w:tc>
        <w:tc>
          <w:tcPr>
            <w:tcW w:type="dxa" w:w="1750"/>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8.75</w:t>
            </w:r>
          </w:p>
        </w:tc>
        <w:tc>
          <w:tcPr>
            <w:tcW w:type="dxa" w:w="1470"/>
          </w:tcPr>
          <w:p>
            <w:pPr>
              <w:spacing w:after="0"/>
              <w:jc w:val="left"/>
            </w:pPr>
            <w:r>
              <w:rPr>
                <w:sz w:val="16"/>
              </w:rPr>
              <w:t>event-days per year</w:t>
            </w:r>
          </w:p>
        </w:tc>
        <w:tc>
          <w:tcPr>
            <w:tcW w:type="dxa" w:w="1588"/>
          </w:tcPr>
          <w:p>
            <w:pPr>
              <w:spacing w:after="0"/>
              <w:jc w:val="left"/>
            </w:pPr>
            <w:r>
              <w:rPr>
                <w:sz w:val="16"/>
              </w:rPr>
              <w:t>about 8.75 days per year</w:t>
            </w:r>
          </w:p>
        </w:tc>
        <w:tc>
          <w:tcPr>
            <w:tcW w:type="dxa" w:w="1037"/>
          </w:tcPr>
          <w:p>
            <w:pPr>
              <w:spacing w:after="0"/>
              <w:jc w:val="left"/>
            </w:pPr>
            <w:r>
              <w:rPr>
                <w:sz w:val="16"/>
              </w:rPr>
              <w:t>Likely</w:t>
            </w:r>
          </w:p>
        </w:tc>
        <w:tc>
          <w:tcPr>
            <w:tcW w:type="dxa" w:w="1750"/>
          </w:tcPr>
          <w:p>
            <w:pPr>
              <w:spacing w:after="0"/>
              <w:jc w:val="left"/>
            </w:pPr>
            <w:r>
              <w:rPr>
                <w:sz w:val="16"/>
              </w:rPr>
              <w:t>event-days in 10 of 30 years, 1996 to 2025 (33.3%)</w:t>
            </w:r>
          </w:p>
        </w:tc>
        <w:tc>
          <w:tcPr>
            <w:tcW w:type="dxa" w:w="1529"/>
          </w:tcPr>
          <w:p>
            <w:pPr>
              <w:spacing w:after="0"/>
              <w:jc w:val="right"/>
            </w:pPr>
            <w:r>
              <w:rPr>
                <w:sz w:val="16"/>
              </w:rPr>
              <w:t>164</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8.75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13 of 21</w:t>
            </w:r>
          </w:p>
        </w:tc>
        <w:tc>
          <w:tcPr>
            <w:tcW w:type="dxa" w:w="876"/>
          </w:tcPr>
          <w:p>
            <w:pPr>
              <w:spacing w:after="0"/>
              <w:jc w:val="right"/>
            </w:pPr>
            <w:r>
              <w:rPr>
                <w:sz w:val="16"/>
              </w:rPr>
              <w:t>81.4</w:t>
            </w:r>
          </w:p>
        </w:tc>
        <w:tc>
          <w:tcPr>
            <w:tcW w:type="dxa" w:w="680"/>
          </w:tcPr>
          <w:p>
            <w:pPr>
              <w:spacing w:after="0"/>
              <w:jc w:val="right"/>
            </w:pPr>
            <w:r>
              <w:rPr>
                <w:sz w:val="16"/>
              </w:rPr>
              <w:t>82.7</w:t>
            </w:r>
          </w:p>
        </w:tc>
        <w:tc>
          <w:tcPr>
            <w:tcW w:type="dxa" w:w="648"/>
          </w:tcPr>
          <w:p>
            <w:pPr>
              <w:spacing w:after="0"/>
              <w:jc w:val="right"/>
            </w:pPr>
            <w:r>
              <w:rPr>
                <w:sz w:val="16"/>
              </w:rPr>
              <w:t>87.3</w:t>
            </w:r>
          </w:p>
        </w:tc>
        <w:tc>
          <w:tcPr>
            <w:tcW w:type="dxa" w:w="3520"/>
          </w:tcPr>
          <w:p>
            <w:pPr>
              <w:spacing w:after="0"/>
              <w:jc w:val="left"/>
            </w:pPr>
            <w:r>
              <w:rPr>
                <w:sz w:val="16"/>
              </w:rPr>
              <w:t>Relatively Moderate 13,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21</w:t>
            </w:r>
          </w:p>
        </w:tc>
        <w:tc>
          <w:tcPr>
            <w:tcW w:type="dxa" w:w="876"/>
          </w:tcPr>
          <w:p>
            <w:pPr>
              <w:spacing w:after="0"/>
              <w:jc w:val="right"/>
            </w:pPr>
            <w:r>
              <w:rPr>
                <w:sz w:val="16"/>
              </w:rPr>
              <w:t>81.5</w:t>
            </w:r>
          </w:p>
        </w:tc>
        <w:tc>
          <w:tcPr>
            <w:tcW w:type="dxa" w:w="680"/>
          </w:tcPr>
          <w:p>
            <w:pPr>
              <w:spacing w:after="0"/>
              <w:jc w:val="right"/>
            </w:pPr>
            <w:r>
              <w:rPr>
                <w:sz w:val="16"/>
              </w:rPr>
              <w:t>97.0</w:t>
            </w:r>
          </w:p>
        </w:tc>
        <w:tc>
          <w:tcPr>
            <w:tcW w:type="dxa" w:w="648"/>
          </w:tcPr>
          <w:p>
            <w:pPr>
              <w:spacing w:after="0"/>
              <w:jc w:val="right"/>
            </w:pPr>
            <w:r>
              <w:rPr>
                <w:sz w:val="16"/>
              </w:rPr>
              <w:t>99.5</w:t>
            </w:r>
          </w:p>
        </w:tc>
        <w:tc>
          <w:tcPr>
            <w:tcW w:type="dxa" w:w="3520"/>
          </w:tcPr>
          <w:p>
            <w:pPr>
              <w:spacing w:after="0"/>
              <w:jc w:val="left"/>
            </w:pPr>
            <w:r>
              <w:rPr>
                <w:sz w:val="16"/>
              </w:rPr>
              <w:t>Relatively High 3, Relatively Moderate 5, Relatively Low 4, No Rating 9</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21 of 21</w:t>
            </w:r>
          </w:p>
        </w:tc>
        <w:tc>
          <w:tcPr>
            <w:tcW w:type="dxa" w:w="876"/>
          </w:tcPr>
          <w:p>
            <w:pPr>
              <w:spacing w:after="0"/>
              <w:jc w:val="right"/>
            </w:pPr>
            <w:r>
              <w:rPr>
                <w:sz w:val="16"/>
              </w:rPr>
              <w:t>85.6</w:t>
            </w:r>
          </w:p>
        </w:tc>
        <w:tc>
          <w:tcPr>
            <w:tcW w:type="dxa" w:w="680"/>
          </w:tcPr>
          <w:p>
            <w:pPr>
              <w:spacing w:after="0"/>
              <w:jc w:val="right"/>
            </w:pPr>
            <w:r>
              <w:rPr>
                <w:sz w:val="16"/>
              </w:rPr>
              <w:t>90.8</w:t>
            </w:r>
          </w:p>
        </w:tc>
        <w:tc>
          <w:tcPr>
            <w:tcW w:type="dxa" w:w="648"/>
          </w:tcPr>
          <w:p>
            <w:pPr>
              <w:spacing w:after="0"/>
              <w:jc w:val="right"/>
            </w:pPr>
            <w:r>
              <w:rPr>
                <w:sz w:val="16"/>
              </w:rPr>
              <w:t>99.5</w:t>
            </w:r>
          </w:p>
        </w:tc>
        <w:tc>
          <w:tcPr>
            <w:tcW w:type="dxa" w:w="3520"/>
          </w:tcPr>
          <w:p>
            <w:pPr>
              <w:spacing w:after="0"/>
              <w:jc w:val="left"/>
            </w:pPr>
            <w:r>
              <w:rPr>
                <w:sz w:val="16"/>
              </w:rPr>
              <w:t>Very High 2, Relatively High 14, Relatively Moderate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21 of 21</w:t>
            </w:r>
          </w:p>
        </w:tc>
        <w:tc>
          <w:tcPr>
            <w:tcW w:type="dxa" w:w="876"/>
          </w:tcPr>
          <w:p>
            <w:pPr>
              <w:spacing w:after="0"/>
              <w:jc w:val="right"/>
            </w:pPr>
            <w:r>
              <w:rPr>
                <w:sz w:val="16"/>
              </w:rPr>
              <w:t>2.3</w:t>
            </w:r>
          </w:p>
        </w:tc>
        <w:tc>
          <w:tcPr>
            <w:tcW w:type="dxa" w:w="680"/>
          </w:tcPr>
          <w:p>
            <w:pPr>
              <w:spacing w:after="0"/>
              <w:jc w:val="right"/>
            </w:pPr>
            <w:r>
              <w:rPr>
                <w:sz w:val="16"/>
              </w:rPr>
              <w:t>7.8</w:t>
            </w:r>
          </w:p>
        </w:tc>
        <w:tc>
          <w:tcPr>
            <w:tcW w:type="dxa" w:w="648"/>
          </w:tcPr>
          <w:p>
            <w:pPr>
              <w:spacing w:after="0"/>
              <w:jc w:val="right"/>
            </w:pPr>
            <w:r>
              <w:rPr>
                <w:sz w:val="16"/>
              </w:rPr>
              <w:t>18.5</w:t>
            </w:r>
          </w:p>
        </w:tc>
        <w:tc>
          <w:tcPr>
            <w:tcW w:type="dxa" w:w="3520"/>
          </w:tcPr>
          <w:p>
            <w:pPr>
              <w:spacing w:after="0"/>
              <w:jc w:val="left"/>
            </w:pPr>
            <w:r>
              <w:rPr>
                <w:sz w:val="16"/>
              </w:rPr>
              <w:t>Very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21 of 21</w:t>
            </w:r>
          </w:p>
        </w:tc>
        <w:tc>
          <w:tcPr>
            <w:tcW w:type="dxa" w:w="876"/>
          </w:tcPr>
          <w:p>
            <w:pPr>
              <w:spacing w:after="0"/>
              <w:jc w:val="right"/>
            </w:pPr>
            <w:r>
              <w:rPr>
                <w:sz w:val="16"/>
              </w:rPr>
              <w:t>10.3</w:t>
            </w:r>
          </w:p>
        </w:tc>
        <w:tc>
          <w:tcPr>
            <w:tcW w:type="dxa" w:w="680"/>
          </w:tcPr>
          <w:p>
            <w:pPr>
              <w:spacing w:after="0"/>
              <w:jc w:val="right"/>
            </w:pPr>
            <w:r>
              <w:rPr>
                <w:sz w:val="16"/>
              </w:rPr>
              <w:t>26.9</w:t>
            </w:r>
          </w:p>
        </w:tc>
        <w:tc>
          <w:tcPr>
            <w:tcW w:type="dxa" w:w="648"/>
          </w:tcPr>
          <w:p>
            <w:pPr>
              <w:spacing w:after="0"/>
              <w:jc w:val="right"/>
            </w:pPr>
            <w:r>
              <w:rPr>
                <w:sz w:val="16"/>
              </w:rPr>
              <w:t>53.8</w:t>
            </w:r>
          </w:p>
        </w:tc>
        <w:tc>
          <w:tcPr>
            <w:tcW w:type="dxa" w:w="3520"/>
          </w:tcPr>
          <w:p>
            <w:pPr>
              <w:spacing w:after="0"/>
              <w:jc w:val="left"/>
            </w:pPr>
            <w:r>
              <w:rPr>
                <w:sz w:val="16"/>
              </w:rPr>
              <w:t>Relatively Low 17, Very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21 of 21</w:t>
            </w:r>
          </w:p>
        </w:tc>
        <w:tc>
          <w:tcPr>
            <w:tcW w:type="dxa" w:w="876"/>
          </w:tcPr>
          <w:p>
            <w:pPr>
              <w:spacing w:after="0"/>
              <w:jc w:val="right"/>
            </w:pPr>
            <w:r>
              <w:rPr>
                <w:sz w:val="16"/>
              </w:rPr>
              <w:t>83.6</w:t>
            </w:r>
          </w:p>
        </w:tc>
        <w:tc>
          <w:tcPr>
            <w:tcW w:type="dxa" w:w="680"/>
          </w:tcPr>
          <w:p>
            <w:pPr>
              <w:spacing w:after="0"/>
              <w:jc w:val="right"/>
            </w:pPr>
            <w:r>
              <w:rPr>
                <w:sz w:val="16"/>
              </w:rPr>
              <w:t>97.2</w:t>
            </w:r>
          </w:p>
        </w:tc>
        <w:tc>
          <w:tcPr>
            <w:tcW w:type="dxa" w:w="648"/>
          </w:tcPr>
          <w:p>
            <w:pPr>
              <w:spacing w:after="0"/>
              <w:jc w:val="right"/>
            </w:pPr>
            <w:r>
              <w:rPr>
                <w:sz w:val="16"/>
              </w:rPr>
              <w:t>99.9</w:t>
            </w:r>
          </w:p>
        </w:tc>
        <w:tc>
          <w:tcPr>
            <w:tcW w:type="dxa" w:w="3520"/>
          </w:tcPr>
          <w:p>
            <w:pPr>
              <w:spacing w:after="0"/>
              <w:jc w:val="left"/>
            </w:pPr>
            <w:r>
              <w:rPr>
                <w:sz w:val="16"/>
              </w:rPr>
              <w:t>Very High 12, Relatively High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21 of 21</w:t>
            </w:r>
          </w:p>
        </w:tc>
        <w:tc>
          <w:tcPr>
            <w:tcW w:type="dxa" w:w="876"/>
          </w:tcPr>
          <w:p>
            <w:pPr>
              <w:spacing w:after="0"/>
              <w:jc w:val="right"/>
            </w:pPr>
            <w:r>
              <w:rPr>
                <w:sz w:val="16"/>
              </w:rPr>
              <w:t>66.5</w:t>
            </w:r>
          </w:p>
        </w:tc>
        <w:tc>
          <w:tcPr>
            <w:tcW w:type="dxa" w:w="680"/>
          </w:tcPr>
          <w:p>
            <w:pPr>
              <w:spacing w:after="0"/>
              <w:jc w:val="right"/>
            </w:pPr>
            <w:r>
              <w:rPr>
                <w:sz w:val="16"/>
              </w:rPr>
              <w:t>98.1</w:t>
            </w:r>
          </w:p>
        </w:tc>
        <w:tc>
          <w:tcPr>
            <w:tcW w:type="dxa" w:w="648"/>
          </w:tcPr>
          <w:p>
            <w:pPr>
              <w:spacing w:after="0"/>
              <w:jc w:val="right"/>
            </w:pPr>
            <w:r>
              <w:rPr>
                <w:sz w:val="16"/>
              </w:rPr>
              <w:t>99.9</w:t>
            </w:r>
          </w:p>
        </w:tc>
        <w:tc>
          <w:tcPr>
            <w:tcW w:type="dxa" w:w="3520"/>
          </w:tcPr>
          <w:p>
            <w:pPr>
              <w:spacing w:after="0"/>
              <w:jc w:val="left"/>
            </w:pPr>
            <w:r>
              <w:rPr>
                <w:sz w:val="16"/>
              </w:rPr>
              <w:t>Relatively High 5, Relatively Moderate 7, Relatively Low 5,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21 of 21</w:t>
            </w:r>
          </w:p>
        </w:tc>
        <w:tc>
          <w:tcPr>
            <w:tcW w:type="dxa" w:w="876"/>
          </w:tcPr>
          <w:p>
            <w:pPr>
              <w:spacing w:after="0"/>
              <w:jc w:val="right"/>
            </w:pPr>
            <w:r>
              <w:rPr>
                <w:sz w:val="16"/>
              </w:rPr>
              <w:t>8.3</w:t>
            </w:r>
          </w:p>
        </w:tc>
        <w:tc>
          <w:tcPr>
            <w:tcW w:type="dxa" w:w="680"/>
          </w:tcPr>
          <w:p>
            <w:pPr>
              <w:spacing w:after="0"/>
              <w:jc w:val="right"/>
            </w:pPr>
            <w:r>
              <w:rPr>
                <w:sz w:val="16"/>
              </w:rPr>
              <w:t>19.6</w:t>
            </w:r>
          </w:p>
        </w:tc>
        <w:tc>
          <w:tcPr>
            <w:tcW w:type="dxa" w:w="648"/>
          </w:tcPr>
          <w:p>
            <w:pPr>
              <w:spacing w:after="0"/>
              <w:jc w:val="right"/>
            </w:pPr>
            <w:r>
              <w:rPr>
                <w:sz w:val="16"/>
              </w:rPr>
              <w:t>34.1</w:t>
            </w:r>
          </w:p>
        </w:tc>
        <w:tc>
          <w:tcPr>
            <w:tcW w:type="dxa" w:w="3520"/>
          </w:tcPr>
          <w:p>
            <w:pPr>
              <w:spacing w:after="0"/>
              <w:jc w:val="left"/>
            </w:pPr>
            <w:r>
              <w:rPr>
                <w:sz w:val="16"/>
              </w:rPr>
              <w:t>Relatively Low 10, 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21 of 21</w:t>
            </w:r>
          </w:p>
        </w:tc>
        <w:tc>
          <w:tcPr>
            <w:tcW w:type="dxa" w:w="876"/>
          </w:tcPr>
          <w:p>
            <w:pPr>
              <w:spacing w:after="0"/>
              <w:jc w:val="right"/>
            </w:pPr>
            <w:r>
              <w:rPr>
                <w:sz w:val="16"/>
              </w:rPr>
              <w:t>0.9</w:t>
            </w:r>
          </w:p>
        </w:tc>
        <w:tc>
          <w:tcPr>
            <w:tcW w:type="dxa" w:w="680"/>
          </w:tcPr>
          <w:p>
            <w:pPr>
              <w:spacing w:after="0"/>
              <w:jc w:val="right"/>
            </w:pPr>
            <w:r>
              <w:rPr>
                <w:sz w:val="16"/>
              </w:rPr>
              <w:t>4.4</w:t>
            </w:r>
          </w:p>
        </w:tc>
        <w:tc>
          <w:tcPr>
            <w:tcW w:type="dxa" w:w="648"/>
          </w:tcPr>
          <w:p>
            <w:pPr>
              <w:spacing w:after="0"/>
              <w:jc w:val="right"/>
            </w:pPr>
            <w:r>
              <w:rPr>
                <w:sz w:val="16"/>
              </w:rPr>
              <w:t>9.7</w:t>
            </w:r>
          </w:p>
        </w:tc>
        <w:tc>
          <w:tcPr>
            <w:tcW w:type="dxa" w:w="3520"/>
          </w:tcPr>
          <w:p>
            <w:pPr>
              <w:spacing w:after="0"/>
              <w:jc w:val="left"/>
            </w:pPr>
            <w:r>
              <w:rPr>
                <w:sz w:val="16"/>
              </w:rPr>
              <w:t>Very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21 of 21</w:t>
            </w:r>
          </w:p>
        </w:tc>
        <w:tc>
          <w:tcPr>
            <w:tcW w:type="dxa" w:w="876"/>
          </w:tcPr>
          <w:p>
            <w:pPr>
              <w:spacing w:after="0"/>
              <w:jc w:val="right"/>
            </w:pPr>
            <w:r>
              <w:rPr>
                <w:sz w:val="16"/>
              </w:rPr>
              <w:t>3.7</w:t>
            </w:r>
          </w:p>
        </w:tc>
        <w:tc>
          <w:tcPr>
            <w:tcW w:type="dxa" w:w="680"/>
          </w:tcPr>
          <w:p>
            <w:pPr>
              <w:spacing w:after="0"/>
              <w:jc w:val="right"/>
            </w:pPr>
            <w:r>
              <w:rPr>
                <w:sz w:val="16"/>
              </w:rPr>
              <w:t>7.3</w:t>
            </w:r>
          </w:p>
        </w:tc>
        <w:tc>
          <w:tcPr>
            <w:tcW w:type="dxa" w:w="648"/>
          </w:tcPr>
          <w:p>
            <w:pPr>
              <w:spacing w:after="0"/>
              <w:jc w:val="right"/>
            </w:pPr>
            <w:r>
              <w:rPr>
                <w:sz w:val="16"/>
              </w:rPr>
              <w:t>17.9</w:t>
            </w:r>
          </w:p>
        </w:tc>
        <w:tc>
          <w:tcPr>
            <w:tcW w:type="dxa" w:w="3520"/>
          </w:tcPr>
          <w:p>
            <w:pPr>
              <w:spacing w:after="0"/>
              <w:jc w:val="left"/>
            </w:pPr>
            <w:r>
              <w:rPr>
                <w:sz w:val="16"/>
              </w:rPr>
              <w:t>Very Low 21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21 of 21</w:t>
            </w:r>
          </w:p>
        </w:tc>
        <w:tc>
          <w:tcPr>
            <w:tcW w:type="dxa" w:w="876"/>
          </w:tcPr>
          <w:p>
            <w:pPr>
              <w:spacing w:after="0"/>
              <w:jc w:val="right"/>
            </w:pPr>
            <w:r>
              <w:rPr>
                <w:sz w:val="16"/>
              </w:rPr>
              <w:t>97.9</w:t>
            </w:r>
          </w:p>
        </w:tc>
        <w:tc>
          <w:tcPr>
            <w:tcW w:type="dxa" w:w="680"/>
          </w:tcPr>
          <w:p>
            <w:pPr>
              <w:spacing w:after="0"/>
              <w:jc w:val="right"/>
            </w:pPr>
            <w:r>
              <w:rPr>
                <w:sz w:val="16"/>
              </w:rPr>
              <w:t>98.5</w:t>
            </w:r>
          </w:p>
        </w:tc>
        <w:tc>
          <w:tcPr>
            <w:tcW w:type="dxa" w:w="648"/>
          </w:tcPr>
          <w:p>
            <w:pPr>
              <w:spacing w:after="0"/>
              <w:jc w:val="right"/>
            </w:pPr>
            <w:r>
              <w:rPr>
                <w:sz w:val="16"/>
              </w:rPr>
              <w:t>99.0</w:t>
            </w:r>
          </w:p>
        </w:tc>
        <w:tc>
          <w:tcPr>
            <w:tcW w:type="dxa" w:w="3520"/>
          </w:tcPr>
          <w:p>
            <w:pPr>
              <w:spacing w:after="0"/>
              <w:jc w:val="left"/>
            </w:pPr>
            <w:r>
              <w:rPr>
                <w:sz w:val="16"/>
              </w:rPr>
              <w:t>Relatively Moderate 21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21 of 21</w:t>
            </w:r>
          </w:p>
        </w:tc>
        <w:tc>
          <w:tcPr>
            <w:tcW w:type="dxa" w:w="876"/>
          </w:tcPr>
          <w:p>
            <w:pPr>
              <w:spacing w:after="0"/>
              <w:jc w:val="right"/>
            </w:pPr>
            <w:r>
              <w:rPr>
                <w:sz w:val="16"/>
              </w:rPr>
              <w:t>83.7</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3520"/>
          </w:tcPr>
          <w:p>
            <w:pPr>
              <w:spacing w:after="0"/>
              <w:jc w:val="left"/>
            </w:pPr>
            <w:r>
              <w:rPr>
                <w:sz w:val="16"/>
              </w:rPr>
              <w:t>Very High 8, Relatively High 8, Relatively Moderate 4, Relatively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21 of 21</w:t>
            </w:r>
          </w:p>
        </w:tc>
        <w:tc>
          <w:tcPr>
            <w:tcW w:type="dxa" w:w="876"/>
          </w:tcPr>
          <w:p>
            <w:pPr>
              <w:spacing w:after="0"/>
              <w:jc w:val="right"/>
            </w:pPr>
            <w:r>
              <w:rPr>
                <w:sz w:val="16"/>
              </w:rPr>
              <w:t>24.2</w:t>
            </w:r>
          </w:p>
        </w:tc>
        <w:tc>
          <w:tcPr>
            <w:tcW w:type="dxa" w:w="680"/>
          </w:tcPr>
          <w:p>
            <w:pPr>
              <w:spacing w:after="0"/>
              <w:jc w:val="right"/>
            </w:pPr>
            <w:r>
              <w:rPr>
                <w:sz w:val="16"/>
              </w:rPr>
              <w:t>33.5</w:t>
            </w:r>
          </w:p>
        </w:tc>
        <w:tc>
          <w:tcPr>
            <w:tcW w:type="dxa" w:w="648"/>
          </w:tcPr>
          <w:p>
            <w:pPr>
              <w:spacing w:after="0"/>
              <w:jc w:val="right"/>
            </w:pPr>
            <w:r>
              <w:rPr>
                <w:sz w:val="16"/>
              </w:rPr>
              <w:t>49.8</w:t>
            </w:r>
          </w:p>
        </w:tc>
        <w:tc>
          <w:tcPr>
            <w:tcW w:type="dxa" w:w="3520"/>
          </w:tcPr>
          <w:p>
            <w:pPr>
              <w:spacing w:after="0"/>
              <w:jc w:val="left"/>
            </w:pPr>
            <w:r>
              <w:rPr>
                <w:sz w:val="16"/>
              </w:rPr>
              <w:t>Relatively Moderate 1, Relatively Low 20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3"/>
        <w:gridCol w:w="746"/>
        <w:gridCol w:w="2903"/>
        <w:gridCol w:w="2413"/>
        <w:gridCol w:w="1629"/>
        <w:gridCol w:w="1982"/>
        <w:gridCol w:w="3006"/>
      </w:tblGrid>
      <w:tr>
        <w:trPr>
          <w:cantSplit/>
          <w:tblHeader/>
        </w:trPr>
        <w:tc>
          <w:tcPr>
            <w:tcW w:type="dxa" w:w="1433"/>
            <w:shd w:val="clear" w:color="auto" w:fill="E8E8E8"/>
          </w:tcPr>
          <w:p>
            <w:pPr>
              <w:spacing w:after="0"/>
              <w:jc w:val="left"/>
            </w:pPr>
            <w:r>
              <w:rPr>
                <w:b/>
                <w:sz w:val="16"/>
              </w:rPr>
              <w:t>Member</w:t>
            </w:r>
          </w:p>
        </w:tc>
        <w:tc>
          <w:tcPr>
            <w:tcW w:type="dxa" w:w="746"/>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Plan status</w:t>
            </w:r>
          </w:p>
        </w:tc>
        <w:tc>
          <w:tcPr>
            <w:tcW w:type="dxa" w:w="24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6"/>
            <w:shd w:val="clear" w:color="auto" w:fill="E8E8E8"/>
          </w:tcPr>
          <w:p>
            <w:pPr>
              <w:spacing w:after="0"/>
              <w:jc w:val="left"/>
            </w:pPr>
            <w:r>
              <w:rPr>
                <w:b/>
                <w:sz w:val="16"/>
              </w:rPr>
              <w:t>Notes</w:t>
            </w:r>
          </w:p>
        </w:tc>
      </w:tr>
      <w:tr>
        <w:trPr>
          <w:cantSplit/>
        </w:trPr>
        <w:tc>
          <w:tcPr>
            <w:tcW w:type="dxa" w:w="1433"/>
          </w:tcPr>
          <w:p>
            <w:pPr>
              <w:spacing w:after="0"/>
              <w:jc w:val="left"/>
            </w:pPr>
            <w:r>
              <w:rPr>
                <w:sz w:val="16"/>
              </w:rPr>
              <w:t>Lake County</w:t>
            </w:r>
          </w:p>
        </w:tc>
        <w:tc>
          <w:tcPr>
            <w:tcW w:type="dxa" w:w="746"/>
          </w:tcPr>
          <w:p>
            <w:pPr>
              <w:spacing w:after="0"/>
              <w:jc w:val="left"/>
            </w:pPr>
            <w:r>
              <w:rPr>
                <w:sz w:val="16"/>
              </w:rPr>
              <w:t>County</w:t>
            </w:r>
          </w:p>
        </w:tc>
        <w:tc>
          <w:tcPr>
            <w:tcW w:type="dxa" w:w="2903"/>
          </w:tcPr>
          <w:p>
            <w:pPr>
              <w:spacing w:after="0"/>
              <w:jc w:val="left"/>
            </w:pPr>
            <w:r>
              <w:rPr>
                <w:sz w:val="16"/>
              </w:rPr>
              <w:t>Approved, expires 2030-11-19</w:t>
            </w:r>
          </w:p>
        </w:tc>
        <w:tc>
          <w:tcPr>
            <w:tcW w:type="dxa" w:w="2413"/>
          </w:tcPr>
          <w:p>
            <w:pPr>
              <w:spacing w:after="0"/>
              <w:jc w:val="right"/>
            </w:pPr>
            <w:r>
              <w:rPr>
                <w:sz w:val="16"/>
              </w:rPr>
              <w:t>FMA RL 6, SRL 25; any 117</w:t>
            </w:r>
          </w:p>
        </w:tc>
        <w:tc>
          <w:tcPr>
            <w:tcW w:type="dxa" w:w="1629"/>
          </w:tcPr>
          <w:p>
            <w:pPr>
              <w:spacing w:after="0"/>
              <w:jc w:val="right"/>
            </w:pPr>
            <w:r>
              <w:rPr>
                <w:sz w:val="16"/>
              </w:rPr>
              <w:t>$18,349,848.55</w:t>
            </w:r>
          </w:p>
        </w:tc>
        <w:tc>
          <w:tcPr>
            <w:tcW w:type="dxa" w:w="1982"/>
          </w:tcPr>
          <w:p>
            <w:pPr>
              <w:spacing w:after="0"/>
              <w:jc w:val="right"/>
            </w:pPr>
            <w:r>
              <w:rPr>
                <w:sz w:val="16"/>
              </w:rPr>
              <w:t>0; 0</w:t>
            </w:r>
          </w:p>
        </w:tc>
        <w:tc>
          <w:tcPr>
            <w:tcW w:type="dxa" w:w="3006"/>
          </w:tcPr>
          <w:p>
            <w:pPr>
              <w:spacing w:after="0"/>
              <w:jc w:val="left"/>
            </w:pPr>
            <w:r>
              <w:rPr>
                <w:sz w:val="16"/>
              </w:rPr>
              <w:t>Includes $899,302.29 for declarations not counted as hazard incidents (DR-4482-CA).</w:t>
            </w:r>
          </w:p>
        </w:tc>
      </w:tr>
      <w:tr>
        <w:trPr>
          <w:cantSplit/>
        </w:trPr>
        <w:tc>
          <w:tcPr>
            <w:tcW w:type="dxa" w:w="1433"/>
          </w:tcPr>
          <w:p>
            <w:pPr>
              <w:spacing w:after="0"/>
              <w:jc w:val="left"/>
            </w:pPr>
            <w:r>
              <w:rPr>
                <w:sz w:val="16"/>
              </w:rPr>
              <w:t>Clearlake city</w:t>
            </w:r>
          </w:p>
        </w:tc>
        <w:tc>
          <w:tcPr>
            <w:tcW w:type="dxa" w:w="746"/>
          </w:tcPr>
          <w:p>
            <w:pPr>
              <w:spacing w:after="0"/>
              <w:jc w:val="left"/>
            </w:pPr>
            <w:r>
              <w:rPr>
                <w:sz w:val="16"/>
              </w:rPr>
              <w:t>City</w:t>
            </w:r>
          </w:p>
        </w:tc>
        <w:tc>
          <w:tcPr>
            <w:tcW w:type="dxa" w:w="2903"/>
          </w:tcPr>
          <w:p>
            <w:pPr>
              <w:spacing w:after="0"/>
              <w:jc w:val="left"/>
            </w:pPr>
            <w:r>
              <w:rPr>
                <w:sz w:val="16"/>
              </w:rPr>
              <w:t>Approved, expires 2030-11-19</w:t>
            </w:r>
          </w:p>
        </w:tc>
        <w:tc>
          <w:tcPr>
            <w:tcW w:type="dxa" w:w="2413"/>
          </w:tcPr>
          <w:p>
            <w:pPr>
              <w:spacing w:after="0"/>
              <w:jc w:val="right"/>
            </w:pPr>
            <w:r>
              <w:rPr>
                <w:sz w:val="16"/>
              </w:rPr>
              <w:t>FMA RL 0, SRL 0; any 12</w:t>
            </w:r>
          </w:p>
        </w:tc>
        <w:tc>
          <w:tcPr>
            <w:tcW w:type="dxa" w:w="1629"/>
          </w:tcPr>
          <w:p>
            <w:pPr>
              <w:spacing w:after="0"/>
              <w:jc w:val="right"/>
            </w:pPr>
            <w:r>
              <w:rPr>
                <w:sz w:val="16"/>
              </w:rPr>
              <w:t>$177,917.18</w:t>
            </w:r>
          </w:p>
        </w:tc>
        <w:tc>
          <w:tcPr>
            <w:tcW w:type="dxa" w:w="1982"/>
          </w:tcPr>
          <w:p>
            <w:pPr>
              <w:spacing w:after="0"/>
              <w:jc w:val="right"/>
            </w:pPr>
            <w:r>
              <w:rPr>
                <w:sz w:val="16"/>
              </w:rPr>
              <w:t>0; 0</w:t>
            </w:r>
          </w:p>
        </w:tc>
        <w:tc>
          <w:tcPr>
            <w:tcW w:type="dxa" w:w="3006"/>
          </w:tcPr>
          <w:p>
            <w:pPr>
              <w:spacing w:after="0"/>
              <w:jc w:val="left"/>
            </w:pPr>
          </w:p>
        </w:tc>
      </w:tr>
      <w:tr>
        <w:trPr>
          <w:cantSplit/>
        </w:trPr>
        <w:tc>
          <w:tcPr>
            <w:tcW w:type="dxa" w:w="1433"/>
          </w:tcPr>
          <w:p>
            <w:pPr>
              <w:spacing w:after="0"/>
              <w:jc w:val="left"/>
            </w:pPr>
            <w:r>
              <w:rPr>
                <w:sz w:val="16"/>
              </w:rPr>
              <w:t>Lakeport city</w:t>
            </w:r>
          </w:p>
        </w:tc>
        <w:tc>
          <w:tcPr>
            <w:tcW w:type="dxa" w:w="746"/>
          </w:tcPr>
          <w:p>
            <w:pPr>
              <w:spacing w:after="0"/>
              <w:jc w:val="left"/>
            </w:pPr>
            <w:r>
              <w:rPr>
                <w:sz w:val="16"/>
              </w:rPr>
              <w:t>City</w:t>
            </w:r>
          </w:p>
        </w:tc>
        <w:tc>
          <w:tcPr>
            <w:tcW w:type="dxa" w:w="2903"/>
          </w:tcPr>
          <w:p>
            <w:pPr>
              <w:spacing w:after="0"/>
              <w:jc w:val="left"/>
            </w:pPr>
            <w:r>
              <w:rPr>
                <w:sz w:val="16"/>
              </w:rPr>
              <w:t>Approved, expires 2030-11-19</w:t>
            </w:r>
          </w:p>
        </w:tc>
        <w:tc>
          <w:tcPr>
            <w:tcW w:type="dxa" w:w="2413"/>
          </w:tcPr>
          <w:p>
            <w:pPr>
              <w:spacing w:after="0"/>
              <w:jc w:val="right"/>
            </w:pPr>
            <w:r>
              <w:rPr>
                <w:sz w:val="16"/>
              </w:rPr>
              <w:t>FMA RL 2, SRL 6; any 37</w:t>
            </w:r>
          </w:p>
        </w:tc>
        <w:tc>
          <w:tcPr>
            <w:tcW w:type="dxa" w:w="1629"/>
          </w:tcPr>
          <w:p>
            <w:pPr>
              <w:spacing w:after="0"/>
              <w:jc w:val="right"/>
            </w:pPr>
            <w:r>
              <w:rPr>
                <w:sz w:val="16"/>
              </w:rPr>
              <w:t>$1,041,947.49</w:t>
            </w:r>
          </w:p>
        </w:tc>
        <w:tc>
          <w:tcPr>
            <w:tcW w:type="dxa" w:w="1982"/>
          </w:tcPr>
          <w:p>
            <w:pPr>
              <w:spacing w:after="0"/>
              <w:jc w:val="right"/>
            </w:pPr>
            <w:r>
              <w:rPr>
                <w:sz w:val="16"/>
              </w:rPr>
              <w:t>5; 1</w:t>
            </w:r>
          </w:p>
        </w:tc>
        <w:tc>
          <w:tcPr>
            <w:tcW w:type="dxa" w:w="300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2025-11-20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$1,064,037</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$15</w:t>
            </w:r>
          </w:p>
        </w:tc>
        <w:tc>
          <w:tcPr>
            <w:tcW w:type="dxa" w:w="1126"/>
          </w:tcPr>
          <w:p>
            <w:pPr>
              <w:spacing w:after="0"/>
              <w:jc w:val="right"/>
            </w:pPr>
          </w:p>
        </w:tc>
        <w:tc>
          <w:tcPr>
            <w:tcW w:type="dxa" w:w="1173"/>
          </w:tcPr>
          <w:p>
            <w:pPr>
              <w:spacing w:after="0"/>
              <w:jc w:val="right"/>
            </w:pPr>
            <w:r>
              <w:rPr>
                <w:sz w:val="16"/>
              </w:rPr>
              <w:t>$1,278,667</w:t>
            </w:r>
          </w:p>
        </w:tc>
        <w:tc>
          <w:tcPr>
            <w:tcW w:type="dxa" w:w="1305"/>
          </w:tcPr>
          <w:p>
            <w:pPr>
              <w:spacing w:after="0"/>
              <w:jc w:val="right"/>
            </w:pPr>
            <w:r>
              <w:rPr>
                <w:sz w:val="16"/>
              </w:rPr>
              <w:t>0.0014%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$77,602,376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$2,319,621</w:t>
            </w:r>
          </w:p>
        </w:tc>
        <w:tc>
          <w:tcPr>
            <w:tcW w:type="dxa" w:w="1173"/>
          </w:tcPr>
          <w:p>
            <w:pPr>
              <w:spacing w:after="0"/>
              <w:jc w:val="right"/>
            </w:pPr>
          </w:p>
        </w:tc>
        <w:tc>
          <w:tcPr>
            <w:tcW w:type="dxa" w:w="1305"/>
          </w:tcPr>
          <w:p>
            <w:pPr>
              <w:spacing w:after="0"/>
              <w:jc w:val="right"/>
            </w:pPr>
            <w:r>
              <w:rPr>
                <w:sz w:val="16"/>
              </w:rPr>
              <w:t>2.99%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$27,043,478,368</w:t>
            </w:r>
          </w:p>
        </w:tc>
        <w:tc>
          <w:tcPr>
            <w:tcW w:type="dxa" w:w="1136"/>
          </w:tcPr>
          <w:p>
            <w:pPr>
              <w:spacing w:after="0"/>
              <w:jc w:val="right"/>
            </w:pPr>
          </w:p>
        </w:tc>
        <w:tc>
          <w:tcPr>
            <w:tcW w:type="dxa" w:w="1045"/>
          </w:tcPr>
          <w:p>
            <w:pPr>
              <w:spacing w:after="0"/>
              <w:jc w:val="right"/>
            </w:pPr>
            <w:r>
              <w:rPr>
                <w:sz w:val="16"/>
              </w:rPr>
              <w:t>68,163</w:t>
            </w:r>
          </w:p>
        </w:tc>
        <w:tc>
          <w:tcPr>
            <w:tcW w:type="dxa" w:w="1126"/>
          </w:tcPr>
          <w:p>
            <w:pPr>
              <w:spacing w:after="0"/>
              <w:jc w:val="right"/>
            </w:pPr>
            <w:r>
              <w:rPr>
                <w:sz w:val="16"/>
              </w:rPr>
              <w:t>$18,729,716</w:t>
            </w:r>
          </w:p>
        </w:tc>
        <w:tc>
          <w:tcPr>
            <w:tcW w:type="dxa" w:w="1126"/>
          </w:tcPr>
          <w:p>
            <w:pPr>
              <w:spacing w:after="0"/>
              <w:jc w:val="right"/>
            </w:pPr>
          </w:p>
        </w:tc>
        <w:tc>
          <w:tcPr>
            <w:tcW w:type="dxa" w:w="1173"/>
          </w:tcPr>
          <w:p>
            <w:pPr>
              <w:spacing w:after="0"/>
              <w:jc w:val="right"/>
            </w:pPr>
            <w:r>
              <w:rPr>
                <w:sz w:val="16"/>
              </w:rPr>
              <w:t>$5,050,430</w:t>
            </w:r>
          </w:p>
        </w:tc>
        <w:tc>
          <w:tcPr>
            <w:tcW w:type="dxa" w:w="1305"/>
          </w:tcPr>
          <w:p>
            <w:pPr>
              <w:spacing w:after="0"/>
              <w:jc w:val="right"/>
            </w:pPr>
            <w:r>
              <w:rPr>
                <w:sz w:val="16"/>
              </w:rPr>
              <w:t>0.0693%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$15,974,211,057</w:t>
            </w:r>
          </w:p>
        </w:tc>
        <w:tc>
          <w:tcPr>
            <w:tcW w:type="dxa" w:w="1136"/>
          </w:tcPr>
          <w:p>
            <w:pPr>
              <w:spacing w:after="0"/>
              <w:jc w:val="right"/>
            </w:pPr>
            <w:r>
              <w:rPr>
                <w:sz w:val="16"/>
              </w:rPr>
              <w:t>$92,535,400</w:t>
            </w:r>
          </w:p>
        </w:tc>
        <w:tc>
          <w:tcPr>
            <w:tcW w:type="dxa" w:w="1045"/>
          </w:tcPr>
          <w:p>
            <w:pPr>
              <w:spacing w:after="0"/>
              <w:jc w:val="right"/>
            </w:pPr>
            <w:r>
              <w:rPr>
                <w:sz w:val="16"/>
              </w:rPr>
              <w:t>68,074</w:t>
            </w:r>
          </w:p>
        </w:tc>
        <w:tc>
          <w:tcPr>
            <w:tcW w:type="dxa" w:w="1126"/>
          </w:tcPr>
          <w:p>
            <w:pPr>
              <w:spacing w:after="0"/>
              <w:jc w:val="right"/>
            </w:pPr>
            <w:r>
              <w:rPr>
                <w:sz w:val="16"/>
              </w:rPr>
              <w:t>$208</w:t>
            </w:r>
          </w:p>
        </w:tc>
        <w:tc>
          <w:tcPr>
            <w:tcW w:type="dxa" w:w="1126"/>
          </w:tcPr>
          <w:p>
            <w:pPr>
              <w:spacing w:after="0"/>
              <w:jc w:val="right"/>
            </w:pPr>
            <w:r>
              <w:rPr>
                <w:sz w:val="16"/>
              </w:rPr>
              <w:t>$436</w:t>
            </w:r>
          </w:p>
        </w:tc>
        <w:tc>
          <w:tcPr>
            <w:tcW w:type="dxa" w:w="1173"/>
          </w:tcPr>
          <w:p>
            <w:pPr>
              <w:spacing w:after="0"/>
              <w:jc w:val="right"/>
            </w:pPr>
            <w:r>
              <w:rPr>
                <w:sz w:val="16"/>
              </w:rPr>
              <w:t>$4,632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$15,974,211,057</w:t>
            </w:r>
          </w:p>
        </w:tc>
        <w:tc>
          <w:tcPr>
            <w:tcW w:type="dxa" w:w="1136"/>
          </w:tcPr>
          <w:p>
            <w:pPr>
              <w:spacing w:after="0"/>
              <w:jc w:val="right"/>
            </w:pPr>
            <w:r>
              <w:rPr>
                <w:sz w:val="16"/>
              </w:rPr>
              <w:t>$92,535,400</w:t>
            </w:r>
          </w:p>
        </w:tc>
        <w:tc>
          <w:tcPr>
            <w:tcW w:type="dxa" w:w="1045"/>
          </w:tcPr>
          <w:p>
            <w:pPr>
              <w:spacing w:after="0"/>
              <w:jc w:val="right"/>
            </w:pPr>
            <w:r>
              <w:rPr>
                <w:sz w:val="16"/>
              </w:rPr>
              <w:t>68,074</w:t>
            </w:r>
          </w:p>
        </w:tc>
        <w:tc>
          <w:tcPr>
            <w:tcW w:type="dxa" w:w="1126"/>
          </w:tcPr>
          <w:p>
            <w:pPr>
              <w:spacing w:after="0"/>
              <w:jc w:val="right"/>
            </w:pPr>
            <w:r>
              <w:rPr>
                <w:sz w:val="16"/>
              </w:rPr>
              <w:t>$4</w:t>
            </w:r>
          </w:p>
        </w:tc>
        <w:tc>
          <w:tcPr>
            <w:tcW w:type="dxa" w:w="1126"/>
          </w:tcPr>
          <w:p>
            <w:pPr>
              <w:spacing w:after="0"/>
              <w:jc w:val="right"/>
            </w:pPr>
            <w:r>
              <w:rPr>
                <w:sz w:val="16"/>
              </w:rPr>
              <w:t>$334</w:t>
            </w:r>
          </w:p>
        </w:tc>
        <w:tc>
          <w:tcPr>
            <w:tcW w:type="dxa" w:w="1173"/>
          </w:tcPr>
          <w:p>
            <w:pPr>
              <w:spacing w:after="0"/>
              <w:jc w:val="right"/>
            </w:pPr>
            <w:r>
              <w:rPr>
                <w:sz w:val="16"/>
              </w:rPr>
              <w:t>$328,193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$15,841,371,517</w:t>
            </w:r>
          </w:p>
        </w:tc>
        <w:tc>
          <w:tcPr>
            <w:tcW w:type="dxa" w:w="1136"/>
          </w:tcPr>
          <w:p>
            <w:pPr>
              <w:spacing w:after="0"/>
              <w:jc w:val="right"/>
            </w:pPr>
            <w:r>
              <w:rPr>
                <w:sz w:val="16"/>
              </w:rPr>
              <w:t>$22,484,874</w:t>
            </w:r>
          </w:p>
        </w:tc>
        <w:tc>
          <w:tcPr>
            <w:tcW w:type="dxa" w:w="1045"/>
          </w:tcPr>
          <w:p>
            <w:pPr>
              <w:spacing w:after="0"/>
              <w:jc w:val="right"/>
            </w:pPr>
            <w:r>
              <w:rPr>
                <w:sz w:val="16"/>
              </w:rPr>
              <w:t>9,255</w:t>
            </w:r>
          </w:p>
        </w:tc>
        <w:tc>
          <w:tcPr>
            <w:tcW w:type="dxa" w:w="1126"/>
          </w:tcPr>
          <w:p>
            <w:pPr>
              <w:spacing w:after="0"/>
              <w:jc w:val="right"/>
            </w:pPr>
            <w:r>
              <w:rPr>
                <w:sz w:val="16"/>
              </w:rPr>
              <w:t>$51,217,712</w:t>
            </w:r>
          </w:p>
        </w:tc>
        <w:tc>
          <w:tcPr>
            <w:tcW w:type="dxa" w:w="1126"/>
          </w:tcPr>
          <w:p>
            <w:pPr>
              <w:spacing w:after="0"/>
              <w:jc w:val="right"/>
            </w:pPr>
            <w:r>
              <w:rPr>
                <w:sz w:val="16"/>
              </w:rPr>
              <w:t>$16,767</w:t>
            </w:r>
          </w:p>
        </w:tc>
        <w:tc>
          <w:tcPr>
            <w:tcW w:type="dxa" w:w="1173"/>
          </w:tcPr>
          <w:p>
            <w:pPr>
              <w:spacing w:after="0"/>
              <w:jc w:val="right"/>
            </w:pPr>
            <w:r>
              <w:rPr>
                <w:sz w:val="16"/>
              </w:rPr>
              <w:t>$234,923</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$1,783,268,167</w:t>
            </w:r>
          </w:p>
        </w:tc>
        <w:tc>
          <w:tcPr>
            <w:tcW w:type="dxa" w:w="1136"/>
          </w:tcPr>
          <w:p>
            <w:pPr>
              <w:spacing w:after="0"/>
              <w:jc w:val="right"/>
            </w:pPr>
          </w:p>
        </w:tc>
        <w:tc>
          <w:tcPr>
            <w:tcW w:type="dxa" w:w="1045"/>
          </w:tcPr>
          <w:p>
            <w:pPr>
              <w:spacing w:after="0"/>
              <w:jc w:val="right"/>
            </w:pPr>
            <w:r>
              <w:rPr>
                <w:sz w:val="16"/>
              </w:rPr>
              <w:t>7,345</w:t>
            </w:r>
          </w:p>
        </w:tc>
        <w:tc>
          <w:tcPr>
            <w:tcW w:type="dxa" w:w="1126"/>
          </w:tcPr>
          <w:p>
            <w:pPr>
              <w:spacing w:after="0"/>
              <w:jc w:val="right"/>
            </w:pPr>
            <w:r>
              <w:rPr>
                <w:sz w:val="16"/>
              </w:rPr>
              <w:t>$81,594</w:t>
            </w:r>
          </w:p>
        </w:tc>
        <w:tc>
          <w:tcPr>
            <w:tcW w:type="dxa" w:w="1126"/>
          </w:tcPr>
          <w:p>
            <w:pPr>
              <w:spacing w:after="0"/>
              <w:jc w:val="right"/>
            </w:pPr>
          </w:p>
        </w:tc>
        <w:tc>
          <w:tcPr>
            <w:tcW w:type="dxa" w:w="1173"/>
          </w:tcPr>
          <w:p>
            <w:pPr>
              <w:spacing w:after="0"/>
              <w:jc w:val="right"/>
            </w:pPr>
            <w:r>
              <w:rPr>
                <w:sz w:val="16"/>
              </w:rPr>
              <w:t>$790,835</w:t>
            </w:r>
          </w:p>
        </w:tc>
        <w:tc>
          <w:tcPr>
            <w:tcW w:type="dxa" w:w="1305"/>
          </w:tcPr>
          <w:p>
            <w:pPr>
              <w:spacing w:after="0"/>
              <w:jc w:val="right"/>
            </w:pPr>
            <w:r>
              <w:rPr>
                <w:sz w:val="16"/>
              </w:rPr>
              <w:t>0.00458%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$15,974,211,057</w:t>
            </w:r>
          </w:p>
        </w:tc>
        <w:tc>
          <w:tcPr>
            <w:tcW w:type="dxa" w:w="1136"/>
          </w:tcPr>
          <w:p>
            <w:pPr>
              <w:spacing w:after="0"/>
              <w:jc w:val="right"/>
            </w:pPr>
          </w:p>
        </w:tc>
        <w:tc>
          <w:tcPr>
            <w:tcW w:type="dxa" w:w="1045"/>
          </w:tcPr>
          <w:p>
            <w:pPr>
              <w:spacing w:after="0"/>
              <w:jc w:val="right"/>
            </w:pPr>
            <w:r>
              <w:rPr>
                <w:sz w:val="16"/>
              </w:rPr>
              <w:t>68,074</w:t>
            </w:r>
          </w:p>
        </w:tc>
        <w:tc>
          <w:tcPr>
            <w:tcW w:type="dxa" w:w="1126"/>
          </w:tcPr>
          <w:p>
            <w:pPr>
              <w:spacing w:after="0"/>
              <w:jc w:val="right"/>
            </w:pPr>
            <w:r>
              <w:rPr>
                <w:sz w:val="16"/>
              </w:rPr>
              <w:t>$5,201</w:t>
            </w:r>
          </w:p>
        </w:tc>
        <w:tc>
          <w:tcPr>
            <w:tcW w:type="dxa" w:w="1126"/>
          </w:tcPr>
          <w:p>
            <w:pPr>
              <w:spacing w:after="0"/>
              <w:jc w:val="right"/>
            </w:pPr>
          </w:p>
        </w:tc>
        <w:tc>
          <w:tcPr>
            <w:tcW w:type="dxa" w:w="1173"/>
          </w:tcPr>
          <w:p>
            <w:pPr>
              <w:spacing w:after="0"/>
              <w:jc w:val="right"/>
            </w:pPr>
            <w:r>
              <w:rPr>
                <w:sz w:val="16"/>
              </w:rPr>
              <w:t>$53,621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$15,974,211,057</w:t>
            </w:r>
          </w:p>
        </w:tc>
        <w:tc>
          <w:tcPr>
            <w:tcW w:type="dxa" w:w="1136"/>
          </w:tcPr>
          <w:p>
            <w:pPr>
              <w:spacing w:after="0"/>
              <w:jc w:val="right"/>
            </w:pPr>
            <w:r>
              <w:rPr>
                <w:sz w:val="16"/>
              </w:rPr>
              <w:t>$92,535,400</w:t>
            </w:r>
          </w:p>
        </w:tc>
        <w:tc>
          <w:tcPr>
            <w:tcW w:type="dxa" w:w="1045"/>
          </w:tcPr>
          <w:p>
            <w:pPr>
              <w:spacing w:after="0"/>
              <w:jc w:val="right"/>
            </w:pPr>
            <w:r>
              <w:rPr>
                <w:sz w:val="16"/>
              </w:rPr>
              <w:t>68,074</w:t>
            </w:r>
          </w:p>
        </w:tc>
        <w:tc>
          <w:tcPr>
            <w:tcW w:type="dxa" w:w="1126"/>
          </w:tcPr>
          <w:p>
            <w:pPr>
              <w:spacing w:after="0"/>
              <w:jc w:val="right"/>
            </w:pPr>
            <w:r>
              <w:rPr>
                <w:sz w:val="16"/>
              </w:rPr>
              <w:t>$2,679</w:t>
            </w:r>
          </w:p>
        </w:tc>
        <w:tc>
          <w:tcPr>
            <w:tcW w:type="dxa" w:w="1126"/>
          </w:tcPr>
          <w:p>
            <w:pPr>
              <w:spacing w:after="0"/>
              <w:jc w:val="right"/>
            </w:pPr>
            <w:r>
              <w:rPr>
                <w:sz w:val="16"/>
              </w:rPr>
              <w:t>$206</w:t>
            </w:r>
          </w:p>
        </w:tc>
        <w:tc>
          <w:tcPr>
            <w:tcW w:type="dxa" w:w="1173"/>
          </w:tcPr>
          <w:p>
            <w:pPr>
              <w:spacing w:after="0"/>
              <w:jc w:val="right"/>
            </w:pPr>
            <w:r>
              <w:rPr>
                <w:sz w:val="16"/>
              </w:rPr>
              <w:t>$3,116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$15,974,211,057</w:t>
            </w:r>
          </w:p>
        </w:tc>
        <w:tc>
          <w:tcPr>
            <w:tcW w:type="dxa" w:w="1136"/>
          </w:tcPr>
          <w:p>
            <w:pPr>
              <w:spacing w:after="0"/>
              <w:jc w:val="right"/>
            </w:pPr>
            <w:r>
              <w:rPr>
                <w:sz w:val="16"/>
              </w:rPr>
              <w:t>$92,535,400</w:t>
            </w:r>
          </w:p>
        </w:tc>
        <w:tc>
          <w:tcPr>
            <w:tcW w:type="dxa" w:w="1045"/>
          </w:tcPr>
          <w:p>
            <w:pPr>
              <w:spacing w:after="0"/>
              <w:jc w:val="right"/>
            </w:pPr>
            <w:r>
              <w:rPr>
                <w:sz w:val="16"/>
              </w:rPr>
              <w:t>68,074</w:t>
            </w:r>
          </w:p>
        </w:tc>
        <w:tc>
          <w:tcPr>
            <w:tcW w:type="dxa" w:w="1126"/>
          </w:tcPr>
          <w:p>
            <w:pPr>
              <w:spacing w:after="0"/>
              <w:jc w:val="right"/>
            </w:pPr>
            <w:r>
              <w:rPr>
                <w:sz w:val="16"/>
              </w:rPr>
              <w:t>$49,983</w:t>
            </w:r>
          </w:p>
        </w:tc>
        <w:tc>
          <w:tcPr>
            <w:tcW w:type="dxa" w:w="1126"/>
          </w:tcPr>
          <w:p>
            <w:pPr>
              <w:spacing w:after="0"/>
              <w:jc w:val="right"/>
            </w:pPr>
            <w:r>
              <w:rPr>
                <w:sz w:val="16"/>
              </w:rPr>
              <w:t>$355</w:t>
            </w:r>
          </w:p>
        </w:tc>
        <w:tc>
          <w:tcPr>
            <w:tcW w:type="dxa" w:w="1173"/>
          </w:tcPr>
          <w:p>
            <w:pPr>
              <w:spacing w:after="0"/>
              <w:jc w:val="right"/>
            </w:pPr>
            <w:r>
              <w:rPr>
                <w:sz w:val="16"/>
              </w:rPr>
              <w:t>$9,230</w:t>
            </w:r>
          </w:p>
        </w:tc>
        <w:tc>
          <w:tcPr>
            <w:tcW w:type="dxa" w:w="1305"/>
          </w:tcPr>
          <w:p>
            <w:pPr>
              <w:spacing w:after="0"/>
              <w:jc w:val="right"/>
            </w:pPr>
            <w:r>
              <w:rPr>
                <w:sz w:val="16"/>
              </w:rPr>
              <w:t>0.000313%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$15,974,211,057</w:t>
            </w:r>
          </w:p>
        </w:tc>
        <w:tc>
          <w:tcPr>
            <w:tcW w:type="dxa" w:w="1136"/>
          </w:tcPr>
          <w:p>
            <w:pPr>
              <w:spacing w:after="0"/>
              <w:jc w:val="right"/>
            </w:pPr>
          </w:p>
        </w:tc>
        <w:tc>
          <w:tcPr>
            <w:tcW w:type="dxa" w:w="1045"/>
          </w:tcPr>
          <w:p>
            <w:pPr>
              <w:spacing w:after="0"/>
              <w:jc w:val="right"/>
            </w:pPr>
            <w:r>
              <w:rPr>
                <w:sz w:val="16"/>
              </w:rPr>
              <w:t>68,074</w:t>
            </w:r>
          </w:p>
        </w:tc>
        <w:tc>
          <w:tcPr>
            <w:tcW w:type="dxa" w:w="1126"/>
          </w:tcPr>
          <w:p>
            <w:pPr>
              <w:spacing w:after="0"/>
              <w:jc w:val="right"/>
            </w:pPr>
            <w:r>
              <w:rPr>
                <w:sz w:val="16"/>
              </w:rPr>
              <w:t>$161,813</w:t>
            </w:r>
          </w:p>
        </w:tc>
        <w:tc>
          <w:tcPr>
            <w:tcW w:type="dxa" w:w="1126"/>
          </w:tcPr>
          <w:p>
            <w:pPr>
              <w:spacing w:after="0"/>
              <w:jc w:val="right"/>
            </w:pPr>
          </w:p>
        </w:tc>
        <w:tc>
          <w:tcPr>
            <w:tcW w:type="dxa" w:w="1173"/>
          </w:tcPr>
          <w:p>
            <w:pPr>
              <w:spacing w:after="0"/>
              <w:jc w:val="right"/>
            </w:pPr>
            <w:r>
              <w:rPr>
                <w:sz w:val="16"/>
              </w:rPr>
              <w:t>$322,061</w:t>
            </w:r>
          </w:p>
        </w:tc>
        <w:tc>
          <w:tcPr>
            <w:tcW w:type="dxa" w:w="1305"/>
          </w:tcPr>
          <w:p>
            <w:pPr>
              <w:spacing w:after="0"/>
              <w:jc w:val="right"/>
            </w:pPr>
            <w:r>
              <w:rPr>
                <w:sz w:val="16"/>
              </w:rPr>
              <w:t>0.00101%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$3,763,727,775</w:t>
            </w:r>
          </w:p>
        </w:tc>
        <w:tc>
          <w:tcPr>
            <w:tcW w:type="dxa" w:w="1136"/>
          </w:tcPr>
          <w:p>
            <w:pPr>
              <w:spacing w:after="0"/>
              <w:jc w:val="right"/>
            </w:pPr>
            <w:r>
              <w:rPr>
                <w:sz w:val="16"/>
              </w:rPr>
              <w:t>$42,288,931</w:t>
            </w:r>
          </w:p>
        </w:tc>
        <w:tc>
          <w:tcPr>
            <w:tcW w:type="dxa" w:w="1045"/>
          </w:tcPr>
          <w:p>
            <w:pPr>
              <w:spacing w:after="0"/>
              <w:jc w:val="right"/>
            </w:pPr>
            <w:r>
              <w:rPr>
                <w:sz w:val="16"/>
              </w:rPr>
              <w:t>23,974</w:t>
            </w:r>
          </w:p>
        </w:tc>
        <w:tc>
          <w:tcPr>
            <w:tcW w:type="dxa" w:w="1126"/>
          </w:tcPr>
          <w:p>
            <w:pPr>
              <w:spacing w:after="0"/>
              <w:jc w:val="right"/>
            </w:pPr>
            <w:r>
              <w:rPr>
                <w:sz w:val="16"/>
              </w:rPr>
              <w:t>$19,276,214</w:t>
            </w:r>
          </w:p>
        </w:tc>
        <w:tc>
          <w:tcPr>
            <w:tcW w:type="dxa" w:w="1126"/>
          </w:tcPr>
          <w:p>
            <w:pPr>
              <w:spacing w:after="0"/>
              <w:jc w:val="right"/>
            </w:pPr>
            <w:r>
              <w:rPr>
                <w:sz w:val="16"/>
              </w:rPr>
              <w:t>$1,667</w:t>
            </w:r>
          </w:p>
        </w:tc>
        <w:tc>
          <w:tcPr>
            <w:tcW w:type="dxa" w:w="1173"/>
          </w:tcPr>
          <w:p>
            <w:pPr>
              <w:spacing w:after="0"/>
              <w:jc w:val="right"/>
            </w:pPr>
            <w:r>
              <w:rPr>
                <w:sz w:val="16"/>
              </w:rPr>
              <w:t>$1,061,608</w:t>
            </w:r>
          </w:p>
        </w:tc>
        <w:tc>
          <w:tcPr>
            <w:tcW w:type="dxa" w:w="1305"/>
          </w:tcPr>
          <w:p>
            <w:pPr>
              <w:spacing w:after="0"/>
              <w:jc w:val="right"/>
            </w:pPr>
            <w:r>
              <w:rPr>
                <w:sz w:val="16"/>
              </w:rPr>
              <w:t>0.512%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$15,974,211,057</w:t>
            </w:r>
          </w:p>
        </w:tc>
        <w:tc>
          <w:tcPr>
            <w:tcW w:type="dxa" w:w="1136"/>
          </w:tcPr>
          <w:p>
            <w:pPr>
              <w:spacing w:after="0"/>
              <w:jc w:val="right"/>
            </w:pPr>
            <w:r>
              <w:rPr>
                <w:sz w:val="16"/>
              </w:rPr>
              <w:t>$92,535,400</w:t>
            </w:r>
          </w:p>
        </w:tc>
        <w:tc>
          <w:tcPr>
            <w:tcW w:type="dxa" w:w="1045"/>
          </w:tcPr>
          <w:p>
            <w:pPr>
              <w:spacing w:after="0"/>
              <w:jc w:val="right"/>
            </w:pPr>
            <w:r>
              <w:rPr>
                <w:sz w:val="16"/>
              </w:rPr>
              <w:t>68,074</w:t>
            </w:r>
          </w:p>
        </w:tc>
        <w:tc>
          <w:tcPr>
            <w:tcW w:type="dxa" w:w="1126"/>
          </w:tcPr>
          <w:p>
            <w:pPr>
              <w:spacing w:after="0"/>
              <w:jc w:val="right"/>
            </w:pPr>
            <w:r>
              <w:rPr>
                <w:sz w:val="16"/>
              </w:rPr>
              <w:t>$406</w:t>
            </w:r>
          </w:p>
        </w:tc>
        <w:tc>
          <w:tcPr>
            <w:tcW w:type="dxa" w:w="1126"/>
          </w:tcPr>
          <w:p>
            <w:pPr>
              <w:spacing w:after="0"/>
              <w:jc w:val="right"/>
            </w:pPr>
            <w:r>
              <w:rPr>
                <w:sz w:val="16"/>
              </w:rPr>
              <w:t>under $1</w:t>
            </w:r>
          </w:p>
        </w:tc>
        <w:tc>
          <w:tcPr>
            <w:tcW w:type="dxa" w:w="1173"/>
          </w:tcPr>
          <w:p>
            <w:pPr>
              <w:spacing w:after="0"/>
              <w:jc w:val="right"/>
            </w:pPr>
            <w:r>
              <w:rPr>
                <w:sz w:val="16"/>
              </w:rPr>
              <w:t>$19,229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2025-11-20 (Storm Events through 2026-06-30): 4 county-coded records, 4 with a damage value recorded (including $0), $0; 4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68,074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$15,974,211,057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$92,535,400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$91,864,929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$9,156,545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w:t>
            </w:r>
          </w:p>
        </w:tc>
        <w:tc>
          <w:tcPr>
            <w:tcW w:type="dxa" w:w="1572"/>
          </w:tcPr>
          <w:p>
            <w:pPr>
              <w:spacing w:after="0"/>
              <w:jc w:val="right"/>
            </w:pPr>
            <w:r>
              <w:rPr>
                <w:sz w:val="16"/>
              </w:rPr>
              <w:t>31</w:t>
            </w:r>
          </w:p>
        </w:tc>
        <w:tc>
          <w:tcPr>
            <w:tcW w:type="dxa" w:w="1572"/>
          </w:tcPr>
          <w:p>
            <w:pPr>
              <w:spacing w:after="0"/>
              <w:jc w:val="right"/>
            </w:pPr>
            <w:r>
              <w:rPr>
                <w:sz w:val="16"/>
              </w:rPr>
              <w:t>159</w:t>
            </w:r>
          </w:p>
        </w:tc>
        <w:tc>
          <w:tcPr>
            <w:tcW w:type="dxa" w:w="1572"/>
          </w:tcPr>
          <w:p>
            <w:pPr>
              <w:spacing w:after="0"/>
              <w:jc w:val="right"/>
            </w:pPr>
            <w:r>
              <w:rPr>
                <w:sz w:val="16"/>
              </w:rPr>
              <w:t>24</w:t>
            </w:r>
          </w:p>
        </w:tc>
        <w:tc>
          <w:tcPr>
            <w:tcW w:type="dxa" w:w="1572"/>
          </w:tcPr>
          <w:p>
            <w:pPr>
              <w:spacing w:after="0"/>
              <w:jc w:val="right"/>
            </w:pPr>
            <w:r>
              <w:rPr>
                <w:sz w:val="16"/>
              </w:rPr>
              <w:t>166</w:t>
            </w:r>
          </w:p>
        </w:tc>
        <w:tc>
          <w:tcPr>
            <w:tcW w:type="dxa" w:w="1572"/>
          </w:tcPr>
          <w:p>
            <w:pPr>
              <w:spacing w:after="0"/>
              <w:jc w:val="right"/>
            </w:pPr>
            <w:r>
              <w:rPr>
                <w:sz w:val="16"/>
              </w:rPr>
              <w:t>4</w:t>
            </w:r>
          </w:p>
        </w:tc>
        <w:tc>
          <w:tcPr>
            <w:tcW w:type="dxa" w:w="1749"/>
          </w:tcPr>
          <w:p>
            <w:pPr>
              <w:spacing w:after="0"/>
              <w:jc w:val="right"/>
            </w:pPr>
            <w:r>
              <w:rPr>
                <w:sz w:val="16"/>
              </w:rPr>
              <w:t>37</w:t>
            </w:r>
          </w:p>
        </w:tc>
      </w:tr>
      <w:tr>
        <w:trPr>
          <w:cantSplit/>
        </w:trPr>
        <w:tc>
          <w:tcPr>
            <w:tcW w:type="dxa" w:w="2934"/>
          </w:tcPr>
          <w:p>
            <w:pPr>
              <w:spacing w:after="0"/>
              <w:jc w:val="left"/>
            </w:pPr>
            <w:r>
              <w:rPr>
                <w:sz w:val="16"/>
              </w:rPr>
              <w:t>LAKE COUNTY *</w:t>
            </w:r>
          </w:p>
        </w:tc>
        <w:tc>
          <w:tcPr>
            <w:tcW w:type="dxa" w:w="1572"/>
          </w:tcPr>
          <w:p>
            <w:pPr>
              <w:spacing w:after="0"/>
              <w:jc w:val="right"/>
            </w:pPr>
            <w:r>
              <w:rPr>
                <w:sz w:val="16"/>
              </w:rPr>
              <w:t>6</w:t>
            </w:r>
          </w:p>
        </w:tc>
        <w:tc>
          <w:tcPr>
            <w:tcW w:type="dxa" w:w="1572"/>
          </w:tcPr>
          <w:p>
            <w:pPr>
              <w:spacing w:after="0"/>
              <w:jc w:val="right"/>
            </w:pPr>
            <w:r>
              <w:rPr>
                <w:sz w:val="16"/>
              </w:rPr>
              <w:t>25</w:t>
            </w:r>
          </w:p>
        </w:tc>
        <w:tc>
          <w:tcPr>
            <w:tcW w:type="dxa" w:w="1572"/>
          </w:tcPr>
          <w:p>
            <w:pPr>
              <w:spacing w:after="0"/>
              <w:jc w:val="right"/>
            </w:pPr>
            <w:r>
              <w:rPr>
                <w:sz w:val="16"/>
              </w:rPr>
              <w:t>111</w:t>
            </w:r>
          </w:p>
        </w:tc>
        <w:tc>
          <w:tcPr>
            <w:tcW w:type="dxa" w:w="1572"/>
          </w:tcPr>
          <w:p>
            <w:pPr>
              <w:spacing w:after="0"/>
              <w:jc w:val="right"/>
            </w:pPr>
            <w:r>
              <w:rPr>
                <w:sz w:val="16"/>
              </w:rPr>
              <w:t>20</w:t>
            </w:r>
          </w:p>
        </w:tc>
        <w:tc>
          <w:tcPr>
            <w:tcW w:type="dxa" w:w="1572"/>
          </w:tcPr>
          <w:p>
            <w:pPr>
              <w:spacing w:after="0"/>
              <w:jc w:val="right"/>
            </w:pPr>
            <w:r>
              <w:rPr>
                <w:sz w:val="16"/>
              </w:rPr>
              <w:t>117</w:t>
            </w:r>
          </w:p>
        </w:tc>
        <w:tc>
          <w:tcPr>
            <w:tcW w:type="dxa" w:w="1572"/>
          </w:tcPr>
          <w:p>
            <w:pPr>
              <w:spacing w:after="0"/>
              <w:jc w:val="right"/>
            </w:pPr>
            <w:r>
              <w:rPr>
                <w:sz w:val="16"/>
              </w:rPr>
              <w:t>4</w:t>
            </w:r>
          </w:p>
        </w:tc>
        <w:tc>
          <w:tcPr>
            <w:tcW w:type="dxa" w:w="1749"/>
          </w:tcPr>
          <w:p>
            <w:pPr>
              <w:spacing w:after="0"/>
              <w:jc w:val="right"/>
            </w:pPr>
            <w:r>
              <w:rPr>
                <w:sz w:val="16"/>
              </w:rPr>
              <w:t>28</w:t>
            </w:r>
          </w:p>
        </w:tc>
      </w:tr>
      <w:tr>
        <w:trPr>
          <w:cantSplit/>
        </w:trPr>
        <w:tc>
          <w:tcPr>
            <w:tcW w:type="dxa" w:w="2934"/>
          </w:tcPr>
          <w:p>
            <w:pPr>
              <w:spacing w:after="0"/>
              <w:jc w:val="left"/>
            </w:pPr>
            <w:r>
              <w:rPr>
                <w:sz w:val="16"/>
              </w:rPr>
              <w:t>CLEARLAKE,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LAKEPORT, CITY OF</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36</w:t>
            </w:r>
          </w:p>
        </w:tc>
        <w:tc>
          <w:tcPr>
            <w:tcW w:type="dxa" w:w="1572"/>
          </w:tcPr>
          <w:p>
            <w:pPr>
              <w:spacing w:after="0"/>
              <w:jc w:val="right"/>
            </w:pPr>
            <w:r>
              <w:rPr>
                <w:sz w:val="16"/>
              </w:rPr>
              <w:t>4</w:t>
            </w:r>
          </w:p>
        </w:tc>
        <w:tc>
          <w:tcPr>
            <w:tcW w:type="dxa" w:w="1572"/>
          </w:tcPr>
          <w:p>
            <w:pPr>
              <w:spacing w:after="0"/>
              <w:jc w:val="right"/>
            </w:pPr>
            <w:r>
              <w:rPr>
                <w:sz w:val="16"/>
              </w:rPr>
              <w:t>37</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Lake County</w:t>
            </w:r>
          </w:p>
        </w:tc>
        <w:tc>
          <w:tcPr>
            <w:tcW w:type="dxa" w:w="1527"/>
          </w:tcPr>
          <w:p>
            <w:pPr>
              <w:spacing w:after="0"/>
              <w:jc w:val="left"/>
            </w:pPr>
            <w:r>
              <w:rPr>
                <w:sz w:val="16"/>
              </w:rPr>
              <w:t>060090</w:t>
            </w:r>
          </w:p>
        </w:tc>
        <w:tc>
          <w:tcPr>
            <w:tcW w:type="dxa" w:w="1372"/>
          </w:tcPr>
          <w:p>
            <w:pPr>
              <w:spacing w:after="0"/>
              <w:jc w:val="right"/>
            </w:pPr>
            <w:r>
              <w:rPr>
                <w:sz w:val="16"/>
              </w:rPr>
              <w:t>6</w:t>
            </w:r>
          </w:p>
        </w:tc>
        <w:tc>
          <w:tcPr>
            <w:tcW w:type="dxa" w:w="1372"/>
          </w:tcPr>
          <w:p>
            <w:pPr>
              <w:spacing w:after="0"/>
              <w:jc w:val="right"/>
            </w:pPr>
            <w:r>
              <w:rPr>
                <w:sz w:val="16"/>
              </w:rPr>
              <w:t>25</w:t>
            </w:r>
          </w:p>
        </w:tc>
        <w:tc>
          <w:tcPr>
            <w:tcW w:type="dxa" w:w="1372"/>
          </w:tcPr>
          <w:p>
            <w:pPr>
              <w:spacing w:after="0"/>
              <w:jc w:val="right"/>
            </w:pPr>
            <w:r>
              <w:rPr>
                <w:sz w:val="16"/>
              </w:rPr>
              <w:t>111</w:t>
            </w:r>
          </w:p>
        </w:tc>
        <w:tc>
          <w:tcPr>
            <w:tcW w:type="dxa" w:w="1372"/>
          </w:tcPr>
          <w:p>
            <w:pPr>
              <w:spacing w:after="0"/>
              <w:jc w:val="right"/>
            </w:pPr>
            <w:r>
              <w:rPr>
                <w:sz w:val="16"/>
              </w:rPr>
              <w:t>20</w:t>
            </w:r>
          </w:p>
        </w:tc>
        <w:tc>
          <w:tcPr>
            <w:tcW w:type="dxa" w:w="1372"/>
          </w:tcPr>
          <w:p>
            <w:pPr>
              <w:spacing w:after="0"/>
              <w:jc w:val="right"/>
            </w:pPr>
            <w:r>
              <w:rPr>
                <w:sz w:val="16"/>
              </w:rPr>
              <w:t>117</w:t>
            </w:r>
          </w:p>
        </w:tc>
        <w:tc>
          <w:tcPr>
            <w:tcW w:type="dxa" w:w="1372"/>
          </w:tcPr>
          <w:p>
            <w:pPr>
              <w:spacing w:after="0"/>
              <w:jc w:val="right"/>
            </w:pPr>
            <w:r>
              <w:rPr>
                <w:sz w:val="16"/>
              </w:rPr>
              <w:t>4</w:t>
            </w:r>
          </w:p>
        </w:tc>
        <w:tc>
          <w:tcPr>
            <w:tcW w:type="dxa" w:w="1527"/>
          </w:tcPr>
          <w:p>
            <w:pPr>
              <w:spacing w:after="0"/>
              <w:jc w:val="right"/>
            </w:pPr>
            <w:r>
              <w:rPr>
                <w:sz w:val="16"/>
              </w:rPr>
              <w:t>28</w:t>
            </w:r>
          </w:p>
        </w:tc>
        <w:tc>
          <w:tcPr>
            <w:tcW w:type="dxa" w:w="938"/>
          </w:tcPr>
          <w:p>
            <w:pPr>
              <w:spacing w:after="0"/>
              <w:jc w:val="left"/>
            </w:pPr>
          </w:p>
        </w:tc>
      </w:tr>
      <w:tr>
        <w:trPr>
          <w:cantSplit/>
        </w:trPr>
        <w:tc>
          <w:tcPr>
            <w:tcW w:type="dxa" w:w="1889"/>
          </w:tcPr>
          <w:p>
            <w:pPr>
              <w:spacing w:after="0"/>
              <w:jc w:val="left"/>
            </w:pPr>
            <w:r>
              <w:rPr>
                <w:sz w:val="16"/>
              </w:rPr>
              <w:t>Clearlake city</w:t>
            </w:r>
          </w:p>
        </w:tc>
        <w:tc>
          <w:tcPr>
            <w:tcW w:type="dxa" w:w="1527"/>
          </w:tcPr>
          <w:p>
            <w:pPr>
              <w:spacing w:after="0"/>
              <w:jc w:val="left"/>
            </w:pPr>
            <w:r>
              <w:rPr>
                <w:sz w:val="16"/>
              </w:rPr>
              <w:t>060714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12</w:t>
            </w:r>
          </w:p>
        </w:tc>
        <w:tc>
          <w:tcPr>
            <w:tcW w:type="dxa" w:w="1372"/>
          </w:tcPr>
          <w:p>
            <w:pPr>
              <w:spacing w:after="0"/>
              <w:jc w:val="right"/>
            </w:pPr>
            <w:r>
              <w:rPr>
                <w:sz w:val="16"/>
              </w:rPr>
              <w:t>0</w:t>
            </w:r>
          </w:p>
        </w:tc>
        <w:tc>
          <w:tcPr>
            <w:tcW w:type="dxa" w:w="1372"/>
          </w:tcPr>
          <w:p>
            <w:pPr>
              <w:spacing w:after="0"/>
              <w:jc w:val="right"/>
            </w:pPr>
            <w:r>
              <w:rPr>
                <w:sz w:val="16"/>
              </w:rPr>
              <w:t>12</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Lakeport city</w:t>
            </w:r>
          </w:p>
        </w:tc>
        <w:tc>
          <w:tcPr>
            <w:tcW w:type="dxa" w:w="1527"/>
          </w:tcPr>
          <w:p>
            <w:pPr>
              <w:spacing w:after="0"/>
              <w:jc w:val="left"/>
            </w:pPr>
            <w:r>
              <w:rPr>
                <w:sz w:val="16"/>
              </w:rPr>
              <w:t>065038</w:t>
            </w:r>
          </w:p>
        </w:tc>
        <w:tc>
          <w:tcPr>
            <w:tcW w:type="dxa" w:w="1372"/>
          </w:tcPr>
          <w:p>
            <w:pPr>
              <w:spacing w:after="0"/>
              <w:jc w:val="right"/>
            </w:pPr>
            <w:r>
              <w:rPr>
                <w:sz w:val="16"/>
              </w:rPr>
              <w:t>2</w:t>
            </w:r>
          </w:p>
        </w:tc>
        <w:tc>
          <w:tcPr>
            <w:tcW w:type="dxa" w:w="1372"/>
          </w:tcPr>
          <w:p>
            <w:pPr>
              <w:spacing w:after="0"/>
              <w:jc w:val="right"/>
            </w:pPr>
            <w:r>
              <w:rPr>
                <w:sz w:val="16"/>
              </w:rPr>
              <w:t>6</w:t>
            </w:r>
          </w:p>
        </w:tc>
        <w:tc>
          <w:tcPr>
            <w:tcW w:type="dxa" w:w="1372"/>
          </w:tcPr>
          <w:p>
            <w:pPr>
              <w:spacing w:after="0"/>
              <w:jc w:val="right"/>
            </w:pPr>
            <w:r>
              <w:rPr>
                <w:sz w:val="16"/>
              </w:rPr>
              <w:t>36</w:t>
            </w:r>
          </w:p>
        </w:tc>
        <w:tc>
          <w:tcPr>
            <w:tcW w:type="dxa" w:w="1372"/>
          </w:tcPr>
          <w:p>
            <w:pPr>
              <w:spacing w:after="0"/>
              <w:jc w:val="right"/>
            </w:pPr>
            <w:r>
              <w:rPr>
                <w:sz w:val="16"/>
              </w:rPr>
              <w:t>4</w:t>
            </w:r>
          </w:p>
        </w:tc>
        <w:tc>
          <w:tcPr>
            <w:tcW w:type="dxa" w:w="1372"/>
          </w:tcPr>
          <w:p>
            <w:pPr>
              <w:spacing w:after="0"/>
              <w:jc w:val="right"/>
            </w:pPr>
            <w:r>
              <w:rPr>
                <w:sz w:val="16"/>
              </w:rPr>
              <w:t>37</w:t>
            </w:r>
          </w:p>
        </w:tc>
        <w:tc>
          <w:tcPr>
            <w:tcW w:type="dxa" w:w="1372"/>
          </w:tcPr>
          <w:p>
            <w:pPr>
              <w:spacing w:after="0"/>
              <w:jc w:val="right"/>
            </w:pPr>
            <w:r>
              <w:rPr>
                <w:sz w:val="16"/>
              </w:rPr>
              <w:t>0</w:t>
            </w:r>
          </w:p>
        </w:tc>
        <w:tc>
          <w:tcPr>
            <w:tcW w:type="dxa" w:w="1527"/>
          </w:tcPr>
          <w:p>
            <w:pPr>
              <w:spacing w:after="0"/>
              <w:jc w:val="right"/>
            </w:pPr>
            <w:r>
              <w:rPr>
                <w:sz w:val="16"/>
              </w:rPr>
              <w:t>7</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29</w:t>
            </w:r>
          </w:p>
        </w:tc>
        <w:tc>
          <w:tcPr>
            <w:tcW w:type="dxa" w:w="1496"/>
          </w:tcPr>
          <w:p>
            <w:pPr>
              <w:spacing w:after="0"/>
              <w:jc w:val="right"/>
            </w:pPr>
            <w:r>
              <w:rPr>
                <w:sz w:val="16"/>
              </w:rPr>
              <w:t>146</w:t>
            </w:r>
          </w:p>
        </w:tc>
        <w:tc>
          <w:tcPr>
            <w:tcW w:type="dxa" w:w="1496"/>
          </w:tcPr>
          <w:p>
            <w:pPr>
              <w:spacing w:after="0"/>
              <w:jc w:val="right"/>
            </w:pPr>
            <w:r>
              <w:rPr>
                <w:sz w:val="16"/>
              </w:rPr>
              <w:t>24</w:t>
            </w:r>
          </w:p>
        </w:tc>
        <w:tc>
          <w:tcPr>
            <w:tcW w:type="dxa" w:w="1496"/>
          </w:tcPr>
          <w:p>
            <w:pPr>
              <w:spacing w:after="0"/>
              <w:jc w:val="right"/>
            </w:pPr>
            <w:r>
              <w:rPr>
                <w:sz w:val="16"/>
              </w:rPr>
              <w:t>151</w:t>
            </w:r>
          </w:p>
        </w:tc>
        <w:tc>
          <w:tcPr>
            <w:tcW w:type="dxa" w:w="1496"/>
          </w:tcPr>
          <w:p>
            <w:pPr>
              <w:spacing w:after="0"/>
              <w:jc w:val="right"/>
            </w:pPr>
            <w:r>
              <w:rPr>
                <w:sz w:val="16"/>
              </w:rPr>
              <w:t>3</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153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CA: risk-assessment baseline packet, release 2026-10 (data as of 2026-09-28; County area 06033).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CA: Risk-assessment baseline packet</dc:title>
  <dc:subject>Hazard Plain release 2026-10, as of 2026-09-28. Preview: automated baseline</dc:subject>
  <dc:creator>Hazard Plain</dc:creator>
  <cp:keywords>Hazard Plain; hazard mitigation; risk assessment; 06033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