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Kings County, CA</w:t>
      </w:r>
    </w:p>
    <w:p>
      <w:pPr>
        <w:spacing w:after="120" w:before="0"/>
      </w:pPr>
      <w:r>
        <w:rPr>
          <w:color w:val="555555"/>
          <w:sz w:val="24"/>
        </w:rPr>
        <w:t>Risk-assessment baseline packet</w:t>
      </w:r>
    </w:p>
    <w:p>
      <w:pPr>
        <w:spacing w:after="120" w:before="0"/>
      </w:pPr>
      <w:r>
        <w:rPr>
          <w:b/>
          <w:sz w:val="18"/>
        </w:rPr>
        <w:t xml:space="preserve">County FIPS: </w:t>
      </w:r>
      <w:r>
        <w:rPr>
          <w:sz w:val="18"/>
        </w:rPr>
        <w:t>06031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2029-08-04. Plan: Kings County (FEMA plan 109651), approved 2024-08-05.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2024-08-05: no new hazard declaration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($34,383,467 a year), Inland Flooding ($24,844,760) and Earthquake ($24,593,752).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2029-08-04</w:t>
      </w:r>
    </w:p>
    <w:p>
      <w:pPr>
        <w:keepNext/>
        <w:spacing w:after="40" w:before="0"/>
      </w:pPr>
      <w:r>
        <w:rPr>
          <w:b/>
        </w:rPr>
        <w:t xml:space="preserve">Plan: </w:t>
      </w:r>
      <w:r>
        <w:rPr/>
        <w:t>Kings County (FEMA plan 109651)</w:t>
      </w:r>
    </w:p>
    <w:p>
      <w:pPr>
        <w:keepNext/>
        <w:spacing w:after="40" w:before="0"/>
      </w:pPr>
      <w:r>
        <w:rPr>
          <w:b/>
        </w:rPr>
        <w:t xml:space="preserve">Approved: </w:t>
      </w:r>
      <w:r>
        <w:rPr/>
        <w:t>2024-08-05</w:t>
      </w:r>
    </w:p>
    <w:p>
      <w:pPr>
        <w:keepNext/>
        <w:spacing w:after="40" w:before="0"/>
      </w:pPr>
      <w:r>
        <w:rPr>
          <w:b/>
        </w:rPr>
        <w:t xml:space="preserve">Days to expiry: </w:t>
      </w:r>
      <w:r>
        <w:rPr/>
        <w:t>1,039</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6"/>
        <w:gridCol w:w="921"/>
        <w:gridCol w:w="3581"/>
        <w:gridCol w:w="3944"/>
        <w:gridCol w:w="1404"/>
        <w:gridCol w:w="1404"/>
        <w:gridCol w:w="1211"/>
      </w:tblGrid>
      <w:tr>
        <w:trPr>
          <w:cantSplit/>
          <w:tblHeader/>
        </w:trPr>
        <w:tc>
          <w:tcPr>
            <w:tcW w:type="dxa" w:w="1646"/>
            <w:shd w:val="clear" w:color="auto" w:fill="E8E8E8"/>
          </w:tcPr>
          <w:p>
            <w:pPr>
              <w:spacing w:after="0"/>
              <w:jc w:val="left"/>
            </w:pPr>
            <w:r>
              <w:rPr>
                <w:b/>
                <w:sz w:val="16"/>
              </w:rPr>
              <w:t>Jurisdiction</w:t>
            </w:r>
          </w:p>
        </w:tc>
        <w:tc>
          <w:tcPr>
            <w:tcW w:type="dxa" w:w="921"/>
            <w:shd w:val="clear" w:color="auto" w:fill="E8E8E8"/>
          </w:tcPr>
          <w:p>
            <w:pPr>
              <w:spacing w:after="0"/>
              <w:jc w:val="left"/>
            </w:pPr>
            <w:r>
              <w:rPr>
                <w:b/>
                <w:sz w:val="16"/>
              </w:rPr>
              <w:t>Type</w:t>
            </w:r>
          </w:p>
        </w:tc>
        <w:tc>
          <w:tcPr>
            <w:tcW w:type="dxa" w:w="3581"/>
            <w:shd w:val="clear" w:color="auto" w:fill="E8E8E8"/>
          </w:tcPr>
          <w:p>
            <w:pPr>
              <w:spacing w:after="0"/>
              <w:jc w:val="left"/>
            </w:pPr>
            <w:r>
              <w:rPr>
                <w:b/>
                <w:sz w:val="16"/>
              </w:rPr>
              <w:t>Status</w:t>
            </w:r>
          </w:p>
        </w:tc>
        <w:tc>
          <w:tcPr>
            <w:tcW w:type="dxa" w:w="3944"/>
            <w:shd w:val="clear" w:color="auto" w:fill="E8E8E8"/>
          </w:tcPr>
          <w:p>
            <w:pPr>
              <w:spacing w:after="0"/>
              <w:jc w:val="left"/>
            </w:pPr>
            <w:r>
              <w:rPr>
                <w:b/>
                <w:sz w:val="16"/>
              </w:rPr>
              <w:t>Plan</w:t>
            </w:r>
          </w:p>
        </w:tc>
        <w:tc>
          <w:tcPr>
            <w:tcW w:type="dxa" w:w="1404"/>
            <w:shd w:val="clear" w:color="auto" w:fill="E8E8E8"/>
          </w:tcPr>
          <w:p>
            <w:pPr>
              <w:spacing w:after="0"/>
              <w:jc w:val="left"/>
            </w:pPr>
            <w:r>
              <w:rPr>
                <w:b/>
                <w:sz w:val="16"/>
              </w:rPr>
              <w:t>Approved</w:t>
            </w:r>
          </w:p>
        </w:tc>
        <w:tc>
          <w:tcPr>
            <w:tcW w:type="dxa" w:w="1404"/>
            <w:shd w:val="clear" w:color="auto" w:fill="E8E8E8"/>
          </w:tcPr>
          <w:p>
            <w:pPr>
              <w:spacing w:after="0"/>
              <w:jc w:val="left"/>
            </w:pPr>
            <w:r>
              <w:rPr>
                <w:b/>
                <w:sz w:val="16"/>
              </w:rPr>
              <w:t>Expires</w:t>
            </w:r>
          </w:p>
        </w:tc>
        <w:tc>
          <w:tcPr>
            <w:tcW w:type="dxa" w:w="121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46"/>
          </w:tcPr>
          <w:p>
            <w:pPr>
              <w:spacing w:after="0"/>
              <w:jc w:val="left"/>
            </w:pPr>
            <w:r>
              <w:rPr>
                <w:sz w:val="16"/>
              </w:rPr>
              <w:t>Kings County</w:t>
            </w:r>
          </w:p>
        </w:tc>
        <w:tc>
          <w:tcPr>
            <w:tcW w:type="dxa" w:w="921"/>
          </w:tcPr>
          <w:p>
            <w:pPr>
              <w:spacing w:after="0"/>
              <w:jc w:val="left"/>
            </w:pPr>
            <w:r>
              <w:rPr>
                <w:sz w:val="16"/>
              </w:rPr>
              <w:t>County</w:t>
            </w:r>
          </w:p>
        </w:tc>
        <w:tc>
          <w:tcPr>
            <w:tcW w:type="dxa" w:w="3581"/>
          </w:tcPr>
          <w:p>
            <w:pPr>
              <w:spacing w:after="0"/>
              <w:jc w:val="left"/>
            </w:pPr>
            <w:r>
              <w:rPr>
                <w:sz w:val="16"/>
              </w:rPr>
              <w:t>Approved, expires 2029-08-04</w:t>
            </w:r>
          </w:p>
        </w:tc>
        <w:tc>
          <w:tcPr>
            <w:tcW w:type="dxa" w:w="3944"/>
          </w:tcPr>
          <w:p>
            <w:pPr>
              <w:spacing w:after="0"/>
              <w:jc w:val="left"/>
            </w:pPr>
            <w:r>
              <w:rPr>
                <w:sz w:val="16"/>
              </w:rPr>
              <w:t>Kings County (FEMA plan 109651)</w:t>
            </w:r>
          </w:p>
        </w:tc>
        <w:tc>
          <w:tcPr>
            <w:tcW w:type="dxa" w:w="1404"/>
          </w:tcPr>
          <w:p>
            <w:pPr>
              <w:spacing w:after="0"/>
              <w:jc w:val="left"/>
            </w:pPr>
            <w:r>
              <w:rPr>
                <w:sz w:val="16"/>
              </w:rPr>
              <w:t>2024-08-05</w:t>
            </w:r>
          </w:p>
        </w:tc>
        <w:tc>
          <w:tcPr>
            <w:tcW w:type="dxa" w:w="1404"/>
          </w:tcPr>
          <w:p>
            <w:pPr>
              <w:spacing w:after="0"/>
              <w:jc w:val="left"/>
            </w:pPr>
            <w:r>
              <w:rPr>
                <w:sz w:val="16"/>
              </w:rPr>
              <w:t>2029-08-04</w:t>
            </w:r>
          </w:p>
        </w:tc>
        <w:tc>
          <w:tcPr>
            <w:tcW w:type="dxa" w:w="1211"/>
          </w:tcPr>
          <w:p>
            <w:pPr>
              <w:spacing w:after="0"/>
              <w:jc w:val="right"/>
            </w:pPr>
            <w:r>
              <w:rPr>
                <w:sz w:val="16"/>
              </w:rPr>
              <w:t>1,039</w:t>
            </w:r>
          </w:p>
        </w:tc>
      </w:tr>
      <w:tr>
        <w:trPr>
          <w:cantSplit/>
        </w:trPr>
        <w:tc>
          <w:tcPr>
            <w:tcW w:type="dxa" w:w="1646"/>
          </w:tcPr>
          <w:p>
            <w:pPr>
              <w:spacing w:after="0"/>
              <w:jc w:val="left"/>
            </w:pPr>
            <w:r>
              <w:rPr>
                <w:sz w:val="16"/>
              </w:rPr>
              <w:t>Avenal city</w:t>
            </w:r>
          </w:p>
        </w:tc>
        <w:tc>
          <w:tcPr>
            <w:tcW w:type="dxa" w:w="921"/>
          </w:tcPr>
          <w:p>
            <w:pPr>
              <w:spacing w:after="0"/>
              <w:jc w:val="left"/>
            </w:pPr>
            <w:r>
              <w:rPr>
                <w:sz w:val="16"/>
              </w:rPr>
              <w:t>City</w:t>
            </w:r>
          </w:p>
        </w:tc>
        <w:tc>
          <w:tcPr>
            <w:tcW w:type="dxa" w:w="3581"/>
          </w:tcPr>
          <w:p>
            <w:pPr>
              <w:spacing w:after="0"/>
              <w:jc w:val="left"/>
            </w:pPr>
            <w:r>
              <w:rPr>
                <w:sz w:val="16"/>
              </w:rPr>
              <w:t>Approved, expires 2029-08-04</w:t>
            </w:r>
          </w:p>
        </w:tc>
        <w:tc>
          <w:tcPr>
            <w:tcW w:type="dxa" w:w="3944"/>
          </w:tcPr>
          <w:p>
            <w:pPr>
              <w:spacing w:after="0"/>
              <w:jc w:val="left"/>
            </w:pPr>
            <w:r>
              <w:rPr>
                <w:sz w:val="16"/>
              </w:rPr>
              <w:t>Kings County (FEMA plan 109651)</w:t>
            </w:r>
          </w:p>
        </w:tc>
        <w:tc>
          <w:tcPr>
            <w:tcW w:type="dxa" w:w="1404"/>
          </w:tcPr>
          <w:p>
            <w:pPr>
              <w:spacing w:after="0"/>
              <w:jc w:val="left"/>
            </w:pPr>
            <w:r>
              <w:rPr>
                <w:sz w:val="16"/>
              </w:rPr>
              <w:t>2024-08-05</w:t>
            </w:r>
          </w:p>
        </w:tc>
        <w:tc>
          <w:tcPr>
            <w:tcW w:type="dxa" w:w="1404"/>
          </w:tcPr>
          <w:p>
            <w:pPr>
              <w:spacing w:after="0"/>
              <w:jc w:val="left"/>
            </w:pPr>
            <w:r>
              <w:rPr>
                <w:sz w:val="16"/>
              </w:rPr>
              <w:t>2029-08-04</w:t>
            </w:r>
          </w:p>
        </w:tc>
        <w:tc>
          <w:tcPr>
            <w:tcW w:type="dxa" w:w="1211"/>
          </w:tcPr>
          <w:p>
            <w:pPr>
              <w:spacing w:after="0"/>
              <w:jc w:val="right"/>
            </w:pPr>
            <w:r>
              <w:rPr>
                <w:sz w:val="16"/>
              </w:rPr>
              <w:t>1,039</w:t>
            </w:r>
          </w:p>
        </w:tc>
      </w:tr>
      <w:tr>
        <w:trPr>
          <w:cantSplit/>
        </w:trPr>
        <w:tc>
          <w:tcPr>
            <w:tcW w:type="dxa" w:w="1646"/>
          </w:tcPr>
          <w:p>
            <w:pPr>
              <w:spacing w:after="0"/>
              <w:jc w:val="left"/>
            </w:pPr>
            <w:r>
              <w:rPr>
                <w:sz w:val="16"/>
              </w:rPr>
              <w:t>Corcoran city</w:t>
            </w:r>
          </w:p>
        </w:tc>
        <w:tc>
          <w:tcPr>
            <w:tcW w:type="dxa" w:w="921"/>
          </w:tcPr>
          <w:p>
            <w:pPr>
              <w:spacing w:after="0"/>
              <w:jc w:val="left"/>
            </w:pPr>
            <w:r>
              <w:rPr>
                <w:sz w:val="16"/>
              </w:rPr>
              <w:t>City</w:t>
            </w:r>
          </w:p>
        </w:tc>
        <w:tc>
          <w:tcPr>
            <w:tcW w:type="dxa" w:w="3581"/>
          </w:tcPr>
          <w:p>
            <w:pPr>
              <w:spacing w:after="0"/>
              <w:jc w:val="left"/>
            </w:pPr>
            <w:r>
              <w:rPr>
                <w:sz w:val="16"/>
              </w:rPr>
              <w:t>Approved, expires 2029-08-04</w:t>
            </w:r>
          </w:p>
        </w:tc>
        <w:tc>
          <w:tcPr>
            <w:tcW w:type="dxa" w:w="3944"/>
          </w:tcPr>
          <w:p>
            <w:pPr>
              <w:spacing w:after="0"/>
              <w:jc w:val="left"/>
            </w:pPr>
            <w:r>
              <w:rPr>
                <w:sz w:val="16"/>
              </w:rPr>
              <w:t>Kings County (FEMA plan 109651)</w:t>
            </w:r>
          </w:p>
        </w:tc>
        <w:tc>
          <w:tcPr>
            <w:tcW w:type="dxa" w:w="1404"/>
          </w:tcPr>
          <w:p>
            <w:pPr>
              <w:spacing w:after="0"/>
              <w:jc w:val="left"/>
            </w:pPr>
            <w:r>
              <w:rPr>
                <w:sz w:val="16"/>
              </w:rPr>
              <w:t>2024-08-05</w:t>
            </w:r>
          </w:p>
        </w:tc>
        <w:tc>
          <w:tcPr>
            <w:tcW w:type="dxa" w:w="1404"/>
          </w:tcPr>
          <w:p>
            <w:pPr>
              <w:spacing w:after="0"/>
              <w:jc w:val="left"/>
            </w:pPr>
            <w:r>
              <w:rPr>
                <w:sz w:val="16"/>
              </w:rPr>
              <w:t>2029-08-04</w:t>
            </w:r>
          </w:p>
        </w:tc>
        <w:tc>
          <w:tcPr>
            <w:tcW w:type="dxa" w:w="1211"/>
          </w:tcPr>
          <w:p>
            <w:pPr>
              <w:spacing w:after="0"/>
              <w:jc w:val="right"/>
            </w:pPr>
            <w:r>
              <w:rPr>
                <w:sz w:val="16"/>
              </w:rPr>
              <w:t>1,039</w:t>
            </w:r>
          </w:p>
        </w:tc>
      </w:tr>
      <w:tr>
        <w:trPr>
          <w:cantSplit/>
        </w:trPr>
        <w:tc>
          <w:tcPr>
            <w:tcW w:type="dxa" w:w="1646"/>
          </w:tcPr>
          <w:p>
            <w:pPr>
              <w:spacing w:after="0"/>
              <w:jc w:val="left"/>
            </w:pPr>
            <w:r>
              <w:rPr>
                <w:sz w:val="16"/>
              </w:rPr>
              <w:t>Hanford city</w:t>
            </w:r>
          </w:p>
        </w:tc>
        <w:tc>
          <w:tcPr>
            <w:tcW w:type="dxa" w:w="921"/>
          </w:tcPr>
          <w:p>
            <w:pPr>
              <w:spacing w:after="0"/>
              <w:jc w:val="left"/>
            </w:pPr>
            <w:r>
              <w:rPr>
                <w:sz w:val="16"/>
              </w:rPr>
              <w:t>City</w:t>
            </w:r>
          </w:p>
        </w:tc>
        <w:tc>
          <w:tcPr>
            <w:tcW w:type="dxa" w:w="3581"/>
          </w:tcPr>
          <w:p>
            <w:pPr>
              <w:spacing w:after="0"/>
              <w:jc w:val="left"/>
            </w:pPr>
            <w:r>
              <w:rPr>
                <w:sz w:val="16"/>
              </w:rPr>
              <w:t>Approved, expires 2029-08-04</w:t>
            </w:r>
          </w:p>
        </w:tc>
        <w:tc>
          <w:tcPr>
            <w:tcW w:type="dxa" w:w="3944"/>
          </w:tcPr>
          <w:p>
            <w:pPr>
              <w:spacing w:after="0"/>
              <w:jc w:val="left"/>
            </w:pPr>
            <w:r>
              <w:rPr>
                <w:sz w:val="16"/>
              </w:rPr>
              <w:t>Kings County (FEMA plan 109651)</w:t>
            </w:r>
          </w:p>
        </w:tc>
        <w:tc>
          <w:tcPr>
            <w:tcW w:type="dxa" w:w="1404"/>
          </w:tcPr>
          <w:p>
            <w:pPr>
              <w:spacing w:after="0"/>
              <w:jc w:val="left"/>
            </w:pPr>
            <w:r>
              <w:rPr>
                <w:sz w:val="16"/>
              </w:rPr>
              <w:t>2024-08-05</w:t>
            </w:r>
          </w:p>
        </w:tc>
        <w:tc>
          <w:tcPr>
            <w:tcW w:type="dxa" w:w="1404"/>
          </w:tcPr>
          <w:p>
            <w:pPr>
              <w:spacing w:after="0"/>
              <w:jc w:val="left"/>
            </w:pPr>
            <w:r>
              <w:rPr>
                <w:sz w:val="16"/>
              </w:rPr>
              <w:t>2029-08-04</w:t>
            </w:r>
          </w:p>
        </w:tc>
        <w:tc>
          <w:tcPr>
            <w:tcW w:type="dxa" w:w="1211"/>
          </w:tcPr>
          <w:p>
            <w:pPr>
              <w:spacing w:after="0"/>
              <w:jc w:val="right"/>
            </w:pPr>
            <w:r>
              <w:rPr>
                <w:sz w:val="16"/>
              </w:rPr>
              <w:t>1,039</w:t>
            </w:r>
          </w:p>
        </w:tc>
      </w:tr>
      <w:tr>
        <w:trPr>
          <w:cantSplit/>
        </w:trPr>
        <w:tc>
          <w:tcPr>
            <w:tcW w:type="dxa" w:w="1646"/>
          </w:tcPr>
          <w:p>
            <w:pPr>
              <w:spacing w:after="0"/>
              <w:jc w:val="left"/>
            </w:pPr>
            <w:r>
              <w:rPr>
                <w:sz w:val="16"/>
              </w:rPr>
              <w:t>Lemoore city</w:t>
            </w:r>
          </w:p>
        </w:tc>
        <w:tc>
          <w:tcPr>
            <w:tcW w:type="dxa" w:w="921"/>
          </w:tcPr>
          <w:p>
            <w:pPr>
              <w:spacing w:after="0"/>
              <w:jc w:val="left"/>
            </w:pPr>
            <w:r>
              <w:rPr>
                <w:sz w:val="16"/>
              </w:rPr>
              <w:t>City</w:t>
            </w:r>
          </w:p>
        </w:tc>
        <w:tc>
          <w:tcPr>
            <w:tcW w:type="dxa" w:w="3581"/>
          </w:tcPr>
          <w:p>
            <w:pPr>
              <w:spacing w:after="0"/>
              <w:jc w:val="left"/>
            </w:pPr>
            <w:r>
              <w:rPr>
                <w:sz w:val="16"/>
              </w:rPr>
              <w:t>Approved, expires 2029-08-04</w:t>
            </w:r>
          </w:p>
        </w:tc>
        <w:tc>
          <w:tcPr>
            <w:tcW w:type="dxa" w:w="3944"/>
          </w:tcPr>
          <w:p>
            <w:pPr>
              <w:spacing w:after="0"/>
              <w:jc w:val="left"/>
            </w:pPr>
            <w:r>
              <w:rPr>
                <w:sz w:val="16"/>
              </w:rPr>
              <w:t>Kings County (FEMA plan 109651)</w:t>
            </w:r>
          </w:p>
        </w:tc>
        <w:tc>
          <w:tcPr>
            <w:tcW w:type="dxa" w:w="1404"/>
          </w:tcPr>
          <w:p>
            <w:pPr>
              <w:spacing w:after="0"/>
              <w:jc w:val="left"/>
            </w:pPr>
            <w:r>
              <w:rPr>
                <w:sz w:val="16"/>
              </w:rPr>
              <w:t>2024-08-05</w:t>
            </w:r>
          </w:p>
        </w:tc>
        <w:tc>
          <w:tcPr>
            <w:tcW w:type="dxa" w:w="1404"/>
          </w:tcPr>
          <w:p>
            <w:pPr>
              <w:spacing w:after="0"/>
              <w:jc w:val="left"/>
            </w:pPr>
            <w:r>
              <w:rPr>
                <w:sz w:val="16"/>
              </w:rPr>
              <w:t>2029-08-04</w:t>
            </w:r>
          </w:p>
        </w:tc>
        <w:tc>
          <w:tcPr>
            <w:tcW w:type="dxa" w:w="1211"/>
          </w:tcPr>
          <w:p>
            <w:pPr>
              <w:spacing w:after="0"/>
              <w:jc w:val="right"/>
            </w:pPr>
            <w:r>
              <w:rPr>
                <w:sz w:val="16"/>
              </w:rPr>
              <w:t>1,039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42"/>
        <w:gridCol w:w="1142"/>
        <w:gridCol w:w="1126"/>
        <w:gridCol w:w="1126"/>
        <w:gridCol w:w="1341"/>
        <w:gridCol w:w="1152"/>
        <w:gridCol w:w="1403"/>
        <w:gridCol w:w="1403"/>
        <w:gridCol w:w="2568"/>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2"/>
            <w:shd w:val="clear" w:color="auto" w:fill="E8E8E8"/>
          </w:tcPr>
          <w:p>
            <w:pPr>
              <w:spacing w:after="0"/>
              <w:jc w:val="left"/>
            </w:pPr>
            <w:r>
              <w:rPr>
                <w:b/>
                <w:sz w:val="16"/>
              </w:rPr>
              <w:t>NRI risk rating</w:t>
            </w:r>
          </w:p>
        </w:tc>
        <w:tc>
          <w:tcPr>
            <w:tcW w:type="dxa" w:w="114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68"/>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Drought</w:t>
            </w:r>
          </w:p>
        </w:tc>
        <w:tc>
          <w:tcPr>
            <w:tcW w:type="dxa" w:w="1142"/>
          </w:tcPr>
          <w:p>
            <w:pPr>
              <w:spacing w:after="0"/>
              <w:jc w:val="left"/>
            </w:pPr>
            <w:r>
              <w:rPr>
                <w:sz w:val="16"/>
              </w:rPr>
              <w:t>Very High</w:t>
            </w:r>
          </w:p>
        </w:tc>
        <w:tc>
          <w:tcPr>
            <w:tcW w:type="dxa" w:w="1142"/>
          </w:tcPr>
          <w:p>
            <w:pPr>
              <w:spacing w:after="0"/>
              <w:jc w:val="left"/>
            </w:pPr>
            <w:r>
              <w:rPr>
                <w:sz w:val="16"/>
              </w:rPr>
              <w:t>Very High</w:t>
            </w:r>
          </w:p>
        </w:tc>
        <w:tc>
          <w:tcPr>
            <w:tcW w:type="dxa" w:w="1126"/>
          </w:tcPr>
          <w:p>
            <w:pPr>
              <w:spacing w:after="0"/>
              <w:jc w:val="right"/>
            </w:pPr>
            <w:r>
              <w:rPr>
                <w:sz w:val="16"/>
              </w:rPr>
              <w:t>n/a</w:t>
            </w:r>
          </w:p>
        </w:tc>
        <w:tc>
          <w:tcPr>
            <w:tcW w:type="dxa" w:w="1126"/>
          </w:tcPr>
          <w:p>
            <w:pPr>
              <w:spacing w:after="0"/>
              <w:jc w:val="right"/>
            </w:pPr>
            <w:r>
              <w:rPr>
                <w:sz w:val="16"/>
              </w:rPr>
              <w:t>$34,383,467</w:t>
            </w:r>
          </w:p>
        </w:tc>
        <w:tc>
          <w:tcPr>
            <w:tcW w:type="dxa" w:w="1341"/>
          </w:tcPr>
          <w:p>
            <w:pPr>
              <w:spacing w:after="0"/>
              <w:jc w:val="right"/>
            </w:pPr>
            <w:r>
              <w:rPr>
                <w:sz w:val="16"/>
              </w:rPr>
              <w:t>n/a</w:t>
            </w:r>
          </w:p>
        </w:tc>
        <w:tc>
          <w:tcPr>
            <w:tcW w:type="dxa" w:w="1152"/>
          </w:tcPr>
          <w:p>
            <w:pPr>
              <w:spacing w:after="0"/>
              <w:jc w:val="right"/>
            </w:pPr>
            <w:r>
              <w:rPr>
                <w:sz w:val="16"/>
              </w:rPr>
              <w:t>$34,383,467</w:t>
            </w:r>
          </w:p>
        </w:tc>
        <w:tc>
          <w:tcPr>
            <w:tcW w:type="dxa" w:w="1403"/>
          </w:tcPr>
          <w:p>
            <w:pPr>
              <w:spacing w:after="0"/>
              <w:jc w:val="right"/>
            </w:pPr>
            <w:r>
              <w:rPr>
                <w:sz w:val="16"/>
              </w:rPr>
              <w:t>21</w:t>
            </w:r>
          </w:p>
        </w:tc>
        <w:tc>
          <w:tcPr>
            <w:tcW w:type="dxa" w:w="1403"/>
          </w:tcPr>
          <w:p>
            <w:pPr>
              <w:spacing w:after="0"/>
              <w:jc w:val="left"/>
            </w:pPr>
          </w:p>
        </w:tc>
        <w:tc>
          <w:tcPr>
            <w:tcW w:type="dxa" w:w="2568"/>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Inland Flooding</w:t>
            </w:r>
          </w:p>
        </w:tc>
        <w:tc>
          <w:tcPr>
            <w:tcW w:type="dxa" w:w="1142"/>
          </w:tcPr>
          <w:p>
            <w:pPr>
              <w:spacing w:after="0"/>
              <w:jc w:val="left"/>
            </w:pPr>
            <w:r>
              <w:rPr>
                <w:sz w:val="16"/>
              </w:rPr>
              <w:t>Relatively Moderate</w:t>
            </w:r>
          </w:p>
        </w:tc>
        <w:tc>
          <w:tcPr>
            <w:tcW w:type="dxa" w:w="1142"/>
          </w:tcPr>
          <w:p>
            <w:pPr>
              <w:spacing w:after="0"/>
              <w:jc w:val="left"/>
            </w:pPr>
            <w:r>
              <w:rPr>
                <w:sz w:val="16"/>
              </w:rPr>
              <w:t>Relatively Moderate</w:t>
            </w:r>
          </w:p>
        </w:tc>
        <w:tc>
          <w:tcPr>
            <w:tcW w:type="dxa" w:w="1126"/>
          </w:tcPr>
          <w:p>
            <w:pPr>
              <w:spacing w:after="0"/>
              <w:jc w:val="right"/>
            </w:pPr>
            <w:r>
              <w:rPr>
                <w:sz w:val="16"/>
              </w:rPr>
              <w:t>$22,650,472</w:t>
            </w:r>
          </w:p>
        </w:tc>
        <w:tc>
          <w:tcPr>
            <w:tcW w:type="dxa" w:w="1126"/>
          </w:tcPr>
          <w:p>
            <w:pPr>
              <w:spacing w:after="0"/>
              <w:jc w:val="right"/>
            </w:pPr>
            <w:r>
              <w:rPr>
                <w:sz w:val="16"/>
              </w:rPr>
              <w:t>$1,976,592</w:t>
            </w:r>
          </w:p>
        </w:tc>
        <w:tc>
          <w:tcPr>
            <w:tcW w:type="dxa" w:w="1341"/>
          </w:tcPr>
          <w:p>
            <w:pPr>
              <w:spacing w:after="0"/>
              <w:jc w:val="right"/>
            </w:pPr>
            <w:r>
              <w:rPr>
                <w:sz w:val="16"/>
              </w:rPr>
              <w:t>$217,696</w:t>
            </w:r>
          </w:p>
        </w:tc>
        <w:tc>
          <w:tcPr>
            <w:tcW w:type="dxa" w:w="1152"/>
          </w:tcPr>
          <w:p>
            <w:pPr>
              <w:spacing w:after="0"/>
              <w:jc w:val="right"/>
            </w:pPr>
            <w:r>
              <w:rPr>
                <w:sz w:val="16"/>
              </w:rPr>
              <w:t>$24,844,760</w:t>
            </w:r>
          </w:p>
        </w:tc>
        <w:tc>
          <w:tcPr>
            <w:tcW w:type="dxa" w:w="1403"/>
          </w:tcPr>
          <w:p>
            <w:pPr>
              <w:spacing w:after="0"/>
              <w:jc w:val="right"/>
            </w:pPr>
            <w:r>
              <w:rPr>
                <w:sz w:val="16"/>
              </w:rPr>
              <w:t>40</w:t>
            </w:r>
          </w:p>
        </w:tc>
        <w:tc>
          <w:tcPr>
            <w:tcW w:type="dxa" w:w="1403"/>
          </w:tcPr>
          <w:p>
            <w:pPr>
              <w:spacing w:after="0"/>
              <w:jc w:val="left"/>
            </w:pPr>
          </w:p>
        </w:tc>
        <w:tc>
          <w:tcPr>
            <w:tcW w:type="dxa" w:w="2568"/>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Earthquake</w:t>
            </w:r>
          </w:p>
        </w:tc>
        <w:tc>
          <w:tcPr>
            <w:tcW w:type="dxa" w:w="1142"/>
          </w:tcPr>
          <w:p>
            <w:pPr>
              <w:spacing w:after="0"/>
              <w:jc w:val="left"/>
            </w:pPr>
            <w:r>
              <w:rPr>
                <w:sz w:val="16"/>
              </w:rPr>
              <w:t>Relatively Moderate</w:t>
            </w:r>
          </w:p>
        </w:tc>
        <w:tc>
          <w:tcPr>
            <w:tcW w:type="dxa" w:w="1142"/>
          </w:tcPr>
          <w:p>
            <w:pPr>
              <w:spacing w:after="0"/>
              <w:jc w:val="left"/>
            </w:pPr>
            <w:r>
              <w:rPr>
                <w:sz w:val="16"/>
              </w:rPr>
              <w:t>Relatively Moderate</w:t>
            </w:r>
          </w:p>
        </w:tc>
        <w:tc>
          <w:tcPr>
            <w:tcW w:type="dxa" w:w="1126"/>
          </w:tcPr>
          <w:p>
            <w:pPr>
              <w:spacing w:after="0"/>
              <w:jc w:val="right"/>
            </w:pPr>
            <w:r>
              <w:rPr>
                <w:sz w:val="16"/>
              </w:rPr>
              <w:t>$17,815,784</w:t>
            </w:r>
          </w:p>
        </w:tc>
        <w:tc>
          <w:tcPr>
            <w:tcW w:type="dxa" w:w="1126"/>
          </w:tcPr>
          <w:p>
            <w:pPr>
              <w:spacing w:after="0"/>
              <w:jc w:val="right"/>
            </w:pPr>
            <w:r>
              <w:rPr>
                <w:sz w:val="16"/>
              </w:rPr>
              <w:t>n/a</w:t>
            </w:r>
          </w:p>
        </w:tc>
        <w:tc>
          <w:tcPr>
            <w:tcW w:type="dxa" w:w="1341"/>
          </w:tcPr>
          <w:p>
            <w:pPr>
              <w:spacing w:after="0"/>
              <w:jc w:val="right"/>
            </w:pPr>
            <w:r>
              <w:rPr>
                <w:sz w:val="16"/>
              </w:rPr>
              <w:t>$6,777,968</w:t>
            </w:r>
          </w:p>
        </w:tc>
        <w:tc>
          <w:tcPr>
            <w:tcW w:type="dxa" w:w="1152"/>
          </w:tcPr>
          <w:p>
            <w:pPr>
              <w:spacing w:after="0"/>
              <w:jc w:val="right"/>
            </w:pPr>
            <w:r>
              <w:rPr>
                <w:sz w:val="16"/>
              </w:rPr>
              <w:t>$24,593,752</w:t>
            </w:r>
          </w:p>
        </w:tc>
        <w:tc>
          <w:tcPr>
            <w:tcW w:type="dxa" w:w="1403"/>
          </w:tcPr>
          <w:p>
            <w:pPr>
              <w:spacing w:after="0"/>
              <w:jc w:val="right"/>
            </w:pPr>
          </w:p>
        </w:tc>
        <w:tc>
          <w:tcPr>
            <w:tcW w:type="dxa" w:w="1403"/>
          </w:tcPr>
          <w:p>
            <w:pPr>
              <w:spacing w:after="0"/>
              <w:jc w:val="left"/>
            </w:pPr>
          </w:p>
        </w:tc>
        <w:tc>
          <w:tcPr>
            <w:tcW w:type="dxa" w:w="2568"/>
          </w:tcPr>
          <w:p>
            <w:pPr>
              <w:spacing w:after="0"/>
              <w:jc w:val="left"/>
            </w:pPr>
            <w:r>
              <w:rPr>
                <w:sz w:val="16"/>
              </w:rPr>
              <w:t>Storm Events does not record earthquakes.</w:t>
            </w:r>
          </w:p>
        </w:tc>
      </w:tr>
      <w:tr>
        <w:trPr>
          <w:cantSplit/>
        </w:trPr>
        <w:tc>
          <w:tcPr>
            <w:tcW w:type="dxa" w:w="673"/>
          </w:tcPr>
          <w:p>
            <w:pPr>
              <w:spacing w:after="0"/>
              <w:jc w:val="right"/>
            </w:pPr>
            <w:r>
              <w:rPr>
                <w:sz w:val="16"/>
              </w:rPr>
              <w:t>4</w:t>
            </w:r>
          </w:p>
        </w:tc>
        <w:tc>
          <w:tcPr>
            <w:tcW w:type="dxa" w:w="1037"/>
          </w:tcPr>
          <w:p>
            <w:pPr>
              <w:spacing w:after="0"/>
              <w:jc w:val="left"/>
            </w:pPr>
            <w:r>
              <w:rPr>
                <w:sz w:val="16"/>
              </w:rPr>
              <w:t>Heat Wave</w:t>
            </w:r>
          </w:p>
        </w:tc>
        <w:tc>
          <w:tcPr>
            <w:tcW w:type="dxa" w:w="1142"/>
          </w:tcPr>
          <w:p>
            <w:pPr>
              <w:spacing w:after="0"/>
              <w:jc w:val="left"/>
            </w:pPr>
            <w:r>
              <w:rPr>
                <w:sz w:val="16"/>
              </w:rPr>
              <w:t>Relatively High</w:t>
            </w:r>
          </w:p>
        </w:tc>
        <w:tc>
          <w:tcPr>
            <w:tcW w:type="dxa" w:w="1142"/>
          </w:tcPr>
          <w:p>
            <w:pPr>
              <w:spacing w:after="0"/>
              <w:jc w:val="left"/>
            </w:pPr>
            <w:r>
              <w:rPr>
                <w:sz w:val="16"/>
              </w:rPr>
              <w:t>Relatively High</w:t>
            </w:r>
          </w:p>
        </w:tc>
        <w:tc>
          <w:tcPr>
            <w:tcW w:type="dxa" w:w="1126"/>
          </w:tcPr>
          <w:p>
            <w:pPr>
              <w:spacing w:after="0"/>
              <w:jc w:val="right"/>
            </w:pPr>
            <w:r>
              <w:rPr>
                <w:sz w:val="16"/>
              </w:rPr>
              <w:t>$38,069</w:t>
            </w:r>
          </w:p>
        </w:tc>
        <w:tc>
          <w:tcPr>
            <w:tcW w:type="dxa" w:w="1126"/>
          </w:tcPr>
          <w:p>
            <w:pPr>
              <w:spacing w:after="0"/>
              <w:jc w:val="right"/>
            </w:pPr>
            <w:r>
              <w:rPr>
                <w:sz w:val="16"/>
              </w:rPr>
              <w:t>$3,111,075</w:t>
            </w:r>
          </w:p>
        </w:tc>
        <w:tc>
          <w:tcPr>
            <w:tcW w:type="dxa" w:w="1341"/>
          </w:tcPr>
          <w:p>
            <w:pPr>
              <w:spacing w:after="0"/>
              <w:jc w:val="right"/>
            </w:pPr>
            <w:r>
              <w:rPr>
                <w:sz w:val="16"/>
              </w:rPr>
              <w:t>$8,051,096</w:t>
            </w:r>
          </w:p>
        </w:tc>
        <w:tc>
          <w:tcPr>
            <w:tcW w:type="dxa" w:w="1152"/>
          </w:tcPr>
          <w:p>
            <w:pPr>
              <w:spacing w:after="0"/>
              <w:jc w:val="right"/>
            </w:pPr>
            <w:r>
              <w:rPr>
                <w:sz w:val="16"/>
              </w:rPr>
              <w:t>$11,200,240</w:t>
            </w:r>
          </w:p>
        </w:tc>
        <w:tc>
          <w:tcPr>
            <w:tcW w:type="dxa" w:w="1403"/>
          </w:tcPr>
          <w:p>
            <w:pPr>
              <w:spacing w:after="0"/>
              <w:jc w:val="right"/>
            </w:pPr>
            <w:r>
              <w:rPr>
                <w:sz w:val="16"/>
              </w:rPr>
              <w:t>49</w:t>
            </w:r>
          </w:p>
        </w:tc>
        <w:tc>
          <w:tcPr>
            <w:tcW w:type="dxa" w:w="1403"/>
          </w:tcPr>
          <w:p>
            <w:pPr>
              <w:spacing w:after="0"/>
              <w:jc w:val="left"/>
            </w:pPr>
          </w:p>
        </w:tc>
        <w:tc>
          <w:tcPr>
            <w:tcW w:type="dxa" w:w="2568"/>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Hail</w:t>
            </w:r>
          </w:p>
        </w:tc>
        <w:tc>
          <w:tcPr>
            <w:tcW w:type="dxa" w:w="1142"/>
          </w:tcPr>
          <w:p>
            <w:pPr>
              <w:spacing w:after="0"/>
              <w:jc w:val="left"/>
            </w:pPr>
            <w:r>
              <w:rPr>
                <w:sz w:val="16"/>
              </w:rPr>
              <w:t>Relatively Low</w:t>
            </w:r>
          </w:p>
        </w:tc>
        <w:tc>
          <w:tcPr>
            <w:tcW w:type="dxa" w:w="1142"/>
          </w:tcPr>
          <w:p>
            <w:pPr>
              <w:spacing w:after="0"/>
              <w:jc w:val="left"/>
            </w:pPr>
            <w:r>
              <w:rPr>
                <w:sz w:val="16"/>
              </w:rPr>
              <w:t>Relatively Low</w:t>
            </w:r>
          </w:p>
        </w:tc>
        <w:tc>
          <w:tcPr>
            <w:tcW w:type="dxa" w:w="1126"/>
          </w:tcPr>
          <w:p>
            <w:pPr>
              <w:spacing w:after="0"/>
              <w:jc w:val="right"/>
            </w:pPr>
            <w:r>
              <w:rPr>
                <w:sz w:val="16"/>
              </w:rPr>
              <w:t>$6,040</w:t>
            </w:r>
          </w:p>
        </w:tc>
        <w:tc>
          <w:tcPr>
            <w:tcW w:type="dxa" w:w="1126"/>
          </w:tcPr>
          <w:p>
            <w:pPr>
              <w:spacing w:after="0"/>
              <w:jc w:val="right"/>
            </w:pPr>
            <w:r>
              <w:rPr>
                <w:sz w:val="16"/>
              </w:rPr>
              <w:t>$301,564</w:t>
            </w:r>
          </w:p>
        </w:tc>
        <w:tc>
          <w:tcPr>
            <w:tcW w:type="dxa" w:w="1341"/>
          </w:tcPr>
          <w:p>
            <w:pPr>
              <w:spacing w:after="0"/>
              <w:jc w:val="right"/>
            </w:pPr>
            <w:r>
              <w:rPr>
                <w:sz w:val="16"/>
              </w:rPr>
              <w:t>$63,002</w:t>
            </w:r>
          </w:p>
        </w:tc>
        <w:tc>
          <w:tcPr>
            <w:tcW w:type="dxa" w:w="1152"/>
          </w:tcPr>
          <w:p>
            <w:pPr>
              <w:spacing w:after="0"/>
              <w:jc w:val="right"/>
            </w:pPr>
            <w:r>
              <w:rPr>
                <w:sz w:val="16"/>
              </w:rPr>
              <w:t>$370,607</w:t>
            </w:r>
          </w:p>
        </w:tc>
        <w:tc>
          <w:tcPr>
            <w:tcW w:type="dxa" w:w="1403"/>
          </w:tcPr>
          <w:p>
            <w:pPr>
              <w:spacing w:after="0"/>
              <w:jc w:val="right"/>
            </w:pPr>
            <w:r>
              <w:rPr>
                <w:sz w:val="16"/>
              </w:rPr>
              <w:t>20</w:t>
            </w:r>
          </w:p>
        </w:tc>
        <w:tc>
          <w:tcPr>
            <w:tcW w:type="dxa" w:w="1403"/>
          </w:tcPr>
          <w:p>
            <w:pPr>
              <w:spacing w:after="0"/>
              <w:jc w:val="left"/>
            </w:pPr>
          </w:p>
        </w:tc>
        <w:tc>
          <w:tcPr>
            <w:tcW w:type="dxa" w:w="2568"/>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Wildfire</w:t>
            </w:r>
          </w:p>
        </w:tc>
        <w:tc>
          <w:tcPr>
            <w:tcW w:type="dxa" w:w="1142"/>
          </w:tcPr>
          <w:p>
            <w:pPr>
              <w:spacing w:after="0"/>
              <w:jc w:val="left"/>
            </w:pPr>
            <w:r>
              <w:rPr>
                <w:sz w:val="16"/>
              </w:rPr>
              <w:t>Relatively Low</w:t>
            </w:r>
          </w:p>
        </w:tc>
        <w:tc>
          <w:tcPr>
            <w:tcW w:type="dxa" w:w="1142"/>
          </w:tcPr>
          <w:p>
            <w:pPr>
              <w:spacing w:after="0"/>
              <w:jc w:val="left"/>
            </w:pPr>
            <w:r>
              <w:rPr>
                <w:sz w:val="16"/>
              </w:rPr>
              <w:t>Relatively Low</w:t>
            </w:r>
          </w:p>
        </w:tc>
        <w:tc>
          <w:tcPr>
            <w:tcW w:type="dxa" w:w="1126"/>
          </w:tcPr>
          <w:p>
            <w:pPr>
              <w:spacing w:after="0"/>
              <w:jc w:val="right"/>
            </w:pPr>
            <w:r>
              <w:rPr>
                <w:sz w:val="16"/>
              </w:rPr>
              <w:t>$209,782</w:t>
            </w:r>
          </w:p>
        </w:tc>
        <w:tc>
          <w:tcPr>
            <w:tcW w:type="dxa" w:w="1126"/>
          </w:tcPr>
          <w:p>
            <w:pPr>
              <w:spacing w:after="0"/>
              <w:jc w:val="right"/>
            </w:pPr>
            <w:r>
              <w:rPr>
                <w:sz w:val="16"/>
              </w:rPr>
              <w:t>$9,672</w:t>
            </w:r>
          </w:p>
        </w:tc>
        <w:tc>
          <w:tcPr>
            <w:tcW w:type="dxa" w:w="1341"/>
          </w:tcPr>
          <w:p>
            <w:pPr>
              <w:spacing w:after="0"/>
              <w:jc w:val="right"/>
            </w:pPr>
            <w:r>
              <w:rPr>
                <w:sz w:val="16"/>
              </w:rPr>
              <w:t>$25,084</w:t>
            </w:r>
          </w:p>
        </w:tc>
        <w:tc>
          <w:tcPr>
            <w:tcW w:type="dxa" w:w="1152"/>
          </w:tcPr>
          <w:p>
            <w:pPr>
              <w:spacing w:after="0"/>
              <w:jc w:val="right"/>
            </w:pPr>
            <w:r>
              <w:rPr>
                <w:sz w:val="16"/>
              </w:rPr>
              <w:t>$244,538</w:t>
            </w:r>
          </w:p>
        </w:tc>
        <w:tc>
          <w:tcPr>
            <w:tcW w:type="dxa" w:w="1403"/>
          </w:tcPr>
          <w:p>
            <w:pPr>
              <w:spacing w:after="0"/>
              <w:jc w:val="right"/>
            </w:pPr>
            <w:r>
              <w:rPr>
                <w:sz w:val="16"/>
              </w:rPr>
              <w:t>2</w:t>
            </w:r>
          </w:p>
        </w:tc>
        <w:tc>
          <w:tcPr>
            <w:tcW w:type="dxa" w:w="1403"/>
          </w:tcPr>
          <w:p>
            <w:pPr>
              <w:spacing w:after="0"/>
              <w:jc w:val="left"/>
            </w:pPr>
          </w:p>
        </w:tc>
        <w:tc>
          <w:tcPr>
            <w:tcW w:type="dxa" w:w="2568"/>
          </w:tcPr>
          <w:p>
            <w:pPr>
              <w:spacing w:after="0"/>
              <w:jc w:val="left"/>
            </w:pPr>
          </w:p>
        </w:tc>
      </w:tr>
      <w:tr>
        <w:trPr>
          <w:cantSplit/>
        </w:trPr>
        <w:tc>
          <w:tcPr>
            <w:tcW w:type="dxa" w:w="673"/>
          </w:tcPr>
          <w:p>
            <w:pPr>
              <w:spacing w:after="0"/>
              <w:jc w:val="right"/>
            </w:pPr>
            <w:r>
              <w:rPr>
                <w:sz w:val="16"/>
              </w:rPr>
              <w:t>7</w:t>
            </w:r>
          </w:p>
        </w:tc>
        <w:tc>
          <w:tcPr>
            <w:tcW w:type="dxa" w:w="1037"/>
          </w:tcPr>
          <w:p>
            <w:pPr>
              <w:spacing w:after="0"/>
              <w:jc w:val="left"/>
            </w:pPr>
            <w:r>
              <w:rPr>
                <w:sz w:val="16"/>
              </w:rPr>
              <w:t>Lightning</w:t>
            </w:r>
          </w:p>
        </w:tc>
        <w:tc>
          <w:tcPr>
            <w:tcW w:type="dxa" w:w="1142"/>
          </w:tcPr>
          <w:p>
            <w:pPr>
              <w:spacing w:after="0"/>
              <w:jc w:val="left"/>
            </w:pPr>
            <w:r>
              <w:rPr>
                <w:sz w:val="16"/>
              </w:rPr>
              <w:t>Relatively Low</w:t>
            </w:r>
          </w:p>
        </w:tc>
        <w:tc>
          <w:tcPr>
            <w:tcW w:type="dxa" w:w="1142"/>
          </w:tcPr>
          <w:p>
            <w:pPr>
              <w:spacing w:after="0"/>
              <w:jc w:val="left"/>
            </w:pPr>
            <w:r>
              <w:rPr>
                <w:sz w:val="16"/>
              </w:rPr>
              <w:t>Relatively Low</w:t>
            </w:r>
          </w:p>
        </w:tc>
        <w:tc>
          <w:tcPr>
            <w:tcW w:type="dxa" w:w="1126"/>
          </w:tcPr>
          <w:p>
            <w:pPr>
              <w:spacing w:after="0"/>
              <w:jc w:val="right"/>
            </w:pPr>
            <w:r>
              <w:rPr>
                <w:sz w:val="16"/>
              </w:rPr>
              <w:t>$7,610</w:t>
            </w:r>
          </w:p>
        </w:tc>
        <w:tc>
          <w:tcPr>
            <w:tcW w:type="dxa" w:w="1126"/>
          </w:tcPr>
          <w:p>
            <w:pPr>
              <w:spacing w:after="0"/>
              <w:jc w:val="right"/>
            </w:pPr>
            <w:r>
              <w:rPr>
                <w:sz w:val="16"/>
              </w:rPr>
              <w:t>n/a</w:t>
            </w:r>
          </w:p>
        </w:tc>
        <w:tc>
          <w:tcPr>
            <w:tcW w:type="dxa" w:w="1341"/>
          </w:tcPr>
          <w:p>
            <w:pPr>
              <w:spacing w:after="0"/>
              <w:jc w:val="right"/>
            </w:pPr>
            <w:r>
              <w:rPr>
                <w:sz w:val="16"/>
              </w:rPr>
              <w:t>$164,270</w:t>
            </w:r>
          </w:p>
        </w:tc>
        <w:tc>
          <w:tcPr>
            <w:tcW w:type="dxa" w:w="1152"/>
          </w:tcPr>
          <w:p>
            <w:pPr>
              <w:spacing w:after="0"/>
              <w:jc w:val="right"/>
            </w:pPr>
            <w:r>
              <w:rPr>
                <w:sz w:val="16"/>
              </w:rPr>
              <w:t>$171,881</w:t>
            </w:r>
          </w:p>
        </w:tc>
        <w:tc>
          <w:tcPr>
            <w:tcW w:type="dxa" w:w="1403"/>
          </w:tcPr>
          <w:p>
            <w:pPr>
              <w:spacing w:after="0"/>
              <w:jc w:val="right"/>
            </w:pPr>
            <w:r>
              <w:rPr>
                <w:sz w:val="16"/>
              </w:rPr>
              <w:t>10</w:t>
            </w:r>
          </w:p>
        </w:tc>
        <w:tc>
          <w:tcPr>
            <w:tcW w:type="dxa" w:w="1403"/>
          </w:tcPr>
          <w:p>
            <w:pPr>
              <w:spacing w:after="0"/>
              <w:jc w:val="left"/>
            </w:pPr>
          </w:p>
        </w:tc>
        <w:tc>
          <w:tcPr>
            <w:tcW w:type="dxa" w:w="2568"/>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Tornado</w:t>
            </w:r>
          </w:p>
        </w:tc>
        <w:tc>
          <w:tcPr>
            <w:tcW w:type="dxa" w:w="1142"/>
          </w:tcPr>
          <w:p>
            <w:pPr>
              <w:spacing w:after="0"/>
              <w:jc w:val="left"/>
            </w:pPr>
            <w:r>
              <w:rPr>
                <w:sz w:val="16"/>
              </w:rPr>
              <w:t>Very Low</w:t>
            </w:r>
          </w:p>
        </w:tc>
        <w:tc>
          <w:tcPr>
            <w:tcW w:type="dxa" w:w="1142"/>
          </w:tcPr>
          <w:p>
            <w:pPr>
              <w:spacing w:after="0"/>
              <w:jc w:val="left"/>
            </w:pPr>
            <w:r>
              <w:rPr>
                <w:sz w:val="16"/>
              </w:rPr>
              <w:t>Very Low</w:t>
            </w:r>
          </w:p>
        </w:tc>
        <w:tc>
          <w:tcPr>
            <w:tcW w:type="dxa" w:w="1126"/>
          </w:tcPr>
          <w:p>
            <w:pPr>
              <w:spacing w:after="0"/>
              <w:jc w:val="right"/>
            </w:pPr>
            <w:r>
              <w:rPr>
                <w:sz w:val="16"/>
              </w:rPr>
              <w:t>$106,039</w:t>
            </w:r>
          </w:p>
        </w:tc>
        <w:tc>
          <w:tcPr>
            <w:tcW w:type="dxa" w:w="1126"/>
          </w:tcPr>
          <w:p>
            <w:pPr>
              <w:spacing w:after="0"/>
              <w:jc w:val="right"/>
            </w:pPr>
            <w:r>
              <w:rPr>
                <w:sz w:val="16"/>
              </w:rPr>
              <w:t>$1,396</w:t>
            </w:r>
          </w:p>
        </w:tc>
        <w:tc>
          <w:tcPr>
            <w:tcW w:type="dxa" w:w="1341"/>
          </w:tcPr>
          <w:p>
            <w:pPr>
              <w:spacing w:after="0"/>
              <w:jc w:val="right"/>
            </w:pPr>
            <w:r>
              <w:rPr>
                <w:sz w:val="16"/>
              </w:rPr>
              <w:t>$24,603</w:t>
            </w:r>
          </w:p>
        </w:tc>
        <w:tc>
          <w:tcPr>
            <w:tcW w:type="dxa" w:w="1152"/>
          </w:tcPr>
          <w:p>
            <w:pPr>
              <w:spacing w:after="0"/>
              <w:jc w:val="right"/>
            </w:pPr>
            <w:r>
              <w:rPr>
                <w:sz w:val="16"/>
              </w:rPr>
              <w:t>$132,038</w:t>
            </w:r>
          </w:p>
        </w:tc>
        <w:tc>
          <w:tcPr>
            <w:tcW w:type="dxa" w:w="1403"/>
          </w:tcPr>
          <w:p>
            <w:pPr>
              <w:spacing w:after="0"/>
              <w:jc w:val="right"/>
            </w:pPr>
            <w:r>
              <w:rPr>
                <w:sz w:val="16"/>
              </w:rPr>
              <w:t>4</w:t>
            </w:r>
          </w:p>
        </w:tc>
        <w:tc>
          <w:tcPr>
            <w:tcW w:type="dxa" w:w="1403"/>
          </w:tcPr>
          <w:p>
            <w:pPr>
              <w:spacing w:after="0"/>
              <w:jc w:val="left"/>
            </w:pPr>
          </w:p>
        </w:tc>
        <w:tc>
          <w:tcPr>
            <w:tcW w:type="dxa" w:w="2568"/>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Strong Wind</w:t>
            </w:r>
          </w:p>
        </w:tc>
        <w:tc>
          <w:tcPr>
            <w:tcW w:type="dxa" w:w="1142"/>
          </w:tcPr>
          <w:p>
            <w:pPr>
              <w:spacing w:after="0"/>
              <w:jc w:val="left"/>
            </w:pPr>
            <w:r>
              <w:rPr>
                <w:sz w:val="16"/>
              </w:rPr>
              <w:t>Very Low</w:t>
            </w:r>
          </w:p>
        </w:tc>
        <w:tc>
          <w:tcPr>
            <w:tcW w:type="dxa" w:w="1142"/>
          </w:tcPr>
          <w:p>
            <w:pPr>
              <w:spacing w:after="0"/>
              <w:jc w:val="left"/>
            </w:pPr>
            <w:r>
              <w:rPr>
                <w:sz w:val="16"/>
              </w:rPr>
              <w:t>Very Low</w:t>
            </w:r>
          </w:p>
        </w:tc>
        <w:tc>
          <w:tcPr>
            <w:tcW w:type="dxa" w:w="1126"/>
          </w:tcPr>
          <w:p>
            <w:pPr>
              <w:spacing w:after="0"/>
              <w:jc w:val="right"/>
            </w:pPr>
            <w:r>
              <w:rPr>
                <w:sz w:val="16"/>
              </w:rPr>
              <w:t>$17,725</w:t>
            </w:r>
          </w:p>
        </w:tc>
        <w:tc>
          <w:tcPr>
            <w:tcW w:type="dxa" w:w="1126"/>
          </w:tcPr>
          <w:p>
            <w:pPr>
              <w:spacing w:after="0"/>
              <w:jc w:val="right"/>
            </w:pPr>
            <w:r>
              <w:rPr>
                <w:sz w:val="16"/>
              </w:rPr>
              <w:t>$15,336</w:t>
            </w:r>
          </w:p>
        </w:tc>
        <w:tc>
          <w:tcPr>
            <w:tcW w:type="dxa" w:w="1341"/>
          </w:tcPr>
          <w:p>
            <w:pPr>
              <w:spacing w:after="0"/>
              <w:jc w:val="right"/>
            </w:pPr>
            <w:r>
              <w:rPr>
                <w:sz w:val="16"/>
              </w:rPr>
              <w:t>$31,934</w:t>
            </w:r>
          </w:p>
        </w:tc>
        <w:tc>
          <w:tcPr>
            <w:tcW w:type="dxa" w:w="1152"/>
          </w:tcPr>
          <w:p>
            <w:pPr>
              <w:spacing w:after="0"/>
              <w:jc w:val="right"/>
            </w:pPr>
            <w:r>
              <w:rPr>
                <w:sz w:val="16"/>
              </w:rPr>
              <w:t>$64,995</w:t>
            </w:r>
          </w:p>
        </w:tc>
        <w:tc>
          <w:tcPr>
            <w:tcW w:type="dxa" w:w="1403"/>
          </w:tcPr>
          <w:p>
            <w:pPr>
              <w:spacing w:after="0"/>
              <w:jc w:val="right"/>
            </w:pPr>
            <w:r>
              <w:rPr>
                <w:sz w:val="16"/>
              </w:rPr>
              <w:t>54</w:t>
            </w:r>
          </w:p>
        </w:tc>
        <w:tc>
          <w:tcPr>
            <w:tcW w:type="dxa" w:w="1403"/>
          </w:tcPr>
          <w:p>
            <w:pPr>
              <w:spacing w:after="0"/>
              <w:jc w:val="left"/>
            </w:pPr>
          </w:p>
        </w:tc>
        <w:tc>
          <w:tcPr>
            <w:tcW w:type="dxa" w:w="2568"/>
          </w:tcPr>
          <w:p>
            <w:pPr>
              <w:spacing w:after="0"/>
              <w:jc w:val="left"/>
            </w:pPr>
            <w:r>
              <w:rPr>
                <w:sz w:val="16"/>
              </w:rPr>
              <w:t>Includes 22 High Wind and 8 Strong Wind records (NOAA non-thunderstorm wind types, outside NRI's Strong Wind definition).</w:t>
            </w:r>
          </w:p>
        </w:tc>
      </w:tr>
      <w:tr>
        <w:trPr>
          <w:cantSplit/>
        </w:trPr>
        <w:tc>
          <w:tcPr>
            <w:tcW w:type="dxa" w:w="673"/>
          </w:tcPr>
          <w:p>
            <w:pPr>
              <w:spacing w:after="0"/>
              <w:jc w:val="right"/>
            </w:pPr>
            <w:r>
              <w:rPr>
                <w:sz w:val="16"/>
              </w:rPr>
              <w:t>10</w:t>
            </w:r>
          </w:p>
        </w:tc>
        <w:tc>
          <w:tcPr>
            <w:tcW w:type="dxa" w:w="1037"/>
          </w:tcPr>
          <w:p>
            <w:pPr>
              <w:spacing w:after="0"/>
              <w:jc w:val="left"/>
            </w:pPr>
            <w:r>
              <w:rPr>
                <w:sz w:val="16"/>
              </w:rPr>
              <w:t>Landslide</w:t>
            </w:r>
          </w:p>
        </w:tc>
        <w:tc>
          <w:tcPr>
            <w:tcW w:type="dxa" w:w="1142"/>
          </w:tcPr>
          <w:p>
            <w:pPr>
              <w:spacing w:after="0"/>
              <w:jc w:val="left"/>
            </w:pPr>
            <w:r>
              <w:rPr>
                <w:sz w:val="16"/>
              </w:rPr>
              <w:t>Very Low</w:t>
            </w:r>
          </w:p>
        </w:tc>
        <w:tc>
          <w:tcPr>
            <w:tcW w:type="dxa" w:w="1142"/>
          </w:tcPr>
          <w:p>
            <w:pPr>
              <w:spacing w:after="0"/>
              <w:jc w:val="left"/>
            </w:pPr>
            <w:r>
              <w:rPr>
                <w:sz w:val="16"/>
              </w:rPr>
              <w:t>Very Low</w:t>
            </w:r>
          </w:p>
        </w:tc>
        <w:tc>
          <w:tcPr>
            <w:tcW w:type="dxa" w:w="1126"/>
          </w:tcPr>
          <w:p>
            <w:pPr>
              <w:spacing w:after="0"/>
              <w:jc w:val="right"/>
            </w:pPr>
            <w:r>
              <w:rPr>
                <w:sz w:val="16"/>
              </w:rPr>
              <w:t>$1,300</w:t>
            </w:r>
          </w:p>
        </w:tc>
        <w:tc>
          <w:tcPr>
            <w:tcW w:type="dxa" w:w="1126"/>
          </w:tcPr>
          <w:p>
            <w:pPr>
              <w:spacing w:after="0"/>
              <w:jc w:val="right"/>
            </w:pPr>
            <w:r>
              <w:rPr>
                <w:sz w:val="16"/>
              </w:rPr>
              <w:t>n/a</w:t>
            </w:r>
          </w:p>
        </w:tc>
        <w:tc>
          <w:tcPr>
            <w:tcW w:type="dxa" w:w="1341"/>
          </w:tcPr>
          <w:p>
            <w:pPr>
              <w:spacing w:after="0"/>
              <w:jc w:val="right"/>
            </w:pPr>
            <w:r>
              <w:rPr>
                <w:sz w:val="16"/>
              </w:rPr>
              <w:t>$523</w:t>
            </w:r>
          </w:p>
        </w:tc>
        <w:tc>
          <w:tcPr>
            <w:tcW w:type="dxa" w:w="1152"/>
          </w:tcPr>
          <w:p>
            <w:pPr>
              <w:spacing w:after="0"/>
              <w:jc w:val="right"/>
            </w:pPr>
            <w:r>
              <w:rPr>
                <w:sz w:val="16"/>
              </w:rPr>
              <w:t>$1,823</w:t>
            </w:r>
          </w:p>
        </w:tc>
        <w:tc>
          <w:tcPr>
            <w:tcW w:type="dxa" w:w="1403"/>
          </w:tcPr>
          <w:p>
            <w:pPr>
              <w:spacing w:after="0"/>
              <w:jc w:val="right"/>
            </w:pPr>
            <w:r>
              <w:rPr>
                <w:sz w:val="16"/>
              </w:rPr>
              <w:t>1</w:t>
            </w:r>
          </w:p>
        </w:tc>
        <w:tc>
          <w:tcPr>
            <w:tcW w:type="dxa" w:w="1403"/>
          </w:tcPr>
          <w:p>
            <w:pPr>
              <w:spacing w:after="0"/>
              <w:jc w:val="left"/>
            </w:pPr>
          </w:p>
        </w:tc>
        <w:tc>
          <w:tcPr>
            <w:tcW w:type="dxa" w:w="2568"/>
          </w:tcPr>
          <w:p>
            <w:pPr>
              <w:spacing w:after="0"/>
              <w:jc w:val="left"/>
            </w:pPr>
          </w:p>
        </w:tc>
      </w:tr>
      <w:tr>
        <w:trPr>
          <w:cantSplit/>
        </w:trPr>
        <w:tc>
          <w:tcPr>
            <w:tcW w:type="dxa" w:w="673"/>
          </w:tcPr>
          <w:p>
            <w:pPr>
              <w:spacing w:after="0"/>
              <w:jc w:val="right"/>
            </w:pPr>
            <w:r>
              <w:rPr>
                <w:sz w:val="16"/>
              </w:rPr>
              <w:t>11</w:t>
            </w:r>
          </w:p>
        </w:tc>
        <w:tc>
          <w:tcPr>
            <w:tcW w:type="dxa" w:w="1037"/>
          </w:tcPr>
          <w:p>
            <w:pPr>
              <w:spacing w:after="0"/>
              <w:jc w:val="left"/>
            </w:pPr>
            <w:r>
              <w:rPr>
                <w:sz w:val="16"/>
              </w:rPr>
              <w:t>Winter Weather</w:t>
            </w:r>
          </w:p>
        </w:tc>
        <w:tc>
          <w:tcPr>
            <w:tcW w:type="dxa" w:w="1142"/>
          </w:tcPr>
          <w:p>
            <w:pPr>
              <w:spacing w:after="0"/>
              <w:jc w:val="left"/>
            </w:pPr>
            <w:r>
              <w:rPr>
                <w:sz w:val="16"/>
              </w:rPr>
              <w:t>Very Low</w:t>
            </w:r>
          </w:p>
        </w:tc>
        <w:tc>
          <w:tcPr>
            <w:tcW w:type="dxa" w:w="1142"/>
          </w:tcPr>
          <w:p>
            <w:pPr>
              <w:spacing w:after="0"/>
              <w:jc w:val="left"/>
            </w:pPr>
            <w:r>
              <w:rPr>
                <w:sz w:val="16"/>
              </w:rPr>
              <w:t>Very Low</w:t>
            </w:r>
          </w:p>
        </w:tc>
        <w:tc>
          <w:tcPr>
            <w:tcW w:type="dxa" w:w="1126"/>
          </w:tcPr>
          <w:p>
            <w:pPr>
              <w:spacing w:after="0"/>
              <w:jc w:val="right"/>
            </w:pPr>
            <w:r>
              <w:rPr>
                <w:sz w:val="16"/>
              </w:rPr>
              <w:t>$332</w:t>
            </w:r>
          </w:p>
        </w:tc>
        <w:tc>
          <w:tcPr>
            <w:tcW w:type="dxa" w:w="1126"/>
          </w:tcPr>
          <w:p>
            <w:pPr>
              <w:spacing w:after="0"/>
              <w:jc w:val="right"/>
            </w:pPr>
            <w:r>
              <w:rPr>
                <w:sz w:val="16"/>
              </w:rPr>
              <w:t>under $1</w:t>
            </w:r>
          </w:p>
        </w:tc>
        <w:tc>
          <w:tcPr>
            <w:tcW w:type="dxa" w:w="1341"/>
          </w:tcPr>
          <w:p>
            <w:pPr>
              <w:spacing w:after="0"/>
              <w:jc w:val="right"/>
            </w:pPr>
            <w:r>
              <w:rPr>
                <w:sz w:val="16"/>
              </w:rPr>
              <w:t>$970</w:t>
            </w:r>
          </w:p>
        </w:tc>
        <w:tc>
          <w:tcPr>
            <w:tcW w:type="dxa" w:w="1152"/>
          </w:tcPr>
          <w:p>
            <w:pPr>
              <w:spacing w:after="0"/>
              <w:jc w:val="right"/>
            </w:pPr>
            <w:r>
              <w:rPr>
                <w:sz w:val="16"/>
              </w:rPr>
              <w:t>$1,302</w:t>
            </w:r>
          </w:p>
        </w:tc>
        <w:tc>
          <w:tcPr>
            <w:tcW w:type="dxa" w:w="1403"/>
          </w:tcPr>
          <w:p>
            <w:pPr>
              <w:spacing w:after="0"/>
              <w:jc w:val="right"/>
            </w:pPr>
            <w:r>
              <w:rPr>
                <w:sz w:val="16"/>
              </w:rPr>
              <w:t>0</w:t>
            </w:r>
          </w:p>
        </w:tc>
        <w:tc>
          <w:tcPr>
            <w:tcW w:type="dxa" w:w="1403"/>
          </w:tcPr>
          <w:p>
            <w:pPr>
              <w:spacing w:after="0"/>
              <w:jc w:val="left"/>
            </w:pPr>
          </w:p>
        </w:tc>
        <w:tc>
          <w:tcPr>
            <w:tcW w:type="dxa" w:w="2568"/>
          </w:tcPr>
          <w:p>
            <w:pPr>
              <w:spacing w:after="0"/>
              <w:jc w:val="left"/>
            </w:pPr>
            <w:r>
              <w:rPr>
                <w:sz w:val="16"/>
              </w:rPr>
              <w:t>Declared 6 times; no Storm Events record of this type.</w:t>
            </w:r>
          </w:p>
        </w:tc>
      </w:tr>
      <w:tr>
        <w:trPr>
          <w:cantSplit/>
        </w:trPr>
        <w:tc>
          <w:tcPr>
            <w:tcW w:type="dxa" w:w="673"/>
          </w:tcPr>
          <w:p>
            <w:pPr>
              <w:spacing w:after="0"/>
              <w:jc w:val="right"/>
            </w:pPr>
            <w:r>
              <w:rPr>
                <w:sz w:val="16"/>
              </w:rPr>
              <w:t>12</w:t>
            </w:r>
          </w:p>
        </w:tc>
        <w:tc>
          <w:tcPr>
            <w:tcW w:type="dxa" w:w="1037"/>
          </w:tcPr>
          <w:p>
            <w:pPr>
              <w:spacing w:after="0"/>
              <w:jc w:val="left"/>
            </w:pPr>
            <w:r>
              <w:rPr>
                <w:sz w:val="16"/>
              </w:rPr>
              <w:t>Avalanche</w:t>
            </w:r>
          </w:p>
        </w:tc>
        <w:tc>
          <w:tcPr>
            <w:tcW w:type="dxa" w:w="1142"/>
          </w:tcPr>
          <w:p>
            <w:pPr>
              <w:spacing w:after="0"/>
              <w:jc w:val="left"/>
            </w:pPr>
            <w:r>
              <w:rPr>
                <w:sz w:val="16"/>
              </w:rPr>
              <w:t>Very Low</w:t>
            </w:r>
          </w:p>
        </w:tc>
        <w:tc>
          <w:tcPr>
            <w:tcW w:type="dxa" w:w="1142"/>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341"/>
          </w:tcPr>
          <w:p>
            <w:pPr>
              <w:spacing w:after="0"/>
              <w:jc w:val="right"/>
            </w:pPr>
            <w:r>
              <w:rPr>
                <w:sz w:val="16"/>
              </w:rPr>
              <w:t>under $1</w:t>
            </w:r>
          </w:p>
        </w:tc>
        <w:tc>
          <w:tcPr>
            <w:tcW w:type="dxa" w:w="1152"/>
          </w:tcPr>
          <w:p>
            <w:pPr>
              <w:spacing w:after="0"/>
              <w:jc w:val="right"/>
            </w:pPr>
            <w:r>
              <w:rPr>
                <w:sz w:val="16"/>
              </w:rPr>
              <w:t>under $1</w:t>
            </w:r>
          </w:p>
        </w:tc>
        <w:tc>
          <w:tcPr>
            <w:tcW w:type="dxa" w:w="1403"/>
          </w:tcPr>
          <w:p>
            <w:pPr>
              <w:spacing w:after="0"/>
              <w:jc w:val="right"/>
            </w:pPr>
            <w:r>
              <w:rPr>
                <w:sz w:val="16"/>
              </w:rPr>
              <w:t>0</w:t>
            </w:r>
          </w:p>
        </w:tc>
        <w:tc>
          <w:tcPr>
            <w:tcW w:type="dxa" w:w="1403"/>
          </w:tcPr>
          <w:p>
            <w:pPr>
              <w:spacing w:after="0"/>
              <w:jc w:val="left"/>
            </w:pPr>
          </w:p>
        </w:tc>
        <w:tc>
          <w:tcPr>
            <w:tcW w:type="dxa" w:w="2568"/>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13</w:t>
            </w:r>
          </w:p>
        </w:tc>
        <w:tc>
          <w:tcPr>
            <w:tcW w:type="dxa" w:w="1037"/>
          </w:tcPr>
          <w:p>
            <w:pPr>
              <w:spacing w:after="0"/>
              <w:jc w:val="left"/>
            </w:pPr>
            <w:r>
              <w:rPr>
                <w:sz w:val="16"/>
              </w:rPr>
              <w:t>Cold Wave</w:t>
            </w:r>
          </w:p>
        </w:tc>
        <w:tc>
          <w:tcPr>
            <w:tcW w:type="dxa" w:w="1142"/>
          </w:tcPr>
          <w:p>
            <w:pPr>
              <w:spacing w:after="0"/>
              <w:jc w:val="left"/>
            </w:pPr>
            <w:r>
              <w:rPr>
                <w:sz w:val="16"/>
              </w:rPr>
              <w:t>No Rating</w:t>
            </w:r>
          </w:p>
        </w:tc>
        <w:tc>
          <w:tcPr>
            <w:tcW w:type="dxa" w:w="114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41"/>
          </w:tcPr>
          <w:p>
            <w:pPr>
              <w:spacing w:after="0"/>
              <w:jc w:val="right"/>
            </w:pPr>
            <w:r>
              <w:rPr>
                <w:sz w:val="16"/>
              </w:rPr>
              <w:t>$0</w:t>
            </w:r>
          </w:p>
        </w:tc>
        <w:tc>
          <w:tcPr>
            <w:tcW w:type="dxa" w:w="1152"/>
          </w:tcPr>
          <w:p>
            <w:pPr>
              <w:spacing w:after="0"/>
              <w:jc w:val="right"/>
            </w:pPr>
            <w:r>
              <w:rPr>
                <w:sz w:val="16"/>
              </w:rPr>
              <w:t>$0</w:t>
            </w:r>
          </w:p>
        </w:tc>
        <w:tc>
          <w:tcPr>
            <w:tcW w:type="dxa" w:w="1403"/>
          </w:tcPr>
          <w:p>
            <w:pPr>
              <w:spacing w:after="0"/>
              <w:jc w:val="right"/>
            </w:pPr>
            <w:r>
              <w:rPr>
                <w:sz w:val="16"/>
              </w:rPr>
              <w:t>42</w:t>
            </w:r>
          </w:p>
        </w:tc>
        <w:tc>
          <w:tcPr>
            <w:tcW w:type="dxa" w:w="1403"/>
          </w:tcPr>
          <w:p>
            <w:pPr>
              <w:spacing w:after="0"/>
              <w:jc w:val="left"/>
            </w:pPr>
          </w:p>
        </w:tc>
        <w:tc>
          <w:tcPr>
            <w:tcW w:type="dxa" w:w="2568"/>
          </w:tcPr>
          <w:p>
            <w:pPr>
              <w:spacing w:after="0"/>
              <w:jc w:val="left"/>
            </w:pPr>
            <w:r>
              <w:rPr>
                <w:sz w:val="16"/>
              </w:rPr>
              <w:t>Includes 42 Frost/Freeze records (outside NRI's Cold Wave definition; counted in this table and in B1-d, not in the B1-e descriptor).</w:t>
            </w:r>
          </w:p>
        </w:tc>
      </w:tr>
      <w:tr>
        <w:trPr>
          <w:cantSplit/>
        </w:trPr>
        <w:tc>
          <w:tcPr>
            <w:tcW w:type="dxa" w:w="673"/>
          </w:tcPr>
          <w:p>
            <w:pPr>
              <w:spacing w:after="0"/>
              <w:jc w:val="right"/>
            </w:pPr>
          </w:p>
        </w:tc>
        <w:tc>
          <w:tcPr>
            <w:tcW w:type="dxa" w:w="1037"/>
          </w:tcPr>
          <w:p>
            <w:pPr>
              <w:spacing w:after="0"/>
              <w:jc w:val="left"/>
            </w:pPr>
            <w:r>
              <w:rPr>
                <w:sz w:val="16"/>
              </w:rPr>
              <w:t>Coastal Flooding</w:t>
            </w:r>
          </w:p>
        </w:tc>
        <w:tc>
          <w:tcPr>
            <w:tcW w:type="dxa" w:w="1142"/>
          </w:tcPr>
          <w:p>
            <w:pPr>
              <w:spacing w:after="0"/>
              <w:jc w:val="left"/>
            </w:pPr>
            <w:r>
              <w:rPr>
                <w:sz w:val="16"/>
              </w:rPr>
              <w:t>Not Applicable</w:t>
            </w:r>
          </w:p>
        </w:tc>
        <w:tc>
          <w:tcPr>
            <w:tcW w:type="dxa" w:w="11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1"/>
          </w:tcPr>
          <w:p>
            <w:pPr>
              <w:spacing w:after="0"/>
              <w:jc w:val="right"/>
            </w:pPr>
          </w:p>
        </w:tc>
        <w:tc>
          <w:tcPr>
            <w:tcW w:type="dxa" w:w="1152"/>
          </w:tcPr>
          <w:p>
            <w:pPr>
              <w:spacing w:after="0"/>
              <w:jc w:val="right"/>
            </w:pPr>
          </w:p>
        </w:tc>
        <w:tc>
          <w:tcPr>
            <w:tcW w:type="dxa" w:w="1403"/>
          </w:tcPr>
          <w:p>
            <w:pPr>
              <w:spacing w:after="0"/>
              <w:jc w:val="right"/>
            </w:pPr>
            <w:r>
              <w:rPr>
                <w:sz w:val="16"/>
              </w:rPr>
              <w:t>0</w:t>
            </w:r>
          </w:p>
        </w:tc>
        <w:tc>
          <w:tcPr>
            <w:tcW w:type="dxa" w:w="1403"/>
          </w:tcPr>
          <w:p>
            <w:pPr>
              <w:spacing w:after="0"/>
              <w:jc w:val="left"/>
            </w:pPr>
          </w:p>
        </w:tc>
        <w:tc>
          <w:tcPr>
            <w:tcW w:type="dxa" w:w="2568"/>
          </w:tcPr>
          <w:p>
            <w:pPr>
              <w:spacing w:after="0"/>
              <w:jc w:val="left"/>
            </w:pPr>
            <w:r>
              <w:rPr>
                <w:sz w:val="16"/>
              </w:rPr>
              <w:t>Declared 2 times; no Storm Events record of this type.</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42"/>
          </w:tcPr>
          <w:p>
            <w:pPr>
              <w:spacing w:after="0"/>
              <w:jc w:val="left"/>
            </w:pPr>
            <w:r>
              <w:rPr>
                <w:sz w:val="16"/>
              </w:rPr>
              <w:t>Not Applicable</w:t>
            </w:r>
          </w:p>
        </w:tc>
        <w:tc>
          <w:tcPr>
            <w:tcW w:type="dxa" w:w="11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1"/>
          </w:tcPr>
          <w:p>
            <w:pPr>
              <w:spacing w:after="0"/>
              <w:jc w:val="right"/>
            </w:pPr>
          </w:p>
        </w:tc>
        <w:tc>
          <w:tcPr>
            <w:tcW w:type="dxa" w:w="1152"/>
          </w:tcPr>
          <w:p>
            <w:pPr>
              <w:spacing w:after="0"/>
              <w:jc w:val="right"/>
            </w:pPr>
          </w:p>
        </w:tc>
        <w:tc>
          <w:tcPr>
            <w:tcW w:type="dxa" w:w="1403"/>
          </w:tcPr>
          <w:p>
            <w:pPr>
              <w:spacing w:after="0"/>
              <w:jc w:val="right"/>
            </w:pPr>
            <w:r>
              <w:rPr>
                <w:sz w:val="16"/>
              </w:rPr>
              <w:t>0</w:t>
            </w:r>
          </w:p>
        </w:tc>
        <w:tc>
          <w:tcPr>
            <w:tcW w:type="dxa" w:w="1403"/>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2568"/>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Ice Storm</w:t>
            </w:r>
          </w:p>
        </w:tc>
        <w:tc>
          <w:tcPr>
            <w:tcW w:type="dxa" w:w="1142"/>
          </w:tcPr>
          <w:p>
            <w:pPr>
              <w:spacing w:after="0"/>
              <w:jc w:val="left"/>
            </w:pPr>
            <w:r>
              <w:rPr>
                <w:sz w:val="16"/>
              </w:rPr>
              <w:t>Not Applicable</w:t>
            </w:r>
          </w:p>
        </w:tc>
        <w:tc>
          <w:tcPr>
            <w:tcW w:type="dxa" w:w="11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1"/>
          </w:tcPr>
          <w:p>
            <w:pPr>
              <w:spacing w:after="0"/>
              <w:jc w:val="right"/>
            </w:pPr>
          </w:p>
        </w:tc>
        <w:tc>
          <w:tcPr>
            <w:tcW w:type="dxa" w:w="1152"/>
          </w:tcPr>
          <w:p>
            <w:pPr>
              <w:spacing w:after="0"/>
              <w:jc w:val="right"/>
            </w:pPr>
          </w:p>
        </w:tc>
        <w:tc>
          <w:tcPr>
            <w:tcW w:type="dxa" w:w="1403"/>
          </w:tcPr>
          <w:p>
            <w:pPr>
              <w:spacing w:after="0"/>
              <w:jc w:val="right"/>
            </w:pPr>
            <w:r>
              <w:rPr>
                <w:sz w:val="16"/>
              </w:rPr>
              <w:t>0</w:t>
            </w:r>
          </w:p>
        </w:tc>
        <w:tc>
          <w:tcPr>
            <w:tcW w:type="dxa" w:w="1403"/>
          </w:tcPr>
          <w:p>
            <w:pPr>
              <w:spacing w:after="0"/>
              <w:jc w:val="left"/>
            </w:pPr>
          </w:p>
        </w:tc>
        <w:tc>
          <w:tcPr>
            <w:tcW w:type="dxa" w:w="256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Avalanche</w:t>
            </w:r>
          </w:p>
        </w:tc>
        <w:tc>
          <w:tcPr>
            <w:tcW w:type="dxa" w:w="10434"/>
          </w:tcPr>
          <w:p>
            <w:pPr>
              <w:spacing w:after="0"/>
              <w:jc w:val="left"/>
            </w:pPr>
            <w:r>
              <w:rPr>
                <w:sz w:val="16"/>
              </w:rPr>
              <w:t>tract 17.03 (Very Low, 0.0)</w:t>
            </w:r>
          </w:p>
        </w:tc>
      </w:tr>
      <w:tr>
        <w:trPr>
          <w:cantSplit/>
        </w:trPr>
        <w:tc>
          <w:tcPr>
            <w:tcW w:type="dxa" w:w="3678"/>
          </w:tcPr>
          <w:p>
            <w:pPr>
              <w:spacing w:after="0"/>
              <w:jc w:val="left"/>
            </w:pPr>
            <w:r>
              <w:rPr>
                <w:sz w:val="16"/>
              </w:rPr>
              <w:t>Coastal Flooding</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16.01 (Relatively High, 97.3); tract 10.01 (Relatively High, 96.9); tract 4.07 (Relatively High, 96.4)</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17.03 (Relatively Low, 95.5); tract 17.02 (Very Low, 72.1); tract 16.01 (Very Low, 59.4)</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16.01 (Very Low, 27.1); tract 10.01 (Very Low, 26.6); tract 12 (Very Low, 23.2)</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16.01 (Relatively High, 96.4); tract 17.03 (Relatively Moderate, 90.0); tract 17.02 (Relatively Moderate, 89.8)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17.03 is Census Tract 17.03).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936"/>
        <w:gridCol w:w="1462"/>
        <w:gridCol w:w="1504"/>
        <w:gridCol w:w="2455"/>
        <w:gridCol w:w="1674"/>
        <w:gridCol w:w="1580"/>
        <w:gridCol w:w="1692"/>
      </w:tblGrid>
      <w:tr>
        <w:trPr>
          <w:cantSplit/>
          <w:tblHeader/>
        </w:trPr>
        <w:tc>
          <w:tcPr>
            <w:tcW w:type="dxa" w:w="1809"/>
            <w:shd w:val="clear" w:color="auto" w:fill="E8E8E8"/>
          </w:tcPr>
          <w:p>
            <w:pPr>
              <w:spacing w:after="0"/>
              <w:jc w:val="left"/>
            </w:pPr>
            <w:r>
              <w:rPr>
                <w:b/>
                <w:sz w:val="16"/>
              </w:rPr>
              <w:t>Hazard</w:t>
            </w:r>
          </w:p>
        </w:tc>
        <w:tc>
          <w:tcPr>
            <w:tcW w:type="dxa" w:w="1936"/>
            <w:shd w:val="clear" w:color="auto" w:fill="E8E8E8"/>
          </w:tcPr>
          <w:p>
            <w:pPr>
              <w:spacing w:after="0"/>
              <w:jc w:val="left"/>
            </w:pPr>
            <w:r>
              <w:rPr>
                <w:b/>
                <w:sz w:val="16"/>
              </w:rPr>
              <w:t>Scale</w:t>
            </w:r>
          </w:p>
        </w:tc>
        <w:tc>
          <w:tcPr>
            <w:tcW w:type="dxa" w:w="14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4"/>
            <w:shd w:val="clear" w:color="auto" w:fill="E8E8E8"/>
          </w:tcPr>
          <w:p>
            <w:pPr>
              <w:spacing w:after="0"/>
              <w:jc w:val="left"/>
            </w:pPr>
            <w:r>
              <w:rPr>
                <w:b/>
                <w:sz w:val="16"/>
              </w:rPr>
              <w:t>Observed range</w:t>
            </w:r>
          </w:p>
        </w:tc>
        <w:tc>
          <w:tcPr>
            <w:tcW w:type="dxa" w:w="2455"/>
            <w:shd w:val="clear" w:color="auto" w:fill="E8E8E8"/>
          </w:tcPr>
          <w:p>
            <w:pPr>
              <w:spacing w:after="0"/>
              <w:jc w:val="left"/>
            </w:pPr>
            <w:r>
              <w:rPr>
                <w:b/>
                <w:sz w:val="16"/>
              </w:rPr>
              <w:t>Worst recorded event</w:t>
            </w:r>
          </w:p>
        </w:tc>
        <w:tc>
          <w:tcPr>
            <w:tcW w:type="dxa" w:w="1674"/>
            <w:shd w:val="clear" w:color="auto" w:fill="E8E8E8"/>
          </w:tcPr>
          <w:p>
            <w:pPr>
              <w:spacing w:after="0"/>
              <w:jc w:val="left"/>
            </w:pPr>
            <w:r>
              <w:rPr>
                <w:b/>
                <w:sz w:val="16"/>
              </w:rPr>
              <w:t>Most damaging (when different)</w:t>
            </w:r>
          </w:p>
        </w:tc>
        <w:tc>
          <w:tcPr>
            <w:tcW w:type="dxa" w:w="1580"/>
            <w:shd w:val="clear" w:color="auto" w:fill="E8E8E8"/>
          </w:tcPr>
          <w:p>
            <w:pPr>
              <w:spacing w:after="0"/>
              <w:jc w:val="left"/>
            </w:pPr>
            <w:r>
              <w:rPr>
                <w:b/>
                <w:sz w:val="16"/>
              </w:rPr>
              <w:t>How it applies to jurisdictions</w:t>
            </w:r>
          </w:p>
        </w:tc>
        <w:tc>
          <w:tcPr>
            <w:tcW w:type="dxa" w:w="1692"/>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936"/>
          </w:tcPr>
          <w:p>
            <w:pPr>
              <w:spacing w:after="0"/>
              <w:jc w:val="left"/>
            </w:pPr>
            <w:r>
              <w:rPr>
                <w:sz w:val="16"/>
              </w:rPr>
              <w:t>none (count and damage only)</w:t>
            </w:r>
          </w:p>
        </w:tc>
        <w:tc>
          <w:tcPr>
            <w:tcW w:type="dxa" w:w="1462"/>
          </w:tcPr>
          <w:p>
            <w:pPr>
              <w:spacing w:after="0"/>
              <w:jc w:val="right"/>
            </w:pPr>
            <w:r>
              <w:rPr>
                <w:sz w:val="16"/>
              </w:rPr>
              <w:t>0</w:t>
            </w:r>
          </w:p>
        </w:tc>
        <w:tc>
          <w:tcPr>
            <w:tcW w:type="dxa" w:w="1504"/>
          </w:tcPr>
          <w:p>
            <w:pPr>
              <w:spacing w:after="0"/>
              <w:jc w:val="left"/>
            </w:pPr>
          </w:p>
        </w:tc>
        <w:tc>
          <w:tcPr>
            <w:tcW w:type="dxa" w:w="2455"/>
          </w:tcPr>
          <w:p>
            <w:pPr>
              <w:spacing w:after="0"/>
              <w:jc w:val="left"/>
            </w:pPr>
          </w:p>
        </w:tc>
        <w:tc>
          <w:tcPr>
            <w:tcW w:type="dxa" w:w="1674"/>
          </w:tcPr>
          <w:p>
            <w:pPr>
              <w:spacing w:after="0"/>
              <w:jc w:val="left"/>
            </w:pPr>
          </w:p>
        </w:tc>
        <w:tc>
          <w:tcPr>
            <w:tcW w:type="dxa" w:w="1580"/>
          </w:tcPr>
          <w:p>
            <w:pPr>
              <w:spacing w:after="0"/>
              <w:jc w:val="left"/>
            </w:pPr>
          </w:p>
        </w:tc>
        <w:tc>
          <w:tcPr>
            <w:tcW w:type="dxa" w:w="1692"/>
          </w:tcPr>
          <w:p>
            <w:pPr>
              <w:spacing w:after="0"/>
              <w:jc w:val="left"/>
            </w:pPr>
          </w:p>
        </w:tc>
      </w:tr>
      <w:tr>
        <w:trPr>
          <w:cantSplit/>
        </w:trPr>
        <w:tc>
          <w:tcPr>
            <w:tcW w:type="dxa" w:w="1809"/>
          </w:tcPr>
          <w:p>
            <w:pPr>
              <w:spacing w:after="0"/>
              <w:jc w:val="left"/>
            </w:pPr>
            <w:r>
              <w:rPr>
                <w:sz w:val="16"/>
              </w:rPr>
              <w:t>Coastal Flood, Storm Surge/Tide</w:t>
            </w:r>
          </w:p>
        </w:tc>
        <w:tc>
          <w:tcPr>
            <w:tcW w:type="dxa" w:w="1936"/>
          </w:tcPr>
          <w:p>
            <w:pPr>
              <w:spacing w:after="0"/>
              <w:jc w:val="left"/>
            </w:pPr>
            <w:r>
              <w:rPr>
                <w:sz w:val="16"/>
              </w:rPr>
              <w:t>none in data (flood depth: FIRM)</w:t>
            </w:r>
          </w:p>
        </w:tc>
        <w:tc>
          <w:tcPr>
            <w:tcW w:type="dxa" w:w="1462"/>
          </w:tcPr>
          <w:p>
            <w:pPr>
              <w:spacing w:after="0"/>
              <w:jc w:val="right"/>
            </w:pPr>
            <w:r>
              <w:rPr>
                <w:sz w:val="16"/>
              </w:rPr>
              <w:t>0</w:t>
            </w:r>
          </w:p>
        </w:tc>
        <w:tc>
          <w:tcPr>
            <w:tcW w:type="dxa" w:w="1504"/>
          </w:tcPr>
          <w:p>
            <w:pPr>
              <w:spacing w:after="0"/>
              <w:jc w:val="left"/>
            </w:pPr>
          </w:p>
        </w:tc>
        <w:tc>
          <w:tcPr>
            <w:tcW w:type="dxa" w:w="2455"/>
          </w:tcPr>
          <w:p>
            <w:pPr>
              <w:spacing w:after="0"/>
              <w:jc w:val="left"/>
            </w:pPr>
          </w:p>
        </w:tc>
        <w:tc>
          <w:tcPr>
            <w:tcW w:type="dxa" w:w="1674"/>
          </w:tcPr>
          <w:p>
            <w:pPr>
              <w:spacing w:after="0"/>
              <w:jc w:val="left"/>
            </w:pPr>
          </w:p>
        </w:tc>
        <w:tc>
          <w:tcPr>
            <w:tcW w:type="dxa" w:w="1580"/>
          </w:tcPr>
          <w:p>
            <w:pPr>
              <w:spacing w:after="0"/>
              <w:jc w:val="left"/>
            </w:pPr>
          </w:p>
        </w:tc>
        <w:tc>
          <w:tcPr>
            <w:tcW w:type="dxa" w:w="1692"/>
          </w:tcPr>
          <w:p>
            <w:pPr>
              <w:spacing w:after="0"/>
              <w:jc w:val="left"/>
            </w:pPr>
            <w:r>
              <w:rPr>
                <w:sz w:val="16"/>
              </w:rPr>
              <w:t>Flood depth: see the FEMA Flood Insurance Rate Map.</w:t>
            </w:r>
          </w:p>
        </w:tc>
      </w:tr>
      <w:tr>
        <w:trPr>
          <w:cantSplit/>
        </w:trPr>
        <w:tc>
          <w:tcPr>
            <w:tcW w:type="dxa" w:w="1809"/>
          </w:tcPr>
          <w:p>
            <w:pPr>
              <w:spacing w:after="0"/>
              <w:jc w:val="left"/>
            </w:pPr>
            <w:r>
              <w:rPr>
                <w:sz w:val="16"/>
              </w:rPr>
              <w:t>Cold/Wind Chill, Extreme Cold/Wind Chill</w:t>
            </w:r>
          </w:p>
        </w:tc>
        <w:tc>
          <w:tcPr>
            <w:tcW w:type="dxa" w:w="1936"/>
          </w:tcPr>
          <w:p>
            <w:pPr>
              <w:spacing w:after="0"/>
              <w:jc w:val="left"/>
            </w:pPr>
            <w:r>
              <w:rPr>
                <w:sz w:val="16"/>
              </w:rPr>
              <w:t>wind chill</w:t>
            </w:r>
          </w:p>
        </w:tc>
        <w:tc>
          <w:tcPr>
            <w:tcW w:type="dxa" w:w="1462"/>
          </w:tcPr>
          <w:p>
            <w:pPr>
              <w:spacing w:after="0"/>
              <w:jc w:val="right"/>
            </w:pPr>
            <w:r>
              <w:rPr>
                <w:sz w:val="16"/>
              </w:rPr>
              <w:t>0</w:t>
            </w:r>
          </w:p>
        </w:tc>
        <w:tc>
          <w:tcPr>
            <w:tcW w:type="dxa" w:w="1504"/>
          </w:tcPr>
          <w:p>
            <w:pPr>
              <w:spacing w:after="0"/>
              <w:jc w:val="left"/>
            </w:pPr>
          </w:p>
        </w:tc>
        <w:tc>
          <w:tcPr>
            <w:tcW w:type="dxa" w:w="2455"/>
          </w:tcPr>
          <w:p>
            <w:pPr>
              <w:spacing w:after="0"/>
              <w:jc w:val="left"/>
            </w:pPr>
          </w:p>
        </w:tc>
        <w:tc>
          <w:tcPr>
            <w:tcW w:type="dxa" w:w="1674"/>
          </w:tcPr>
          <w:p>
            <w:pPr>
              <w:spacing w:after="0"/>
              <w:jc w:val="left"/>
            </w:pPr>
          </w:p>
        </w:tc>
        <w:tc>
          <w:tcPr>
            <w:tcW w:type="dxa" w:w="1580"/>
          </w:tcPr>
          <w:p>
            <w:pPr>
              <w:spacing w:after="0"/>
              <w:jc w:val="left"/>
            </w:pPr>
          </w:p>
        </w:tc>
        <w:tc>
          <w:tcPr>
            <w:tcW w:type="dxa" w:w="1692"/>
          </w:tcPr>
          <w:p>
            <w:pPr>
              <w:spacing w:after="0"/>
              <w:jc w:val="left"/>
            </w:pPr>
          </w:p>
        </w:tc>
      </w:tr>
      <w:tr>
        <w:trPr>
          <w:cantSplit/>
        </w:trPr>
        <w:tc>
          <w:tcPr>
            <w:tcW w:type="dxa" w:w="1809"/>
          </w:tcPr>
          <w:p>
            <w:pPr>
              <w:spacing w:after="0"/>
              <w:jc w:val="left"/>
            </w:pPr>
            <w:r>
              <w:rPr>
                <w:sz w:val="16"/>
              </w:rPr>
              <w:t>Frost/Freeze (outside NRI's Cold Wave definition)</w:t>
            </w:r>
          </w:p>
        </w:tc>
        <w:tc>
          <w:tcPr>
            <w:tcW w:type="dxa" w:w="1936"/>
          </w:tcPr>
          <w:p>
            <w:pPr>
              <w:spacing w:after="0"/>
              <w:jc w:val="left"/>
            </w:pPr>
            <w:r>
              <w:rPr>
                <w:sz w:val="16"/>
              </w:rPr>
              <w:t>crop damage</w:t>
            </w:r>
          </w:p>
        </w:tc>
        <w:tc>
          <w:tcPr>
            <w:tcW w:type="dxa" w:w="1462"/>
          </w:tcPr>
          <w:p>
            <w:pPr>
              <w:spacing w:after="0"/>
              <w:jc w:val="right"/>
            </w:pPr>
            <w:r>
              <w:rPr>
                <w:sz w:val="16"/>
              </w:rPr>
              <w:t>42 records, 2019 to 2026 (42 zone-level)</w:t>
            </w:r>
          </w:p>
        </w:tc>
        <w:tc>
          <w:tcPr>
            <w:tcW w:type="dxa" w:w="1504"/>
          </w:tcPr>
          <w:p>
            <w:pPr>
              <w:spacing w:after="0"/>
              <w:jc w:val="left"/>
            </w:pPr>
          </w:p>
        </w:tc>
        <w:tc>
          <w:tcPr>
            <w:tcW w:type="dxa" w:w="2455"/>
          </w:tcPr>
          <w:p>
            <w:pPr>
              <w:spacing w:after="0"/>
              <w:jc w:val="left"/>
            </w:pPr>
            <w:r>
              <w:rPr>
                <w:sz w:val="16"/>
              </w:rPr>
              <w:t>No crop damage reported in 42 records.</w:t>
            </w:r>
          </w:p>
        </w:tc>
        <w:tc>
          <w:tcPr>
            <w:tcW w:type="dxa" w:w="1674"/>
          </w:tcPr>
          <w:p>
            <w:pPr>
              <w:spacing w:after="0"/>
              <w:jc w:val="left"/>
            </w:pPr>
          </w:p>
        </w:tc>
        <w:tc>
          <w:tcPr>
            <w:tcW w:type="dxa" w:w="1580"/>
          </w:tcPr>
          <w:p>
            <w:pPr>
              <w:spacing w:after="0"/>
              <w:jc w:val="left"/>
            </w:pPr>
            <w:r>
              <w:rPr>
                <w:sz w:val="16"/>
              </w:rPr>
              <w:t>Countywide (zone-level records).</w:t>
            </w:r>
          </w:p>
        </w:tc>
        <w:tc>
          <w:tcPr>
            <w:tcW w:type="dxa" w:w="1692"/>
          </w:tcPr>
          <w:p>
            <w:pPr>
              <w:spacing w:after="0"/>
              <w:jc w:val="left"/>
            </w:pPr>
          </w:p>
        </w:tc>
      </w:tr>
      <w:tr>
        <w:trPr>
          <w:cantSplit/>
        </w:trPr>
        <w:tc>
          <w:tcPr>
            <w:tcW w:type="dxa" w:w="1809"/>
          </w:tcPr>
          <w:p>
            <w:pPr>
              <w:spacing w:after="0"/>
              <w:jc w:val="left"/>
            </w:pPr>
            <w:r>
              <w:rPr>
                <w:sz w:val="16"/>
              </w:rPr>
              <w:t>Drought</w:t>
            </w:r>
          </w:p>
        </w:tc>
        <w:tc>
          <w:tcPr>
            <w:tcW w:type="dxa" w:w="1936"/>
          </w:tcPr>
          <w:p>
            <w:pPr>
              <w:spacing w:after="0"/>
              <w:jc w:val="left"/>
            </w:pPr>
            <w:r>
              <w:rPr>
                <w:sz w:val="16"/>
              </w:rPr>
              <w:t>U.S. Drought Monitor scale (D0 to D4)</w:t>
            </w:r>
          </w:p>
        </w:tc>
        <w:tc>
          <w:tcPr>
            <w:tcW w:type="dxa" w:w="1462"/>
          </w:tcPr>
          <w:p>
            <w:pPr>
              <w:spacing w:after="0"/>
              <w:jc w:val="right"/>
            </w:pPr>
            <w:r>
              <w:rPr>
                <w:sz w:val="16"/>
              </w:rPr>
              <w:t>21 records, 2021 to 2022 (21 zone-level)</w:t>
            </w:r>
          </w:p>
        </w:tc>
        <w:tc>
          <w:tcPr>
            <w:tcW w:type="dxa" w:w="1504"/>
          </w:tcPr>
          <w:p>
            <w:pPr>
              <w:spacing w:after="0"/>
              <w:jc w:val="left"/>
            </w:pPr>
            <w:r>
              <w:rPr>
                <w:sz w:val="16"/>
              </w:rPr>
              <w:t>640 days; 1 with a recorded value</w:t>
            </w:r>
          </w:p>
        </w:tc>
        <w:tc>
          <w:tcPr>
            <w:tcW w:type="dxa" w:w="2455"/>
          </w:tcPr>
          <w:p>
            <w:pPr>
              <w:spacing w:after="0"/>
              <w:jc w:val="left"/>
            </w:pPr>
            <w:r>
              <w:rPr>
                <w:sz w:val="16"/>
              </w:rPr>
              <w:t>640 days (21 months), 2021-04-01 to 2022-12-31, a run of 21 consecutive Storm Events drought records, zone-level</w:t>
            </w:r>
          </w:p>
        </w:tc>
        <w:tc>
          <w:tcPr>
            <w:tcW w:type="dxa" w:w="1674"/>
          </w:tcPr>
          <w:p>
            <w:pPr>
              <w:spacing w:after="0"/>
              <w:jc w:val="left"/>
            </w:pPr>
          </w:p>
        </w:tc>
        <w:tc>
          <w:tcPr>
            <w:tcW w:type="dxa" w:w="1580"/>
          </w:tcPr>
          <w:p>
            <w:pPr>
              <w:spacing w:after="0"/>
              <w:jc w:val="left"/>
            </w:pPr>
            <w:r>
              <w:rPr>
                <w:sz w:val="16"/>
              </w:rPr>
              <w:t>Countywide (zone-level records).</w:t>
            </w:r>
          </w:p>
        </w:tc>
        <w:tc>
          <w:tcPr>
            <w:tcW w:type="dxa" w:w="16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936"/>
          </w:tcPr>
          <w:p>
            <w:pPr>
              <w:spacing w:after="0"/>
              <w:jc w:val="left"/>
            </w:pPr>
            <w:r>
              <w:rPr>
                <w:sz w:val="16"/>
              </w:rPr>
              <w:t>Modified Mercalli (local data)</w:t>
            </w:r>
          </w:p>
        </w:tc>
        <w:tc>
          <w:tcPr>
            <w:tcW w:type="dxa" w:w="1462"/>
          </w:tcPr>
          <w:p>
            <w:pPr>
              <w:spacing w:after="0"/>
              <w:jc w:val="right"/>
            </w:pPr>
            <w:r>
              <w:rPr>
                <w:sz w:val="16"/>
              </w:rPr>
              <w:t>0</w:t>
            </w:r>
          </w:p>
        </w:tc>
        <w:tc>
          <w:tcPr>
            <w:tcW w:type="dxa" w:w="1504"/>
          </w:tcPr>
          <w:p>
            <w:pPr>
              <w:spacing w:after="0"/>
              <w:jc w:val="left"/>
            </w:pPr>
          </w:p>
        </w:tc>
        <w:tc>
          <w:tcPr>
            <w:tcW w:type="dxa" w:w="2455"/>
          </w:tcPr>
          <w:p>
            <w:pPr>
              <w:spacing w:after="0"/>
              <w:jc w:val="left"/>
            </w:pPr>
          </w:p>
        </w:tc>
        <w:tc>
          <w:tcPr>
            <w:tcW w:type="dxa" w:w="1674"/>
          </w:tcPr>
          <w:p>
            <w:pPr>
              <w:spacing w:after="0"/>
              <w:jc w:val="left"/>
            </w:pPr>
          </w:p>
        </w:tc>
        <w:tc>
          <w:tcPr>
            <w:tcW w:type="dxa" w:w="1580"/>
          </w:tcPr>
          <w:p>
            <w:pPr>
              <w:spacing w:after="0"/>
              <w:jc w:val="left"/>
            </w:pPr>
          </w:p>
        </w:tc>
        <w:tc>
          <w:tcPr>
            <w:tcW w:type="dxa" w:w="1692"/>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936"/>
          </w:tcPr>
          <w:p>
            <w:pPr>
              <w:spacing w:after="0"/>
              <w:jc w:val="left"/>
            </w:pPr>
            <w:r>
              <w:rPr>
                <w:sz w:val="16"/>
              </w:rPr>
              <w:t>hail size (inches)</w:t>
            </w:r>
          </w:p>
        </w:tc>
        <w:tc>
          <w:tcPr>
            <w:tcW w:type="dxa" w:w="1462"/>
          </w:tcPr>
          <w:p>
            <w:pPr>
              <w:spacing w:after="0"/>
              <w:jc w:val="right"/>
            </w:pPr>
            <w:r>
              <w:rPr>
                <w:sz w:val="16"/>
              </w:rPr>
              <w:t>24 records, 1964 to 2017</w:t>
            </w:r>
          </w:p>
        </w:tc>
        <w:tc>
          <w:tcPr>
            <w:tcW w:type="dxa" w:w="1504"/>
          </w:tcPr>
          <w:p>
            <w:pPr>
              <w:spacing w:after="0"/>
              <w:jc w:val="left"/>
            </w:pPr>
            <w:r>
              <w:rPr>
                <w:sz w:val="16"/>
              </w:rPr>
              <w:t>0.75 in to 2.5 in (median 0.94 in); 24 with a recorded value</w:t>
            </w:r>
          </w:p>
        </w:tc>
        <w:tc>
          <w:tcPr>
            <w:tcW w:type="dxa" w:w="2455"/>
          </w:tcPr>
          <w:p>
            <w:pPr>
              <w:spacing w:after="0"/>
              <w:jc w:val="left"/>
            </w:pPr>
            <w:r>
              <w:rPr>
                <w:sz w:val="16"/>
              </w:rPr>
              <w:t>2.5 in hail, 1996-11-22</w:t>
            </w:r>
          </w:p>
        </w:tc>
        <w:tc>
          <w:tcPr>
            <w:tcW w:type="dxa" w:w="1674"/>
          </w:tcPr>
          <w:p>
            <w:pPr>
              <w:spacing w:after="0"/>
              <w:jc w:val="left"/>
            </w:pPr>
            <w:r>
              <w:rPr>
                <w:sz w:val="16"/>
              </w:rPr>
              <w:t>Hail, 1999-04-08, property not reported; $3,390,000 crops (1999 dollars)</w:t>
            </w:r>
          </w:p>
        </w:tc>
        <w:tc>
          <w:tcPr>
            <w:tcW w:type="dxa" w:w="1580"/>
          </w:tcPr>
          <w:p>
            <w:pPr>
              <w:spacing w:after="0"/>
              <w:jc w:val="left"/>
            </w:pPr>
            <w:r>
              <w:rPr>
                <w:sz w:val="16"/>
              </w:rPr>
              <w:t>Event records naming jurisdictions in the plan: Hanford city (6 records), Avenal city (2 records), Corcoran city (2 records), Lemoore city (1 record).</w:t>
            </w:r>
          </w:p>
        </w:tc>
        <w:tc>
          <w:tcPr>
            <w:tcW w:type="dxa" w:w="1692"/>
          </w:tcPr>
          <w:p>
            <w:pPr>
              <w:spacing w:after="0"/>
              <w:jc w:val="left"/>
            </w:pPr>
          </w:p>
        </w:tc>
      </w:tr>
      <w:tr>
        <w:trPr>
          <w:cantSplit/>
        </w:trPr>
        <w:tc>
          <w:tcPr>
            <w:tcW w:type="dxa" w:w="1809"/>
          </w:tcPr>
          <w:p>
            <w:pPr>
              <w:spacing w:after="0"/>
              <w:jc w:val="left"/>
            </w:pPr>
            <w:r>
              <w:rPr>
                <w:sz w:val="16"/>
              </w:rPr>
              <w:t>Excessive Heat, Heat</w:t>
            </w:r>
          </w:p>
        </w:tc>
        <w:tc>
          <w:tcPr>
            <w:tcW w:type="dxa" w:w="1936"/>
          </w:tcPr>
          <w:p>
            <w:pPr>
              <w:spacing w:after="0"/>
              <w:jc w:val="left"/>
            </w:pPr>
            <w:r>
              <w:rPr>
                <w:sz w:val="16"/>
              </w:rPr>
              <w:t>heat index (in event narratives)</w:t>
            </w:r>
          </w:p>
        </w:tc>
        <w:tc>
          <w:tcPr>
            <w:tcW w:type="dxa" w:w="1462"/>
          </w:tcPr>
          <w:p>
            <w:pPr>
              <w:spacing w:after="0"/>
              <w:jc w:val="right"/>
            </w:pPr>
            <w:r>
              <w:rPr>
                <w:sz w:val="16"/>
              </w:rPr>
              <w:t>49 records, 2019 to 2026 (49 zone-level)</w:t>
            </w:r>
          </w:p>
        </w:tc>
        <w:tc>
          <w:tcPr>
            <w:tcW w:type="dxa" w:w="1504"/>
          </w:tcPr>
          <w:p>
            <w:pPr>
              <w:spacing w:after="0"/>
              <w:jc w:val="left"/>
            </w:pPr>
            <w:r>
              <w:rPr>
                <w:sz w:val="16"/>
              </w:rPr>
              <w:t>1 day to 12 days (median 3 days); 40 with a recorded value</w:t>
            </w:r>
          </w:p>
        </w:tc>
        <w:tc>
          <w:tcPr>
            <w:tcW w:type="dxa" w:w="2455"/>
          </w:tcPr>
          <w:p>
            <w:pPr>
              <w:spacing w:after="0"/>
              <w:jc w:val="left"/>
            </w:pPr>
            <w:r>
              <w:rPr>
                <w:sz w:val="16"/>
              </w:rPr>
              <w:t>12 consecutive days, 2024-07-02 to 2024-07-13, zone-level</w:t>
            </w:r>
          </w:p>
        </w:tc>
        <w:tc>
          <w:tcPr>
            <w:tcW w:type="dxa" w:w="1674"/>
          </w:tcPr>
          <w:p>
            <w:pPr>
              <w:spacing w:after="0"/>
              <w:jc w:val="left"/>
            </w:pPr>
            <w:r>
              <w:rPr>
                <w:sz w:val="16"/>
              </w:rPr>
              <w:t>Excessive Heat, 2020-08-14, $1,000,000 property; $0 crops (zone total, 2020 dollars)</w:t>
            </w:r>
          </w:p>
        </w:tc>
        <w:tc>
          <w:tcPr>
            <w:tcW w:type="dxa" w:w="1580"/>
          </w:tcPr>
          <w:p>
            <w:pPr>
              <w:spacing w:after="0"/>
              <w:jc w:val="left"/>
            </w:pPr>
            <w:r>
              <w:rPr>
                <w:sz w:val="16"/>
              </w:rPr>
              <w:t>Countywide (zone-level records).</w:t>
            </w:r>
          </w:p>
        </w:tc>
        <w:tc>
          <w:tcPr>
            <w:tcW w:type="dxa" w:w="1692"/>
          </w:tcPr>
          <w:p>
            <w:pPr>
              <w:spacing w:after="0"/>
              <w:jc w:val="left"/>
            </w:pPr>
            <w:r>
              <w:rPr>
                <w:sz w:val="16"/>
              </w:rPr>
              <w:t>Heat records from November to March (unseasonable warmth, not a heat wave) are counted but not used for the longest run.</w:t>
            </w:r>
          </w:p>
        </w:tc>
      </w:tr>
      <w:tr>
        <w:trPr>
          <w:cantSplit/>
        </w:trPr>
        <w:tc>
          <w:tcPr>
            <w:tcW w:type="dxa" w:w="1809"/>
          </w:tcPr>
          <w:p>
            <w:pPr>
              <w:spacing w:after="0"/>
              <w:jc w:val="left"/>
            </w:pPr>
            <w:r>
              <w:rPr>
                <w:sz w:val="16"/>
              </w:rPr>
              <w:t>Hurricane, Tropical Storm, Tropical Depression</w:t>
            </w:r>
          </w:p>
        </w:tc>
        <w:tc>
          <w:tcPr>
            <w:tcW w:type="dxa" w:w="1936"/>
          </w:tcPr>
          <w:p>
            <w:pPr>
              <w:spacing w:after="0"/>
              <w:jc w:val="left"/>
            </w:pPr>
            <w:r>
              <w:rPr>
                <w:sz w:val="16"/>
              </w:rPr>
              <w:t>Saffir-Simpson</w:t>
            </w:r>
          </w:p>
        </w:tc>
        <w:tc>
          <w:tcPr>
            <w:tcW w:type="dxa" w:w="1462"/>
          </w:tcPr>
          <w:p>
            <w:pPr>
              <w:spacing w:after="0"/>
              <w:jc w:val="right"/>
            </w:pPr>
            <w:r>
              <w:rPr>
                <w:sz w:val="16"/>
              </w:rPr>
              <w:t>0</w:t>
            </w:r>
          </w:p>
        </w:tc>
        <w:tc>
          <w:tcPr>
            <w:tcW w:type="dxa" w:w="1504"/>
          </w:tcPr>
          <w:p>
            <w:pPr>
              <w:spacing w:after="0"/>
              <w:jc w:val="left"/>
            </w:pPr>
          </w:p>
        </w:tc>
        <w:tc>
          <w:tcPr>
            <w:tcW w:type="dxa" w:w="2455"/>
          </w:tcPr>
          <w:p>
            <w:pPr>
              <w:spacing w:after="0"/>
              <w:jc w:val="left"/>
            </w:pPr>
          </w:p>
        </w:tc>
        <w:tc>
          <w:tcPr>
            <w:tcW w:type="dxa" w:w="1674"/>
          </w:tcPr>
          <w:p>
            <w:pPr>
              <w:spacing w:after="0"/>
              <w:jc w:val="left"/>
            </w:pPr>
          </w:p>
        </w:tc>
        <w:tc>
          <w:tcPr>
            <w:tcW w:type="dxa" w:w="1580"/>
          </w:tcPr>
          <w:p>
            <w:pPr>
              <w:spacing w:after="0"/>
              <w:jc w:val="left"/>
            </w:pPr>
          </w:p>
        </w:tc>
        <w:tc>
          <w:tcPr>
            <w:tcW w:type="dxa" w:w="16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936"/>
          </w:tcPr>
          <w:p>
            <w:pPr>
              <w:spacing w:after="0"/>
              <w:jc w:val="left"/>
            </w:pPr>
            <w:r>
              <w:rPr>
                <w:sz w:val="16"/>
              </w:rPr>
              <w:t>Sperry-Piltz ice scale (local data)</w:t>
            </w:r>
          </w:p>
        </w:tc>
        <w:tc>
          <w:tcPr>
            <w:tcW w:type="dxa" w:w="1462"/>
          </w:tcPr>
          <w:p>
            <w:pPr>
              <w:spacing w:after="0"/>
              <w:jc w:val="right"/>
            </w:pPr>
            <w:r>
              <w:rPr>
                <w:sz w:val="16"/>
              </w:rPr>
              <w:t>0</w:t>
            </w:r>
          </w:p>
        </w:tc>
        <w:tc>
          <w:tcPr>
            <w:tcW w:type="dxa" w:w="1504"/>
          </w:tcPr>
          <w:p>
            <w:pPr>
              <w:spacing w:after="0"/>
              <w:jc w:val="left"/>
            </w:pPr>
          </w:p>
        </w:tc>
        <w:tc>
          <w:tcPr>
            <w:tcW w:type="dxa" w:w="2455"/>
          </w:tcPr>
          <w:p>
            <w:pPr>
              <w:spacing w:after="0"/>
              <w:jc w:val="left"/>
            </w:pPr>
          </w:p>
        </w:tc>
        <w:tc>
          <w:tcPr>
            <w:tcW w:type="dxa" w:w="1674"/>
          </w:tcPr>
          <w:p>
            <w:pPr>
              <w:spacing w:after="0"/>
              <w:jc w:val="left"/>
            </w:pPr>
          </w:p>
        </w:tc>
        <w:tc>
          <w:tcPr>
            <w:tcW w:type="dxa" w:w="1580"/>
          </w:tcPr>
          <w:p>
            <w:pPr>
              <w:spacing w:after="0"/>
              <w:jc w:val="left"/>
            </w:pPr>
          </w:p>
        </w:tc>
        <w:tc>
          <w:tcPr>
            <w:tcW w:type="dxa" w:w="1692"/>
          </w:tcPr>
          <w:p>
            <w:pPr>
              <w:spacing w:after="0"/>
              <w:jc w:val="left"/>
            </w:pPr>
          </w:p>
        </w:tc>
      </w:tr>
      <w:tr>
        <w:trPr>
          <w:cantSplit/>
        </w:trPr>
        <w:tc>
          <w:tcPr>
            <w:tcW w:type="dxa" w:w="1809"/>
          </w:tcPr>
          <w:p>
            <w:pPr>
              <w:spacing w:after="0"/>
              <w:jc w:val="left"/>
            </w:pPr>
            <w:r>
              <w:rPr>
                <w:sz w:val="16"/>
              </w:rPr>
              <w:t>Flash Flood, Flood, Lakeshore Flood</w:t>
            </w:r>
          </w:p>
        </w:tc>
        <w:tc>
          <w:tcPr>
            <w:tcW w:type="dxa" w:w="1936"/>
          </w:tcPr>
          <w:p>
            <w:pPr>
              <w:spacing w:after="0"/>
              <w:jc w:val="left"/>
            </w:pPr>
            <w:r>
              <w:rPr>
                <w:sz w:val="16"/>
              </w:rPr>
              <w:t>damage and flood days (flood depth: FIRM)</w:t>
            </w:r>
          </w:p>
        </w:tc>
        <w:tc>
          <w:tcPr>
            <w:tcW w:type="dxa" w:w="1462"/>
          </w:tcPr>
          <w:p>
            <w:pPr>
              <w:spacing w:after="0"/>
              <w:jc w:val="right"/>
            </w:pPr>
            <w:r>
              <w:rPr>
                <w:sz w:val="16"/>
              </w:rPr>
              <w:t>40 records, 1996 to 2024</w:t>
            </w:r>
          </w:p>
        </w:tc>
        <w:tc>
          <w:tcPr>
            <w:tcW w:type="dxa" w:w="1504"/>
          </w:tcPr>
          <w:p>
            <w:pPr>
              <w:spacing w:after="0"/>
              <w:jc w:val="left"/>
            </w:pPr>
          </w:p>
        </w:tc>
        <w:tc>
          <w:tcPr>
            <w:tcW w:type="dxa" w:w="2455"/>
          </w:tcPr>
          <w:p>
            <w:pPr>
              <w:spacing w:after="0"/>
              <w:jc w:val="left"/>
            </w:pPr>
            <w:r>
              <w:rPr>
                <w:sz w:val="16"/>
              </w:rPr>
              <w:t>Flood, 2006-01-02, $71,000 property; $1,000,000 crops (2006 dollars)</w:t>
            </w:r>
          </w:p>
        </w:tc>
        <w:tc>
          <w:tcPr>
            <w:tcW w:type="dxa" w:w="1674"/>
          </w:tcPr>
          <w:p>
            <w:pPr>
              <w:spacing w:after="0"/>
              <w:jc w:val="left"/>
            </w:pPr>
          </w:p>
        </w:tc>
        <w:tc>
          <w:tcPr>
            <w:tcW w:type="dxa" w:w="1580"/>
          </w:tcPr>
          <w:p>
            <w:pPr>
              <w:spacing w:after="0"/>
              <w:jc w:val="left"/>
            </w:pPr>
            <w:r>
              <w:rPr>
                <w:sz w:val="16"/>
              </w:rPr>
              <w:t>Event records naming jurisdictions in the plan: Avenal city (6 records), Hanford city (6 records), Lemoore city (4 records).</w:t>
            </w:r>
          </w:p>
        </w:tc>
        <w:tc>
          <w:tcPr>
            <w:tcW w:type="dxa" w:w="16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936"/>
          </w:tcPr>
          <w:p>
            <w:pPr>
              <w:spacing w:after="0"/>
              <w:jc w:val="left"/>
            </w:pPr>
            <w:r>
              <w:rPr>
                <w:sz w:val="16"/>
              </w:rPr>
              <w:t>none (count and damage only)</w:t>
            </w:r>
          </w:p>
        </w:tc>
        <w:tc>
          <w:tcPr>
            <w:tcW w:type="dxa" w:w="1462"/>
          </w:tcPr>
          <w:p>
            <w:pPr>
              <w:spacing w:after="0"/>
              <w:jc w:val="right"/>
            </w:pPr>
            <w:r>
              <w:rPr>
                <w:sz w:val="16"/>
              </w:rPr>
              <w:t>1 record, 2018</w:t>
            </w:r>
          </w:p>
        </w:tc>
        <w:tc>
          <w:tcPr>
            <w:tcW w:type="dxa" w:w="1504"/>
          </w:tcPr>
          <w:p>
            <w:pPr>
              <w:spacing w:after="0"/>
              <w:jc w:val="left"/>
            </w:pPr>
          </w:p>
        </w:tc>
        <w:tc>
          <w:tcPr>
            <w:tcW w:type="dxa" w:w="2455"/>
          </w:tcPr>
          <w:p>
            <w:pPr>
              <w:spacing w:after="0"/>
              <w:jc w:val="left"/>
            </w:pPr>
            <w:r>
              <w:rPr>
                <w:sz w:val="16"/>
              </w:rPr>
              <w:t>No damage reported in 1 record.</w:t>
            </w:r>
          </w:p>
        </w:tc>
        <w:tc>
          <w:tcPr>
            <w:tcW w:type="dxa" w:w="1674"/>
          </w:tcPr>
          <w:p>
            <w:pPr>
              <w:spacing w:after="0"/>
              <w:jc w:val="left"/>
            </w:pPr>
          </w:p>
        </w:tc>
        <w:tc>
          <w:tcPr>
            <w:tcW w:type="dxa" w:w="1580"/>
          </w:tcPr>
          <w:p>
            <w:pPr>
              <w:spacing w:after="0"/>
              <w:jc w:val="left"/>
            </w:pPr>
            <w:r>
              <w:rPr>
                <w:sz w:val="16"/>
              </w:rPr>
              <w:t>Event records naming jurisdictions in the plan: Avenal city (1 record).</w:t>
            </w:r>
          </w:p>
        </w:tc>
        <w:tc>
          <w:tcPr>
            <w:tcW w:type="dxa" w:w="1692"/>
          </w:tcPr>
          <w:p>
            <w:pPr>
              <w:spacing w:after="0"/>
              <w:jc w:val="left"/>
            </w:pPr>
          </w:p>
        </w:tc>
      </w:tr>
      <w:tr>
        <w:trPr>
          <w:cantSplit/>
        </w:trPr>
        <w:tc>
          <w:tcPr>
            <w:tcW w:type="dxa" w:w="1809"/>
          </w:tcPr>
          <w:p>
            <w:pPr>
              <w:spacing w:after="0"/>
              <w:jc w:val="left"/>
            </w:pPr>
            <w:r>
              <w:rPr>
                <w:sz w:val="16"/>
              </w:rPr>
              <w:t>Lightning</w:t>
            </w:r>
          </w:p>
        </w:tc>
        <w:tc>
          <w:tcPr>
            <w:tcW w:type="dxa" w:w="1936"/>
          </w:tcPr>
          <w:p>
            <w:pPr>
              <w:spacing w:after="0"/>
              <w:jc w:val="left"/>
            </w:pPr>
            <w:r>
              <w:rPr>
                <w:sz w:val="16"/>
              </w:rPr>
              <w:t>annualized frequency (the measure FEMA's Local Mitigation Planning Handbook names)</w:t>
            </w:r>
          </w:p>
        </w:tc>
        <w:tc>
          <w:tcPr>
            <w:tcW w:type="dxa" w:w="1462"/>
          </w:tcPr>
          <w:p>
            <w:pPr>
              <w:spacing w:after="0"/>
              <w:jc w:val="right"/>
            </w:pPr>
            <w:r>
              <w:rPr>
                <w:sz w:val="16"/>
              </w:rPr>
              <w:t>10 records, 2002 to 2017</w:t>
            </w:r>
          </w:p>
        </w:tc>
        <w:tc>
          <w:tcPr>
            <w:tcW w:type="dxa" w:w="1504"/>
          </w:tcPr>
          <w:p>
            <w:pPr>
              <w:spacing w:after="0"/>
              <w:jc w:val="left"/>
            </w:pPr>
          </w:p>
        </w:tc>
        <w:tc>
          <w:tcPr>
            <w:tcW w:type="dxa" w:w="2455"/>
          </w:tcPr>
          <w:p>
            <w:pPr>
              <w:spacing w:after="0"/>
              <w:jc w:val="left"/>
            </w:pPr>
            <w:r>
              <w:rPr>
                <w:sz w:val="16"/>
              </w:rPr>
              <w:t>Lightning, 2005-04-28, $25,000 property; $400,000 crops (2005 dollars)</w:t>
            </w:r>
          </w:p>
        </w:tc>
        <w:tc>
          <w:tcPr>
            <w:tcW w:type="dxa" w:w="1674"/>
          </w:tcPr>
          <w:p>
            <w:pPr>
              <w:spacing w:after="0"/>
              <w:jc w:val="left"/>
            </w:pPr>
          </w:p>
        </w:tc>
        <w:tc>
          <w:tcPr>
            <w:tcW w:type="dxa" w:w="1580"/>
          </w:tcPr>
          <w:p>
            <w:pPr>
              <w:spacing w:after="0"/>
              <w:jc w:val="left"/>
            </w:pPr>
            <w:r>
              <w:rPr>
                <w:sz w:val="16"/>
              </w:rPr>
              <w:t>Event records naming jurisdictions in the plan: Avenal city (2 records), Hanford city (2 records), Corcoran city (1 record), Lemoore city (1 record).</w:t>
            </w:r>
          </w:p>
        </w:tc>
        <w:tc>
          <w:tcPr>
            <w:tcW w:type="dxa" w:w="1692"/>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936"/>
          </w:tcPr>
          <w:p>
            <w:pPr>
              <w:spacing w:after="0"/>
              <w:jc w:val="left"/>
            </w:pPr>
            <w:r>
              <w:rPr>
                <w:sz w:val="16"/>
              </w:rPr>
              <w:t>wind speed (kt and mph)</w:t>
            </w:r>
          </w:p>
        </w:tc>
        <w:tc>
          <w:tcPr>
            <w:tcW w:type="dxa" w:w="1462"/>
          </w:tcPr>
          <w:p>
            <w:pPr>
              <w:spacing w:after="0"/>
              <w:jc w:val="right"/>
            </w:pPr>
            <w:r>
              <w:rPr>
                <w:sz w:val="16"/>
              </w:rPr>
              <w:t>30 records, 2019 to 2025 (30 zone-level)</w:t>
            </w:r>
          </w:p>
        </w:tc>
        <w:tc>
          <w:tcPr>
            <w:tcW w:type="dxa" w:w="1504"/>
          </w:tcPr>
          <w:p>
            <w:pPr>
              <w:spacing w:after="0"/>
              <w:jc w:val="left"/>
            </w:pPr>
            <w:r>
              <w:rPr>
                <w:sz w:val="16"/>
              </w:rPr>
              <w:t>26 kt (30 mph) to 72 kt (83 mph) (median 54.5 kt (63 mph)); 30 with a recorded value</w:t>
            </w:r>
          </w:p>
        </w:tc>
        <w:tc>
          <w:tcPr>
            <w:tcW w:type="dxa" w:w="2455"/>
          </w:tcPr>
          <w:p>
            <w:pPr>
              <w:spacing w:after="0"/>
              <w:jc w:val="left"/>
            </w:pPr>
            <w:r>
              <w:rPr>
                <w:sz w:val="16"/>
              </w:rPr>
              <w:t>72 kt (83 mph) measured gust, High Wind, 2025-02-13; NWS zone CAZ308</w:t>
            </w:r>
          </w:p>
        </w:tc>
        <w:tc>
          <w:tcPr>
            <w:tcW w:type="dxa" w:w="1674"/>
          </w:tcPr>
          <w:p>
            <w:pPr>
              <w:spacing w:after="0"/>
              <w:jc w:val="left"/>
            </w:pPr>
            <w:r>
              <w:rPr>
                <w:sz w:val="16"/>
              </w:rPr>
              <w:t>Strong Wind, 2024-02-04, $20,000 property; $0 crops (zone total, 2024 dollars)</w:t>
            </w:r>
          </w:p>
        </w:tc>
        <w:tc>
          <w:tcPr>
            <w:tcW w:type="dxa" w:w="1580"/>
          </w:tcPr>
          <w:p>
            <w:pPr>
              <w:spacing w:after="0"/>
              <w:jc w:val="left"/>
            </w:pPr>
            <w:r>
              <w:rPr>
                <w:sz w:val="16"/>
              </w:rPr>
              <w:t>Countywide (zone-level records).</w:t>
            </w:r>
          </w:p>
        </w:tc>
        <w:tc>
          <w:tcPr>
            <w:tcW w:type="dxa" w:w="1692"/>
          </w:tcPr>
          <w:p>
            <w:pPr>
              <w:spacing w:after="0"/>
              <w:jc w:val="left"/>
            </w:pPr>
          </w:p>
        </w:tc>
      </w:tr>
      <w:tr>
        <w:trPr>
          <w:cantSplit/>
        </w:trPr>
        <w:tc>
          <w:tcPr>
            <w:tcW w:type="dxa" w:w="1809"/>
          </w:tcPr>
          <w:p>
            <w:pPr>
              <w:spacing w:after="0"/>
              <w:jc w:val="left"/>
            </w:pPr>
            <w:r>
              <w:rPr>
                <w:sz w:val="16"/>
              </w:rPr>
              <w:t>Thunderstorm Wind</w:t>
            </w:r>
          </w:p>
        </w:tc>
        <w:tc>
          <w:tcPr>
            <w:tcW w:type="dxa" w:w="1936"/>
          </w:tcPr>
          <w:p>
            <w:pPr>
              <w:spacing w:after="0"/>
              <w:jc w:val="left"/>
            </w:pPr>
            <w:r>
              <w:rPr>
                <w:sz w:val="16"/>
              </w:rPr>
              <w:t>wind speed (kt and mph)</w:t>
            </w:r>
          </w:p>
        </w:tc>
        <w:tc>
          <w:tcPr>
            <w:tcW w:type="dxa" w:w="1462"/>
          </w:tcPr>
          <w:p>
            <w:pPr>
              <w:spacing w:after="0"/>
              <w:jc w:val="right"/>
            </w:pPr>
            <w:r>
              <w:rPr>
                <w:sz w:val="16"/>
              </w:rPr>
              <w:t>27 records, 1995 to 2023</w:t>
            </w:r>
          </w:p>
        </w:tc>
        <w:tc>
          <w:tcPr>
            <w:tcW w:type="dxa" w:w="1504"/>
          </w:tcPr>
          <w:p>
            <w:pPr>
              <w:spacing w:after="0"/>
              <w:jc w:val="left"/>
            </w:pPr>
            <w:r>
              <w:rPr>
                <w:sz w:val="16"/>
              </w:rPr>
              <w:t>30 kt (35 mph) to 61 kt (70 mph) (median 47.5 kt (55 mph)); 18 with a recorded value</w:t>
            </w:r>
          </w:p>
        </w:tc>
        <w:tc>
          <w:tcPr>
            <w:tcW w:type="dxa" w:w="2455"/>
          </w:tcPr>
          <w:p>
            <w:pPr>
              <w:spacing w:after="0"/>
              <w:jc w:val="left"/>
            </w:pPr>
            <w:r>
              <w:rPr>
                <w:sz w:val="16"/>
              </w:rPr>
              <w:t>61 kt (70 mph) estimated gust, Thunderstorm Wind, 2017-09-11</w:t>
            </w:r>
          </w:p>
        </w:tc>
        <w:tc>
          <w:tcPr>
            <w:tcW w:type="dxa" w:w="1674"/>
          </w:tcPr>
          <w:p>
            <w:pPr>
              <w:spacing w:after="0"/>
              <w:jc w:val="left"/>
            </w:pPr>
            <w:r>
              <w:rPr>
                <w:sz w:val="16"/>
              </w:rPr>
              <w:t>Thunderstorm Wind, 2001-04-07, property not reported; $3,800,000 crops (2001 dollars)</w:t>
            </w:r>
          </w:p>
        </w:tc>
        <w:tc>
          <w:tcPr>
            <w:tcW w:type="dxa" w:w="1580"/>
          </w:tcPr>
          <w:p>
            <w:pPr>
              <w:spacing w:after="0"/>
              <w:jc w:val="left"/>
            </w:pPr>
            <w:r>
              <w:rPr>
                <w:sz w:val="16"/>
              </w:rPr>
              <w:t>Event records naming jurisdictions in the plan: Hanford city (10 records), Lemoore city (2 records), Corcoran city (1 record).</w:t>
            </w:r>
          </w:p>
        </w:tc>
        <w:tc>
          <w:tcPr>
            <w:tcW w:type="dxa" w:w="1692"/>
          </w:tcPr>
          <w:p>
            <w:pPr>
              <w:spacing w:after="0"/>
              <w:jc w:val="left"/>
            </w:pPr>
          </w:p>
        </w:tc>
      </w:tr>
      <w:tr>
        <w:trPr>
          <w:cantSplit/>
        </w:trPr>
        <w:tc>
          <w:tcPr>
            <w:tcW w:type="dxa" w:w="1809"/>
          </w:tcPr>
          <w:p>
            <w:pPr>
              <w:spacing w:after="0"/>
              <w:jc w:val="left"/>
            </w:pPr>
            <w:r>
              <w:rPr>
                <w:sz w:val="16"/>
              </w:rPr>
              <w:t>Tornado</w:t>
            </w:r>
          </w:p>
        </w:tc>
        <w:tc>
          <w:tcPr>
            <w:tcW w:type="dxa" w:w="1936"/>
          </w:tcPr>
          <w:p>
            <w:pPr>
              <w:spacing w:after="0"/>
              <w:jc w:val="left"/>
            </w:pPr>
            <w:r>
              <w:rPr>
                <w:sz w:val="16"/>
              </w:rPr>
              <w:t>Enhanced Fujita (Fujita before Feb 2007)</w:t>
            </w:r>
          </w:p>
        </w:tc>
        <w:tc>
          <w:tcPr>
            <w:tcW w:type="dxa" w:w="1462"/>
          </w:tcPr>
          <w:p>
            <w:pPr>
              <w:spacing w:after="0"/>
              <w:jc w:val="right"/>
            </w:pPr>
            <w:r>
              <w:rPr>
                <w:sz w:val="16"/>
              </w:rPr>
              <w:t>8 records, 1964 to 1996</w:t>
            </w:r>
          </w:p>
        </w:tc>
        <w:tc>
          <w:tcPr>
            <w:tcW w:type="dxa" w:w="1504"/>
          </w:tcPr>
          <w:p>
            <w:pPr>
              <w:spacing w:after="0"/>
              <w:jc w:val="left"/>
            </w:pPr>
            <w:r>
              <w:rPr>
                <w:sz w:val="16"/>
              </w:rPr>
              <w:t>F/EF0 to F/EF2 (median F/EF0); 7 with a recorded value</w:t>
            </w:r>
          </w:p>
        </w:tc>
        <w:tc>
          <w:tcPr>
            <w:tcW w:type="dxa" w:w="2455"/>
          </w:tcPr>
          <w:p>
            <w:pPr>
              <w:spacing w:after="0"/>
              <w:jc w:val="left"/>
            </w:pPr>
            <w:r>
              <w:rPr>
                <w:sz w:val="16"/>
              </w:rPr>
              <w:t>F2 tornado, 1980-04-05, 8.9 mi path length (whole path, pre-1996), 10 yd wide, $250,000 property; crops not recorded (1980 dollars), 1 direct injury</w:t>
            </w:r>
          </w:p>
        </w:tc>
        <w:tc>
          <w:tcPr>
            <w:tcW w:type="dxa" w:w="1674"/>
          </w:tcPr>
          <w:p>
            <w:pPr>
              <w:spacing w:after="0"/>
              <w:jc w:val="left"/>
            </w:pPr>
          </w:p>
        </w:tc>
        <w:tc>
          <w:tcPr>
            <w:tcW w:type="dxa" w:w="1580"/>
          </w:tcPr>
          <w:p>
            <w:pPr>
              <w:spacing w:after="0"/>
              <w:jc w:val="left"/>
            </w:pPr>
            <w:r>
              <w:rPr>
                <w:sz w:val="16"/>
              </w:rPr>
              <w:t>Event records naming jurisdictions in the plan: Hanford city (2 records), Lemoore city (1 record).</w:t>
            </w:r>
          </w:p>
        </w:tc>
        <w:tc>
          <w:tcPr>
            <w:tcW w:type="dxa" w:w="16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936"/>
          </w:tcPr>
          <w:p>
            <w:pPr>
              <w:spacing w:after="0"/>
              <w:jc w:val="left"/>
            </w:pPr>
            <w:r>
              <w:rPr>
                <w:sz w:val="16"/>
              </w:rPr>
              <w:t>acres burned (local data)</w:t>
            </w:r>
          </w:p>
        </w:tc>
        <w:tc>
          <w:tcPr>
            <w:tcW w:type="dxa" w:w="1462"/>
          </w:tcPr>
          <w:p>
            <w:pPr>
              <w:spacing w:after="0"/>
              <w:jc w:val="right"/>
            </w:pPr>
            <w:r>
              <w:rPr>
                <w:sz w:val="16"/>
              </w:rPr>
              <w:t>2 records, 2020 (2 zone-level)</w:t>
            </w:r>
          </w:p>
        </w:tc>
        <w:tc>
          <w:tcPr>
            <w:tcW w:type="dxa" w:w="1504"/>
          </w:tcPr>
          <w:p>
            <w:pPr>
              <w:spacing w:after="0"/>
              <w:jc w:val="left"/>
            </w:pPr>
          </w:p>
        </w:tc>
        <w:tc>
          <w:tcPr>
            <w:tcW w:type="dxa" w:w="2455"/>
          </w:tcPr>
          <w:p>
            <w:pPr>
              <w:spacing w:after="0"/>
              <w:jc w:val="left"/>
            </w:pPr>
            <w:r>
              <w:rPr>
                <w:sz w:val="16"/>
              </w:rPr>
              <w:t>No damage reported in 2 records.</w:t>
            </w:r>
          </w:p>
        </w:tc>
        <w:tc>
          <w:tcPr>
            <w:tcW w:type="dxa" w:w="1674"/>
          </w:tcPr>
          <w:p>
            <w:pPr>
              <w:spacing w:after="0"/>
              <w:jc w:val="left"/>
            </w:pPr>
          </w:p>
        </w:tc>
        <w:tc>
          <w:tcPr>
            <w:tcW w:type="dxa" w:w="1580"/>
          </w:tcPr>
          <w:p>
            <w:pPr>
              <w:spacing w:after="0"/>
              <w:jc w:val="left"/>
            </w:pPr>
            <w:r>
              <w:rPr>
                <w:sz w:val="16"/>
              </w:rPr>
              <w:t>Countywide (zone-level records).</w:t>
            </w:r>
          </w:p>
        </w:tc>
        <w:tc>
          <w:tcPr>
            <w:tcW w:type="dxa" w:w="1692"/>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936"/>
          </w:tcPr>
          <w:p>
            <w:pPr>
              <w:spacing w:after="0"/>
              <w:jc w:val="left"/>
            </w:pPr>
            <w:r>
              <w:rPr>
                <w:sz w:val="16"/>
              </w:rPr>
              <w:t>none in data (snowfall: local data)</w:t>
            </w:r>
          </w:p>
        </w:tc>
        <w:tc>
          <w:tcPr>
            <w:tcW w:type="dxa" w:w="1462"/>
          </w:tcPr>
          <w:p>
            <w:pPr>
              <w:spacing w:after="0"/>
              <w:jc w:val="right"/>
            </w:pPr>
            <w:r>
              <w:rPr>
                <w:sz w:val="16"/>
              </w:rPr>
              <w:t>0</w:t>
            </w:r>
          </w:p>
        </w:tc>
        <w:tc>
          <w:tcPr>
            <w:tcW w:type="dxa" w:w="1504"/>
          </w:tcPr>
          <w:p>
            <w:pPr>
              <w:spacing w:after="0"/>
              <w:jc w:val="left"/>
            </w:pPr>
          </w:p>
        </w:tc>
        <w:tc>
          <w:tcPr>
            <w:tcW w:type="dxa" w:w="2455"/>
          </w:tcPr>
          <w:p>
            <w:pPr>
              <w:spacing w:after="0"/>
              <w:jc w:val="left"/>
            </w:pPr>
          </w:p>
        </w:tc>
        <w:tc>
          <w:tcPr>
            <w:tcW w:type="dxa" w:w="1674"/>
          </w:tcPr>
          <w:p>
            <w:pPr>
              <w:spacing w:after="0"/>
              <w:jc w:val="left"/>
            </w:pPr>
          </w:p>
        </w:tc>
        <w:tc>
          <w:tcPr>
            <w:tcW w:type="dxa" w:w="1580"/>
          </w:tcPr>
          <w:p>
            <w:pPr>
              <w:spacing w:after="0"/>
              <w:jc w:val="left"/>
            </w:pPr>
          </w:p>
        </w:tc>
        <w:tc>
          <w:tcPr>
            <w:tcW w:type="dxa" w:w="16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0"/>
        <w:gridCol w:w="2792"/>
        <w:gridCol w:w="3353"/>
        <w:gridCol w:w="2091"/>
        <w:gridCol w:w="710"/>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0"/>
            <w:shd w:val="clear" w:color="auto" w:fill="E8E8E8"/>
          </w:tcPr>
          <w:p>
            <w:pPr>
              <w:spacing w:after="0"/>
              <w:jc w:val="left"/>
            </w:pPr>
            <w:r>
              <w:rPr>
                <w:b/>
                <w:sz w:val="16"/>
              </w:rPr>
              <w:t>Type</w:t>
            </w:r>
          </w:p>
        </w:tc>
        <w:tc>
          <w:tcPr>
            <w:tcW w:type="dxa" w:w="2792"/>
            <w:shd w:val="clear" w:color="auto" w:fill="E8E8E8"/>
          </w:tcPr>
          <w:p>
            <w:pPr>
              <w:spacing w:after="0"/>
              <w:jc w:val="left"/>
            </w:pPr>
            <w:r>
              <w:rPr>
                <w:b/>
                <w:sz w:val="16"/>
              </w:rPr>
              <w:t>Title</w:t>
            </w:r>
          </w:p>
        </w:tc>
        <w:tc>
          <w:tcPr>
            <w:tcW w:type="dxa" w:w="3353"/>
            <w:shd w:val="clear" w:color="auto" w:fill="E8E8E8"/>
          </w:tcPr>
          <w:p>
            <w:pPr>
              <w:spacing w:after="0"/>
              <w:jc w:val="left"/>
            </w:pPr>
            <w:r>
              <w:rPr>
                <w:b/>
                <w:sz w:val="16"/>
              </w:rPr>
              <w:t>Mapped hazard</w:t>
            </w:r>
          </w:p>
        </w:tc>
        <w:tc>
          <w:tcPr>
            <w:tcW w:type="dxa" w:w="20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0"/>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180"/>
          </w:tcPr>
          <w:p>
            <w:pPr>
              <w:spacing w:after="0"/>
              <w:jc w:val="left"/>
            </w:pPr>
            <w:r>
              <w:rPr>
                <w:sz w:val="16"/>
              </w:rPr>
              <w:t>Major disaster</w:t>
            </w:r>
          </w:p>
        </w:tc>
        <w:tc>
          <w:tcPr>
            <w:tcW w:type="dxa" w:w="2792"/>
          </w:tcPr>
          <w:p>
            <w:pPr>
              <w:spacing w:after="0"/>
              <w:jc w:val="left"/>
            </w:pPr>
            <w:r>
              <w:rPr>
                <w:sz w:val="16"/>
              </w:rPr>
              <w:t>Severe Winter Storms, Straight-Line Winds, Flooding, Landslides, and Mudslides</w:t>
            </w:r>
          </w:p>
        </w:tc>
        <w:tc>
          <w:tcPr>
            <w:tcW w:type="dxa" w:w="3353"/>
          </w:tcPr>
          <w:p>
            <w:pPr>
              <w:spacing w:after="0"/>
              <w:jc w:val="left"/>
            </w:pPr>
            <w:r>
              <w:rPr>
                <w:sz w:val="16"/>
              </w:rPr>
              <w:t>Ice Storm; Inland Flooding; Landslide; Strong Wind; Winter Weather</w:t>
            </w:r>
          </w:p>
        </w:tc>
        <w:tc>
          <w:tcPr>
            <w:tcW w:type="dxa" w:w="2091"/>
          </w:tcPr>
          <w:p>
            <w:pPr>
              <w:spacing w:after="0"/>
              <w:jc w:val="right"/>
            </w:pPr>
            <w:r>
              <w:rPr>
                <w:sz w:val="16"/>
              </w:rPr>
              <w:t>$22,166,073.04</w:t>
            </w:r>
          </w:p>
        </w:tc>
        <w:tc>
          <w:tcPr>
            <w:tcW w:type="dxa" w:w="710"/>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180"/>
          </w:tcPr>
          <w:p>
            <w:pPr>
              <w:spacing w:after="0"/>
              <w:jc w:val="left"/>
            </w:pPr>
            <w:r>
              <w:rPr>
                <w:sz w:val="16"/>
              </w:rPr>
              <w:t>Emergency</w:t>
            </w:r>
          </w:p>
        </w:tc>
        <w:tc>
          <w:tcPr>
            <w:tcW w:type="dxa" w:w="2792"/>
          </w:tcPr>
          <w:p>
            <w:pPr>
              <w:spacing w:after="0"/>
              <w:jc w:val="left"/>
            </w:pPr>
            <w:r>
              <w:rPr>
                <w:sz w:val="16"/>
              </w:rPr>
              <w:t>Severe Winter Storms, Flooding, Landslides, and Mudslides</w:t>
            </w:r>
          </w:p>
        </w:tc>
        <w:tc>
          <w:tcPr>
            <w:tcW w:type="dxa" w:w="3353"/>
          </w:tcPr>
          <w:p>
            <w:pPr>
              <w:spacing w:after="0"/>
              <w:jc w:val="left"/>
            </w:pPr>
            <w:r>
              <w:rPr>
                <w:sz w:val="16"/>
              </w:rPr>
              <w:t>Inland Flooding (primary); also designated: Landslide, Winter Weather</w:t>
            </w:r>
          </w:p>
        </w:tc>
        <w:tc>
          <w:tcPr>
            <w:tcW w:type="dxa" w:w="2091"/>
          </w:tcPr>
          <w:p>
            <w:pPr>
              <w:spacing w:after="0"/>
              <w:jc w:val="right"/>
            </w:pPr>
            <w:r>
              <w:rPr>
                <w:sz w:val="16"/>
              </w:rPr>
              <w:t>no Public Assistance recorded</w:t>
            </w:r>
          </w:p>
        </w:tc>
        <w:tc>
          <w:tcPr>
            <w:tcW w:type="dxa" w:w="710"/>
          </w:tcPr>
          <w:p>
            <w:pPr>
              <w:spacing w:after="0"/>
              <w:jc w:val="left"/>
            </w:pPr>
            <w:r>
              <w:rPr>
                <w:sz w:val="16"/>
              </w:rPr>
              <w:t>within last 5 years</w:t>
            </w:r>
          </w:p>
        </w:tc>
        <w:tc>
          <w:tcPr>
            <w:tcW w:type="dxa" w:w="877"/>
          </w:tcPr>
          <w:p>
            <w:pPr>
              <w:spacing w:after="0"/>
              <w:jc w:val="left"/>
            </w:pPr>
            <w:r>
              <w:rPr>
                <w:sz w:val="16"/>
              </w:rPr>
              <w:t>same incident as DR-4699</w:t>
            </w: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180"/>
          </w:tcPr>
          <w:p>
            <w:pPr>
              <w:spacing w:after="0"/>
              <w:jc w:val="left"/>
            </w:pPr>
            <w:r>
              <w:rPr>
                <w:sz w:val="16"/>
              </w:rPr>
              <w:t>Emergency</w:t>
            </w:r>
          </w:p>
        </w:tc>
        <w:tc>
          <w:tcPr>
            <w:tcW w:type="dxa" w:w="2792"/>
          </w:tcPr>
          <w:p>
            <w:pPr>
              <w:spacing w:after="0"/>
              <w:jc w:val="left"/>
            </w:pPr>
            <w:r>
              <w:rPr>
                <w:sz w:val="16"/>
              </w:rPr>
              <w:t>Severe Winter Storms, Flooding, and Mudslides</w:t>
            </w:r>
          </w:p>
        </w:tc>
        <w:tc>
          <w:tcPr>
            <w:tcW w:type="dxa" w:w="3353"/>
          </w:tcPr>
          <w:p>
            <w:pPr>
              <w:spacing w:after="0"/>
              <w:jc w:val="left"/>
            </w:pPr>
            <w:r>
              <w:rPr>
                <w:sz w:val="16"/>
              </w:rPr>
              <w:t>Inland Flooding (primary); also designated: Landslide, Winter Weather</w:t>
            </w:r>
          </w:p>
        </w:tc>
        <w:tc>
          <w:tcPr>
            <w:tcW w:type="dxa" w:w="2091"/>
          </w:tcPr>
          <w:p>
            <w:pPr>
              <w:spacing w:after="0"/>
              <w:jc w:val="right"/>
            </w:pPr>
            <w:r>
              <w:rPr>
                <w:sz w:val="16"/>
              </w:rPr>
              <w:t>no Public Assistance recorded</w:t>
            </w:r>
          </w:p>
        </w:tc>
        <w:tc>
          <w:tcPr>
            <w:tcW w:type="dxa" w:w="710"/>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180"/>
          </w:tcPr>
          <w:p>
            <w:pPr>
              <w:spacing w:after="0"/>
              <w:jc w:val="left"/>
            </w:pPr>
            <w:r>
              <w:rPr>
                <w:sz w:val="16"/>
              </w:rPr>
              <w:t>Major disaster</w:t>
            </w:r>
          </w:p>
        </w:tc>
        <w:tc>
          <w:tcPr>
            <w:tcW w:type="dxa" w:w="2792"/>
          </w:tcPr>
          <w:p>
            <w:pPr>
              <w:spacing w:after="0"/>
              <w:jc w:val="left"/>
            </w:pPr>
            <w:r>
              <w:rPr>
                <w:sz w:val="16"/>
              </w:rPr>
              <w:t>COVID-19 Pandemic</w:t>
            </w:r>
          </w:p>
        </w:tc>
        <w:tc>
          <w:tcPr>
            <w:tcW w:type="dxa" w:w="3353"/>
          </w:tcPr>
          <w:p>
            <w:pPr>
              <w:spacing w:after="0"/>
              <w:jc w:val="left"/>
            </w:pPr>
            <w:r>
              <w:rPr>
                <w:sz w:val="16"/>
              </w:rPr>
              <w:t>Non-natural, not counted</w:t>
            </w:r>
          </w:p>
        </w:tc>
        <w:tc>
          <w:tcPr>
            <w:tcW w:type="dxa" w:w="2091"/>
          </w:tcPr>
          <w:p>
            <w:pPr>
              <w:spacing w:after="0"/>
              <w:jc w:val="right"/>
            </w:pPr>
            <w:r>
              <w:rPr>
                <w:sz w:val="16"/>
              </w:rPr>
              <w:t>$39,144,701.76</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180"/>
          </w:tcPr>
          <w:p>
            <w:pPr>
              <w:spacing w:after="0"/>
              <w:jc w:val="left"/>
            </w:pPr>
            <w:r>
              <w:rPr>
                <w:sz w:val="16"/>
              </w:rPr>
              <w:t>Emergency</w:t>
            </w:r>
          </w:p>
        </w:tc>
        <w:tc>
          <w:tcPr>
            <w:tcW w:type="dxa" w:w="2792"/>
          </w:tcPr>
          <w:p>
            <w:pPr>
              <w:spacing w:after="0"/>
              <w:jc w:val="left"/>
            </w:pPr>
            <w:r>
              <w:rPr>
                <w:sz w:val="16"/>
              </w:rPr>
              <w:t>COVID-19</w:t>
            </w:r>
          </w:p>
        </w:tc>
        <w:tc>
          <w:tcPr>
            <w:tcW w:type="dxa" w:w="3353"/>
          </w:tcPr>
          <w:p>
            <w:pPr>
              <w:spacing w:after="0"/>
              <w:jc w:val="left"/>
            </w:pPr>
            <w:r>
              <w:rPr>
                <w:sz w:val="16"/>
              </w:rPr>
              <w:t>Non-natural, not counted</w:t>
            </w:r>
          </w:p>
        </w:tc>
        <w:tc>
          <w:tcPr>
            <w:tcW w:type="dxa" w:w="2091"/>
          </w:tcPr>
          <w:p>
            <w:pPr>
              <w:spacing w:after="0"/>
              <w:jc w:val="right"/>
            </w:pPr>
            <w:r>
              <w:rPr>
                <w:sz w:val="16"/>
              </w:rPr>
              <w:t>no Public Assistance recorded</w:t>
            </w:r>
          </w:p>
        </w:tc>
        <w:tc>
          <w:tcPr>
            <w:tcW w:type="dxa" w:w="710"/>
          </w:tcPr>
          <w:p>
            <w:pPr>
              <w:spacing w:after="0"/>
              <w:jc w:val="left"/>
            </w:pPr>
          </w:p>
        </w:tc>
        <w:tc>
          <w:tcPr>
            <w:tcW w:type="dxa" w:w="877"/>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180"/>
          </w:tcPr>
          <w:p>
            <w:pPr>
              <w:spacing w:after="0"/>
              <w:jc w:val="left"/>
            </w:pPr>
            <w:r>
              <w:rPr>
                <w:sz w:val="16"/>
              </w:rPr>
              <w:t>Major disaster</w:t>
            </w:r>
          </w:p>
        </w:tc>
        <w:tc>
          <w:tcPr>
            <w:tcW w:type="dxa" w:w="2792"/>
          </w:tcPr>
          <w:p>
            <w:pPr>
              <w:spacing w:after="0"/>
              <w:jc w:val="left"/>
            </w:pPr>
            <w:r>
              <w:rPr>
                <w:sz w:val="16"/>
              </w:rPr>
              <w:t>Severe Winter Storms, Flooding, and Mudslides</w:t>
            </w:r>
          </w:p>
        </w:tc>
        <w:tc>
          <w:tcPr>
            <w:tcW w:type="dxa" w:w="3353"/>
          </w:tcPr>
          <w:p>
            <w:pPr>
              <w:spacing w:after="0"/>
              <w:jc w:val="left"/>
            </w:pPr>
            <w:r>
              <w:rPr>
                <w:sz w:val="16"/>
              </w:rPr>
              <w:t>Inland Flooding (primary); also designated: Landslide, Winter Weather</w:t>
            </w:r>
          </w:p>
        </w:tc>
        <w:tc>
          <w:tcPr>
            <w:tcW w:type="dxa" w:w="2091"/>
          </w:tcPr>
          <w:p>
            <w:pPr>
              <w:spacing w:after="0"/>
              <w:jc w:val="right"/>
            </w:pPr>
            <w:r>
              <w:rPr>
                <w:sz w:val="16"/>
              </w:rPr>
              <w:t>no Public Assistance recorded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2011-01-26</w:t>
            </w:r>
          </w:p>
        </w:tc>
        <w:tc>
          <w:tcPr>
            <w:tcW w:type="dxa" w:w="1037"/>
          </w:tcPr>
          <w:p>
            <w:pPr>
              <w:spacing w:after="0"/>
              <w:jc w:val="left"/>
            </w:pPr>
            <w:r>
              <w:rPr>
                <w:sz w:val="16"/>
              </w:rPr>
              <w:t>2010-12-17</w:t>
            </w:r>
          </w:p>
        </w:tc>
        <w:tc>
          <w:tcPr>
            <w:tcW w:type="dxa" w:w="1037"/>
          </w:tcPr>
          <w:p>
            <w:pPr>
              <w:spacing w:after="0"/>
              <w:jc w:val="left"/>
            </w:pPr>
            <w:r>
              <w:rPr>
                <w:sz w:val="16"/>
              </w:rPr>
              <w:t>DR-1952-CA</w:t>
            </w:r>
          </w:p>
        </w:tc>
        <w:tc>
          <w:tcPr>
            <w:tcW w:type="dxa" w:w="1180"/>
          </w:tcPr>
          <w:p>
            <w:pPr>
              <w:spacing w:after="0"/>
              <w:jc w:val="left"/>
            </w:pPr>
            <w:r>
              <w:rPr>
                <w:sz w:val="16"/>
              </w:rPr>
              <w:t>Major disaster</w:t>
            </w:r>
          </w:p>
        </w:tc>
        <w:tc>
          <w:tcPr>
            <w:tcW w:type="dxa" w:w="2792"/>
          </w:tcPr>
          <w:p>
            <w:pPr>
              <w:spacing w:after="0"/>
              <w:jc w:val="left"/>
            </w:pPr>
            <w:r>
              <w:rPr>
                <w:sz w:val="16"/>
              </w:rPr>
              <w:t>Severe Winter Storms, Flooding, and Debris and Mud Flows</w:t>
            </w:r>
          </w:p>
        </w:tc>
        <w:tc>
          <w:tcPr>
            <w:tcW w:type="dxa" w:w="3353"/>
          </w:tcPr>
          <w:p>
            <w:pPr>
              <w:spacing w:after="0"/>
              <w:jc w:val="left"/>
            </w:pPr>
            <w:r>
              <w:rPr>
                <w:sz w:val="16"/>
              </w:rPr>
              <w:t>Inland Flooding (primary); also designated: Winter Weather</w:t>
            </w:r>
          </w:p>
        </w:tc>
        <w:tc>
          <w:tcPr>
            <w:tcW w:type="dxa" w:w="2091"/>
          </w:tcPr>
          <w:p>
            <w:pPr>
              <w:spacing w:after="0"/>
              <w:jc w:val="right"/>
            </w:pPr>
            <w:r>
              <w:rPr>
                <w:sz w:val="16"/>
              </w:rPr>
              <w:t>$84,569.33</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180"/>
          </w:tcPr>
          <w:p>
            <w:pPr>
              <w:spacing w:after="0"/>
              <w:jc w:val="left"/>
            </w:pPr>
            <w:r>
              <w:rPr>
                <w:sz w:val="16"/>
              </w:rPr>
              <w:t>Major disaster</w:t>
            </w:r>
          </w:p>
        </w:tc>
        <w:tc>
          <w:tcPr>
            <w:tcW w:type="dxa" w:w="2792"/>
          </w:tcPr>
          <w:p>
            <w:pPr>
              <w:spacing w:after="0"/>
              <w:jc w:val="left"/>
            </w:pPr>
            <w:r>
              <w:rPr>
                <w:sz w:val="16"/>
              </w:rPr>
              <w:t>Severe Freeze</w:t>
            </w:r>
          </w:p>
        </w:tc>
        <w:tc>
          <w:tcPr>
            <w:tcW w:type="dxa" w:w="3353"/>
          </w:tcPr>
          <w:p>
            <w:pPr>
              <w:spacing w:after="0"/>
              <w:jc w:val="left"/>
            </w:pPr>
            <w:r>
              <w:rPr>
                <w:sz w:val="16"/>
              </w:rPr>
              <w:t>Cold Wave</w:t>
            </w:r>
          </w:p>
        </w:tc>
        <w:tc>
          <w:tcPr>
            <w:tcW w:type="dxa" w:w="2091"/>
          </w:tcPr>
          <w:p>
            <w:pPr>
              <w:spacing w:after="0"/>
              <w:jc w:val="right"/>
            </w:pPr>
            <w:r>
              <w:rPr>
                <w:sz w:val="16"/>
              </w:rPr>
              <w:t>PA not declared for this county</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180"/>
          </w:tcPr>
          <w:p>
            <w:pPr>
              <w:spacing w:after="0"/>
              <w:jc w:val="left"/>
            </w:pPr>
            <w:r>
              <w:rPr>
                <w:sz w:val="16"/>
              </w:rPr>
              <w:t>Emergency</w:t>
            </w:r>
          </w:p>
        </w:tc>
        <w:tc>
          <w:tcPr>
            <w:tcW w:type="dxa" w:w="2792"/>
          </w:tcPr>
          <w:p>
            <w:pPr>
              <w:spacing w:after="0"/>
              <w:jc w:val="left"/>
            </w:pPr>
            <w:r>
              <w:rPr>
                <w:sz w:val="16"/>
              </w:rPr>
              <w:t>Hurricane Katrina Evacuation</w:t>
            </w:r>
          </w:p>
        </w:tc>
        <w:tc>
          <w:tcPr>
            <w:tcW w:type="dxa" w:w="3353"/>
          </w:tcPr>
          <w:p>
            <w:pPr>
              <w:spacing w:after="0"/>
              <w:jc w:val="left"/>
            </w:pPr>
            <w:r>
              <w:rPr>
                <w:sz w:val="16"/>
              </w:rPr>
              <w:t>Hurricane: evacuation support, not a local hazard event; not counted</w:t>
            </w:r>
          </w:p>
        </w:tc>
        <w:tc>
          <w:tcPr>
            <w:tcW w:type="dxa" w:w="2091"/>
          </w:tcPr>
          <w:p>
            <w:pPr>
              <w:spacing w:after="0"/>
              <w:jc w:val="right"/>
            </w:pPr>
            <w:r>
              <w:rPr>
                <w:sz w:val="16"/>
              </w:rPr>
              <w:t>no Public Assistance recorded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1999-02-09</w:t>
            </w:r>
          </w:p>
        </w:tc>
        <w:tc>
          <w:tcPr>
            <w:tcW w:type="dxa" w:w="1037"/>
          </w:tcPr>
          <w:p>
            <w:pPr>
              <w:spacing w:after="0"/>
              <w:jc w:val="left"/>
            </w:pPr>
            <w:r>
              <w:rPr>
                <w:sz w:val="16"/>
              </w:rPr>
              <w:t>1998-12-20</w:t>
            </w:r>
          </w:p>
        </w:tc>
        <w:tc>
          <w:tcPr>
            <w:tcW w:type="dxa" w:w="1037"/>
          </w:tcPr>
          <w:p>
            <w:pPr>
              <w:spacing w:after="0"/>
              <w:jc w:val="left"/>
            </w:pPr>
            <w:r>
              <w:rPr>
                <w:sz w:val="16"/>
              </w:rPr>
              <w:t>DR-1267-CA</w:t>
            </w:r>
          </w:p>
        </w:tc>
        <w:tc>
          <w:tcPr>
            <w:tcW w:type="dxa" w:w="1180"/>
          </w:tcPr>
          <w:p>
            <w:pPr>
              <w:spacing w:after="0"/>
              <w:jc w:val="left"/>
            </w:pPr>
            <w:r>
              <w:rPr>
                <w:sz w:val="16"/>
              </w:rPr>
              <w:t>Major disaster</w:t>
            </w:r>
          </w:p>
        </w:tc>
        <w:tc>
          <w:tcPr>
            <w:tcW w:type="dxa" w:w="2792"/>
          </w:tcPr>
          <w:p>
            <w:pPr>
              <w:spacing w:after="0"/>
              <w:jc w:val="left"/>
            </w:pPr>
            <w:r>
              <w:rPr>
                <w:sz w:val="16"/>
              </w:rPr>
              <w:t>Ca-Citrus Crop Damage 2/2/99</w:t>
            </w:r>
          </w:p>
        </w:tc>
        <w:tc>
          <w:tcPr>
            <w:tcW w:type="dxa" w:w="3353"/>
          </w:tcPr>
          <w:p>
            <w:pPr>
              <w:spacing w:after="0"/>
              <w:jc w:val="left"/>
            </w:pPr>
            <w:r>
              <w:rPr>
                <w:sz w:val="16"/>
              </w:rPr>
              <w:t>Cold Wave</w:t>
            </w:r>
          </w:p>
        </w:tc>
        <w:tc>
          <w:tcPr>
            <w:tcW w:type="dxa" w:w="2091"/>
          </w:tcPr>
          <w:p>
            <w:pPr>
              <w:spacing w:after="0"/>
              <w:jc w:val="right"/>
            </w:pPr>
            <w:r>
              <w:rPr>
                <w:sz w:val="16"/>
              </w:rPr>
              <w:t>PA not declared for this county</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180"/>
          </w:tcPr>
          <w:p>
            <w:pPr>
              <w:spacing w:after="0"/>
              <w:jc w:val="left"/>
            </w:pPr>
            <w:r>
              <w:rPr>
                <w:sz w:val="16"/>
              </w:rPr>
              <w:t>Major disaster</w:t>
            </w:r>
          </w:p>
        </w:tc>
        <w:tc>
          <w:tcPr>
            <w:tcW w:type="dxa" w:w="2792"/>
          </w:tcPr>
          <w:p>
            <w:pPr>
              <w:spacing w:after="0"/>
              <w:jc w:val="left"/>
            </w:pPr>
            <w:r>
              <w:rPr>
                <w:sz w:val="16"/>
              </w:rPr>
              <w:t>Severe Storms, Flooding, Mud and Landslides</w:t>
            </w:r>
          </w:p>
        </w:tc>
        <w:tc>
          <w:tcPr>
            <w:tcW w:type="dxa" w:w="3353"/>
          </w:tcPr>
          <w:p>
            <w:pPr>
              <w:spacing w:after="0"/>
              <w:jc w:val="left"/>
            </w:pPr>
            <w:r>
              <w:rPr>
                <w:sz w:val="16"/>
              </w:rPr>
              <w:t>Inland Flooding; Landslide</w:t>
            </w:r>
          </w:p>
        </w:tc>
        <w:tc>
          <w:tcPr>
            <w:tcW w:type="dxa" w:w="2091"/>
          </w:tcPr>
          <w:p>
            <w:pPr>
              <w:spacing w:after="0"/>
              <w:jc w:val="right"/>
            </w:pPr>
            <w:r>
              <w:rPr>
                <w:sz w:val="16"/>
              </w:rPr>
              <w:t>no Public Assistance recorded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180"/>
          </w:tcPr>
          <w:p>
            <w:pPr>
              <w:spacing w:after="0"/>
              <w:jc w:val="left"/>
            </w:pPr>
            <w:r>
              <w:rPr>
                <w:sz w:val="16"/>
              </w:rPr>
              <w:t>Major disaster</w:t>
            </w:r>
          </w:p>
        </w:tc>
        <w:tc>
          <w:tcPr>
            <w:tcW w:type="dxa" w:w="2792"/>
          </w:tcPr>
          <w:p>
            <w:pPr>
              <w:spacing w:after="0"/>
              <w:jc w:val="left"/>
            </w:pPr>
            <w:r>
              <w:rPr>
                <w:sz w:val="16"/>
              </w:rPr>
              <w:t>Severe Winter Storms, Flooding Landslides, Mud Flow</w:t>
            </w:r>
          </w:p>
        </w:tc>
        <w:tc>
          <w:tcPr>
            <w:tcW w:type="dxa" w:w="3353"/>
          </w:tcPr>
          <w:p>
            <w:pPr>
              <w:spacing w:after="0"/>
              <w:jc w:val="left"/>
            </w:pPr>
            <w:r>
              <w:rPr>
                <w:sz w:val="16"/>
              </w:rPr>
              <w:t>Inland Flooding; Landslide; Winter Weather</w:t>
            </w:r>
          </w:p>
        </w:tc>
        <w:tc>
          <w:tcPr>
            <w:tcW w:type="dxa" w:w="2091"/>
          </w:tcPr>
          <w:p>
            <w:pPr>
              <w:spacing w:after="0"/>
              <w:jc w:val="right"/>
            </w:pPr>
            <w:r>
              <w:rPr>
                <w:sz w:val="16"/>
              </w:rPr>
              <w:t>no Public Assistance recorded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180"/>
          </w:tcPr>
          <w:p>
            <w:pPr>
              <w:spacing w:after="0"/>
              <w:jc w:val="left"/>
            </w:pPr>
            <w:r>
              <w:rPr>
                <w:sz w:val="16"/>
              </w:rPr>
              <w:t>Major disaster</w:t>
            </w:r>
          </w:p>
        </w:tc>
        <w:tc>
          <w:tcPr>
            <w:tcW w:type="dxa" w:w="2792"/>
          </w:tcPr>
          <w:p>
            <w:pPr>
              <w:spacing w:after="0"/>
              <w:jc w:val="left"/>
            </w:pPr>
            <w:r>
              <w:rPr>
                <w:sz w:val="16"/>
              </w:rPr>
              <w:t>Severe Winter Storms, Flooding, Landslides, Mud Flows</w:t>
            </w:r>
          </w:p>
        </w:tc>
        <w:tc>
          <w:tcPr>
            <w:tcW w:type="dxa" w:w="3353"/>
          </w:tcPr>
          <w:p>
            <w:pPr>
              <w:spacing w:after="0"/>
              <w:jc w:val="left"/>
            </w:pPr>
            <w:r>
              <w:rPr>
                <w:sz w:val="16"/>
              </w:rPr>
              <w:t>Inland Flooding; Landslide; Winter Weather</w:t>
            </w:r>
          </w:p>
        </w:tc>
        <w:tc>
          <w:tcPr>
            <w:tcW w:type="dxa" w:w="2091"/>
          </w:tcPr>
          <w:p>
            <w:pPr>
              <w:spacing w:after="0"/>
              <w:jc w:val="right"/>
            </w:pPr>
            <w:r>
              <w:rPr>
                <w:sz w:val="16"/>
              </w:rPr>
              <w:t>no Public Assistance recorded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1983-05-05</w:t>
            </w:r>
          </w:p>
        </w:tc>
        <w:tc>
          <w:tcPr>
            <w:tcW w:type="dxa" w:w="1037"/>
          </w:tcPr>
          <w:p>
            <w:pPr>
              <w:spacing w:after="0"/>
              <w:jc w:val="left"/>
            </w:pPr>
            <w:r>
              <w:rPr>
                <w:sz w:val="16"/>
              </w:rPr>
              <w:t>1983-05-05</w:t>
            </w:r>
          </w:p>
        </w:tc>
        <w:tc>
          <w:tcPr>
            <w:tcW w:type="dxa" w:w="1037"/>
          </w:tcPr>
          <w:p>
            <w:pPr>
              <w:spacing w:after="0"/>
              <w:jc w:val="left"/>
            </w:pPr>
            <w:r>
              <w:rPr>
                <w:sz w:val="16"/>
              </w:rPr>
              <w:t>DR-682-CA</w:t>
            </w:r>
          </w:p>
        </w:tc>
        <w:tc>
          <w:tcPr>
            <w:tcW w:type="dxa" w:w="1180"/>
          </w:tcPr>
          <w:p>
            <w:pPr>
              <w:spacing w:after="0"/>
              <w:jc w:val="left"/>
            </w:pPr>
            <w:r>
              <w:rPr>
                <w:sz w:val="16"/>
              </w:rPr>
              <w:t>Major disaster</w:t>
            </w:r>
          </w:p>
        </w:tc>
        <w:tc>
          <w:tcPr>
            <w:tcW w:type="dxa" w:w="2792"/>
          </w:tcPr>
          <w:p>
            <w:pPr>
              <w:spacing w:after="0"/>
              <w:jc w:val="left"/>
            </w:pPr>
            <w:r>
              <w:rPr>
                <w:sz w:val="16"/>
              </w:rPr>
              <w:t>Coalinga Earthquake</w:t>
            </w:r>
          </w:p>
        </w:tc>
        <w:tc>
          <w:tcPr>
            <w:tcW w:type="dxa" w:w="3353"/>
          </w:tcPr>
          <w:p>
            <w:pPr>
              <w:spacing w:after="0"/>
              <w:jc w:val="left"/>
            </w:pPr>
            <w:r>
              <w:rPr>
                <w:sz w:val="16"/>
              </w:rPr>
              <w:t>Earthquake</w:t>
            </w:r>
          </w:p>
        </w:tc>
        <w:tc>
          <w:tcPr>
            <w:tcW w:type="dxa" w:w="2091"/>
          </w:tcPr>
          <w:p>
            <w:pPr>
              <w:spacing w:after="0"/>
              <w:jc w:val="right"/>
            </w:pPr>
            <w:r>
              <w:rPr>
                <w:sz w:val="16"/>
              </w:rPr>
              <w:t>PA not declared for this county</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180"/>
          </w:tcPr>
          <w:p>
            <w:pPr>
              <w:spacing w:after="0"/>
              <w:jc w:val="left"/>
            </w:pPr>
            <w:r>
              <w:rPr>
                <w:sz w:val="16"/>
              </w:rPr>
              <w:t>Major disaster</w:t>
            </w:r>
          </w:p>
        </w:tc>
        <w:tc>
          <w:tcPr>
            <w:tcW w:type="dxa" w:w="2792"/>
          </w:tcPr>
          <w:p>
            <w:pPr>
              <w:spacing w:after="0"/>
              <w:jc w:val="left"/>
            </w:pPr>
            <w:r>
              <w:rPr>
                <w:sz w:val="16"/>
              </w:rPr>
              <w:t>Coastal Storms, Floods, Slides &amp; Tornadoes</w:t>
            </w:r>
          </w:p>
        </w:tc>
        <w:tc>
          <w:tcPr>
            <w:tcW w:type="dxa" w:w="3353"/>
          </w:tcPr>
          <w:p>
            <w:pPr>
              <w:spacing w:after="0"/>
              <w:jc w:val="left"/>
            </w:pPr>
            <w:r>
              <w:rPr>
                <w:sz w:val="16"/>
              </w:rPr>
              <w:t>Coastal Flooding; Inland Flooding; Landslide; Tornado</w:t>
            </w:r>
          </w:p>
        </w:tc>
        <w:tc>
          <w:tcPr>
            <w:tcW w:type="dxa" w:w="2091"/>
          </w:tcPr>
          <w:p>
            <w:pPr>
              <w:spacing w:after="0"/>
              <w:jc w:val="right"/>
            </w:pPr>
            <w:r>
              <w:rPr>
                <w:sz w:val="16"/>
              </w:rPr>
              <w:t>no Public Assistance recorded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1978-02-15</w:t>
            </w:r>
          </w:p>
        </w:tc>
        <w:tc>
          <w:tcPr>
            <w:tcW w:type="dxa" w:w="1037"/>
          </w:tcPr>
          <w:p>
            <w:pPr>
              <w:spacing w:after="0"/>
              <w:jc w:val="left"/>
            </w:pPr>
            <w:r>
              <w:rPr>
                <w:sz w:val="16"/>
              </w:rPr>
              <w:t>1978-02-15</w:t>
            </w:r>
          </w:p>
        </w:tc>
        <w:tc>
          <w:tcPr>
            <w:tcW w:type="dxa" w:w="1037"/>
          </w:tcPr>
          <w:p>
            <w:pPr>
              <w:spacing w:after="0"/>
              <w:jc w:val="left"/>
            </w:pPr>
            <w:r>
              <w:rPr>
                <w:sz w:val="16"/>
              </w:rPr>
              <w:t>DR-547-CA</w:t>
            </w:r>
          </w:p>
        </w:tc>
        <w:tc>
          <w:tcPr>
            <w:tcW w:type="dxa" w:w="1180"/>
          </w:tcPr>
          <w:p>
            <w:pPr>
              <w:spacing w:after="0"/>
              <w:jc w:val="left"/>
            </w:pPr>
            <w:r>
              <w:rPr>
                <w:sz w:val="16"/>
              </w:rPr>
              <w:t>Major disaster</w:t>
            </w:r>
          </w:p>
        </w:tc>
        <w:tc>
          <w:tcPr>
            <w:tcW w:type="dxa" w:w="2792"/>
          </w:tcPr>
          <w:p>
            <w:pPr>
              <w:spacing w:after="0"/>
              <w:jc w:val="left"/>
            </w:pPr>
            <w:r>
              <w:rPr>
                <w:sz w:val="16"/>
              </w:rPr>
              <w:t>Coastal Storms, Mudslides &amp; Flooding</w:t>
            </w:r>
          </w:p>
        </w:tc>
        <w:tc>
          <w:tcPr>
            <w:tcW w:type="dxa" w:w="3353"/>
          </w:tcPr>
          <w:p>
            <w:pPr>
              <w:spacing w:after="0"/>
              <w:jc w:val="left"/>
            </w:pPr>
            <w:r>
              <w:rPr>
                <w:sz w:val="16"/>
              </w:rPr>
              <w:t>Coastal Flooding (primary); also designated: Landslide</w:t>
            </w:r>
          </w:p>
        </w:tc>
        <w:tc>
          <w:tcPr>
            <w:tcW w:type="dxa" w:w="2091"/>
          </w:tcPr>
          <w:p>
            <w:pPr>
              <w:spacing w:after="0"/>
              <w:jc w:val="right"/>
            </w:pPr>
            <w:r>
              <w:rPr>
                <w:sz w:val="16"/>
              </w:rPr>
              <w:t>no Public Assistance recorded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180"/>
          </w:tcPr>
          <w:p>
            <w:pPr>
              <w:spacing w:after="0"/>
              <w:jc w:val="left"/>
            </w:pPr>
            <w:r>
              <w:rPr>
                <w:sz w:val="16"/>
              </w:rPr>
              <w:t>Emergency</w:t>
            </w:r>
          </w:p>
        </w:tc>
        <w:tc>
          <w:tcPr>
            <w:tcW w:type="dxa" w:w="2792"/>
          </w:tcPr>
          <w:p>
            <w:pPr>
              <w:spacing w:after="0"/>
              <w:jc w:val="left"/>
            </w:pPr>
            <w:r>
              <w:rPr>
                <w:sz w:val="16"/>
              </w:rPr>
              <w:t>Drought</w:t>
            </w:r>
          </w:p>
        </w:tc>
        <w:tc>
          <w:tcPr>
            <w:tcW w:type="dxa" w:w="3353"/>
          </w:tcPr>
          <w:p>
            <w:pPr>
              <w:spacing w:after="0"/>
              <w:jc w:val="left"/>
            </w:pPr>
            <w:r>
              <w:rPr>
                <w:sz w:val="16"/>
              </w:rPr>
              <w:t>Drought</w:t>
            </w:r>
          </w:p>
        </w:tc>
        <w:tc>
          <w:tcPr>
            <w:tcW w:type="dxa" w:w="2091"/>
          </w:tcPr>
          <w:p>
            <w:pPr>
              <w:spacing w:after="0"/>
              <w:jc w:val="right"/>
            </w:pPr>
            <w:r>
              <w:rPr>
                <w:sz w:val="16"/>
              </w:rPr>
              <w:t>no Public Assistance recorded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1969-08-15</w:t>
            </w:r>
          </w:p>
        </w:tc>
        <w:tc>
          <w:tcPr>
            <w:tcW w:type="dxa" w:w="1037"/>
          </w:tcPr>
          <w:p>
            <w:pPr>
              <w:spacing w:after="0"/>
              <w:jc w:val="left"/>
            </w:pPr>
            <w:r>
              <w:rPr>
                <w:sz w:val="16"/>
              </w:rPr>
              <w:t>1969-08-15</w:t>
            </w:r>
          </w:p>
        </w:tc>
        <w:tc>
          <w:tcPr>
            <w:tcW w:type="dxa" w:w="1037"/>
          </w:tcPr>
          <w:p>
            <w:pPr>
              <w:spacing w:after="0"/>
              <w:jc w:val="left"/>
            </w:pPr>
            <w:r>
              <w:rPr>
                <w:sz w:val="16"/>
              </w:rPr>
              <w:t>DR-270-CA</w:t>
            </w:r>
          </w:p>
        </w:tc>
        <w:tc>
          <w:tcPr>
            <w:tcW w:type="dxa" w:w="1180"/>
          </w:tcPr>
          <w:p>
            <w:pPr>
              <w:spacing w:after="0"/>
              <w:jc w:val="left"/>
            </w:pPr>
            <w:r>
              <w:rPr>
                <w:sz w:val="16"/>
              </w:rPr>
              <w:t>Major disaster</w:t>
            </w:r>
          </w:p>
        </w:tc>
        <w:tc>
          <w:tcPr>
            <w:tcW w:type="dxa" w:w="2792"/>
          </w:tcPr>
          <w:p>
            <w:pPr>
              <w:spacing w:after="0"/>
              <w:jc w:val="left"/>
            </w:pPr>
            <w:r>
              <w:rPr>
                <w:sz w:val="16"/>
              </w:rPr>
              <w:t>Flooding</w:t>
            </w:r>
          </w:p>
        </w:tc>
        <w:tc>
          <w:tcPr>
            <w:tcW w:type="dxa" w:w="3353"/>
          </w:tcPr>
          <w:p>
            <w:pPr>
              <w:spacing w:after="0"/>
              <w:jc w:val="left"/>
            </w:pPr>
            <w:r>
              <w:rPr>
                <w:sz w:val="16"/>
              </w:rPr>
              <w:t>Inland Flooding</w:t>
            </w:r>
          </w:p>
        </w:tc>
        <w:tc>
          <w:tcPr>
            <w:tcW w:type="dxa" w:w="2091"/>
          </w:tcPr>
          <w:p>
            <w:pPr>
              <w:spacing w:after="0"/>
              <w:jc w:val="right"/>
            </w:pPr>
            <w:r>
              <w:rPr>
                <w:sz w:val="16"/>
              </w:rPr>
              <w:t>no Public Assistance recorded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180"/>
          </w:tcPr>
          <w:p>
            <w:pPr>
              <w:spacing w:after="0"/>
              <w:jc w:val="left"/>
            </w:pPr>
            <w:r>
              <w:rPr>
                <w:sz w:val="16"/>
              </w:rPr>
              <w:t>Major disaster</w:t>
            </w:r>
          </w:p>
        </w:tc>
        <w:tc>
          <w:tcPr>
            <w:tcW w:type="dxa" w:w="2792"/>
          </w:tcPr>
          <w:p>
            <w:pPr>
              <w:spacing w:after="0"/>
              <w:jc w:val="left"/>
            </w:pPr>
            <w:r>
              <w:rPr>
                <w:sz w:val="16"/>
              </w:rPr>
              <w:t>Severe Storms &amp; Flooding</w:t>
            </w:r>
          </w:p>
        </w:tc>
        <w:tc>
          <w:tcPr>
            <w:tcW w:type="dxa" w:w="3353"/>
          </w:tcPr>
          <w:p>
            <w:pPr>
              <w:spacing w:after="0"/>
              <w:jc w:val="left"/>
            </w:pPr>
            <w:r>
              <w:rPr>
                <w:sz w:val="16"/>
              </w:rPr>
              <w:t>Inland Flooding</w:t>
            </w:r>
          </w:p>
        </w:tc>
        <w:tc>
          <w:tcPr>
            <w:tcW w:type="dxa" w:w="2091"/>
          </w:tcPr>
          <w:p>
            <w:pPr>
              <w:spacing w:after="0"/>
              <w:jc w:val="right"/>
            </w:pPr>
            <w:r>
              <w:rPr>
                <w:sz w:val="16"/>
              </w:rPr>
              <w:t>no Public Assistance recorded</w:t>
            </w:r>
          </w:p>
        </w:tc>
        <w:tc>
          <w:tcPr>
            <w:tcW w:type="dxa" w:w="710"/>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42</w:t>
            </w:r>
          </w:p>
        </w:tc>
        <w:tc>
          <w:tcPr>
            <w:tcW w:type="dxa" w:w="1159"/>
          </w:tcPr>
          <w:p>
            <w:pPr>
              <w:spacing w:after="0"/>
              <w:jc w:val="right"/>
            </w:pPr>
            <w:r>
              <w:rPr>
                <w:sz w:val="16"/>
              </w:rPr>
              <w:t>8</w:t>
            </w:r>
          </w:p>
        </w:tc>
        <w:tc>
          <w:tcPr>
            <w:tcW w:type="dxa" w:w="2116"/>
          </w:tcPr>
          <w:p>
            <w:pPr>
              <w:spacing w:after="0"/>
              <w:jc w:val="right"/>
            </w:pPr>
            <w:r>
              <w:rPr>
                <w:sz w:val="16"/>
              </w:rPr>
              <w:t>4</w:t>
            </w:r>
          </w:p>
        </w:tc>
        <w:tc>
          <w:tcPr>
            <w:tcW w:type="dxa" w:w="786"/>
          </w:tcPr>
          <w:p>
            <w:pPr>
              <w:spacing w:after="0"/>
              <w:jc w:val="right"/>
            </w:pPr>
            <w:r>
              <w:rPr>
                <w:sz w:val="16"/>
              </w:rPr>
              <w:t>31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49</w:t>
            </w:r>
          </w:p>
        </w:tc>
        <w:tc>
          <w:tcPr>
            <w:tcW w:type="dxa" w:w="1159"/>
          </w:tcPr>
          <w:p>
            <w:pPr>
              <w:spacing w:after="0"/>
              <w:jc w:val="right"/>
            </w:pPr>
            <w:r>
              <w:rPr>
                <w:sz w:val="16"/>
              </w:rPr>
              <w:t>4</w:t>
            </w:r>
          </w:p>
        </w:tc>
        <w:tc>
          <w:tcPr>
            <w:tcW w:type="dxa" w:w="2116"/>
          </w:tcPr>
          <w:p>
            <w:pPr>
              <w:spacing w:after="0"/>
              <w:jc w:val="right"/>
            </w:pPr>
            <w:r>
              <w:rPr>
                <w:sz w:val="16"/>
              </w:rPr>
              <w:t>7</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40</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15</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57</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23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22 High Wind and 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28"/>
        <w:gridCol w:w="2687"/>
        <w:gridCol w:w="920"/>
        <w:gridCol w:w="2815"/>
        <w:gridCol w:w="1381"/>
        <w:gridCol w:w="23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28"/>
            <w:shd w:val="clear" w:color="auto" w:fill="E8E8E8"/>
          </w:tcPr>
          <w:p>
            <w:pPr>
              <w:spacing w:after="0"/>
              <w:jc w:val="left"/>
            </w:pPr>
            <w:r>
              <w:rPr>
                <w:b/>
                <w:sz w:val="16"/>
              </w:rPr>
              <w:t>Magnitude or extent</w:t>
            </w:r>
          </w:p>
        </w:tc>
        <w:tc>
          <w:tcPr>
            <w:tcW w:type="dxa" w:w="2687"/>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15"/>
            <w:shd w:val="clear" w:color="auto" w:fill="E8E8E8"/>
          </w:tcPr>
          <w:p>
            <w:pPr>
              <w:spacing w:after="0"/>
              <w:jc w:val="left"/>
            </w:pPr>
            <w:r>
              <w:rPr>
                <w:b/>
                <w:sz w:val="16"/>
              </w:rPr>
              <w:t>Location</w:t>
            </w:r>
          </w:p>
        </w:tc>
        <w:tc>
          <w:tcPr>
            <w:tcW w:type="dxa" w:w="1381"/>
            <w:shd w:val="clear" w:color="auto" w:fill="E8E8E8"/>
          </w:tcPr>
          <w:p>
            <w:pPr>
              <w:spacing w:after="0"/>
              <w:jc w:val="left"/>
            </w:pPr>
            <w:r>
              <w:rPr>
                <w:b/>
                <w:sz w:val="16"/>
              </w:rPr>
              <w:t>Flags</w:t>
            </w:r>
          </w:p>
        </w:tc>
        <w:tc>
          <w:tcPr>
            <w:tcW w:type="dxa" w:w="23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2025-02-13</w:t>
            </w:r>
          </w:p>
        </w:tc>
        <w:tc>
          <w:tcPr>
            <w:tcW w:type="dxa" w:w="1215"/>
          </w:tcPr>
          <w:p>
            <w:pPr>
              <w:spacing w:after="0"/>
              <w:jc w:val="left"/>
            </w:pPr>
            <w:r>
              <w:rPr>
                <w:sz w:val="16"/>
              </w:rPr>
              <w:t>High Wind</w:t>
            </w:r>
          </w:p>
        </w:tc>
        <w:tc>
          <w:tcPr>
            <w:tcW w:type="dxa" w:w="1728"/>
          </w:tcPr>
          <w:p>
            <w:pPr>
              <w:spacing w:after="0"/>
              <w:jc w:val="left"/>
            </w:pPr>
            <w:r>
              <w:rPr>
                <w:sz w:val="16"/>
              </w:rPr>
              <w:t>72 kt (83 mph) measured gust</w:t>
            </w:r>
          </w:p>
        </w:tc>
        <w:tc>
          <w:tcPr>
            <w:tcW w:type="dxa" w:w="2687"/>
          </w:tcPr>
          <w:p>
            <w:pPr>
              <w:spacing w:after="0"/>
              <w:jc w:val="left"/>
            </w:pPr>
            <w:r>
              <w:rPr>
                <w:sz w:val="16"/>
              </w:rPr>
              <w:t>$0 property; $0 crops (zone total, 2025 dollars)</w:t>
            </w:r>
          </w:p>
        </w:tc>
        <w:tc>
          <w:tcPr>
            <w:tcW w:type="dxa" w:w="920"/>
          </w:tcPr>
          <w:p>
            <w:pPr>
              <w:spacing w:after="0"/>
              <w:jc w:val="right"/>
            </w:pPr>
            <w:r>
              <w:rPr>
                <w:sz w:val="16"/>
              </w:rPr>
              <w:t>0, 0</w:t>
            </w:r>
          </w:p>
        </w:tc>
        <w:tc>
          <w:tcPr>
            <w:tcW w:type="dxa" w:w="2815"/>
          </w:tcPr>
          <w:p>
            <w:pPr>
              <w:spacing w:after="0"/>
              <w:jc w:val="left"/>
            </w:pPr>
            <w:r>
              <w:rPr>
                <w:sz w:val="16"/>
              </w:rPr>
              <w:t>NWS zone CAZ308 (WEST SIDE MOUNTAINS SOUTH OF HIGHWAY 198), zone-level</w:t>
            </w:r>
          </w:p>
        </w:tc>
        <w:tc>
          <w:tcPr>
            <w:tcW w:type="dxa" w:w="1381"/>
          </w:tcPr>
          <w:p>
            <w:pPr>
              <w:spacing w:after="0"/>
              <w:jc w:val="left"/>
            </w:pPr>
            <w:r>
              <w:rPr>
                <w:sz w:val="16"/>
              </w:rPr>
              <w:t>new since last plan; within last 5 years</w:t>
            </w:r>
          </w:p>
        </w:tc>
        <w:tc>
          <w:tcPr>
            <w:tcW w:type="dxa" w:w="2329"/>
          </w:tcPr>
          <w:p>
            <w:pPr>
              <w:spacing w:after="0"/>
              <w:jc w:val="left"/>
            </w:pPr>
            <w:r>
              <w:rPr>
                <w:sz w:val="16"/>
              </w:rPr>
              <w:t>B1-c worst recorded: High Wind and Strong Wind</w:t>
            </w:r>
          </w:p>
        </w:tc>
      </w:tr>
      <w:tr>
        <w:trPr>
          <w:cantSplit/>
        </w:trPr>
        <w:tc>
          <w:tcPr>
            <w:tcW w:type="dxa" w:w="1037"/>
          </w:tcPr>
          <w:p>
            <w:pPr>
              <w:spacing w:after="0"/>
              <w:jc w:val="left"/>
            </w:pPr>
            <w:r>
              <w:rPr>
                <w:sz w:val="16"/>
              </w:rPr>
              <w:t>2024-07-02</w:t>
            </w:r>
          </w:p>
        </w:tc>
        <w:tc>
          <w:tcPr>
            <w:tcW w:type="dxa" w:w="1215"/>
          </w:tcPr>
          <w:p>
            <w:pPr>
              <w:spacing w:after="0"/>
              <w:jc w:val="left"/>
            </w:pPr>
            <w:r>
              <w:rPr>
                <w:sz w:val="16"/>
              </w:rPr>
              <w:t>Excessive Heat</w:t>
            </w:r>
          </w:p>
        </w:tc>
        <w:tc>
          <w:tcPr>
            <w:tcW w:type="dxa" w:w="1728"/>
          </w:tcPr>
          <w:p>
            <w:pPr>
              <w:spacing w:after="0"/>
              <w:jc w:val="left"/>
            </w:pPr>
          </w:p>
        </w:tc>
        <w:tc>
          <w:tcPr>
            <w:tcW w:type="dxa" w:w="2687"/>
          </w:tcPr>
          <w:p>
            <w:pPr>
              <w:spacing w:after="0"/>
              <w:jc w:val="left"/>
            </w:pPr>
            <w:r>
              <w:rPr>
                <w:sz w:val="16"/>
              </w:rPr>
              <w:t>$0 property; $0 crops (zone total, 2024 dollars)</w:t>
            </w:r>
          </w:p>
        </w:tc>
        <w:tc>
          <w:tcPr>
            <w:tcW w:type="dxa" w:w="920"/>
          </w:tcPr>
          <w:p>
            <w:pPr>
              <w:spacing w:after="0"/>
              <w:jc w:val="right"/>
            </w:pPr>
            <w:r>
              <w:rPr>
                <w:sz w:val="16"/>
              </w:rPr>
              <w:t>0, 0</w:t>
            </w:r>
          </w:p>
        </w:tc>
        <w:tc>
          <w:tcPr>
            <w:tcW w:type="dxa" w:w="2815"/>
          </w:tcPr>
          <w:p>
            <w:pPr>
              <w:spacing w:after="0"/>
              <w:jc w:val="left"/>
            </w:pPr>
            <w:r>
              <w:rPr>
                <w:sz w:val="16"/>
              </w:rPr>
              <w:t>NWS zone CAZ305 (WEST SIDE OF FRESNO AND KINGS COUNTIES), zone-level</w:t>
            </w:r>
          </w:p>
        </w:tc>
        <w:tc>
          <w:tcPr>
            <w:tcW w:type="dxa" w:w="1381"/>
          </w:tcPr>
          <w:p>
            <w:pPr>
              <w:spacing w:after="0"/>
              <w:jc w:val="left"/>
            </w:pPr>
            <w:r>
              <w:rPr>
                <w:sz w:val="16"/>
              </w:rPr>
              <w:t>in the 12 months before plan approval; within last 5 years</w:t>
            </w:r>
          </w:p>
        </w:tc>
        <w:tc>
          <w:tcPr>
            <w:tcW w:type="dxa" w:w="2329"/>
          </w:tcPr>
          <w:p>
            <w:pPr>
              <w:spacing w:after="0"/>
              <w:jc w:val="left"/>
            </w:pPr>
            <w:r>
              <w:rPr>
                <w:sz w:val="16"/>
              </w:rPr>
              <w:t>B1-c worst recorded: Excessive Heat, Heat</w:t>
            </w:r>
          </w:p>
        </w:tc>
      </w:tr>
      <w:tr>
        <w:trPr>
          <w:cantSplit/>
        </w:trPr>
        <w:tc>
          <w:tcPr>
            <w:tcW w:type="dxa" w:w="1037"/>
          </w:tcPr>
          <w:p>
            <w:pPr>
              <w:spacing w:after="0"/>
              <w:jc w:val="left"/>
            </w:pPr>
            <w:r>
              <w:rPr>
                <w:sz w:val="16"/>
              </w:rPr>
              <w:t>2024-02-04</w:t>
            </w:r>
          </w:p>
        </w:tc>
        <w:tc>
          <w:tcPr>
            <w:tcW w:type="dxa" w:w="1215"/>
          </w:tcPr>
          <w:p>
            <w:pPr>
              <w:spacing w:after="0"/>
              <w:jc w:val="left"/>
            </w:pPr>
            <w:r>
              <w:rPr>
                <w:sz w:val="16"/>
              </w:rPr>
              <w:t>Strong Wind</w:t>
            </w:r>
          </w:p>
        </w:tc>
        <w:tc>
          <w:tcPr>
            <w:tcW w:type="dxa" w:w="1728"/>
          </w:tcPr>
          <w:p>
            <w:pPr>
              <w:spacing w:after="0"/>
              <w:jc w:val="left"/>
            </w:pPr>
            <w:r>
              <w:rPr>
                <w:sz w:val="16"/>
              </w:rPr>
              <w:t>43 kt (49 mph) estimated gust</w:t>
            </w:r>
          </w:p>
        </w:tc>
        <w:tc>
          <w:tcPr>
            <w:tcW w:type="dxa" w:w="2687"/>
          </w:tcPr>
          <w:p>
            <w:pPr>
              <w:spacing w:after="0"/>
              <w:jc w:val="left"/>
            </w:pPr>
            <w:r>
              <w:rPr>
                <w:sz w:val="16"/>
              </w:rPr>
              <w:t>$20,000 property; $0 crops (zone total, 2024 dollars)</w:t>
            </w:r>
          </w:p>
        </w:tc>
        <w:tc>
          <w:tcPr>
            <w:tcW w:type="dxa" w:w="920"/>
          </w:tcPr>
          <w:p>
            <w:pPr>
              <w:spacing w:after="0"/>
              <w:jc w:val="right"/>
            </w:pPr>
            <w:r>
              <w:rPr>
                <w:sz w:val="16"/>
              </w:rPr>
              <w:t>0, 0</w:t>
            </w:r>
          </w:p>
        </w:tc>
        <w:tc>
          <w:tcPr>
            <w:tcW w:type="dxa" w:w="2815"/>
          </w:tcPr>
          <w:p>
            <w:pPr>
              <w:spacing w:after="0"/>
              <w:jc w:val="left"/>
            </w:pPr>
            <w:r>
              <w:rPr>
                <w:sz w:val="16"/>
              </w:rPr>
              <w:t>NWS zone CAZ310 (DELANO - WASCO - SHAFTER), zone-level</w:t>
            </w:r>
          </w:p>
        </w:tc>
        <w:tc>
          <w:tcPr>
            <w:tcW w:type="dxa" w:w="1381"/>
          </w:tcPr>
          <w:p>
            <w:pPr>
              <w:spacing w:after="0"/>
              <w:jc w:val="left"/>
            </w:pPr>
            <w:r>
              <w:rPr>
                <w:sz w:val="16"/>
              </w:rPr>
              <w:t>in the 12 months before plan approval; within last 5 years</w:t>
            </w:r>
          </w:p>
        </w:tc>
        <w:tc>
          <w:tcPr>
            <w:tcW w:type="dxa" w:w="2329"/>
          </w:tcPr>
          <w:p>
            <w:pPr>
              <w:spacing w:after="0"/>
              <w:jc w:val="left"/>
            </w:pPr>
            <w:r>
              <w:rPr>
                <w:sz w:val="16"/>
              </w:rPr>
              <w:t>B1-c most damaging: High Wind and Strong Wind</w:t>
            </w:r>
          </w:p>
        </w:tc>
      </w:tr>
      <w:tr>
        <w:trPr>
          <w:cantSplit/>
        </w:trPr>
        <w:tc>
          <w:tcPr>
            <w:tcW w:type="dxa" w:w="1037"/>
          </w:tcPr>
          <w:p>
            <w:pPr>
              <w:spacing w:after="0"/>
              <w:jc w:val="left"/>
            </w:pPr>
            <w:r>
              <w:rPr>
                <w:sz w:val="16"/>
              </w:rPr>
              <w:t>2021-04-01</w:t>
            </w:r>
          </w:p>
        </w:tc>
        <w:tc>
          <w:tcPr>
            <w:tcW w:type="dxa" w:w="1215"/>
          </w:tcPr>
          <w:p>
            <w:pPr>
              <w:spacing w:after="0"/>
              <w:jc w:val="left"/>
            </w:pPr>
            <w:r>
              <w:rPr>
                <w:sz w:val="16"/>
              </w:rPr>
              <w:t>Drought</w:t>
            </w:r>
          </w:p>
        </w:tc>
        <w:tc>
          <w:tcPr>
            <w:tcW w:type="dxa" w:w="1728"/>
          </w:tcPr>
          <w:p>
            <w:pPr>
              <w:spacing w:after="0"/>
              <w:jc w:val="left"/>
            </w:pPr>
          </w:p>
        </w:tc>
        <w:tc>
          <w:tcPr>
            <w:tcW w:type="dxa" w:w="2687"/>
          </w:tcPr>
          <w:p>
            <w:pPr>
              <w:spacing w:after="0"/>
              <w:jc w:val="left"/>
            </w:pPr>
            <w:r>
              <w:rPr>
                <w:sz w:val="16"/>
              </w:rPr>
              <w:t>$0 property; $0 crops (zone total, 2021 dollars)</w:t>
            </w:r>
          </w:p>
        </w:tc>
        <w:tc>
          <w:tcPr>
            <w:tcW w:type="dxa" w:w="920"/>
          </w:tcPr>
          <w:p>
            <w:pPr>
              <w:spacing w:after="0"/>
              <w:jc w:val="right"/>
            </w:pPr>
            <w:r>
              <w:rPr>
                <w:sz w:val="16"/>
              </w:rPr>
              <w:t>0, 0</w:t>
            </w:r>
          </w:p>
        </w:tc>
        <w:tc>
          <w:tcPr>
            <w:tcW w:type="dxa" w:w="2815"/>
          </w:tcPr>
          <w:p>
            <w:pPr>
              <w:spacing w:after="0"/>
              <w:jc w:val="left"/>
            </w:pPr>
            <w:r>
              <w:rPr>
                <w:sz w:val="16"/>
              </w:rPr>
              <w:t>NWS zone CAZ191 (SOUTHERN SIERRA FOOTHILLS), zone-level</w:t>
            </w:r>
          </w:p>
        </w:tc>
        <w:tc>
          <w:tcPr>
            <w:tcW w:type="dxa" w:w="1381"/>
          </w:tcPr>
          <w:p>
            <w:pPr>
              <w:spacing w:after="0"/>
              <w:jc w:val="left"/>
            </w:pPr>
          </w:p>
        </w:tc>
        <w:tc>
          <w:tcPr>
            <w:tcW w:type="dxa" w:w="2329"/>
          </w:tcPr>
          <w:p>
            <w:pPr>
              <w:spacing w:after="0"/>
              <w:jc w:val="left"/>
            </w:pPr>
            <w:r>
              <w:rPr>
                <w:sz w:val="16"/>
              </w:rPr>
              <w:t>B1-c worst recorded: Drought</w:t>
            </w:r>
          </w:p>
        </w:tc>
      </w:tr>
      <w:tr>
        <w:trPr>
          <w:cantSplit/>
        </w:trPr>
        <w:tc>
          <w:tcPr>
            <w:tcW w:type="dxa" w:w="1037"/>
          </w:tcPr>
          <w:p>
            <w:pPr>
              <w:spacing w:after="0"/>
              <w:jc w:val="left"/>
            </w:pPr>
            <w:r>
              <w:rPr>
                <w:sz w:val="16"/>
              </w:rPr>
              <w:t>2020-08-15</w:t>
            </w:r>
          </w:p>
        </w:tc>
        <w:tc>
          <w:tcPr>
            <w:tcW w:type="dxa" w:w="1215"/>
          </w:tcPr>
          <w:p>
            <w:pPr>
              <w:spacing w:after="0"/>
              <w:jc w:val="left"/>
            </w:pPr>
            <w:r>
              <w:rPr>
                <w:sz w:val="16"/>
              </w:rPr>
              <w:t>Wildfire</w:t>
            </w:r>
          </w:p>
        </w:tc>
        <w:tc>
          <w:tcPr>
            <w:tcW w:type="dxa" w:w="1728"/>
          </w:tcPr>
          <w:p>
            <w:pPr>
              <w:spacing w:after="0"/>
              <w:jc w:val="left"/>
            </w:pPr>
          </w:p>
        </w:tc>
        <w:tc>
          <w:tcPr>
            <w:tcW w:type="dxa" w:w="2687"/>
          </w:tcPr>
          <w:p>
            <w:pPr>
              <w:spacing w:after="0"/>
              <w:jc w:val="left"/>
            </w:pPr>
            <w:r>
              <w:rPr>
                <w:sz w:val="16"/>
              </w:rPr>
              <w:t>property not reported; $0 crops (zone total, 2020 dollars)</w:t>
            </w:r>
          </w:p>
        </w:tc>
        <w:tc>
          <w:tcPr>
            <w:tcW w:type="dxa" w:w="920"/>
          </w:tcPr>
          <w:p>
            <w:pPr>
              <w:spacing w:after="0"/>
              <w:jc w:val="right"/>
            </w:pPr>
            <w:r>
              <w:rPr>
                <w:sz w:val="16"/>
              </w:rPr>
              <w:t>1, 0</w:t>
            </w:r>
          </w:p>
        </w:tc>
        <w:tc>
          <w:tcPr>
            <w:tcW w:type="dxa" w:w="2815"/>
          </w:tcPr>
          <w:p>
            <w:pPr>
              <w:spacing w:after="0"/>
              <w:jc w:val="left"/>
            </w:pPr>
            <w:r>
              <w:rPr>
                <w:sz w:val="16"/>
              </w:rPr>
              <w:t>NWS zone CAZ179 (WEST SIDE HILLS), zone-level</w:t>
            </w:r>
          </w:p>
        </w:tc>
        <w:tc>
          <w:tcPr>
            <w:tcW w:type="dxa" w:w="1381"/>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2020-08-14</w:t>
            </w:r>
          </w:p>
        </w:tc>
        <w:tc>
          <w:tcPr>
            <w:tcW w:type="dxa" w:w="1215"/>
          </w:tcPr>
          <w:p>
            <w:pPr>
              <w:spacing w:after="0"/>
              <w:jc w:val="left"/>
            </w:pPr>
            <w:r>
              <w:rPr>
                <w:sz w:val="16"/>
              </w:rPr>
              <w:t>Excessive Heat</w:t>
            </w:r>
          </w:p>
        </w:tc>
        <w:tc>
          <w:tcPr>
            <w:tcW w:type="dxa" w:w="1728"/>
          </w:tcPr>
          <w:p>
            <w:pPr>
              <w:spacing w:after="0"/>
              <w:jc w:val="left"/>
            </w:pPr>
          </w:p>
        </w:tc>
        <w:tc>
          <w:tcPr>
            <w:tcW w:type="dxa" w:w="2687"/>
          </w:tcPr>
          <w:p>
            <w:pPr>
              <w:spacing w:after="0"/>
              <w:jc w:val="left"/>
            </w:pPr>
            <w:r>
              <w:rPr>
                <w:sz w:val="16"/>
              </w:rPr>
              <w:t>$1,000,000 property; $0 crops (zone total, 2020 dollars)</w:t>
            </w:r>
          </w:p>
        </w:tc>
        <w:tc>
          <w:tcPr>
            <w:tcW w:type="dxa" w:w="920"/>
          </w:tcPr>
          <w:p>
            <w:pPr>
              <w:spacing w:after="0"/>
              <w:jc w:val="right"/>
            </w:pPr>
            <w:r>
              <w:rPr>
                <w:sz w:val="16"/>
              </w:rPr>
              <w:t>0, 0</w:t>
            </w:r>
          </w:p>
        </w:tc>
        <w:tc>
          <w:tcPr>
            <w:tcW w:type="dxa" w:w="2815"/>
          </w:tcPr>
          <w:p>
            <w:pPr>
              <w:spacing w:after="0"/>
              <w:jc w:val="left"/>
            </w:pPr>
            <w:r>
              <w:rPr>
                <w:sz w:val="16"/>
              </w:rPr>
              <w:t>NWS zone CAZ182 (WESTERN SAN JOAQUIN VALLEY), zone-level</w:t>
            </w:r>
          </w:p>
        </w:tc>
        <w:tc>
          <w:tcPr>
            <w:tcW w:type="dxa" w:w="1381"/>
          </w:tcPr>
          <w:p>
            <w:pPr>
              <w:spacing w:after="0"/>
              <w:jc w:val="left"/>
            </w:pPr>
          </w:p>
        </w:tc>
        <w:tc>
          <w:tcPr>
            <w:tcW w:type="dxa" w:w="2329"/>
          </w:tcPr>
          <w:p>
            <w:pPr>
              <w:spacing w:after="0"/>
              <w:jc w:val="left"/>
            </w:pPr>
            <w:r>
              <w:rPr>
                <w:sz w:val="16"/>
              </w:rPr>
              <w:t>B1-c most damaging: Excessive Heat, Heat</w:t>
            </w:r>
          </w:p>
        </w:tc>
      </w:tr>
      <w:tr>
        <w:trPr>
          <w:cantSplit/>
        </w:trPr>
        <w:tc>
          <w:tcPr>
            <w:tcW w:type="dxa" w:w="1037"/>
          </w:tcPr>
          <w:p>
            <w:pPr>
              <w:spacing w:after="0"/>
              <w:jc w:val="left"/>
            </w:pPr>
            <w:r>
              <w:rPr>
                <w:sz w:val="16"/>
              </w:rPr>
              <w:t>2017-09-11</w:t>
            </w:r>
          </w:p>
        </w:tc>
        <w:tc>
          <w:tcPr>
            <w:tcW w:type="dxa" w:w="1215"/>
          </w:tcPr>
          <w:p>
            <w:pPr>
              <w:spacing w:after="0"/>
              <w:jc w:val="left"/>
            </w:pPr>
            <w:r>
              <w:rPr>
                <w:sz w:val="16"/>
              </w:rPr>
              <w:t>Thunderstorm Wind</w:t>
            </w:r>
          </w:p>
        </w:tc>
        <w:tc>
          <w:tcPr>
            <w:tcW w:type="dxa" w:w="1728"/>
          </w:tcPr>
          <w:p>
            <w:pPr>
              <w:spacing w:after="0"/>
              <w:jc w:val="left"/>
            </w:pPr>
            <w:r>
              <w:rPr>
                <w:sz w:val="16"/>
              </w:rPr>
              <w:t>61 kt (70 mph) estimated gust</w:t>
            </w:r>
          </w:p>
        </w:tc>
        <w:tc>
          <w:tcPr>
            <w:tcW w:type="dxa" w:w="2687"/>
          </w:tcPr>
          <w:p>
            <w:pPr>
              <w:spacing w:after="0"/>
              <w:jc w:val="left"/>
            </w:pPr>
            <w:r>
              <w:rPr>
                <w:sz w:val="16"/>
              </w:rPr>
              <w:t>$50,000 property; $0 crops (2017 dollars)</w:t>
            </w:r>
          </w:p>
        </w:tc>
        <w:tc>
          <w:tcPr>
            <w:tcW w:type="dxa" w:w="920"/>
          </w:tcPr>
          <w:p>
            <w:pPr>
              <w:spacing w:after="0"/>
              <w:jc w:val="right"/>
            </w:pPr>
            <w:r>
              <w:rPr>
                <w:sz w:val="16"/>
              </w:rPr>
              <w:t>0, 0</w:t>
            </w:r>
          </w:p>
        </w:tc>
        <w:tc>
          <w:tcPr>
            <w:tcW w:type="dxa" w:w="2815"/>
          </w:tcPr>
          <w:p>
            <w:pPr>
              <w:spacing w:after="0"/>
              <w:jc w:val="left"/>
            </w:pPr>
            <w:r>
              <w:rPr>
                <w:sz w:val="16"/>
              </w:rPr>
              <w:t>CORCORAN</w:t>
            </w:r>
          </w:p>
        </w:tc>
        <w:tc>
          <w:tcPr>
            <w:tcW w:type="dxa" w:w="1381"/>
          </w:tcPr>
          <w:p>
            <w:pPr>
              <w:spacing w:after="0"/>
              <w:jc w:val="left"/>
            </w:pPr>
          </w:p>
        </w:tc>
        <w:tc>
          <w:tcPr>
            <w:tcW w:type="dxa" w:w="2329"/>
          </w:tcPr>
          <w:p>
            <w:pPr>
              <w:spacing w:after="0"/>
              <w:jc w:val="left"/>
            </w:pPr>
            <w:r>
              <w:rPr>
                <w:sz w:val="16"/>
              </w:rPr>
              <w:t>B1-c worst recorded: Thunderstorm Wind</w:t>
            </w:r>
          </w:p>
        </w:tc>
      </w:tr>
      <w:tr>
        <w:trPr>
          <w:cantSplit/>
        </w:trPr>
        <w:tc>
          <w:tcPr>
            <w:tcW w:type="dxa" w:w="1037"/>
          </w:tcPr>
          <w:p>
            <w:pPr>
              <w:spacing w:after="0"/>
              <w:jc w:val="left"/>
            </w:pPr>
            <w:r>
              <w:rPr>
                <w:sz w:val="16"/>
              </w:rPr>
              <w:t>2006-01-02</w:t>
            </w:r>
          </w:p>
        </w:tc>
        <w:tc>
          <w:tcPr>
            <w:tcW w:type="dxa" w:w="1215"/>
          </w:tcPr>
          <w:p>
            <w:pPr>
              <w:spacing w:after="0"/>
              <w:jc w:val="left"/>
            </w:pPr>
            <w:r>
              <w:rPr>
                <w:sz w:val="16"/>
              </w:rPr>
              <w:t>Flood</w:t>
            </w:r>
          </w:p>
        </w:tc>
        <w:tc>
          <w:tcPr>
            <w:tcW w:type="dxa" w:w="1728"/>
          </w:tcPr>
          <w:p>
            <w:pPr>
              <w:spacing w:after="0"/>
              <w:jc w:val="left"/>
            </w:pPr>
          </w:p>
        </w:tc>
        <w:tc>
          <w:tcPr>
            <w:tcW w:type="dxa" w:w="2687"/>
          </w:tcPr>
          <w:p>
            <w:pPr>
              <w:spacing w:after="0"/>
              <w:jc w:val="left"/>
            </w:pPr>
            <w:r>
              <w:rPr>
                <w:sz w:val="16"/>
              </w:rPr>
              <w:t>$71,000 property; $1,000,000 crops (2006 dollars)</w:t>
            </w:r>
          </w:p>
        </w:tc>
        <w:tc>
          <w:tcPr>
            <w:tcW w:type="dxa" w:w="920"/>
          </w:tcPr>
          <w:p>
            <w:pPr>
              <w:spacing w:after="0"/>
              <w:jc w:val="right"/>
            </w:pPr>
            <w:r>
              <w:rPr>
                <w:sz w:val="16"/>
              </w:rPr>
              <w:t>0, 0</w:t>
            </w:r>
          </w:p>
        </w:tc>
        <w:tc>
          <w:tcPr>
            <w:tcW w:type="dxa" w:w="2815"/>
          </w:tcPr>
          <w:p>
            <w:pPr>
              <w:spacing w:after="0"/>
              <w:jc w:val="left"/>
            </w:pPr>
            <w:r>
              <w:rPr>
                <w:sz w:val="16"/>
              </w:rPr>
              <w:t>COUNTYWIDE</w:t>
            </w:r>
          </w:p>
        </w:tc>
        <w:tc>
          <w:tcPr>
            <w:tcW w:type="dxa" w:w="1381"/>
          </w:tcPr>
          <w:p>
            <w:pPr>
              <w:spacing w:after="0"/>
              <w:jc w:val="left"/>
            </w:pPr>
          </w:p>
        </w:tc>
        <w:tc>
          <w:tcPr>
            <w:tcW w:type="dxa" w:w="23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2005-04-28</w:t>
            </w:r>
          </w:p>
        </w:tc>
        <w:tc>
          <w:tcPr>
            <w:tcW w:type="dxa" w:w="1215"/>
          </w:tcPr>
          <w:p>
            <w:pPr>
              <w:spacing w:after="0"/>
              <w:jc w:val="left"/>
            </w:pPr>
            <w:r>
              <w:rPr>
                <w:sz w:val="16"/>
              </w:rPr>
              <w:t>Lightning</w:t>
            </w:r>
          </w:p>
        </w:tc>
        <w:tc>
          <w:tcPr>
            <w:tcW w:type="dxa" w:w="1728"/>
          </w:tcPr>
          <w:p>
            <w:pPr>
              <w:spacing w:after="0"/>
              <w:jc w:val="left"/>
            </w:pPr>
          </w:p>
        </w:tc>
        <w:tc>
          <w:tcPr>
            <w:tcW w:type="dxa" w:w="2687"/>
          </w:tcPr>
          <w:p>
            <w:pPr>
              <w:spacing w:after="0"/>
              <w:jc w:val="left"/>
            </w:pPr>
            <w:r>
              <w:rPr>
                <w:sz w:val="16"/>
              </w:rPr>
              <w:t>$25,000 property; $400,000 crops (2005 dollars)</w:t>
            </w:r>
          </w:p>
        </w:tc>
        <w:tc>
          <w:tcPr>
            <w:tcW w:type="dxa" w:w="920"/>
          </w:tcPr>
          <w:p>
            <w:pPr>
              <w:spacing w:after="0"/>
              <w:jc w:val="right"/>
            </w:pPr>
            <w:r>
              <w:rPr>
                <w:sz w:val="16"/>
              </w:rPr>
              <w:t>0, 0</w:t>
            </w:r>
          </w:p>
        </w:tc>
        <w:tc>
          <w:tcPr>
            <w:tcW w:type="dxa" w:w="2815"/>
          </w:tcPr>
          <w:p>
            <w:pPr>
              <w:spacing w:after="0"/>
              <w:jc w:val="left"/>
            </w:pPr>
            <w:r>
              <w:rPr>
                <w:sz w:val="16"/>
              </w:rPr>
              <w:t>HANFORD MUNI ARPT</w:t>
            </w:r>
          </w:p>
        </w:tc>
        <w:tc>
          <w:tcPr>
            <w:tcW w:type="dxa" w:w="1381"/>
          </w:tcPr>
          <w:p>
            <w:pPr>
              <w:spacing w:after="0"/>
              <w:jc w:val="left"/>
            </w:pPr>
          </w:p>
        </w:tc>
        <w:tc>
          <w:tcPr>
            <w:tcW w:type="dxa" w:w="2329"/>
          </w:tcPr>
          <w:p>
            <w:pPr>
              <w:spacing w:after="0"/>
              <w:jc w:val="left"/>
            </w:pPr>
            <w:r>
              <w:rPr>
                <w:sz w:val="16"/>
              </w:rPr>
              <w:t>B1-c worst recorded: Lightning</w:t>
            </w:r>
          </w:p>
        </w:tc>
      </w:tr>
      <w:tr>
        <w:trPr>
          <w:cantSplit/>
        </w:trPr>
        <w:tc>
          <w:tcPr>
            <w:tcW w:type="dxa" w:w="1037"/>
          </w:tcPr>
          <w:p>
            <w:pPr>
              <w:spacing w:after="0"/>
              <w:jc w:val="left"/>
            </w:pPr>
            <w:r>
              <w:rPr>
                <w:sz w:val="16"/>
              </w:rPr>
              <w:t>1999-04-08</w:t>
            </w:r>
          </w:p>
        </w:tc>
        <w:tc>
          <w:tcPr>
            <w:tcW w:type="dxa" w:w="1215"/>
          </w:tcPr>
          <w:p>
            <w:pPr>
              <w:spacing w:after="0"/>
              <w:jc w:val="left"/>
            </w:pPr>
            <w:r>
              <w:rPr>
                <w:sz w:val="16"/>
              </w:rPr>
              <w:t>Hail</w:t>
            </w:r>
          </w:p>
        </w:tc>
        <w:tc>
          <w:tcPr>
            <w:tcW w:type="dxa" w:w="1728"/>
          </w:tcPr>
          <w:p>
            <w:pPr>
              <w:spacing w:after="0"/>
              <w:jc w:val="left"/>
            </w:pPr>
            <w:r>
              <w:rPr>
                <w:sz w:val="16"/>
              </w:rPr>
              <w:t>1 in</w:t>
            </w:r>
          </w:p>
        </w:tc>
        <w:tc>
          <w:tcPr>
            <w:tcW w:type="dxa" w:w="2687"/>
          </w:tcPr>
          <w:p>
            <w:pPr>
              <w:spacing w:after="0"/>
              <w:jc w:val="left"/>
            </w:pPr>
            <w:r>
              <w:rPr>
                <w:sz w:val="16"/>
              </w:rPr>
              <w:t>property not reported; $3,390,000 crops (1999 dollars)</w:t>
            </w:r>
          </w:p>
        </w:tc>
        <w:tc>
          <w:tcPr>
            <w:tcW w:type="dxa" w:w="920"/>
          </w:tcPr>
          <w:p>
            <w:pPr>
              <w:spacing w:after="0"/>
              <w:jc w:val="right"/>
            </w:pPr>
            <w:r>
              <w:rPr>
                <w:sz w:val="16"/>
              </w:rPr>
              <w:t>0, 0</w:t>
            </w:r>
          </w:p>
        </w:tc>
        <w:tc>
          <w:tcPr>
            <w:tcW w:type="dxa" w:w="2815"/>
          </w:tcPr>
          <w:p>
            <w:pPr>
              <w:spacing w:after="0"/>
              <w:jc w:val="left"/>
            </w:pPr>
            <w:r>
              <w:rPr>
                <w:sz w:val="16"/>
              </w:rPr>
              <w:t>HANFORD</w:t>
            </w:r>
          </w:p>
        </w:tc>
        <w:tc>
          <w:tcPr>
            <w:tcW w:type="dxa" w:w="1381"/>
          </w:tcPr>
          <w:p>
            <w:pPr>
              <w:spacing w:after="0"/>
              <w:jc w:val="left"/>
            </w:pPr>
          </w:p>
        </w:tc>
        <w:tc>
          <w:tcPr>
            <w:tcW w:type="dxa" w:w="2329"/>
          </w:tcPr>
          <w:p>
            <w:pPr>
              <w:spacing w:after="0"/>
              <w:jc w:val="left"/>
            </w:pPr>
            <w:r>
              <w:rPr>
                <w:sz w:val="16"/>
              </w:rPr>
              <w:t>B1-c most damaging: Hail</w:t>
            </w:r>
          </w:p>
        </w:tc>
      </w:tr>
      <w:tr>
        <w:trPr>
          <w:cantSplit/>
        </w:trPr>
        <w:tc>
          <w:tcPr>
            <w:tcW w:type="dxa" w:w="1037"/>
          </w:tcPr>
          <w:p>
            <w:pPr>
              <w:spacing w:after="0"/>
              <w:jc w:val="left"/>
            </w:pPr>
            <w:r>
              <w:rPr>
                <w:sz w:val="16"/>
              </w:rPr>
              <w:t>1996-11-22</w:t>
            </w:r>
          </w:p>
        </w:tc>
        <w:tc>
          <w:tcPr>
            <w:tcW w:type="dxa" w:w="1215"/>
          </w:tcPr>
          <w:p>
            <w:pPr>
              <w:spacing w:after="0"/>
              <w:jc w:val="left"/>
            </w:pPr>
            <w:r>
              <w:rPr>
                <w:sz w:val="16"/>
              </w:rPr>
              <w:t>Hail</w:t>
            </w:r>
          </w:p>
        </w:tc>
        <w:tc>
          <w:tcPr>
            <w:tcW w:type="dxa" w:w="1728"/>
          </w:tcPr>
          <w:p>
            <w:pPr>
              <w:spacing w:after="0"/>
              <w:jc w:val="left"/>
            </w:pPr>
            <w:r>
              <w:rPr>
                <w:sz w:val="16"/>
              </w:rPr>
              <w:t>2.5 in</w:t>
            </w:r>
          </w:p>
        </w:tc>
        <w:tc>
          <w:tcPr>
            <w:tcW w:type="dxa" w:w="2687"/>
          </w:tcPr>
          <w:p>
            <w:pPr>
              <w:spacing w:after="0"/>
              <w:jc w:val="left"/>
            </w:pPr>
            <w:r>
              <w:rPr>
                <w:sz w:val="16"/>
              </w:rPr>
              <w:t>$2,000 property; $0 crops (1996 dollars)</w:t>
            </w:r>
          </w:p>
        </w:tc>
        <w:tc>
          <w:tcPr>
            <w:tcW w:type="dxa" w:w="920"/>
          </w:tcPr>
          <w:p>
            <w:pPr>
              <w:spacing w:after="0"/>
              <w:jc w:val="right"/>
            </w:pPr>
            <w:r>
              <w:rPr>
                <w:sz w:val="16"/>
              </w:rPr>
              <w:t>0, 0</w:t>
            </w:r>
          </w:p>
        </w:tc>
        <w:tc>
          <w:tcPr>
            <w:tcW w:type="dxa" w:w="2815"/>
          </w:tcPr>
          <w:p>
            <w:pPr>
              <w:spacing w:after="0"/>
              <w:jc w:val="left"/>
            </w:pPr>
            <w:r>
              <w:rPr>
                <w:sz w:val="16"/>
              </w:rPr>
              <w:t>LEMOORE NAS</w:t>
            </w:r>
          </w:p>
        </w:tc>
        <w:tc>
          <w:tcPr>
            <w:tcW w:type="dxa" w:w="1381"/>
          </w:tcPr>
          <w:p>
            <w:pPr>
              <w:spacing w:after="0"/>
              <w:jc w:val="left"/>
            </w:pPr>
          </w:p>
        </w:tc>
        <w:tc>
          <w:tcPr>
            <w:tcW w:type="dxa" w:w="2329"/>
          </w:tcPr>
          <w:p>
            <w:pPr>
              <w:spacing w:after="0"/>
              <w:jc w:val="left"/>
            </w:pPr>
            <w:r>
              <w:rPr>
                <w:sz w:val="16"/>
              </w:rPr>
              <w:t>B1-c worst recorded: Hail</w:t>
            </w:r>
          </w:p>
        </w:tc>
      </w:tr>
      <w:tr>
        <w:trPr>
          <w:cantSplit/>
        </w:trPr>
        <w:tc>
          <w:tcPr>
            <w:tcW w:type="dxa" w:w="1037"/>
          </w:tcPr>
          <w:p>
            <w:pPr>
              <w:spacing w:after="0"/>
              <w:jc w:val="left"/>
            </w:pPr>
            <w:r>
              <w:rPr>
                <w:sz w:val="16"/>
              </w:rPr>
              <w:t>1980-04-05</w:t>
            </w:r>
          </w:p>
        </w:tc>
        <w:tc>
          <w:tcPr>
            <w:tcW w:type="dxa" w:w="1215"/>
          </w:tcPr>
          <w:p>
            <w:pPr>
              <w:spacing w:after="0"/>
              <w:jc w:val="left"/>
            </w:pPr>
            <w:r>
              <w:rPr>
                <w:sz w:val="16"/>
              </w:rPr>
              <w:t>Tornado</w:t>
            </w:r>
          </w:p>
        </w:tc>
        <w:tc>
          <w:tcPr>
            <w:tcW w:type="dxa" w:w="1728"/>
          </w:tcPr>
          <w:p>
            <w:pPr>
              <w:spacing w:after="0"/>
              <w:jc w:val="left"/>
            </w:pPr>
            <w:r>
              <w:rPr>
                <w:sz w:val="16"/>
              </w:rPr>
              <w:t>F2, 8.9 mi path length (whole path, pre-1996), 10 yd wide</w:t>
            </w:r>
          </w:p>
        </w:tc>
        <w:tc>
          <w:tcPr>
            <w:tcW w:type="dxa" w:w="2687"/>
          </w:tcPr>
          <w:p>
            <w:pPr>
              <w:spacing w:after="0"/>
              <w:jc w:val="left"/>
            </w:pPr>
            <w:r>
              <w:rPr>
                <w:sz w:val="16"/>
              </w:rPr>
              <w:t>$250,000 property; crops not recorded (1980 dollars)</w:t>
            </w:r>
          </w:p>
        </w:tc>
        <w:tc>
          <w:tcPr>
            <w:tcW w:type="dxa" w:w="920"/>
          </w:tcPr>
          <w:p>
            <w:pPr>
              <w:spacing w:after="0"/>
              <w:jc w:val="right"/>
            </w:pPr>
            <w:r>
              <w:rPr>
                <w:sz w:val="16"/>
              </w:rPr>
              <w:t>0, 1</w:t>
            </w:r>
          </w:p>
        </w:tc>
        <w:tc>
          <w:tcPr>
            <w:tcW w:type="dxa" w:w="2815"/>
          </w:tcPr>
          <w:p>
            <w:pPr>
              <w:spacing w:after="0"/>
              <w:jc w:val="left"/>
            </w:pPr>
            <w:r>
              <w:rPr>
                <w:sz w:val="16"/>
              </w:rPr>
              <w:t>location not recorded</w:t>
            </w:r>
          </w:p>
        </w:tc>
        <w:tc>
          <w:tcPr>
            <w:tcW w:type="dxa" w:w="1381"/>
          </w:tcPr>
          <w:p>
            <w:pPr>
              <w:spacing w:after="0"/>
              <w:jc w:val="left"/>
            </w:pPr>
          </w:p>
        </w:tc>
        <w:tc>
          <w:tcPr>
            <w:tcW w:type="dxa" w:w="232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2"/>
        <w:gridCol w:w="1413"/>
        <w:gridCol w:w="1601"/>
        <w:gridCol w:w="1037"/>
        <w:gridCol w:w="2041"/>
        <w:gridCol w:w="1533"/>
        <w:gridCol w:w="1618"/>
        <w:gridCol w:w="1037"/>
        <w:gridCol w:w="1533"/>
      </w:tblGrid>
      <w:tr>
        <w:trPr>
          <w:cantSplit/>
          <w:tblHeader/>
        </w:trPr>
        <w:tc>
          <w:tcPr>
            <w:tcW w:type="dxa" w:w="1037"/>
            <w:shd w:val="clear" w:color="auto" w:fill="E8E8E8"/>
          </w:tcPr>
          <w:p>
            <w:pPr>
              <w:spacing w:after="0"/>
              <w:jc w:val="left"/>
            </w:pPr>
            <w:r>
              <w:rPr>
                <w:b/>
                <w:sz w:val="16"/>
              </w:rPr>
              <w:t>Hazard</w:t>
            </w:r>
          </w:p>
        </w:tc>
        <w:tc>
          <w:tcPr>
            <w:tcW w:type="dxa" w:w="126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3"/>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41"/>
            <w:shd w:val="clear" w:color="auto" w:fill="E8E8E8"/>
          </w:tcPr>
          <w:p>
            <w:pPr>
              <w:spacing w:after="0"/>
              <w:jc w:val="left"/>
            </w:pPr>
            <w:r>
              <w:rPr>
                <w:b/>
                <w:sz w:val="16"/>
              </w:rPr>
              <w:t>Descriptor basis</w:t>
            </w:r>
          </w:p>
        </w:tc>
        <w:tc>
          <w:tcPr>
            <w:tcW w:type="dxa" w:w="1533"/>
            <w:shd w:val="clear" w:color="auto" w:fill="E8E8E8"/>
          </w:tcPr>
          <w:p>
            <w:pPr>
              <w:spacing w:after="0"/>
              <w:jc w:val="right"/>
            </w:pPr>
            <w:r>
              <w:rPr>
                <w:b/>
                <w:sz w:val="16"/>
              </w:rPr>
              <w:t>NRI events or days in its record period (hail, wind and tornado are area-weighted, so can be fractional)</w:t>
            </w:r>
          </w:p>
        </w:tc>
        <w:tc>
          <w:tcPr>
            <w:tcW w:type="dxa" w:w="16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2"/>
          </w:tcPr>
          <w:p>
            <w:pPr>
              <w:spacing w:after="0"/>
              <w:jc w:val="right"/>
            </w:pPr>
            <w:r>
              <w:rPr>
                <w:sz w:val="16"/>
              </w:rPr>
              <w:t>0.01</w:t>
            </w:r>
          </w:p>
        </w:tc>
        <w:tc>
          <w:tcPr>
            <w:tcW w:type="dxa" w:w="1413"/>
          </w:tcPr>
          <w:p>
            <w:pPr>
              <w:spacing w:after="0"/>
              <w:jc w:val="left"/>
            </w:pPr>
            <w:r>
              <w:rPr>
                <w:sz w:val="16"/>
              </w:rPr>
              <w:t>events per year</w:t>
            </w:r>
          </w:p>
        </w:tc>
        <w:tc>
          <w:tcPr>
            <w:tcW w:type="dxa" w:w="1601"/>
          </w:tcPr>
          <w:p>
            <w:pPr>
              <w:spacing w:after="0"/>
              <w:jc w:val="left"/>
            </w:pPr>
            <w:r>
              <w:rPr>
                <w:sz w:val="16"/>
              </w:rPr>
              <w:t>about 1 in 100 years</w:t>
            </w:r>
          </w:p>
        </w:tc>
        <w:tc>
          <w:tcPr>
            <w:tcW w:type="dxa" w:w="1037"/>
          </w:tcPr>
          <w:p>
            <w:pPr>
              <w:spacing w:after="0"/>
              <w:jc w:val="left"/>
            </w:pPr>
            <w:r>
              <w:rPr>
                <w:sz w:val="16"/>
              </w:rPr>
              <w:t>Possible</w:t>
            </w:r>
          </w:p>
        </w:tc>
        <w:tc>
          <w:tcPr>
            <w:tcW w:type="dxa" w:w="2041"/>
          </w:tcPr>
          <w:p>
            <w:pPr>
              <w:spacing w:after="0"/>
              <w:jc w:val="left"/>
            </w:pPr>
            <w:r>
              <w:rPr>
                <w:sz w:val="16"/>
              </w:rPr>
              <w:t>FEMA annualized frequency (modeled)</w:t>
            </w:r>
          </w:p>
        </w:tc>
        <w:tc>
          <w:tcPr>
            <w:tcW w:type="dxa" w:w="1533"/>
          </w:tcPr>
          <w:p>
            <w:pPr>
              <w:spacing w:after="0"/>
              <w:jc w:val="right"/>
            </w:pPr>
            <w:r>
              <w:rPr>
                <w:sz w:val="16"/>
              </w:rPr>
              <w:t>0</w:t>
            </w:r>
          </w:p>
        </w:tc>
        <w:tc>
          <w:tcPr>
            <w:tcW w:type="dxa" w:w="1618"/>
          </w:tcPr>
          <w:p>
            <w:pPr>
              <w:spacing w:after="0"/>
              <w:jc w:val="left"/>
            </w:pPr>
            <w:r>
              <w:rPr>
                <w:sz w:val="16"/>
              </w:rPr>
              <w:t>1994 to 2023 (30 years)</w:t>
            </w:r>
          </w:p>
        </w:tc>
        <w:tc>
          <w:tcPr>
            <w:tcW w:type="dxa" w:w="1037"/>
          </w:tcPr>
          <w:p>
            <w:pPr>
              <w:spacing w:after="0"/>
              <w:jc w:val="left"/>
            </w:pPr>
            <w:r>
              <w:rPr>
                <w:sz w:val="16"/>
              </w:rPr>
              <w:t>see B1-f</w:t>
            </w:r>
          </w:p>
        </w:tc>
        <w:tc>
          <w:tcPr>
            <w:tcW w:type="dxa" w:w="153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62"/>
          </w:tcPr>
          <w:p>
            <w:pPr>
              <w:spacing w:after="0"/>
              <w:jc w:val="right"/>
            </w:pPr>
          </w:p>
        </w:tc>
        <w:tc>
          <w:tcPr>
            <w:tcW w:type="dxa" w:w="1413"/>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2041"/>
          </w:tcPr>
          <w:p>
            <w:pPr>
              <w:spacing w:after="0"/>
              <w:jc w:val="left"/>
            </w:pPr>
          </w:p>
        </w:tc>
        <w:tc>
          <w:tcPr>
            <w:tcW w:type="dxa" w:w="1533"/>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153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2"/>
          </w:tcPr>
          <w:p>
            <w:pPr>
              <w:spacing w:after="0"/>
              <w:jc w:val="right"/>
            </w:pPr>
            <w:r>
              <w:rPr>
                <w:sz w:val="16"/>
              </w:rPr>
              <w:t>0</w:t>
            </w:r>
          </w:p>
        </w:tc>
        <w:tc>
          <w:tcPr>
            <w:tcW w:type="dxa" w:w="1413"/>
          </w:tcPr>
          <w:p>
            <w:pPr>
              <w:spacing w:after="0"/>
              <w:jc w:val="left"/>
            </w:pPr>
            <w:r>
              <w:rPr>
                <w:sz w:val="16"/>
              </w:rPr>
              <w:t>event-days per year</w:t>
            </w:r>
          </w:p>
        </w:tc>
        <w:tc>
          <w:tcPr>
            <w:tcW w:type="dxa" w:w="1601"/>
          </w:tcPr>
          <w:p>
            <w:pPr>
              <w:spacing w:after="0"/>
              <w:jc w:val="left"/>
            </w:pPr>
            <w:r>
              <w:rPr>
                <w:sz w:val="16"/>
              </w:rPr>
              <w:t>none modeled</w:t>
            </w:r>
          </w:p>
        </w:tc>
        <w:tc>
          <w:tcPr>
            <w:tcW w:type="dxa" w:w="1037"/>
          </w:tcPr>
          <w:p>
            <w:pPr>
              <w:spacing w:after="0"/>
              <w:jc w:val="left"/>
            </w:pPr>
          </w:p>
        </w:tc>
        <w:tc>
          <w:tcPr>
            <w:tcW w:type="dxa" w:w="2041"/>
          </w:tcPr>
          <w:p>
            <w:pPr>
              <w:spacing w:after="0"/>
              <w:jc w:val="left"/>
            </w:pPr>
            <w:r>
              <w:rPr>
                <w:sz w:val="16"/>
              </w:rPr>
              <w:t>Storm Events event-days in 0 of 30 years, 1996 to 2025 (0%)</w:t>
            </w:r>
          </w:p>
        </w:tc>
        <w:tc>
          <w:tcPr>
            <w:tcW w:type="dxa" w:w="1533"/>
          </w:tcPr>
          <w:p>
            <w:pPr>
              <w:spacing w:after="0"/>
              <w:jc w:val="right"/>
            </w:pPr>
            <w:r>
              <w:rPr>
                <w:sz w:val="16"/>
              </w:rPr>
              <w:t>0</w:t>
            </w:r>
          </w:p>
        </w:tc>
        <w:tc>
          <w:tcPr>
            <w:tcW w:type="dxa" w:w="1618"/>
          </w:tcPr>
          <w:p>
            <w:pPr>
              <w:spacing w:after="0"/>
              <w:jc w:val="left"/>
            </w:pPr>
            <w:r>
              <w:rPr>
                <w:sz w:val="16"/>
              </w:rPr>
              <w:t>2005-11-12 to 2024-11-12 (19 years)</w:t>
            </w:r>
          </w:p>
        </w:tc>
        <w:tc>
          <w:tcPr>
            <w:tcW w:type="dxa" w:w="1037"/>
          </w:tcPr>
          <w:p>
            <w:pPr>
              <w:spacing w:after="0"/>
              <w:jc w:val="left"/>
            </w:pPr>
            <w:r>
              <w:rPr>
                <w:sz w:val="16"/>
              </w:rPr>
              <w:t>countywide</w:t>
            </w:r>
          </w:p>
        </w:tc>
        <w:tc>
          <w:tcPr>
            <w:tcW w:type="dxa" w:w="153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62"/>
          </w:tcPr>
          <w:p>
            <w:pPr>
              <w:spacing w:after="0"/>
              <w:jc w:val="right"/>
            </w:pPr>
            <w:r>
              <w:rPr>
                <w:sz w:val="16"/>
              </w:rPr>
              <w:t>76.8</w:t>
            </w:r>
          </w:p>
        </w:tc>
        <w:tc>
          <w:tcPr>
            <w:tcW w:type="dxa" w:w="1413"/>
          </w:tcPr>
          <w:p>
            <w:pPr>
              <w:spacing w:after="0"/>
              <w:jc w:val="left"/>
            </w:pPr>
            <w:r>
              <w:rPr>
                <w:sz w:val="16"/>
              </w:rPr>
              <w:t>event-days per year</w:t>
            </w:r>
          </w:p>
        </w:tc>
        <w:tc>
          <w:tcPr>
            <w:tcW w:type="dxa" w:w="1601"/>
          </w:tcPr>
          <w:p>
            <w:pPr>
              <w:spacing w:after="0"/>
              <w:jc w:val="left"/>
            </w:pPr>
            <w:r>
              <w:rPr>
                <w:sz w:val="16"/>
              </w:rPr>
              <w:t>about 76.8 days per year</w:t>
            </w:r>
          </w:p>
        </w:tc>
        <w:tc>
          <w:tcPr>
            <w:tcW w:type="dxa" w:w="1037"/>
          </w:tcPr>
          <w:p>
            <w:pPr>
              <w:spacing w:after="0"/>
              <w:jc w:val="left"/>
            </w:pPr>
            <w:r>
              <w:rPr>
                <w:sz w:val="16"/>
              </w:rPr>
              <w:t>Possible</w:t>
            </w:r>
          </w:p>
        </w:tc>
        <w:tc>
          <w:tcPr>
            <w:tcW w:type="dxa" w:w="2041"/>
          </w:tcPr>
          <w:p>
            <w:pPr>
              <w:spacing w:after="0"/>
              <w:jc w:val="left"/>
            </w:pPr>
            <w:r>
              <w:rPr>
                <w:sz w:val="16"/>
              </w:rPr>
              <w:t>Storm Events event-days in 2 of 30 years, 1996 to 2025 (6.67%)</w:t>
            </w:r>
          </w:p>
        </w:tc>
        <w:tc>
          <w:tcPr>
            <w:tcW w:type="dxa" w:w="1533"/>
          </w:tcPr>
          <w:p>
            <w:pPr>
              <w:spacing w:after="0"/>
              <w:jc w:val="right"/>
            </w:pPr>
            <w:r>
              <w:rPr>
                <w:sz w:val="16"/>
              </w:rPr>
              <w:t>2,387</w:t>
            </w:r>
          </w:p>
        </w:tc>
        <w:tc>
          <w:tcPr>
            <w:tcW w:type="dxa" w:w="16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3"/>
          </w:tcPr>
          <w:p>
            <w:pPr>
              <w:spacing w:after="0"/>
              <w:jc w:val="left"/>
            </w:pPr>
          </w:p>
        </w:tc>
      </w:tr>
      <w:tr>
        <w:trPr>
          <w:cantSplit/>
        </w:trPr>
        <w:tc>
          <w:tcPr>
            <w:tcW w:type="dxa" w:w="1037"/>
          </w:tcPr>
          <w:p>
            <w:pPr>
              <w:spacing w:after="0"/>
              <w:jc w:val="left"/>
            </w:pPr>
            <w:r>
              <w:rPr>
                <w:sz w:val="16"/>
              </w:rPr>
              <w:t>Earthquake</w:t>
            </w:r>
          </w:p>
        </w:tc>
        <w:tc>
          <w:tcPr>
            <w:tcW w:type="dxa" w:w="1262"/>
          </w:tcPr>
          <w:p>
            <w:pPr>
              <w:spacing w:after="0"/>
              <w:jc w:val="right"/>
            </w:pPr>
            <w:r>
              <w:rPr>
                <w:sz w:val="16"/>
              </w:rPr>
              <w:t>0.0992</w:t>
            </w:r>
          </w:p>
        </w:tc>
        <w:tc>
          <w:tcPr>
            <w:tcW w:type="dxa" w:w="1413"/>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9.92%</w:t>
            </w:r>
          </w:p>
        </w:tc>
        <w:tc>
          <w:tcPr>
            <w:tcW w:type="dxa" w:w="1037"/>
          </w:tcPr>
          <w:p>
            <w:pPr>
              <w:spacing w:after="0"/>
              <w:jc w:val="left"/>
            </w:pPr>
          </w:p>
        </w:tc>
        <w:tc>
          <w:tcPr>
            <w:tcW w:type="dxa" w:w="2041"/>
          </w:tcPr>
          <w:p>
            <w:pPr>
              <w:spacing w:after="0"/>
              <w:jc w:val="left"/>
            </w:pPr>
          </w:p>
        </w:tc>
        <w:tc>
          <w:tcPr>
            <w:tcW w:type="dxa" w:w="1533"/>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15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2"/>
          </w:tcPr>
          <w:p>
            <w:pPr>
              <w:spacing w:after="0"/>
              <w:jc w:val="right"/>
            </w:pPr>
            <w:r>
              <w:rPr>
                <w:sz w:val="16"/>
              </w:rPr>
              <w:t>0.183</w:t>
            </w:r>
          </w:p>
        </w:tc>
        <w:tc>
          <w:tcPr>
            <w:tcW w:type="dxa" w:w="1413"/>
          </w:tcPr>
          <w:p>
            <w:pPr>
              <w:spacing w:after="0"/>
              <w:jc w:val="left"/>
            </w:pPr>
            <w:r>
              <w:rPr>
                <w:sz w:val="16"/>
              </w:rPr>
              <w:t>events per year</w:t>
            </w:r>
          </w:p>
        </w:tc>
        <w:tc>
          <w:tcPr>
            <w:tcW w:type="dxa" w:w="1601"/>
          </w:tcPr>
          <w:p>
            <w:pPr>
              <w:spacing w:after="0"/>
              <w:jc w:val="left"/>
            </w:pPr>
            <w:r>
              <w:rPr>
                <w:sz w:val="16"/>
              </w:rPr>
              <w:t>about 1 in 5 years</w:t>
            </w:r>
          </w:p>
        </w:tc>
        <w:tc>
          <w:tcPr>
            <w:tcW w:type="dxa" w:w="1037"/>
          </w:tcPr>
          <w:p>
            <w:pPr>
              <w:spacing w:after="0"/>
              <w:jc w:val="left"/>
            </w:pPr>
            <w:r>
              <w:rPr>
                <w:sz w:val="16"/>
              </w:rPr>
              <w:t>Likely</w:t>
            </w:r>
          </w:p>
        </w:tc>
        <w:tc>
          <w:tcPr>
            <w:tcW w:type="dxa" w:w="2041"/>
          </w:tcPr>
          <w:p>
            <w:pPr>
              <w:spacing w:after="0"/>
              <w:jc w:val="left"/>
            </w:pPr>
            <w:r>
              <w:rPr>
                <w:sz w:val="16"/>
              </w:rPr>
              <w:t>FEMA annualized frequency (modeled)</w:t>
            </w:r>
          </w:p>
        </w:tc>
        <w:tc>
          <w:tcPr>
            <w:tcW w:type="dxa" w:w="1533"/>
          </w:tcPr>
          <w:p>
            <w:pPr>
              <w:spacing w:after="0"/>
              <w:jc w:val="right"/>
            </w:pPr>
            <w:r>
              <w:rPr>
                <w:sz w:val="16"/>
              </w:rPr>
              <w:t>7.0 (modeled)</w:t>
            </w:r>
          </w:p>
        </w:tc>
        <w:tc>
          <w:tcPr>
            <w:tcW w:type="dxa" w:w="1618"/>
          </w:tcPr>
          <w:p>
            <w:pPr>
              <w:spacing w:after="0"/>
              <w:jc w:val="left"/>
            </w:pPr>
            <w:r>
              <w:rPr>
                <w:sz w:val="16"/>
              </w:rPr>
              <w:t>1986 to 2023 (38 years)</w:t>
            </w:r>
          </w:p>
        </w:tc>
        <w:tc>
          <w:tcPr>
            <w:tcW w:type="dxa" w:w="1037"/>
          </w:tcPr>
          <w:p>
            <w:pPr>
              <w:spacing w:after="0"/>
              <w:jc w:val="left"/>
            </w:pPr>
            <w:r>
              <w:rPr>
                <w:sz w:val="16"/>
              </w:rPr>
              <w:t>countywide</w:t>
            </w:r>
          </w:p>
        </w:tc>
        <w:tc>
          <w:tcPr>
            <w:tcW w:type="dxa" w:w="1533"/>
          </w:tcPr>
          <w:p>
            <w:pPr>
              <w:spacing w:after="0"/>
              <w:jc w:val="left"/>
            </w:pPr>
          </w:p>
        </w:tc>
      </w:tr>
      <w:tr>
        <w:trPr>
          <w:cantSplit/>
        </w:trPr>
        <w:tc>
          <w:tcPr>
            <w:tcW w:type="dxa" w:w="1037"/>
          </w:tcPr>
          <w:p>
            <w:pPr>
              <w:spacing w:after="0"/>
              <w:jc w:val="left"/>
            </w:pPr>
            <w:r>
              <w:rPr>
                <w:sz w:val="16"/>
              </w:rPr>
              <w:t>Heat Wave</w:t>
            </w:r>
          </w:p>
        </w:tc>
        <w:tc>
          <w:tcPr>
            <w:tcW w:type="dxa" w:w="1262"/>
          </w:tcPr>
          <w:p>
            <w:pPr>
              <w:spacing w:after="0"/>
              <w:jc w:val="right"/>
            </w:pPr>
            <w:r>
              <w:rPr>
                <w:sz w:val="16"/>
              </w:rPr>
              <w:t>10.5</w:t>
            </w:r>
          </w:p>
        </w:tc>
        <w:tc>
          <w:tcPr>
            <w:tcW w:type="dxa" w:w="1413"/>
          </w:tcPr>
          <w:p>
            <w:pPr>
              <w:spacing w:after="0"/>
              <w:jc w:val="left"/>
            </w:pPr>
            <w:r>
              <w:rPr>
                <w:sz w:val="16"/>
              </w:rPr>
              <w:t>event-days per year</w:t>
            </w:r>
          </w:p>
        </w:tc>
        <w:tc>
          <w:tcPr>
            <w:tcW w:type="dxa" w:w="1601"/>
          </w:tcPr>
          <w:p>
            <w:pPr>
              <w:spacing w:after="0"/>
              <w:jc w:val="left"/>
            </w:pPr>
            <w:r>
              <w:rPr>
                <w:sz w:val="16"/>
              </w:rPr>
              <w:t>about 10.5 days per year</w:t>
            </w:r>
          </w:p>
        </w:tc>
        <w:tc>
          <w:tcPr>
            <w:tcW w:type="dxa" w:w="1037"/>
          </w:tcPr>
          <w:p>
            <w:pPr>
              <w:spacing w:after="0"/>
              <w:jc w:val="left"/>
            </w:pPr>
            <w:r>
              <w:rPr>
                <w:sz w:val="16"/>
              </w:rPr>
              <w:t>Likely</w:t>
            </w:r>
          </w:p>
        </w:tc>
        <w:tc>
          <w:tcPr>
            <w:tcW w:type="dxa" w:w="2041"/>
          </w:tcPr>
          <w:p>
            <w:pPr>
              <w:spacing w:after="0"/>
              <w:jc w:val="left"/>
            </w:pPr>
            <w:r>
              <w:rPr>
                <w:sz w:val="16"/>
              </w:rPr>
              <w:t>Storm Events event-days in 7 of 30 years, 1996 to 2025 (23.3%)</w:t>
            </w:r>
          </w:p>
        </w:tc>
        <w:tc>
          <w:tcPr>
            <w:tcW w:type="dxa" w:w="1533"/>
          </w:tcPr>
          <w:p>
            <w:pPr>
              <w:spacing w:after="0"/>
              <w:jc w:val="right"/>
            </w:pPr>
            <w:r>
              <w:rPr>
                <w:sz w:val="16"/>
              </w:rPr>
              <w:t>122</w:t>
            </w:r>
          </w:p>
        </w:tc>
        <w:tc>
          <w:tcPr>
            <w:tcW w:type="dxa" w:w="1618"/>
          </w:tcPr>
          <w:p>
            <w:pPr>
              <w:spacing w:after="0"/>
              <w:jc w:val="left"/>
            </w:pPr>
            <w:r>
              <w:rPr>
                <w:sz w:val="16"/>
              </w:rPr>
              <w:t>2005-11-12 to 2024-11-12 (19 years)</w:t>
            </w:r>
          </w:p>
        </w:tc>
        <w:tc>
          <w:tcPr>
            <w:tcW w:type="dxa" w:w="1037"/>
          </w:tcPr>
          <w:p>
            <w:pPr>
              <w:spacing w:after="0"/>
              <w:jc w:val="left"/>
            </w:pPr>
            <w:r>
              <w:rPr>
                <w:sz w:val="16"/>
              </w:rPr>
              <w:t>countywide</w:t>
            </w:r>
          </w:p>
        </w:tc>
        <w:tc>
          <w:tcPr>
            <w:tcW w:type="dxa" w:w="1533"/>
          </w:tcPr>
          <w:p>
            <w:pPr>
              <w:spacing w:after="0"/>
              <w:jc w:val="left"/>
            </w:pPr>
          </w:p>
        </w:tc>
      </w:tr>
      <w:tr>
        <w:trPr>
          <w:cantSplit/>
        </w:trPr>
        <w:tc>
          <w:tcPr>
            <w:tcW w:type="dxa" w:w="1037"/>
          </w:tcPr>
          <w:p>
            <w:pPr>
              <w:spacing w:after="0"/>
              <w:jc w:val="left"/>
            </w:pPr>
            <w:r>
              <w:rPr>
                <w:sz w:val="16"/>
              </w:rPr>
              <w:t>Hurricane</w:t>
            </w:r>
          </w:p>
        </w:tc>
        <w:tc>
          <w:tcPr>
            <w:tcW w:type="dxa" w:w="1262"/>
          </w:tcPr>
          <w:p>
            <w:pPr>
              <w:spacing w:after="0"/>
              <w:jc w:val="right"/>
            </w:pPr>
          </w:p>
        </w:tc>
        <w:tc>
          <w:tcPr>
            <w:tcW w:type="dxa" w:w="1413"/>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2041"/>
          </w:tcPr>
          <w:p>
            <w:pPr>
              <w:spacing w:after="0"/>
              <w:jc w:val="left"/>
            </w:pPr>
          </w:p>
        </w:tc>
        <w:tc>
          <w:tcPr>
            <w:tcW w:type="dxa" w:w="1533"/>
          </w:tcPr>
          <w:p>
            <w:pPr>
              <w:spacing w:after="0"/>
              <w:jc w:val="right"/>
            </w:pPr>
          </w:p>
        </w:tc>
        <w:tc>
          <w:tcPr>
            <w:tcW w:type="dxa" w:w="161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2"/>
          </w:tcPr>
          <w:p>
            <w:pPr>
              <w:spacing w:after="0"/>
              <w:jc w:val="right"/>
            </w:pPr>
          </w:p>
        </w:tc>
        <w:tc>
          <w:tcPr>
            <w:tcW w:type="dxa" w:w="1413"/>
          </w:tcPr>
          <w:p>
            <w:pPr>
              <w:spacing w:after="0"/>
              <w:jc w:val="left"/>
            </w:pPr>
            <w:r>
              <w:rPr>
                <w:sz w:val="16"/>
              </w:rPr>
              <w:t>event-days per year</w:t>
            </w:r>
          </w:p>
        </w:tc>
        <w:tc>
          <w:tcPr>
            <w:tcW w:type="dxa" w:w="1601"/>
          </w:tcPr>
          <w:p>
            <w:pPr>
              <w:spacing w:after="0"/>
              <w:jc w:val="left"/>
            </w:pPr>
          </w:p>
        </w:tc>
        <w:tc>
          <w:tcPr>
            <w:tcW w:type="dxa" w:w="1037"/>
          </w:tcPr>
          <w:p>
            <w:pPr>
              <w:spacing w:after="0"/>
              <w:jc w:val="left"/>
            </w:pPr>
          </w:p>
        </w:tc>
        <w:tc>
          <w:tcPr>
            <w:tcW w:type="dxa" w:w="2041"/>
          </w:tcPr>
          <w:p>
            <w:pPr>
              <w:spacing w:after="0"/>
              <w:jc w:val="left"/>
            </w:pPr>
          </w:p>
        </w:tc>
        <w:tc>
          <w:tcPr>
            <w:tcW w:type="dxa" w:w="1533"/>
          </w:tcPr>
          <w:p>
            <w:pPr>
              <w:spacing w:after="0"/>
              <w:jc w:val="right"/>
            </w:pPr>
          </w:p>
        </w:tc>
        <w:tc>
          <w:tcPr>
            <w:tcW w:type="dxa" w:w="1618"/>
          </w:tcPr>
          <w:p>
            <w:pPr>
              <w:spacing w:after="0"/>
              <w:jc w:val="left"/>
            </w:pPr>
            <w:r>
              <w:rPr>
                <w:sz w:val="16"/>
              </w:rPr>
              <w:t>1946-12-31 to 2014-02-12 (67 years)</w:t>
            </w:r>
          </w:p>
        </w:tc>
        <w:tc>
          <w:tcPr>
            <w:tcW w:type="dxa" w:w="1037"/>
          </w:tcPr>
          <w:p>
            <w:pPr>
              <w:spacing w:after="0"/>
              <w:jc w:val="left"/>
            </w:pPr>
            <w:r>
              <w:rPr>
                <w:sz w:val="16"/>
              </w:rPr>
              <w:t>countywide</w:t>
            </w:r>
          </w:p>
        </w:tc>
        <w:tc>
          <w:tcPr>
            <w:tcW w:type="dxa" w:w="153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62"/>
          </w:tcPr>
          <w:p>
            <w:pPr>
              <w:spacing w:after="0"/>
              <w:jc w:val="right"/>
            </w:pPr>
            <w:r>
              <w:rPr>
                <w:sz w:val="16"/>
              </w:rPr>
              <w:t>1.18</w:t>
            </w:r>
          </w:p>
        </w:tc>
        <w:tc>
          <w:tcPr>
            <w:tcW w:type="dxa" w:w="1413"/>
          </w:tcPr>
          <w:p>
            <w:pPr>
              <w:spacing w:after="0"/>
              <w:jc w:val="left"/>
            </w:pPr>
            <w:r>
              <w:rPr>
                <w:sz w:val="16"/>
              </w:rPr>
              <w:t>event-days per year</w:t>
            </w:r>
          </w:p>
        </w:tc>
        <w:tc>
          <w:tcPr>
            <w:tcW w:type="dxa" w:w="1601"/>
          </w:tcPr>
          <w:p>
            <w:pPr>
              <w:spacing w:after="0"/>
              <w:jc w:val="left"/>
            </w:pPr>
            <w:r>
              <w:rPr>
                <w:sz w:val="16"/>
              </w:rPr>
              <w:t>about 1.18 days per year</w:t>
            </w:r>
          </w:p>
        </w:tc>
        <w:tc>
          <w:tcPr>
            <w:tcW w:type="dxa" w:w="1037"/>
          </w:tcPr>
          <w:p>
            <w:pPr>
              <w:spacing w:after="0"/>
              <w:jc w:val="left"/>
            </w:pPr>
            <w:r>
              <w:rPr>
                <w:sz w:val="16"/>
              </w:rPr>
              <w:t>Likely</w:t>
            </w:r>
          </w:p>
        </w:tc>
        <w:tc>
          <w:tcPr>
            <w:tcW w:type="dxa" w:w="2041"/>
          </w:tcPr>
          <w:p>
            <w:pPr>
              <w:spacing w:after="0"/>
              <w:jc w:val="left"/>
            </w:pPr>
            <w:r>
              <w:rPr>
                <w:sz w:val="16"/>
              </w:rPr>
              <w:t>Storm Events event-days in 18 of 30 years, 1996 to 2025 (60%)</w:t>
            </w:r>
          </w:p>
        </w:tc>
        <w:tc>
          <w:tcPr>
            <w:tcW w:type="dxa" w:w="1533"/>
          </w:tcPr>
          <w:p>
            <w:pPr>
              <w:spacing w:after="0"/>
              <w:jc w:val="right"/>
            </w:pPr>
            <w:r>
              <w:rPr>
                <w:sz w:val="16"/>
              </w:rPr>
              <w:t>33</w:t>
            </w:r>
          </w:p>
        </w:tc>
        <w:tc>
          <w:tcPr>
            <w:tcW w:type="dxa" w:w="1618"/>
          </w:tcPr>
          <w:p>
            <w:pPr>
              <w:spacing w:after="0"/>
              <w:jc w:val="left"/>
            </w:pPr>
            <w:r>
              <w:rPr>
                <w:sz w:val="16"/>
              </w:rPr>
              <w:t>1996 to 2023 (28 years)</w:t>
            </w:r>
          </w:p>
        </w:tc>
        <w:tc>
          <w:tcPr>
            <w:tcW w:type="dxa" w:w="1037"/>
          </w:tcPr>
          <w:p>
            <w:pPr>
              <w:spacing w:after="0"/>
              <w:jc w:val="left"/>
            </w:pPr>
            <w:r>
              <w:rPr>
                <w:sz w:val="16"/>
              </w:rPr>
              <w:t>see B1-f</w:t>
            </w:r>
          </w:p>
        </w:tc>
        <w:tc>
          <w:tcPr>
            <w:tcW w:type="dxa" w:w="1533"/>
          </w:tcPr>
          <w:p>
            <w:pPr>
              <w:spacing w:after="0"/>
              <w:jc w:val="left"/>
            </w:pPr>
          </w:p>
        </w:tc>
      </w:tr>
      <w:tr>
        <w:trPr>
          <w:cantSplit/>
        </w:trPr>
        <w:tc>
          <w:tcPr>
            <w:tcW w:type="dxa" w:w="1037"/>
          </w:tcPr>
          <w:p>
            <w:pPr>
              <w:spacing w:after="0"/>
              <w:jc w:val="left"/>
            </w:pPr>
            <w:r>
              <w:rPr>
                <w:sz w:val="16"/>
              </w:rPr>
              <w:t>Landslide</w:t>
            </w:r>
          </w:p>
        </w:tc>
        <w:tc>
          <w:tcPr>
            <w:tcW w:type="dxa" w:w="1262"/>
          </w:tcPr>
          <w:p>
            <w:pPr>
              <w:spacing w:after="0"/>
              <w:jc w:val="right"/>
            </w:pPr>
            <w:r>
              <w:rPr>
                <w:sz w:val="16"/>
              </w:rPr>
              <w:t>8.57</w:t>
            </w:r>
          </w:p>
        </w:tc>
        <w:tc>
          <w:tcPr>
            <w:tcW w:type="dxa" w:w="1413"/>
          </w:tcPr>
          <w:p>
            <w:pPr>
              <w:spacing w:after="0"/>
              <w:jc w:val="left"/>
            </w:pPr>
            <w:r>
              <w:rPr>
                <w:sz w:val="16"/>
              </w:rPr>
              <w:t>events per year (modeled)</w:t>
            </w:r>
          </w:p>
        </w:tc>
        <w:tc>
          <w:tcPr>
            <w:tcW w:type="dxa" w:w="1601"/>
          </w:tcPr>
          <w:p>
            <w:pPr>
              <w:spacing w:after="0"/>
              <w:jc w:val="left"/>
            </w:pPr>
            <w:r>
              <w:rPr>
                <w:sz w:val="16"/>
              </w:rPr>
              <w:t>about 8.57 per year</w:t>
            </w:r>
          </w:p>
        </w:tc>
        <w:tc>
          <w:tcPr>
            <w:tcW w:type="dxa" w:w="1037"/>
          </w:tcPr>
          <w:p>
            <w:pPr>
              <w:spacing w:after="0"/>
              <w:jc w:val="left"/>
            </w:pPr>
            <w:r>
              <w:rPr>
                <w:sz w:val="16"/>
              </w:rPr>
              <w:t>Highly likely</w:t>
            </w:r>
          </w:p>
        </w:tc>
        <w:tc>
          <w:tcPr>
            <w:tcW w:type="dxa" w:w="2041"/>
          </w:tcPr>
          <w:p>
            <w:pPr>
              <w:spacing w:after="0"/>
              <w:jc w:val="left"/>
            </w:pPr>
            <w:r>
              <w:rPr>
                <w:sz w:val="16"/>
              </w:rPr>
              <w:t>FEMA annualized frequency (modeled)</w:t>
            </w:r>
          </w:p>
        </w:tc>
        <w:tc>
          <w:tcPr>
            <w:tcW w:type="dxa" w:w="1533"/>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1533"/>
          </w:tcPr>
          <w:p>
            <w:pPr>
              <w:spacing w:after="0"/>
              <w:jc w:val="left"/>
            </w:pPr>
          </w:p>
        </w:tc>
      </w:tr>
      <w:tr>
        <w:trPr>
          <w:cantSplit/>
        </w:trPr>
        <w:tc>
          <w:tcPr>
            <w:tcW w:type="dxa" w:w="1037"/>
          </w:tcPr>
          <w:p>
            <w:pPr>
              <w:spacing w:after="0"/>
              <w:jc w:val="left"/>
            </w:pPr>
            <w:r>
              <w:rPr>
                <w:sz w:val="16"/>
              </w:rPr>
              <w:t>Lightning</w:t>
            </w:r>
          </w:p>
        </w:tc>
        <w:tc>
          <w:tcPr>
            <w:tcW w:type="dxa" w:w="1262"/>
          </w:tcPr>
          <w:p>
            <w:pPr>
              <w:spacing w:after="0"/>
              <w:jc w:val="right"/>
            </w:pPr>
            <w:r>
              <w:rPr>
                <w:sz w:val="16"/>
              </w:rPr>
              <w:t>5.78</w:t>
            </w:r>
          </w:p>
        </w:tc>
        <w:tc>
          <w:tcPr>
            <w:tcW w:type="dxa" w:w="1413"/>
          </w:tcPr>
          <w:p>
            <w:pPr>
              <w:spacing w:after="0"/>
              <w:jc w:val="left"/>
            </w:pPr>
            <w:r>
              <w:rPr>
                <w:sz w:val="16"/>
              </w:rPr>
              <w:t>days per year with a strike</w:t>
            </w:r>
          </w:p>
        </w:tc>
        <w:tc>
          <w:tcPr>
            <w:tcW w:type="dxa" w:w="1601"/>
          </w:tcPr>
          <w:p>
            <w:pPr>
              <w:spacing w:after="0"/>
              <w:jc w:val="left"/>
            </w:pPr>
            <w:r>
              <w:rPr>
                <w:sz w:val="16"/>
              </w:rPr>
              <w:t>about 5.78 days per year</w:t>
            </w:r>
          </w:p>
        </w:tc>
        <w:tc>
          <w:tcPr>
            <w:tcW w:type="dxa" w:w="1037"/>
          </w:tcPr>
          <w:p>
            <w:pPr>
              <w:spacing w:after="0"/>
              <w:jc w:val="left"/>
            </w:pPr>
            <w:r>
              <w:rPr>
                <w:sz w:val="16"/>
              </w:rPr>
              <w:t>Highly likely</w:t>
            </w:r>
          </w:p>
        </w:tc>
        <w:tc>
          <w:tcPr>
            <w:tcW w:type="dxa" w:w="2041"/>
          </w:tcPr>
          <w:p>
            <w:pPr>
              <w:spacing w:after="0"/>
              <w:jc w:val="left"/>
            </w:pPr>
            <w:r>
              <w:rPr>
                <w:sz w:val="16"/>
              </w:rPr>
              <w:t>FEMA annualized frequency (modeled)</w:t>
            </w:r>
          </w:p>
        </w:tc>
        <w:tc>
          <w:tcPr>
            <w:tcW w:type="dxa" w:w="1533"/>
          </w:tcPr>
          <w:p>
            <w:pPr>
              <w:spacing w:after="0"/>
              <w:jc w:val="right"/>
            </w:pPr>
            <w:r>
              <w:rPr>
                <w:sz w:val="16"/>
              </w:rPr>
              <w:t>not shown</w:t>
            </w:r>
          </w:p>
        </w:tc>
        <w:tc>
          <w:tcPr>
            <w:tcW w:type="dxa" w:w="1618"/>
          </w:tcPr>
          <w:p>
            <w:pPr>
              <w:spacing w:after="0"/>
              <w:jc w:val="left"/>
            </w:pPr>
            <w:r>
              <w:rPr>
                <w:sz w:val="16"/>
              </w:rPr>
              <w:t>1995 to 2023 (29 years; CONUS)</w:t>
            </w:r>
          </w:p>
        </w:tc>
        <w:tc>
          <w:tcPr>
            <w:tcW w:type="dxa" w:w="1037"/>
          </w:tcPr>
          <w:p>
            <w:pPr>
              <w:spacing w:after="0"/>
              <w:jc w:val="left"/>
            </w:pPr>
            <w:r>
              <w:rPr>
                <w:sz w:val="16"/>
              </w:rPr>
              <w:t>countywide</w:t>
            </w:r>
          </w:p>
        </w:tc>
        <w:tc>
          <w:tcPr>
            <w:tcW w:type="dxa" w:w="1533"/>
          </w:tcPr>
          <w:p>
            <w:pPr>
              <w:spacing w:after="0"/>
              <w:jc w:val="left"/>
            </w:pPr>
          </w:p>
        </w:tc>
      </w:tr>
      <w:tr>
        <w:trPr>
          <w:cantSplit/>
        </w:trPr>
        <w:tc>
          <w:tcPr>
            <w:tcW w:type="dxa" w:w="1037"/>
          </w:tcPr>
          <w:p>
            <w:pPr>
              <w:spacing w:after="0"/>
              <w:jc w:val="left"/>
            </w:pPr>
            <w:r>
              <w:rPr>
                <w:sz w:val="16"/>
              </w:rPr>
              <w:t>Strong Wind</w:t>
            </w:r>
          </w:p>
        </w:tc>
        <w:tc>
          <w:tcPr>
            <w:tcW w:type="dxa" w:w="1262"/>
          </w:tcPr>
          <w:p>
            <w:pPr>
              <w:spacing w:after="0"/>
              <w:jc w:val="right"/>
            </w:pPr>
            <w:r>
              <w:rPr>
                <w:sz w:val="16"/>
              </w:rPr>
              <w:t>0.0338</w:t>
            </w:r>
          </w:p>
        </w:tc>
        <w:tc>
          <w:tcPr>
            <w:tcW w:type="dxa" w:w="1413"/>
          </w:tcPr>
          <w:p>
            <w:pPr>
              <w:spacing w:after="0"/>
              <w:jc w:val="left"/>
            </w:pPr>
            <w:r>
              <w:rPr>
                <w:sz w:val="16"/>
              </w:rPr>
              <w:t>events per year</w:t>
            </w:r>
          </w:p>
        </w:tc>
        <w:tc>
          <w:tcPr>
            <w:tcW w:type="dxa" w:w="1601"/>
          </w:tcPr>
          <w:p>
            <w:pPr>
              <w:spacing w:after="0"/>
              <w:jc w:val="left"/>
            </w:pPr>
            <w:r>
              <w:rPr>
                <w:sz w:val="16"/>
              </w:rPr>
              <w:t>about 1 in 30 years</w:t>
            </w:r>
          </w:p>
        </w:tc>
        <w:tc>
          <w:tcPr>
            <w:tcW w:type="dxa" w:w="1037"/>
          </w:tcPr>
          <w:p>
            <w:pPr>
              <w:spacing w:after="0"/>
              <w:jc w:val="left"/>
            </w:pPr>
            <w:r>
              <w:rPr>
                <w:sz w:val="16"/>
              </w:rPr>
              <w:t>Possible</w:t>
            </w:r>
          </w:p>
        </w:tc>
        <w:tc>
          <w:tcPr>
            <w:tcW w:type="dxa" w:w="2041"/>
          </w:tcPr>
          <w:p>
            <w:pPr>
              <w:spacing w:after="0"/>
              <w:jc w:val="left"/>
            </w:pPr>
            <w:r>
              <w:rPr>
                <w:sz w:val="16"/>
              </w:rPr>
              <w:t>FEMA annualized frequency (modeled)</w:t>
            </w:r>
          </w:p>
        </w:tc>
        <w:tc>
          <w:tcPr>
            <w:tcW w:type="dxa" w:w="1533"/>
          </w:tcPr>
          <w:p>
            <w:pPr>
              <w:spacing w:after="0"/>
              <w:jc w:val="right"/>
            </w:pPr>
            <w:r>
              <w:rPr>
                <w:sz w:val="16"/>
              </w:rPr>
              <w:t>2</w:t>
            </w:r>
          </w:p>
        </w:tc>
        <w:tc>
          <w:tcPr>
            <w:tcW w:type="dxa" w:w="1618"/>
          </w:tcPr>
          <w:p>
            <w:pPr>
              <w:spacing w:after="0"/>
              <w:jc w:val="left"/>
            </w:pPr>
            <w:r>
              <w:rPr>
                <w:sz w:val="16"/>
              </w:rPr>
              <w:t>1986 to 2023 (38 years)</w:t>
            </w:r>
          </w:p>
        </w:tc>
        <w:tc>
          <w:tcPr>
            <w:tcW w:type="dxa" w:w="1037"/>
          </w:tcPr>
          <w:p>
            <w:pPr>
              <w:spacing w:after="0"/>
              <w:jc w:val="left"/>
            </w:pPr>
            <w:r>
              <w:rPr>
                <w:sz w:val="16"/>
              </w:rPr>
              <w:t>countywide</w:t>
            </w:r>
          </w:p>
        </w:tc>
        <w:tc>
          <w:tcPr>
            <w:tcW w:type="dxa" w:w="1533"/>
          </w:tcPr>
          <w:p>
            <w:pPr>
              <w:spacing w:after="0"/>
              <w:jc w:val="left"/>
            </w:pPr>
          </w:p>
        </w:tc>
      </w:tr>
      <w:tr>
        <w:trPr>
          <w:cantSplit/>
        </w:trPr>
        <w:tc>
          <w:tcPr>
            <w:tcW w:type="dxa" w:w="1037"/>
          </w:tcPr>
          <w:p>
            <w:pPr>
              <w:spacing w:after="0"/>
              <w:jc w:val="left"/>
            </w:pPr>
            <w:r>
              <w:rPr>
                <w:sz w:val="16"/>
              </w:rPr>
              <w:t>Tornado</w:t>
            </w:r>
          </w:p>
        </w:tc>
        <w:tc>
          <w:tcPr>
            <w:tcW w:type="dxa" w:w="1262"/>
          </w:tcPr>
          <w:p>
            <w:pPr>
              <w:spacing w:after="0"/>
              <w:jc w:val="right"/>
            </w:pPr>
            <w:r>
              <w:rPr>
                <w:sz w:val="16"/>
              </w:rPr>
              <w:t>0.114</w:t>
            </w:r>
          </w:p>
        </w:tc>
        <w:tc>
          <w:tcPr>
            <w:tcW w:type="dxa" w:w="1413"/>
          </w:tcPr>
          <w:p>
            <w:pPr>
              <w:spacing w:after="0"/>
              <w:jc w:val="left"/>
            </w:pPr>
            <w:r>
              <w:rPr>
                <w:sz w:val="16"/>
              </w:rPr>
              <w:t>events per year</w:t>
            </w:r>
          </w:p>
        </w:tc>
        <w:tc>
          <w:tcPr>
            <w:tcW w:type="dxa" w:w="1601"/>
          </w:tcPr>
          <w:p>
            <w:pPr>
              <w:spacing w:after="0"/>
              <w:jc w:val="left"/>
            </w:pPr>
            <w:r>
              <w:rPr>
                <w:sz w:val="16"/>
              </w:rPr>
              <w:t>about 1 in 9 years</w:t>
            </w:r>
          </w:p>
        </w:tc>
        <w:tc>
          <w:tcPr>
            <w:tcW w:type="dxa" w:w="1037"/>
          </w:tcPr>
          <w:p>
            <w:pPr>
              <w:spacing w:after="0"/>
              <w:jc w:val="left"/>
            </w:pPr>
            <w:r>
              <w:rPr>
                <w:sz w:val="16"/>
              </w:rPr>
              <w:t>Likely</w:t>
            </w:r>
          </w:p>
        </w:tc>
        <w:tc>
          <w:tcPr>
            <w:tcW w:type="dxa" w:w="2041"/>
          </w:tcPr>
          <w:p>
            <w:pPr>
              <w:spacing w:after="0"/>
              <w:jc w:val="left"/>
            </w:pPr>
            <w:r>
              <w:rPr>
                <w:sz w:val="16"/>
              </w:rPr>
              <w:t>FEMA annualized frequency (modeled)</w:t>
            </w:r>
          </w:p>
        </w:tc>
        <w:tc>
          <w:tcPr>
            <w:tcW w:type="dxa" w:w="1533"/>
          </w:tcPr>
          <w:p>
            <w:pPr>
              <w:spacing w:after="0"/>
              <w:jc w:val="right"/>
            </w:pPr>
            <w:r>
              <w:rPr>
                <w:sz w:val="16"/>
              </w:rPr>
              <w:t>not shown</w:t>
            </w:r>
          </w:p>
        </w:tc>
        <w:tc>
          <w:tcPr>
            <w:tcW w:type="dxa" w:w="1618"/>
          </w:tcPr>
          <w:p>
            <w:pPr>
              <w:spacing w:after="0"/>
              <w:jc w:val="left"/>
            </w:pPr>
            <w:r>
              <w:rPr>
                <w:sz w:val="16"/>
              </w:rPr>
              <w:t>1950 to 2023 (EF2+); 1986 to 2023 (EF0-1)</w:t>
            </w:r>
          </w:p>
        </w:tc>
        <w:tc>
          <w:tcPr>
            <w:tcW w:type="dxa" w:w="1037"/>
          </w:tcPr>
          <w:p>
            <w:pPr>
              <w:spacing w:after="0"/>
              <w:jc w:val="left"/>
            </w:pPr>
            <w:r>
              <w:rPr>
                <w:sz w:val="16"/>
              </w:rPr>
              <w:t>see B1-f</w:t>
            </w:r>
          </w:p>
        </w:tc>
        <w:tc>
          <w:tcPr>
            <w:tcW w:type="dxa" w:w="1533"/>
          </w:tcPr>
          <w:p>
            <w:pPr>
              <w:spacing w:after="0"/>
              <w:jc w:val="left"/>
            </w:pPr>
          </w:p>
        </w:tc>
      </w:tr>
      <w:tr>
        <w:trPr>
          <w:cantSplit/>
        </w:trPr>
        <w:tc>
          <w:tcPr>
            <w:tcW w:type="dxa" w:w="1037"/>
          </w:tcPr>
          <w:p>
            <w:pPr>
              <w:spacing w:after="0"/>
              <w:jc w:val="left"/>
            </w:pPr>
            <w:r>
              <w:rPr>
                <w:sz w:val="16"/>
              </w:rPr>
              <w:t>Wildfire</w:t>
            </w:r>
          </w:p>
        </w:tc>
        <w:tc>
          <w:tcPr>
            <w:tcW w:type="dxa" w:w="1262"/>
          </w:tcPr>
          <w:p>
            <w:pPr>
              <w:spacing w:after="0"/>
              <w:jc w:val="right"/>
            </w:pPr>
            <w:r>
              <w:rPr>
                <w:sz w:val="16"/>
              </w:rPr>
              <w:t>0.00448</w:t>
            </w:r>
          </w:p>
        </w:tc>
        <w:tc>
          <w:tcPr>
            <w:tcW w:type="dxa" w:w="1413"/>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0.448%</w:t>
            </w:r>
          </w:p>
        </w:tc>
        <w:tc>
          <w:tcPr>
            <w:tcW w:type="dxa" w:w="1037"/>
          </w:tcPr>
          <w:p>
            <w:pPr>
              <w:spacing w:after="0"/>
              <w:jc w:val="left"/>
            </w:pPr>
            <w:r>
              <w:rPr>
                <w:sz w:val="16"/>
              </w:rPr>
              <w:t>Possible</w:t>
            </w:r>
          </w:p>
        </w:tc>
        <w:tc>
          <w:tcPr>
            <w:tcW w:type="dxa" w:w="2041"/>
          </w:tcPr>
          <w:p>
            <w:pPr>
              <w:spacing w:after="0"/>
              <w:jc w:val="left"/>
            </w:pPr>
            <w:r>
              <w:rPr>
                <w:sz w:val="16"/>
              </w:rPr>
              <w:t>Storm Events records in 1 of 30 years, 1996 to 2025 (3.33%)</w:t>
            </w:r>
          </w:p>
        </w:tc>
        <w:tc>
          <w:tcPr>
            <w:tcW w:type="dxa" w:w="1533"/>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1533"/>
          </w:tcPr>
          <w:p>
            <w:pPr>
              <w:spacing w:after="0"/>
              <w:jc w:val="left"/>
            </w:pPr>
          </w:p>
        </w:tc>
      </w:tr>
      <w:tr>
        <w:trPr>
          <w:cantSplit/>
        </w:trPr>
        <w:tc>
          <w:tcPr>
            <w:tcW w:type="dxa" w:w="1037"/>
          </w:tcPr>
          <w:p>
            <w:pPr>
              <w:spacing w:after="0"/>
              <w:jc w:val="left"/>
            </w:pPr>
            <w:r>
              <w:rPr>
                <w:sz w:val="16"/>
              </w:rPr>
              <w:t>Winter Weather</w:t>
            </w:r>
          </w:p>
        </w:tc>
        <w:tc>
          <w:tcPr>
            <w:tcW w:type="dxa" w:w="1262"/>
          </w:tcPr>
          <w:p>
            <w:pPr>
              <w:spacing w:after="0"/>
              <w:jc w:val="right"/>
            </w:pPr>
            <w:r>
              <w:rPr>
                <w:sz w:val="16"/>
              </w:rPr>
              <w:t>0.348</w:t>
            </w:r>
          </w:p>
        </w:tc>
        <w:tc>
          <w:tcPr>
            <w:tcW w:type="dxa" w:w="1413"/>
          </w:tcPr>
          <w:p>
            <w:pPr>
              <w:spacing w:after="0"/>
              <w:jc w:val="left"/>
            </w:pPr>
            <w:r>
              <w:rPr>
                <w:sz w:val="16"/>
              </w:rPr>
              <w:t>event-days per year</w:t>
            </w:r>
          </w:p>
        </w:tc>
        <w:tc>
          <w:tcPr>
            <w:tcW w:type="dxa" w:w="1601"/>
          </w:tcPr>
          <w:p>
            <w:pPr>
              <w:spacing w:after="0"/>
              <w:jc w:val="left"/>
            </w:pPr>
            <w:r>
              <w:rPr>
                <w:sz w:val="16"/>
              </w:rPr>
              <w:t>about 0.348 days per year</w:t>
            </w:r>
          </w:p>
        </w:tc>
        <w:tc>
          <w:tcPr>
            <w:tcW w:type="dxa" w:w="1037"/>
          </w:tcPr>
          <w:p>
            <w:pPr>
              <w:spacing w:after="0"/>
              <w:jc w:val="left"/>
            </w:pPr>
          </w:p>
        </w:tc>
        <w:tc>
          <w:tcPr>
            <w:tcW w:type="dxa" w:w="2041"/>
          </w:tcPr>
          <w:p>
            <w:pPr>
              <w:spacing w:after="0"/>
              <w:jc w:val="left"/>
            </w:pPr>
            <w:r>
              <w:rPr>
                <w:sz w:val="16"/>
              </w:rPr>
              <w:t>Storm Events event-days in 0 of 30 years, 1996 to 2025 (0%)</w:t>
            </w:r>
          </w:p>
        </w:tc>
        <w:tc>
          <w:tcPr>
            <w:tcW w:type="dxa" w:w="1533"/>
          </w:tcPr>
          <w:p>
            <w:pPr>
              <w:spacing w:after="0"/>
              <w:jc w:val="right"/>
            </w:pPr>
            <w:r>
              <w:rPr>
                <w:sz w:val="16"/>
              </w:rPr>
              <w:t>6.61</w:t>
            </w:r>
          </w:p>
        </w:tc>
        <w:tc>
          <w:tcPr>
            <w:tcW w:type="dxa" w:w="1618"/>
          </w:tcPr>
          <w:p>
            <w:pPr>
              <w:spacing w:after="0"/>
              <w:jc w:val="left"/>
            </w:pPr>
            <w:r>
              <w:rPr>
                <w:sz w:val="16"/>
              </w:rPr>
              <w:t>2005-11-12 to 2024-11-12 (19 years)</w:t>
            </w:r>
          </w:p>
        </w:tc>
        <w:tc>
          <w:tcPr>
            <w:tcW w:type="dxa" w:w="1037"/>
          </w:tcPr>
          <w:p>
            <w:pPr>
              <w:spacing w:after="0"/>
              <w:jc w:val="left"/>
            </w:pPr>
            <w:r>
              <w:rPr>
                <w:sz w:val="16"/>
              </w:rPr>
              <w:t>countywide</w:t>
            </w:r>
          </w:p>
        </w:tc>
        <w:tc>
          <w:tcPr>
            <w:tcW w:type="dxa" w:w="1533"/>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Avalanche</w:t>
            </w:r>
          </w:p>
        </w:tc>
        <w:tc>
          <w:tcPr>
            <w:tcW w:type="dxa" w:w="1292"/>
          </w:tcPr>
          <w:p>
            <w:pPr>
              <w:spacing w:after="0"/>
              <w:jc w:val="right"/>
            </w:pPr>
            <w:r>
              <w:rPr>
                <w:sz w:val="16"/>
              </w:rPr>
              <w:t>1 of 31</w:t>
            </w:r>
          </w:p>
        </w:tc>
        <w:tc>
          <w:tcPr>
            <w:tcW w:type="dxa" w:w="976"/>
          </w:tcPr>
          <w:p>
            <w:pPr>
              <w:spacing w:after="0"/>
              <w:jc w:val="right"/>
            </w:pPr>
            <w:r>
              <w:rPr>
                <w:sz w:val="16"/>
              </w:rPr>
              <w:t>0.0</w:t>
            </w:r>
          </w:p>
        </w:tc>
        <w:tc>
          <w:tcPr>
            <w:tcW w:type="dxa" w:w="1023"/>
          </w:tcPr>
          <w:p>
            <w:pPr>
              <w:spacing w:after="0"/>
              <w:jc w:val="right"/>
            </w:pPr>
            <w:r>
              <w:rPr>
                <w:sz w:val="16"/>
              </w:rPr>
              <w:t>0.0</w:t>
            </w:r>
          </w:p>
        </w:tc>
        <w:tc>
          <w:tcPr>
            <w:tcW w:type="dxa" w:w="976"/>
          </w:tcPr>
          <w:p>
            <w:pPr>
              <w:spacing w:after="0"/>
              <w:jc w:val="right"/>
            </w:pPr>
            <w:r>
              <w:rPr>
                <w:sz w:val="16"/>
              </w:rPr>
              <w:t>0.0</w:t>
            </w:r>
          </w:p>
        </w:tc>
        <w:tc>
          <w:tcPr>
            <w:tcW w:type="dxa" w:w="8283"/>
          </w:tcPr>
          <w:p>
            <w:pPr>
              <w:spacing w:after="0"/>
              <w:jc w:val="left"/>
            </w:pPr>
            <w:r>
              <w:rPr>
                <w:sz w:val="16"/>
              </w:rPr>
              <w:t>Very Low 1, Not Applicable 30</w:t>
            </w:r>
          </w:p>
        </w:tc>
      </w:tr>
      <w:tr>
        <w:trPr>
          <w:cantSplit/>
        </w:trPr>
        <w:tc>
          <w:tcPr>
            <w:tcW w:type="dxa" w:w="1561"/>
          </w:tcPr>
          <w:p>
            <w:pPr>
              <w:spacing w:after="0"/>
              <w:jc w:val="left"/>
            </w:pPr>
            <w:r>
              <w:rPr>
                <w:sz w:val="16"/>
              </w:rPr>
              <w:t>Coastal Flooding</w:t>
            </w:r>
          </w:p>
        </w:tc>
        <w:tc>
          <w:tcPr>
            <w:tcW w:type="dxa" w:w="1292"/>
          </w:tcPr>
          <w:p>
            <w:pPr>
              <w:spacing w:after="0"/>
              <w:jc w:val="right"/>
            </w:pPr>
            <w:r>
              <w:rPr>
                <w:sz w:val="16"/>
              </w:rPr>
              <w:t>0 of 31</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Not Applicable 31</w:t>
            </w:r>
          </w:p>
        </w:tc>
      </w:tr>
      <w:tr>
        <w:trPr>
          <w:cantSplit/>
        </w:trPr>
        <w:tc>
          <w:tcPr>
            <w:tcW w:type="dxa" w:w="1561"/>
          </w:tcPr>
          <w:p>
            <w:pPr>
              <w:spacing w:after="0"/>
              <w:jc w:val="left"/>
            </w:pPr>
            <w:r>
              <w:rPr>
                <w:sz w:val="16"/>
              </w:rPr>
              <w:t>Cold Wave</w:t>
            </w:r>
          </w:p>
        </w:tc>
        <w:tc>
          <w:tcPr>
            <w:tcW w:type="dxa" w:w="1292"/>
          </w:tcPr>
          <w:p>
            <w:pPr>
              <w:spacing w:after="0"/>
              <w:jc w:val="right"/>
            </w:pPr>
            <w:r>
              <w:rPr>
                <w:sz w:val="16"/>
              </w:rPr>
              <w:t>0 of 31</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31</w:t>
            </w:r>
          </w:p>
        </w:tc>
      </w:tr>
      <w:tr>
        <w:trPr>
          <w:cantSplit/>
        </w:trPr>
        <w:tc>
          <w:tcPr>
            <w:tcW w:type="dxa" w:w="1561"/>
          </w:tcPr>
          <w:p>
            <w:pPr>
              <w:spacing w:after="0"/>
              <w:jc w:val="left"/>
            </w:pPr>
            <w:r>
              <w:rPr>
                <w:sz w:val="16"/>
              </w:rPr>
              <w:t>Drought</w:t>
            </w:r>
          </w:p>
        </w:tc>
        <w:tc>
          <w:tcPr>
            <w:tcW w:type="dxa" w:w="1292"/>
          </w:tcPr>
          <w:p>
            <w:pPr>
              <w:spacing w:after="0"/>
              <w:jc w:val="right"/>
            </w:pPr>
            <w:r>
              <w:rPr>
                <w:sz w:val="16"/>
              </w:rPr>
              <w:t>28 of 31</w:t>
            </w:r>
          </w:p>
        </w:tc>
        <w:tc>
          <w:tcPr>
            <w:tcW w:type="dxa" w:w="976"/>
          </w:tcPr>
          <w:p>
            <w:pPr>
              <w:spacing w:after="0"/>
              <w:jc w:val="right"/>
            </w:pPr>
            <w:r>
              <w:rPr>
                <w:sz w:val="16"/>
              </w:rPr>
              <w:t>70.5</w:t>
            </w:r>
          </w:p>
        </w:tc>
        <w:tc>
          <w:tcPr>
            <w:tcW w:type="dxa" w:w="1023"/>
          </w:tcPr>
          <w:p>
            <w:pPr>
              <w:spacing w:after="0"/>
              <w:jc w:val="right"/>
            </w:pPr>
            <w:r>
              <w:rPr>
                <w:sz w:val="16"/>
              </w:rPr>
              <w:t>92.0</w:t>
            </w:r>
          </w:p>
        </w:tc>
        <w:tc>
          <w:tcPr>
            <w:tcW w:type="dxa" w:w="976"/>
          </w:tcPr>
          <w:p>
            <w:pPr>
              <w:spacing w:after="0"/>
              <w:jc w:val="right"/>
            </w:pPr>
            <w:r>
              <w:rPr>
                <w:sz w:val="16"/>
              </w:rPr>
              <w:t>100.0</w:t>
            </w:r>
          </w:p>
        </w:tc>
        <w:tc>
          <w:tcPr>
            <w:tcW w:type="dxa" w:w="8283"/>
          </w:tcPr>
          <w:p>
            <w:pPr>
              <w:spacing w:after="0"/>
              <w:jc w:val="left"/>
            </w:pPr>
            <w:r>
              <w:rPr>
                <w:sz w:val="16"/>
              </w:rPr>
              <w:t>Very High 5, Relatively High 4, Relatively Moderate 5, Relatively Low 11, Very Low 3, No Rating 3</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31 of 31</w:t>
            </w:r>
          </w:p>
        </w:tc>
        <w:tc>
          <w:tcPr>
            <w:tcW w:type="dxa" w:w="976"/>
          </w:tcPr>
          <w:p>
            <w:pPr>
              <w:spacing w:after="0"/>
              <w:jc w:val="right"/>
            </w:pPr>
            <w:r>
              <w:rPr>
                <w:sz w:val="16"/>
              </w:rPr>
              <w:t>76.8</w:t>
            </w:r>
          </w:p>
        </w:tc>
        <w:tc>
          <w:tcPr>
            <w:tcW w:type="dxa" w:w="1023"/>
          </w:tcPr>
          <w:p>
            <w:pPr>
              <w:spacing w:after="0"/>
              <w:jc w:val="right"/>
            </w:pPr>
            <w:r>
              <w:rPr>
                <w:sz w:val="16"/>
              </w:rPr>
              <w:t>89.3</w:t>
            </w:r>
          </w:p>
        </w:tc>
        <w:tc>
          <w:tcPr>
            <w:tcW w:type="dxa" w:w="976"/>
          </w:tcPr>
          <w:p>
            <w:pPr>
              <w:spacing w:after="0"/>
              <w:jc w:val="right"/>
            </w:pPr>
            <w:r>
              <w:rPr>
                <w:sz w:val="16"/>
              </w:rPr>
              <w:t>97.3</w:t>
            </w:r>
          </w:p>
        </w:tc>
        <w:tc>
          <w:tcPr>
            <w:tcW w:type="dxa" w:w="8283"/>
          </w:tcPr>
          <w:p>
            <w:pPr>
              <w:spacing w:after="0"/>
              <w:jc w:val="left"/>
            </w:pPr>
            <w:r>
              <w:rPr>
                <w:sz w:val="16"/>
              </w:rPr>
              <w:t>Relatively High 16, Relatively Moderate 14, Relatively Low 1</w:t>
            </w:r>
          </w:p>
        </w:tc>
      </w:tr>
      <w:tr>
        <w:trPr>
          <w:cantSplit/>
        </w:trPr>
        <w:tc>
          <w:tcPr>
            <w:tcW w:type="dxa" w:w="1561"/>
          </w:tcPr>
          <w:p>
            <w:pPr>
              <w:spacing w:after="0"/>
              <w:jc w:val="left"/>
            </w:pPr>
            <w:r>
              <w:rPr>
                <w:sz w:val="16"/>
              </w:rPr>
              <w:t>Hail</w:t>
            </w:r>
          </w:p>
        </w:tc>
        <w:tc>
          <w:tcPr>
            <w:tcW w:type="dxa" w:w="1292"/>
          </w:tcPr>
          <w:p>
            <w:pPr>
              <w:spacing w:after="0"/>
              <w:jc w:val="right"/>
            </w:pPr>
            <w:r>
              <w:rPr>
                <w:sz w:val="16"/>
              </w:rPr>
              <w:t>31 of 31</w:t>
            </w:r>
          </w:p>
        </w:tc>
        <w:tc>
          <w:tcPr>
            <w:tcW w:type="dxa" w:w="976"/>
          </w:tcPr>
          <w:p>
            <w:pPr>
              <w:spacing w:after="0"/>
              <w:jc w:val="right"/>
            </w:pPr>
            <w:r>
              <w:rPr>
                <w:sz w:val="16"/>
              </w:rPr>
              <w:t>19.0</w:t>
            </w:r>
          </w:p>
        </w:tc>
        <w:tc>
          <w:tcPr>
            <w:tcW w:type="dxa" w:w="1023"/>
          </w:tcPr>
          <w:p>
            <w:pPr>
              <w:spacing w:after="0"/>
              <w:jc w:val="right"/>
            </w:pPr>
            <w:r>
              <w:rPr>
                <w:sz w:val="16"/>
              </w:rPr>
              <w:t>38.5</w:t>
            </w:r>
          </w:p>
        </w:tc>
        <w:tc>
          <w:tcPr>
            <w:tcW w:type="dxa" w:w="976"/>
          </w:tcPr>
          <w:p>
            <w:pPr>
              <w:spacing w:after="0"/>
              <w:jc w:val="right"/>
            </w:pPr>
            <w:r>
              <w:rPr>
                <w:sz w:val="16"/>
              </w:rPr>
              <w:t>98.4</w:t>
            </w:r>
          </w:p>
        </w:tc>
        <w:tc>
          <w:tcPr>
            <w:tcW w:type="dxa" w:w="8283"/>
          </w:tcPr>
          <w:p>
            <w:pPr>
              <w:spacing w:after="0"/>
              <w:jc w:val="left"/>
            </w:pPr>
            <w:r>
              <w:rPr>
                <w:sz w:val="16"/>
              </w:rPr>
              <w:t>Very High 1, Relatively Moderate 2, Relatively Low 13, Very Low 15</w:t>
            </w:r>
          </w:p>
        </w:tc>
      </w:tr>
      <w:tr>
        <w:trPr>
          <w:cantSplit/>
        </w:trPr>
        <w:tc>
          <w:tcPr>
            <w:tcW w:type="dxa" w:w="1561"/>
          </w:tcPr>
          <w:p>
            <w:pPr>
              <w:spacing w:after="0"/>
              <w:jc w:val="left"/>
            </w:pPr>
            <w:r>
              <w:rPr>
                <w:sz w:val="16"/>
              </w:rPr>
              <w:t>Heat Wave</w:t>
            </w:r>
          </w:p>
        </w:tc>
        <w:tc>
          <w:tcPr>
            <w:tcW w:type="dxa" w:w="1292"/>
          </w:tcPr>
          <w:p>
            <w:pPr>
              <w:spacing w:after="0"/>
              <w:jc w:val="right"/>
            </w:pPr>
            <w:r>
              <w:rPr>
                <w:sz w:val="16"/>
              </w:rPr>
              <w:t>31 of 31</w:t>
            </w:r>
          </w:p>
        </w:tc>
        <w:tc>
          <w:tcPr>
            <w:tcW w:type="dxa" w:w="976"/>
          </w:tcPr>
          <w:p>
            <w:pPr>
              <w:spacing w:after="0"/>
              <w:jc w:val="right"/>
            </w:pPr>
            <w:r>
              <w:rPr>
                <w:sz w:val="16"/>
              </w:rPr>
              <w:t>82.2</w:t>
            </w:r>
          </w:p>
        </w:tc>
        <w:tc>
          <w:tcPr>
            <w:tcW w:type="dxa" w:w="1023"/>
          </w:tcPr>
          <w:p>
            <w:pPr>
              <w:spacing w:after="0"/>
              <w:jc w:val="right"/>
            </w:pPr>
            <w:r>
              <w:rPr>
                <w:sz w:val="16"/>
              </w:rPr>
              <w:t>94.8</w:t>
            </w:r>
          </w:p>
        </w:tc>
        <w:tc>
          <w:tcPr>
            <w:tcW w:type="dxa" w:w="976"/>
          </w:tcPr>
          <w:p>
            <w:pPr>
              <w:spacing w:after="0"/>
              <w:jc w:val="right"/>
            </w:pPr>
            <w:r>
              <w:rPr>
                <w:sz w:val="16"/>
              </w:rPr>
              <w:t>100.0</w:t>
            </w:r>
          </w:p>
        </w:tc>
        <w:tc>
          <w:tcPr>
            <w:tcW w:type="dxa" w:w="8283"/>
          </w:tcPr>
          <w:p>
            <w:pPr>
              <w:spacing w:after="0"/>
              <w:jc w:val="left"/>
            </w:pPr>
            <w:r>
              <w:rPr>
                <w:sz w:val="16"/>
              </w:rPr>
              <w:t>Very High 5, Relatively High 24, Relatively Moderate 2</w:t>
            </w:r>
          </w:p>
        </w:tc>
      </w:tr>
      <w:tr>
        <w:trPr>
          <w:cantSplit/>
        </w:trPr>
        <w:tc>
          <w:tcPr>
            <w:tcW w:type="dxa" w:w="1561"/>
          </w:tcPr>
          <w:p>
            <w:pPr>
              <w:spacing w:after="0"/>
              <w:jc w:val="left"/>
            </w:pPr>
            <w:r>
              <w:rPr>
                <w:sz w:val="16"/>
              </w:rPr>
              <w:t>Hurricane</w:t>
            </w:r>
          </w:p>
        </w:tc>
        <w:tc>
          <w:tcPr>
            <w:tcW w:type="dxa" w:w="1292"/>
          </w:tcPr>
          <w:p>
            <w:pPr>
              <w:spacing w:after="0"/>
              <w:jc w:val="right"/>
            </w:pPr>
            <w:r>
              <w:rPr>
                <w:sz w:val="16"/>
              </w:rPr>
              <w:t>0 of 31</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Not Applicable 31</w:t>
            </w:r>
          </w:p>
        </w:tc>
      </w:tr>
      <w:tr>
        <w:trPr>
          <w:cantSplit/>
        </w:trPr>
        <w:tc>
          <w:tcPr>
            <w:tcW w:type="dxa" w:w="1561"/>
          </w:tcPr>
          <w:p>
            <w:pPr>
              <w:spacing w:after="0"/>
              <w:jc w:val="left"/>
            </w:pPr>
            <w:r>
              <w:rPr>
                <w:sz w:val="16"/>
              </w:rPr>
              <w:t>Ice Storm</w:t>
            </w:r>
          </w:p>
        </w:tc>
        <w:tc>
          <w:tcPr>
            <w:tcW w:type="dxa" w:w="1292"/>
          </w:tcPr>
          <w:p>
            <w:pPr>
              <w:spacing w:after="0"/>
              <w:jc w:val="right"/>
            </w:pPr>
            <w:r>
              <w:rPr>
                <w:sz w:val="16"/>
              </w:rPr>
              <w:t>0 of 31</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Not Applicable 31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31 of 31</w:t>
            </w:r>
          </w:p>
        </w:tc>
        <w:tc>
          <w:tcPr>
            <w:tcW w:type="dxa" w:w="976"/>
          </w:tcPr>
          <w:p>
            <w:pPr>
              <w:spacing w:after="0"/>
              <w:jc w:val="right"/>
            </w:pPr>
            <w:r>
              <w:rPr>
                <w:sz w:val="16"/>
              </w:rPr>
              <w:t>0.9</w:t>
            </w:r>
          </w:p>
        </w:tc>
        <w:tc>
          <w:tcPr>
            <w:tcW w:type="dxa" w:w="1023"/>
          </w:tcPr>
          <w:p>
            <w:pPr>
              <w:spacing w:after="0"/>
              <w:jc w:val="right"/>
            </w:pPr>
            <w:r>
              <w:rPr>
                <w:sz w:val="16"/>
              </w:rPr>
              <w:t>59.8</w:t>
            </w:r>
          </w:p>
        </w:tc>
        <w:tc>
          <w:tcPr>
            <w:tcW w:type="dxa" w:w="976"/>
          </w:tcPr>
          <w:p>
            <w:pPr>
              <w:spacing w:after="0"/>
              <w:jc w:val="right"/>
            </w:pPr>
            <w:r>
              <w:rPr>
                <w:sz w:val="16"/>
              </w:rPr>
              <w:t>99.8</w:t>
            </w:r>
          </w:p>
        </w:tc>
        <w:tc>
          <w:tcPr>
            <w:tcW w:type="dxa" w:w="8283"/>
          </w:tcPr>
          <w:p>
            <w:pPr>
              <w:spacing w:after="0"/>
              <w:jc w:val="left"/>
            </w:pPr>
            <w:r>
              <w:rPr>
                <w:sz w:val="16"/>
              </w:rPr>
              <w:t>Very High 3, Relatively High 4, Relatively Moderate 12, Relatively Low 8, Very Low 4</w:t>
            </w:r>
          </w:p>
        </w:tc>
      </w:tr>
      <w:tr>
        <w:trPr>
          <w:cantSplit/>
        </w:trPr>
        <w:tc>
          <w:tcPr>
            <w:tcW w:type="dxa" w:w="1561"/>
          </w:tcPr>
          <w:p>
            <w:pPr>
              <w:spacing w:after="0"/>
              <w:jc w:val="left"/>
            </w:pPr>
            <w:r>
              <w:rPr>
                <w:sz w:val="16"/>
              </w:rPr>
              <w:t>Landslide</w:t>
            </w:r>
          </w:p>
        </w:tc>
        <w:tc>
          <w:tcPr>
            <w:tcW w:type="dxa" w:w="1292"/>
          </w:tcPr>
          <w:p>
            <w:pPr>
              <w:spacing w:after="0"/>
              <w:jc w:val="right"/>
            </w:pPr>
            <w:r>
              <w:rPr>
                <w:sz w:val="16"/>
              </w:rPr>
              <w:t>7 of 31</w:t>
            </w:r>
          </w:p>
        </w:tc>
        <w:tc>
          <w:tcPr>
            <w:tcW w:type="dxa" w:w="976"/>
          </w:tcPr>
          <w:p>
            <w:pPr>
              <w:spacing w:after="0"/>
              <w:jc w:val="right"/>
            </w:pPr>
            <w:r>
              <w:rPr>
                <w:sz w:val="16"/>
              </w:rPr>
              <w:t>10.8</w:t>
            </w:r>
          </w:p>
        </w:tc>
        <w:tc>
          <w:tcPr>
            <w:tcW w:type="dxa" w:w="1023"/>
          </w:tcPr>
          <w:p>
            <w:pPr>
              <w:spacing w:after="0"/>
              <w:jc w:val="right"/>
            </w:pPr>
            <w:r>
              <w:rPr>
                <w:sz w:val="16"/>
              </w:rPr>
              <w:t>34.9</w:t>
            </w:r>
          </w:p>
        </w:tc>
        <w:tc>
          <w:tcPr>
            <w:tcW w:type="dxa" w:w="976"/>
          </w:tcPr>
          <w:p>
            <w:pPr>
              <w:spacing w:after="0"/>
              <w:jc w:val="right"/>
            </w:pPr>
            <w:r>
              <w:rPr>
                <w:sz w:val="16"/>
              </w:rPr>
              <w:t>95.5</w:t>
            </w:r>
          </w:p>
        </w:tc>
        <w:tc>
          <w:tcPr>
            <w:tcW w:type="dxa" w:w="8283"/>
          </w:tcPr>
          <w:p>
            <w:pPr>
              <w:spacing w:after="0"/>
              <w:jc w:val="left"/>
            </w:pPr>
            <w:r>
              <w:rPr>
                <w:sz w:val="16"/>
              </w:rPr>
              <w:t>Relatively Low 1, Very Low 6, No Rating 24</w:t>
            </w:r>
          </w:p>
        </w:tc>
      </w:tr>
      <w:tr>
        <w:trPr>
          <w:cantSplit/>
        </w:trPr>
        <w:tc>
          <w:tcPr>
            <w:tcW w:type="dxa" w:w="1561"/>
          </w:tcPr>
          <w:p>
            <w:pPr>
              <w:spacing w:after="0"/>
              <w:jc w:val="left"/>
            </w:pPr>
            <w:r>
              <w:rPr>
                <w:sz w:val="16"/>
              </w:rPr>
              <w:t>Lightning</w:t>
            </w:r>
          </w:p>
        </w:tc>
        <w:tc>
          <w:tcPr>
            <w:tcW w:type="dxa" w:w="1292"/>
          </w:tcPr>
          <w:p>
            <w:pPr>
              <w:spacing w:after="0"/>
              <w:jc w:val="right"/>
            </w:pPr>
            <w:r>
              <w:rPr>
                <w:sz w:val="16"/>
              </w:rPr>
              <w:t>31 of 31</w:t>
            </w:r>
          </w:p>
        </w:tc>
        <w:tc>
          <w:tcPr>
            <w:tcW w:type="dxa" w:w="976"/>
          </w:tcPr>
          <w:p>
            <w:pPr>
              <w:spacing w:after="0"/>
              <w:jc w:val="right"/>
            </w:pPr>
            <w:r>
              <w:rPr>
                <w:sz w:val="16"/>
              </w:rPr>
              <w:t>11.1</w:t>
            </w:r>
          </w:p>
        </w:tc>
        <w:tc>
          <w:tcPr>
            <w:tcW w:type="dxa" w:w="1023"/>
          </w:tcPr>
          <w:p>
            <w:pPr>
              <w:spacing w:after="0"/>
              <w:jc w:val="right"/>
            </w:pPr>
            <w:r>
              <w:rPr>
                <w:sz w:val="16"/>
              </w:rPr>
              <w:t>33.2</w:t>
            </w:r>
          </w:p>
        </w:tc>
        <w:tc>
          <w:tcPr>
            <w:tcW w:type="dxa" w:w="976"/>
          </w:tcPr>
          <w:p>
            <w:pPr>
              <w:spacing w:after="0"/>
              <w:jc w:val="right"/>
            </w:pPr>
            <w:r>
              <w:rPr>
                <w:sz w:val="16"/>
              </w:rPr>
              <w:t>53.1</w:t>
            </w:r>
          </w:p>
        </w:tc>
        <w:tc>
          <w:tcPr>
            <w:tcW w:type="dxa" w:w="8283"/>
          </w:tcPr>
          <w:p>
            <w:pPr>
              <w:spacing w:after="0"/>
              <w:jc w:val="left"/>
            </w:pPr>
            <w:r>
              <w:rPr>
                <w:sz w:val="16"/>
              </w:rPr>
              <w:t>Relatively Moderate 2, Relatively Low 24, Very Low 5</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31 of 31</w:t>
            </w:r>
          </w:p>
        </w:tc>
        <w:tc>
          <w:tcPr>
            <w:tcW w:type="dxa" w:w="976"/>
          </w:tcPr>
          <w:p>
            <w:pPr>
              <w:spacing w:after="0"/>
              <w:jc w:val="right"/>
            </w:pPr>
            <w:r>
              <w:rPr>
                <w:sz w:val="16"/>
              </w:rPr>
              <w:t>5.4</w:t>
            </w:r>
          </w:p>
        </w:tc>
        <w:tc>
          <w:tcPr>
            <w:tcW w:type="dxa" w:w="1023"/>
          </w:tcPr>
          <w:p>
            <w:pPr>
              <w:spacing w:after="0"/>
              <w:jc w:val="right"/>
            </w:pPr>
            <w:r>
              <w:rPr>
                <w:sz w:val="16"/>
              </w:rPr>
              <w:t>13.2</w:t>
            </w:r>
          </w:p>
        </w:tc>
        <w:tc>
          <w:tcPr>
            <w:tcW w:type="dxa" w:w="976"/>
          </w:tcPr>
          <w:p>
            <w:pPr>
              <w:spacing w:after="0"/>
              <w:jc w:val="right"/>
            </w:pPr>
            <w:r>
              <w:rPr>
                <w:sz w:val="16"/>
              </w:rPr>
              <w:t>53.5</w:t>
            </w:r>
          </w:p>
        </w:tc>
        <w:tc>
          <w:tcPr>
            <w:tcW w:type="dxa" w:w="8283"/>
          </w:tcPr>
          <w:p>
            <w:pPr>
              <w:spacing w:after="0"/>
              <w:jc w:val="left"/>
            </w:pPr>
            <w:r>
              <w:rPr>
                <w:sz w:val="16"/>
              </w:rPr>
              <w:t>Relatively Low 3, Very Low 28</w:t>
            </w:r>
          </w:p>
        </w:tc>
      </w:tr>
      <w:tr>
        <w:trPr>
          <w:cantSplit/>
        </w:trPr>
        <w:tc>
          <w:tcPr>
            <w:tcW w:type="dxa" w:w="1561"/>
          </w:tcPr>
          <w:p>
            <w:pPr>
              <w:spacing w:after="0"/>
              <w:jc w:val="left"/>
            </w:pPr>
            <w:r>
              <w:rPr>
                <w:sz w:val="16"/>
              </w:rPr>
              <w:t>Tornado</w:t>
            </w:r>
          </w:p>
        </w:tc>
        <w:tc>
          <w:tcPr>
            <w:tcW w:type="dxa" w:w="1292"/>
          </w:tcPr>
          <w:p>
            <w:pPr>
              <w:spacing w:after="0"/>
              <w:jc w:val="right"/>
            </w:pPr>
            <w:r>
              <w:rPr>
                <w:sz w:val="16"/>
              </w:rPr>
              <w:t>31 of 31</w:t>
            </w:r>
          </w:p>
        </w:tc>
        <w:tc>
          <w:tcPr>
            <w:tcW w:type="dxa" w:w="976"/>
          </w:tcPr>
          <w:p>
            <w:pPr>
              <w:spacing w:after="0"/>
              <w:jc w:val="right"/>
            </w:pPr>
            <w:r>
              <w:rPr>
                <w:sz w:val="16"/>
              </w:rPr>
              <w:t>2.1</w:t>
            </w:r>
          </w:p>
        </w:tc>
        <w:tc>
          <w:tcPr>
            <w:tcW w:type="dxa" w:w="1023"/>
          </w:tcPr>
          <w:p>
            <w:pPr>
              <w:spacing w:after="0"/>
              <w:jc w:val="right"/>
            </w:pPr>
            <w:r>
              <w:rPr>
                <w:sz w:val="16"/>
              </w:rPr>
              <w:t>11.3</w:t>
            </w:r>
          </w:p>
        </w:tc>
        <w:tc>
          <w:tcPr>
            <w:tcW w:type="dxa" w:w="976"/>
          </w:tcPr>
          <w:p>
            <w:pPr>
              <w:spacing w:after="0"/>
              <w:jc w:val="right"/>
            </w:pPr>
            <w:r>
              <w:rPr>
                <w:sz w:val="16"/>
              </w:rPr>
              <w:t>27.1</w:t>
            </w:r>
          </w:p>
        </w:tc>
        <w:tc>
          <w:tcPr>
            <w:tcW w:type="dxa" w:w="8283"/>
          </w:tcPr>
          <w:p>
            <w:pPr>
              <w:spacing w:after="0"/>
              <w:jc w:val="left"/>
            </w:pPr>
            <w:r>
              <w:rPr>
                <w:sz w:val="16"/>
              </w:rPr>
              <w:t>Very Low 31</w:t>
            </w:r>
          </w:p>
        </w:tc>
      </w:tr>
      <w:tr>
        <w:trPr>
          <w:cantSplit/>
        </w:trPr>
        <w:tc>
          <w:tcPr>
            <w:tcW w:type="dxa" w:w="1561"/>
          </w:tcPr>
          <w:p>
            <w:pPr>
              <w:spacing w:after="0"/>
              <w:jc w:val="left"/>
            </w:pPr>
            <w:r>
              <w:rPr>
                <w:sz w:val="16"/>
              </w:rPr>
              <w:t>Wildfire</w:t>
            </w:r>
          </w:p>
        </w:tc>
        <w:tc>
          <w:tcPr>
            <w:tcW w:type="dxa" w:w="1292"/>
          </w:tcPr>
          <w:p>
            <w:pPr>
              <w:spacing w:after="0"/>
              <w:jc w:val="right"/>
            </w:pPr>
            <w:r>
              <w:rPr>
                <w:sz w:val="16"/>
              </w:rPr>
              <w:t>25 of 31</w:t>
            </w:r>
          </w:p>
        </w:tc>
        <w:tc>
          <w:tcPr>
            <w:tcW w:type="dxa" w:w="976"/>
          </w:tcPr>
          <w:p>
            <w:pPr>
              <w:spacing w:after="0"/>
              <w:jc w:val="right"/>
            </w:pPr>
            <w:r>
              <w:rPr>
                <w:sz w:val="16"/>
              </w:rPr>
              <w:t>25.6</w:t>
            </w:r>
          </w:p>
        </w:tc>
        <w:tc>
          <w:tcPr>
            <w:tcW w:type="dxa" w:w="1023"/>
          </w:tcPr>
          <w:p>
            <w:pPr>
              <w:spacing w:after="0"/>
              <w:jc w:val="right"/>
            </w:pPr>
            <w:r>
              <w:rPr>
                <w:sz w:val="16"/>
              </w:rPr>
              <w:t>76.7</w:t>
            </w:r>
          </w:p>
        </w:tc>
        <w:tc>
          <w:tcPr>
            <w:tcW w:type="dxa" w:w="976"/>
          </w:tcPr>
          <w:p>
            <w:pPr>
              <w:spacing w:after="0"/>
              <w:jc w:val="right"/>
            </w:pPr>
            <w:r>
              <w:rPr>
                <w:sz w:val="16"/>
              </w:rPr>
              <w:t>96.4</w:t>
            </w:r>
          </w:p>
        </w:tc>
        <w:tc>
          <w:tcPr>
            <w:tcW w:type="dxa" w:w="8283"/>
          </w:tcPr>
          <w:p>
            <w:pPr>
              <w:spacing w:after="0"/>
              <w:jc w:val="left"/>
            </w:pPr>
            <w:r>
              <w:rPr>
                <w:sz w:val="16"/>
              </w:rPr>
              <w:t>Relatively High 1, Relatively Moderate 2, Relatively Low 12, Very Low 10, No Rating 6</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31 of 31</w:t>
            </w:r>
          </w:p>
        </w:tc>
        <w:tc>
          <w:tcPr>
            <w:tcW w:type="dxa" w:w="976"/>
          </w:tcPr>
          <w:p>
            <w:pPr>
              <w:spacing w:after="0"/>
              <w:jc w:val="right"/>
            </w:pPr>
            <w:r>
              <w:rPr>
                <w:sz w:val="16"/>
              </w:rPr>
              <w:t>13.1</w:t>
            </w:r>
          </w:p>
        </w:tc>
        <w:tc>
          <w:tcPr>
            <w:tcW w:type="dxa" w:w="1023"/>
          </w:tcPr>
          <w:p>
            <w:pPr>
              <w:spacing w:after="0"/>
              <w:jc w:val="right"/>
            </w:pPr>
            <w:r>
              <w:rPr>
                <w:sz w:val="16"/>
              </w:rPr>
              <w:t>14.9</w:t>
            </w:r>
          </w:p>
        </w:tc>
        <w:tc>
          <w:tcPr>
            <w:tcW w:type="dxa" w:w="976"/>
          </w:tcPr>
          <w:p>
            <w:pPr>
              <w:spacing w:after="0"/>
              <w:jc w:val="right"/>
            </w:pPr>
            <w:r>
              <w:rPr>
                <w:sz w:val="16"/>
              </w:rPr>
              <w:t>16.3</w:t>
            </w:r>
          </w:p>
        </w:tc>
        <w:tc>
          <w:tcPr>
            <w:tcW w:type="dxa" w:w="8283"/>
          </w:tcPr>
          <w:p>
            <w:pPr>
              <w:spacing w:after="0"/>
              <w:jc w:val="left"/>
            </w:pPr>
            <w:r>
              <w:rPr>
                <w:sz w:val="16"/>
              </w:rPr>
              <w:t>Very Low 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524"/>
        <w:gridCol w:w="2040"/>
        <w:gridCol w:w="2626"/>
        <w:gridCol w:w="2339"/>
        <w:gridCol w:w="2688"/>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24"/>
            <w:shd w:val="clear" w:color="auto" w:fill="E8E8E8"/>
          </w:tcPr>
          <w:p>
            <w:pPr>
              <w:spacing w:after="0"/>
              <w:jc w:val="left"/>
            </w:pPr>
            <w:r>
              <w:rPr>
                <w:b/>
                <w:sz w:val="16"/>
              </w:rPr>
              <w:t>Plan status</w:t>
            </w:r>
          </w:p>
        </w:tc>
        <w:tc>
          <w:tcPr>
            <w:tcW w:type="dxa" w:w="20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8"/>
            <w:shd w:val="clear" w:color="auto" w:fill="E8E8E8"/>
          </w:tcPr>
          <w:p>
            <w:pPr>
              <w:spacing w:after="0"/>
              <w:jc w:val="left"/>
            </w:pPr>
            <w:r>
              <w:rPr>
                <w:b/>
                <w:sz w:val="16"/>
              </w:rPr>
              <w:t>Notes</w:t>
            </w:r>
          </w:p>
        </w:tc>
      </w:tr>
      <w:tr>
        <w:trPr>
          <w:cantSplit/>
        </w:trPr>
        <w:tc>
          <w:tcPr>
            <w:tcW w:type="dxa" w:w="1215"/>
          </w:tcPr>
          <w:p>
            <w:pPr>
              <w:spacing w:after="0"/>
              <w:jc w:val="left"/>
            </w:pPr>
            <w:r>
              <w:rPr>
                <w:sz w:val="16"/>
              </w:rPr>
              <w:t>Kings County</w:t>
            </w:r>
          </w:p>
        </w:tc>
        <w:tc>
          <w:tcPr>
            <w:tcW w:type="dxa" w:w="680"/>
          </w:tcPr>
          <w:p>
            <w:pPr>
              <w:spacing w:after="0"/>
              <w:jc w:val="left"/>
            </w:pPr>
            <w:r>
              <w:rPr>
                <w:sz w:val="16"/>
              </w:rPr>
              <w:t>County</w:t>
            </w:r>
          </w:p>
        </w:tc>
        <w:tc>
          <w:tcPr>
            <w:tcW w:type="dxa" w:w="2524"/>
          </w:tcPr>
          <w:p>
            <w:pPr>
              <w:spacing w:after="0"/>
              <w:jc w:val="left"/>
            </w:pPr>
            <w:r>
              <w:rPr>
                <w:sz w:val="16"/>
              </w:rPr>
              <w:t>Approved, expires 2029-08-04</w:t>
            </w:r>
          </w:p>
        </w:tc>
        <w:tc>
          <w:tcPr>
            <w:tcW w:type="dxa" w:w="2040"/>
          </w:tcPr>
          <w:p>
            <w:pPr>
              <w:spacing w:after="0"/>
              <w:jc w:val="right"/>
            </w:pPr>
            <w:r>
              <w:rPr>
                <w:sz w:val="16"/>
              </w:rPr>
              <w:t>FMA RL 0, SRL 0; any 0</w:t>
            </w:r>
          </w:p>
        </w:tc>
        <w:tc>
          <w:tcPr>
            <w:tcW w:type="dxa" w:w="2626"/>
          </w:tcPr>
          <w:p>
            <w:pPr>
              <w:spacing w:after="0"/>
              <w:jc w:val="right"/>
            </w:pPr>
            <w:r>
              <w:rPr>
                <w:sz w:val="16"/>
              </w:rPr>
              <w:t>$9,687,532.46</w:t>
            </w:r>
          </w:p>
        </w:tc>
        <w:tc>
          <w:tcPr>
            <w:tcW w:type="dxa" w:w="2339"/>
          </w:tcPr>
          <w:p>
            <w:pPr>
              <w:spacing w:after="0"/>
              <w:jc w:val="right"/>
            </w:pPr>
            <w:r>
              <w:rPr>
                <w:sz w:val="16"/>
              </w:rPr>
              <w:t>0 total; 0 since its plan</w:t>
            </w:r>
          </w:p>
        </w:tc>
        <w:tc>
          <w:tcPr>
            <w:tcW w:type="dxa" w:w="2688"/>
          </w:tcPr>
          <w:p>
            <w:pPr>
              <w:spacing w:after="0"/>
              <w:jc w:val="left"/>
            </w:pPr>
            <w:r>
              <w:rPr>
                <w:sz w:val="16"/>
              </w:rPr>
              <w:t>Includes $7,993,803.10 for declarations not counted as hazard incidents (DR-4482-CA).</w:t>
            </w:r>
          </w:p>
        </w:tc>
      </w:tr>
      <w:tr>
        <w:trPr>
          <w:cantSplit/>
        </w:trPr>
        <w:tc>
          <w:tcPr>
            <w:tcW w:type="dxa" w:w="1215"/>
          </w:tcPr>
          <w:p>
            <w:pPr>
              <w:spacing w:after="0"/>
              <w:jc w:val="left"/>
            </w:pPr>
            <w:r>
              <w:rPr>
                <w:sz w:val="16"/>
              </w:rPr>
              <w:t>Avenal city</w:t>
            </w:r>
          </w:p>
        </w:tc>
        <w:tc>
          <w:tcPr>
            <w:tcW w:type="dxa" w:w="680"/>
          </w:tcPr>
          <w:p>
            <w:pPr>
              <w:spacing w:after="0"/>
              <w:jc w:val="left"/>
            </w:pPr>
            <w:r>
              <w:rPr>
                <w:sz w:val="16"/>
              </w:rPr>
              <w:t>City</w:t>
            </w:r>
          </w:p>
        </w:tc>
        <w:tc>
          <w:tcPr>
            <w:tcW w:type="dxa" w:w="2524"/>
          </w:tcPr>
          <w:p>
            <w:pPr>
              <w:spacing w:after="0"/>
              <w:jc w:val="left"/>
            </w:pPr>
            <w:r>
              <w:rPr>
                <w:sz w:val="16"/>
              </w:rPr>
              <w:t>Approved, expires 2029-08-04</w:t>
            </w:r>
          </w:p>
        </w:tc>
        <w:tc>
          <w:tcPr>
            <w:tcW w:type="dxa" w:w="2040"/>
          </w:tcPr>
          <w:p>
            <w:pPr>
              <w:spacing w:after="0"/>
              <w:jc w:val="right"/>
            </w:pPr>
            <w:r>
              <w:rPr>
                <w:sz w:val="16"/>
              </w:rPr>
              <w:t>FMA RL 0, SRL 0; any 0</w:t>
            </w:r>
          </w:p>
        </w:tc>
        <w:tc>
          <w:tcPr>
            <w:tcW w:type="dxa" w:w="2626"/>
          </w:tcPr>
          <w:p>
            <w:pPr>
              <w:spacing w:after="0"/>
              <w:jc w:val="right"/>
            </w:pPr>
            <w:r>
              <w:rPr>
                <w:sz w:val="16"/>
              </w:rPr>
              <w:t>no Public Assistance recorded</w:t>
            </w:r>
          </w:p>
        </w:tc>
        <w:tc>
          <w:tcPr>
            <w:tcW w:type="dxa" w:w="2339"/>
          </w:tcPr>
          <w:p>
            <w:pPr>
              <w:spacing w:after="0"/>
              <w:jc w:val="right"/>
            </w:pPr>
            <w:r>
              <w:rPr>
                <w:sz w:val="16"/>
              </w:rPr>
              <w:t>11 total; 0 since its plan</w:t>
            </w:r>
          </w:p>
        </w:tc>
        <w:tc>
          <w:tcPr>
            <w:tcW w:type="dxa" w:w="2688"/>
          </w:tcPr>
          <w:p>
            <w:pPr>
              <w:spacing w:after="0"/>
              <w:jc w:val="left"/>
            </w:pPr>
          </w:p>
        </w:tc>
      </w:tr>
      <w:tr>
        <w:trPr>
          <w:cantSplit/>
        </w:trPr>
        <w:tc>
          <w:tcPr>
            <w:tcW w:type="dxa" w:w="1215"/>
          </w:tcPr>
          <w:p>
            <w:pPr>
              <w:spacing w:after="0"/>
              <w:jc w:val="left"/>
            </w:pPr>
            <w:r>
              <w:rPr>
                <w:sz w:val="16"/>
              </w:rPr>
              <w:t>Corcoran city</w:t>
            </w:r>
          </w:p>
        </w:tc>
        <w:tc>
          <w:tcPr>
            <w:tcW w:type="dxa" w:w="680"/>
          </w:tcPr>
          <w:p>
            <w:pPr>
              <w:spacing w:after="0"/>
              <w:jc w:val="left"/>
            </w:pPr>
            <w:r>
              <w:rPr>
                <w:sz w:val="16"/>
              </w:rPr>
              <w:t>City</w:t>
            </w:r>
          </w:p>
        </w:tc>
        <w:tc>
          <w:tcPr>
            <w:tcW w:type="dxa" w:w="2524"/>
          </w:tcPr>
          <w:p>
            <w:pPr>
              <w:spacing w:after="0"/>
              <w:jc w:val="left"/>
            </w:pPr>
            <w:r>
              <w:rPr>
                <w:sz w:val="16"/>
              </w:rPr>
              <w:t>Approved, expires 2029-08-04</w:t>
            </w:r>
          </w:p>
        </w:tc>
        <w:tc>
          <w:tcPr>
            <w:tcW w:type="dxa" w:w="2040"/>
          </w:tcPr>
          <w:p>
            <w:pPr>
              <w:spacing w:after="0"/>
              <w:jc w:val="right"/>
            </w:pPr>
            <w:r>
              <w:rPr>
                <w:sz w:val="16"/>
              </w:rPr>
              <w:t>FMA RL 0, SRL 0; any 0</w:t>
            </w:r>
          </w:p>
        </w:tc>
        <w:tc>
          <w:tcPr>
            <w:tcW w:type="dxa" w:w="2626"/>
          </w:tcPr>
          <w:p>
            <w:pPr>
              <w:spacing w:after="0"/>
              <w:jc w:val="right"/>
            </w:pPr>
            <w:r>
              <w:rPr>
                <w:sz w:val="16"/>
              </w:rPr>
              <w:t>no Public Assistance recorded</w:t>
            </w:r>
          </w:p>
        </w:tc>
        <w:tc>
          <w:tcPr>
            <w:tcW w:type="dxa" w:w="2339"/>
          </w:tcPr>
          <w:p>
            <w:pPr>
              <w:spacing w:after="0"/>
              <w:jc w:val="right"/>
            </w:pPr>
            <w:r>
              <w:rPr>
                <w:sz w:val="16"/>
              </w:rPr>
              <w:t>4 total; 0 since its plan</w:t>
            </w:r>
          </w:p>
        </w:tc>
        <w:tc>
          <w:tcPr>
            <w:tcW w:type="dxa" w:w="2688"/>
          </w:tcPr>
          <w:p>
            <w:pPr>
              <w:spacing w:after="0"/>
              <w:jc w:val="left"/>
            </w:pPr>
          </w:p>
        </w:tc>
      </w:tr>
      <w:tr>
        <w:trPr>
          <w:cantSplit/>
        </w:trPr>
        <w:tc>
          <w:tcPr>
            <w:tcW w:type="dxa" w:w="1215"/>
          </w:tcPr>
          <w:p>
            <w:pPr>
              <w:spacing w:after="0"/>
              <w:jc w:val="left"/>
            </w:pPr>
            <w:r>
              <w:rPr>
                <w:sz w:val="16"/>
              </w:rPr>
              <w:t>Hanford city</w:t>
            </w:r>
          </w:p>
        </w:tc>
        <w:tc>
          <w:tcPr>
            <w:tcW w:type="dxa" w:w="680"/>
          </w:tcPr>
          <w:p>
            <w:pPr>
              <w:spacing w:after="0"/>
              <w:jc w:val="left"/>
            </w:pPr>
            <w:r>
              <w:rPr>
                <w:sz w:val="16"/>
              </w:rPr>
              <w:t>City</w:t>
            </w:r>
          </w:p>
        </w:tc>
        <w:tc>
          <w:tcPr>
            <w:tcW w:type="dxa" w:w="2524"/>
          </w:tcPr>
          <w:p>
            <w:pPr>
              <w:spacing w:after="0"/>
              <w:jc w:val="left"/>
            </w:pPr>
            <w:r>
              <w:rPr>
                <w:sz w:val="16"/>
              </w:rPr>
              <w:t>Approved, expires 2029-08-04</w:t>
            </w:r>
          </w:p>
        </w:tc>
        <w:tc>
          <w:tcPr>
            <w:tcW w:type="dxa" w:w="2040"/>
          </w:tcPr>
          <w:p>
            <w:pPr>
              <w:spacing w:after="0"/>
              <w:jc w:val="right"/>
            </w:pPr>
            <w:r>
              <w:rPr>
                <w:sz w:val="16"/>
              </w:rPr>
              <w:t>FMA RL 0, SRL 0; any 0</w:t>
            </w:r>
          </w:p>
        </w:tc>
        <w:tc>
          <w:tcPr>
            <w:tcW w:type="dxa" w:w="2626"/>
          </w:tcPr>
          <w:p>
            <w:pPr>
              <w:spacing w:after="0"/>
              <w:jc w:val="right"/>
            </w:pPr>
            <w:r>
              <w:rPr>
                <w:sz w:val="16"/>
              </w:rPr>
              <w:t>no Public Assistance recorded</w:t>
            </w:r>
          </w:p>
        </w:tc>
        <w:tc>
          <w:tcPr>
            <w:tcW w:type="dxa" w:w="2339"/>
          </w:tcPr>
          <w:p>
            <w:pPr>
              <w:spacing w:after="0"/>
              <w:jc w:val="right"/>
            </w:pPr>
            <w:r>
              <w:rPr>
                <w:sz w:val="16"/>
              </w:rPr>
              <w:t>26 total; 0 since its plan</w:t>
            </w:r>
          </w:p>
        </w:tc>
        <w:tc>
          <w:tcPr>
            <w:tcW w:type="dxa" w:w="2688"/>
          </w:tcPr>
          <w:p>
            <w:pPr>
              <w:spacing w:after="0"/>
              <w:jc w:val="left"/>
            </w:pPr>
          </w:p>
        </w:tc>
      </w:tr>
      <w:tr>
        <w:trPr>
          <w:cantSplit/>
        </w:trPr>
        <w:tc>
          <w:tcPr>
            <w:tcW w:type="dxa" w:w="1215"/>
          </w:tcPr>
          <w:p>
            <w:pPr>
              <w:spacing w:after="0"/>
              <w:jc w:val="left"/>
            </w:pPr>
            <w:r>
              <w:rPr>
                <w:sz w:val="16"/>
              </w:rPr>
              <w:t>Lemoore city</w:t>
            </w:r>
          </w:p>
        </w:tc>
        <w:tc>
          <w:tcPr>
            <w:tcW w:type="dxa" w:w="680"/>
          </w:tcPr>
          <w:p>
            <w:pPr>
              <w:spacing w:after="0"/>
              <w:jc w:val="left"/>
            </w:pPr>
            <w:r>
              <w:rPr>
                <w:sz w:val="16"/>
              </w:rPr>
              <w:t>City</w:t>
            </w:r>
          </w:p>
        </w:tc>
        <w:tc>
          <w:tcPr>
            <w:tcW w:type="dxa" w:w="2524"/>
          </w:tcPr>
          <w:p>
            <w:pPr>
              <w:spacing w:after="0"/>
              <w:jc w:val="left"/>
            </w:pPr>
            <w:r>
              <w:rPr>
                <w:sz w:val="16"/>
              </w:rPr>
              <w:t>Approved, expires 2029-08-04</w:t>
            </w:r>
          </w:p>
        </w:tc>
        <w:tc>
          <w:tcPr>
            <w:tcW w:type="dxa" w:w="2040"/>
          </w:tcPr>
          <w:p>
            <w:pPr>
              <w:spacing w:after="0"/>
              <w:jc w:val="right"/>
            </w:pPr>
            <w:r>
              <w:rPr>
                <w:sz w:val="16"/>
              </w:rPr>
              <w:t>FMA RL 0, SRL 0; any 0</w:t>
            </w:r>
          </w:p>
        </w:tc>
        <w:tc>
          <w:tcPr>
            <w:tcW w:type="dxa" w:w="2626"/>
          </w:tcPr>
          <w:p>
            <w:pPr>
              <w:spacing w:after="0"/>
              <w:jc w:val="right"/>
            </w:pPr>
            <w:r>
              <w:rPr>
                <w:sz w:val="16"/>
              </w:rPr>
              <w:t>$70,971.49</w:t>
            </w:r>
          </w:p>
        </w:tc>
        <w:tc>
          <w:tcPr>
            <w:tcW w:type="dxa" w:w="2339"/>
          </w:tcPr>
          <w:p>
            <w:pPr>
              <w:spacing w:after="0"/>
              <w:jc w:val="right"/>
            </w:pPr>
            <w:r>
              <w:rPr>
                <w:sz w:val="16"/>
              </w:rPr>
              <w:t>9 total; 0 since its plan</w:t>
            </w:r>
          </w:p>
        </w:tc>
        <w:tc>
          <w:tcPr>
            <w:tcW w:type="dxa" w:w="26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394"/>
        <w:gridCol w:w="1039"/>
        <w:gridCol w:w="1126"/>
        <w:gridCol w:w="1126"/>
        <w:gridCol w:w="1072"/>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2024-08-05</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394"/>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72"/>
          </w:tcPr>
          <w:p>
            <w:pPr>
              <w:spacing w:after="0"/>
              <w:jc w:val="right"/>
            </w:pPr>
            <w:r>
              <w:rPr>
                <w:sz w:val="16"/>
              </w:rPr>
              <w:t>under $1</w:t>
            </w: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394"/>
          </w:tcPr>
          <w:p>
            <w:pPr>
              <w:spacing w:after="0"/>
              <w:jc w:val="right"/>
            </w:pPr>
          </w:p>
        </w:tc>
        <w:tc>
          <w:tcPr>
            <w:tcW w:type="dxa" w:w="1039"/>
          </w:tcPr>
          <w:p>
            <w:pPr>
              <w:spacing w:after="0"/>
              <w:jc w:val="right"/>
            </w:pPr>
          </w:p>
        </w:tc>
        <w:tc>
          <w:tcPr>
            <w:tcW w:type="dxa" w:w="1126"/>
          </w:tcPr>
          <w:p>
            <w:pPr>
              <w:spacing w:after="0"/>
              <w:jc w:val="right"/>
            </w:pPr>
          </w:p>
        </w:tc>
        <w:tc>
          <w:tcPr>
            <w:tcW w:type="dxa" w:w="1126"/>
          </w:tcPr>
          <w:p>
            <w:pPr>
              <w:spacing w:after="0"/>
              <w:jc w:val="right"/>
            </w:pPr>
          </w:p>
        </w:tc>
        <w:tc>
          <w:tcPr>
            <w:tcW w:type="dxa" w:w="1072"/>
          </w:tcPr>
          <w:p>
            <w:pPr>
              <w:spacing w:after="0"/>
              <w:jc w:val="right"/>
            </w:pP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394"/>
          </w:tcPr>
          <w:p>
            <w:pPr>
              <w:spacing w:after="0"/>
              <w:jc w:val="right"/>
            </w:pPr>
            <w:r>
              <w:rPr>
                <w:sz w:val="16"/>
              </w:rPr>
              <w:t>$0</w:t>
            </w:r>
          </w:p>
        </w:tc>
        <w:tc>
          <w:tcPr>
            <w:tcW w:type="dxa" w:w="1039"/>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72"/>
          </w:tcPr>
          <w:p>
            <w:pPr>
              <w:spacing w:after="0"/>
              <w:jc w:val="right"/>
            </w:pPr>
            <w:r>
              <w:rPr>
                <w:sz w:val="16"/>
              </w:rPr>
              <w:t>$0</w:t>
            </w:r>
          </w:p>
        </w:tc>
        <w:tc>
          <w:tcPr>
            <w:tcW w:type="dxa" w:w="1305"/>
          </w:tcPr>
          <w:p>
            <w:pPr>
              <w:spacing w:after="0"/>
              <w:jc w:val="right"/>
            </w:pPr>
          </w:p>
        </w:tc>
        <w:tc>
          <w:tcPr>
            <w:tcW w:type="dxa" w:w="1141"/>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394"/>
          </w:tcPr>
          <w:p>
            <w:pPr>
              <w:spacing w:after="0"/>
              <w:jc w:val="right"/>
            </w:pPr>
            <w:r>
              <w:rPr>
                <w:sz w:val="16"/>
              </w:rPr>
              <w:t>$975,066,158</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$34,383,467</w:t>
            </w:r>
          </w:p>
        </w:tc>
        <w:tc>
          <w:tcPr>
            <w:tcW w:type="dxa" w:w="1072"/>
          </w:tcPr>
          <w:p>
            <w:pPr>
              <w:spacing w:after="0"/>
              <w:jc w:val="right"/>
            </w:pPr>
            <w:r>
              <w:rPr>
                <w:sz w:val="16"/>
              </w:rPr>
              <w:t>n/a</w:t>
            </w:r>
          </w:p>
        </w:tc>
        <w:tc>
          <w:tcPr>
            <w:tcW w:type="dxa" w:w="1305"/>
          </w:tcPr>
          <w:p>
            <w:pPr>
              <w:spacing w:after="0"/>
              <w:jc w:val="right"/>
            </w:pPr>
            <w:r>
              <w:rPr>
                <w:sz w:val="16"/>
              </w:rPr>
              <w:t>3.53%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$42,236,100,569</w:t>
            </w:r>
          </w:p>
        </w:tc>
        <w:tc>
          <w:tcPr>
            <w:tcW w:type="dxa" w:w="1394"/>
          </w:tcPr>
          <w:p>
            <w:pPr>
              <w:spacing w:after="0"/>
              <w:jc w:val="right"/>
            </w:pPr>
            <w:r>
              <w:rPr>
                <w:sz w:val="16"/>
              </w:rPr>
              <w:t>n/a</w:t>
            </w:r>
          </w:p>
        </w:tc>
        <w:tc>
          <w:tcPr>
            <w:tcW w:type="dxa" w:w="1039"/>
          </w:tcPr>
          <w:p>
            <w:pPr>
              <w:spacing w:after="0"/>
              <w:jc w:val="right"/>
            </w:pPr>
            <w:r>
              <w:rPr>
                <w:sz w:val="16"/>
              </w:rPr>
              <w:t>152,486</w:t>
            </w:r>
          </w:p>
        </w:tc>
        <w:tc>
          <w:tcPr>
            <w:tcW w:type="dxa" w:w="1126"/>
          </w:tcPr>
          <w:p>
            <w:pPr>
              <w:spacing w:after="0"/>
              <w:jc w:val="right"/>
            </w:pPr>
            <w:r>
              <w:rPr>
                <w:sz w:val="16"/>
              </w:rPr>
              <w:t>$17,815,784</w:t>
            </w:r>
          </w:p>
        </w:tc>
        <w:tc>
          <w:tcPr>
            <w:tcW w:type="dxa" w:w="1126"/>
          </w:tcPr>
          <w:p>
            <w:pPr>
              <w:spacing w:after="0"/>
              <w:jc w:val="right"/>
            </w:pPr>
            <w:r>
              <w:rPr>
                <w:sz w:val="16"/>
              </w:rPr>
              <w:t>n/a</w:t>
            </w:r>
          </w:p>
        </w:tc>
        <w:tc>
          <w:tcPr>
            <w:tcW w:type="dxa" w:w="1072"/>
          </w:tcPr>
          <w:p>
            <w:pPr>
              <w:spacing w:after="0"/>
              <w:jc w:val="right"/>
            </w:pPr>
            <w:r>
              <w:rPr>
                <w:sz w:val="16"/>
              </w:rPr>
              <w:t>$6,777,968</w:t>
            </w:r>
          </w:p>
        </w:tc>
        <w:tc>
          <w:tcPr>
            <w:tcW w:type="dxa" w:w="1305"/>
          </w:tcPr>
          <w:p>
            <w:pPr>
              <w:spacing w:after="0"/>
              <w:jc w:val="right"/>
            </w:pPr>
            <w:r>
              <w:rPr>
                <w:sz w:val="16"/>
              </w:rPr>
              <w:t>0.0422%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$24,226,807,228</w:t>
            </w:r>
          </w:p>
        </w:tc>
        <w:tc>
          <w:tcPr>
            <w:tcW w:type="dxa" w:w="1394"/>
          </w:tcPr>
          <w:p>
            <w:pPr>
              <w:spacing w:after="0"/>
              <w:jc w:val="right"/>
            </w:pPr>
            <w:r>
              <w:rPr>
                <w:sz w:val="16"/>
              </w:rPr>
              <w:t>$2,123,479,748</w:t>
            </w:r>
          </w:p>
        </w:tc>
        <w:tc>
          <w:tcPr>
            <w:tcW w:type="dxa" w:w="1039"/>
          </w:tcPr>
          <w:p>
            <w:pPr>
              <w:spacing w:after="0"/>
              <w:jc w:val="right"/>
            </w:pPr>
            <w:r>
              <w:rPr>
                <w:sz w:val="16"/>
              </w:rPr>
              <w:t>152,259</w:t>
            </w:r>
          </w:p>
        </w:tc>
        <w:tc>
          <w:tcPr>
            <w:tcW w:type="dxa" w:w="1126"/>
          </w:tcPr>
          <w:p>
            <w:pPr>
              <w:spacing w:after="0"/>
              <w:jc w:val="right"/>
            </w:pPr>
            <w:r>
              <w:rPr>
                <w:sz w:val="16"/>
              </w:rPr>
              <w:t>$6,040</w:t>
            </w:r>
          </w:p>
        </w:tc>
        <w:tc>
          <w:tcPr>
            <w:tcW w:type="dxa" w:w="1126"/>
          </w:tcPr>
          <w:p>
            <w:pPr>
              <w:spacing w:after="0"/>
              <w:jc w:val="right"/>
            </w:pPr>
            <w:r>
              <w:rPr>
                <w:sz w:val="16"/>
              </w:rPr>
              <w:t>$301,564</w:t>
            </w:r>
          </w:p>
        </w:tc>
        <w:tc>
          <w:tcPr>
            <w:tcW w:type="dxa" w:w="1072"/>
          </w:tcPr>
          <w:p>
            <w:pPr>
              <w:spacing w:after="0"/>
              <w:jc w:val="right"/>
            </w:pPr>
            <w:r>
              <w:rPr>
                <w:sz w:val="16"/>
              </w:rPr>
              <w:t>$63,002</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$24,226,802,950</w:t>
            </w:r>
          </w:p>
        </w:tc>
        <w:tc>
          <w:tcPr>
            <w:tcW w:type="dxa" w:w="1394"/>
          </w:tcPr>
          <w:p>
            <w:pPr>
              <w:spacing w:after="0"/>
              <w:jc w:val="right"/>
            </w:pPr>
            <w:r>
              <w:rPr>
                <w:sz w:val="16"/>
              </w:rPr>
              <w:t>$2,123,479,748</w:t>
            </w:r>
          </w:p>
        </w:tc>
        <w:tc>
          <w:tcPr>
            <w:tcW w:type="dxa" w:w="1039"/>
          </w:tcPr>
          <w:p>
            <w:pPr>
              <w:spacing w:after="0"/>
              <w:jc w:val="right"/>
            </w:pPr>
            <w:r>
              <w:rPr>
                <w:sz w:val="16"/>
              </w:rPr>
              <w:t>152,259</w:t>
            </w:r>
          </w:p>
        </w:tc>
        <w:tc>
          <w:tcPr>
            <w:tcW w:type="dxa" w:w="1126"/>
          </w:tcPr>
          <w:p>
            <w:pPr>
              <w:spacing w:after="0"/>
              <w:jc w:val="right"/>
            </w:pPr>
            <w:r>
              <w:rPr>
                <w:sz w:val="16"/>
              </w:rPr>
              <w:t>$38,069</w:t>
            </w:r>
          </w:p>
        </w:tc>
        <w:tc>
          <w:tcPr>
            <w:tcW w:type="dxa" w:w="1126"/>
          </w:tcPr>
          <w:p>
            <w:pPr>
              <w:spacing w:after="0"/>
              <w:jc w:val="right"/>
            </w:pPr>
            <w:r>
              <w:rPr>
                <w:sz w:val="16"/>
              </w:rPr>
              <w:t>$3,111,075</w:t>
            </w:r>
          </w:p>
        </w:tc>
        <w:tc>
          <w:tcPr>
            <w:tcW w:type="dxa" w:w="1072"/>
          </w:tcPr>
          <w:p>
            <w:pPr>
              <w:spacing w:after="0"/>
              <w:jc w:val="right"/>
            </w:pPr>
            <w:r>
              <w:rPr>
                <w:sz w:val="16"/>
              </w:rPr>
              <w:t>$8,051,096</w:t>
            </w:r>
          </w:p>
        </w:tc>
        <w:tc>
          <w:tcPr>
            <w:tcW w:type="dxa" w:w="1305"/>
          </w:tcPr>
          <w:p>
            <w:pPr>
              <w:spacing w:after="0"/>
              <w:jc w:val="right"/>
            </w:pPr>
            <w:r>
              <w:rPr>
                <w:sz w:val="16"/>
              </w:rPr>
              <w:t>0.000157%</w:t>
            </w:r>
          </w:p>
        </w:tc>
        <w:tc>
          <w:tcPr>
            <w:tcW w:type="dxa" w:w="1141"/>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394"/>
          </w:tcPr>
          <w:p>
            <w:pPr>
              <w:spacing w:after="0"/>
              <w:jc w:val="right"/>
            </w:pPr>
          </w:p>
        </w:tc>
        <w:tc>
          <w:tcPr>
            <w:tcW w:type="dxa" w:w="1039"/>
          </w:tcPr>
          <w:p>
            <w:pPr>
              <w:spacing w:after="0"/>
              <w:jc w:val="right"/>
            </w:pPr>
          </w:p>
        </w:tc>
        <w:tc>
          <w:tcPr>
            <w:tcW w:type="dxa" w:w="1126"/>
          </w:tcPr>
          <w:p>
            <w:pPr>
              <w:spacing w:after="0"/>
              <w:jc w:val="right"/>
            </w:pPr>
          </w:p>
        </w:tc>
        <w:tc>
          <w:tcPr>
            <w:tcW w:type="dxa" w:w="1126"/>
          </w:tcPr>
          <w:p>
            <w:pPr>
              <w:spacing w:after="0"/>
              <w:jc w:val="right"/>
            </w:pPr>
          </w:p>
        </w:tc>
        <w:tc>
          <w:tcPr>
            <w:tcW w:type="dxa" w:w="1072"/>
          </w:tcPr>
          <w:p>
            <w:pPr>
              <w:spacing w:after="0"/>
              <w:jc w:val="right"/>
            </w:pP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394"/>
          </w:tcPr>
          <w:p>
            <w:pPr>
              <w:spacing w:after="0"/>
              <w:jc w:val="right"/>
            </w:pPr>
          </w:p>
        </w:tc>
        <w:tc>
          <w:tcPr>
            <w:tcW w:type="dxa" w:w="1039"/>
          </w:tcPr>
          <w:p>
            <w:pPr>
              <w:spacing w:after="0"/>
              <w:jc w:val="right"/>
            </w:pPr>
          </w:p>
        </w:tc>
        <w:tc>
          <w:tcPr>
            <w:tcW w:type="dxa" w:w="1126"/>
          </w:tcPr>
          <w:p>
            <w:pPr>
              <w:spacing w:after="0"/>
              <w:jc w:val="right"/>
            </w:pPr>
          </w:p>
        </w:tc>
        <w:tc>
          <w:tcPr>
            <w:tcW w:type="dxa" w:w="1126"/>
          </w:tcPr>
          <w:p>
            <w:pPr>
              <w:spacing w:after="0"/>
              <w:jc w:val="right"/>
            </w:pPr>
          </w:p>
        </w:tc>
        <w:tc>
          <w:tcPr>
            <w:tcW w:type="dxa" w:w="1072"/>
          </w:tcPr>
          <w:p>
            <w:pPr>
              <w:spacing w:after="0"/>
              <w:jc w:val="right"/>
            </w:pP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$24,224,876,499</w:t>
            </w:r>
          </w:p>
        </w:tc>
        <w:tc>
          <w:tcPr>
            <w:tcW w:type="dxa" w:w="1394"/>
          </w:tcPr>
          <w:p>
            <w:pPr>
              <w:spacing w:after="0"/>
              <w:jc w:val="right"/>
            </w:pPr>
            <w:r>
              <w:rPr>
                <w:sz w:val="16"/>
              </w:rPr>
              <w:t>$1,191,359,693</w:t>
            </w:r>
          </w:p>
        </w:tc>
        <w:tc>
          <w:tcPr>
            <w:tcW w:type="dxa" w:w="1039"/>
          </w:tcPr>
          <w:p>
            <w:pPr>
              <w:spacing w:after="0"/>
              <w:jc w:val="right"/>
            </w:pPr>
            <w:r>
              <w:rPr>
                <w:sz w:val="16"/>
              </w:rPr>
              <w:t>6,344</w:t>
            </w:r>
          </w:p>
        </w:tc>
        <w:tc>
          <w:tcPr>
            <w:tcW w:type="dxa" w:w="1126"/>
          </w:tcPr>
          <w:p>
            <w:pPr>
              <w:spacing w:after="0"/>
              <w:jc w:val="right"/>
            </w:pPr>
            <w:r>
              <w:rPr>
                <w:sz w:val="16"/>
              </w:rPr>
              <w:t>$22,650,472</w:t>
            </w:r>
          </w:p>
        </w:tc>
        <w:tc>
          <w:tcPr>
            <w:tcW w:type="dxa" w:w="1126"/>
          </w:tcPr>
          <w:p>
            <w:pPr>
              <w:spacing w:after="0"/>
              <w:jc w:val="right"/>
            </w:pPr>
            <w:r>
              <w:rPr>
                <w:sz w:val="16"/>
              </w:rPr>
              <w:t>$1,976,592</w:t>
            </w:r>
          </w:p>
        </w:tc>
        <w:tc>
          <w:tcPr>
            <w:tcW w:type="dxa" w:w="1072"/>
          </w:tcPr>
          <w:p>
            <w:pPr>
              <w:spacing w:after="0"/>
              <w:jc w:val="right"/>
            </w:pPr>
            <w:r>
              <w:rPr>
                <w:sz w:val="16"/>
              </w:rPr>
              <w:t>$217,696</w:t>
            </w:r>
          </w:p>
        </w:tc>
        <w:tc>
          <w:tcPr>
            <w:tcW w:type="dxa" w:w="1305"/>
          </w:tcPr>
          <w:p>
            <w:pPr>
              <w:spacing w:after="0"/>
              <w:jc w:val="right"/>
            </w:pPr>
            <w:r>
              <w:rPr>
                <w:sz w:val="16"/>
              </w:rPr>
              <w:t>n/a (see note)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$22,186,914</w:t>
            </w:r>
          </w:p>
        </w:tc>
        <w:tc>
          <w:tcPr>
            <w:tcW w:type="dxa" w:w="1394"/>
          </w:tcPr>
          <w:p>
            <w:pPr>
              <w:spacing w:after="0"/>
              <w:jc w:val="right"/>
            </w:pPr>
            <w:r>
              <w:rPr>
                <w:sz w:val="16"/>
              </w:rPr>
              <w:t>n/a</w:t>
            </w:r>
          </w:p>
        </w:tc>
        <w:tc>
          <w:tcPr>
            <w:tcW w:type="dxa" w:w="1039"/>
          </w:tcPr>
          <w:p>
            <w:pPr>
              <w:spacing w:after="0"/>
              <w:jc w:val="right"/>
            </w:pPr>
            <w:r>
              <w:rPr>
                <w:sz w:val="16"/>
              </w:rPr>
              <w:t>9</w:t>
            </w:r>
          </w:p>
        </w:tc>
        <w:tc>
          <w:tcPr>
            <w:tcW w:type="dxa" w:w="1126"/>
          </w:tcPr>
          <w:p>
            <w:pPr>
              <w:spacing w:after="0"/>
              <w:jc w:val="right"/>
            </w:pPr>
            <w:r>
              <w:rPr>
                <w:sz w:val="16"/>
              </w:rPr>
              <w:t>$1,300</w:t>
            </w:r>
          </w:p>
        </w:tc>
        <w:tc>
          <w:tcPr>
            <w:tcW w:type="dxa" w:w="1126"/>
          </w:tcPr>
          <w:p>
            <w:pPr>
              <w:spacing w:after="0"/>
              <w:jc w:val="right"/>
            </w:pPr>
            <w:r>
              <w:rPr>
                <w:sz w:val="16"/>
              </w:rPr>
              <w:t>n/a</w:t>
            </w:r>
          </w:p>
        </w:tc>
        <w:tc>
          <w:tcPr>
            <w:tcW w:type="dxa" w:w="1072"/>
          </w:tcPr>
          <w:p>
            <w:pPr>
              <w:spacing w:after="0"/>
              <w:jc w:val="right"/>
            </w:pPr>
            <w:r>
              <w:rPr>
                <w:sz w:val="16"/>
              </w:rPr>
              <w:t>$523</w:t>
            </w:r>
          </w:p>
        </w:tc>
        <w:tc>
          <w:tcPr>
            <w:tcW w:type="dxa" w:w="1305"/>
          </w:tcPr>
          <w:p>
            <w:pPr>
              <w:spacing w:after="0"/>
              <w:jc w:val="right"/>
            </w:pPr>
            <w:r>
              <w:rPr>
                <w:sz w:val="16"/>
              </w:rPr>
              <w:t>0.00586%</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$24,226,807,228</w:t>
            </w:r>
          </w:p>
        </w:tc>
        <w:tc>
          <w:tcPr>
            <w:tcW w:type="dxa" w:w="1394"/>
          </w:tcPr>
          <w:p>
            <w:pPr>
              <w:spacing w:after="0"/>
              <w:jc w:val="right"/>
            </w:pPr>
            <w:r>
              <w:rPr>
                <w:sz w:val="16"/>
              </w:rPr>
              <w:t>n/a</w:t>
            </w:r>
          </w:p>
        </w:tc>
        <w:tc>
          <w:tcPr>
            <w:tcW w:type="dxa" w:w="1039"/>
          </w:tcPr>
          <w:p>
            <w:pPr>
              <w:spacing w:after="0"/>
              <w:jc w:val="right"/>
            </w:pPr>
            <w:r>
              <w:rPr>
                <w:sz w:val="16"/>
              </w:rPr>
              <w:t>152,259</w:t>
            </w:r>
          </w:p>
        </w:tc>
        <w:tc>
          <w:tcPr>
            <w:tcW w:type="dxa" w:w="1126"/>
          </w:tcPr>
          <w:p>
            <w:pPr>
              <w:spacing w:after="0"/>
              <w:jc w:val="right"/>
            </w:pPr>
            <w:r>
              <w:rPr>
                <w:sz w:val="16"/>
              </w:rPr>
              <w:t>$7,610</w:t>
            </w:r>
          </w:p>
        </w:tc>
        <w:tc>
          <w:tcPr>
            <w:tcW w:type="dxa" w:w="1126"/>
          </w:tcPr>
          <w:p>
            <w:pPr>
              <w:spacing w:after="0"/>
              <w:jc w:val="right"/>
            </w:pPr>
            <w:r>
              <w:rPr>
                <w:sz w:val="16"/>
              </w:rPr>
              <w:t>n/a</w:t>
            </w:r>
          </w:p>
        </w:tc>
        <w:tc>
          <w:tcPr>
            <w:tcW w:type="dxa" w:w="1072"/>
          </w:tcPr>
          <w:p>
            <w:pPr>
              <w:spacing w:after="0"/>
              <w:jc w:val="right"/>
            </w:pPr>
            <w:r>
              <w:rPr>
                <w:sz w:val="16"/>
              </w:rPr>
              <w:t>$164,270</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$24,226,807,228</w:t>
            </w:r>
          </w:p>
        </w:tc>
        <w:tc>
          <w:tcPr>
            <w:tcW w:type="dxa" w:w="1394"/>
          </w:tcPr>
          <w:p>
            <w:pPr>
              <w:spacing w:after="0"/>
              <w:jc w:val="right"/>
            </w:pPr>
            <w:r>
              <w:rPr>
                <w:sz w:val="16"/>
              </w:rPr>
              <w:t>$2,123,479,748</w:t>
            </w:r>
          </w:p>
        </w:tc>
        <w:tc>
          <w:tcPr>
            <w:tcW w:type="dxa" w:w="1039"/>
          </w:tcPr>
          <w:p>
            <w:pPr>
              <w:spacing w:after="0"/>
              <w:jc w:val="right"/>
            </w:pPr>
            <w:r>
              <w:rPr>
                <w:sz w:val="16"/>
              </w:rPr>
              <w:t>152,259</w:t>
            </w:r>
          </w:p>
        </w:tc>
        <w:tc>
          <w:tcPr>
            <w:tcW w:type="dxa" w:w="1126"/>
          </w:tcPr>
          <w:p>
            <w:pPr>
              <w:spacing w:after="0"/>
              <w:jc w:val="right"/>
            </w:pPr>
            <w:r>
              <w:rPr>
                <w:sz w:val="16"/>
              </w:rPr>
              <w:t>$17,725</w:t>
            </w:r>
          </w:p>
        </w:tc>
        <w:tc>
          <w:tcPr>
            <w:tcW w:type="dxa" w:w="1126"/>
          </w:tcPr>
          <w:p>
            <w:pPr>
              <w:spacing w:after="0"/>
              <w:jc w:val="right"/>
            </w:pPr>
            <w:r>
              <w:rPr>
                <w:sz w:val="16"/>
              </w:rPr>
              <w:t>$15,336</w:t>
            </w:r>
          </w:p>
        </w:tc>
        <w:tc>
          <w:tcPr>
            <w:tcW w:type="dxa" w:w="1072"/>
          </w:tcPr>
          <w:p>
            <w:pPr>
              <w:spacing w:after="0"/>
              <w:jc w:val="right"/>
            </w:pPr>
            <w:r>
              <w:rPr>
                <w:sz w:val="16"/>
              </w:rPr>
              <w:t>$31,934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$24,226,807,228</w:t>
            </w:r>
          </w:p>
        </w:tc>
        <w:tc>
          <w:tcPr>
            <w:tcW w:type="dxa" w:w="1394"/>
          </w:tcPr>
          <w:p>
            <w:pPr>
              <w:spacing w:after="0"/>
              <w:jc w:val="right"/>
            </w:pPr>
            <w:r>
              <w:rPr>
                <w:sz w:val="16"/>
              </w:rPr>
              <w:t>$2,123,479,748</w:t>
            </w:r>
          </w:p>
        </w:tc>
        <w:tc>
          <w:tcPr>
            <w:tcW w:type="dxa" w:w="1039"/>
          </w:tcPr>
          <w:p>
            <w:pPr>
              <w:spacing w:after="0"/>
              <w:jc w:val="right"/>
            </w:pPr>
            <w:r>
              <w:rPr>
                <w:sz w:val="16"/>
              </w:rPr>
              <w:t>152,259</w:t>
            </w:r>
          </w:p>
        </w:tc>
        <w:tc>
          <w:tcPr>
            <w:tcW w:type="dxa" w:w="1126"/>
          </w:tcPr>
          <w:p>
            <w:pPr>
              <w:spacing w:after="0"/>
              <w:jc w:val="right"/>
            </w:pPr>
            <w:r>
              <w:rPr>
                <w:sz w:val="16"/>
              </w:rPr>
              <w:t>$106,039</w:t>
            </w:r>
          </w:p>
        </w:tc>
        <w:tc>
          <w:tcPr>
            <w:tcW w:type="dxa" w:w="1126"/>
          </w:tcPr>
          <w:p>
            <w:pPr>
              <w:spacing w:after="0"/>
              <w:jc w:val="right"/>
            </w:pPr>
            <w:r>
              <w:rPr>
                <w:sz w:val="16"/>
              </w:rPr>
              <w:t>$1,396</w:t>
            </w:r>
          </w:p>
        </w:tc>
        <w:tc>
          <w:tcPr>
            <w:tcW w:type="dxa" w:w="1072"/>
          </w:tcPr>
          <w:p>
            <w:pPr>
              <w:spacing w:after="0"/>
              <w:jc w:val="right"/>
            </w:pPr>
            <w:r>
              <w:rPr>
                <w:sz w:val="16"/>
              </w:rPr>
              <w:t>$24,603</w:t>
            </w:r>
          </w:p>
        </w:tc>
        <w:tc>
          <w:tcPr>
            <w:tcW w:type="dxa" w:w="1305"/>
          </w:tcPr>
          <w:p>
            <w:pPr>
              <w:spacing w:after="0"/>
              <w:jc w:val="right"/>
            </w:pPr>
            <w:r>
              <w:rPr>
                <w:sz w:val="16"/>
              </w:rPr>
              <w:t>0.000438%</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$366,626,073</w:t>
            </w:r>
          </w:p>
        </w:tc>
        <w:tc>
          <w:tcPr>
            <w:tcW w:type="dxa" w:w="1394"/>
          </w:tcPr>
          <w:p>
            <w:pPr>
              <w:spacing w:after="0"/>
              <w:jc w:val="right"/>
            </w:pPr>
            <w:r>
              <w:rPr>
                <w:sz w:val="16"/>
              </w:rPr>
              <w:t>$743,580,158</w:t>
            </w:r>
          </w:p>
        </w:tc>
        <w:tc>
          <w:tcPr>
            <w:tcW w:type="dxa" w:w="1039"/>
          </w:tcPr>
          <w:p>
            <w:pPr>
              <w:spacing w:after="0"/>
              <w:jc w:val="right"/>
            </w:pPr>
            <w:r>
              <w:rPr>
                <w:sz w:val="16"/>
              </w:rPr>
              <w:t>6,650</w:t>
            </w:r>
          </w:p>
        </w:tc>
        <w:tc>
          <w:tcPr>
            <w:tcW w:type="dxa" w:w="1126"/>
          </w:tcPr>
          <w:p>
            <w:pPr>
              <w:spacing w:after="0"/>
              <w:jc w:val="right"/>
            </w:pPr>
            <w:r>
              <w:rPr>
                <w:sz w:val="16"/>
              </w:rPr>
              <w:t>$209,782</w:t>
            </w:r>
          </w:p>
        </w:tc>
        <w:tc>
          <w:tcPr>
            <w:tcW w:type="dxa" w:w="1126"/>
          </w:tcPr>
          <w:p>
            <w:pPr>
              <w:spacing w:after="0"/>
              <w:jc w:val="right"/>
            </w:pPr>
            <w:r>
              <w:rPr>
                <w:sz w:val="16"/>
              </w:rPr>
              <w:t>$9,672</w:t>
            </w:r>
          </w:p>
        </w:tc>
        <w:tc>
          <w:tcPr>
            <w:tcW w:type="dxa" w:w="1072"/>
          </w:tcPr>
          <w:p>
            <w:pPr>
              <w:spacing w:after="0"/>
              <w:jc w:val="right"/>
            </w:pPr>
            <w:r>
              <w:rPr>
                <w:sz w:val="16"/>
              </w:rPr>
              <w:t>$25,084</w:t>
            </w:r>
          </w:p>
        </w:tc>
        <w:tc>
          <w:tcPr>
            <w:tcW w:type="dxa" w:w="1305"/>
          </w:tcPr>
          <w:p>
            <w:pPr>
              <w:spacing w:after="0"/>
              <w:jc w:val="right"/>
            </w:pPr>
            <w:r>
              <w:rPr>
                <w:sz w:val="16"/>
              </w:rPr>
              <w:t>0.0572%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$24,226,802,950</w:t>
            </w:r>
          </w:p>
        </w:tc>
        <w:tc>
          <w:tcPr>
            <w:tcW w:type="dxa" w:w="1394"/>
          </w:tcPr>
          <w:p>
            <w:pPr>
              <w:spacing w:after="0"/>
              <w:jc w:val="right"/>
            </w:pPr>
            <w:r>
              <w:rPr>
                <w:sz w:val="16"/>
              </w:rPr>
              <w:t>$2,123,479,748</w:t>
            </w:r>
          </w:p>
        </w:tc>
        <w:tc>
          <w:tcPr>
            <w:tcW w:type="dxa" w:w="1039"/>
          </w:tcPr>
          <w:p>
            <w:pPr>
              <w:spacing w:after="0"/>
              <w:jc w:val="right"/>
            </w:pPr>
            <w:r>
              <w:rPr>
                <w:sz w:val="16"/>
              </w:rPr>
              <w:t>152,259</w:t>
            </w:r>
          </w:p>
        </w:tc>
        <w:tc>
          <w:tcPr>
            <w:tcW w:type="dxa" w:w="1126"/>
          </w:tcPr>
          <w:p>
            <w:pPr>
              <w:spacing w:after="0"/>
              <w:jc w:val="right"/>
            </w:pPr>
            <w:r>
              <w:rPr>
                <w:sz w:val="16"/>
              </w:rPr>
              <w:t>$332</w:t>
            </w:r>
          </w:p>
        </w:tc>
        <w:tc>
          <w:tcPr>
            <w:tcW w:type="dxa" w:w="1126"/>
          </w:tcPr>
          <w:p>
            <w:pPr>
              <w:spacing w:after="0"/>
              <w:jc w:val="right"/>
            </w:pPr>
            <w:r>
              <w:rPr>
                <w:sz w:val="16"/>
              </w:rPr>
              <w:t>under $1</w:t>
            </w:r>
          </w:p>
        </w:tc>
        <w:tc>
          <w:tcPr>
            <w:tcW w:type="dxa" w:w="1072"/>
          </w:tcPr>
          <w:p>
            <w:pPr>
              <w:spacing w:after="0"/>
              <w:jc w:val="right"/>
            </w:pPr>
            <w:r>
              <w:rPr>
                <w:sz w:val="16"/>
              </w:rPr>
              <w:t>$970</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2024-08-05 (Storm Events through 2026-06-30): 0 county-coded records, 0 with a damage value recorded (including $0), $0; 16 zone-level records, 15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152,259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$24,226,807,228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$2,123,479,748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$80,652,255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$15,357,147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1</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Kings County</w:t>
            </w:r>
          </w:p>
        </w:tc>
        <w:tc>
          <w:tcPr>
            <w:tcW w:type="dxa" w:w="1652"/>
          </w:tcPr>
          <w:p>
            <w:pPr>
              <w:spacing w:after="0"/>
              <w:jc w:val="left"/>
            </w:pPr>
            <w:r>
              <w:rPr>
                <w:sz w:val="16"/>
              </w:rPr>
              <w:t>060086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Avenal city</w:t>
            </w:r>
          </w:p>
        </w:tc>
        <w:tc>
          <w:tcPr>
            <w:tcW w:type="dxa" w:w="1652"/>
          </w:tcPr>
          <w:p>
            <w:pPr>
              <w:spacing w:after="0"/>
              <w:jc w:val="left"/>
            </w:pPr>
            <w:r>
              <w:rPr>
                <w:sz w:val="16"/>
              </w:rPr>
              <w:t>065073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Corcoran city</w:t>
            </w:r>
          </w:p>
        </w:tc>
        <w:tc>
          <w:tcPr>
            <w:tcW w:type="dxa" w:w="1652"/>
          </w:tcPr>
          <w:p>
            <w:pPr>
              <w:spacing w:after="0"/>
              <w:jc w:val="left"/>
            </w:pPr>
            <w:r>
              <w:rPr>
                <w:sz w:val="16"/>
              </w:rPr>
              <w:t>060663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Hanford city</w:t>
            </w:r>
          </w:p>
        </w:tc>
        <w:tc>
          <w:tcPr>
            <w:tcW w:type="dxa" w:w="1652"/>
          </w:tcPr>
          <w:p>
            <w:pPr>
              <w:spacing w:after="0"/>
              <w:jc w:val="left"/>
            </w:pPr>
            <w:r>
              <w:rPr>
                <w:sz w:val="16"/>
              </w:rPr>
              <w:t>060088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Lemoore city</w:t>
            </w:r>
          </w:p>
        </w:tc>
        <w:tc>
          <w:tcPr>
            <w:tcW w:type="dxa" w:w="1652"/>
          </w:tcPr>
          <w:p>
            <w:pPr>
              <w:spacing w:after="0"/>
              <w:jc w:val="left"/>
            </w:pPr>
            <w:r>
              <w:rPr>
                <w:sz w:val="16"/>
              </w:rPr>
              <w:t>060089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Kings County, CA: risk-assessment baseline packet, release 2026-10 (data as of 2026-09-30; County FIPS 06031). Automated baseline. </w:t>
      </w:r>
      <w:hyperlink r:id="rId15">
        <w:r>
          <w:rPr>
            <w:color w:val="1F4E99"/>
            <w:sz w:val="17"/>
            <w:u w:val="single"/>
          </w:rPr>
          <w:t>https://hazardplain.org/ca/06031/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Kings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 County, CA: Risk-assessment baseline packet</dc:title>
  <dc:subject>Hazard Plain release 2026-10, as of 2026-09-30. Automated baseline</dc:subject>
  <dc:creator>Hazard Plain</dc:creator>
  <cp:keywords>Hazard Plain; hazard mitigation; risk assessment; 06031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