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Fresno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2031-02-16</w:t>
      </w:r>
    </w:p>
    <w:p>
      <w:pPr>
        <w:keepNext/>
        <w:spacing w:after="40" w:before="0"/>
      </w:pPr>
      <w:r>
        <w:rPr>
          <w:b/>
        </w:rPr>
        <w:t xml:space="preserve">Plan: </w:t>
      </w:r>
      <w:r>
        <w:rPr/>
        <w:t>Fresno County (FEMA plan 110459)</w:t>
      </w:r>
    </w:p>
    <w:p>
      <w:pPr>
        <w:keepNext/>
        <w:spacing w:after="40" w:before="0"/>
      </w:pPr>
      <w:r>
        <w:rPr>
          <w:b/>
        </w:rPr>
        <w:t xml:space="preserve">Approved: </w:t>
      </w:r>
      <w:r>
        <w:rPr/>
        <w:t>2026-02-17</w:t>
      </w:r>
    </w:p>
    <w:p>
      <w:pPr>
        <w:keepNext/>
        <w:spacing w:after="40" w:before="0"/>
      </w:pPr>
      <w:r>
        <w:rPr>
          <w:b/>
        </w:rPr>
        <w:t xml:space="preserve">Expires: </w:t>
      </w:r>
      <w:r>
        <w:rPr/>
        <w:t>2031-02-16</w:t>
      </w:r>
    </w:p>
    <w:p>
      <w:pPr>
        <w:keepNext/>
        <w:spacing w:after="40" w:before="0"/>
      </w:pPr>
      <w:r>
        <w:rPr>
          <w:b/>
        </w:rPr>
        <w:t xml:space="preserve">As of: </w:t>
      </w:r>
      <w:r>
        <w:rPr/>
        <w:t>2026-09-28</w:t>
      </w:r>
    </w:p>
    <w:p>
      <w:pPr>
        <w:keepNext/>
        <w:spacing w:after="40" w:before="0"/>
      </w:pPr>
      <w:r>
        <w:rPr>
          <w:b/>
        </w:rPr>
        <w:t xml:space="preserve">Days: </w:t>
      </w:r>
      <w:r>
        <w:rPr/>
        <w:t>1,602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9"/>
        <w:gridCol w:w="1215"/>
        <w:gridCol w:w="2450"/>
        <w:gridCol w:w="2732"/>
        <w:gridCol w:w="1037"/>
        <w:gridCol w:w="1037"/>
        <w:gridCol w:w="881"/>
        <w:gridCol w:w="937"/>
        <w:gridCol w:w="2293"/>
      </w:tblGrid>
      <w:tr>
        <w:trPr>
          <w:cantSplit/>
          <w:tblHeader/>
        </w:trPr>
        <w:tc>
          <w:tcPr>
            <w:tcW w:type="dxa" w:w="1529"/>
            <w:shd w:val="clear" w:color="auto" w:fill="E8E8E8"/>
          </w:tcPr>
          <w:p>
            <w:pPr>
              <w:spacing w:after="0"/>
              <w:jc w:val="left"/>
            </w:pPr>
            <w:r>
              <w:rPr>
                <w:b/>
                <w:sz w:val="16"/>
              </w:rPr>
              <w:t>Jurisdiction</w:t>
            </w:r>
          </w:p>
        </w:tc>
        <w:tc>
          <w:tcPr>
            <w:tcW w:type="dxa" w:w="1215"/>
            <w:shd w:val="clear" w:color="auto" w:fill="E8E8E8"/>
          </w:tcPr>
          <w:p>
            <w:pPr>
              <w:spacing w:after="0"/>
              <w:jc w:val="left"/>
            </w:pPr>
            <w:r>
              <w:rPr>
                <w:b/>
                <w:sz w:val="16"/>
              </w:rPr>
              <w:t>Type</w:t>
            </w:r>
          </w:p>
        </w:tc>
        <w:tc>
          <w:tcPr>
            <w:tcW w:type="dxa" w:w="2450"/>
            <w:shd w:val="clear" w:color="auto" w:fill="E8E8E8"/>
          </w:tcPr>
          <w:p>
            <w:pPr>
              <w:spacing w:after="0"/>
              <w:jc w:val="left"/>
            </w:pPr>
            <w:r>
              <w:rPr>
                <w:b/>
                <w:sz w:val="16"/>
              </w:rPr>
              <w:t>Status</w:t>
            </w:r>
          </w:p>
        </w:tc>
        <w:tc>
          <w:tcPr>
            <w:tcW w:type="dxa" w:w="273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2293"/>
            <w:shd w:val="clear" w:color="auto" w:fill="E8E8E8"/>
          </w:tcPr>
          <w:p>
            <w:pPr>
              <w:spacing w:after="0"/>
              <w:jc w:val="left"/>
            </w:pPr>
            <w:r>
              <w:rPr>
                <w:b/>
                <w:sz w:val="16"/>
              </w:rPr>
              <w:t>Notes</w:t>
            </w:r>
          </w:p>
        </w:tc>
      </w:tr>
      <w:tr>
        <w:trPr>
          <w:cantSplit/>
        </w:trPr>
        <w:tc>
          <w:tcPr>
            <w:tcW w:type="dxa" w:w="1529"/>
          </w:tcPr>
          <w:p>
            <w:pPr>
              <w:spacing w:after="0"/>
              <w:jc w:val="left"/>
            </w:pPr>
            <w:r>
              <w:rPr>
                <w:sz w:val="16"/>
              </w:rPr>
              <w:t>Fresno County</w:t>
            </w:r>
          </w:p>
        </w:tc>
        <w:tc>
          <w:tcPr>
            <w:tcW w:type="dxa" w:w="1215"/>
          </w:tcPr>
          <w:p>
            <w:pPr>
              <w:spacing w:after="0"/>
              <w:jc w:val="left"/>
            </w:pPr>
            <w:r>
              <w:rPr>
                <w:sz w:val="16"/>
              </w:rPr>
              <w:t>County</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p>
        </w:tc>
      </w:tr>
      <w:tr>
        <w:trPr>
          <w:cantSplit/>
        </w:trPr>
        <w:tc>
          <w:tcPr>
            <w:tcW w:type="dxa" w:w="1529"/>
          </w:tcPr>
          <w:p>
            <w:pPr>
              <w:spacing w:after="0"/>
              <w:jc w:val="left"/>
            </w:pPr>
            <w:r>
              <w:rPr>
                <w:sz w:val="16"/>
              </w:rPr>
              <w:t>Clovis city</w:t>
            </w:r>
          </w:p>
        </w:tc>
        <w:tc>
          <w:tcPr>
            <w:tcW w:type="dxa" w:w="1215"/>
          </w:tcPr>
          <w:p>
            <w:pPr>
              <w:spacing w:after="0"/>
              <w:jc w:val="left"/>
            </w:pPr>
            <w:r>
              <w:rPr>
                <w:sz w:val="16"/>
              </w:rPr>
              <w:t>City</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p>
        </w:tc>
      </w:tr>
      <w:tr>
        <w:trPr>
          <w:cantSplit/>
        </w:trPr>
        <w:tc>
          <w:tcPr>
            <w:tcW w:type="dxa" w:w="1529"/>
          </w:tcPr>
          <w:p>
            <w:pPr>
              <w:spacing w:after="0"/>
              <w:jc w:val="left"/>
            </w:pPr>
            <w:r>
              <w:rPr>
                <w:sz w:val="16"/>
              </w:rPr>
              <w:t>Coalinga city</w:t>
            </w:r>
          </w:p>
        </w:tc>
        <w:tc>
          <w:tcPr>
            <w:tcW w:type="dxa" w:w="1215"/>
          </w:tcPr>
          <w:p>
            <w:pPr>
              <w:spacing w:after="0"/>
              <w:jc w:val="left"/>
            </w:pPr>
            <w:r>
              <w:rPr>
                <w:sz w:val="16"/>
              </w:rPr>
              <w:t>City</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r>
              <w:rPr>
                <w:sz w:val="16"/>
              </w:rPr>
              <w:t>member approved 2026-04-07</w:t>
            </w:r>
          </w:p>
        </w:tc>
      </w:tr>
      <w:tr>
        <w:trPr>
          <w:cantSplit/>
        </w:trPr>
        <w:tc>
          <w:tcPr>
            <w:tcW w:type="dxa" w:w="1529"/>
          </w:tcPr>
          <w:p>
            <w:pPr>
              <w:spacing w:after="0"/>
              <w:jc w:val="left"/>
            </w:pPr>
            <w:r>
              <w:rPr>
                <w:sz w:val="16"/>
              </w:rPr>
              <w:t>Firebaugh city</w:t>
            </w:r>
          </w:p>
        </w:tc>
        <w:tc>
          <w:tcPr>
            <w:tcW w:type="dxa" w:w="1215"/>
          </w:tcPr>
          <w:p>
            <w:pPr>
              <w:spacing w:after="0"/>
              <w:jc w:val="left"/>
            </w:pPr>
            <w:r>
              <w:rPr>
                <w:sz w:val="16"/>
              </w:rPr>
              <w:t>City</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p>
        </w:tc>
      </w:tr>
      <w:tr>
        <w:trPr>
          <w:cantSplit/>
        </w:trPr>
        <w:tc>
          <w:tcPr>
            <w:tcW w:type="dxa" w:w="1529"/>
          </w:tcPr>
          <w:p>
            <w:pPr>
              <w:spacing w:after="0"/>
              <w:jc w:val="left"/>
            </w:pPr>
            <w:r>
              <w:rPr>
                <w:sz w:val="16"/>
              </w:rPr>
              <w:t>Fowler city</w:t>
            </w:r>
          </w:p>
        </w:tc>
        <w:tc>
          <w:tcPr>
            <w:tcW w:type="dxa" w:w="1215"/>
          </w:tcPr>
          <w:p>
            <w:pPr>
              <w:spacing w:after="0"/>
              <w:jc w:val="left"/>
            </w:pPr>
            <w:r>
              <w:rPr>
                <w:sz w:val="16"/>
              </w:rPr>
              <w:t>City</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p>
        </w:tc>
      </w:tr>
      <w:tr>
        <w:trPr>
          <w:cantSplit/>
        </w:trPr>
        <w:tc>
          <w:tcPr>
            <w:tcW w:type="dxa" w:w="1529"/>
          </w:tcPr>
          <w:p>
            <w:pPr>
              <w:spacing w:after="0"/>
              <w:jc w:val="left"/>
            </w:pPr>
            <w:r>
              <w:rPr>
                <w:sz w:val="16"/>
              </w:rPr>
              <w:t>Fresno city</w:t>
            </w:r>
          </w:p>
        </w:tc>
        <w:tc>
          <w:tcPr>
            <w:tcW w:type="dxa" w:w="1215"/>
          </w:tcPr>
          <w:p>
            <w:pPr>
              <w:spacing w:after="0"/>
              <w:jc w:val="left"/>
            </w:pPr>
            <w:r>
              <w:rPr>
                <w:sz w:val="16"/>
              </w:rPr>
              <w:t>City</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r>
              <w:rPr>
                <w:sz w:val="16"/>
              </w:rPr>
              <w:t>member approved 2026-06-02</w:t>
            </w:r>
          </w:p>
        </w:tc>
      </w:tr>
      <w:tr>
        <w:trPr>
          <w:cantSplit/>
        </w:trPr>
        <w:tc>
          <w:tcPr>
            <w:tcW w:type="dxa" w:w="1529"/>
          </w:tcPr>
          <w:p>
            <w:pPr>
              <w:spacing w:after="0"/>
              <w:jc w:val="left"/>
            </w:pPr>
            <w:r>
              <w:rPr>
                <w:sz w:val="16"/>
              </w:rPr>
              <w:t>Kerman city</w:t>
            </w:r>
          </w:p>
        </w:tc>
        <w:tc>
          <w:tcPr>
            <w:tcW w:type="dxa" w:w="1215"/>
          </w:tcPr>
          <w:p>
            <w:pPr>
              <w:spacing w:after="0"/>
              <w:jc w:val="left"/>
            </w:pPr>
            <w:r>
              <w:rPr>
                <w:sz w:val="16"/>
              </w:rPr>
              <w:t>City</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p>
        </w:tc>
      </w:tr>
      <w:tr>
        <w:trPr>
          <w:cantSplit/>
        </w:trPr>
        <w:tc>
          <w:tcPr>
            <w:tcW w:type="dxa" w:w="1529"/>
          </w:tcPr>
          <w:p>
            <w:pPr>
              <w:spacing w:after="0"/>
              <w:jc w:val="left"/>
            </w:pPr>
            <w:r>
              <w:rPr>
                <w:sz w:val="16"/>
              </w:rPr>
              <w:t>Kingsburg city</w:t>
            </w:r>
          </w:p>
        </w:tc>
        <w:tc>
          <w:tcPr>
            <w:tcW w:type="dxa" w:w="1215"/>
          </w:tcPr>
          <w:p>
            <w:pPr>
              <w:spacing w:after="0"/>
              <w:jc w:val="left"/>
            </w:pPr>
            <w:r>
              <w:rPr>
                <w:sz w:val="16"/>
              </w:rPr>
              <w:t>City</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p>
        </w:tc>
      </w:tr>
      <w:tr>
        <w:trPr>
          <w:cantSplit/>
        </w:trPr>
        <w:tc>
          <w:tcPr>
            <w:tcW w:type="dxa" w:w="1529"/>
          </w:tcPr>
          <w:p>
            <w:pPr>
              <w:spacing w:after="0"/>
              <w:jc w:val="left"/>
            </w:pPr>
            <w:r>
              <w:rPr>
                <w:sz w:val="16"/>
              </w:rPr>
              <w:t>Mendota city</w:t>
            </w:r>
          </w:p>
        </w:tc>
        <w:tc>
          <w:tcPr>
            <w:tcW w:type="dxa" w:w="1215"/>
          </w:tcPr>
          <w:p>
            <w:pPr>
              <w:spacing w:after="0"/>
              <w:jc w:val="left"/>
            </w:pPr>
            <w:r>
              <w:rPr>
                <w:sz w:val="16"/>
              </w:rPr>
              <w:t>City</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r>
              <w:rPr>
                <w:sz w:val="16"/>
              </w:rPr>
              <w:t>member approved 2026-06-17</w:t>
            </w:r>
          </w:p>
        </w:tc>
      </w:tr>
      <w:tr>
        <w:trPr>
          <w:cantSplit/>
        </w:trPr>
        <w:tc>
          <w:tcPr>
            <w:tcW w:type="dxa" w:w="1529"/>
          </w:tcPr>
          <w:p>
            <w:pPr>
              <w:spacing w:after="0"/>
              <w:jc w:val="left"/>
            </w:pPr>
            <w:r>
              <w:rPr>
                <w:sz w:val="16"/>
              </w:rPr>
              <w:t>Reedley city</w:t>
            </w:r>
          </w:p>
        </w:tc>
        <w:tc>
          <w:tcPr>
            <w:tcW w:type="dxa" w:w="1215"/>
          </w:tcPr>
          <w:p>
            <w:pPr>
              <w:spacing w:after="0"/>
              <w:jc w:val="left"/>
            </w:pPr>
            <w:r>
              <w:rPr>
                <w:sz w:val="16"/>
              </w:rPr>
              <w:t>City</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p>
        </w:tc>
      </w:tr>
      <w:tr>
        <w:trPr>
          <w:cantSplit/>
        </w:trPr>
        <w:tc>
          <w:tcPr>
            <w:tcW w:type="dxa" w:w="1529"/>
          </w:tcPr>
          <w:p>
            <w:pPr>
              <w:spacing w:after="0"/>
              <w:jc w:val="left"/>
            </w:pPr>
            <w:r>
              <w:rPr>
                <w:sz w:val="16"/>
              </w:rPr>
              <w:t>San Joaquin city</w:t>
            </w:r>
          </w:p>
        </w:tc>
        <w:tc>
          <w:tcPr>
            <w:tcW w:type="dxa" w:w="1215"/>
          </w:tcPr>
          <w:p>
            <w:pPr>
              <w:spacing w:after="0"/>
              <w:jc w:val="left"/>
            </w:pPr>
            <w:r>
              <w:rPr>
                <w:sz w:val="16"/>
              </w:rPr>
              <w:t>City</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p>
        </w:tc>
      </w:tr>
      <w:tr>
        <w:trPr>
          <w:cantSplit/>
        </w:trPr>
        <w:tc>
          <w:tcPr>
            <w:tcW w:type="dxa" w:w="1529"/>
          </w:tcPr>
          <w:p>
            <w:pPr>
              <w:spacing w:after="0"/>
              <w:jc w:val="left"/>
            </w:pPr>
            <w:r>
              <w:rPr>
                <w:sz w:val="16"/>
              </w:rPr>
              <w:t>Sanger city</w:t>
            </w:r>
          </w:p>
        </w:tc>
        <w:tc>
          <w:tcPr>
            <w:tcW w:type="dxa" w:w="1215"/>
          </w:tcPr>
          <w:p>
            <w:pPr>
              <w:spacing w:after="0"/>
              <w:jc w:val="left"/>
            </w:pPr>
            <w:r>
              <w:rPr>
                <w:sz w:val="16"/>
              </w:rPr>
              <w:t>City</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r>
              <w:rPr>
                <w:sz w:val="16"/>
              </w:rPr>
              <w:t>member approved 2026-04-09</w:t>
            </w:r>
          </w:p>
        </w:tc>
      </w:tr>
      <w:tr>
        <w:trPr>
          <w:cantSplit/>
        </w:trPr>
        <w:tc>
          <w:tcPr>
            <w:tcW w:type="dxa" w:w="1529"/>
          </w:tcPr>
          <w:p>
            <w:pPr>
              <w:spacing w:after="0"/>
              <w:jc w:val="left"/>
            </w:pPr>
            <w:r>
              <w:rPr>
                <w:sz w:val="16"/>
              </w:rPr>
              <w:t>Selma city</w:t>
            </w:r>
          </w:p>
        </w:tc>
        <w:tc>
          <w:tcPr>
            <w:tcW w:type="dxa" w:w="1215"/>
          </w:tcPr>
          <w:p>
            <w:pPr>
              <w:spacing w:after="0"/>
              <w:jc w:val="left"/>
            </w:pPr>
            <w:r>
              <w:rPr>
                <w:sz w:val="16"/>
              </w:rPr>
              <w:t>City</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p>
        </w:tc>
      </w:tr>
      <w:tr>
        <w:trPr>
          <w:cantSplit/>
        </w:trPr>
        <w:tc>
          <w:tcPr>
            <w:tcW w:type="dxa" w:w="1529"/>
          </w:tcPr>
          <w:p>
            <w:pPr>
              <w:spacing w:after="0"/>
              <w:jc w:val="left"/>
            </w:pPr>
            <w:r>
              <w:rPr>
                <w:sz w:val="16"/>
              </w:rPr>
              <w:t>Fresno Metropolitan Flood Control District</w:t>
            </w:r>
          </w:p>
        </w:tc>
        <w:tc>
          <w:tcPr>
            <w:tcW w:type="dxa" w:w="1215"/>
          </w:tcPr>
          <w:p>
            <w:pPr>
              <w:spacing w:after="0"/>
              <w:jc w:val="left"/>
            </w:pPr>
            <w:r>
              <w:rPr>
                <w:sz w:val="16"/>
              </w:rPr>
              <w:t>Flood Control District</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p>
        </w:tc>
      </w:tr>
      <w:tr>
        <w:trPr>
          <w:cantSplit/>
        </w:trPr>
        <w:tc>
          <w:tcPr>
            <w:tcW w:type="dxa" w:w="1529"/>
          </w:tcPr>
          <w:p>
            <w:pPr>
              <w:spacing w:after="0"/>
              <w:jc w:val="left"/>
            </w:pPr>
            <w:r>
              <w:rPr>
                <w:sz w:val="16"/>
              </w:rPr>
              <w:t>Kings River Conservation District</w:t>
            </w:r>
          </w:p>
        </w:tc>
        <w:tc>
          <w:tcPr>
            <w:tcW w:type="dxa" w:w="1215"/>
          </w:tcPr>
          <w:p>
            <w:pPr>
              <w:spacing w:after="0"/>
              <w:jc w:val="left"/>
            </w:pPr>
            <w:r>
              <w:rPr>
                <w:sz w:val="16"/>
              </w:rPr>
              <w:t>Conservation District</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p>
        </w:tc>
      </w:tr>
      <w:tr>
        <w:trPr>
          <w:cantSplit/>
        </w:trPr>
        <w:tc>
          <w:tcPr>
            <w:tcW w:type="dxa" w:w="1529"/>
          </w:tcPr>
          <w:p>
            <w:pPr>
              <w:spacing w:after="0"/>
              <w:jc w:val="left"/>
            </w:pPr>
            <w:r>
              <w:rPr>
                <w:sz w:val="16"/>
              </w:rPr>
              <w:t>Lower San Joaquin Levee District</w:t>
            </w:r>
          </w:p>
        </w:tc>
        <w:tc>
          <w:tcPr>
            <w:tcW w:type="dxa" w:w="1215"/>
          </w:tcPr>
          <w:p>
            <w:pPr>
              <w:spacing w:after="0"/>
              <w:jc w:val="left"/>
            </w:pPr>
            <w:r>
              <w:rPr>
                <w:sz w:val="16"/>
              </w:rPr>
              <w:t>Flood Control District</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r>
              <w:rPr>
                <w:sz w:val="16"/>
              </w:rPr>
              <w:t>member approved 2026-06-09</w:t>
            </w:r>
          </w:p>
        </w:tc>
      </w:tr>
      <w:tr>
        <w:trPr>
          <w:cantSplit/>
        </w:trPr>
        <w:tc>
          <w:tcPr>
            <w:tcW w:type="dxa" w:w="1529"/>
          </w:tcPr>
          <w:p>
            <w:pPr>
              <w:spacing w:after="0"/>
              <w:jc w:val="left"/>
            </w:pPr>
            <w:r>
              <w:rPr>
                <w:sz w:val="16"/>
              </w:rPr>
              <w:t>Sierra Resource Conservation District</w:t>
            </w:r>
          </w:p>
        </w:tc>
        <w:tc>
          <w:tcPr>
            <w:tcW w:type="dxa" w:w="1215"/>
          </w:tcPr>
          <w:p>
            <w:pPr>
              <w:spacing w:after="0"/>
              <w:jc w:val="left"/>
            </w:pPr>
            <w:r>
              <w:rPr>
                <w:sz w:val="16"/>
              </w:rPr>
              <w:t>Conservation District</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r>
              <w:rPr>
                <w:sz w:val="16"/>
              </w:rPr>
              <w:t>member approved 2026-05-12</w:t>
            </w:r>
          </w:p>
        </w:tc>
      </w:tr>
      <w:tr>
        <w:trPr>
          <w:cantSplit/>
        </w:trPr>
        <w:tc>
          <w:tcPr>
            <w:tcW w:type="dxa" w:w="1529"/>
          </w:tcPr>
          <w:p>
            <w:pPr>
              <w:spacing w:after="0"/>
              <w:jc w:val="left"/>
            </w:pPr>
            <w:r>
              <w:rPr>
                <w:sz w:val="16"/>
              </w:rPr>
              <w:t>Westlands Water District</w:t>
            </w:r>
          </w:p>
        </w:tc>
        <w:tc>
          <w:tcPr>
            <w:tcW w:type="dxa" w:w="1215"/>
          </w:tcPr>
          <w:p>
            <w:pPr>
              <w:spacing w:after="0"/>
              <w:jc w:val="left"/>
            </w:pPr>
            <w:r>
              <w:rPr>
                <w:sz w:val="16"/>
              </w:rPr>
              <w:t>Water/Sewer Authority</w:t>
            </w:r>
          </w:p>
        </w:tc>
        <w:tc>
          <w:tcPr>
            <w:tcW w:type="dxa" w:w="2450"/>
          </w:tcPr>
          <w:p>
            <w:pPr>
              <w:spacing w:after="0"/>
              <w:jc w:val="left"/>
            </w:pPr>
            <w:r>
              <w:rPr>
                <w:sz w:val="16"/>
              </w:rPr>
              <w:t>Approved, expires 2031-02-16</w:t>
            </w:r>
          </w:p>
        </w:tc>
        <w:tc>
          <w:tcPr>
            <w:tcW w:type="dxa" w:w="2732"/>
          </w:tcPr>
          <w:p>
            <w:pPr>
              <w:spacing w:after="0"/>
              <w:jc w:val="left"/>
            </w:pPr>
            <w:r>
              <w:rPr>
                <w:sz w:val="16"/>
              </w:rPr>
              <w:t>Fresno County (FEMA plan 110459)</w:t>
            </w:r>
          </w:p>
        </w:tc>
        <w:tc>
          <w:tcPr>
            <w:tcW w:type="dxa" w:w="1037"/>
          </w:tcPr>
          <w:p>
            <w:pPr>
              <w:spacing w:after="0"/>
              <w:jc w:val="left"/>
            </w:pPr>
            <w:r>
              <w:rPr>
                <w:sz w:val="16"/>
              </w:rPr>
              <w:t>2026-02-17</w:t>
            </w:r>
          </w:p>
        </w:tc>
        <w:tc>
          <w:tcPr>
            <w:tcW w:type="dxa" w:w="1037"/>
          </w:tcPr>
          <w:p>
            <w:pPr>
              <w:spacing w:after="0"/>
              <w:jc w:val="left"/>
            </w:pPr>
            <w:r>
              <w:rPr>
                <w:sz w:val="16"/>
              </w:rPr>
              <w:t>2031-02-16</w:t>
            </w:r>
          </w:p>
        </w:tc>
        <w:tc>
          <w:tcPr>
            <w:tcW w:type="dxa" w:w="881"/>
          </w:tcPr>
          <w:p>
            <w:pPr>
              <w:spacing w:after="0"/>
              <w:jc w:val="right"/>
            </w:pPr>
            <w:r>
              <w:rPr>
                <w:sz w:val="16"/>
              </w:rPr>
              <w:t>1,602</w:t>
            </w:r>
          </w:p>
        </w:tc>
        <w:tc>
          <w:tcPr>
            <w:tcW w:type="dxa" w:w="937"/>
          </w:tcPr>
          <w:p>
            <w:pPr>
              <w:spacing w:after="0"/>
              <w:jc w:val="left"/>
            </w:pPr>
          </w:p>
        </w:tc>
        <w:tc>
          <w:tcPr>
            <w:tcW w:type="dxa" w:w="229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5"/>
        <w:gridCol w:w="1285"/>
        <w:gridCol w:w="1215"/>
        <w:gridCol w:w="1215"/>
        <w:gridCol w:w="1355"/>
        <w:gridCol w:w="1215"/>
        <w:gridCol w:w="1345"/>
        <w:gridCol w:w="1652"/>
        <w:gridCol w:w="1812"/>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5"/>
            <w:shd w:val="clear" w:color="auto" w:fill="E8E8E8"/>
          </w:tcPr>
          <w:p>
            <w:pPr>
              <w:spacing w:after="0"/>
              <w:jc w:val="left"/>
            </w:pPr>
            <w:r>
              <w:rPr>
                <w:b/>
                <w:sz w:val="16"/>
              </w:rPr>
              <w:t>NRI risk rating</w:t>
            </w:r>
          </w:p>
        </w:tc>
        <w:tc>
          <w:tcPr>
            <w:tcW w:type="dxa" w:w="1285"/>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21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5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12"/>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Drought</w:t>
            </w:r>
          </w:p>
        </w:tc>
        <w:tc>
          <w:tcPr>
            <w:tcW w:type="dxa" w:w="1285"/>
          </w:tcPr>
          <w:p>
            <w:pPr>
              <w:spacing w:after="0"/>
              <w:jc w:val="left"/>
            </w:pPr>
            <w:r>
              <w:rPr>
                <w:sz w:val="16"/>
              </w:rPr>
              <w:t>Very High</w:t>
            </w:r>
          </w:p>
        </w:tc>
        <w:tc>
          <w:tcPr>
            <w:tcW w:type="dxa" w:w="1285"/>
          </w:tcPr>
          <w:p>
            <w:pPr>
              <w:spacing w:after="0"/>
              <w:jc w:val="left"/>
            </w:pPr>
            <w:r>
              <w:rPr>
                <w:sz w:val="16"/>
              </w:rPr>
              <w:t>Very High</w:t>
            </w:r>
          </w:p>
        </w:tc>
        <w:tc>
          <w:tcPr>
            <w:tcW w:type="dxa" w:w="1215"/>
          </w:tcPr>
          <w:p>
            <w:pPr>
              <w:spacing w:after="0"/>
              <w:jc w:val="right"/>
            </w:pPr>
          </w:p>
        </w:tc>
        <w:tc>
          <w:tcPr>
            <w:tcW w:type="dxa" w:w="1215"/>
          </w:tcPr>
          <w:p>
            <w:pPr>
              <w:spacing w:after="0"/>
              <w:jc w:val="right"/>
            </w:pPr>
            <w:r>
              <w:rPr>
                <w:sz w:val="16"/>
              </w:rPr>
              <w:t>$222,916,243</w:t>
            </w:r>
          </w:p>
        </w:tc>
        <w:tc>
          <w:tcPr>
            <w:tcW w:type="dxa" w:w="1355"/>
          </w:tcPr>
          <w:p>
            <w:pPr>
              <w:spacing w:after="0"/>
              <w:jc w:val="right"/>
            </w:pPr>
          </w:p>
        </w:tc>
        <w:tc>
          <w:tcPr>
            <w:tcW w:type="dxa" w:w="1215"/>
          </w:tcPr>
          <w:p>
            <w:pPr>
              <w:spacing w:after="0"/>
              <w:jc w:val="right"/>
            </w:pPr>
            <w:r>
              <w:rPr>
                <w:sz w:val="16"/>
              </w:rPr>
              <w:t>$222,916,243</w:t>
            </w:r>
          </w:p>
        </w:tc>
        <w:tc>
          <w:tcPr>
            <w:tcW w:type="dxa" w:w="1345"/>
          </w:tcPr>
          <w:p>
            <w:pPr>
              <w:spacing w:after="0"/>
              <w:jc w:val="right"/>
            </w:pPr>
            <w:r>
              <w:rPr>
                <w:sz w:val="16"/>
              </w:rPr>
              <w:t>23</w:t>
            </w:r>
          </w:p>
        </w:tc>
        <w:tc>
          <w:tcPr>
            <w:tcW w:type="dxa" w:w="1652"/>
          </w:tcPr>
          <w:p>
            <w:pPr>
              <w:spacing w:after="0"/>
              <w:jc w:val="left"/>
            </w:pPr>
          </w:p>
        </w:tc>
        <w:tc>
          <w:tcPr>
            <w:tcW w:type="dxa" w:w="1812"/>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Inland Flooding</w:t>
            </w:r>
          </w:p>
        </w:tc>
        <w:tc>
          <w:tcPr>
            <w:tcW w:type="dxa" w:w="1285"/>
          </w:tcPr>
          <w:p>
            <w:pPr>
              <w:spacing w:after="0"/>
              <w:jc w:val="left"/>
            </w:pPr>
            <w:r>
              <w:rPr>
                <w:sz w:val="16"/>
              </w:rPr>
              <w:t>Relatively High</w:t>
            </w:r>
          </w:p>
        </w:tc>
        <w:tc>
          <w:tcPr>
            <w:tcW w:type="dxa" w:w="1285"/>
          </w:tcPr>
          <w:p>
            <w:pPr>
              <w:spacing w:after="0"/>
              <w:jc w:val="left"/>
            </w:pPr>
            <w:r>
              <w:rPr>
                <w:sz w:val="16"/>
              </w:rPr>
              <w:t>Relatively High</w:t>
            </w:r>
          </w:p>
        </w:tc>
        <w:tc>
          <w:tcPr>
            <w:tcW w:type="dxa" w:w="1215"/>
          </w:tcPr>
          <w:p>
            <w:pPr>
              <w:spacing w:after="0"/>
              <w:jc w:val="right"/>
            </w:pPr>
            <w:r>
              <w:rPr>
                <w:sz w:val="16"/>
              </w:rPr>
              <w:t>$164,057,323</w:t>
            </w:r>
          </w:p>
        </w:tc>
        <w:tc>
          <w:tcPr>
            <w:tcW w:type="dxa" w:w="1215"/>
          </w:tcPr>
          <w:p>
            <w:pPr>
              <w:spacing w:after="0"/>
              <w:jc w:val="right"/>
            </w:pPr>
            <w:r>
              <w:rPr>
                <w:sz w:val="16"/>
              </w:rPr>
              <w:t>$620,698</w:t>
            </w:r>
          </w:p>
        </w:tc>
        <w:tc>
          <w:tcPr>
            <w:tcW w:type="dxa" w:w="1355"/>
          </w:tcPr>
          <w:p>
            <w:pPr>
              <w:spacing w:after="0"/>
              <w:jc w:val="right"/>
            </w:pPr>
            <w:r>
              <w:rPr>
                <w:sz w:val="16"/>
              </w:rPr>
              <w:t>$1,435,957</w:t>
            </w:r>
          </w:p>
        </w:tc>
        <w:tc>
          <w:tcPr>
            <w:tcW w:type="dxa" w:w="1215"/>
          </w:tcPr>
          <w:p>
            <w:pPr>
              <w:spacing w:after="0"/>
              <w:jc w:val="right"/>
            </w:pPr>
            <w:r>
              <w:rPr>
                <w:sz w:val="16"/>
              </w:rPr>
              <w:t>$166,113,977</w:t>
            </w:r>
          </w:p>
        </w:tc>
        <w:tc>
          <w:tcPr>
            <w:tcW w:type="dxa" w:w="1345"/>
          </w:tcPr>
          <w:p>
            <w:pPr>
              <w:spacing w:after="0"/>
              <w:jc w:val="right"/>
            </w:pPr>
            <w:r>
              <w:rPr>
                <w:sz w:val="16"/>
              </w:rPr>
              <w:t>344</w:t>
            </w:r>
          </w:p>
        </w:tc>
        <w:tc>
          <w:tcPr>
            <w:tcW w:type="dxa" w:w="1652"/>
          </w:tcPr>
          <w:p>
            <w:pPr>
              <w:spacing w:after="0"/>
              <w:jc w:val="left"/>
            </w:pPr>
          </w:p>
        </w:tc>
        <w:tc>
          <w:tcPr>
            <w:tcW w:type="dxa" w:w="1812"/>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Earthquake</w:t>
            </w:r>
          </w:p>
        </w:tc>
        <w:tc>
          <w:tcPr>
            <w:tcW w:type="dxa" w:w="1285"/>
          </w:tcPr>
          <w:p>
            <w:pPr>
              <w:spacing w:after="0"/>
              <w:jc w:val="left"/>
            </w:pPr>
            <w:r>
              <w:rPr>
                <w:sz w:val="16"/>
              </w:rPr>
              <w:t>Relatively High</w:t>
            </w:r>
          </w:p>
        </w:tc>
        <w:tc>
          <w:tcPr>
            <w:tcW w:type="dxa" w:w="1285"/>
          </w:tcPr>
          <w:p>
            <w:pPr>
              <w:spacing w:after="0"/>
              <w:jc w:val="left"/>
            </w:pPr>
            <w:r>
              <w:rPr>
                <w:sz w:val="16"/>
              </w:rPr>
              <w:t>Relatively High</w:t>
            </w:r>
          </w:p>
        </w:tc>
        <w:tc>
          <w:tcPr>
            <w:tcW w:type="dxa" w:w="1215"/>
          </w:tcPr>
          <w:p>
            <w:pPr>
              <w:spacing w:after="0"/>
              <w:jc w:val="right"/>
            </w:pPr>
            <w:r>
              <w:rPr>
                <w:sz w:val="16"/>
              </w:rPr>
              <w:t>$102,978,834</w:t>
            </w:r>
          </w:p>
        </w:tc>
        <w:tc>
          <w:tcPr>
            <w:tcW w:type="dxa" w:w="1215"/>
          </w:tcPr>
          <w:p>
            <w:pPr>
              <w:spacing w:after="0"/>
              <w:jc w:val="right"/>
            </w:pPr>
          </w:p>
        </w:tc>
        <w:tc>
          <w:tcPr>
            <w:tcW w:type="dxa" w:w="1355"/>
          </w:tcPr>
          <w:p>
            <w:pPr>
              <w:spacing w:after="0"/>
              <w:jc w:val="right"/>
            </w:pPr>
            <w:r>
              <w:rPr>
                <w:sz w:val="16"/>
              </w:rPr>
              <w:t>$33,372,152</w:t>
            </w:r>
          </w:p>
        </w:tc>
        <w:tc>
          <w:tcPr>
            <w:tcW w:type="dxa" w:w="1215"/>
          </w:tcPr>
          <w:p>
            <w:pPr>
              <w:spacing w:after="0"/>
              <w:jc w:val="right"/>
            </w:pPr>
            <w:r>
              <w:rPr>
                <w:sz w:val="16"/>
              </w:rPr>
              <w:t>$136,350,986</w:t>
            </w:r>
          </w:p>
        </w:tc>
        <w:tc>
          <w:tcPr>
            <w:tcW w:type="dxa" w:w="1345"/>
          </w:tcPr>
          <w:p>
            <w:pPr>
              <w:spacing w:after="0"/>
              <w:jc w:val="right"/>
            </w:pPr>
          </w:p>
        </w:tc>
        <w:tc>
          <w:tcPr>
            <w:tcW w:type="dxa" w:w="1652"/>
          </w:tcPr>
          <w:p>
            <w:pPr>
              <w:spacing w:after="0"/>
              <w:jc w:val="left"/>
            </w:pPr>
          </w:p>
        </w:tc>
        <w:tc>
          <w:tcPr>
            <w:tcW w:type="dxa" w:w="1812"/>
          </w:tcPr>
          <w:p>
            <w:pPr>
              <w:spacing w:after="0"/>
              <w:jc w:val="left"/>
            </w:pPr>
            <w:r>
              <w:rPr>
                <w:sz w:val="16"/>
              </w:rPr>
              <w:t>Not in Storm Events. Storm Events coverage of this hazard is limited; absence is not evidence of low risk.</w:t>
            </w:r>
          </w:p>
        </w:tc>
      </w:tr>
      <w:tr>
        <w:trPr>
          <w:cantSplit/>
        </w:trPr>
        <w:tc>
          <w:tcPr>
            <w:tcW w:type="dxa" w:w="695"/>
          </w:tcPr>
          <w:p>
            <w:pPr>
              <w:spacing w:after="0"/>
              <w:jc w:val="right"/>
            </w:pPr>
            <w:r>
              <w:rPr>
                <w:sz w:val="16"/>
              </w:rPr>
              <w:t>4</w:t>
            </w:r>
          </w:p>
        </w:tc>
        <w:tc>
          <w:tcPr>
            <w:tcW w:type="dxa" w:w="1037"/>
          </w:tcPr>
          <w:p>
            <w:pPr>
              <w:spacing w:after="0"/>
              <w:jc w:val="left"/>
            </w:pPr>
            <w:r>
              <w:rPr>
                <w:sz w:val="16"/>
              </w:rPr>
              <w:t>Wildfire</w:t>
            </w:r>
          </w:p>
        </w:tc>
        <w:tc>
          <w:tcPr>
            <w:tcW w:type="dxa" w:w="1285"/>
          </w:tcPr>
          <w:p>
            <w:pPr>
              <w:spacing w:after="0"/>
              <w:jc w:val="left"/>
            </w:pPr>
            <w:r>
              <w:rPr>
                <w:sz w:val="16"/>
              </w:rPr>
              <w:t>Relatively High</w:t>
            </w:r>
          </w:p>
        </w:tc>
        <w:tc>
          <w:tcPr>
            <w:tcW w:type="dxa" w:w="1285"/>
          </w:tcPr>
          <w:p>
            <w:pPr>
              <w:spacing w:after="0"/>
              <w:jc w:val="left"/>
            </w:pPr>
            <w:r>
              <w:rPr>
                <w:sz w:val="16"/>
              </w:rPr>
              <w:t>Relatively High</w:t>
            </w:r>
          </w:p>
        </w:tc>
        <w:tc>
          <w:tcPr>
            <w:tcW w:type="dxa" w:w="1215"/>
          </w:tcPr>
          <w:p>
            <w:pPr>
              <w:spacing w:after="0"/>
              <w:jc w:val="right"/>
            </w:pPr>
            <w:r>
              <w:rPr>
                <w:sz w:val="16"/>
              </w:rPr>
              <w:t>$13,656,674</w:t>
            </w:r>
          </w:p>
        </w:tc>
        <w:tc>
          <w:tcPr>
            <w:tcW w:type="dxa" w:w="1215"/>
          </w:tcPr>
          <w:p>
            <w:pPr>
              <w:spacing w:after="0"/>
              <w:jc w:val="right"/>
            </w:pPr>
            <w:r>
              <w:rPr>
                <w:sz w:val="16"/>
              </w:rPr>
              <w:t>$18,655</w:t>
            </w:r>
          </w:p>
        </w:tc>
        <w:tc>
          <w:tcPr>
            <w:tcW w:type="dxa" w:w="1355"/>
          </w:tcPr>
          <w:p>
            <w:pPr>
              <w:spacing w:after="0"/>
              <w:jc w:val="right"/>
            </w:pPr>
            <w:r>
              <w:rPr>
                <w:sz w:val="16"/>
              </w:rPr>
              <w:t>$799,561</w:t>
            </w:r>
          </w:p>
        </w:tc>
        <w:tc>
          <w:tcPr>
            <w:tcW w:type="dxa" w:w="1215"/>
          </w:tcPr>
          <w:p>
            <w:pPr>
              <w:spacing w:after="0"/>
              <w:jc w:val="right"/>
            </w:pPr>
            <w:r>
              <w:rPr>
                <w:sz w:val="16"/>
              </w:rPr>
              <w:t>$14,474,890</w:t>
            </w:r>
          </w:p>
        </w:tc>
        <w:tc>
          <w:tcPr>
            <w:tcW w:type="dxa" w:w="1345"/>
          </w:tcPr>
          <w:p>
            <w:pPr>
              <w:spacing w:after="0"/>
              <w:jc w:val="right"/>
            </w:pPr>
            <w:r>
              <w:rPr>
                <w:sz w:val="16"/>
              </w:rPr>
              <w:t>24</w:t>
            </w:r>
          </w:p>
        </w:tc>
        <w:tc>
          <w:tcPr>
            <w:tcW w:type="dxa" w:w="1652"/>
          </w:tcPr>
          <w:p>
            <w:pPr>
              <w:spacing w:after="0"/>
              <w:jc w:val="left"/>
            </w:pPr>
          </w:p>
        </w:tc>
        <w:tc>
          <w:tcPr>
            <w:tcW w:type="dxa" w:w="1812"/>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Heat Wave</w:t>
            </w:r>
          </w:p>
        </w:tc>
        <w:tc>
          <w:tcPr>
            <w:tcW w:type="dxa" w:w="1285"/>
          </w:tcPr>
          <w:p>
            <w:pPr>
              <w:spacing w:after="0"/>
              <w:jc w:val="left"/>
            </w:pPr>
            <w:r>
              <w:rPr>
                <w:sz w:val="16"/>
              </w:rPr>
              <w:t>Relatively High</w:t>
            </w:r>
          </w:p>
        </w:tc>
        <w:tc>
          <w:tcPr>
            <w:tcW w:type="dxa" w:w="1285"/>
          </w:tcPr>
          <w:p>
            <w:pPr>
              <w:spacing w:after="0"/>
              <w:jc w:val="left"/>
            </w:pPr>
            <w:r>
              <w:rPr>
                <w:sz w:val="16"/>
              </w:rPr>
              <w:t>Relatively High</w:t>
            </w:r>
          </w:p>
        </w:tc>
        <w:tc>
          <w:tcPr>
            <w:tcW w:type="dxa" w:w="1215"/>
          </w:tcPr>
          <w:p>
            <w:pPr>
              <w:spacing w:after="0"/>
              <w:jc w:val="right"/>
            </w:pPr>
            <w:r>
              <w:rPr>
                <w:sz w:val="16"/>
              </w:rPr>
              <w:t>$131,731</w:t>
            </w:r>
          </w:p>
        </w:tc>
        <w:tc>
          <w:tcPr>
            <w:tcW w:type="dxa" w:w="1215"/>
          </w:tcPr>
          <w:p>
            <w:pPr>
              <w:spacing w:after="0"/>
              <w:jc w:val="right"/>
            </w:pPr>
            <w:r>
              <w:rPr>
                <w:sz w:val="16"/>
              </w:rPr>
              <w:t>$6,186,404</w:t>
            </w:r>
          </w:p>
        </w:tc>
        <w:tc>
          <w:tcPr>
            <w:tcW w:type="dxa" w:w="1355"/>
          </w:tcPr>
          <w:p>
            <w:pPr>
              <w:spacing w:after="0"/>
              <w:jc w:val="right"/>
            </w:pPr>
            <w:r>
              <w:rPr>
                <w:sz w:val="16"/>
              </w:rPr>
              <w:t>$5,736,727</w:t>
            </w:r>
          </w:p>
        </w:tc>
        <w:tc>
          <w:tcPr>
            <w:tcW w:type="dxa" w:w="1215"/>
          </w:tcPr>
          <w:p>
            <w:pPr>
              <w:spacing w:after="0"/>
              <w:jc w:val="right"/>
            </w:pPr>
            <w:r>
              <w:rPr>
                <w:sz w:val="16"/>
              </w:rPr>
              <w:t>$12,054,862</w:t>
            </w:r>
          </w:p>
        </w:tc>
        <w:tc>
          <w:tcPr>
            <w:tcW w:type="dxa" w:w="1345"/>
          </w:tcPr>
          <w:p>
            <w:pPr>
              <w:spacing w:after="0"/>
              <w:jc w:val="right"/>
            </w:pPr>
            <w:r>
              <w:rPr>
                <w:sz w:val="16"/>
              </w:rPr>
              <w:t>50</w:t>
            </w:r>
          </w:p>
        </w:tc>
        <w:tc>
          <w:tcPr>
            <w:tcW w:type="dxa" w:w="1652"/>
          </w:tcPr>
          <w:p>
            <w:pPr>
              <w:spacing w:after="0"/>
              <w:jc w:val="left"/>
            </w:pPr>
          </w:p>
        </w:tc>
        <w:tc>
          <w:tcPr>
            <w:tcW w:type="dxa" w:w="1812"/>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Hail</w:t>
            </w:r>
          </w:p>
        </w:tc>
        <w:tc>
          <w:tcPr>
            <w:tcW w:type="dxa" w:w="1285"/>
          </w:tcPr>
          <w:p>
            <w:pPr>
              <w:spacing w:after="0"/>
              <w:jc w:val="left"/>
            </w:pPr>
            <w:r>
              <w:rPr>
                <w:sz w:val="16"/>
              </w:rPr>
              <w:t>Relatively High</w:t>
            </w:r>
          </w:p>
        </w:tc>
        <w:tc>
          <w:tcPr>
            <w:tcW w:type="dxa" w:w="1285"/>
          </w:tcPr>
          <w:p>
            <w:pPr>
              <w:spacing w:after="0"/>
              <w:jc w:val="left"/>
            </w:pPr>
            <w:r>
              <w:rPr>
                <w:sz w:val="16"/>
              </w:rPr>
              <w:t>Relatively Moderate</w:t>
            </w:r>
          </w:p>
        </w:tc>
        <w:tc>
          <w:tcPr>
            <w:tcW w:type="dxa" w:w="1215"/>
          </w:tcPr>
          <w:p>
            <w:pPr>
              <w:spacing w:after="0"/>
              <w:jc w:val="right"/>
            </w:pPr>
            <w:r>
              <w:rPr>
                <w:sz w:val="16"/>
              </w:rPr>
              <w:t>$549,558</w:t>
            </w:r>
          </w:p>
        </w:tc>
        <w:tc>
          <w:tcPr>
            <w:tcW w:type="dxa" w:w="1215"/>
          </w:tcPr>
          <w:p>
            <w:pPr>
              <w:spacing w:after="0"/>
              <w:jc w:val="right"/>
            </w:pPr>
            <w:r>
              <w:rPr>
                <w:sz w:val="16"/>
              </w:rPr>
              <w:t>$2,112,364</w:t>
            </w:r>
          </w:p>
        </w:tc>
        <w:tc>
          <w:tcPr>
            <w:tcW w:type="dxa" w:w="1355"/>
          </w:tcPr>
          <w:p>
            <w:pPr>
              <w:spacing w:after="0"/>
              <w:jc w:val="right"/>
            </w:pPr>
            <w:r>
              <w:rPr>
                <w:sz w:val="16"/>
              </w:rPr>
              <w:t>$23,780</w:t>
            </w:r>
          </w:p>
        </w:tc>
        <w:tc>
          <w:tcPr>
            <w:tcW w:type="dxa" w:w="1215"/>
          </w:tcPr>
          <w:p>
            <w:pPr>
              <w:spacing w:after="0"/>
              <w:jc w:val="right"/>
            </w:pPr>
            <w:r>
              <w:rPr>
                <w:sz w:val="16"/>
              </w:rPr>
              <w:t>$2,685,702</w:t>
            </w:r>
          </w:p>
        </w:tc>
        <w:tc>
          <w:tcPr>
            <w:tcW w:type="dxa" w:w="1345"/>
          </w:tcPr>
          <w:p>
            <w:pPr>
              <w:spacing w:after="0"/>
              <w:jc w:val="right"/>
            </w:pPr>
            <w:r>
              <w:rPr>
                <w:sz w:val="16"/>
              </w:rPr>
              <w:t>79</w:t>
            </w:r>
          </w:p>
        </w:tc>
        <w:tc>
          <w:tcPr>
            <w:tcW w:type="dxa" w:w="1652"/>
          </w:tcPr>
          <w:p>
            <w:pPr>
              <w:spacing w:after="0"/>
              <w:jc w:val="left"/>
            </w:pPr>
          </w:p>
        </w:tc>
        <w:tc>
          <w:tcPr>
            <w:tcW w:type="dxa" w:w="1812"/>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Tornado</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215"/>
          </w:tcPr>
          <w:p>
            <w:pPr>
              <w:spacing w:after="0"/>
              <w:jc w:val="right"/>
            </w:pPr>
            <w:r>
              <w:rPr>
                <w:sz w:val="16"/>
              </w:rPr>
              <w:t>$1,066,353</w:t>
            </w:r>
          </w:p>
        </w:tc>
        <w:tc>
          <w:tcPr>
            <w:tcW w:type="dxa" w:w="1215"/>
          </w:tcPr>
          <w:p>
            <w:pPr>
              <w:spacing w:after="0"/>
              <w:jc w:val="right"/>
            </w:pPr>
            <w:r>
              <w:rPr>
                <w:sz w:val="16"/>
              </w:rPr>
              <w:t>$6,782</w:t>
            </w:r>
          </w:p>
        </w:tc>
        <w:tc>
          <w:tcPr>
            <w:tcW w:type="dxa" w:w="1355"/>
          </w:tcPr>
          <w:p>
            <w:pPr>
              <w:spacing w:after="0"/>
              <w:jc w:val="right"/>
            </w:pPr>
            <w:r>
              <w:rPr>
                <w:sz w:val="16"/>
              </w:rPr>
              <w:t>$235,282</w:t>
            </w:r>
          </w:p>
        </w:tc>
        <w:tc>
          <w:tcPr>
            <w:tcW w:type="dxa" w:w="1215"/>
          </w:tcPr>
          <w:p>
            <w:pPr>
              <w:spacing w:after="0"/>
              <w:jc w:val="right"/>
            </w:pPr>
            <w:r>
              <w:rPr>
                <w:sz w:val="16"/>
              </w:rPr>
              <w:t>$1,308,417</w:t>
            </w:r>
          </w:p>
        </w:tc>
        <w:tc>
          <w:tcPr>
            <w:tcW w:type="dxa" w:w="1345"/>
          </w:tcPr>
          <w:p>
            <w:pPr>
              <w:spacing w:after="0"/>
              <w:jc w:val="right"/>
            </w:pPr>
            <w:r>
              <w:rPr>
                <w:sz w:val="16"/>
              </w:rPr>
              <w:t>17</w:t>
            </w:r>
          </w:p>
        </w:tc>
        <w:tc>
          <w:tcPr>
            <w:tcW w:type="dxa" w:w="1652"/>
          </w:tcPr>
          <w:p>
            <w:pPr>
              <w:spacing w:after="0"/>
              <w:jc w:val="left"/>
            </w:pPr>
          </w:p>
        </w:tc>
        <w:tc>
          <w:tcPr>
            <w:tcW w:type="dxa" w:w="1812"/>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Lightning</w:t>
            </w:r>
          </w:p>
        </w:tc>
        <w:tc>
          <w:tcPr>
            <w:tcW w:type="dxa" w:w="1285"/>
          </w:tcPr>
          <w:p>
            <w:pPr>
              <w:spacing w:after="0"/>
              <w:jc w:val="left"/>
            </w:pPr>
            <w:r>
              <w:rPr>
                <w:sz w:val="16"/>
              </w:rPr>
              <w:t>Relatively High</w:t>
            </w:r>
          </w:p>
        </w:tc>
        <w:tc>
          <w:tcPr>
            <w:tcW w:type="dxa" w:w="1285"/>
          </w:tcPr>
          <w:p>
            <w:pPr>
              <w:spacing w:after="0"/>
              <w:jc w:val="left"/>
            </w:pPr>
            <w:r>
              <w:rPr>
                <w:sz w:val="16"/>
              </w:rPr>
              <w:t>Relatively Moderate</w:t>
            </w:r>
          </w:p>
        </w:tc>
        <w:tc>
          <w:tcPr>
            <w:tcW w:type="dxa" w:w="1215"/>
          </w:tcPr>
          <w:p>
            <w:pPr>
              <w:spacing w:after="0"/>
              <w:jc w:val="right"/>
            </w:pPr>
            <w:r>
              <w:rPr>
                <w:sz w:val="16"/>
              </w:rPr>
              <w:t>$125,217</w:t>
            </w:r>
          </w:p>
        </w:tc>
        <w:tc>
          <w:tcPr>
            <w:tcW w:type="dxa" w:w="1215"/>
          </w:tcPr>
          <w:p>
            <w:pPr>
              <w:spacing w:after="0"/>
              <w:jc w:val="right"/>
            </w:pPr>
          </w:p>
        </w:tc>
        <w:tc>
          <w:tcPr>
            <w:tcW w:type="dxa" w:w="1355"/>
          </w:tcPr>
          <w:p>
            <w:pPr>
              <w:spacing w:after="0"/>
              <w:jc w:val="right"/>
            </w:pPr>
            <w:r>
              <w:rPr>
                <w:sz w:val="16"/>
              </w:rPr>
              <w:t>$636,071</w:t>
            </w:r>
          </w:p>
        </w:tc>
        <w:tc>
          <w:tcPr>
            <w:tcW w:type="dxa" w:w="1215"/>
          </w:tcPr>
          <w:p>
            <w:pPr>
              <w:spacing w:after="0"/>
              <w:jc w:val="right"/>
            </w:pPr>
            <w:r>
              <w:rPr>
                <w:sz w:val="16"/>
              </w:rPr>
              <w:t>$761,288</w:t>
            </w:r>
          </w:p>
        </w:tc>
        <w:tc>
          <w:tcPr>
            <w:tcW w:type="dxa" w:w="1345"/>
          </w:tcPr>
          <w:p>
            <w:pPr>
              <w:spacing w:after="0"/>
              <w:jc w:val="right"/>
            </w:pPr>
            <w:r>
              <w:rPr>
                <w:sz w:val="16"/>
              </w:rPr>
              <w:t>37</w:t>
            </w:r>
          </w:p>
        </w:tc>
        <w:tc>
          <w:tcPr>
            <w:tcW w:type="dxa" w:w="1652"/>
          </w:tcPr>
          <w:p>
            <w:pPr>
              <w:spacing w:after="0"/>
              <w:jc w:val="left"/>
            </w:pPr>
          </w:p>
        </w:tc>
        <w:tc>
          <w:tcPr>
            <w:tcW w:type="dxa" w:w="1812"/>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Landslide</w:t>
            </w:r>
          </w:p>
        </w:tc>
        <w:tc>
          <w:tcPr>
            <w:tcW w:type="dxa" w:w="1285"/>
          </w:tcPr>
          <w:p>
            <w:pPr>
              <w:spacing w:after="0"/>
              <w:jc w:val="left"/>
            </w:pPr>
            <w:r>
              <w:rPr>
                <w:sz w:val="16"/>
              </w:rPr>
              <w:t>Relatively High</w:t>
            </w:r>
          </w:p>
        </w:tc>
        <w:tc>
          <w:tcPr>
            <w:tcW w:type="dxa" w:w="1285"/>
          </w:tcPr>
          <w:p>
            <w:pPr>
              <w:spacing w:after="0"/>
              <w:jc w:val="left"/>
            </w:pPr>
            <w:r>
              <w:rPr>
                <w:sz w:val="16"/>
              </w:rPr>
              <w:t>Relatively Moderate</w:t>
            </w:r>
          </w:p>
        </w:tc>
        <w:tc>
          <w:tcPr>
            <w:tcW w:type="dxa" w:w="1215"/>
          </w:tcPr>
          <w:p>
            <w:pPr>
              <w:spacing w:after="0"/>
              <w:jc w:val="right"/>
            </w:pPr>
            <w:r>
              <w:rPr>
                <w:sz w:val="16"/>
              </w:rPr>
              <w:t>$998</w:t>
            </w:r>
          </w:p>
        </w:tc>
        <w:tc>
          <w:tcPr>
            <w:tcW w:type="dxa" w:w="1215"/>
          </w:tcPr>
          <w:p>
            <w:pPr>
              <w:spacing w:after="0"/>
              <w:jc w:val="right"/>
            </w:pPr>
          </w:p>
        </w:tc>
        <w:tc>
          <w:tcPr>
            <w:tcW w:type="dxa" w:w="1355"/>
          </w:tcPr>
          <w:p>
            <w:pPr>
              <w:spacing w:after="0"/>
              <w:jc w:val="right"/>
            </w:pPr>
            <w:r>
              <w:rPr>
                <w:sz w:val="16"/>
              </w:rPr>
              <w:t>$517,999</w:t>
            </w:r>
          </w:p>
        </w:tc>
        <w:tc>
          <w:tcPr>
            <w:tcW w:type="dxa" w:w="1215"/>
          </w:tcPr>
          <w:p>
            <w:pPr>
              <w:spacing w:after="0"/>
              <w:jc w:val="right"/>
            </w:pPr>
            <w:r>
              <w:rPr>
                <w:sz w:val="16"/>
              </w:rPr>
              <w:t>$518,997</w:t>
            </w:r>
          </w:p>
        </w:tc>
        <w:tc>
          <w:tcPr>
            <w:tcW w:type="dxa" w:w="1345"/>
          </w:tcPr>
          <w:p>
            <w:pPr>
              <w:spacing w:after="0"/>
              <w:jc w:val="right"/>
            </w:pPr>
            <w:r>
              <w:rPr>
                <w:sz w:val="16"/>
              </w:rPr>
              <w:t>40</w:t>
            </w:r>
          </w:p>
        </w:tc>
        <w:tc>
          <w:tcPr>
            <w:tcW w:type="dxa" w:w="1652"/>
          </w:tcPr>
          <w:p>
            <w:pPr>
              <w:spacing w:after="0"/>
              <w:jc w:val="left"/>
            </w:pPr>
          </w:p>
        </w:tc>
        <w:tc>
          <w:tcPr>
            <w:tcW w:type="dxa" w:w="1812"/>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Strong Wind</w:t>
            </w:r>
          </w:p>
        </w:tc>
        <w:tc>
          <w:tcPr>
            <w:tcW w:type="dxa" w:w="1285"/>
          </w:tcPr>
          <w:p>
            <w:pPr>
              <w:spacing w:after="0"/>
              <w:jc w:val="left"/>
            </w:pPr>
            <w:r>
              <w:rPr>
                <w:sz w:val="16"/>
              </w:rPr>
              <w:t>Very Low</w:t>
            </w:r>
          </w:p>
        </w:tc>
        <w:tc>
          <w:tcPr>
            <w:tcW w:type="dxa" w:w="1285"/>
          </w:tcPr>
          <w:p>
            <w:pPr>
              <w:spacing w:after="0"/>
              <w:jc w:val="left"/>
            </w:pPr>
            <w:r>
              <w:rPr>
                <w:sz w:val="16"/>
              </w:rPr>
              <w:t>Relatively Low</w:t>
            </w:r>
          </w:p>
        </w:tc>
        <w:tc>
          <w:tcPr>
            <w:tcW w:type="dxa" w:w="1215"/>
          </w:tcPr>
          <w:p>
            <w:pPr>
              <w:spacing w:after="0"/>
              <w:jc w:val="right"/>
            </w:pPr>
            <w:r>
              <w:rPr>
                <w:sz w:val="16"/>
              </w:rPr>
              <w:t>$31,223</w:t>
            </w:r>
          </w:p>
        </w:tc>
        <w:tc>
          <w:tcPr>
            <w:tcW w:type="dxa" w:w="1215"/>
          </w:tcPr>
          <w:p>
            <w:pPr>
              <w:spacing w:after="0"/>
              <w:jc w:val="right"/>
            </w:pPr>
            <w:r>
              <w:rPr>
                <w:sz w:val="16"/>
              </w:rPr>
              <w:t>$51,868</w:t>
            </w:r>
          </w:p>
        </w:tc>
        <w:tc>
          <w:tcPr>
            <w:tcW w:type="dxa" w:w="1355"/>
          </w:tcPr>
          <w:p>
            <w:pPr>
              <w:spacing w:after="0"/>
              <w:jc w:val="right"/>
            </w:pPr>
            <w:r>
              <w:rPr>
                <w:sz w:val="16"/>
              </w:rPr>
              <w:t>$26,809</w:t>
            </w:r>
          </w:p>
        </w:tc>
        <w:tc>
          <w:tcPr>
            <w:tcW w:type="dxa" w:w="1215"/>
          </w:tcPr>
          <w:p>
            <w:pPr>
              <w:spacing w:after="0"/>
              <w:jc w:val="right"/>
            </w:pPr>
            <w:r>
              <w:rPr>
                <w:sz w:val="16"/>
              </w:rPr>
              <w:t>$109,901</w:t>
            </w:r>
          </w:p>
        </w:tc>
        <w:tc>
          <w:tcPr>
            <w:tcW w:type="dxa" w:w="1345"/>
          </w:tcPr>
          <w:p>
            <w:pPr>
              <w:spacing w:after="0"/>
              <w:jc w:val="right"/>
            </w:pPr>
            <w:r>
              <w:rPr>
                <w:sz w:val="16"/>
              </w:rPr>
              <w:t>143</w:t>
            </w:r>
          </w:p>
        </w:tc>
        <w:tc>
          <w:tcPr>
            <w:tcW w:type="dxa" w:w="1652"/>
          </w:tcPr>
          <w:p>
            <w:pPr>
              <w:spacing w:after="0"/>
              <w:jc w:val="left"/>
            </w:pPr>
          </w:p>
        </w:tc>
        <w:tc>
          <w:tcPr>
            <w:tcW w:type="dxa" w:w="1812"/>
          </w:tcPr>
          <w:p>
            <w:pPr>
              <w:spacing w:after="0"/>
              <w:jc w:val="left"/>
            </w:pPr>
            <w:r>
              <w:rPr>
                <w:sz w:val="16"/>
              </w:rPr>
              <w:t>Includes 46 High Wind records and 29 Strong Wind records, event types the NRI definition of this hazard leaves out.</w:t>
            </w: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85"/>
          </w:tcPr>
          <w:p>
            <w:pPr>
              <w:spacing w:after="0"/>
              <w:jc w:val="left"/>
            </w:pPr>
            <w:r>
              <w:rPr>
                <w:sz w:val="16"/>
              </w:rPr>
              <w:t>Very Low</w:t>
            </w:r>
          </w:p>
        </w:tc>
        <w:tc>
          <w:tcPr>
            <w:tcW w:type="dxa" w:w="1285"/>
          </w:tcPr>
          <w:p>
            <w:pPr>
              <w:spacing w:after="0"/>
              <w:jc w:val="left"/>
            </w:pPr>
            <w:r>
              <w:rPr>
                <w:sz w:val="16"/>
              </w:rPr>
              <w:t>Relatively Low</w:t>
            </w:r>
          </w:p>
        </w:tc>
        <w:tc>
          <w:tcPr>
            <w:tcW w:type="dxa" w:w="1215"/>
          </w:tcPr>
          <w:p>
            <w:pPr>
              <w:spacing w:after="0"/>
              <w:jc w:val="right"/>
            </w:pPr>
            <w:r>
              <w:rPr>
                <w:sz w:val="16"/>
              </w:rPr>
              <w:t>$5,232</w:t>
            </w:r>
          </w:p>
        </w:tc>
        <w:tc>
          <w:tcPr>
            <w:tcW w:type="dxa" w:w="1215"/>
          </w:tcPr>
          <w:p>
            <w:pPr>
              <w:spacing w:after="0"/>
              <w:jc w:val="right"/>
            </w:pPr>
            <w:r>
              <w:rPr>
                <w:sz w:val="16"/>
              </w:rPr>
              <w:t>under $1</w:t>
            </w:r>
          </w:p>
        </w:tc>
        <w:tc>
          <w:tcPr>
            <w:tcW w:type="dxa" w:w="1355"/>
          </w:tcPr>
          <w:p>
            <w:pPr>
              <w:spacing w:after="0"/>
              <w:jc w:val="right"/>
            </w:pPr>
            <w:r>
              <w:rPr>
                <w:sz w:val="16"/>
              </w:rPr>
              <w:t>$7,678</w:t>
            </w:r>
          </w:p>
        </w:tc>
        <w:tc>
          <w:tcPr>
            <w:tcW w:type="dxa" w:w="1215"/>
          </w:tcPr>
          <w:p>
            <w:pPr>
              <w:spacing w:after="0"/>
              <w:jc w:val="right"/>
            </w:pPr>
            <w:r>
              <w:rPr>
                <w:sz w:val="16"/>
              </w:rPr>
              <w:t>$12,909</w:t>
            </w:r>
          </w:p>
        </w:tc>
        <w:tc>
          <w:tcPr>
            <w:tcW w:type="dxa" w:w="1345"/>
          </w:tcPr>
          <w:p>
            <w:pPr>
              <w:spacing w:after="0"/>
              <w:jc w:val="right"/>
            </w:pPr>
            <w:r>
              <w:rPr>
                <w:sz w:val="16"/>
              </w:rPr>
              <w:t>94</w:t>
            </w:r>
          </w:p>
        </w:tc>
        <w:tc>
          <w:tcPr>
            <w:tcW w:type="dxa" w:w="1652"/>
          </w:tcPr>
          <w:p>
            <w:pPr>
              <w:spacing w:after="0"/>
              <w:jc w:val="left"/>
            </w:pPr>
          </w:p>
        </w:tc>
        <w:tc>
          <w:tcPr>
            <w:tcW w:type="dxa" w:w="1812"/>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Avalanche</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215"/>
          </w:tcPr>
          <w:p>
            <w:pPr>
              <w:spacing w:after="0"/>
              <w:jc w:val="right"/>
            </w:pPr>
            <w:r>
              <w:rPr>
                <w:sz w:val="16"/>
              </w:rPr>
              <w:t>$6</w:t>
            </w:r>
          </w:p>
        </w:tc>
        <w:tc>
          <w:tcPr>
            <w:tcW w:type="dxa" w:w="1215"/>
          </w:tcPr>
          <w:p>
            <w:pPr>
              <w:spacing w:after="0"/>
              <w:jc w:val="right"/>
            </w:pPr>
          </w:p>
        </w:tc>
        <w:tc>
          <w:tcPr>
            <w:tcW w:type="dxa" w:w="1355"/>
          </w:tcPr>
          <w:p>
            <w:pPr>
              <w:spacing w:after="0"/>
              <w:jc w:val="right"/>
            </w:pPr>
            <w:r>
              <w:rPr>
                <w:sz w:val="16"/>
              </w:rPr>
              <w:t>$684</w:t>
            </w:r>
          </w:p>
        </w:tc>
        <w:tc>
          <w:tcPr>
            <w:tcW w:type="dxa" w:w="1215"/>
          </w:tcPr>
          <w:p>
            <w:pPr>
              <w:spacing w:after="0"/>
              <w:jc w:val="right"/>
            </w:pPr>
            <w:r>
              <w:rPr>
                <w:sz w:val="16"/>
              </w:rPr>
              <w:t>$690</w:t>
            </w:r>
          </w:p>
        </w:tc>
        <w:tc>
          <w:tcPr>
            <w:tcW w:type="dxa" w:w="1345"/>
          </w:tcPr>
          <w:p>
            <w:pPr>
              <w:spacing w:after="0"/>
              <w:jc w:val="right"/>
            </w:pPr>
            <w:r>
              <w:rPr>
                <w:sz w:val="16"/>
              </w:rPr>
              <w:t>1</w:t>
            </w:r>
          </w:p>
        </w:tc>
        <w:tc>
          <w:tcPr>
            <w:tcW w:type="dxa" w:w="1652"/>
          </w:tcPr>
          <w:p>
            <w:pPr>
              <w:spacing w:after="0"/>
              <w:jc w:val="left"/>
            </w:pPr>
          </w:p>
        </w:tc>
        <w:tc>
          <w:tcPr>
            <w:tcW w:type="dxa" w:w="1812"/>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Volcanic Activity</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215"/>
          </w:tcPr>
          <w:p>
            <w:pPr>
              <w:spacing w:after="0"/>
              <w:jc w:val="right"/>
            </w:pPr>
            <w:r>
              <w:rPr>
                <w:sz w:val="16"/>
              </w:rPr>
              <w:t>$3</w:t>
            </w:r>
          </w:p>
        </w:tc>
        <w:tc>
          <w:tcPr>
            <w:tcW w:type="dxa" w:w="1215"/>
          </w:tcPr>
          <w:p>
            <w:pPr>
              <w:spacing w:after="0"/>
              <w:jc w:val="right"/>
            </w:pPr>
          </w:p>
        </w:tc>
        <w:tc>
          <w:tcPr>
            <w:tcW w:type="dxa" w:w="1355"/>
          </w:tcPr>
          <w:p>
            <w:pPr>
              <w:spacing w:after="0"/>
              <w:jc w:val="right"/>
            </w:pPr>
            <w:r>
              <w:rPr>
                <w:sz w:val="16"/>
              </w:rPr>
              <w:t>$12</w:t>
            </w:r>
          </w:p>
        </w:tc>
        <w:tc>
          <w:tcPr>
            <w:tcW w:type="dxa" w:w="1215"/>
          </w:tcPr>
          <w:p>
            <w:pPr>
              <w:spacing w:after="0"/>
              <w:jc w:val="right"/>
            </w:pPr>
            <w:r>
              <w:rPr>
                <w:sz w:val="16"/>
              </w:rPr>
              <w:t>$14</w:t>
            </w:r>
          </w:p>
        </w:tc>
        <w:tc>
          <w:tcPr>
            <w:tcW w:type="dxa" w:w="1345"/>
          </w:tcPr>
          <w:p>
            <w:pPr>
              <w:spacing w:after="0"/>
              <w:jc w:val="right"/>
            </w:pPr>
            <w:r>
              <w:rPr>
                <w:sz w:val="16"/>
              </w:rPr>
              <w:t>0</w:t>
            </w:r>
          </w:p>
        </w:tc>
        <w:tc>
          <w:tcPr>
            <w:tcW w:type="dxa" w:w="1652"/>
          </w:tcPr>
          <w:p>
            <w:pPr>
              <w:spacing w:after="0"/>
              <w:jc w:val="left"/>
            </w:pPr>
          </w:p>
        </w:tc>
        <w:tc>
          <w:tcPr>
            <w:tcW w:type="dxa" w:w="181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r>
              <w:rPr>
                <w:sz w:val="16"/>
              </w:rPr>
              <w:t>14</w:t>
            </w:r>
          </w:p>
        </w:tc>
        <w:tc>
          <w:tcPr>
            <w:tcW w:type="dxa" w:w="1037"/>
          </w:tcPr>
          <w:p>
            <w:pPr>
              <w:spacing w:after="0"/>
              <w:jc w:val="left"/>
            </w:pPr>
            <w:r>
              <w:rPr>
                <w:sz w:val="16"/>
              </w:rPr>
              <w:t>Cold Wave</w:t>
            </w:r>
          </w:p>
        </w:tc>
        <w:tc>
          <w:tcPr>
            <w:tcW w:type="dxa" w:w="1285"/>
          </w:tcPr>
          <w:p>
            <w:pPr>
              <w:spacing w:after="0"/>
              <w:jc w:val="left"/>
            </w:pPr>
            <w:r>
              <w:rPr>
                <w:sz w:val="16"/>
              </w:rPr>
              <w:t>No Rating</w:t>
            </w:r>
          </w:p>
        </w:tc>
        <w:tc>
          <w:tcPr>
            <w:tcW w:type="dxa" w:w="1285"/>
          </w:tcPr>
          <w:p>
            <w:pPr>
              <w:spacing w:after="0"/>
              <w:jc w:val="left"/>
            </w:pPr>
            <w:r>
              <w:rPr>
                <w:sz w:val="16"/>
              </w:rPr>
              <w:t>No Expected Annual Losses</w:t>
            </w:r>
          </w:p>
        </w:tc>
        <w:tc>
          <w:tcPr>
            <w:tcW w:type="dxa" w:w="1215"/>
          </w:tcPr>
          <w:p>
            <w:pPr>
              <w:spacing w:after="0"/>
              <w:jc w:val="right"/>
            </w:pPr>
            <w:r>
              <w:rPr>
                <w:sz w:val="16"/>
              </w:rPr>
              <w:t>$0</w:t>
            </w:r>
          </w:p>
        </w:tc>
        <w:tc>
          <w:tcPr>
            <w:tcW w:type="dxa" w:w="1215"/>
          </w:tcPr>
          <w:p>
            <w:pPr>
              <w:spacing w:after="0"/>
              <w:jc w:val="right"/>
            </w:pPr>
            <w:r>
              <w:rPr>
                <w:sz w:val="16"/>
              </w:rPr>
              <w:t>$0</w:t>
            </w:r>
          </w:p>
        </w:tc>
        <w:tc>
          <w:tcPr>
            <w:tcW w:type="dxa" w:w="1355"/>
          </w:tcPr>
          <w:p>
            <w:pPr>
              <w:spacing w:after="0"/>
              <w:jc w:val="right"/>
            </w:pPr>
            <w:r>
              <w:rPr>
                <w:sz w:val="16"/>
              </w:rPr>
              <w:t>$0</w:t>
            </w:r>
          </w:p>
        </w:tc>
        <w:tc>
          <w:tcPr>
            <w:tcW w:type="dxa" w:w="1215"/>
          </w:tcPr>
          <w:p>
            <w:pPr>
              <w:spacing w:after="0"/>
              <w:jc w:val="right"/>
            </w:pPr>
            <w:r>
              <w:rPr>
                <w:sz w:val="16"/>
              </w:rPr>
              <w:t>$0</w:t>
            </w:r>
          </w:p>
        </w:tc>
        <w:tc>
          <w:tcPr>
            <w:tcW w:type="dxa" w:w="1345"/>
          </w:tcPr>
          <w:p>
            <w:pPr>
              <w:spacing w:after="0"/>
              <w:jc w:val="right"/>
            </w:pPr>
            <w:r>
              <w:rPr>
                <w:sz w:val="16"/>
              </w:rPr>
              <w:t>43</w:t>
            </w:r>
          </w:p>
        </w:tc>
        <w:tc>
          <w:tcPr>
            <w:tcW w:type="dxa" w:w="1652"/>
          </w:tcPr>
          <w:p>
            <w:pPr>
              <w:spacing w:after="0"/>
              <w:jc w:val="left"/>
            </w:pPr>
          </w:p>
        </w:tc>
        <w:tc>
          <w:tcPr>
            <w:tcW w:type="dxa" w:w="1812"/>
          </w:tcPr>
          <w:p>
            <w:pPr>
              <w:spacing w:after="0"/>
              <w:jc w:val="left"/>
            </w:pPr>
            <w:r>
              <w:rPr>
                <w:sz w:val="16"/>
              </w:rPr>
              <w:t>Includes 43 Frost/Freeze records, event types the NRI definition of this hazard leaves out.</w:t>
            </w:r>
          </w:p>
        </w:tc>
      </w:tr>
      <w:tr>
        <w:trPr>
          <w:cantSplit/>
        </w:trPr>
        <w:tc>
          <w:tcPr>
            <w:tcW w:type="dxa" w:w="695"/>
          </w:tcPr>
          <w:p>
            <w:pPr>
              <w:spacing w:after="0"/>
              <w:jc w:val="right"/>
            </w:pPr>
          </w:p>
        </w:tc>
        <w:tc>
          <w:tcPr>
            <w:tcW w:type="dxa" w:w="1037"/>
          </w:tcPr>
          <w:p>
            <w:pPr>
              <w:spacing w:after="0"/>
              <w:jc w:val="left"/>
            </w:pPr>
            <w:r>
              <w:rPr>
                <w:sz w:val="16"/>
              </w:rPr>
              <w:t>Coastal Flooding</w:t>
            </w:r>
          </w:p>
        </w:tc>
        <w:tc>
          <w:tcPr>
            <w:tcW w:type="dxa" w:w="1285"/>
          </w:tcPr>
          <w:p>
            <w:pPr>
              <w:spacing w:after="0"/>
              <w:jc w:val="left"/>
            </w:pPr>
            <w:r>
              <w:rPr>
                <w:sz w:val="16"/>
              </w:rPr>
              <w:t>Not Applicable</w:t>
            </w:r>
          </w:p>
        </w:tc>
        <w:tc>
          <w:tcPr>
            <w:tcW w:type="dxa" w:w="1285"/>
          </w:tcPr>
          <w:p>
            <w:pPr>
              <w:spacing w:after="0"/>
              <w:jc w:val="left"/>
            </w:pPr>
            <w:r>
              <w:rPr>
                <w:sz w:val="16"/>
              </w:rPr>
              <w:t>Not Applicable</w:t>
            </w:r>
          </w:p>
        </w:tc>
        <w:tc>
          <w:tcPr>
            <w:tcW w:type="dxa" w:w="1215"/>
          </w:tcPr>
          <w:p>
            <w:pPr>
              <w:spacing w:after="0"/>
              <w:jc w:val="right"/>
            </w:pPr>
          </w:p>
        </w:tc>
        <w:tc>
          <w:tcPr>
            <w:tcW w:type="dxa" w:w="1215"/>
          </w:tcPr>
          <w:p>
            <w:pPr>
              <w:spacing w:after="0"/>
              <w:jc w:val="right"/>
            </w:pPr>
          </w:p>
        </w:tc>
        <w:tc>
          <w:tcPr>
            <w:tcW w:type="dxa" w:w="1355"/>
          </w:tcPr>
          <w:p>
            <w:pPr>
              <w:spacing w:after="0"/>
              <w:jc w:val="right"/>
            </w:pPr>
          </w:p>
        </w:tc>
        <w:tc>
          <w:tcPr>
            <w:tcW w:type="dxa" w:w="1215"/>
          </w:tcPr>
          <w:p>
            <w:pPr>
              <w:spacing w:after="0"/>
              <w:jc w:val="right"/>
            </w:pPr>
          </w:p>
        </w:tc>
        <w:tc>
          <w:tcPr>
            <w:tcW w:type="dxa" w:w="1345"/>
          </w:tcPr>
          <w:p>
            <w:pPr>
              <w:spacing w:after="0"/>
              <w:jc w:val="right"/>
            </w:pPr>
            <w:r>
              <w:rPr>
                <w:sz w:val="16"/>
              </w:rPr>
              <w:t>0</w:t>
            </w:r>
          </w:p>
        </w:tc>
        <w:tc>
          <w:tcPr>
            <w:tcW w:type="dxa" w:w="1652"/>
          </w:tcPr>
          <w:p>
            <w:pPr>
              <w:spacing w:after="0"/>
              <w:jc w:val="left"/>
            </w:pPr>
            <w:r>
              <w:rPr>
                <w:sz w:val="16"/>
              </w:rPr>
              <w:t>NRI rates coastal flooding Not Applicable for this county, and no federal declaration for this county names it.</w:t>
            </w:r>
          </w:p>
        </w:tc>
        <w:tc>
          <w:tcPr>
            <w:tcW w:type="dxa" w:w="1812"/>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Hurricane</w:t>
            </w:r>
          </w:p>
        </w:tc>
        <w:tc>
          <w:tcPr>
            <w:tcW w:type="dxa" w:w="1285"/>
          </w:tcPr>
          <w:p>
            <w:pPr>
              <w:spacing w:after="0"/>
              <w:jc w:val="left"/>
            </w:pPr>
            <w:r>
              <w:rPr>
                <w:sz w:val="16"/>
              </w:rPr>
              <w:t>Not Applicable</w:t>
            </w:r>
          </w:p>
        </w:tc>
        <w:tc>
          <w:tcPr>
            <w:tcW w:type="dxa" w:w="1285"/>
          </w:tcPr>
          <w:p>
            <w:pPr>
              <w:spacing w:after="0"/>
              <w:jc w:val="left"/>
            </w:pPr>
            <w:r>
              <w:rPr>
                <w:sz w:val="16"/>
              </w:rPr>
              <w:t>Not Applicable</w:t>
            </w:r>
          </w:p>
        </w:tc>
        <w:tc>
          <w:tcPr>
            <w:tcW w:type="dxa" w:w="1215"/>
          </w:tcPr>
          <w:p>
            <w:pPr>
              <w:spacing w:after="0"/>
              <w:jc w:val="right"/>
            </w:pPr>
          </w:p>
        </w:tc>
        <w:tc>
          <w:tcPr>
            <w:tcW w:type="dxa" w:w="1215"/>
          </w:tcPr>
          <w:p>
            <w:pPr>
              <w:spacing w:after="0"/>
              <w:jc w:val="right"/>
            </w:pPr>
          </w:p>
        </w:tc>
        <w:tc>
          <w:tcPr>
            <w:tcW w:type="dxa" w:w="1355"/>
          </w:tcPr>
          <w:p>
            <w:pPr>
              <w:spacing w:after="0"/>
              <w:jc w:val="right"/>
            </w:pPr>
          </w:p>
        </w:tc>
        <w:tc>
          <w:tcPr>
            <w:tcW w:type="dxa" w:w="1215"/>
          </w:tcPr>
          <w:p>
            <w:pPr>
              <w:spacing w:after="0"/>
              <w:jc w:val="right"/>
            </w:pPr>
          </w:p>
        </w:tc>
        <w:tc>
          <w:tcPr>
            <w:tcW w:type="dxa" w:w="1345"/>
          </w:tcPr>
          <w:p>
            <w:pPr>
              <w:spacing w:after="0"/>
              <w:jc w:val="right"/>
            </w:pPr>
            <w:r>
              <w:rPr>
                <w:sz w:val="16"/>
              </w:rPr>
              <w:t>0</w:t>
            </w:r>
          </w:p>
        </w:tc>
        <w:tc>
          <w:tcPr>
            <w:tcW w:type="dxa" w:w="1652"/>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12"/>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Ice Storm</w:t>
            </w:r>
          </w:p>
        </w:tc>
        <w:tc>
          <w:tcPr>
            <w:tcW w:type="dxa" w:w="1285"/>
          </w:tcPr>
          <w:p>
            <w:pPr>
              <w:spacing w:after="0"/>
              <w:jc w:val="left"/>
            </w:pPr>
            <w:r>
              <w:rPr>
                <w:sz w:val="16"/>
              </w:rPr>
              <w:t>Not Applicable</w:t>
            </w:r>
          </w:p>
        </w:tc>
        <w:tc>
          <w:tcPr>
            <w:tcW w:type="dxa" w:w="1285"/>
          </w:tcPr>
          <w:p>
            <w:pPr>
              <w:spacing w:after="0"/>
              <w:jc w:val="left"/>
            </w:pPr>
            <w:r>
              <w:rPr>
                <w:sz w:val="16"/>
              </w:rPr>
              <w:t>Not Applicable</w:t>
            </w:r>
          </w:p>
        </w:tc>
        <w:tc>
          <w:tcPr>
            <w:tcW w:type="dxa" w:w="1215"/>
          </w:tcPr>
          <w:p>
            <w:pPr>
              <w:spacing w:after="0"/>
              <w:jc w:val="right"/>
            </w:pPr>
          </w:p>
        </w:tc>
        <w:tc>
          <w:tcPr>
            <w:tcW w:type="dxa" w:w="1215"/>
          </w:tcPr>
          <w:p>
            <w:pPr>
              <w:spacing w:after="0"/>
              <w:jc w:val="right"/>
            </w:pPr>
          </w:p>
        </w:tc>
        <w:tc>
          <w:tcPr>
            <w:tcW w:type="dxa" w:w="1355"/>
          </w:tcPr>
          <w:p>
            <w:pPr>
              <w:spacing w:after="0"/>
              <w:jc w:val="right"/>
            </w:pPr>
          </w:p>
        </w:tc>
        <w:tc>
          <w:tcPr>
            <w:tcW w:type="dxa" w:w="1215"/>
          </w:tcPr>
          <w:p>
            <w:pPr>
              <w:spacing w:after="0"/>
              <w:jc w:val="right"/>
            </w:pPr>
          </w:p>
        </w:tc>
        <w:tc>
          <w:tcPr>
            <w:tcW w:type="dxa" w:w="1345"/>
          </w:tcPr>
          <w:p>
            <w:pPr>
              <w:spacing w:after="0"/>
              <w:jc w:val="right"/>
            </w:pPr>
            <w:r>
              <w:rPr>
                <w:sz w:val="16"/>
              </w:rPr>
              <w:t>0</w:t>
            </w:r>
          </w:p>
        </w:tc>
        <w:tc>
          <w:tcPr>
            <w:tcW w:type="dxa" w:w="1652"/>
          </w:tcPr>
          <w:p>
            <w:pPr>
              <w:spacing w:after="0"/>
              <w:jc w:val="left"/>
            </w:pPr>
          </w:p>
        </w:tc>
        <w:tc>
          <w:tcPr>
            <w:tcW w:type="dxa" w:w="1812"/>
          </w:tcPr>
          <w:p>
            <w:pPr>
              <w:spacing w:after="0"/>
              <w:jc w:val="left"/>
            </w:pPr>
            <w:r>
              <w:rPr>
                <w:sz w:val="16"/>
              </w:rPr>
              <w:t>Declared 1 time; no Storm Events record of this type.</w:t>
            </w:r>
          </w:p>
        </w:tc>
      </w:tr>
      <w:tr>
        <w:trPr>
          <w:cantSplit/>
        </w:trPr>
        <w:tc>
          <w:tcPr>
            <w:tcW w:type="dxa" w:w="695"/>
          </w:tcPr>
          <w:p>
            <w:pPr>
              <w:spacing w:after="0"/>
              <w:jc w:val="right"/>
            </w:pPr>
          </w:p>
        </w:tc>
        <w:tc>
          <w:tcPr>
            <w:tcW w:type="dxa" w:w="1037"/>
          </w:tcPr>
          <w:p>
            <w:pPr>
              <w:spacing w:after="0"/>
              <w:jc w:val="left"/>
            </w:pPr>
            <w:r>
              <w:rPr>
                <w:sz w:val="16"/>
              </w:rPr>
              <w:t>Tsunami</w:t>
            </w:r>
          </w:p>
        </w:tc>
        <w:tc>
          <w:tcPr>
            <w:tcW w:type="dxa" w:w="1285"/>
          </w:tcPr>
          <w:p>
            <w:pPr>
              <w:spacing w:after="0"/>
              <w:jc w:val="left"/>
            </w:pPr>
            <w:r>
              <w:rPr>
                <w:sz w:val="16"/>
              </w:rPr>
              <w:t>Not Applicable</w:t>
            </w:r>
          </w:p>
        </w:tc>
        <w:tc>
          <w:tcPr>
            <w:tcW w:type="dxa" w:w="1285"/>
          </w:tcPr>
          <w:p>
            <w:pPr>
              <w:spacing w:after="0"/>
              <w:jc w:val="left"/>
            </w:pPr>
            <w:r>
              <w:rPr>
                <w:sz w:val="16"/>
              </w:rPr>
              <w:t>Not Applicable</w:t>
            </w:r>
          </w:p>
        </w:tc>
        <w:tc>
          <w:tcPr>
            <w:tcW w:type="dxa" w:w="1215"/>
          </w:tcPr>
          <w:p>
            <w:pPr>
              <w:spacing w:after="0"/>
              <w:jc w:val="right"/>
            </w:pPr>
          </w:p>
        </w:tc>
        <w:tc>
          <w:tcPr>
            <w:tcW w:type="dxa" w:w="1215"/>
          </w:tcPr>
          <w:p>
            <w:pPr>
              <w:spacing w:after="0"/>
              <w:jc w:val="right"/>
            </w:pPr>
          </w:p>
        </w:tc>
        <w:tc>
          <w:tcPr>
            <w:tcW w:type="dxa" w:w="1355"/>
          </w:tcPr>
          <w:p>
            <w:pPr>
              <w:spacing w:after="0"/>
              <w:jc w:val="right"/>
            </w:pPr>
          </w:p>
        </w:tc>
        <w:tc>
          <w:tcPr>
            <w:tcW w:type="dxa" w:w="1215"/>
          </w:tcPr>
          <w:p>
            <w:pPr>
              <w:spacing w:after="0"/>
              <w:jc w:val="right"/>
            </w:pPr>
          </w:p>
        </w:tc>
        <w:tc>
          <w:tcPr>
            <w:tcW w:type="dxa" w:w="1345"/>
          </w:tcPr>
          <w:p>
            <w:pPr>
              <w:spacing w:after="0"/>
              <w:jc w:val="right"/>
            </w:pPr>
            <w:r>
              <w:rPr>
                <w:sz w:val="16"/>
              </w:rPr>
              <w:t>0</w:t>
            </w:r>
          </w:p>
        </w:tc>
        <w:tc>
          <w:tcPr>
            <w:tcW w:type="dxa" w:w="1652"/>
          </w:tcPr>
          <w:p>
            <w:pPr>
              <w:spacing w:after="0"/>
              <w:jc w:val="left"/>
            </w:pPr>
            <w:r>
              <w:rPr>
                <w:sz w:val="16"/>
              </w:rPr>
              <w:t>NRI rates tsunami Not Applicable for this county, and no federal declaration for this county names it.</w:t>
            </w:r>
          </w:p>
        </w:tc>
        <w:tc>
          <w:tcPr>
            <w:tcW w:type="dxa" w:w="181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225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225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131 of 225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225 of 225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225 of 225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225 of 225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225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225 of 225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77 of 225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225 of 225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225 of 225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225 of 225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225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127 of 225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225 of 225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1"/>
        <w:gridCol w:w="1737"/>
        <w:gridCol w:w="1606"/>
        <w:gridCol w:w="1933"/>
        <w:gridCol w:w="1528"/>
        <w:gridCol w:w="1467"/>
        <w:gridCol w:w="1858"/>
        <w:gridCol w:w="2242"/>
      </w:tblGrid>
      <w:tr>
        <w:trPr>
          <w:cantSplit/>
          <w:tblHeader/>
        </w:trPr>
        <w:tc>
          <w:tcPr>
            <w:tcW w:type="dxa" w:w="1741"/>
            <w:shd w:val="clear" w:color="auto" w:fill="E8E8E8"/>
          </w:tcPr>
          <w:p>
            <w:pPr>
              <w:spacing w:after="0"/>
              <w:jc w:val="left"/>
            </w:pPr>
            <w:r>
              <w:rPr>
                <w:b/>
                <w:sz w:val="16"/>
              </w:rPr>
              <w:t>Hazard</w:t>
            </w:r>
          </w:p>
        </w:tc>
        <w:tc>
          <w:tcPr>
            <w:tcW w:type="dxa" w:w="1737"/>
            <w:shd w:val="clear" w:color="auto" w:fill="E8E8E8"/>
          </w:tcPr>
          <w:p>
            <w:pPr>
              <w:spacing w:after="0"/>
              <w:jc w:val="left"/>
            </w:pPr>
            <w:r>
              <w:rPr>
                <w:b/>
                <w:sz w:val="16"/>
              </w:rPr>
              <w:t>Scale</w:t>
            </w:r>
          </w:p>
        </w:tc>
        <w:tc>
          <w:tcPr>
            <w:tcW w:type="dxa" w:w="1606"/>
            <w:shd w:val="clear" w:color="auto" w:fill="E8E8E8"/>
          </w:tcPr>
          <w:p>
            <w:pPr>
              <w:spacing w:after="0"/>
              <w:jc w:val="right"/>
            </w:pPr>
            <w:r>
              <w:rPr>
                <w:b/>
                <w:sz w:val="16"/>
              </w:rPr>
              <w:t>Records</w:t>
            </w:r>
          </w:p>
          <w:p>
            <w:pPr>
              <w:spacing w:after="0"/>
              <w:jc w:val="right"/>
            </w:pPr>
            <w:r>
              <w:rPr>
                <w:i/>
                <w:color w:val="555555"/>
                <w:sz w:val="14"/>
              </w:rPr>
              <w:t>count, years</w:t>
            </w:r>
          </w:p>
        </w:tc>
        <w:tc>
          <w:tcPr>
            <w:tcW w:type="dxa" w:w="1933"/>
            <w:shd w:val="clear" w:color="auto" w:fill="E8E8E8"/>
          </w:tcPr>
          <w:p>
            <w:pPr>
              <w:spacing w:after="0"/>
              <w:jc w:val="left"/>
            </w:pPr>
            <w:r>
              <w:rPr>
                <w:b/>
                <w:sz w:val="16"/>
              </w:rPr>
              <w:t>Observed range</w:t>
            </w:r>
          </w:p>
        </w:tc>
        <w:tc>
          <w:tcPr>
            <w:tcW w:type="dxa" w:w="1528"/>
            <w:shd w:val="clear" w:color="auto" w:fill="E8E8E8"/>
          </w:tcPr>
          <w:p>
            <w:pPr>
              <w:spacing w:after="0"/>
              <w:jc w:val="left"/>
            </w:pPr>
            <w:r>
              <w:rPr>
                <w:b/>
                <w:sz w:val="16"/>
              </w:rPr>
              <w:t>Worst recorded event</w:t>
            </w:r>
          </w:p>
        </w:tc>
        <w:tc>
          <w:tcPr>
            <w:tcW w:type="dxa" w:w="1467"/>
            <w:shd w:val="clear" w:color="auto" w:fill="E8E8E8"/>
          </w:tcPr>
          <w:p>
            <w:pPr>
              <w:spacing w:after="0"/>
              <w:jc w:val="left"/>
            </w:pPr>
            <w:r>
              <w:rPr>
                <w:b/>
                <w:sz w:val="16"/>
              </w:rPr>
              <w:t>Most damaging (when different)</w:t>
            </w:r>
          </w:p>
        </w:tc>
        <w:tc>
          <w:tcPr>
            <w:tcW w:type="dxa" w:w="1858"/>
            <w:shd w:val="clear" w:color="auto" w:fill="E8E8E8"/>
          </w:tcPr>
          <w:p>
            <w:pPr>
              <w:spacing w:after="0"/>
              <w:jc w:val="left"/>
            </w:pPr>
            <w:r>
              <w:rPr>
                <w:b/>
                <w:sz w:val="16"/>
              </w:rPr>
              <w:t>How it applies to members</w:t>
            </w:r>
          </w:p>
        </w:tc>
        <w:tc>
          <w:tcPr>
            <w:tcW w:type="dxa" w:w="2242"/>
            <w:shd w:val="clear" w:color="auto" w:fill="E8E8E8"/>
          </w:tcPr>
          <w:p>
            <w:pPr>
              <w:spacing w:after="0"/>
              <w:jc w:val="left"/>
            </w:pPr>
            <w:r>
              <w:rPr>
                <w:b/>
                <w:sz w:val="16"/>
              </w:rPr>
              <w:t>Note</w:t>
            </w:r>
          </w:p>
        </w:tc>
      </w:tr>
      <w:tr>
        <w:trPr>
          <w:cantSplit/>
        </w:trPr>
        <w:tc>
          <w:tcPr>
            <w:tcW w:type="dxa" w:w="1741"/>
          </w:tcPr>
          <w:p>
            <w:pPr>
              <w:spacing w:after="0"/>
              <w:jc w:val="left"/>
            </w:pPr>
            <w:r>
              <w:rPr>
                <w:sz w:val="16"/>
              </w:rPr>
              <w:t>Avalanche</w:t>
            </w:r>
          </w:p>
        </w:tc>
        <w:tc>
          <w:tcPr>
            <w:tcW w:type="dxa" w:w="1737"/>
          </w:tcPr>
          <w:p>
            <w:pPr>
              <w:spacing w:after="0"/>
              <w:jc w:val="left"/>
            </w:pPr>
            <w:r>
              <w:rPr>
                <w:sz w:val="16"/>
              </w:rPr>
              <w:t>none (count and damage)</w:t>
            </w:r>
          </w:p>
        </w:tc>
        <w:tc>
          <w:tcPr>
            <w:tcW w:type="dxa" w:w="1606"/>
          </w:tcPr>
          <w:p>
            <w:pPr>
              <w:spacing w:after="0"/>
              <w:jc w:val="right"/>
            </w:pPr>
            <w:r>
              <w:rPr>
                <w:sz w:val="16"/>
              </w:rPr>
              <w:t>1, 2022 to 2022 (1 zone-level)</w:t>
            </w:r>
          </w:p>
        </w:tc>
        <w:tc>
          <w:tcPr>
            <w:tcW w:type="dxa" w:w="1933"/>
          </w:tcPr>
          <w:p>
            <w:pPr>
              <w:spacing w:after="0"/>
              <w:jc w:val="left"/>
            </w:pPr>
          </w:p>
        </w:tc>
        <w:tc>
          <w:tcPr>
            <w:tcW w:type="dxa" w:w="1528"/>
          </w:tcPr>
          <w:p>
            <w:pPr>
              <w:spacing w:after="0"/>
              <w:jc w:val="left"/>
            </w:pPr>
            <w:r>
              <w:rPr>
                <w:sz w:val="16"/>
              </w:rPr>
              <w:t>No damage reported in 1 records.</w:t>
            </w:r>
          </w:p>
        </w:tc>
        <w:tc>
          <w:tcPr>
            <w:tcW w:type="dxa" w:w="1467"/>
          </w:tcPr>
          <w:p>
            <w:pPr>
              <w:spacing w:after="0"/>
              <w:jc w:val="left"/>
            </w:pPr>
          </w:p>
        </w:tc>
        <w:tc>
          <w:tcPr>
            <w:tcW w:type="dxa" w:w="1858"/>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Coastal Flood, Storm Surge/Tide</w:t>
            </w:r>
          </w:p>
        </w:tc>
        <w:tc>
          <w:tcPr>
            <w:tcW w:type="dxa" w:w="1737"/>
          </w:tcPr>
          <w:p>
            <w:pPr>
              <w:spacing w:after="0"/>
              <w:jc w:val="left"/>
            </w:pPr>
            <w:r>
              <w:rPr>
                <w:sz w:val="16"/>
              </w:rPr>
              <w:t>none in data (FIRM for depth)</w:t>
            </w:r>
          </w:p>
        </w:tc>
        <w:tc>
          <w:tcPr>
            <w:tcW w:type="dxa" w:w="1606"/>
          </w:tcPr>
          <w:p>
            <w:pPr>
              <w:spacing w:after="0"/>
              <w:jc w:val="right"/>
            </w:pPr>
            <w:r>
              <w:rPr>
                <w:sz w:val="16"/>
              </w:rPr>
              <w:t>0</w:t>
            </w:r>
          </w:p>
        </w:tc>
        <w:tc>
          <w:tcPr>
            <w:tcW w:type="dxa" w:w="1933"/>
          </w:tcPr>
          <w:p>
            <w:pPr>
              <w:spacing w:after="0"/>
              <w:jc w:val="left"/>
            </w:pPr>
          </w:p>
        </w:tc>
        <w:tc>
          <w:tcPr>
            <w:tcW w:type="dxa" w:w="1528"/>
          </w:tcPr>
          <w:p>
            <w:pPr>
              <w:spacing w:after="0"/>
              <w:jc w:val="left"/>
            </w:pPr>
          </w:p>
        </w:tc>
        <w:tc>
          <w:tcPr>
            <w:tcW w:type="dxa" w:w="1467"/>
          </w:tcPr>
          <w:p>
            <w:pPr>
              <w:spacing w:after="0"/>
              <w:jc w:val="left"/>
            </w:pPr>
          </w:p>
        </w:tc>
        <w:tc>
          <w:tcPr>
            <w:tcW w:type="dxa" w:w="1858"/>
          </w:tcPr>
          <w:p>
            <w:pPr>
              <w:spacing w:after="0"/>
              <w:jc w:val="left"/>
            </w:pPr>
          </w:p>
        </w:tc>
        <w:tc>
          <w:tcPr>
            <w:tcW w:type="dxa" w:w="2242"/>
          </w:tcPr>
          <w:p>
            <w:pPr>
              <w:spacing w:after="0"/>
              <w:jc w:val="left"/>
            </w:pPr>
            <w:r>
              <w:rPr>
                <w:sz w:val="16"/>
              </w:rPr>
              <w:t>Flood depth: see the FEMA Flood Insurance Rate Map.</w:t>
            </w:r>
          </w:p>
        </w:tc>
      </w:tr>
      <w:tr>
        <w:trPr>
          <w:cantSplit/>
        </w:trPr>
        <w:tc>
          <w:tcPr>
            <w:tcW w:type="dxa" w:w="1741"/>
          </w:tcPr>
          <w:p>
            <w:pPr>
              <w:spacing w:after="0"/>
              <w:jc w:val="left"/>
            </w:pPr>
            <w:r>
              <w:rPr>
                <w:sz w:val="16"/>
              </w:rPr>
              <w:t>Cold/Wind Chill, Extreme Cold/Wind Chill</w:t>
            </w:r>
          </w:p>
        </w:tc>
        <w:tc>
          <w:tcPr>
            <w:tcW w:type="dxa" w:w="1737"/>
          </w:tcPr>
          <w:p>
            <w:pPr>
              <w:spacing w:after="0"/>
              <w:jc w:val="left"/>
            </w:pPr>
            <w:r>
              <w:rPr>
                <w:sz w:val="16"/>
              </w:rPr>
              <w:t>wind chill</w:t>
            </w:r>
          </w:p>
        </w:tc>
        <w:tc>
          <w:tcPr>
            <w:tcW w:type="dxa" w:w="1606"/>
          </w:tcPr>
          <w:p>
            <w:pPr>
              <w:spacing w:after="0"/>
              <w:jc w:val="right"/>
            </w:pPr>
            <w:r>
              <w:rPr>
                <w:sz w:val="16"/>
              </w:rPr>
              <w:t>0</w:t>
            </w:r>
          </w:p>
        </w:tc>
        <w:tc>
          <w:tcPr>
            <w:tcW w:type="dxa" w:w="1933"/>
          </w:tcPr>
          <w:p>
            <w:pPr>
              <w:spacing w:after="0"/>
              <w:jc w:val="left"/>
            </w:pPr>
          </w:p>
        </w:tc>
        <w:tc>
          <w:tcPr>
            <w:tcW w:type="dxa" w:w="1528"/>
          </w:tcPr>
          <w:p>
            <w:pPr>
              <w:spacing w:after="0"/>
              <w:jc w:val="left"/>
            </w:pPr>
          </w:p>
        </w:tc>
        <w:tc>
          <w:tcPr>
            <w:tcW w:type="dxa" w:w="1467"/>
          </w:tcPr>
          <w:p>
            <w:pPr>
              <w:spacing w:after="0"/>
              <w:jc w:val="left"/>
            </w:pPr>
          </w:p>
        </w:tc>
        <w:tc>
          <w:tcPr>
            <w:tcW w:type="dxa" w:w="1858"/>
          </w:tcPr>
          <w:p>
            <w:pPr>
              <w:spacing w:after="0"/>
              <w:jc w:val="left"/>
            </w:pPr>
          </w:p>
        </w:tc>
        <w:tc>
          <w:tcPr>
            <w:tcW w:type="dxa" w:w="2242"/>
          </w:tcPr>
          <w:p>
            <w:pPr>
              <w:spacing w:after="0"/>
              <w:jc w:val="left"/>
            </w:pPr>
            <w:r>
              <w:rPr>
                <w:sz w:val="16"/>
              </w:rPr>
              <w:t>Wind chill: in event narratives only; local data required.</w:t>
            </w:r>
          </w:p>
        </w:tc>
      </w:tr>
      <w:tr>
        <w:trPr>
          <w:cantSplit/>
        </w:trPr>
        <w:tc>
          <w:tcPr>
            <w:tcW w:type="dxa" w:w="1741"/>
          </w:tcPr>
          <w:p>
            <w:pPr>
              <w:spacing w:after="0"/>
              <w:jc w:val="left"/>
            </w:pPr>
            <w:r>
              <w:rPr>
                <w:sz w:val="16"/>
              </w:rPr>
              <w:t>Frost/Freeze (outside NRI Cold Wave definition)</w:t>
            </w:r>
          </w:p>
        </w:tc>
        <w:tc>
          <w:tcPr>
            <w:tcW w:type="dxa" w:w="1737"/>
          </w:tcPr>
          <w:p>
            <w:pPr>
              <w:spacing w:after="0"/>
              <w:jc w:val="left"/>
            </w:pPr>
            <w:r>
              <w:rPr>
                <w:sz w:val="16"/>
              </w:rPr>
              <w:t>crop damage</w:t>
            </w:r>
          </w:p>
        </w:tc>
        <w:tc>
          <w:tcPr>
            <w:tcW w:type="dxa" w:w="1606"/>
          </w:tcPr>
          <w:p>
            <w:pPr>
              <w:spacing w:after="0"/>
              <w:jc w:val="right"/>
            </w:pPr>
            <w:r>
              <w:rPr>
                <w:sz w:val="16"/>
              </w:rPr>
              <w:t>43, 2019 to 2026 (43 zone-level)</w:t>
            </w:r>
          </w:p>
        </w:tc>
        <w:tc>
          <w:tcPr>
            <w:tcW w:type="dxa" w:w="1933"/>
          </w:tcPr>
          <w:p>
            <w:pPr>
              <w:spacing w:after="0"/>
              <w:jc w:val="left"/>
            </w:pPr>
          </w:p>
        </w:tc>
        <w:tc>
          <w:tcPr>
            <w:tcW w:type="dxa" w:w="1528"/>
          </w:tcPr>
          <w:p>
            <w:pPr>
              <w:spacing w:after="0"/>
              <w:jc w:val="left"/>
            </w:pPr>
            <w:r>
              <w:rPr>
                <w:sz w:val="16"/>
              </w:rPr>
              <w:t>No crop damage reported in 43 records.</w:t>
            </w:r>
          </w:p>
        </w:tc>
        <w:tc>
          <w:tcPr>
            <w:tcW w:type="dxa" w:w="1467"/>
          </w:tcPr>
          <w:p>
            <w:pPr>
              <w:spacing w:after="0"/>
              <w:jc w:val="left"/>
            </w:pPr>
          </w:p>
        </w:tc>
        <w:tc>
          <w:tcPr>
            <w:tcW w:type="dxa" w:w="1858"/>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Temperature: in event narratives only; local data required.</w:t>
            </w:r>
          </w:p>
        </w:tc>
      </w:tr>
      <w:tr>
        <w:trPr>
          <w:cantSplit/>
        </w:trPr>
        <w:tc>
          <w:tcPr>
            <w:tcW w:type="dxa" w:w="1741"/>
          </w:tcPr>
          <w:p>
            <w:pPr>
              <w:spacing w:after="0"/>
              <w:jc w:val="left"/>
            </w:pPr>
            <w:r>
              <w:rPr>
                <w:sz w:val="16"/>
              </w:rPr>
              <w:t>Drought</w:t>
            </w:r>
          </w:p>
        </w:tc>
        <w:tc>
          <w:tcPr>
            <w:tcW w:type="dxa" w:w="1737"/>
          </w:tcPr>
          <w:p>
            <w:pPr>
              <w:spacing w:after="0"/>
              <w:jc w:val="left"/>
            </w:pPr>
            <w:r>
              <w:rPr>
                <w:sz w:val="16"/>
              </w:rPr>
              <w:t>US Drought Monitor D-scale</w:t>
            </w:r>
          </w:p>
        </w:tc>
        <w:tc>
          <w:tcPr>
            <w:tcW w:type="dxa" w:w="1606"/>
          </w:tcPr>
          <w:p>
            <w:pPr>
              <w:spacing w:after="0"/>
              <w:jc w:val="right"/>
            </w:pPr>
            <w:r>
              <w:rPr>
                <w:sz w:val="16"/>
              </w:rPr>
              <w:t>23, 2002 to 2022 (22 zone-level)</w:t>
            </w:r>
          </w:p>
        </w:tc>
        <w:tc>
          <w:tcPr>
            <w:tcW w:type="dxa" w:w="1933"/>
          </w:tcPr>
          <w:p>
            <w:pPr>
              <w:spacing w:after="0"/>
              <w:jc w:val="left"/>
            </w:pPr>
            <w:r>
              <w:rPr>
                <w:sz w:val="16"/>
              </w:rPr>
              <w:t>30 days to 671 days (median 350.5 days); 2 with a recorded value</w:t>
            </w:r>
          </w:p>
        </w:tc>
        <w:tc>
          <w:tcPr>
            <w:tcW w:type="dxa" w:w="1528"/>
          </w:tcPr>
          <w:p>
            <w:pPr>
              <w:spacing w:after="0"/>
              <w:jc w:val="left"/>
            </w:pPr>
            <w:r>
              <w:rPr>
                <w:sz w:val="16"/>
              </w:rPr>
              <w:t>671 days (22 months), 2021-03-01 to 2022-12-31, a run of 22 consecutive Storm Events drought records</w:t>
            </w:r>
          </w:p>
        </w:tc>
        <w:tc>
          <w:tcPr>
            <w:tcW w:type="dxa" w:w="1467"/>
          </w:tcPr>
          <w:p>
            <w:pPr>
              <w:spacing w:after="0"/>
              <w:jc w:val="left"/>
            </w:pPr>
          </w:p>
        </w:tc>
        <w:tc>
          <w:tcPr>
            <w:tcW w:type="dxa" w:w="1858"/>
          </w:tcPr>
          <w:p>
            <w:pPr>
              <w:spacing w:after="0"/>
              <w:jc w:val="left"/>
            </w:pPr>
            <w:r>
              <w:rPr>
                <w:sz w:val="16"/>
              </w:rPr>
              <w:t>No event record names a member place. Zone-level records (22) apply countywide.</w:t>
            </w:r>
          </w:p>
        </w:tc>
        <w:tc>
          <w:tcPr>
            <w:tcW w:type="dxa" w:w="22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1"/>
          </w:tcPr>
          <w:p>
            <w:pPr>
              <w:spacing w:after="0"/>
              <w:jc w:val="left"/>
            </w:pPr>
            <w:r>
              <w:rPr>
                <w:sz w:val="16"/>
              </w:rPr>
              <w:t>Earthquake</w:t>
            </w:r>
          </w:p>
        </w:tc>
        <w:tc>
          <w:tcPr>
            <w:tcW w:type="dxa" w:w="1737"/>
          </w:tcPr>
          <w:p>
            <w:pPr>
              <w:spacing w:after="0"/>
              <w:jc w:val="left"/>
            </w:pPr>
            <w:r>
              <w:rPr>
                <w:sz w:val="16"/>
              </w:rPr>
              <w:t>Modified Mercalli (local data)</w:t>
            </w:r>
          </w:p>
        </w:tc>
        <w:tc>
          <w:tcPr>
            <w:tcW w:type="dxa" w:w="1606"/>
          </w:tcPr>
          <w:p>
            <w:pPr>
              <w:spacing w:after="0"/>
              <w:jc w:val="right"/>
            </w:pPr>
            <w:r>
              <w:rPr>
                <w:sz w:val="16"/>
              </w:rPr>
              <w:t>0</w:t>
            </w:r>
          </w:p>
        </w:tc>
        <w:tc>
          <w:tcPr>
            <w:tcW w:type="dxa" w:w="1933"/>
          </w:tcPr>
          <w:p>
            <w:pPr>
              <w:spacing w:after="0"/>
              <w:jc w:val="left"/>
            </w:pPr>
          </w:p>
        </w:tc>
        <w:tc>
          <w:tcPr>
            <w:tcW w:type="dxa" w:w="1528"/>
          </w:tcPr>
          <w:p>
            <w:pPr>
              <w:spacing w:after="0"/>
              <w:jc w:val="left"/>
            </w:pPr>
          </w:p>
        </w:tc>
        <w:tc>
          <w:tcPr>
            <w:tcW w:type="dxa" w:w="1467"/>
          </w:tcPr>
          <w:p>
            <w:pPr>
              <w:spacing w:after="0"/>
              <w:jc w:val="left"/>
            </w:pPr>
          </w:p>
        </w:tc>
        <w:tc>
          <w:tcPr>
            <w:tcW w:type="dxa" w:w="1858"/>
          </w:tcPr>
          <w:p>
            <w:pPr>
              <w:spacing w:after="0"/>
              <w:jc w:val="left"/>
            </w:pPr>
          </w:p>
        </w:tc>
        <w:tc>
          <w:tcPr>
            <w:tcW w:type="dxa" w:w="2242"/>
          </w:tcPr>
          <w:p>
            <w:pPr>
              <w:spacing w:after="0"/>
              <w:jc w:val="left"/>
            </w:pPr>
            <w:r>
              <w:rPr>
                <w:sz w:val="16"/>
              </w:rPr>
              <w:t>No Storm Events record; local data required (e.g., USGS).</w:t>
            </w:r>
          </w:p>
        </w:tc>
      </w:tr>
      <w:tr>
        <w:trPr>
          <w:cantSplit/>
        </w:trPr>
        <w:tc>
          <w:tcPr>
            <w:tcW w:type="dxa" w:w="1741"/>
          </w:tcPr>
          <w:p>
            <w:pPr>
              <w:spacing w:after="0"/>
              <w:jc w:val="left"/>
            </w:pPr>
            <w:r>
              <w:rPr>
                <w:sz w:val="16"/>
              </w:rPr>
              <w:t>Hail</w:t>
            </w:r>
          </w:p>
        </w:tc>
        <w:tc>
          <w:tcPr>
            <w:tcW w:type="dxa" w:w="1737"/>
          </w:tcPr>
          <w:p>
            <w:pPr>
              <w:spacing w:after="0"/>
              <w:jc w:val="left"/>
            </w:pPr>
            <w:r>
              <w:rPr>
                <w:sz w:val="16"/>
              </w:rPr>
              <w:t>hail size (inches)</w:t>
            </w:r>
          </w:p>
        </w:tc>
        <w:tc>
          <w:tcPr>
            <w:tcW w:type="dxa" w:w="1606"/>
          </w:tcPr>
          <w:p>
            <w:pPr>
              <w:spacing w:after="0"/>
              <w:jc w:val="right"/>
            </w:pPr>
            <w:r>
              <w:rPr>
                <w:sz w:val="16"/>
              </w:rPr>
              <w:t>85, 1957 to 2023</w:t>
            </w:r>
          </w:p>
        </w:tc>
        <w:tc>
          <w:tcPr>
            <w:tcW w:type="dxa" w:w="1933"/>
          </w:tcPr>
          <w:p>
            <w:pPr>
              <w:spacing w:after="0"/>
              <w:jc w:val="left"/>
            </w:pPr>
            <w:r>
              <w:rPr>
                <w:sz w:val="16"/>
              </w:rPr>
              <w:t>0.5 in to 1.75 in (median 0.75 in); 82 with a recorded value</w:t>
            </w:r>
          </w:p>
        </w:tc>
        <w:tc>
          <w:tcPr>
            <w:tcW w:type="dxa" w:w="1528"/>
          </w:tcPr>
          <w:p>
            <w:pPr>
              <w:spacing w:after="0"/>
              <w:jc w:val="left"/>
            </w:pPr>
            <w:r>
              <w:rPr>
                <w:sz w:val="16"/>
              </w:rPr>
              <w:t>1.75 in hail, 1957-05-13</w:t>
            </w:r>
          </w:p>
        </w:tc>
        <w:tc>
          <w:tcPr>
            <w:tcW w:type="dxa" w:w="1467"/>
          </w:tcPr>
          <w:p>
            <w:pPr>
              <w:spacing w:after="0"/>
              <w:jc w:val="left"/>
            </w:pPr>
            <w:r>
              <w:rPr>
                <w:sz w:val="16"/>
              </w:rPr>
              <w:t>Hail, 1994-03-05, $500,000 property; $50,000,000 crops (1994 dollars)</w:t>
            </w:r>
          </w:p>
        </w:tc>
        <w:tc>
          <w:tcPr>
            <w:tcW w:type="dxa" w:w="1858"/>
          </w:tcPr>
          <w:p>
            <w:pPr>
              <w:spacing w:after="0"/>
              <w:jc w:val="left"/>
            </w:pPr>
            <w:r>
              <w:rPr>
                <w:sz w:val="16"/>
              </w:rPr>
              <w:t>Event records naming member places: Fresno city (13 records), Reedley city (6 records), Sanger city (5 records), Clovis city (4 records), Coalinga city (3 records), Firebaugh city (3 records), Kerman city (3 records), San Joaquin city (2 records), Mendota city (1 record), Selma city (1 record).</w:t>
            </w:r>
          </w:p>
        </w:tc>
        <w:tc>
          <w:tcPr>
            <w:tcW w:type="dxa" w:w="2242"/>
          </w:tcPr>
          <w:p>
            <w:pPr>
              <w:spacing w:after="0"/>
              <w:jc w:val="left"/>
            </w:pPr>
          </w:p>
        </w:tc>
      </w:tr>
      <w:tr>
        <w:trPr>
          <w:cantSplit/>
        </w:trPr>
        <w:tc>
          <w:tcPr>
            <w:tcW w:type="dxa" w:w="1741"/>
          </w:tcPr>
          <w:p>
            <w:pPr>
              <w:spacing w:after="0"/>
              <w:jc w:val="left"/>
            </w:pPr>
            <w:r>
              <w:rPr>
                <w:sz w:val="16"/>
              </w:rPr>
              <w:t>Excessive Heat, Heat</w:t>
            </w:r>
          </w:p>
        </w:tc>
        <w:tc>
          <w:tcPr>
            <w:tcW w:type="dxa" w:w="1737"/>
          </w:tcPr>
          <w:p>
            <w:pPr>
              <w:spacing w:after="0"/>
              <w:jc w:val="left"/>
            </w:pPr>
            <w:r>
              <w:rPr>
                <w:sz w:val="16"/>
              </w:rPr>
              <w:t>heat index (narratives)</w:t>
            </w:r>
          </w:p>
        </w:tc>
        <w:tc>
          <w:tcPr>
            <w:tcW w:type="dxa" w:w="1606"/>
          </w:tcPr>
          <w:p>
            <w:pPr>
              <w:spacing w:after="0"/>
              <w:jc w:val="right"/>
            </w:pPr>
            <w:r>
              <w:rPr>
                <w:sz w:val="16"/>
              </w:rPr>
              <w:t>50, 2019 to 2026 (50 zone-level)</w:t>
            </w:r>
          </w:p>
        </w:tc>
        <w:tc>
          <w:tcPr>
            <w:tcW w:type="dxa" w:w="1933"/>
          </w:tcPr>
          <w:p>
            <w:pPr>
              <w:spacing w:after="0"/>
              <w:jc w:val="left"/>
            </w:pPr>
            <w:r>
              <w:rPr>
                <w:sz w:val="16"/>
              </w:rPr>
              <w:t>1 day to 12 days (median 3 days); 40 with a recorded value</w:t>
            </w:r>
          </w:p>
        </w:tc>
        <w:tc>
          <w:tcPr>
            <w:tcW w:type="dxa" w:w="1528"/>
          </w:tcPr>
          <w:p>
            <w:pPr>
              <w:spacing w:after="0"/>
              <w:jc w:val="left"/>
            </w:pPr>
            <w:r>
              <w:rPr>
                <w:sz w:val="16"/>
              </w:rPr>
              <w:t>12 consecutive days, 2024-07-02 to 2024-07-13, zone-level</w:t>
            </w:r>
          </w:p>
        </w:tc>
        <w:tc>
          <w:tcPr>
            <w:tcW w:type="dxa" w:w="1467"/>
          </w:tcPr>
          <w:p>
            <w:pPr>
              <w:spacing w:after="0"/>
              <w:jc w:val="left"/>
            </w:pPr>
            <w:r>
              <w:rPr>
                <w:sz w:val="16"/>
              </w:rPr>
              <w:t>Excessive Heat, 2020-08-14, $2,000,000 property; $0 crops, reported for the zone (2020 dollars)</w:t>
            </w:r>
          </w:p>
        </w:tc>
        <w:tc>
          <w:tcPr>
            <w:tcW w:type="dxa" w:w="1858"/>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1"/>
          </w:tcPr>
          <w:p>
            <w:pPr>
              <w:spacing w:after="0"/>
              <w:jc w:val="left"/>
            </w:pPr>
            <w:r>
              <w:rPr>
                <w:sz w:val="16"/>
              </w:rPr>
              <w:t>Hurricane, Tropical Storm, Tropical Depression</w:t>
            </w:r>
          </w:p>
        </w:tc>
        <w:tc>
          <w:tcPr>
            <w:tcW w:type="dxa" w:w="1737"/>
          </w:tcPr>
          <w:p>
            <w:pPr>
              <w:spacing w:after="0"/>
              <w:jc w:val="left"/>
            </w:pPr>
            <w:r>
              <w:rPr>
                <w:sz w:val="16"/>
              </w:rPr>
              <w:t>Saffir-Simpson</w:t>
            </w:r>
          </w:p>
        </w:tc>
        <w:tc>
          <w:tcPr>
            <w:tcW w:type="dxa" w:w="1606"/>
          </w:tcPr>
          <w:p>
            <w:pPr>
              <w:spacing w:after="0"/>
              <w:jc w:val="right"/>
            </w:pPr>
            <w:r>
              <w:rPr>
                <w:sz w:val="16"/>
              </w:rPr>
              <w:t>0</w:t>
            </w:r>
          </w:p>
        </w:tc>
        <w:tc>
          <w:tcPr>
            <w:tcW w:type="dxa" w:w="1933"/>
          </w:tcPr>
          <w:p>
            <w:pPr>
              <w:spacing w:after="0"/>
              <w:jc w:val="left"/>
            </w:pPr>
          </w:p>
        </w:tc>
        <w:tc>
          <w:tcPr>
            <w:tcW w:type="dxa" w:w="1528"/>
          </w:tcPr>
          <w:p>
            <w:pPr>
              <w:spacing w:after="0"/>
              <w:jc w:val="left"/>
            </w:pPr>
          </w:p>
        </w:tc>
        <w:tc>
          <w:tcPr>
            <w:tcW w:type="dxa" w:w="1467"/>
          </w:tcPr>
          <w:p>
            <w:pPr>
              <w:spacing w:after="0"/>
              <w:jc w:val="left"/>
            </w:pPr>
          </w:p>
        </w:tc>
        <w:tc>
          <w:tcPr>
            <w:tcW w:type="dxa" w:w="1858"/>
          </w:tcPr>
          <w:p>
            <w:pPr>
              <w:spacing w:after="0"/>
              <w:jc w:val="left"/>
            </w:pPr>
          </w:p>
        </w:tc>
        <w:tc>
          <w:tcPr>
            <w:tcW w:type="dxa" w:w="224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1"/>
          </w:tcPr>
          <w:p>
            <w:pPr>
              <w:spacing w:after="0"/>
              <w:jc w:val="left"/>
            </w:pPr>
            <w:r>
              <w:rPr>
                <w:sz w:val="16"/>
              </w:rPr>
              <w:t>Ice Storm</w:t>
            </w:r>
          </w:p>
        </w:tc>
        <w:tc>
          <w:tcPr>
            <w:tcW w:type="dxa" w:w="1737"/>
          </w:tcPr>
          <w:p>
            <w:pPr>
              <w:spacing w:after="0"/>
              <w:jc w:val="left"/>
            </w:pPr>
            <w:r>
              <w:rPr>
                <w:sz w:val="16"/>
              </w:rPr>
              <w:t>Sperry-Piltz (local data)</w:t>
            </w:r>
          </w:p>
        </w:tc>
        <w:tc>
          <w:tcPr>
            <w:tcW w:type="dxa" w:w="1606"/>
          </w:tcPr>
          <w:p>
            <w:pPr>
              <w:spacing w:after="0"/>
              <w:jc w:val="right"/>
            </w:pPr>
            <w:r>
              <w:rPr>
                <w:sz w:val="16"/>
              </w:rPr>
              <w:t>0</w:t>
            </w:r>
          </w:p>
        </w:tc>
        <w:tc>
          <w:tcPr>
            <w:tcW w:type="dxa" w:w="1933"/>
          </w:tcPr>
          <w:p>
            <w:pPr>
              <w:spacing w:after="0"/>
              <w:jc w:val="left"/>
            </w:pPr>
          </w:p>
        </w:tc>
        <w:tc>
          <w:tcPr>
            <w:tcW w:type="dxa" w:w="1528"/>
          </w:tcPr>
          <w:p>
            <w:pPr>
              <w:spacing w:after="0"/>
              <w:jc w:val="left"/>
            </w:pPr>
          </w:p>
        </w:tc>
        <w:tc>
          <w:tcPr>
            <w:tcW w:type="dxa" w:w="1467"/>
          </w:tcPr>
          <w:p>
            <w:pPr>
              <w:spacing w:after="0"/>
              <w:jc w:val="left"/>
            </w:pPr>
          </w:p>
        </w:tc>
        <w:tc>
          <w:tcPr>
            <w:tcW w:type="dxa" w:w="1858"/>
          </w:tcPr>
          <w:p>
            <w:pPr>
              <w:spacing w:after="0"/>
              <w:jc w:val="left"/>
            </w:pPr>
          </w:p>
        </w:tc>
        <w:tc>
          <w:tcPr>
            <w:tcW w:type="dxa" w:w="2242"/>
          </w:tcPr>
          <w:p>
            <w:pPr>
              <w:spacing w:after="0"/>
              <w:jc w:val="left"/>
            </w:pPr>
            <w:r>
              <w:rPr>
                <w:sz w:val="16"/>
              </w:rPr>
              <w:t>Ice thickness: in event narratives only; local data required.</w:t>
            </w:r>
          </w:p>
        </w:tc>
      </w:tr>
      <w:tr>
        <w:trPr>
          <w:cantSplit/>
        </w:trPr>
        <w:tc>
          <w:tcPr>
            <w:tcW w:type="dxa" w:w="1741"/>
          </w:tcPr>
          <w:p>
            <w:pPr>
              <w:spacing w:after="0"/>
              <w:jc w:val="left"/>
            </w:pPr>
            <w:r>
              <w:rPr>
                <w:sz w:val="16"/>
              </w:rPr>
              <w:t>Flash Flood, Flood, Lakeshore Flood</w:t>
            </w:r>
          </w:p>
        </w:tc>
        <w:tc>
          <w:tcPr>
            <w:tcW w:type="dxa" w:w="1737"/>
          </w:tcPr>
          <w:p>
            <w:pPr>
              <w:spacing w:after="0"/>
              <w:jc w:val="left"/>
            </w:pPr>
            <w:r>
              <w:rPr>
                <w:sz w:val="16"/>
              </w:rPr>
              <w:t>damage and flood days (FIRM for depth)</w:t>
            </w:r>
          </w:p>
        </w:tc>
        <w:tc>
          <w:tcPr>
            <w:tcW w:type="dxa" w:w="1606"/>
          </w:tcPr>
          <w:p>
            <w:pPr>
              <w:spacing w:after="0"/>
              <w:jc w:val="right"/>
            </w:pPr>
            <w:r>
              <w:rPr>
                <w:sz w:val="16"/>
              </w:rPr>
              <w:t>344, 1996 to 2025</w:t>
            </w:r>
          </w:p>
        </w:tc>
        <w:tc>
          <w:tcPr>
            <w:tcW w:type="dxa" w:w="1933"/>
          </w:tcPr>
          <w:p>
            <w:pPr>
              <w:spacing w:after="0"/>
              <w:jc w:val="left"/>
            </w:pPr>
          </w:p>
        </w:tc>
        <w:tc>
          <w:tcPr>
            <w:tcW w:type="dxa" w:w="1528"/>
          </w:tcPr>
          <w:p>
            <w:pPr>
              <w:spacing w:after="0"/>
              <w:jc w:val="left"/>
            </w:pPr>
            <w:r>
              <w:rPr>
                <w:sz w:val="16"/>
              </w:rPr>
              <w:t>Flood, 2006-01-02, $1,400,000 property; crops not reported (2006 dollars)</w:t>
            </w:r>
          </w:p>
        </w:tc>
        <w:tc>
          <w:tcPr>
            <w:tcW w:type="dxa" w:w="1467"/>
          </w:tcPr>
          <w:p>
            <w:pPr>
              <w:spacing w:after="0"/>
              <w:jc w:val="left"/>
            </w:pPr>
          </w:p>
        </w:tc>
        <w:tc>
          <w:tcPr>
            <w:tcW w:type="dxa" w:w="1858"/>
          </w:tcPr>
          <w:p>
            <w:pPr>
              <w:spacing w:after="0"/>
              <w:jc w:val="left"/>
            </w:pPr>
            <w:r>
              <w:rPr>
                <w:sz w:val="16"/>
              </w:rPr>
              <w:t>Event records naming member places: Coalinga city (15 records), Clovis city (13 records), Fresno city (9 records), Kerman city (6 records), Reedley city (6 records), Mendota city (4 records), Selma city (3 records), Fowler city (2 records), Kingsburg city (2 records), Sanger city (2 records); and 1 more member place (see the XLSX file).</w:t>
            </w:r>
          </w:p>
        </w:tc>
        <w:tc>
          <w:tcPr>
            <w:tcW w:type="dxa" w:w="224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1"/>
          </w:tcPr>
          <w:p>
            <w:pPr>
              <w:spacing w:after="0"/>
              <w:jc w:val="left"/>
            </w:pPr>
            <w:r>
              <w:rPr>
                <w:sz w:val="16"/>
              </w:rPr>
              <w:t>Debris Flow</w:t>
            </w:r>
          </w:p>
        </w:tc>
        <w:tc>
          <w:tcPr>
            <w:tcW w:type="dxa" w:w="1737"/>
          </w:tcPr>
          <w:p>
            <w:pPr>
              <w:spacing w:after="0"/>
              <w:jc w:val="left"/>
            </w:pPr>
            <w:r>
              <w:rPr>
                <w:sz w:val="16"/>
              </w:rPr>
              <w:t>none (count and damage)</w:t>
            </w:r>
          </w:p>
        </w:tc>
        <w:tc>
          <w:tcPr>
            <w:tcW w:type="dxa" w:w="1606"/>
          </w:tcPr>
          <w:p>
            <w:pPr>
              <w:spacing w:after="0"/>
              <w:jc w:val="right"/>
            </w:pPr>
            <w:r>
              <w:rPr>
                <w:sz w:val="16"/>
              </w:rPr>
              <w:t>40, 2016 to 2025</w:t>
            </w:r>
          </w:p>
        </w:tc>
        <w:tc>
          <w:tcPr>
            <w:tcW w:type="dxa" w:w="1933"/>
          </w:tcPr>
          <w:p>
            <w:pPr>
              <w:spacing w:after="0"/>
              <w:jc w:val="left"/>
            </w:pPr>
          </w:p>
        </w:tc>
        <w:tc>
          <w:tcPr>
            <w:tcW w:type="dxa" w:w="1528"/>
          </w:tcPr>
          <w:p>
            <w:pPr>
              <w:spacing w:after="0"/>
              <w:jc w:val="left"/>
            </w:pPr>
            <w:r>
              <w:rPr>
                <w:sz w:val="16"/>
              </w:rPr>
              <w:t>Debris Flow, 2021-01-28, $200 property; $0 crops (2021 dollars)</w:t>
            </w:r>
          </w:p>
        </w:tc>
        <w:tc>
          <w:tcPr>
            <w:tcW w:type="dxa" w:w="1467"/>
          </w:tcPr>
          <w:p>
            <w:pPr>
              <w:spacing w:after="0"/>
              <w:jc w:val="left"/>
            </w:pPr>
          </w:p>
        </w:tc>
        <w:tc>
          <w:tcPr>
            <w:tcW w:type="dxa" w:w="1858"/>
          </w:tcPr>
          <w:p>
            <w:pPr>
              <w:spacing w:after="0"/>
              <w:jc w:val="left"/>
            </w:pPr>
            <w:r>
              <w:rPr>
                <w:sz w:val="16"/>
              </w:rPr>
              <w:t>Event records naming member places: Coalinga city (8 records).</w:t>
            </w: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Lightning</w:t>
            </w:r>
          </w:p>
        </w:tc>
        <w:tc>
          <w:tcPr>
            <w:tcW w:type="dxa" w:w="1737"/>
          </w:tcPr>
          <w:p>
            <w:pPr>
              <w:spacing w:after="0"/>
              <w:jc w:val="left"/>
            </w:pPr>
            <w:r>
              <w:rPr>
                <w:sz w:val="16"/>
              </w:rPr>
              <w:t>annualized frequency (the measure FEMA's Local Mitigation Planning Handbook names)</w:t>
            </w:r>
          </w:p>
        </w:tc>
        <w:tc>
          <w:tcPr>
            <w:tcW w:type="dxa" w:w="1606"/>
          </w:tcPr>
          <w:p>
            <w:pPr>
              <w:spacing w:after="0"/>
              <w:jc w:val="right"/>
            </w:pPr>
            <w:r>
              <w:rPr>
                <w:sz w:val="16"/>
              </w:rPr>
              <w:t>37, 1997 to 2024</w:t>
            </w:r>
          </w:p>
        </w:tc>
        <w:tc>
          <w:tcPr>
            <w:tcW w:type="dxa" w:w="1933"/>
          </w:tcPr>
          <w:p>
            <w:pPr>
              <w:spacing w:after="0"/>
              <w:jc w:val="left"/>
            </w:pPr>
          </w:p>
        </w:tc>
        <w:tc>
          <w:tcPr>
            <w:tcW w:type="dxa" w:w="1528"/>
          </w:tcPr>
          <w:p>
            <w:pPr>
              <w:spacing w:after="0"/>
              <w:jc w:val="left"/>
            </w:pPr>
            <w:r>
              <w:rPr>
                <w:sz w:val="16"/>
              </w:rPr>
              <w:t>Lightning, 2021-07-30, $0 property; $0 crops (2021 dollars), 1 direct death</w:t>
            </w:r>
          </w:p>
        </w:tc>
        <w:tc>
          <w:tcPr>
            <w:tcW w:type="dxa" w:w="1467"/>
          </w:tcPr>
          <w:p>
            <w:pPr>
              <w:spacing w:after="0"/>
              <w:jc w:val="left"/>
            </w:pPr>
            <w:r>
              <w:rPr>
                <w:sz w:val="16"/>
              </w:rPr>
              <w:t>Lightning, 1997-05-19, $1,500,000 property; $300,000 crops (1997 dollars)</w:t>
            </w:r>
          </w:p>
        </w:tc>
        <w:tc>
          <w:tcPr>
            <w:tcW w:type="dxa" w:w="1858"/>
          </w:tcPr>
          <w:p>
            <w:pPr>
              <w:spacing w:after="0"/>
              <w:jc w:val="left"/>
            </w:pPr>
            <w:r>
              <w:rPr>
                <w:sz w:val="16"/>
              </w:rPr>
              <w:t>Event records naming member places: Fresno city (4 records), Selma city (4 records), Kerman city (1 record), Mendota city (1 record), San Joaquin city (1 record), Sanger city (1 record).</w:t>
            </w:r>
          </w:p>
        </w:tc>
        <w:tc>
          <w:tcPr>
            <w:tcW w:type="dxa" w:w="2242"/>
          </w:tcPr>
          <w:p>
            <w:pPr>
              <w:spacing w:after="0"/>
              <w:jc w:val="left"/>
            </w:pPr>
            <w:r>
              <w:rPr>
                <w:sz w:val="16"/>
              </w:rPr>
              <w:t>Storm Events lists lightning with damage or casualties; physical measure in event narratives only; local data required.</w:t>
            </w:r>
          </w:p>
        </w:tc>
      </w:tr>
      <w:tr>
        <w:trPr>
          <w:cantSplit/>
        </w:trPr>
        <w:tc>
          <w:tcPr>
            <w:tcW w:type="dxa" w:w="1741"/>
          </w:tcPr>
          <w:p>
            <w:pPr>
              <w:spacing w:after="0"/>
              <w:jc w:val="left"/>
            </w:pPr>
            <w:r>
              <w:rPr>
                <w:sz w:val="16"/>
              </w:rPr>
              <w:t>High Wind and Strong Wind (outside NRI Strong Wind definition)</w:t>
            </w:r>
          </w:p>
        </w:tc>
        <w:tc>
          <w:tcPr>
            <w:tcW w:type="dxa" w:w="1737"/>
          </w:tcPr>
          <w:p>
            <w:pPr>
              <w:spacing w:after="0"/>
              <w:jc w:val="left"/>
            </w:pPr>
            <w:r>
              <w:rPr>
                <w:sz w:val="16"/>
              </w:rPr>
              <w:t>wind speed (kt and mph)</w:t>
            </w:r>
          </w:p>
        </w:tc>
        <w:tc>
          <w:tcPr>
            <w:tcW w:type="dxa" w:w="1606"/>
          </w:tcPr>
          <w:p>
            <w:pPr>
              <w:spacing w:after="0"/>
              <w:jc w:val="right"/>
            </w:pPr>
            <w:r>
              <w:rPr>
                <w:sz w:val="16"/>
              </w:rPr>
              <w:t>75, 1999 to 2026 (74 zone-level)</w:t>
            </w:r>
          </w:p>
        </w:tc>
        <w:tc>
          <w:tcPr>
            <w:tcW w:type="dxa" w:w="1933"/>
          </w:tcPr>
          <w:p>
            <w:pPr>
              <w:spacing w:after="0"/>
              <w:jc w:val="left"/>
            </w:pPr>
            <w:r>
              <w:rPr>
                <w:sz w:val="16"/>
              </w:rPr>
              <w:t>26 kt (30 mph) to 104 kt (120 mph) (median 55 kt (63 mph)); 74 with a recorded value</w:t>
            </w:r>
          </w:p>
        </w:tc>
        <w:tc>
          <w:tcPr>
            <w:tcW w:type="dxa" w:w="1528"/>
          </w:tcPr>
          <w:p>
            <w:pPr>
              <w:spacing w:after="0"/>
              <w:jc w:val="left"/>
            </w:pPr>
            <w:r>
              <w:rPr>
                <w:sz w:val="16"/>
              </w:rPr>
              <w:t>104 kt (120 mph) estimated gust, High Wind, 2024-02-04; NWS zone CAZ329 (GRANT GROVE AREA), zone-level: may include parts of neighboring counties</w:t>
            </w:r>
          </w:p>
        </w:tc>
        <w:tc>
          <w:tcPr>
            <w:tcW w:type="dxa" w:w="1467"/>
          </w:tcPr>
          <w:p>
            <w:pPr>
              <w:spacing w:after="0"/>
              <w:jc w:val="left"/>
            </w:pPr>
            <w:r>
              <w:rPr>
                <w:sz w:val="16"/>
              </w:rPr>
              <w:t>High Wind, 2021-01-18, $200,000,000 property; $0 crops, reported for the zone (2021 dollars)</w:t>
            </w:r>
          </w:p>
        </w:tc>
        <w:tc>
          <w:tcPr>
            <w:tcW w:type="dxa" w:w="1858"/>
          </w:tcPr>
          <w:p>
            <w:pPr>
              <w:spacing w:after="0"/>
              <w:jc w:val="left"/>
            </w:pPr>
            <w:r>
              <w:rPr>
                <w:sz w:val="16"/>
              </w:rPr>
              <w:t>Event records naming member places: Sanger city (1 record). Zone-level records (74) apply countywide.</w:t>
            </w:r>
          </w:p>
        </w:tc>
        <w:tc>
          <w:tcPr>
            <w:tcW w:type="dxa" w:w="2242"/>
          </w:tcPr>
          <w:p>
            <w:pPr>
              <w:spacing w:after="0"/>
              <w:jc w:val="left"/>
            </w:pPr>
          </w:p>
        </w:tc>
      </w:tr>
      <w:tr>
        <w:trPr>
          <w:cantSplit/>
        </w:trPr>
        <w:tc>
          <w:tcPr>
            <w:tcW w:type="dxa" w:w="1741"/>
          </w:tcPr>
          <w:p>
            <w:pPr>
              <w:spacing w:after="0"/>
              <w:jc w:val="left"/>
            </w:pPr>
            <w:r>
              <w:rPr>
                <w:sz w:val="16"/>
              </w:rPr>
              <w:t>Thunderstorm Wind</w:t>
            </w:r>
          </w:p>
        </w:tc>
        <w:tc>
          <w:tcPr>
            <w:tcW w:type="dxa" w:w="1737"/>
          </w:tcPr>
          <w:p>
            <w:pPr>
              <w:spacing w:after="0"/>
              <w:jc w:val="left"/>
            </w:pPr>
            <w:r>
              <w:rPr>
                <w:sz w:val="16"/>
              </w:rPr>
              <w:t>wind speed (kt and mph)</w:t>
            </w:r>
          </w:p>
        </w:tc>
        <w:tc>
          <w:tcPr>
            <w:tcW w:type="dxa" w:w="1606"/>
          </w:tcPr>
          <w:p>
            <w:pPr>
              <w:spacing w:after="0"/>
              <w:jc w:val="right"/>
            </w:pPr>
            <w:r>
              <w:rPr>
                <w:sz w:val="16"/>
              </w:rPr>
              <w:t>78, 1958 to 2024</w:t>
            </w:r>
          </w:p>
        </w:tc>
        <w:tc>
          <w:tcPr>
            <w:tcW w:type="dxa" w:w="1933"/>
          </w:tcPr>
          <w:p>
            <w:pPr>
              <w:spacing w:after="0"/>
              <w:jc w:val="left"/>
            </w:pPr>
            <w:r>
              <w:rPr>
                <w:sz w:val="16"/>
              </w:rPr>
              <w:t>30 kt (35 mph) to 61 kt (70 mph) (median 48 kt (55 mph)); 59 with a recorded value</w:t>
            </w:r>
          </w:p>
        </w:tc>
        <w:tc>
          <w:tcPr>
            <w:tcW w:type="dxa" w:w="1528"/>
          </w:tcPr>
          <w:p>
            <w:pPr>
              <w:spacing w:after="0"/>
              <w:jc w:val="left"/>
            </w:pPr>
            <w:r>
              <w:rPr>
                <w:sz w:val="16"/>
              </w:rPr>
              <w:t>61 kt (70 mph) estimated gust, Thunderstorm Wind, 2017-09-11; same speed and measurement basis also recorded on 2017-09-11</w:t>
            </w:r>
          </w:p>
        </w:tc>
        <w:tc>
          <w:tcPr>
            <w:tcW w:type="dxa" w:w="1467"/>
          </w:tcPr>
          <w:p>
            <w:pPr>
              <w:spacing w:after="0"/>
              <w:jc w:val="left"/>
            </w:pPr>
            <w:r>
              <w:rPr>
                <w:sz w:val="16"/>
              </w:rPr>
              <w:t>Thunderstorm Wind, 1995-06-15, $100,000 property; $26,000,000 crops (1995 dollars)</w:t>
            </w:r>
          </w:p>
        </w:tc>
        <w:tc>
          <w:tcPr>
            <w:tcW w:type="dxa" w:w="1858"/>
          </w:tcPr>
          <w:p>
            <w:pPr>
              <w:spacing w:after="0"/>
              <w:jc w:val="left"/>
            </w:pPr>
            <w:r>
              <w:rPr>
                <w:sz w:val="16"/>
              </w:rPr>
              <w:t>Event records naming member places: Fresno city (5 records), Reedley city (3 records), Kerman city (2 records), Mendota city (2 records), Firebaugh city (1 record), San Joaquin city (1 record), Sanger city (1 record), Selma city (1 record).</w:t>
            </w:r>
          </w:p>
        </w:tc>
        <w:tc>
          <w:tcPr>
            <w:tcW w:type="dxa" w:w="2242"/>
          </w:tcPr>
          <w:p>
            <w:pPr>
              <w:spacing w:after="0"/>
              <w:jc w:val="left"/>
            </w:pPr>
          </w:p>
        </w:tc>
      </w:tr>
      <w:tr>
        <w:trPr>
          <w:cantSplit/>
        </w:trPr>
        <w:tc>
          <w:tcPr>
            <w:tcW w:type="dxa" w:w="1741"/>
          </w:tcPr>
          <w:p>
            <w:pPr>
              <w:spacing w:after="0"/>
              <w:jc w:val="left"/>
            </w:pPr>
            <w:r>
              <w:rPr>
                <w:sz w:val="16"/>
              </w:rPr>
              <w:t>Tornado</w:t>
            </w:r>
          </w:p>
        </w:tc>
        <w:tc>
          <w:tcPr>
            <w:tcW w:type="dxa" w:w="1737"/>
          </w:tcPr>
          <w:p>
            <w:pPr>
              <w:spacing w:after="0"/>
              <w:jc w:val="left"/>
            </w:pPr>
            <w:r>
              <w:rPr>
                <w:sz w:val="16"/>
              </w:rPr>
              <w:t>Enhanced Fujita (F before Feb 2007)</w:t>
            </w:r>
          </w:p>
        </w:tc>
        <w:tc>
          <w:tcPr>
            <w:tcW w:type="dxa" w:w="1606"/>
          </w:tcPr>
          <w:p>
            <w:pPr>
              <w:spacing w:after="0"/>
              <w:jc w:val="right"/>
            </w:pPr>
            <w:r>
              <w:rPr>
                <w:sz w:val="16"/>
              </w:rPr>
              <w:t>31, 1957 to 2020</w:t>
            </w:r>
          </w:p>
        </w:tc>
        <w:tc>
          <w:tcPr>
            <w:tcW w:type="dxa" w:w="1933"/>
          </w:tcPr>
          <w:p>
            <w:pPr>
              <w:spacing w:after="0"/>
              <w:jc w:val="left"/>
            </w:pPr>
            <w:r>
              <w:rPr>
                <w:sz w:val="16"/>
              </w:rPr>
              <w:t>F/EF0 to F/EF2 (median F/EF0); 30 with a recorded value</w:t>
            </w:r>
          </w:p>
        </w:tc>
        <w:tc>
          <w:tcPr>
            <w:tcW w:type="dxa" w:w="1528"/>
          </w:tcPr>
          <w:p>
            <w:pPr>
              <w:spacing w:after="0"/>
              <w:jc w:val="left"/>
            </w:pPr>
            <w:r>
              <w:rPr>
                <w:sz w:val="16"/>
              </w:rPr>
              <w:t>F2 tornado, 1962-03-22, 0.5 mi path length (records before 1996 may include the whole path; rating and listing come from the county where the tornado began), 33 yd wide, $2,500 property; crops not recorded (1962 dollars)</w:t>
            </w:r>
          </w:p>
        </w:tc>
        <w:tc>
          <w:tcPr>
            <w:tcW w:type="dxa" w:w="1467"/>
          </w:tcPr>
          <w:p>
            <w:pPr>
              <w:spacing w:after="0"/>
              <w:jc w:val="left"/>
            </w:pPr>
            <w:r>
              <w:rPr>
                <w:sz w:val="16"/>
              </w:rPr>
              <w:t>Tornado, 1980-02-19, $2,500,000 property; crops not recorded (1980 dollars)</w:t>
            </w:r>
          </w:p>
        </w:tc>
        <w:tc>
          <w:tcPr>
            <w:tcW w:type="dxa" w:w="1858"/>
          </w:tcPr>
          <w:p>
            <w:pPr>
              <w:spacing w:after="0"/>
              <w:jc w:val="left"/>
            </w:pPr>
            <w:r>
              <w:rPr>
                <w:sz w:val="16"/>
              </w:rPr>
              <w:t>Event records naming member places: Fresno city (6 records), Clovis city (1 record), Firebaugh city (1 record), Fowler city (1 record), Kerman city (1 record), Mendota city (1 record).</w:t>
            </w:r>
          </w:p>
        </w:tc>
        <w:tc>
          <w:tcPr>
            <w:tcW w:type="dxa" w:w="224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1"/>
          </w:tcPr>
          <w:p>
            <w:pPr>
              <w:spacing w:after="0"/>
              <w:jc w:val="left"/>
            </w:pPr>
            <w:r>
              <w:rPr>
                <w:sz w:val="16"/>
              </w:rPr>
              <w:t>Tsunami</w:t>
            </w:r>
          </w:p>
        </w:tc>
        <w:tc>
          <w:tcPr>
            <w:tcW w:type="dxa" w:w="1737"/>
          </w:tcPr>
          <w:p>
            <w:pPr>
              <w:spacing w:after="0"/>
              <w:jc w:val="left"/>
            </w:pPr>
            <w:r>
              <w:rPr>
                <w:sz w:val="16"/>
              </w:rPr>
              <w:t>none (count and damage)</w:t>
            </w:r>
          </w:p>
        </w:tc>
        <w:tc>
          <w:tcPr>
            <w:tcW w:type="dxa" w:w="1606"/>
          </w:tcPr>
          <w:p>
            <w:pPr>
              <w:spacing w:after="0"/>
              <w:jc w:val="right"/>
            </w:pPr>
            <w:r>
              <w:rPr>
                <w:sz w:val="16"/>
              </w:rPr>
              <w:t>0</w:t>
            </w:r>
          </w:p>
        </w:tc>
        <w:tc>
          <w:tcPr>
            <w:tcW w:type="dxa" w:w="1933"/>
          </w:tcPr>
          <w:p>
            <w:pPr>
              <w:spacing w:after="0"/>
              <w:jc w:val="left"/>
            </w:pPr>
          </w:p>
        </w:tc>
        <w:tc>
          <w:tcPr>
            <w:tcW w:type="dxa" w:w="1528"/>
          </w:tcPr>
          <w:p>
            <w:pPr>
              <w:spacing w:after="0"/>
              <w:jc w:val="left"/>
            </w:pPr>
          </w:p>
        </w:tc>
        <w:tc>
          <w:tcPr>
            <w:tcW w:type="dxa" w:w="1467"/>
          </w:tcPr>
          <w:p>
            <w:pPr>
              <w:spacing w:after="0"/>
              <w:jc w:val="left"/>
            </w:pPr>
          </w:p>
        </w:tc>
        <w:tc>
          <w:tcPr>
            <w:tcW w:type="dxa" w:w="1858"/>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Volcanic Ash, Volcanic Ashfall</w:t>
            </w:r>
          </w:p>
        </w:tc>
        <w:tc>
          <w:tcPr>
            <w:tcW w:type="dxa" w:w="1737"/>
          </w:tcPr>
          <w:p>
            <w:pPr>
              <w:spacing w:after="0"/>
              <w:jc w:val="left"/>
            </w:pPr>
            <w:r>
              <w:rPr>
                <w:sz w:val="16"/>
              </w:rPr>
              <w:t>Volcanic Explosivity Index (local data)</w:t>
            </w:r>
          </w:p>
        </w:tc>
        <w:tc>
          <w:tcPr>
            <w:tcW w:type="dxa" w:w="1606"/>
          </w:tcPr>
          <w:p>
            <w:pPr>
              <w:spacing w:after="0"/>
              <w:jc w:val="right"/>
            </w:pPr>
            <w:r>
              <w:rPr>
                <w:sz w:val="16"/>
              </w:rPr>
              <w:t>0</w:t>
            </w:r>
          </w:p>
        </w:tc>
        <w:tc>
          <w:tcPr>
            <w:tcW w:type="dxa" w:w="1933"/>
          </w:tcPr>
          <w:p>
            <w:pPr>
              <w:spacing w:after="0"/>
              <w:jc w:val="left"/>
            </w:pPr>
          </w:p>
        </w:tc>
        <w:tc>
          <w:tcPr>
            <w:tcW w:type="dxa" w:w="1528"/>
          </w:tcPr>
          <w:p>
            <w:pPr>
              <w:spacing w:after="0"/>
              <w:jc w:val="left"/>
            </w:pPr>
          </w:p>
        </w:tc>
        <w:tc>
          <w:tcPr>
            <w:tcW w:type="dxa" w:w="1467"/>
          </w:tcPr>
          <w:p>
            <w:pPr>
              <w:spacing w:after="0"/>
              <w:jc w:val="left"/>
            </w:pPr>
          </w:p>
        </w:tc>
        <w:tc>
          <w:tcPr>
            <w:tcW w:type="dxa" w:w="1858"/>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Wildfire</w:t>
            </w:r>
          </w:p>
        </w:tc>
        <w:tc>
          <w:tcPr>
            <w:tcW w:type="dxa" w:w="1737"/>
          </w:tcPr>
          <w:p>
            <w:pPr>
              <w:spacing w:after="0"/>
              <w:jc w:val="left"/>
            </w:pPr>
            <w:r>
              <w:rPr>
                <w:sz w:val="16"/>
              </w:rPr>
              <w:t>acres burned (local data)</w:t>
            </w:r>
          </w:p>
        </w:tc>
        <w:tc>
          <w:tcPr>
            <w:tcW w:type="dxa" w:w="1606"/>
          </w:tcPr>
          <w:p>
            <w:pPr>
              <w:spacing w:after="0"/>
              <w:jc w:val="right"/>
            </w:pPr>
            <w:r>
              <w:rPr>
                <w:sz w:val="16"/>
              </w:rPr>
              <w:t>24, 1997 to 2025 (11 zone-level)</w:t>
            </w:r>
          </w:p>
        </w:tc>
        <w:tc>
          <w:tcPr>
            <w:tcW w:type="dxa" w:w="1933"/>
          </w:tcPr>
          <w:p>
            <w:pPr>
              <w:spacing w:after="0"/>
              <w:jc w:val="left"/>
            </w:pPr>
          </w:p>
        </w:tc>
        <w:tc>
          <w:tcPr>
            <w:tcW w:type="dxa" w:w="1528"/>
          </w:tcPr>
          <w:p>
            <w:pPr>
              <w:spacing w:after="0"/>
              <w:jc w:val="left"/>
            </w:pPr>
            <w:r>
              <w:rPr>
                <w:sz w:val="16"/>
              </w:rPr>
              <w:t>Wildfire, 2001-08-19, $6,060,000 property; crops not reported (2001 dollars)</w:t>
            </w:r>
          </w:p>
        </w:tc>
        <w:tc>
          <w:tcPr>
            <w:tcW w:type="dxa" w:w="1467"/>
          </w:tcPr>
          <w:p>
            <w:pPr>
              <w:spacing w:after="0"/>
              <w:jc w:val="left"/>
            </w:pPr>
          </w:p>
        </w:tc>
        <w:tc>
          <w:tcPr>
            <w:tcW w:type="dxa" w:w="1858"/>
          </w:tcPr>
          <w:p>
            <w:pPr>
              <w:spacing w:after="0"/>
              <w:jc w:val="left"/>
            </w:pPr>
            <w:r>
              <w:rPr>
                <w:sz w:val="16"/>
              </w:rPr>
              <w:t>Event records naming member places: Coalinga city (2 records), Fresno city (2 records). Zone-level records (11) apply countywide.</w:t>
            </w:r>
          </w:p>
        </w:tc>
        <w:tc>
          <w:tcPr>
            <w:tcW w:type="dxa" w:w="2242"/>
          </w:tcPr>
          <w:p>
            <w:pPr>
              <w:spacing w:after="0"/>
              <w:jc w:val="left"/>
            </w:pPr>
            <w:r>
              <w:rPr>
                <w:sz w:val="16"/>
              </w:rPr>
              <w:t>Acres burned: in event narratives only; local data required.</w:t>
            </w:r>
          </w:p>
        </w:tc>
      </w:tr>
      <w:tr>
        <w:trPr>
          <w:cantSplit/>
        </w:trPr>
        <w:tc>
          <w:tcPr>
            <w:tcW w:type="dxa" w:w="1741"/>
          </w:tcPr>
          <w:p>
            <w:pPr>
              <w:spacing w:after="0"/>
              <w:jc w:val="left"/>
            </w:pPr>
            <w:r>
              <w:rPr>
                <w:sz w:val="16"/>
              </w:rPr>
              <w:t>Winter Storm, Heavy Snow, Blizzard, Lake-Effect Snow, Winter Weather, Sleet</w:t>
            </w:r>
          </w:p>
        </w:tc>
        <w:tc>
          <w:tcPr>
            <w:tcW w:type="dxa" w:w="1737"/>
          </w:tcPr>
          <w:p>
            <w:pPr>
              <w:spacing w:after="0"/>
              <w:jc w:val="left"/>
            </w:pPr>
            <w:r>
              <w:rPr>
                <w:sz w:val="16"/>
              </w:rPr>
              <w:t>none in data (snowfall local)</w:t>
            </w:r>
          </w:p>
        </w:tc>
        <w:tc>
          <w:tcPr>
            <w:tcW w:type="dxa" w:w="1606"/>
          </w:tcPr>
          <w:p>
            <w:pPr>
              <w:spacing w:after="0"/>
              <w:jc w:val="right"/>
            </w:pPr>
            <w:r>
              <w:rPr>
                <w:sz w:val="16"/>
              </w:rPr>
              <w:t>94, 2019 to 2026 (94 zone-level)</w:t>
            </w:r>
          </w:p>
        </w:tc>
        <w:tc>
          <w:tcPr>
            <w:tcW w:type="dxa" w:w="1933"/>
          </w:tcPr>
          <w:p>
            <w:pPr>
              <w:spacing w:after="0"/>
              <w:jc w:val="left"/>
            </w:pPr>
          </w:p>
        </w:tc>
        <w:tc>
          <w:tcPr>
            <w:tcW w:type="dxa" w:w="1528"/>
          </w:tcPr>
          <w:p>
            <w:pPr>
              <w:spacing w:after="0"/>
              <w:jc w:val="left"/>
            </w:pPr>
            <w:r>
              <w:rPr>
                <w:sz w:val="16"/>
              </w:rPr>
              <w:t>Winter Storm, 2023-01-09, $8,900,000 property; $0 crops, reported for the zone (2023 dollars); NWS zone CAZ307 (FRESNO - CLOVIS), zone-level: may include parts of neighboring counties</w:t>
            </w:r>
          </w:p>
        </w:tc>
        <w:tc>
          <w:tcPr>
            <w:tcW w:type="dxa" w:w="1467"/>
          </w:tcPr>
          <w:p>
            <w:pPr>
              <w:spacing w:after="0"/>
              <w:jc w:val="left"/>
            </w:pPr>
          </w:p>
        </w:tc>
        <w:tc>
          <w:tcPr>
            <w:tcW w:type="dxa" w:w="1858"/>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3"/>
        <w:gridCol w:w="1053"/>
        <w:gridCol w:w="1053"/>
        <w:gridCol w:w="1416"/>
        <w:gridCol w:w="4228"/>
        <w:gridCol w:w="2142"/>
        <w:gridCol w:w="1507"/>
        <w:gridCol w:w="750"/>
        <w:gridCol w:w="908"/>
      </w:tblGrid>
      <w:tr>
        <w:trPr>
          <w:cantSplit/>
          <w:tblHeader/>
        </w:trPr>
        <w:tc>
          <w:tcPr>
            <w:tcW w:type="dxa" w:w="1053"/>
            <w:shd w:val="clear" w:color="auto" w:fill="E8E8E8"/>
          </w:tcPr>
          <w:p>
            <w:pPr>
              <w:spacing w:after="0"/>
              <w:jc w:val="left"/>
            </w:pPr>
            <w:r>
              <w:rPr>
                <w:b/>
                <w:sz w:val="16"/>
              </w:rPr>
              <w:t>Declared</w:t>
            </w:r>
          </w:p>
        </w:tc>
        <w:tc>
          <w:tcPr>
            <w:tcW w:type="dxa" w:w="10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416"/>
            <w:shd w:val="clear" w:color="auto" w:fill="E8E8E8"/>
          </w:tcPr>
          <w:p>
            <w:pPr>
              <w:spacing w:after="0"/>
              <w:jc w:val="left"/>
            </w:pPr>
            <w:r>
              <w:rPr>
                <w:b/>
                <w:sz w:val="16"/>
              </w:rPr>
              <w:t>Type</w:t>
            </w:r>
          </w:p>
        </w:tc>
        <w:tc>
          <w:tcPr>
            <w:tcW w:type="dxa" w:w="4228"/>
            <w:shd w:val="clear" w:color="auto" w:fill="E8E8E8"/>
          </w:tcPr>
          <w:p>
            <w:pPr>
              <w:spacing w:after="0"/>
              <w:jc w:val="left"/>
            </w:pPr>
            <w:r>
              <w:rPr>
                <w:b/>
                <w:sz w:val="16"/>
              </w:rPr>
              <w:t>Title</w:t>
            </w:r>
          </w:p>
        </w:tc>
        <w:tc>
          <w:tcPr>
            <w:tcW w:type="dxa" w:w="2142"/>
            <w:shd w:val="clear" w:color="auto" w:fill="E8E8E8"/>
          </w:tcPr>
          <w:p>
            <w:pPr>
              <w:spacing w:after="0"/>
              <w:jc w:val="left"/>
            </w:pPr>
            <w:r>
              <w:rPr>
                <w:b/>
                <w:sz w:val="16"/>
              </w:rPr>
              <w:t>Mapped hazard</w:t>
            </w:r>
          </w:p>
        </w:tc>
        <w:tc>
          <w:tcPr>
            <w:tcW w:type="dxa" w:w="15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0"/>
            <w:shd w:val="clear" w:color="auto" w:fill="E8E8E8"/>
          </w:tcPr>
          <w:p>
            <w:pPr>
              <w:spacing w:after="0"/>
              <w:jc w:val="left"/>
            </w:pPr>
            <w:r>
              <w:rPr>
                <w:b/>
                <w:sz w:val="16"/>
              </w:rPr>
              <w:t>Flags</w:t>
            </w:r>
          </w:p>
        </w:tc>
        <w:tc>
          <w:tcPr>
            <w:tcW w:type="dxa" w:w="908"/>
            <w:shd w:val="clear" w:color="auto" w:fill="E8E8E8"/>
          </w:tcPr>
          <w:p>
            <w:pPr>
              <w:spacing w:after="0"/>
              <w:jc w:val="left"/>
            </w:pPr>
            <w:r>
              <w:rPr>
                <w:b/>
                <w:sz w:val="16"/>
              </w:rPr>
              <w:t>Notes</w:t>
            </w:r>
          </w:p>
        </w:tc>
      </w:tr>
      <w:tr>
        <w:trPr>
          <w:cantSplit/>
        </w:trPr>
        <w:tc>
          <w:tcPr>
            <w:tcW w:type="dxa" w:w="1053"/>
          </w:tcPr>
          <w:p>
            <w:pPr>
              <w:spacing w:after="0"/>
              <w:jc w:val="left"/>
            </w:pPr>
            <w:r>
              <w:rPr>
                <w:sz w:val="16"/>
              </w:rPr>
              <w:t>2023-04-03</w:t>
            </w:r>
          </w:p>
        </w:tc>
        <w:tc>
          <w:tcPr>
            <w:tcW w:type="dxa" w:w="1053"/>
          </w:tcPr>
          <w:p>
            <w:pPr>
              <w:spacing w:after="0"/>
              <w:jc w:val="left"/>
            </w:pPr>
            <w:r>
              <w:rPr>
                <w:sz w:val="16"/>
              </w:rPr>
              <w:t>2023-02-21</w:t>
            </w:r>
          </w:p>
        </w:tc>
        <w:tc>
          <w:tcPr>
            <w:tcW w:type="dxa" w:w="1053"/>
          </w:tcPr>
          <w:p>
            <w:pPr>
              <w:spacing w:after="0"/>
              <w:jc w:val="left"/>
            </w:pPr>
            <w:r>
              <w:rPr>
                <w:sz w:val="16"/>
              </w:rPr>
              <w:t>DR-4699-CA</w:t>
            </w:r>
          </w:p>
        </w:tc>
        <w:tc>
          <w:tcPr>
            <w:tcW w:type="dxa" w:w="1416"/>
          </w:tcPr>
          <w:p>
            <w:pPr>
              <w:spacing w:after="0"/>
              <w:jc w:val="left"/>
            </w:pPr>
            <w:r>
              <w:rPr>
                <w:sz w:val="16"/>
              </w:rPr>
              <w:t>Major disaster</w:t>
            </w:r>
          </w:p>
        </w:tc>
        <w:tc>
          <w:tcPr>
            <w:tcW w:type="dxa" w:w="4228"/>
          </w:tcPr>
          <w:p>
            <w:pPr>
              <w:spacing w:after="0"/>
              <w:jc w:val="left"/>
            </w:pPr>
            <w:r>
              <w:rPr>
                <w:sz w:val="16"/>
              </w:rPr>
              <w:t>SEVERE WINTER STORMS, STRAIGHT-LINE WINDS, FLOODING, LANDSLIDES, AND MUDSLIDES</w:t>
            </w:r>
          </w:p>
        </w:tc>
        <w:tc>
          <w:tcPr>
            <w:tcW w:type="dxa" w:w="2142"/>
          </w:tcPr>
          <w:p>
            <w:pPr>
              <w:spacing w:after="0"/>
              <w:jc w:val="left"/>
            </w:pPr>
            <w:r>
              <w:rPr>
                <w:sz w:val="16"/>
              </w:rPr>
              <w:t>Ice Storm; Inland Flooding; Landslide; Strong Wind; Winter Weather</w:t>
            </w:r>
          </w:p>
        </w:tc>
        <w:tc>
          <w:tcPr>
            <w:tcW w:type="dxa" w:w="1507"/>
          </w:tcPr>
          <w:p>
            <w:pPr>
              <w:spacing w:after="0"/>
              <w:jc w:val="right"/>
            </w:pPr>
            <w:r>
              <w:rPr>
                <w:sz w:val="16"/>
              </w:rPr>
              <w:t>$7,126,040.82</w:t>
            </w:r>
          </w:p>
        </w:tc>
        <w:tc>
          <w:tcPr>
            <w:tcW w:type="dxa" w:w="750"/>
          </w:tcPr>
          <w:p>
            <w:pPr>
              <w:spacing w:after="0"/>
              <w:jc w:val="left"/>
            </w:pPr>
            <w:r>
              <w:rPr>
                <w:sz w:val="16"/>
              </w:rPr>
              <w:t>within last 5 years</w:t>
            </w:r>
          </w:p>
        </w:tc>
        <w:tc>
          <w:tcPr>
            <w:tcW w:type="dxa" w:w="908"/>
          </w:tcPr>
          <w:p>
            <w:pPr>
              <w:spacing w:after="0"/>
              <w:jc w:val="left"/>
            </w:pPr>
          </w:p>
        </w:tc>
      </w:tr>
      <w:tr>
        <w:trPr>
          <w:cantSplit/>
        </w:trPr>
        <w:tc>
          <w:tcPr>
            <w:tcW w:type="dxa" w:w="1053"/>
          </w:tcPr>
          <w:p>
            <w:pPr>
              <w:spacing w:after="0"/>
              <w:jc w:val="left"/>
            </w:pPr>
            <w:r>
              <w:rPr>
                <w:sz w:val="16"/>
              </w:rPr>
              <w:t>2023-03-10</w:t>
            </w:r>
          </w:p>
        </w:tc>
        <w:tc>
          <w:tcPr>
            <w:tcW w:type="dxa" w:w="1053"/>
          </w:tcPr>
          <w:p>
            <w:pPr>
              <w:spacing w:after="0"/>
              <w:jc w:val="left"/>
            </w:pPr>
            <w:r>
              <w:rPr>
                <w:sz w:val="16"/>
              </w:rPr>
              <w:t>2023-03-09</w:t>
            </w:r>
          </w:p>
        </w:tc>
        <w:tc>
          <w:tcPr>
            <w:tcW w:type="dxa" w:w="1053"/>
          </w:tcPr>
          <w:p>
            <w:pPr>
              <w:spacing w:after="0"/>
              <w:jc w:val="left"/>
            </w:pPr>
            <w:r>
              <w:rPr>
                <w:sz w:val="16"/>
              </w:rPr>
              <w:t>EM-3592-CA</w:t>
            </w:r>
          </w:p>
        </w:tc>
        <w:tc>
          <w:tcPr>
            <w:tcW w:type="dxa" w:w="1416"/>
          </w:tcPr>
          <w:p>
            <w:pPr>
              <w:spacing w:after="0"/>
              <w:jc w:val="left"/>
            </w:pPr>
            <w:r>
              <w:rPr>
                <w:sz w:val="16"/>
              </w:rPr>
              <w:t>Emergency</w:t>
            </w:r>
          </w:p>
        </w:tc>
        <w:tc>
          <w:tcPr>
            <w:tcW w:type="dxa" w:w="4228"/>
          </w:tcPr>
          <w:p>
            <w:pPr>
              <w:spacing w:after="0"/>
              <w:jc w:val="left"/>
            </w:pPr>
            <w:r>
              <w:rPr>
                <w:sz w:val="16"/>
              </w:rPr>
              <w:t>SEVERE WINTER STORMS, FLOODING, LANDSLIDES, AND MUDSLIDES</w:t>
            </w:r>
          </w:p>
        </w:tc>
        <w:tc>
          <w:tcPr>
            <w:tcW w:type="dxa" w:w="2142"/>
          </w:tcPr>
          <w:p>
            <w:pPr>
              <w:spacing w:after="0"/>
              <w:jc w:val="left"/>
            </w:pPr>
            <w:r>
              <w:rPr>
                <w:sz w:val="16"/>
              </w:rPr>
              <w:t>Inland Flooding (primary); also designated: Landslide, Winter Weather</w:t>
            </w:r>
          </w:p>
        </w:tc>
        <w:tc>
          <w:tcPr>
            <w:tcW w:type="dxa" w:w="1507"/>
          </w:tcPr>
          <w:p>
            <w:pPr>
              <w:spacing w:after="0"/>
              <w:jc w:val="right"/>
            </w:pPr>
            <w:r>
              <w:rPr>
                <w:sz w:val="16"/>
              </w:rPr>
              <w:t>none found</w:t>
            </w:r>
          </w:p>
        </w:tc>
        <w:tc>
          <w:tcPr>
            <w:tcW w:type="dxa" w:w="750"/>
          </w:tcPr>
          <w:p>
            <w:pPr>
              <w:spacing w:after="0"/>
              <w:jc w:val="left"/>
            </w:pPr>
            <w:r>
              <w:rPr>
                <w:sz w:val="16"/>
              </w:rPr>
              <w:t>within last 5 years</w:t>
            </w:r>
          </w:p>
        </w:tc>
        <w:tc>
          <w:tcPr>
            <w:tcW w:type="dxa" w:w="908"/>
          </w:tcPr>
          <w:p>
            <w:pPr>
              <w:spacing w:after="0"/>
              <w:jc w:val="left"/>
            </w:pPr>
            <w:r>
              <w:rPr>
                <w:sz w:val="16"/>
              </w:rPr>
              <w:t>same incident as DR-4699</w:t>
            </w:r>
          </w:p>
        </w:tc>
      </w:tr>
      <w:tr>
        <w:trPr>
          <w:cantSplit/>
        </w:trPr>
        <w:tc>
          <w:tcPr>
            <w:tcW w:type="dxa" w:w="1053"/>
          </w:tcPr>
          <w:p>
            <w:pPr>
              <w:spacing w:after="0"/>
              <w:jc w:val="left"/>
            </w:pPr>
            <w:r>
              <w:rPr>
                <w:sz w:val="16"/>
              </w:rPr>
              <w:t>2023-01-14</w:t>
            </w:r>
          </w:p>
        </w:tc>
        <w:tc>
          <w:tcPr>
            <w:tcW w:type="dxa" w:w="1053"/>
          </w:tcPr>
          <w:p>
            <w:pPr>
              <w:spacing w:after="0"/>
              <w:jc w:val="left"/>
            </w:pPr>
            <w:r>
              <w:rPr>
                <w:sz w:val="16"/>
              </w:rPr>
              <w:t>2022-12-27</w:t>
            </w:r>
          </w:p>
        </w:tc>
        <w:tc>
          <w:tcPr>
            <w:tcW w:type="dxa" w:w="1053"/>
          </w:tcPr>
          <w:p>
            <w:pPr>
              <w:spacing w:after="0"/>
              <w:jc w:val="left"/>
            </w:pPr>
            <w:r>
              <w:rPr>
                <w:sz w:val="16"/>
              </w:rPr>
              <w:t>DR-4683-CA</w:t>
            </w:r>
          </w:p>
        </w:tc>
        <w:tc>
          <w:tcPr>
            <w:tcW w:type="dxa" w:w="1416"/>
          </w:tcPr>
          <w:p>
            <w:pPr>
              <w:spacing w:after="0"/>
              <w:jc w:val="left"/>
            </w:pPr>
            <w:r>
              <w:rPr>
                <w:sz w:val="16"/>
              </w:rPr>
              <w:t>Major disaster</w:t>
            </w:r>
          </w:p>
        </w:tc>
        <w:tc>
          <w:tcPr>
            <w:tcW w:type="dxa" w:w="4228"/>
          </w:tcPr>
          <w:p>
            <w:pPr>
              <w:spacing w:after="0"/>
              <w:jc w:val="left"/>
            </w:pPr>
            <w:r>
              <w:rPr>
                <w:sz w:val="16"/>
              </w:rPr>
              <w:t>SEVERE WINTER STORMS, FLOODING, LANDSLIDES, AND MUDSLIDES</w:t>
            </w:r>
          </w:p>
        </w:tc>
        <w:tc>
          <w:tcPr>
            <w:tcW w:type="dxa" w:w="2142"/>
          </w:tcPr>
          <w:p>
            <w:pPr>
              <w:spacing w:after="0"/>
              <w:jc w:val="left"/>
            </w:pPr>
            <w:r>
              <w:rPr>
                <w:sz w:val="16"/>
              </w:rPr>
              <w:t>Inland Flooding (primary); also designated: Landslide, Winter Weather</w:t>
            </w:r>
          </w:p>
        </w:tc>
        <w:tc>
          <w:tcPr>
            <w:tcW w:type="dxa" w:w="1507"/>
          </w:tcPr>
          <w:p>
            <w:pPr>
              <w:spacing w:after="0"/>
              <w:jc w:val="right"/>
            </w:pPr>
            <w:r>
              <w:rPr>
                <w:sz w:val="16"/>
              </w:rPr>
              <w:t>$3,949,880.46</w:t>
            </w:r>
          </w:p>
        </w:tc>
        <w:tc>
          <w:tcPr>
            <w:tcW w:type="dxa" w:w="750"/>
          </w:tcPr>
          <w:p>
            <w:pPr>
              <w:spacing w:after="0"/>
              <w:jc w:val="left"/>
            </w:pPr>
            <w:r>
              <w:rPr>
                <w:sz w:val="16"/>
              </w:rPr>
              <w:t>within last 5 years</w:t>
            </w:r>
          </w:p>
        </w:tc>
        <w:tc>
          <w:tcPr>
            <w:tcW w:type="dxa" w:w="908"/>
          </w:tcPr>
          <w:p>
            <w:pPr>
              <w:spacing w:after="0"/>
              <w:jc w:val="left"/>
            </w:pPr>
          </w:p>
        </w:tc>
      </w:tr>
      <w:tr>
        <w:trPr>
          <w:cantSplit/>
        </w:trPr>
        <w:tc>
          <w:tcPr>
            <w:tcW w:type="dxa" w:w="1053"/>
          </w:tcPr>
          <w:p>
            <w:pPr>
              <w:spacing w:after="0"/>
              <w:jc w:val="left"/>
            </w:pPr>
            <w:r>
              <w:rPr>
                <w:sz w:val="16"/>
              </w:rPr>
              <w:t>2023-01-09</w:t>
            </w:r>
          </w:p>
        </w:tc>
        <w:tc>
          <w:tcPr>
            <w:tcW w:type="dxa" w:w="1053"/>
          </w:tcPr>
          <w:p>
            <w:pPr>
              <w:spacing w:after="0"/>
              <w:jc w:val="left"/>
            </w:pPr>
            <w:r>
              <w:rPr>
                <w:sz w:val="16"/>
              </w:rPr>
              <w:t>2023-01-08</w:t>
            </w:r>
          </w:p>
        </w:tc>
        <w:tc>
          <w:tcPr>
            <w:tcW w:type="dxa" w:w="1053"/>
          </w:tcPr>
          <w:p>
            <w:pPr>
              <w:spacing w:after="0"/>
              <w:jc w:val="left"/>
            </w:pPr>
            <w:r>
              <w:rPr>
                <w:sz w:val="16"/>
              </w:rPr>
              <w:t>EM-3591-CA</w:t>
            </w:r>
          </w:p>
        </w:tc>
        <w:tc>
          <w:tcPr>
            <w:tcW w:type="dxa" w:w="1416"/>
          </w:tcPr>
          <w:p>
            <w:pPr>
              <w:spacing w:after="0"/>
              <w:jc w:val="left"/>
            </w:pPr>
            <w:r>
              <w:rPr>
                <w:sz w:val="16"/>
              </w:rPr>
              <w:t>Emergency</w:t>
            </w:r>
          </w:p>
        </w:tc>
        <w:tc>
          <w:tcPr>
            <w:tcW w:type="dxa" w:w="4228"/>
          </w:tcPr>
          <w:p>
            <w:pPr>
              <w:spacing w:after="0"/>
              <w:jc w:val="left"/>
            </w:pPr>
            <w:r>
              <w:rPr>
                <w:sz w:val="16"/>
              </w:rPr>
              <w:t>SEVERE WINTER STORMS, FLOODING, AND MUDSLIDES</w:t>
            </w:r>
          </w:p>
        </w:tc>
        <w:tc>
          <w:tcPr>
            <w:tcW w:type="dxa" w:w="2142"/>
          </w:tcPr>
          <w:p>
            <w:pPr>
              <w:spacing w:after="0"/>
              <w:jc w:val="left"/>
            </w:pPr>
            <w:r>
              <w:rPr>
                <w:sz w:val="16"/>
              </w:rPr>
              <w:t>Inland Flooding (primary); also designated: Landslide, Winter Weather</w:t>
            </w:r>
          </w:p>
        </w:tc>
        <w:tc>
          <w:tcPr>
            <w:tcW w:type="dxa" w:w="1507"/>
          </w:tcPr>
          <w:p>
            <w:pPr>
              <w:spacing w:after="0"/>
              <w:jc w:val="right"/>
            </w:pPr>
            <w:r>
              <w:rPr>
                <w:sz w:val="16"/>
              </w:rPr>
              <w:t>none found</w:t>
            </w:r>
          </w:p>
        </w:tc>
        <w:tc>
          <w:tcPr>
            <w:tcW w:type="dxa" w:w="750"/>
          </w:tcPr>
          <w:p>
            <w:pPr>
              <w:spacing w:after="0"/>
              <w:jc w:val="left"/>
            </w:pPr>
            <w:r>
              <w:rPr>
                <w:sz w:val="16"/>
              </w:rPr>
              <w:t>within last 5 years</w:t>
            </w:r>
          </w:p>
        </w:tc>
        <w:tc>
          <w:tcPr>
            <w:tcW w:type="dxa" w:w="908"/>
          </w:tcPr>
          <w:p>
            <w:pPr>
              <w:spacing w:after="0"/>
              <w:jc w:val="left"/>
            </w:pPr>
            <w:r>
              <w:rPr>
                <w:sz w:val="16"/>
              </w:rPr>
              <w:t>same incident as DR-4683</w:t>
            </w:r>
          </w:p>
        </w:tc>
      </w:tr>
      <w:tr>
        <w:trPr>
          <w:cantSplit/>
        </w:trPr>
        <w:tc>
          <w:tcPr>
            <w:tcW w:type="dxa" w:w="1053"/>
          </w:tcPr>
          <w:p>
            <w:pPr>
              <w:spacing w:after="0"/>
              <w:jc w:val="left"/>
            </w:pPr>
            <w:r>
              <w:rPr>
                <w:sz w:val="16"/>
              </w:rPr>
              <w:t>2020-10-16</w:t>
            </w:r>
          </w:p>
        </w:tc>
        <w:tc>
          <w:tcPr>
            <w:tcW w:type="dxa" w:w="1053"/>
          </w:tcPr>
          <w:p>
            <w:pPr>
              <w:spacing w:after="0"/>
              <w:jc w:val="left"/>
            </w:pPr>
            <w:r>
              <w:rPr>
                <w:sz w:val="16"/>
              </w:rPr>
              <w:t>2020-09-04</w:t>
            </w:r>
          </w:p>
        </w:tc>
        <w:tc>
          <w:tcPr>
            <w:tcW w:type="dxa" w:w="1053"/>
          </w:tcPr>
          <w:p>
            <w:pPr>
              <w:spacing w:after="0"/>
              <w:jc w:val="left"/>
            </w:pPr>
            <w:r>
              <w:rPr>
                <w:sz w:val="16"/>
              </w:rPr>
              <w:t>DR-4569-CA</w:t>
            </w:r>
          </w:p>
        </w:tc>
        <w:tc>
          <w:tcPr>
            <w:tcW w:type="dxa" w:w="1416"/>
          </w:tcPr>
          <w:p>
            <w:pPr>
              <w:spacing w:after="0"/>
              <w:jc w:val="left"/>
            </w:pPr>
            <w:r>
              <w:rPr>
                <w:sz w:val="16"/>
              </w:rPr>
              <w:t>Major disaster</w:t>
            </w:r>
          </w:p>
        </w:tc>
        <w:tc>
          <w:tcPr>
            <w:tcW w:type="dxa" w:w="4228"/>
          </w:tcPr>
          <w:p>
            <w:pPr>
              <w:spacing w:after="0"/>
              <w:jc w:val="left"/>
            </w:pPr>
            <w:r>
              <w:rPr>
                <w:sz w:val="16"/>
              </w:rPr>
              <w:t>WILDFIRES</w:t>
            </w:r>
          </w:p>
        </w:tc>
        <w:tc>
          <w:tcPr>
            <w:tcW w:type="dxa" w:w="2142"/>
          </w:tcPr>
          <w:p>
            <w:pPr>
              <w:spacing w:after="0"/>
              <w:jc w:val="left"/>
            </w:pPr>
            <w:r>
              <w:rPr>
                <w:sz w:val="16"/>
              </w:rPr>
              <w:t>Wildfire</w:t>
            </w:r>
          </w:p>
        </w:tc>
        <w:tc>
          <w:tcPr>
            <w:tcW w:type="dxa" w:w="1507"/>
          </w:tcPr>
          <w:p>
            <w:pPr>
              <w:spacing w:after="0"/>
              <w:jc w:val="right"/>
            </w:pPr>
            <w:r>
              <w:rPr>
                <w:sz w:val="16"/>
              </w:rPr>
              <w:t>$6,092,147.65</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2020-09-06</w:t>
            </w:r>
          </w:p>
        </w:tc>
        <w:tc>
          <w:tcPr>
            <w:tcW w:type="dxa" w:w="1053"/>
          </w:tcPr>
          <w:p>
            <w:pPr>
              <w:spacing w:after="0"/>
              <w:jc w:val="left"/>
            </w:pPr>
            <w:r>
              <w:rPr>
                <w:sz w:val="16"/>
              </w:rPr>
              <w:t>2020-09-06</w:t>
            </w:r>
          </w:p>
        </w:tc>
        <w:tc>
          <w:tcPr>
            <w:tcW w:type="dxa" w:w="1053"/>
          </w:tcPr>
          <w:p>
            <w:pPr>
              <w:spacing w:after="0"/>
              <w:jc w:val="left"/>
            </w:pPr>
            <w:r>
              <w:rPr>
                <w:sz w:val="16"/>
              </w:rPr>
              <w:t>FM-5348-CA</w:t>
            </w:r>
          </w:p>
        </w:tc>
        <w:tc>
          <w:tcPr>
            <w:tcW w:type="dxa" w:w="1416"/>
          </w:tcPr>
          <w:p>
            <w:pPr>
              <w:spacing w:after="0"/>
              <w:jc w:val="left"/>
            </w:pPr>
            <w:r>
              <w:rPr>
                <w:sz w:val="16"/>
              </w:rPr>
              <w:t>Fire management</w:t>
            </w:r>
          </w:p>
        </w:tc>
        <w:tc>
          <w:tcPr>
            <w:tcW w:type="dxa" w:w="4228"/>
          </w:tcPr>
          <w:p>
            <w:pPr>
              <w:spacing w:after="0"/>
              <w:jc w:val="left"/>
            </w:pPr>
            <w:r>
              <w:rPr>
                <w:sz w:val="16"/>
              </w:rPr>
              <w:t>CREEK FIRE</w:t>
            </w:r>
          </w:p>
        </w:tc>
        <w:tc>
          <w:tcPr>
            <w:tcW w:type="dxa" w:w="2142"/>
          </w:tcPr>
          <w:p>
            <w:pPr>
              <w:spacing w:after="0"/>
              <w:jc w:val="left"/>
            </w:pPr>
            <w:r>
              <w:rPr>
                <w:sz w:val="16"/>
              </w:rPr>
              <w:t>Wildfire</w:t>
            </w:r>
          </w:p>
        </w:tc>
        <w:tc>
          <w:tcPr>
            <w:tcW w:type="dxa" w:w="1507"/>
          </w:tcPr>
          <w:p>
            <w:pPr>
              <w:spacing w:after="0"/>
              <w:jc w:val="right"/>
            </w:pPr>
            <w:r>
              <w:rPr>
                <w:sz w:val="16"/>
              </w:rPr>
              <w:t>none found</w:t>
            </w:r>
          </w:p>
        </w:tc>
        <w:tc>
          <w:tcPr>
            <w:tcW w:type="dxa" w:w="750"/>
          </w:tcPr>
          <w:p>
            <w:pPr>
              <w:spacing w:after="0"/>
              <w:jc w:val="left"/>
            </w:pPr>
          </w:p>
        </w:tc>
        <w:tc>
          <w:tcPr>
            <w:tcW w:type="dxa" w:w="908"/>
          </w:tcPr>
          <w:p>
            <w:pPr>
              <w:spacing w:after="0"/>
              <w:jc w:val="left"/>
            </w:pPr>
            <w:r>
              <w:rPr>
                <w:sz w:val="16"/>
              </w:rPr>
              <w:t>same incident as DR-4569</w:t>
            </w:r>
          </w:p>
        </w:tc>
      </w:tr>
      <w:tr>
        <w:trPr>
          <w:cantSplit/>
        </w:trPr>
        <w:tc>
          <w:tcPr>
            <w:tcW w:type="dxa" w:w="1053"/>
          </w:tcPr>
          <w:p>
            <w:pPr>
              <w:spacing w:after="0"/>
              <w:jc w:val="left"/>
            </w:pPr>
            <w:r>
              <w:rPr>
                <w:sz w:val="16"/>
              </w:rPr>
              <w:t>2020-03-22</w:t>
            </w:r>
          </w:p>
        </w:tc>
        <w:tc>
          <w:tcPr>
            <w:tcW w:type="dxa" w:w="1053"/>
          </w:tcPr>
          <w:p>
            <w:pPr>
              <w:spacing w:after="0"/>
              <w:jc w:val="left"/>
            </w:pPr>
            <w:r>
              <w:rPr>
                <w:sz w:val="16"/>
              </w:rPr>
              <w:t>2020-01-20</w:t>
            </w:r>
          </w:p>
        </w:tc>
        <w:tc>
          <w:tcPr>
            <w:tcW w:type="dxa" w:w="1053"/>
          </w:tcPr>
          <w:p>
            <w:pPr>
              <w:spacing w:after="0"/>
              <w:jc w:val="left"/>
            </w:pPr>
            <w:r>
              <w:rPr>
                <w:sz w:val="16"/>
              </w:rPr>
              <w:t>DR-4482-CA</w:t>
            </w:r>
          </w:p>
        </w:tc>
        <w:tc>
          <w:tcPr>
            <w:tcW w:type="dxa" w:w="1416"/>
          </w:tcPr>
          <w:p>
            <w:pPr>
              <w:spacing w:after="0"/>
              <w:jc w:val="left"/>
            </w:pPr>
            <w:r>
              <w:rPr>
                <w:sz w:val="16"/>
              </w:rPr>
              <w:t>Major disaster</w:t>
            </w:r>
          </w:p>
        </w:tc>
        <w:tc>
          <w:tcPr>
            <w:tcW w:type="dxa" w:w="4228"/>
          </w:tcPr>
          <w:p>
            <w:pPr>
              <w:spacing w:after="0"/>
              <w:jc w:val="left"/>
            </w:pPr>
            <w:r>
              <w:rPr>
                <w:sz w:val="16"/>
              </w:rPr>
              <w:t>COVID-19 PANDEMIC</w:t>
            </w:r>
          </w:p>
        </w:tc>
        <w:tc>
          <w:tcPr>
            <w:tcW w:type="dxa" w:w="2142"/>
          </w:tcPr>
          <w:p>
            <w:pPr>
              <w:spacing w:after="0"/>
              <w:jc w:val="left"/>
            </w:pPr>
            <w:r>
              <w:rPr>
                <w:sz w:val="16"/>
              </w:rPr>
              <w:t>Non-natural, not counted</w:t>
            </w:r>
          </w:p>
        </w:tc>
        <w:tc>
          <w:tcPr>
            <w:tcW w:type="dxa" w:w="1507"/>
          </w:tcPr>
          <w:p>
            <w:pPr>
              <w:spacing w:after="0"/>
              <w:jc w:val="right"/>
            </w:pPr>
            <w:r>
              <w:rPr>
                <w:sz w:val="16"/>
              </w:rPr>
              <w:t>$470,339,575.67</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2020-03-13</w:t>
            </w:r>
          </w:p>
        </w:tc>
        <w:tc>
          <w:tcPr>
            <w:tcW w:type="dxa" w:w="1053"/>
          </w:tcPr>
          <w:p>
            <w:pPr>
              <w:spacing w:after="0"/>
              <w:jc w:val="left"/>
            </w:pPr>
            <w:r>
              <w:rPr>
                <w:sz w:val="16"/>
              </w:rPr>
              <w:t>2020-01-20</w:t>
            </w:r>
          </w:p>
        </w:tc>
        <w:tc>
          <w:tcPr>
            <w:tcW w:type="dxa" w:w="1053"/>
          </w:tcPr>
          <w:p>
            <w:pPr>
              <w:spacing w:after="0"/>
              <w:jc w:val="left"/>
            </w:pPr>
            <w:r>
              <w:rPr>
                <w:sz w:val="16"/>
              </w:rPr>
              <w:t>EM-3428-CA</w:t>
            </w:r>
          </w:p>
        </w:tc>
        <w:tc>
          <w:tcPr>
            <w:tcW w:type="dxa" w:w="1416"/>
          </w:tcPr>
          <w:p>
            <w:pPr>
              <w:spacing w:after="0"/>
              <w:jc w:val="left"/>
            </w:pPr>
            <w:r>
              <w:rPr>
                <w:sz w:val="16"/>
              </w:rPr>
              <w:t>Emergency</w:t>
            </w:r>
          </w:p>
        </w:tc>
        <w:tc>
          <w:tcPr>
            <w:tcW w:type="dxa" w:w="4228"/>
          </w:tcPr>
          <w:p>
            <w:pPr>
              <w:spacing w:after="0"/>
              <w:jc w:val="left"/>
            </w:pPr>
            <w:r>
              <w:rPr>
                <w:sz w:val="16"/>
              </w:rPr>
              <w:t>COVID-19</w:t>
            </w:r>
          </w:p>
        </w:tc>
        <w:tc>
          <w:tcPr>
            <w:tcW w:type="dxa" w:w="2142"/>
          </w:tcPr>
          <w:p>
            <w:pPr>
              <w:spacing w:after="0"/>
              <w:jc w:val="left"/>
            </w:pPr>
            <w:r>
              <w:rPr>
                <w:sz w:val="16"/>
              </w:rPr>
              <w:t>Non-natural, not counted</w:t>
            </w:r>
          </w:p>
        </w:tc>
        <w:tc>
          <w:tcPr>
            <w:tcW w:type="dxa" w:w="1507"/>
          </w:tcPr>
          <w:p>
            <w:pPr>
              <w:spacing w:after="0"/>
              <w:jc w:val="right"/>
            </w:pPr>
            <w:r>
              <w:rPr>
                <w:sz w:val="16"/>
              </w:rPr>
              <w:t>none found</w:t>
            </w:r>
          </w:p>
        </w:tc>
        <w:tc>
          <w:tcPr>
            <w:tcW w:type="dxa" w:w="750"/>
          </w:tcPr>
          <w:p>
            <w:pPr>
              <w:spacing w:after="0"/>
              <w:jc w:val="left"/>
            </w:pPr>
          </w:p>
        </w:tc>
        <w:tc>
          <w:tcPr>
            <w:tcW w:type="dxa" w:w="908"/>
          </w:tcPr>
          <w:p>
            <w:pPr>
              <w:spacing w:after="0"/>
              <w:jc w:val="left"/>
            </w:pPr>
            <w:r>
              <w:rPr>
                <w:sz w:val="16"/>
              </w:rPr>
              <w:t>same incident as DR-4482</w:t>
            </w:r>
          </w:p>
        </w:tc>
      </w:tr>
      <w:tr>
        <w:trPr>
          <w:cantSplit/>
        </w:trPr>
        <w:tc>
          <w:tcPr>
            <w:tcW w:type="dxa" w:w="1053"/>
          </w:tcPr>
          <w:p>
            <w:pPr>
              <w:spacing w:after="0"/>
              <w:jc w:val="left"/>
            </w:pPr>
            <w:r>
              <w:rPr>
                <w:sz w:val="16"/>
              </w:rPr>
              <w:t>2016-07-31</w:t>
            </w:r>
          </w:p>
        </w:tc>
        <w:tc>
          <w:tcPr>
            <w:tcW w:type="dxa" w:w="1053"/>
          </w:tcPr>
          <w:p>
            <w:pPr>
              <w:spacing w:after="0"/>
              <w:jc w:val="left"/>
            </w:pPr>
            <w:r>
              <w:rPr>
                <w:sz w:val="16"/>
              </w:rPr>
              <w:t>2016-07-30</w:t>
            </w:r>
          </w:p>
        </w:tc>
        <w:tc>
          <w:tcPr>
            <w:tcW w:type="dxa" w:w="1053"/>
          </w:tcPr>
          <w:p>
            <w:pPr>
              <w:spacing w:after="0"/>
              <w:jc w:val="left"/>
            </w:pPr>
            <w:r>
              <w:rPr>
                <w:sz w:val="16"/>
              </w:rPr>
              <w:t>FM-5140-CA</w:t>
            </w:r>
          </w:p>
        </w:tc>
        <w:tc>
          <w:tcPr>
            <w:tcW w:type="dxa" w:w="1416"/>
          </w:tcPr>
          <w:p>
            <w:pPr>
              <w:spacing w:after="0"/>
              <w:jc w:val="left"/>
            </w:pPr>
            <w:r>
              <w:rPr>
                <w:sz w:val="16"/>
              </w:rPr>
              <w:t>Fire management</w:t>
            </w:r>
          </w:p>
        </w:tc>
        <w:tc>
          <w:tcPr>
            <w:tcW w:type="dxa" w:w="4228"/>
          </w:tcPr>
          <w:p>
            <w:pPr>
              <w:spacing w:after="0"/>
              <w:jc w:val="left"/>
            </w:pPr>
            <w:r>
              <w:rPr>
                <w:sz w:val="16"/>
              </w:rPr>
              <w:t>GOOSE FIRE</w:t>
            </w:r>
          </w:p>
        </w:tc>
        <w:tc>
          <w:tcPr>
            <w:tcW w:type="dxa" w:w="2142"/>
          </w:tcPr>
          <w:p>
            <w:pPr>
              <w:spacing w:after="0"/>
              <w:jc w:val="left"/>
            </w:pPr>
            <w:r>
              <w:rPr>
                <w:sz w:val="16"/>
              </w:rPr>
              <w:t>Wildfire</w:t>
            </w:r>
          </w:p>
        </w:tc>
        <w:tc>
          <w:tcPr>
            <w:tcW w:type="dxa" w:w="1507"/>
          </w:tcPr>
          <w:p>
            <w:pPr>
              <w:spacing w:after="0"/>
              <w:jc w:val="right"/>
            </w:pPr>
            <w:r>
              <w:rPr>
                <w:sz w:val="16"/>
              </w:rPr>
              <w:t>none found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2007-03-13</w:t>
            </w:r>
          </w:p>
        </w:tc>
        <w:tc>
          <w:tcPr>
            <w:tcW w:type="dxa" w:w="1053"/>
          </w:tcPr>
          <w:p>
            <w:pPr>
              <w:spacing w:after="0"/>
              <w:jc w:val="left"/>
            </w:pPr>
            <w:r>
              <w:rPr>
                <w:sz w:val="16"/>
              </w:rPr>
              <w:t>2007-01-11</w:t>
            </w:r>
          </w:p>
        </w:tc>
        <w:tc>
          <w:tcPr>
            <w:tcW w:type="dxa" w:w="1053"/>
          </w:tcPr>
          <w:p>
            <w:pPr>
              <w:spacing w:after="0"/>
              <w:jc w:val="left"/>
            </w:pPr>
            <w:r>
              <w:rPr>
                <w:sz w:val="16"/>
              </w:rPr>
              <w:t>DR-1689-CA</w:t>
            </w:r>
          </w:p>
        </w:tc>
        <w:tc>
          <w:tcPr>
            <w:tcW w:type="dxa" w:w="1416"/>
          </w:tcPr>
          <w:p>
            <w:pPr>
              <w:spacing w:after="0"/>
              <w:jc w:val="left"/>
            </w:pPr>
            <w:r>
              <w:rPr>
                <w:sz w:val="16"/>
              </w:rPr>
              <w:t>Major disaster</w:t>
            </w:r>
          </w:p>
        </w:tc>
        <w:tc>
          <w:tcPr>
            <w:tcW w:type="dxa" w:w="4228"/>
          </w:tcPr>
          <w:p>
            <w:pPr>
              <w:spacing w:after="0"/>
              <w:jc w:val="left"/>
            </w:pPr>
            <w:r>
              <w:rPr>
                <w:sz w:val="16"/>
              </w:rPr>
              <w:t>SEVERE FREEZE</w:t>
            </w:r>
          </w:p>
        </w:tc>
        <w:tc>
          <w:tcPr>
            <w:tcW w:type="dxa" w:w="2142"/>
          </w:tcPr>
          <w:p>
            <w:pPr>
              <w:spacing w:after="0"/>
              <w:jc w:val="left"/>
            </w:pPr>
            <w:r>
              <w:rPr>
                <w:sz w:val="16"/>
              </w:rPr>
              <w:t>Cold Wave</w:t>
            </w:r>
          </w:p>
        </w:tc>
        <w:tc>
          <w:tcPr>
            <w:tcW w:type="dxa" w:w="1507"/>
          </w:tcPr>
          <w:p>
            <w:pPr>
              <w:spacing w:after="0"/>
              <w:jc w:val="right"/>
            </w:pPr>
            <w:r>
              <w:rPr>
                <w:sz w:val="16"/>
              </w:rPr>
              <w:t>PA not declared for this county</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2005-09-13</w:t>
            </w:r>
          </w:p>
        </w:tc>
        <w:tc>
          <w:tcPr>
            <w:tcW w:type="dxa" w:w="1053"/>
          </w:tcPr>
          <w:p>
            <w:pPr>
              <w:spacing w:after="0"/>
              <w:jc w:val="left"/>
            </w:pPr>
            <w:r>
              <w:rPr>
                <w:sz w:val="16"/>
              </w:rPr>
              <w:t>2005-08-29</w:t>
            </w:r>
          </w:p>
        </w:tc>
        <w:tc>
          <w:tcPr>
            <w:tcW w:type="dxa" w:w="1053"/>
          </w:tcPr>
          <w:p>
            <w:pPr>
              <w:spacing w:after="0"/>
              <w:jc w:val="left"/>
            </w:pPr>
            <w:r>
              <w:rPr>
                <w:sz w:val="16"/>
              </w:rPr>
              <w:t>EM-3248-CA</w:t>
            </w:r>
          </w:p>
        </w:tc>
        <w:tc>
          <w:tcPr>
            <w:tcW w:type="dxa" w:w="1416"/>
          </w:tcPr>
          <w:p>
            <w:pPr>
              <w:spacing w:after="0"/>
              <w:jc w:val="left"/>
            </w:pPr>
            <w:r>
              <w:rPr>
                <w:sz w:val="16"/>
              </w:rPr>
              <w:t>Emergency</w:t>
            </w:r>
          </w:p>
        </w:tc>
        <w:tc>
          <w:tcPr>
            <w:tcW w:type="dxa" w:w="4228"/>
          </w:tcPr>
          <w:p>
            <w:pPr>
              <w:spacing w:after="0"/>
              <w:jc w:val="left"/>
            </w:pPr>
            <w:r>
              <w:rPr>
                <w:sz w:val="16"/>
              </w:rPr>
              <w:t>HURRICANE KATRINA EVACUATION</w:t>
            </w:r>
          </w:p>
        </w:tc>
        <w:tc>
          <w:tcPr>
            <w:tcW w:type="dxa" w:w="2142"/>
          </w:tcPr>
          <w:p>
            <w:pPr>
              <w:spacing w:after="0"/>
              <w:jc w:val="left"/>
            </w:pPr>
            <w:r>
              <w:rPr>
                <w:sz w:val="16"/>
              </w:rPr>
              <w:t>Hurricane: evacuation support, not a local hazard event; not counted</w:t>
            </w:r>
          </w:p>
        </w:tc>
        <w:tc>
          <w:tcPr>
            <w:tcW w:type="dxa" w:w="1507"/>
          </w:tcPr>
          <w:p>
            <w:pPr>
              <w:spacing w:after="0"/>
              <w:jc w:val="right"/>
            </w:pPr>
            <w:r>
              <w:rPr>
                <w:sz w:val="16"/>
              </w:rPr>
              <w:t>none found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1999-02-09</w:t>
            </w:r>
          </w:p>
        </w:tc>
        <w:tc>
          <w:tcPr>
            <w:tcW w:type="dxa" w:w="1053"/>
          </w:tcPr>
          <w:p>
            <w:pPr>
              <w:spacing w:after="0"/>
              <w:jc w:val="left"/>
            </w:pPr>
            <w:r>
              <w:rPr>
                <w:sz w:val="16"/>
              </w:rPr>
              <w:t>1998-12-20</w:t>
            </w:r>
          </w:p>
        </w:tc>
        <w:tc>
          <w:tcPr>
            <w:tcW w:type="dxa" w:w="1053"/>
          </w:tcPr>
          <w:p>
            <w:pPr>
              <w:spacing w:after="0"/>
              <w:jc w:val="left"/>
            </w:pPr>
            <w:r>
              <w:rPr>
                <w:sz w:val="16"/>
              </w:rPr>
              <w:t>DR-1267-CA</w:t>
            </w:r>
          </w:p>
        </w:tc>
        <w:tc>
          <w:tcPr>
            <w:tcW w:type="dxa" w:w="1416"/>
          </w:tcPr>
          <w:p>
            <w:pPr>
              <w:spacing w:after="0"/>
              <w:jc w:val="left"/>
            </w:pPr>
            <w:r>
              <w:rPr>
                <w:sz w:val="16"/>
              </w:rPr>
              <w:t>Major disaster</w:t>
            </w:r>
          </w:p>
        </w:tc>
        <w:tc>
          <w:tcPr>
            <w:tcW w:type="dxa" w:w="4228"/>
          </w:tcPr>
          <w:p>
            <w:pPr>
              <w:spacing w:after="0"/>
              <w:jc w:val="left"/>
            </w:pPr>
            <w:r>
              <w:rPr>
                <w:sz w:val="16"/>
              </w:rPr>
              <w:t>CA-CITRUS CROP DAMAGE 2/2/99</w:t>
            </w:r>
          </w:p>
        </w:tc>
        <w:tc>
          <w:tcPr>
            <w:tcW w:type="dxa" w:w="2142"/>
          </w:tcPr>
          <w:p>
            <w:pPr>
              <w:spacing w:after="0"/>
              <w:jc w:val="left"/>
            </w:pPr>
            <w:r>
              <w:rPr>
                <w:sz w:val="16"/>
              </w:rPr>
              <w:t>Cold Wave</w:t>
            </w:r>
          </w:p>
        </w:tc>
        <w:tc>
          <w:tcPr>
            <w:tcW w:type="dxa" w:w="1507"/>
          </w:tcPr>
          <w:p>
            <w:pPr>
              <w:spacing w:after="0"/>
              <w:jc w:val="right"/>
            </w:pPr>
            <w:r>
              <w:rPr>
                <w:sz w:val="16"/>
              </w:rPr>
              <w:t>PA not declared for this county</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1998-02-09</w:t>
            </w:r>
          </w:p>
        </w:tc>
        <w:tc>
          <w:tcPr>
            <w:tcW w:type="dxa" w:w="1053"/>
          </w:tcPr>
          <w:p>
            <w:pPr>
              <w:spacing w:after="0"/>
              <w:jc w:val="left"/>
            </w:pPr>
            <w:r>
              <w:rPr>
                <w:sz w:val="16"/>
              </w:rPr>
              <w:t>1998-02-02</w:t>
            </w:r>
          </w:p>
        </w:tc>
        <w:tc>
          <w:tcPr>
            <w:tcW w:type="dxa" w:w="1053"/>
          </w:tcPr>
          <w:p>
            <w:pPr>
              <w:spacing w:after="0"/>
              <w:jc w:val="left"/>
            </w:pPr>
            <w:r>
              <w:rPr>
                <w:sz w:val="16"/>
              </w:rPr>
              <w:t>DR-1203-CA</w:t>
            </w:r>
          </w:p>
        </w:tc>
        <w:tc>
          <w:tcPr>
            <w:tcW w:type="dxa" w:w="1416"/>
          </w:tcPr>
          <w:p>
            <w:pPr>
              <w:spacing w:after="0"/>
              <w:jc w:val="left"/>
            </w:pPr>
            <w:r>
              <w:rPr>
                <w:sz w:val="16"/>
              </w:rPr>
              <w:t>Major disaster</w:t>
            </w:r>
          </w:p>
        </w:tc>
        <w:tc>
          <w:tcPr>
            <w:tcW w:type="dxa" w:w="4228"/>
          </w:tcPr>
          <w:p>
            <w:pPr>
              <w:spacing w:after="0"/>
              <w:jc w:val="left"/>
            </w:pPr>
            <w:r>
              <w:rPr>
                <w:sz w:val="16"/>
              </w:rPr>
              <w:t>SEVERE WINTER STORMS AND FLOODING</w:t>
            </w:r>
          </w:p>
        </w:tc>
        <w:tc>
          <w:tcPr>
            <w:tcW w:type="dxa" w:w="2142"/>
          </w:tcPr>
          <w:p>
            <w:pPr>
              <w:spacing w:after="0"/>
              <w:jc w:val="left"/>
            </w:pPr>
            <w:r>
              <w:rPr>
                <w:sz w:val="16"/>
              </w:rPr>
              <w:t>Inland Flooding; Winter Weather</w:t>
            </w:r>
          </w:p>
        </w:tc>
        <w:tc>
          <w:tcPr>
            <w:tcW w:type="dxa" w:w="1507"/>
          </w:tcPr>
          <w:p>
            <w:pPr>
              <w:spacing w:after="0"/>
              <w:jc w:val="right"/>
            </w:pPr>
            <w:r>
              <w:rPr>
                <w:sz w:val="16"/>
              </w:rPr>
              <w:t>none found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1997-01-04</w:t>
            </w:r>
          </w:p>
        </w:tc>
        <w:tc>
          <w:tcPr>
            <w:tcW w:type="dxa" w:w="1053"/>
          </w:tcPr>
          <w:p>
            <w:pPr>
              <w:spacing w:after="0"/>
              <w:jc w:val="left"/>
            </w:pPr>
            <w:r>
              <w:rPr>
                <w:sz w:val="16"/>
              </w:rPr>
              <w:t>1996-12-28</w:t>
            </w:r>
          </w:p>
        </w:tc>
        <w:tc>
          <w:tcPr>
            <w:tcW w:type="dxa" w:w="1053"/>
          </w:tcPr>
          <w:p>
            <w:pPr>
              <w:spacing w:after="0"/>
              <w:jc w:val="left"/>
            </w:pPr>
            <w:r>
              <w:rPr>
                <w:sz w:val="16"/>
              </w:rPr>
              <w:t>DR-1155-CA</w:t>
            </w:r>
          </w:p>
        </w:tc>
        <w:tc>
          <w:tcPr>
            <w:tcW w:type="dxa" w:w="1416"/>
          </w:tcPr>
          <w:p>
            <w:pPr>
              <w:spacing w:after="0"/>
              <w:jc w:val="left"/>
            </w:pPr>
            <w:r>
              <w:rPr>
                <w:sz w:val="16"/>
              </w:rPr>
              <w:t>Major disaster</w:t>
            </w:r>
          </w:p>
        </w:tc>
        <w:tc>
          <w:tcPr>
            <w:tcW w:type="dxa" w:w="4228"/>
          </w:tcPr>
          <w:p>
            <w:pPr>
              <w:spacing w:after="0"/>
              <w:jc w:val="left"/>
            </w:pPr>
            <w:r>
              <w:rPr>
                <w:sz w:val="16"/>
              </w:rPr>
              <w:t>SEVERE STORMS, FLOODING, MUD AND LANDSLIDES</w:t>
            </w:r>
          </w:p>
        </w:tc>
        <w:tc>
          <w:tcPr>
            <w:tcW w:type="dxa" w:w="2142"/>
          </w:tcPr>
          <w:p>
            <w:pPr>
              <w:spacing w:after="0"/>
              <w:jc w:val="left"/>
            </w:pPr>
            <w:r>
              <w:rPr>
                <w:sz w:val="16"/>
              </w:rPr>
              <w:t>Inland Flooding; Landslide</w:t>
            </w:r>
          </w:p>
        </w:tc>
        <w:tc>
          <w:tcPr>
            <w:tcW w:type="dxa" w:w="1507"/>
          </w:tcPr>
          <w:p>
            <w:pPr>
              <w:spacing w:after="0"/>
              <w:jc w:val="right"/>
            </w:pPr>
            <w:r>
              <w:rPr>
                <w:sz w:val="16"/>
              </w:rPr>
              <w:t>none found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1995-03-12</w:t>
            </w:r>
          </w:p>
        </w:tc>
        <w:tc>
          <w:tcPr>
            <w:tcW w:type="dxa" w:w="1053"/>
          </w:tcPr>
          <w:p>
            <w:pPr>
              <w:spacing w:after="0"/>
              <w:jc w:val="left"/>
            </w:pPr>
            <w:r>
              <w:rPr>
                <w:sz w:val="16"/>
              </w:rPr>
              <w:t>1995-02-13</w:t>
            </w:r>
          </w:p>
        </w:tc>
        <w:tc>
          <w:tcPr>
            <w:tcW w:type="dxa" w:w="1053"/>
          </w:tcPr>
          <w:p>
            <w:pPr>
              <w:spacing w:after="0"/>
              <w:jc w:val="left"/>
            </w:pPr>
            <w:r>
              <w:rPr>
                <w:sz w:val="16"/>
              </w:rPr>
              <w:t>DR-1046-CA</w:t>
            </w:r>
          </w:p>
        </w:tc>
        <w:tc>
          <w:tcPr>
            <w:tcW w:type="dxa" w:w="1416"/>
          </w:tcPr>
          <w:p>
            <w:pPr>
              <w:spacing w:after="0"/>
              <w:jc w:val="left"/>
            </w:pPr>
            <w:r>
              <w:rPr>
                <w:sz w:val="16"/>
              </w:rPr>
              <w:t>Major disaster</w:t>
            </w:r>
          </w:p>
        </w:tc>
        <w:tc>
          <w:tcPr>
            <w:tcW w:type="dxa" w:w="4228"/>
          </w:tcPr>
          <w:p>
            <w:pPr>
              <w:spacing w:after="0"/>
              <w:jc w:val="left"/>
            </w:pPr>
            <w:r>
              <w:rPr>
                <w:sz w:val="16"/>
              </w:rPr>
              <w:t>SEVERE WINTER STORMS, FLOODING LANDSLIDES, MUD FLOW</w:t>
            </w:r>
          </w:p>
        </w:tc>
        <w:tc>
          <w:tcPr>
            <w:tcW w:type="dxa" w:w="2142"/>
          </w:tcPr>
          <w:p>
            <w:pPr>
              <w:spacing w:after="0"/>
              <w:jc w:val="left"/>
            </w:pPr>
            <w:r>
              <w:rPr>
                <w:sz w:val="16"/>
              </w:rPr>
              <w:t>Inland Flooding; Landslide; Winter Weather</w:t>
            </w:r>
          </w:p>
        </w:tc>
        <w:tc>
          <w:tcPr>
            <w:tcW w:type="dxa" w:w="1507"/>
          </w:tcPr>
          <w:p>
            <w:pPr>
              <w:spacing w:after="0"/>
              <w:jc w:val="right"/>
            </w:pPr>
            <w:r>
              <w:rPr>
                <w:sz w:val="16"/>
              </w:rPr>
              <w:t>none found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1993-02-03</w:t>
            </w:r>
          </w:p>
        </w:tc>
        <w:tc>
          <w:tcPr>
            <w:tcW w:type="dxa" w:w="1053"/>
          </w:tcPr>
          <w:p>
            <w:pPr>
              <w:spacing w:after="0"/>
              <w:jc w:val="left"/>
            </w:pPr>
            <w:r>
              <w:rPr>
                <w:sz w:val="16"/>
              </w:rPr>
              <w:t>1993-01-05</w:t>
            </w:r>
          </w:p>
        </w:tc>
        <w:tc>
          <w:tcPr>
            <w:tcW w:type="dxa" w:w="1053"/>
          </w:tcPr>
          <w:p>
            <w:pPr>
              <w:spacing w:after="0"/>
              <w:jc w:val="left"/>
            </w:pPr>
            <w:r>
              <w:rPr>
                <w:sz w:val="16"/>
              </w:rPr>
              <w:t>DR-979-CA</w:t>
            </w:r>
          </w:p>
        </w:tc>
        <w:tc>
          <w:tcPr>
            <w:tcW w:type="dxa" w:w="1416"/>
          </w:tcPr>
          <w:p>
            <w:pPr>
              <w:spacing w:after="0"/>
              <w:jc w:val="left"/>
            </w:pPr>
            <w:r>
              <w:rPr>
                <w:sz w:val="16"/>
              </w:rPr>
              <w:t>Major disaster</w:t>
            </w:r>
          </w:p>
        </w:tc>
        <w:tc>
          <w:tcPr>
            <w:tcW w:type="dxa" w:w="4228"/>
          </w:tcPr>
          <w:p>
            <w:pPr>
              <w:spacing w:after="0"/>
              <w:jc w:val="left"/>
            </w:pPr>
            <w:r>
              <w:rPr>
                <w:sz w:val="16"/>
              </w:rPr>
              <w:t>SEVERE WINTER STORM, MUD &amp; LAND SLIDES, &amp; FLOODING</w:t>
            </w:r>
          </w:p>
        </w:tc>
        <w:tc>
          <w:tcPr>
            <w:tcW w:type="dxa" w:w="2142"/>
          </w:tcPr>
          <w:p>
            <w:pPr>
              <w:spacing w:after="0"/>
              <w:jc w:val="left"/>
            </w:pPr>
            <w:r>
              <w:rPr>
                <w:sz w:val="16"/>
              </w:rPr>
              <w:t>Inland Flooding (primary); also designated: Landslide, Winter Weather</w:t>
            </w:r>
          </w:p>
        </w:tc>
        <w:tc>
          <w:tcPr>
            <w:tcW w:type="dxa" w:w="1507"/>
          </w:tcPr>
          <w:p>
            <w:pPr>
              <w:spacing w:after="0"/>
              <w:jc w:val="right"/>
            </w:pPr>
            <w:r>
              <w:rPr>
                <w:sz w:val="16"/>
              </w:rPr>
              <w:t>none found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1991-02-11</w:t>
            </w:r>
          </w:p>
        </w:tc>
        <w:tc>
          <w:tcPr>
            <w:tcW w:type="dxa" w:w="1053"/>
          </w:tcPr>
          <w:p>
            <w:pPr>
              <w:spacing w:after="0"/>
              <w:jc w:val="left"/>
            </w:pPr>
            <w:r>
              <w:rPr>
                <w:sz w:val="16"/>
              </w:rPr>
              <w:t>1990-12-19</w:t>
            </w:r>
          </w:p>
        </w:tc>
        <w:tc>
          <w:tcPr>
            <w:tcW w:type="dxa" w:w="1053"/>
          </w:tcPr>
          <w:p>
            <w:pPr>
              <w:spacing w:after="0"/>
              <w:jc w:val="left"/>
            </w:pPr>
            <w:r>
              <w:rPr>
                <w:sz w:val="16"/>
              </w:rPr>
              <w:t>DR-894-CA</w:t>
            </w:r>
          </w:p>
        </w:tc>
        <w:tc>
          <w:tcPr>
            <w:tcW w:type="dxa" w:w="1416"/>
          </w:tcPr>
          <w:p>
            <w:pPr>
              <w:spacing w:after="0"/>
              <w:jc w:val="left"/>
            </w:pPr>
            <w:r>
              <w:rPr>
                <w:sz w:val="16"/>
              </w:rPr>
              <w:t>Major disaster</w:t>
            </w:r>
          </w:p>
        </w:tc>
        <w:tc>
          <w:tcPr>
            <w:tcW w:type="dxa" w:w="4228"/>
          </w:tcPr>
          <w:p>
            <w:pPr>
              <w:spacing w:after="0"/>
              <w:jc w:val="left"/>
            </w:pPr>
            <w:r>
              <w:rPr>
                <w:sz w:val="16"/>
              </w:rPr>
              <w:t>SEVERE FREEZE</w:t>
            </w:r>
          </w:p>
        </w:tc>
        <w:tc>
          <w:tcPr>
            <w:tcW w:type="dxa" w:w="2142"/>
          </w:tcPr>
          <w:p>
            <w:pPr>
              <w:spacing w:after="0"/>
              <w:jc w:val="left"/>
            </w:pPr>
            <w:r>
              <w:rPr>
                <w:sz w:val="16"/>
              </w:rPr>
              <w:t>Cold Wave</w:t>
            </w:r>
          </w:p>
        </w:tc>
        <w:tc>
          <w:tcPr>
            <w:tcW w:type="dxa" w:w="1507"/>
          </w:tcPr>
          <w:p>
            <w:pPr>
              <w:spacing w:after="0"/>
              <w:jc w:val="right"/>
            </w:pPr>
            <w:r>
              <w:rPr>
                <w:sz w:val="16"/>
              </w:rPr>
              <w:t>PA not declared for this county</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1986-02-21</w:t>
            </w:r>
          </w:p>
        </w:tc>
        <w:tc>
          <w:tcPr>
            <w:tcW w:type="dxa" w:w="1053"/>
          </w:tcPr>
          <w:p>
            <w:pPr>
              <w:spacing w:after="0"/>
              <w:jc w:val="left"/>
            </w:pPr>
            <w:r>
              <w:rPr>
                <w:sz w:val="16"/>
              </w:rPr>
              <w:t>1986-02-12</w:t>
            </w:r>
          </w:p>
        </w:tc>
        <w:tc>
          <w:tcPr>
            <w:tcW w:type="dxa" w:w="1053"/>
          </w:tcPr>
          <w:p>
            <w:pPr>
              <w:spacing w:after="0"/>
              <w:jc w:val="left"/>
            </w:pPr>
            <w:r>
              <w:rPr>
                <w:sz w:val="16"/>
              </w:rPr>
              <w:t>DR-758-CA</w:t>
            </w:r>
          </w:p>
        </w:tc>
        <w:tc>
          <w:tcPr>
            <w:tcW w:type="dxa" w:w="1416"/>
          </w:tcPr>
          <w:p>
            <w:pPr>
              <w:spacing w:after="0"/>
              <w:jc w:val="left"/>
            </w:pPr>
            <w:r>
              <w:rPr>
                <w:sz w:val="16"/>
              </w:rPr>
              <w:t>Major disaster</w:t>
            </w:r>
          </w:p>
        </w:tc>
        <w:tc>
          <w:tcPr>
            <w:tcW w:type="dxa" w:w="4228"/>
          </w:tcPr>
          <w:p>
            <w:pPr>
              <w:spacing w:after="0"/>
              <w:jc w:val="left"/>
            </w:pPr>
            <w:r>
              <w:rPr>
                <w:sz w:val="16"/>
              </w:rPr>
              <w:t>SEVERE STORMS &amp; FLOODING</w:t>
            </w:r>
          </w:p>
        </w:tc>
        <w:tc>
          <w:tcPr>
            <w:tcW w:type="dxa" w:w="2142"/>
          </w:tcPr>
          <w:p>
            <w:pPr>
              <w:spacing w:after="0"/>
              <w:jc w:val="left"/>
            </w:pPr>
            <w:r>
              <w:rPr>
                <w:sz w:val="16"/>
              </w:rPr>
              <w:t>Inland Flooding</w:t>
            </w:r>
          </w:p>
        </w:tc>
        <w:tc>
          <w:tcPr>
            <w:tcW w:type="dxa" w:w="1507"/>
          </w:tcPr>
          <w:p>
            <w:pPr>
              <w:spacing w:after="0"/>
              <w:jc w:val="right"/>
            </w:pPr>
            <w:r>
              <w:rPr>
                <w:sz w:val="16"/>
              </w:rPr>
              <w:t>none found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1977-01-20</w:t>
            </w:r>
          </w:p>
        </w:tc>
        <w:tc>
          <w:tcPr>
            <w:tcW w:type="dxa" w:w="1053"/>
          </w:tcPr>
          <w:p>
            <w:pPr>
              <w:spacing w:after="0"/>
              <w:jc w:val="left"/>
            </w:pPr>
            <w:r>
              <w:rPr>
                <w:sz w:val="16"/>
              </w:rPr>
              <w:t>1977-01-20</w:t>
            </w:r>
          </w:p>
        </w:tc>
        <w:tc>
          <w:tcPr>
            <w:tcW w:type="dxa" w:w="1053"/>
          </w:tcPr>
          <w:p>
            <w:pPr>
              <w:spacing w:after="0"/>
              <w:jc w:val="left"/>
            </w:pPr>
            <w:r>
              <w:rPr>
                <w:sz w:val="16"/>
              </w:rPr>
              <w:t>EM-3023-CA</w:t>
            </w:r>
          </w:p>
        </w:tc>
        <w:tc>
          <w:tcPr>
            <w:tcW w:type="dxa" w:w="1416"/>
          </w:tcPr>
          <w:p>
            <w:pPr>
              <w:spacing w:after="0"/>
              <w:jc w:val="left"/>
            </w:pPr>
            <w:r>
              <w:rPr>
                <w:sz w:val="16"/>
              </w:rPr>
              <w:t>Emergency</w:t>
            </w:r>
          </w:p>
        </w:tc>
        <w:tc>
          <w:tcPr>
            <w:tcW w:type="dxa" w:w="4228"/>
          </w:tcPr>
          <w:p>
            <w:pPr>
              <w:spacing w:after="0"/>
              <w:jc w:val="left"/>
            </w:pPr>
            <w:r>
              <w:rPr>
                <w:sz w:val="16"/>
              </w:rPr>
              <w:t>DROUGHT</w:t>
            </w:r>
          </w:p>
        </w:tc>
        <w:tc>
          <w:tcPr>
            <w:tcW w:type="dxa" w:w="2142"/>
          </w:tcPr>
          <w:p>
            <w:pPr>
              <w:spacing w:after="0"/>
              <w:jc w:val="left"/>
            </w:pPr>
            <w:r>
              <w:rPr>
                <w:sz w:val="16"/>
              </w:rPr>
              <w:t>Drought</w:t>
            </w:r>
          </w:p>
        </w:tc>
        <w:tc>
          <w:tcPr>
            <w:tcW w:type="dxa" w:w="1507"/>
          </w:tcPr>
          <w:p>
            <w:pPr>
              <w:spacing w:after="0"/>
              <w:jc w:val="right"/>
            </w:pPr>
            <w:r>
              <w:rPr>
                <w:sz w:val="16"/>
              </w:rPr>
              <w:t>none found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1969-01-26</w:t>
            </w:r>
          </w:p>
        </w:tc>
        <w:tc>
          <w:tcPr>
            <w:tcW w:type="dxa" w:w="1053"/>
          </w:tcPr>
          <w:p>
            <w:pPr>
              <w:spacing w:after="0"/>
              <w:jc w:val="left"/>
            </w:pPr>
            <w:r>
              <w:rPr>
                <w:sz w:val="16"/>
              </w:rPr>
              <w:t>1969-01-26</w:t>
            </w:r>
          </w:p>
        </w:tc>
        <w:tc>
          <w:tcPr>
            <w:tcW w:type="dxa" w:w="1053"/>
          </w:tcPr>
          <w:p>
            <w:pPr>
              <w:spacing w:after="0"/>
              <w:jc w:val="left"/>
            </w:pPr>
            <w:r>
              <w:rPr>
                <w:sz w:val="16"/>
              </w:rPr>
              <w:t>DR-253-CA</w:t>
            </w:r>
          </w:p>
        </w:tc>
        <w:tc>
          <w:tcPr>
            <w:tcW w:type="dxa" w:w="1416"/>
          </w:tcPr>
          <w:p>
            <w:pPr>
              <w:spacing w:after="0"/>
              <w:jc w:val="left"/>
            </w:pPr>
            <w:r>
              <w:rPr>
                <w:sz w:val="16"/>
              </w:rPr>
              <w:t>Major disaster</w:t>
            </w:r>
          </w:p>
        </w:tc>
        <w:tc>
          <w:tcPr>
            <w:tcW w:type="dxa" w:w="4228"/>
          </w:tcPr>
          <w:p>
            <w:pPr>
              <w:spacing w:after="0"/>
              <w:jc w:val="left"/>
            </w:pPr>
            <w:r>
              <w:rPr>
                <w:sz w:val="16"/>
              </w:rPr>
              <w:t>SEVERE STORMS &amp; FLOODING</w:t>
            </w:r>
          </w:p>
        </w:tc>
        <w:tc>
          <w:tcPr>
            <w:tcW w:type="dxa" w:w="2142"/>
          </w:tcPr>
          <w:p>
            <w:pPr>
              <w:spacing w:after="0"/>
              <w:jc w:val="left"/>
            </w:pPr>
            <w:r>
              <w:rPr>
                <w:sz w:val="16"/>
              </w:rPr>
              <w:t>Inland Flooding</w:t>
            </w:r>
          </w:p>
        </w:tc>
        <w:tc>
          <w:tcPr>
            <w:tcW w:type="dxa" w:w="1507"/>
          </w:tcPr>
          <w:p>
            <w:pPr>
              <w:spacing w:after="0"/>
              <w:jc w:val="right"/>
            </w:pPr>
            <w:r>
              <w:rPr>
                <w:sz w:val="16"/>
              </w:rPr>
              <w:t>none found</w:t>
            </w:r>
          </w:p>
        </w:tc>
        <w:tc>
          <w:tcPr>
            <w:tcW w:type="dxa" w:w="750"/>
          </w:tcPr>
          <w:p>
            <w:pPr>
              <w:spacing w:after="0"/>
              <w:jc w:val="left"/>
            </w:pPr>
          </w:p>
        </w:tc>
        <w:tc>
          <w:tcPr>
            <w:tcW w:type="dxa" w:w="908"/>
          </w:tcPr>
          <w:p>
            <w:pPr>
              <w:spacing w:after="0"/>
              <w:jc w:val="left"/>
            </w:pPr>
          </w:p>
        </w:tc>
      </w:tr>
    </w:tbl>
    <w:p>
      <w:pPr>
        <w:spacing w:after="40" w:before="60"/>
        <w:ind w:left="360"/>
      </w:pPr>
      <w:r>
        <w:rPr>
          <w:sz w:val="15"/>
        </w:rPr>
        <w:t>School districts and special districts in this county: $787,781.69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344</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185</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27</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153</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81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and 29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94</w:t>
            </w:r>
          </w:p>
        </w:tc>
        <w:tc>
          <w:tcPr>
            <w:tcW w:type="dxa" w:w="1422"/>
          </w:tcPr>
          <w:p>
            <w:pPr>
              <w:spacing w:after="0"/>
              <w:jc w:val="right"/>
            </w:pPr>
            <w:r>
              <w:rPr>
                <w:sz w:val="16"/>
              </w:rPr>
              <w:t>1</w:t>
            </w:r>
          </w:p>
        </w:tc>
        <w:tc>
          <w:tcPr>
            <w:tcW w:type="dxa" w:w="1356"/>
          </w:tcPr>
          <w:p>
            <w:pPr>
              <w:spacing w:after="0"/>
              <w:jc w:val="right"/>
            </w:pPr>
            <w:r>
              <w:rPr>
                <w:sz w:val="16"/>
              </w:rPr>
              <w:t>11</w:t>
            </w:r>
          </w:p>
        </w:tc>
        <w:tc>
          <w:tcPr>
            <w:tcW w:type="dxa" w:w="963"/>
          </w:tcPr>
          <w:p>
            <w:pPr>
              <w:spacing w:after="0"/>
              <w:jc w:val="right"/>
            </w:pPr>
            <w:r>
              <w:rPr>
                <w:sz w:val="16"/>
              </w:rPr>
              <w:t>77</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56"/>
        <w:gridCol w:w="3107"/>
        <w:gridCol w:w="1103"/>
        <w:gridCol w:w="1873"/>
        <w:gridCol w:w="707"/>
        <w:gridCol w:w="23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56"/>
            <w:shd w:val="clear" w:color="auto" w:fill="E8E8E8"/>
          </w:tcPr>
          <w:p>
            <w:pPr>
              <w:spacing w:after="0"/>
              <w:jc w:val="left"/>
            </w:pPr>
            <w:r>
              <w:rPr>
                <w:b/>
                <w:sz w:val="16"/>
              </w:rPr>
              <w:t>Magnitude or extent</w:t>
            </w:r>
          </w:p>
        </w:tc>
        <w:tc>
          <w:tcPr>
            <w:tcW w:type="dxa" w:w="3107"/>
            <w:shd w:val="clear" w:color="auto" w:fill="E8E8E8"/>
          </w:tcPr>
          <w:p>
            <w:pPr>
              <w:spacing w:after="0"/>
              <w:jc w:val="left"/>
            </w:pPr>
            <w:r>
              <w:rPr>
                <w:b/>
                <w:sz w:val="16"/>
              </w:rPr>
              <w:t>Damage</w:t>
            </w:r>
          </w:p>
          <w:p>
            <w:pPr>
              <w:spacing w:after="0"/>
              <w:jc w:val="left"/>
            </w:pPr>
            <w:r>
              <w:rPr>
                <w:i/>
                <w:color w:val="555555"/>
                <w:sz w:val="14"/>
              </w:rPr>
              <w:t>nominal dollars</w:t>
            </w:r>
          </w:p>
        </w:tc>
        <w:tc>
          <w:tcPr>
            <w:tcW w:type="dxa" w:w="110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3"/>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3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2024-07-02</w:t>
            </w:r>
          </w:p>
        </w:tc>
        <w:tc>
          <w:tcPr>
            <w:tcW w:type="dxa" w:w="1215"/>
          </w:tcPr>
          <w:p>
            <w:pPr>
              <w:spacing w:after="0"/>
              <w:jc w:val="left"/>
            </w:pPr>
            <w:r>
              <w:rPr>
                <w:sz w:val="16"/>
              </w:rPr>
              <w:t>Excessive Heat</w:t>
            </w:r>
          </w:p>
        </w:tc>
        <w:tc>
          <w:tcPr>
            <w:tcW w:type="dxa" w:w="2756"/>
          </w:tcPr>
          <w:p>
            <w:pPr>
              <w:spacing w:after="0"/>
              <w:jc w:val="left"/>
            </w:pPr>
          </w:p>
        </w:tc>
        <w:tc>
          <w:tcPr>
            <w:tcW w:type="dxa" w:w="3107"/>
          </w:tcPr>
          <w:p>
            <w:pPr>
              <w:spacing w:after="0"/>
              <w:jc w:val="left"/>
            </w:pPr>
            <w:r>
              <w:rPr>
                <w:sz w:val="16"/>
              </w:rPr>
              <w:t>$0 property; $0 crops, reported for the zone (2024 dollars)</w:t>
            </w:r>
          </w:p>
        </w:tc>
        <w:tc>
          <w:tcPr>
            <w:tcW w:type="dxa" w:w="1103"/>
          </w:tcPr>
          <w:p>
            <w:pPr>
              <w:spacing w:after="0"/>
              <w:jc w:val="right"/>
            </w:pPr>
            <w:r>
              <w:rPr>
                <w:sz w:val="16"/>
              </w:rPr>
              <w:t>0, 0</w:t>
            </w:r>
          </w:p>
        </w:tc>
        <w:tc>
          <w:tcPr>
            <w:tcW w:type="dxa" w:w="1873"/>
          </w:tcPr>
          <w:p>
            <w:pPr>
              <w:spacing w:after="0"/>
              <w:jc w:val="left"/>
            </w:pPr>
            <w:r>
              <w:rPr>
                <w:sz w:val="16"/>
              </w:rPr>
              <w:t>NWS zone CAZ300 (WEST SIDE MOUNTAINS NORTH OF HIGHWAY 198), zone-level: may include parts of neighboring counties</w:t>
            </w:r>
          </w:p>
        </w:tc>
        <w:tc>
          <w:tcPr>
            <w:tcW w:type="dxa" w:w="707"/>
          </w:tcPr>
          <w:p>
            <w:pPr>
              <w:spacing w:after="0"/>
              <w:jc w:val="left"/>
            </w:pPr>
            <w:r>
              <w:rPr>
                <w:sz w:val="16"/>
              </w:rPr>
              <w:t>within last 5 years</w:t>
            </w:r>
          </w:p>
        </w:tc>
        <w:tc>
          <w:tcPr>
            <w:tcW w:type="dxa" w:w="2314"/>
          </w:tcPr>
          <w:p>
            <w:pPr>
              <w:spacing w:after="0"/>
              <w:jc w:val="left"/>
            </w:pPr>
            <w:r>
              <w:rPr>
                <w:sz w:val="16"/>
              </w:rPr>
              <w:t>B1-c worst recorded: Excessive Heat, Heat</w:t>
            </w:r>
          </w:p>
        </w:tc>
      </w:tr>
      <w:tr>
        <w:trPr>
          <w:cantSplit/>
        </w:trPr>
        <w:tc>
          <w:tcPr>
            <w:tcW w:type="dxa" w:w="1037"/>
          </w:tcPr>
          <w:p>
            <w:pPr>
              <w:spacing w:after="0"/>
              <w:jc w:val="left"/>
            </w:pPr>
            <w:r>
              <w:rPr>
                <w:sz w:val="16"/>
              </w:rPr>
              <w:t>2024-02-04</w:t>
            </w:r>
          </w:p>
        </w:tc>
        <w:tc>
          <w:tcPr>
            <w:tcW w:type="dxa" w:w="1215"/>
          </w:tcPr>
          <w:p>
            <w:pPr>
              <w:spacing w:after="0"/>
              <w:jc w:val="left"/>
            </w:pPr>
            <w:r>
              <w:rPr>
                <w:sz w:val="16"/>
              </w:rPr>
              <w:t>High Wind</w:t>
            </w:r>
          </w:p>
        </w:tc>
        <w:tc>
          <w:tcPr>
            <w:tcW w:type="dxa" w:w="2756"/>
          </w:tcPr>
          <w:p>
            <w:pPr>
              <w:spacing w:after="0"/>
              <w:jc w:val="left"/>
            </w:pPr>
            <w:r>
              <w:rPr>
                <w:sz w:val="16"/>
              </w:rPr>
              <w:t>104 kt (120 mph) estimated gust</w:t>
            </w:r>
          </w:p>
        </w:tc>
        <w:tc>
          <w:tcPr>
            <w:tcW w:type="dxa" w:w="3107"/>
          </w:tcPr>
          <w:p>
            <w:pPr>
              <w:spacing w:after="0"/>
              <w:jc w:val="left"/>
            </w:pPr>
            <w:r>
              <w:rPr>
                <w:sz w:val="16"/>
              </w:rPr>
              <w:t>$0 property; $0 crops, reported for the zone (2024 dollars)</w:t>
            </w:r>
          </w:p>
        </w:tc>
        <w:tc>
          <w:tcPr>
            <w:tcW w:type="dxa" w:w="1103"/>
          </w:tcPr>
          <w:p>
            <w:pPr>
              <w:spacing w:after="0"/>
              <w:jc w:val="right"/>
            </w:pPr>
            <w:r>
              <w:rPr>
                <w:sz w:val="16"/>
              </w:rPr>
              <w:t>0, 0</w:t>
            </w:r>
          </w:p>
        </w:tc>
        <w:tc>
          <w:tcPr>
            <w:tcW w:type="dxa" w:w="1873"/>
          </w:tcPr>
          <w:p>
            <w:pPr>
              <w:spacing w:after="0"/>
              <w:jc w:val="left"/>
            </w:pPr>
            <w:r>
              <w:rPr>
                <w:sz w:val="16"/>
              </w:rPr>
              <w:t>NWS zone CAZ329 (GRANT GROVE AREA), zone-level: may include parts of neighboring counties</w:t>
            </w:r>
          </w:p>
        </w:tc>
        <w:tc>
          <w:tcPr>
            <w:tcW w:type="dxa" w:w="707"/>
          </w:tcPr>
          <w:p>
            <w:pPr>
              <w:spacing w:after="0"/>
              <w:jc w:val="left"/>
            </w:pPr>
            <w:r>
              <w:rPr>
                <w:sz w:val="16"/>
              </w:rPr>
              <w:t>within last 5 years</w:t>
            </w:r>
          </w:p>
        </w:tc>
        <w:tc>
          <w:tcPr>
            <w:tcW w:type="dxa" w:w="23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2023-05-01</w:t>
            </w:r>
          </w:p>
        </w:tc>
        <w:tc>
          <w:tcPr>
            <w:tcW w:type="dxa" w:w="1215"/>
          </w:tcPr>
          <w:p>
            <w:pPr>
              <w:spacing w:after="0"/>
              <w:jc w:val="left"/>
            </w:pPr>
            <w:r>
              <w:rPr>
                <w:sz w:val="16"/>
              </w:rPr>
              <w:t>Flood</w:t>
            </w:r>
          </w:p>
        </w:tc>
        <w:tc>
          <w:tcPr>
            <w:tcW w:type="dxa" w:w="2756"/>
          </w:tcPr>
          <w:p>
            <w:pPr>
              <w:spacing w:after="0"/>
              <w:jc w:val="left"/>
            </w:pPr>
          </w:p>
        </w:tc>
        <w:tc>
          <w:tcPr>
            <w:tcW w:type="dxa" w:w="3107"/>
          </w:tcPr>
          <w:p>
            <w:pPr>
              <w:spacing w:after="0"/>
              <w:jc w:val="left"/>
            </w:pPr>
            <w:r>
              <w:rPr>
                <w:sz w:val="16"/>
              </w:rPr>
              <w:t>$0 property; $0 crops (2023 dollars)</w:t>
            </w:r>
          </w:p>
        </w:tc>
        <w:tc>
          <w:tcPr>
            <w:tcW w:type="dxa" w:w="1103"/>
          </w:tcPr>
          <w:p>
            <w:pPr>
              <w:spacing w:after="0"/>
              <w:jc w:val="right"/>
            </w:pPr>
            <w:r>
              <w:rPr>
                <w:sz w:val="16"/>
              </w:rPr>
              <w:t>2, 0</w:t>
            </w:r>
          </w:p>
        </w:tc>
        <w:tc>
          <w:tcPr>
            <w:tcW w:type="dxa" w:w="1873"/>
          </w:tcPr>
          <w:p>
            <w:pPr>
              <w:spacing w:after="0"/>
              <w:jc w:val="left"/>
            </w:pPr>
            <w:r>
              <w:rPr>
                <w:sz w:val="16"/>
              </w:rPr>
              <w:t>SANGER WNDR VLY ARPT to CLARKS CORNER</w:t>
            </w:r>
          </w:p>
        </w:tc>
        <w:tc>
          <w:tcPr>
            <w:tcW w:type="dxa" w:w="707"/>
          </w:tcPr>
          <w:p>
            <w:pPr>
              <w:spacing w:after="0"/>
              <w:jc w:val="left"/>
            </w:pPr>
            <w:r>
              <w:rPr>
                <w:sz w:val="16"/>
              </w:rPr>
              <w:t>within last 5 years</w:t>
            </w:r>
          </w:p>
        </w:tc>
        <w:tc>
          <w:tcPr>
            <w:tcW w:type="dxa" w:w="2314"/>
          </w:tcPr>
          <w:p>
            <w:pPr>
              <w:spacing w:after="0"/>
              <w:jc w:val="left"/>
            </w:pPr>
            <w:r>
              <w:rPr>
                <w:sz w:val="16"/>
              </w:rPr>
              <w:t>deaths or injuries recorded</w:t>
            </w:r>
          </w:p>
        </w:tc>
      </w:tr>
      <w:tr>
        <w:trPr>
          <w:cantSplit/>
        </w:trPr>
        <w:tc>
          <w:tcPr>
            <w:tcW w:type="dxa" w:w="1037"/>
          </w:tcPr>
          <w:p>
            <w:pPr>
              <w:spacing w:after="0"/>
              <w:jc w:val="left"/>
            </w:pPr>
            <w:r>
              <w:rPr>
                <w:sz w:val="16"/>
              </w:rPr>
              <w:t>2021-07-30</w:t>
            </w:r>
          </w:p>
        </w:tc>
        <w:tc>
          <w:tcPr>
            <w:tcW w:type="dxa" w:w="1215"/>
          </w:tcPr>
          <w:p>
            <w:pPr>
              <w:spacing w:after="0"/>
              <w:jc w:val="left"/>
            </w:pPr>
            <w:r>
              <w:rPr>
                <w:sz w:val="16"/>
              </w:rPr>
              <w:t>Lightning</w:t>
            </w:r>
          </w:p>
        </w:tc>
        <w:tc>
          <w:tcPr>
            <w:tcW w:type="dxa" w:w="2756"/>
          </w:tcPr>
          <w:p>
            <w:pPr>
              <w:spacing w:after="0"/>
              <w:jc w:val="left"/>
            </w:pPr>
          </w:p>
        </w:tc>
        <w:tc>
          <w:tcPr>
            <w:tcW w:type="dxa" w:w="3107"/>
          </w:tcPr>
          <w:p>
            <w:pPr>
              <w:spacing w:after="0"/>
              <w:jc w:val="left"/>
            </w:pPr>
            <w:r>
              <w:rPr>
                <w:sz w:val="16"/>
              </w:rPr>
              <w:t>$0 property; $0 crops (2021 dollars)</w:t>
            </w:r>
          </w:p>
        </w:tc>
        <w:tc>
          <w:tcPr>
            <w:tcW w:type="dxa" w:w="1103"/>
          </w:tcPr>
          <w:p>
            <w:pPr>
              <w:spacing w:after="0"/>
              <w:jc w:val="right"/>
            </w:pPr>
            <w:r>
              <w:rPr>
                <w:sz w:val="16"/>
              </w:rPr>
              <w:t>1, 0</w:t>
            </w:r>
          </w:p>
        </w:tc>
        <w:tc>
          <w:tcPr>
            <w:tcW w:type="dxa" w:w="1873"/>
          </w:tcPr>
          <w:p>
            <w:pPr>
              <w:spacing w:after="0"/>
              <w:jc w:val="left"/>
            </w:pPr>
            <w:r>
              <w:rPr>
                <w:sz w:val="16"/>
              </w:rPr>
              <w:t>MONO HOT SPGS</w:t>
            </w:r>
          </w:p>
        </w:tc>
        <w:tc>
          <w:tcPr>
            <w:tcW w:type="dxa" w:w="707"/>
          </w:tcPr>
          <w:p>
            <w:pPr>
              <w:spacing w:after="0"/>
              <w:jc w:val="left"/>
            </w:pPr>
          </w:p>
        </w:tc>
        <w:tc>
          <w:tcPr>
            <w:tcW w:type="dxa" w:w="2314"/>
          </w:tcPr>
          <w:p>
            <w:pPr>
              <w:spacing w:after="0"/>
              <w:jc w:val="left"/>
            </w:pPr>
            <w:r>
              <w:rPr>
                <w:sz w:val="16"/>
              </w:rPr>
              <w:t>deaths or injuries recorded</w:t>
            </w:r>
          </w:p>
        </w:tc>
      </w:tr>
      <w:tr>
        <w:trPr>
          <w:cantSplit/>
        </w:trPr>
        <w:tc>
          <w:tcPr>
            <w:tcW w:type="dxa" w:w="1037"/>
          </w:tcPr>
          <w:p>
            <w:pPr>
              <w:spacing w:after="0"/>
              <w:jc w:val="left"/>
            </w:pPr>
            <w:r>
              <w:rPr>
                <w:sz w:val="16"/>
              </w:rPr>
              <w:t>2021-03-01</w:t>
            </w:r>
          </w:p>
        </w:tc>
        <w:tc>
          <w:tcPr>
            <w:tcW w:type="dxa" w:w="1215"/>
          </w:tcPr>
          <w:p>
            <w:pPr>
              <w:spacing w:after="0"/>
              <w:jc w:val="left"/>
            </w:pPr>
            <w:r>
              <w:rPr>
                <w:sz w:val="16"/>
              </w:rPr>
              <w:t>Drought</w:t>
            </w:r>
          </w:p>
        </w:tc>
        <w:tc>
          <w:tcPr>
            <w:tcW w:type="dxa" w:w="2756"/>
          </w:tcPr>
          <w:p>
            <w:pPr>
              <w:spacing w:after="0"/>
              <w:jc w:val="left"/>
            </w:pPr>
          </w:p>
        </w:tc>
        <w:tc>
          <w:tcPr>
            <w:tcW w:type="dxa" w:w="3107"/>
          </w:tcPr>
          <w:p>
            <w:pPr>
              <w:spacing w:after="0"/>
              <w:jc w:val="left"/>
            </w:pPr>
            <w:r>
              <w:rPr>
                <w:sz w:val="16"/>
              </w:rPr>
              <w:t>$0 property; $0 crops, reported for the zone (2021 dollars)</w:t>
            </w:r>
          </w:p>
        </w:tc>
        <w:tc>
          <w:tcPr>
            <w:tcW w:type="dxa" w:w="1103"/>
          </w:tcPr>
          <w:p>
            <w:pPr>
              <w:spacing w:after="0"/>
              <w:jc w:val="right"/>
            </w:pPr>
            <w:r>
              <w:rPr>
                <w:sz w:val="16"/>
              </w:rPr>
              <w:t>0, 0</w:t>
            </w:r>
          </w:p>
        </w:tc>
        <w:tc>
          <w:tcPr>
            <w:tcW w:type="dxa" w:w="1873"/>
          </w:tcPr>
          <w:p>
            <w:pPr>
              <w:spacing w:after="0"/>
              <w:jc w:val="left"/>
            </w:pPr>
            <w:r>
              <w:rPr>
                <w:sz w:val="16"/>
              </w:rPr>
              <w:t>NWS zone CAZ194 (SEQUOIA KINGS), zone-level: may include parts of neighboring counties</w:t>
            </w:r>
          </w:p>
        </w:tc>
        <w:tc>
          <w:tcPr>
            <w:tcW w:type="dxa" w:w="707"/>
          </w:tcPr>
          <w:p>
            <w:pPr>
              <w:spacing w:after="0"/>
              <w:jc w:val="left"/>
            </w:pPr>
          </w:p>
        </w:tc>
        <w:tc>
          <w:tcPr>
            <w:tcW w:type="dxa" w:w="2314"/>
          </w:tcPr>
          <w:p>
            <w:pPr>
              <w:spacing w:after="0"/>
              <w:jc w:val="left"/>
            </w:pPr>
            <w:r>
              <w:rPr>
                <w:sz w:val="16"/>
              </w:rPr>
              <w:t>B1-c worst recorded: Drought</w:t>
            </w:r>
          </w:p>
        </w:tc>
      </w:tr>
      <w:tr>
        <w:trPr>
          <w:cantSplit/>
        </w:trPr>
        <w:tc>
          <w:tcPr>
            <w:tcW w:type="dxa" w:w="1037"/>
          </w:tcPr>
          <w:p>
            <w:pPr>
              <w:spacing w:after="0"/>
              <w:jc w:val="left"/>
            </w:pPr>
            <w:r>
              <w:rPr>
                <w:sz w:val="16"/>
              </w:rPr>
              <w:t>2021-01-28</w:t>
            </w:r>
          </w:p>
        </w:tc>
        <w:tc>
          <w:tcPr>
            <w:tcW w:type="dxa" w:w="1215"/>
          </w:tcPr>
          <w:p>
            <w:pPr>
              <w:spacing w:after="0"/>
              <w:jc w:val="left"/>
            </w:pPr>
            <w:r>
              <w:rPr>
                <w:sz w:val="16"/>
              </w:rPr>
              <w:t>Debris Flow</w:t>
            </w:r>
          </w:p>
        </w:tc>
        <w:tc>
          <w:tcPr>
            <w:tcW w:type="dxa" w:w="2756"/>
          </w:tcPr>
          <w:p>
            <w:pPr>
              <w:spacing w:after="0"/>
              <w:jc w:val="left"/>
            </w:pPr>
          </w:p>
        </w:tc>
        <w:tc>
          <w:tcPr>
            <w:tcW w:type="dxa" w:w="3107"/>
          </w:tcPr>
          <w:p>
            <w:pPr>
              <w:spacing w:after="0"/>
              <w:jc w:val="left"/>
            </w:pPr>
            <w:r>
              <w:rPr>
                <w:sz w:val="16"/>
              </w:rPr>
              <w:t>$200 property; $0 crops (2021 dollars)</w:t>
            </w:r>
          </w:p>
        </w:tc>
        <w:tc>
          <w:tcPr>
            <w:tcW w:type="dxa" w:w="1103"/>
          </w:tcPr>
          <w:p>
            <w:pPr>
              <w:spacing w:after="0"/>
              <w:jc w:val="right"/>
            </w:pPr>
            <w:r>
              <w:rPr>
                <w:sz w:val="16"/>
              </w:rPr>
              <w:t>0, 0</w:t>
            </w:r>
          </w:p>
        </w:tc>
        <w:tc>
          <w:tcPr>
            <w:tcW w:type="dxa" w:w="1873"/>
          </w:tcPr>
          <w:p>
            <w:pPr>
              <w:spacing w:after="0"/>
              <w:jc w:val="left"/>
            </w:pPr>
            <w:r>
              <w:rPr>
                <w:sz w:val="16"/>
              </w:rPr>
              <w:t>PIEDRA</w:t>
            </w:r>
          </w:p>
        </w:tc>
        <w:tc>
          <w:tcPr>
            <w:tcW w:type="dxa" w:w="707"/>
          </w:tcPr>
          <w:p>
            <w:pPr>
              <w:spacing w:after="0"/>
              <w:jc w:val="left"/>
            </w:pPr>
          </w:p>
        </w:tc>
        <w:tc>
          <w:tcPr>
            <w:tcW w:type="dxa" w:w="2314"/>
          </w:tcPr>
          <w:p>
            <w:pPr>
              <w:spacing w:after="0"/>
              <w:jc w:val="left"/>
            </w:pPr>
            <w:r>
              <w:rPr>
                <w:sz w:val="16"/>
              </w:rPr>
              <w:t>B1-c worst recorded: Debris Flow</w:t>
            </w:r>
          </w:p>
        </w:tc>
      </w:tr>
      <w:tr>
        <w:trPr>
          <w:cantSplit/>
        </w:trPr>
        <w:tc>
          <w:tcPr>
            <w:tcW w:type="dxa" w:w="1037"/>
          </w:tcPr>
          <w:p>
            <w:pPr>
              <w:spacing w:after="0"/>
              <w:jc w:val="left"/>
            </w:pPr>
            <w:r>
              <w:rPr>
                <w:sz w:val="16"/>
              </w:rPr>
              <w:t>2020-08-15</w:t>
            </w:r>
          </w:p>
        </w:tc>
        <w:tc>
          <w:tcPr>
            <w:tcW w:type="dxa" w:w="1215"/>
          </w:tcPr>
          <w:p>
            <w:pPr>
              <w:spacing w:after="0"/>
              <w:jc w:val="left"/>
            </w:pPr>
            <w:r>
              <w:rPr>
                <w:sz w:val="16"/>
              </w:rPr>
              <w:t>Wildfire</w:t>
            </w:r>
          </w:p>
        </w:tc>
        <w:tc>
          <w:tcPr>
            <w:tcW w:type="dxa" w:w="2756"/>
          </w:tcPr>
          <w:p>
            <w:pPr>
              <w:spacing w:after="0"/>
              <w:jc w:val="left"/>
            </w:pPr>
          </w:p>
        </w:tc>
        <w:tc>
          <w:tcPr>
            <w:tcW w:type="dxa" w:w="3107"/>
          </w:tcPr>
          <w:p>
            <w:pPr>
              <w:spacing w:after="0"/>
              <w:jc w:val="left"/>
            </w:pPr>
            <w:r>
              <w:rPr>
                <w:sz w:val="16"/>
              </w:rPr>
              <w:t>property not reported; $0 crops, reported for the zone (2020 dollars)</w:t>
            </w:r>
          </w:p>
        </w:tc>
        <w:tc>
          <w:tcPr>
            <w:tcW w:type="dxa" w:w="1103"/>
          </w:tcPr>
          <w:p>
            <w:pPr>
              <w:spacing w:after="0"/>
              <w:jc w:val="right"/>
            </w:pPr>
            <w:r>
              <w:rPr>
                <w:sz w:val="16"/>
              </w:rPr>
              <w:t>1, 0</w:t>
            </w:r>
          </w:p>
        </w:tc>
        <w:tc>
          <w:tcPr>
            <w:tcW w:type="dxa" w:w="1873"/>
          </w:tcPr>
          <w:p>
            <w:pPr>
              <w:spacing w:after="0"/>
              <w:jc w:val="left"/>
            </w:pPr>
            <w:r>
              <w:rPr>
                <w:sz w:val="16"/>
              </w:rPr>
              <w:t>NWS zone CAZ179 (WEST SIDE HILLS), zone-level: may include parts of neighboring counties</w:t>
            </w:r>
          </w:p>
        </w:tc>
        <w:tc>
          <w:tcPr>
            <w:tcW w:type="dxa" w:w="707"/>
          </w:tcPr>
          <w:p>
            <w:pPr>
              <w:spacing w:after="0"/>
              <w:jc w:val="left"/>
            </w:pPr>
          </w:p>
        </w:tc>
        <w:tc>
          <w:tcPr>
            <w:tcW w:type="dxa" w:w="2314"/>
          </w:tcPr>
          <w:p>
            <w:pPr>
              <w:spacing w:after="0"/>
              <w:jc w:val="left"/>
            </w:pPr>
            <w:r>
              <w:rPr>
                <w:sz w:val="16"/>
              </w:rPr>
              <w:t>deaths or injuries recorded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Thunderstorm Wind</w:t>
            </w:r>
          </w:p>
        </w:tc>
        <w:tc>
          <w:tcPr>
            <w:tcW w:type="dxa" w:w="2756"/>
          </w:tcPr>
          <w:p>
            <w:pPr>
              <w:spacing w:after="0"/>
              <w:jc w:val="left"/>
            </w:pPr>
            <w:r>
              <w:rPr>
                <w:sz w:val="16"/>
              </w:rPr>
              <w:t>61 kt (70 mph) estimated gust</w:t>
            </w:r>
          </w:p>
        </w:tc>
        <w:tc>
          <w:tcPr>
            <w:tcW w:type="dxa" w:w="3107"/>
          </w:tcPr>
          <w:p>
            <w:pPr>
              <w:spacing w:after="0"/>
              <w:jc w:val="left"/>
            </w:pPr>
            <w:r>
              <w:rPr>
                <w:sz w:val="16"/>
              </w:rPr>
              <w:t>$30,000 property; $0 crops (2017 dollars)</w:t>
            </w:r>
          </w:p>
        </w:tc>
        <w:tc>
          <w:tcPr>
            <w:tcW w:type="dxa" w:w="1103"/>
          </w:tcPr>
          <w:p>
            <w:pPr>
              <w:spacing w:after="0"/>
              <w:jc w:val="right"/>
            </w:pPr>
            <w:r>
              <w:rPr>
                <w:sz w:val="16"/>
              </w:rPr>
              <w:t>0, 0</w:t>
            </w:r>
          </w:p>
        </w:tc>
        <w:tc>
          <w:tcPr>
            <w:tcW w:type="dxa" w:w="1873"/>
          </w:tcPr>
          <w:p>
            <w:pPr>
              <w:spacing w:after="0"/>
              <w:jc w:val="left"/>
            </w:pPr>
            <w:r>
              <w:rPr>
                <w:sz w:val="16"/>
              </w:rPr>
              <w:t>MENDOTA</w:t>
            </w:r>
          </w:p>
        </w:tc>
        <w:tc>
          <w:tcPr>
            <w:tcW w:type="dxa" w:w="707"/>
          </w:tcPr>
          <w:p>
            <w:pPr>
              <w:spacing w:after="0"/>
              <w:jc w:val="left"/>
            </w:pPr>
          </w:p>
        </w:tc>
        <w:tc>
          <w:tcPr>
            <w:tcW w:type="dxa" w:w="2314"/>
          </w:tcPr>
          <w:p>
            <w:pPr>
              <w:spacing w:after="0"/>
              <w:jc w:val="left"/>
            </w:pPr>
            <w:r>
              <w:rPr>
                <w:sz w:val="16"/>
              </w:rPr>
              <w:t>B1-c worst recorded: Thunderstorm Wind</w:t>
            </w:r>
          </w:p>
        </w:tc>
      </w:tr>
      <w:tr>
        <w:trPr>
          <w:cantSplit/>
        </w:trPr>
        <w:tc>
          <w:tcPr>
            <w:tcW w:type="dxa" w:w="1037"/>
          </w:tcPr>
          <w:p>
            <w:pPr>
              <w:spacing w:after="0"/>
              <w:jc w:val="left"/>
            </w:pPr>
            <w:r>
              <w:rPr>
                <w:sz w:val="16"/>
              </w:rPr>
              <w:t>2006-01-02</w:t>
            </w:r>
          </w:p>
        </w:tc>
        <w:tc>
          <w:tcPr>
            <w:tcW w:type="dxa" w:w="1215"/>
          </w:tcPr>
          <w:p>
            <w:pPr>
              <w:spacing w:after="0"/>
              <w:jc w:val="left"/>
            </w:pPr>
            <w:r>
              <w:rPr>
                <w:sz w:val="16"/>
              </w:rPr>
              <w:t>Flood</w:t>
            </w:r>
          </w:p>
        </w:tc>
        <w:tc>
          <w:tcPr>
            <w:tcW w:type="dxa" w:w="2756"/>
          </w:tcPr>
          <w:p>
            <w:pPr>
              <w:spacing w:after="0"/>
              <w:jc w:val="left"/>
            </w:pPr>
          </w:p>
        </w:tc>
        <w:tc>
          <w:tcPr>
            <w:tcW w:type="dxa" w:w="3107"/>
          </w:tcPr>
          <w:p>
            <w:pPr>
              <w:spacing w:after="0"/>
              <w:jc w:val="left"/>
            </w:pPr>
            <w:r>
              <w:rPr>
                <w:sz w:val="16"/>
              </w:rPr>
              <w:t>$1,400,000 property; crops not reported (2006 dollars)</w:t>
            </w:r>
          </w:p>
        </w:tc>
        <w:tc>
          <w:tcPr>
            <w:tcW w:type="dxa" w:w="1103"/>
          </w:tcPr>
          <w:p>
            <w:pPr>
              <w:spacing w:after="0"/>
              <w:jc w:val="right"/>
            </w:pPr>
            <w:r>
              <w:rPr>
                <w:sz w:val="16"/>
              </w:rPr>
              <w:t>0, 0</w:t>
            </w:r>
          </w:p>
        </w:tc>
        <w:tc>
          <w:tcPr>
            <w:tcW w:type="dxa" w:w="1873"/>
          </w:tcPr>
          <w:p>
            <w:pPr>
              <w:spacing w:after="0"/>
              <w:jc w:val="left"/>
            </w:pPr>
            <w:r>
              <w:rPr>
                <w:sz w:val="16"/>
              </w:rPr>
              <w:t>CENTRAL PORTION</w:t>
            </w:r>
          </w:p>
        </w:tc>
        <w:tc>
          <w:tcPr>
            <w:tcW w:type="dxa" w:w="707"/>
          </w:tcPr>
          <w:p>
            <w:pPr>
              <w:spacing w:after="0"/>
              <w:jc w:val="left"/>
            </w:pPr>
          </w:p>
        </w:tc>
        <w:tc>
          <w:tcPr>
            <w:tcW w:type="dxa" w:w="23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2001-08-19</w:t>
            </w:r>
          </w:p>
        </w:tc>
        <w:tc>
          <w:tcPr>
            <w:tcW w:type="dxa" w:w="1215"/>
          </w:tcPr>
          <w:p>
            <w:pPr>
              <w:spacing w:after="0"/>
              <w:jc w:val="left"/>
            </w:pPr>
            <w:r>
              <w:rPr>
                <w:sz w:val="16"/>
              </w:rPr>
              <w:t>Wildfire</w:t>
            </w:r>
          </w:p>
        </w:tc>
        <w:tc>
          <w:tcPr>
            <w:tcW w:type="dxa" w:w="2756"/>
          </w:tcPr>
          <w:p>
            <w:pPr>
              <w:spacing w:after="0"/>
              <w:jc w:val="left"/>
            </w:pPr>
          </w:p>
        </w:tc>
        <w:tc>
          <w:tcPr>
            <w:tcW w:type="dxa" w:w="3107"/>
          </w:tcPr>
          <w:p>
            <w:pPr>
              <w:spacing w:after="0"/>
              <w:jc w:val="left"/>
            </w:pPr>
            <w:r>
              <w:rPr>
                <w:sz w:val="16"/>
              </w:rPr>
              <w:t>$6,060,000 property; crops not reported (2001 dollars)</w:t>
            </w:r>
          </w:p>
        </w:tc>
        <w:tc>
          <w:tcPr>
            <w:tcW w:type="dxa" w:w="1103"/>
          </w:tcPr>
          <w:p>
            <w:pPr>
              <w:spacing w:after="0"/>
              <w:jc w:val="right"/>
            </w:pPr>
            <w:r>
              <w:rPr>
                <w:sz w:val="16"/>
              </w:rPr>
              <w:t>0, 0</w:t>
            </w:r>
          </w:p>
        </w:tc>
        <w:tc>
          <w:tcPr>
            <w:tcW w:type="dxa" w:w="1873"/>
          </w:tcPr>
          <w:p>
            <w:pPr>
              <w:spacing w:after="0"/>
              <w:jc w:val="left"/>
            </w:pPr>
            <w:r>
              <w:rPr>
                <w:sz w:val="16"/>
              </w:rPr>
              <w:t>DUNLAP</w:t>
            </w:r>
          </w:p>
        </w:tc>
        <w:tc>
          <w:tcPr>
            <w:tcW w:type="dxa" w:w="707"/>
          </w:tcPr>
          <w:p>
            <w:pPr>
              <w:spacing w:after="0"/>
              <w:jc w:val="left"/>
            </w:pPr>
          </w:p>
        </w:tc>
        <w:tc>
          <w:tcPr>
            <w:tcW w:type="dxa" w:w="2314"/>
          </w:tcPr>
          <w:p>
            <w:pPr>
              <w:spacing w:after="0"/>
              <w:jc w:val="left"/>
            </w:pPr>
            <w:r>
              <w:rPr>
                <w:sz w:val="16"/>
              </w:rPr>
              <w:t>B1-c worst recorded: Wildfire</w:t>
            </w:r>
          </w:p>
        </w:tc>
      </w:tr>
      <w:tr>
        <w:trPr>
          <w:cantSplit/>
        </w:trPr>
        <w:tc>
          <w:tcPr>
            <w:tcW w:type="dxa" w:w="1037"/>
          </w:tcPr>
          <w:p>
            <w:pPr>
              <w:spacing w:after="0"/>
              <w:jc w:val="left"/>
            </w:pPr>
            <w:r>
              <w:rPr>
                <w:sz w:val="16"/>
              </w:rPr>
              <w:t>1962-03-22</w:t>
            </w:r>
          </w:p>
        </w:tc>
        <w:tc>
          <w:tcPr>
            <w:tcW w:type="dxa" w:w="1215"/>
          </w:tcPr>
          <w:p>
            <w:pPr>
              <w:spacing w:after="0"/>
              <w:jc w:val="left"/>
            </w:pPr>
            <w:r>
              <w:rPr>
                <w:sz w:val="16"/>
              </w:rPr>
              <w:t>Tornado</w:t>
            </w:r>
          </w:p>
        </w:tc>
        <w:tc>
          <w:tcPr>
            <w:tcW w:type="dxa" w:w="2756"/>
          </w:tcPr>
          <w:p>
            <w:pPr>
              <w:spacing w:after="0"/>
              <w:jc w:val="left"/>
            </w:pPr>
            <w:r>
              <w:rPr>
                <w:sz w:val="16"/>
              </w:rPr>
              <w:t>F2, 0.5 mi path length (records before 1996 may include the whole path; rating and listing come from the county where the tornado began), 33 yd wide</w:t>
            </w:r>
          </w:p>
        </w:tc>
        <w:tc>
          <w:tcPr>
            <w:tcW w:type="dxa" w:w="3107"/>
          </w:tcPr>
          <w:p>
            <w:pPr>
              <w:spacing w:after="0"/>
              <w:jc w:val="left"/>
            </w:pPr>
            <w:r>
              <w:rPr>
                <w:sz w:val="16"/>
              </w:rPr>
              <w:t>$2,500 property; crops not recorded (1962 dollars)</w:t>
            </w:r>
          </w:p>
        </w:tc>
        <w:tc>
          <w:tcPr>
            <w:tcW w:type="dxa" w:w="1103"/>
          </w:tcPr>
          <w:p>
            <w:pPr>
              <w:spacing w:after="0"/>
              <w:jc w:val="right"/>
            </w:pPr>
            <w:r>
              <w:rPr>
                <w:sz w:val="16"/>
              </w:rPr>
              <w:t>0, 0</w:t>
            </w:r>
          </w:p>
        </w:tc>
        <w:tc>
          <w:tcPr>
            <w:tcW w:type="dxa" w:w="1873"/>
          </w:tcPr>
          <w:p>
            <w:pPr>
              <w:spacing w:after="0"/>
              <w:jc w:val="left"/>
            </w:pPr>
            <w:r>
              <w:rPr>
                <w:sz w:val="16"/>
              </w:rPr>
              <w:t>location not recorded</w:t>
            </w:r>
          </w:p>
        </w:tc>
        <w:tc>
          <w:tcPr>
            <w:tcW w:type="dxa" w:w="707"/>
          </w:tcPr>
          <w:p>
            <w:pPr>
              <w:spacing w:after="0"/>
              <w:jc w:val="left"/>
            </w:pPr>
          </w:p>
        </w:tc>
        <w:tc>
          <w:tcPr>
            <w:tcW w:type="dxa" w:w="2314"/>
          </w:tcPr>
          <w:p>
            <w:pPr>
              <w:spacing w:after="0"/>
              <w:jc w:val="left"/>
            </w:pPr>
            <w:r>
              <w:rPr>
                <w:sz w:val="16"/>
              </w:rPr>
              <w:t>B1-c worst recorded: Tornado</w:t>
            </w:r>
          </w:p>
        </w:tc>
      </w:tr>
      <w:tr>
        <w:trPr>
          <w:cantSplit/>
        </w:trPr>
        <w:tc>
          <w:tcPr>
            <w:tcW w:type="dxa" w:w="1037"/>
          </w:tcPr>
          <w:p>
            <w:pPr>
              <w:spacing w:after="0"/>
              <w:jc w:val="left"/>
            </w:pPr>
            <w:r>
              <w:rPr>
                <w:sz w:val="16"/>
              </w:rPr>
              <w:t>1957-05-13</w:t>
            </w:r>
          </w:p>
        </w:tc>
        <w:tc>
          <w:tcPr>
            <w:tcW w:type="dxa" w:w="1215"/>
          </w:tcPr>
          <w:p>
            <w:pPr>
              <w:spacing w:after="0"/>
              <w:jc w:val="left"/>
            </w:pPr>
            <w:r>
              <w:rPr>
                <w:sz w:val="16"/>
              </w:rPr>
              <w:t>Hail</w:t>
            </w:r>
          </w:p>
        </w:tc>
        <w:tc>
          <w:tcPr>
            <w:tcW w:type="dxa" w:w="2756"/>
          </w:tcPr>
          <w:p>
            <w:pPr>
              <w:spacing w:after="0"/>
              <w:jc w:val="left"/>
            </w:pPr>
            <w:r>
              <w:rPr>
                <w:sz w:val="16"/>
              </w:rPr>
              <w:t>1.75 in</w:t>
            </w:r>
          </w:p>
        </w:tc>
        <w:tc>
          <w:tcPr>
            <w:tcW w:type="dxa" w:w="3107"/>
          </w:tcPr>
          <w:p>
            <w:pPr>
              <w:spacing w:after="0"/>
              <w:jc w:val="left"/>
            </w:pPr>
            <w:r>
              <w:rPr>
                <w:sz w:val="16"/>
              </w:rPr>
              <w:t>damage not recorded (pre-1996 record)</w:t>
            </w:r>
          </w:p>
        </w:tc>
        <w:tc>
          <w:tcPr>
            <w:tcW w:type="dxa" w:w="1103"/>
          </w:tcPr>
          <w:p>
            <w:pPr>
              <w:spacing w:after="0"/>
              <w:jc w:val="right"/>
            </w:pPr>
            <w:r>
              <w:rPr>
                <w:sz w:val="16"/>
              </w:rPr>
              <w:t>0, 0</w:t>
            </w:r>
          </w:p>
        </w:tc>
        <w:tc>
          <w:tcPr>
            <w:tcW w:type="dxa" w:w="1873"/>
          </w:tcPr>
          <w:p>
            <w:pPr>
              <w:spacing w:after="0"/>
              <w:jc w:val="left"/>
            </w:pPr>
            <w:r>
              <w:rPr>
                <w:sz w:val="16"/>
              </w:rPr>
              <w:t>location not recorded</w:t>
            </w:r>
          </w:p>
        </w:tc>
        <w:tc>
          <w:tcPr>
            <w:tcW w:type="dxa" w:w="707"/>
          </w:tcPr>
          <w:p>
            <w:pPr>
              <w:spacing w:after="0"/>
              <w:jc w:val="left"/>
            </w:pPr>
          </w:p>
        </w:tc>
        <w:tc>
          <w:tcPr>
            <w:tcW w:type="dxa" w:w="2314"/>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(925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8"/>
        <w:gridCol w:w="1428"/>
        <w:gridCol w:w="1542"/>
        <w:gridCol w:w="1037"/>
        <w:gridCol w:w="1663"/>
        <w:gridCol w:w="1512"/>
        <w:gridCol w:w="1544"/>
        <w:gridCol w:w="1037"/>
        <w:gridCol w:w="2084"/>
      </w:tblGrid>
      <w:tr>
        <w:trPr>
          <w:cantSplit/>
          <w:tblHeader/>
        </w:trPr>
        <w:tc>
          <w:tcPr>
            <w:tcW w:type="dxa" w:w="1037"/>
            <w:shd w:val="clear" w:color="auto" w:fill="E8E8E8"/>
          </w:tcPr>
          <w:p>
            <w:pPr>
              <w:spacing w:after="0"/>
              <w:jc w:val="left"/>
            </w:pPr>
            <w:r>
              <w:rPr>
                <w:b/>
                <w:sz w:val="16"/>
              </w:rPr>
              <w:t>Hazard</w:t>
            </w:r>
          </w:p>
        </w:tc>
        <w:tc>
          <w:tcPr>
            <w:tcW w:type="dxa" w:w="122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8"/>
            <w:shd w:val="clear" w:color="auto" w:fill="E8E8E8"/>
          </w:tcPr>
          <w:p>
            <w:pPr>
              <w:spacing w:after="0"/>
              <w:jc w:val="left"/>
            </w:pPr>
            <w:r>
              <w:rPr>
                <w:b/>
                <w:sz w:val="16"/>
              </w:rPr>
              <w:t>Unit</w:t>
            </w:r>
          </w:p>
        </w:tc>
        <w:tc>
          <w:tcPr>
            <w:tcW w:type="dxa" w:w="154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63"/>
            <w:shd w:val="clear" w:color="auto" w:fill="E8E8E8"/>
          </w:tcPr>
          <w:p>
            <w:pPr>
              <w:spacing w:after="0"/>
              <w:jc w:val="left"/>
            </w:pPr>
            <w:r>
              <w:rPr>
                <w:b/>
                <w:sz w:val="16"/>
              </w:rPr>
              <w:t>Descriptor basis</w:t>
            </w:r>
          </w:p>
        </w:tc>
        <w:tc>
          <w:tcPr>
            <w:tcW w:type="dxa" w:w="151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8"/>
          </w:tcPr>
          <w:p>
            <w:pPr>
              <w:spacing w:after="0"/>
              <w:jc w:val="right"/>
            </w:pPr>
            <w:r>
              <w:rPr>
                <w:sz w:val="16"/>
              </w:rPr>
              <w:t>0.01</w:t>
            </w:r>
          </w:p>
        </w:tc>
        <w:tc>
          <w:tcPr>
            <w:tcW w:type="dxa" w:w="1428"/>
          </w:tcPr>
          <w:p>
            <w:pPr>
              <w:spacing w:after="0"/>
              <w:jc w:val="left"/>
            </w:pPr>
            <w:r>
              <w:rPr>
                <w:sz w:val="16"/>
              </w:rPr>
              <w:t>events per year</w:t>
            </w:r>
          </w:p>
        </w:tc>
        <w:tc>
          <w:tcPr>
            <w:tcW w:type="dxa" w:w="1542"/>
          </w:tcPr>
          <w:p>
            <w:pPr>
              <w:spacing w:after="0"/>
              <w:jc w:val="left"/>
            </w:pPr>
            <w:r>
              <w:rPr>
                <w:sz w:val="16"/>
              </w:rPr>
              <w:t>about 1 in 100 years</w:t>
            </w:r>
          </w:p>
        </w:tc>
        <w:tc>
          <w:tcPr>
            <w:tcW w:type="dxa" w:w="1037"/>
          </w:tcPr>
          <w:p>
            <w:pPr>
              <w:spacing w:after="0"/>
              <w:jc w:val="left"/>
            </w:pPr>
            <w:r>
              <w:rPr>
                <w:sz w:val="16"/>
              </w:rPr>
              <w:t>Possible</w:t>
            </w:r>
          </w:p>
        </w:tc>
        <w:tc>
          <w:tcPr>
            <w:tcW w:type="dxa" w:w="1663"/>
          </w:tcPr>
          <w:p>
            <w:pPr>
              <w:spacing w:after="0"/>
              <w:jc w:val="left"/>
            </w:pPr>
            <w:r>
              <w:rPr>
                <w:sz w:val="16"/>
              </w:rPr>
              <w:t>FEMA annualized frequency (modeled)</w:t>
            </w:r>
          </w:p>
        </w:tc>
        <w:tc>
          <w:tcPr>
            <w:tcW w:type="dxa" w:w="1512"/>
          </w:tcPr>
          <w:p>
            <w:pPr>
              <w:spacing w:after="0"/>
              <w:jc w:val="right"/>
            </w:pPr>
            <w:r>
              <w:rPr>
                <w:sz w:val="16"/>
              </w:rPr>
              <w:t>0</w:t>
            </w: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208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8"/>
          </w:tcPr>
          <w:p>
            <w:pPr>
              <w:spacing w:after="0"/>
              <w:jc w:val="right"/>
            </w:pPr>
          </w:p>
        </w:tc>
        <w:tc>
          <w:tcPr>
            <w:tcW w:type="dxa" w:w="1428"/>
          </w:tcPr>
          <w:p>
            <w:pPr>
              <w:spacing w:after="0"/>
              <w:jc w:val="left"/>
            </w:pPr>
            <w:r>
              <w:rPr>
                <w:sz w:val="16"/>
              </w:rPr>
              <w:t>events per year at a location (modeled)</w:t>
            </w:r>
          </w:p>
        </w:tc>
        <w:tc>
          <w:tcPr>
            <w:tcW w:type="dxa" w:w="1542"/>
          </w:tcPr>
          <w:p>
            <w:pPr>
              <w:spacing w:after="0"/>
              <w:jc w:val="left"/>
            </w:pPr>
          </w:p>
        </w:tc>
        <w:tc>
          <w:tcPr>
            <w:tcW w:type="dxa" w:w="1037"/>
          </w:tcPr>
          <w:p>
            <w:pPr>
              <w:spacing w:after="0"/>
              <w:jc w:val="left"/>
            </w:pPr>
          </w:p>
        </w:tc>
        <w:tc>
          <w:tcPr>
            <w:tcW w:type="dxa" w:w="1663"/>
          </w:tcPr>
          <w:p>
            <w:pPr>
              <w:spacing w:after="0"/>
              <w:jc w:val="left"/>
            </w:pP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8"/>
          </w:tcPr>
          <w:p>
            <w:pPr>
              <w:spacing w:after="0"/>
              <w:jc w:val="right"/>
            </w:pPr>
            <w:r>
              <w:rPr>
                <w:sz w:val="16"/>
              </w:rPr>
              <w:t>0</w:t>
            </w:r>
          </w:p>
        </w:tc>
        <w:tc>
          <w:tcPr>
            <w:tcW w:type="dxa" w:w="1428"/>
          </w:tcPr>
          <w:p>
            <w:pPr>
              <w:spacing w:after="0"/>
              <w:jc w:val="left"/>
            </w:pPr>
            <w:r>
              <w:rPr>
                <w:sz w:val="16"/>
              </w:rPr>
              <w:t>event-days per year</w:t>
            </w:r>
          </w:p>
        </w:tc>
        <w:tc>
          <w:tcPr>
            <w:tcW w:type="dxa" w:w="1542"/>
          </w:tcPr>
          <w:p>
            <w:pPr>
              <w:spacing w:after="0"/>
              <w:jc w:val="left"/>
            </w:pPr>
            <w:r>
              <w:rPr>
                <w:sz w:val="16"/>
              </w:rPr>
              <w:t>none modeled</w:t>
            </w:r>
          </w:p>
        </w:tc>
        <w:tc>
          <w:tcPr>
            <w:tcW w:type="dxa" w:w="1037"/>
          </w:tcPr>
          <w:p>
            <w:pPr>
              <w:spacing w:after="0"/>
              <w:jc w:val="left"/>
            </w:pPr>
          </w:p>
        </w:tc>
        <w:tc>
          <w:tcPr>
            <w:tcW w:type="dxa" w:w="1663"/>
          </w:tcPr>
          <w:p>
            <w:pPr>
              <w:spacing w:after="0"/>
              <w:jc w:val="left"/>
            </w:pPr>
            <w:r>
              <w:rPr>
                <w:sz w:val="16"/>
              </w:rPr>
              <w:t>event-days in 0 of 30 years, 1996 to 2025 (0%)</w:t>
            </w:r>
          </w:p>
        </w:tc>
        <w:tc>
          <w:tcPr>
            <w:tcW w:type="dxa" w:w="151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8"/>
          </w:tcPr>
          <w:p>
            <w:pPr>
              <w:spacing w:after="0"/>
              <w:jc w:val="right"/>
            </w:pPr>
            <w:r>
              <w:rPr>
                <w:sz w:val="16"/>
              </w:rPr>
              <w:t>88.2</w:t>
            </w:r>
          </w:p>
        </w:tc>
        <w:tc>
          <w:tcPr>
            <w:tcW w:type="dxa" w:w="1428"/>
          </w:tcPr>
          <w:p>
            <w:pPr>
              <w:spacing w:after="0"/>
              <w:jc w:val="left"/>
            </w:pPr>
            <w:r>
              <w:rPr>
                <w:sz w:val="16"/>
              </w:rPr>
              <w:t>event-days per year</w:t>
            </w:r>
          </w:p>
        </w:tc>
        <w:tc>
          <w:tcPr>
            <w:tcW w:type="dxa" w:w="1542"/>
          </w:tcPr>
          <w:p>
            <w:pPr>
              <w:spacing w:after="0"/>
              <w:jc w:val="left"/>
            </w:pPr>
            <w:r>
              <w:rPr>
                <w:sz w:val="16"/>
              </w:rPr>
              <w:t>about 88.2 days per year</w:t>
            </w:r>
          </w:p>
        </w:tc>
        <w:tc>
          <w:tcPr>
            <w:tcW w:type="dxa" w:w="1037"/>
          </w:tcPr>
          <w:p>
            <w:pPr>
              <w:spacing w:after="0"/>
              <w:jc w:val="left"/>
            </w:pPr>
            <w:r>
              <w:rPr>
                <w:sz w:val="16"/>
              </w:rPr>
              <w:t>Likely</w:t>
            </w:r>
          </w:p>
        </w:tc>
        <w:tc>
          <w:tcPr>
            <w:tcW w:type="dxa" w:w="1663"/>
          </w:tcPr>
          <w:p>
            <w:pPr>
              <w:spacing w:after="0"/>
              <w:jc w:val="left"/>
            </w:pPr>
            <w:r>
              <w:rPr>
                <w:sz w:val="16"/>
              </w:rPr>
              <w:t>event-days in 3 of 30 years, 1996 to 2025 (10%)</w:t>
            </w:r>
          </w:p>
        </w:tc>
        <w:tc>
          <w:tcPr>
            <w:tcW w:type="dxa" w:w="1512"/>
          </w:tcPr>
          <w:p>
            <w:pPr>
              <w:spacing w:after="0"/>
              <w:jc w:val="right"/>
            </w:pPr>
            <w:r>
              <w:rPr>
                <w:sz w:val="16"/>
              </w:rPr>
              <w:t>2,989</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4"/>
          </w:tcPr>
          <w:p>
            <w:pPr>
              <w:spacing w:after="0"/>
              <w:jc w:val="left"/>
            </w:pPr>
            <w:r>
              <w:rPr>
                <w:sz w:val="16"/>
              </w:rPr>
              <w:t>NRI gives about 88.2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8"/>
          </w:tcPr>
          <w:p>
            <w:pPr>
              <w:spacing w:after="0"/>
              <w:jc w:val="right"/>
            </w:pPr>
            <w:r>
              <w:rPr>
                <w:sz w:val="16"/>
              </w:rPr>
              <w:t>0.108</w:t>
            </w:r>
          </w:p>
        </w:tc>
        <w:tc>
          <w:tcPr>
            <w:tcW w:type="dxa" w:w="1428"/>
          </w:tcPr>
          <w:p>
            <w:pPr>
              <w:spacing w:after="0"/>
              <w:jc w:val="left"/>
            </w:pPr>
            <w:r>
              <w:rPr>
                <w:sz w:val="16"/>
              </w:rPr>
              <w:t>annual probability at a location</w:t>
            </w:r>
          </w:p>
        </w:tc>
        <w:tc>
          <w:tcPr>
            <w:tcW w:type="dxa" w:w="1542"/>
          </w:tcPr>
          <w:p>
            <w:pPr>
              <w:spacing w:after="0"/>
              <w:jc w:val="left"/>
            </w:pPr>
            <w:r>
              <w:rPr>
                <w:sz w:val="16"/>
              </w:rPr>
              <w:t>chance a given location in the county has at least minor-damage shaking in a year: 10.8%</w:t>
            </w:r>
          </w:p>
        </w:tc>
        <w:tc>
          <w:tcPr>
            <w:tcW w:type="dxa" w:w="1037"/>
          </w:tcPr>
          <w:p>
            <w:pPr>
              <w:spacing w:after="0"/>
              <w:jc w:val="left"/>
            </w:pPr>
          </w:p>
        </w:tc>
        <w:tc>
          <w:tcPr>
            <w:tcW w:type="dxa" w:w="1663"/>
          </w:tcPr>
          <w:p>
            <w:pPr>
              <w:spacing w:after="0"/>
              <w:jc w:val="left"/>
            </w:pP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8"/>
          </w:tcPr>
          <w:p>
            <w:pPr>
              <w:spacing w:after="0"/>
              <w:jc w:val="right"/>
            </w:pPr>
            <w:r>
              <w:rPr>
                <w:sz w:val="16"/>
              </w:rPr>
              <w:t>0.173</w:t>
            </w:r>
          </w:p>
        </w:tc>
        <w:tc>
          <w:tcPr>
            <w:tcW w:type="dxa" w:w="1428"/>
          </w:tcPr>
          <w:p>
            <w:pPr>
              <w:spacing w:after="0"/>
              <w:jc w:val="left"/>
            </w:pPr>
            <w:r>
              <w:rPr>
                <w:sz w:val="16"/>
              </w:rPr>
              <w:t>events per year</w:t>
            </w:r>
          </w:p>
        </w:tc>
        <w:tc>
          <w:tcPr>
            <w:tcW w:type="dxa" w:w="1542"/>
          </w:tcPr>
          <w:p>
            <w:pPr>
              <w:spacing w:after="0"/>
              <w:jc w:val="left"/>
            </w:pPr>
            <w:r>
              <w:rPr>
                <w:sz w:val="16"/>
              </w:rPr>
              <w:t>about 1 in 6 years</w:t>
            </w:r>
          </w:p>
        </w:tc>
        <w:tc>
          <w:tcPr>
            <w:tcW w:type="dxa" w:w="1037"/>
          </w:tcPr>
          <w:p>
            <w:pPr>
              <w:spacing w:after="0"/>
              <w:jc w:val="left"/>
            </w:pPr>
            <w:r>
              <w:rPr>
                <w:sz w:val="16"/>
              </w:rPr>
              <w:t>Likely</w:t>
            </w:r>
          </w:p>
        </w:tc>
        <w:tc>
          <w:tcPr>
            <w:tcW w:type="dxa" w:w="1663"/>
          </w:tcPr>
          <w:p>
            <w:pPr>
              <w:spacing w:after="0"/>
              <w:jc w:val="left"/>
            </w:pPr>
            <w:r>
              <w:rPr>
                <w:sz w:val="16"/>
              </w:rPr>
              <w:t>FEMA annualized frequency (modeled)</w:t>
            </w:r>
          </w:p>
        </w:tc>
        <w:tc>
          <w:tcPr>
            <w:tcW w:type="dxa" w:w="1512"/>
          </w:tcPr>
          <w:p>
            <w:pPr>
              <w:spacing w:after="0"/>
              <w:jc w:val="right"/>
            </w:pPr>
            <w:r>
              <w:rPr>
                <w:sz w:val="16"/>
              </w:rPr>
              <w:t>6.6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Heat Wave</w:t>
            </w:r>
          </w:p>
        </w:tc>
        <w:tc>
          <w:tcPr>
            <w:tcW w:type="dxa" w:w="1228"/>
          </w:tcPr>
          <w:p>
            <w:pPr>
              <w:spacing w:after="0"/>
              <w:jc w:val="right"/>
            </w:pPr>
            <w:r>
              <w:rPr>
                <w:sz w:val="16"/>
              </w:rPr>
              <w:t>6.99</w:t>
            </w:r>
          </w:p>
        </w:tc>
        <w:tc>
          <w:tcPr>
            <w:tcW w:type="dxa" w:w="1428"/>
          </w:tcPr>
          <w:p>
            <w:pPr>
              <w:spacing w:after="0"/>
              <w:jc w:val="left"/>
            </w:pPr>
            <w:r>
              <w:rPr>
                <w:sz w:val="16"/>
              </w:rPr>
              <w:t>event-days per year</w:t>
            </w:r>
          </w:p>
        </w:tc>
        <w:tc>
          <w:tcPr>
            <w:tcW w:type="dxa" w:w="1542"/>
          </w:tcPr>
          <w:p>
            <w:pPr>
              <w:spacing w:after="0"/>
              <w:jc w:val="left"/>
            </w:pPr>
            <w:r>
              <w:rPr>
                <w:sz w:val="16"/>
              </w:rPr>
              <w:t>about 6.99 days per year</w:t>
            </w:r>
          </w:p>
        </w:tc>
        <w:tc>
          <w:tcPr>
            <w:tcW w:type="dxa" w:w="1037"/>
          </w:tcPr>
          <w:p>
            <w:pPr>
              <w:spacing w:after="0"/>
              <w:jc w:val="left"/>
            </w:pPr>
            <w:r>
              <w:rPr>
                <w:sz w:val="16"/>
              </w:rPr>
              <w:t>Likely</w:t>
            </w:r>
          </w:p>
        </w:tc>
        <w:tc>
          <w:tcPr>
            <w:tcW w:type="dxa" w:w="1663"/>
          </w:tcPr>
          <w:p>
            <w:pPr>
              <w:spacing w:after="0"/>
              <w:jc w:val="left"/>
            </w:pPr>
            <w:r>
              <w:rPr>
                <w:sz w:val="16"/>
              </w:rPr>
              <w:t>event-days in 7 of 30 years, 1996 to 2025 (23.3%)</w:t>
            </w:r>
          </w:p>
        </w:tc>
        <w:tc>
          <w:tcPr>
            <w:tcW w:type="dxa" w:w="1512"/>
          </w:tcPr>
          <w:p>
            <w:pPr>
              <w:spacing w:after="0"/>
              <w:jc w:val="right"/>
            </w:pPr>
            <w:r>
              <w:rPr>
                <w:sz w:val="16"/>
              </w:rPr>
              <w:t>78.1</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NRI gives about 6.99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8"/>
          </w:tcPr>
          <w:p>
            <w:pPr>
              <w:spacing w:after="0"/>
              <w:jc w:val="right"/>
            </w:pPr>
          </w:p>
        </w:tc>
        <w:tc>
          <w:tcPr>
            <w:tcW w:type="dxa" w:w="1428"/>
          </w:tcPr>
          <w:p>
            <w:pPr>
              <w:spacing w:after="0"/>
              <w:jc w:val="left"/>
            </w:pPr>
            <w:r>
              <w:rPr>
                <w:sz w:val="16"/>
              </w:rPr>
              <w:t>events per year</w:t>
            </w:r>
          </w:p>
        </w:tc>
        <w:tc>
          <w:tcPr>
            <w:tcW w:type="dxa" w:w="1542"/>
          </w:tcPr>
          <w:p>
            <w:pPr>
              <w:spacing w:after="0"/>
              <w:jc w:val="left"/>
            </w:pPr>
          </w:p>
        </w:tc>
        <w:tc>
          <w:tcPr>
            <w:tcW w:type="dxa" w:w="1037"/>
          </w:tcPr>
          <w:p>
            <w:pPr>
              <w:spacing w:after="0"/>
              <w:jc w:val="left"/>
            </w:pPr>
          </w:p>
        </w:tc>
        <w:tc>
          <w:tcPr>
            <w:tcW w:type="dxa" w:w="1663"/>
          </w:tcPr>
          <w:p>
            <w:pPr>
              <w:spacing w:after="0"/>
              <w:jc w:val="left"/>
            </w:pPr>
          </w:p>
        </w:tc>
        <w:tc>
          <w:tcPr>
            <w:tcW w:type="dxa" w:w="1512"/>
          </w:tcPr>
          <w:p>
            <w:pPr>
              <w:spacing w:after="0"/>
              <w:jc w:val="right"/>
            </w:pPr>
          </w:p>
        </w:tc>
        <w:tc>
          <w:tcPr>
            <w:tcW w:type="dxa" w:w="154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28"/>
          </w:tcPr>
          <w:p>
            <w:pPr>
              <w:spacing w:after="0"/>
              <w:jc w:val="right"/>
            </w:pPr>
          </w:p>
        </w:tc>
        <w:tc>
          <w:tcPr>
            <w:tcW w:type="dxa" w:w="1428"/>
          </w:tcPr>
          <w:p>
            <w:pPr>
              <w:spacing w:after="0"/>
              <w:jc w:val="left"/>
            </w:pPr>
            <w:r>
              <w:rPr>
                <w:sz w:val="16"/>
              </w:rPr>
              <w:t>event-days per year</w:t>
            </w:r>
          </w:p>
        </w:tc>
        <w:tc>
          <w:tcPr>
            <w:tcW w:type="dxa" w:w="1542"/>
          </w:tcPr>
          <w:p>
            <w:pPr>
              <w:spacing w:after="0"/>
              <w:jc w:val="left"/>
            </w:pPr>
          </w:p>
        </w:tc>
        <w:tc>
          <w:tcPr>
            <w:tcW w:type="dxa" w:w="1037"/>
          </w:tcPr>
          <w:p>
            <w:pPr>
              <w:spacing w:after="0"/>
              <w:jc w:val="left"/>
            </w:pPr>
          </w:p>
        </w:tc>
        <w:tc>
          <w:tcPr>
            <w:tcW w:type="dxa" w:w="1663"/>
          </w:tcPr>
          <w:p>
            <w:pPr>
              <w:spacing w:after="0"/>
              <w:jc w:val="left"/>
            </w:pPr>
          </w:p>
        </w:tc>
        <w:tc>
          <w:tcPr>
            <w:tcW w:type="dxa" w:w="1512"/>
          </w:tcPr>
          <w:p>
            <w:pPr>
              <w:spacing w:after="0"/>
              <w:jc w:val="right"/>
            </w:pP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28"/>
          </w:tcPr>
          <w:p>
            <w:pPr>
              <w:spacing w:after="0"/>
              <w:jc w:val="right"/>
            </w:pPr>
            <w:r>
              <w:rPr>
                <w:sz w:val="16"/>
              </w:rPr>
              <w:t>4.11</w:t>
            </w:r>
          </w:p>
        </w:tc>
        <w:tc>
          <w:tcPr>
            <w:tcW w:type="dxa" w:w="1428"/>
          </w:tcPr>
          <w:p>
            <w:pPr>
              <w:spacing w:after="0"/>
              <w:jc w:val="left"/>
            </w:pPr>
            <w:r>
              <w:rPr>
                <w:sz w:val="16"/>
              </w:rPr>
              <w:t>event-days per year</w:t>
            </w:r>
          </w:p>
        </w:tc>
        <w:tc>
          <w:tcPr>
            <w:tcW w:type="dxa" w:w="1542"/>
          </w:tcPr>
          <w:p>
            <w:pPr>
              <w:spacing w:after="0"/>
              <w:jc w:val="left"/>
            </w:pPr>
            <w:r>
              <w:rPr>
                <w:sz w:val="16"/>
              </w:rPr>
              <w:t>about 4.11 days per year</w:t>
            </w:r>
          </w:p>
        </w:tc>
        <w:tc>
          <w:tcPr>
            <w:tcW w:type="dxa" w:w="1037"/>
          </w:tcPr>
          <w:p>
            <w:pPr>
              <w:spacing w:after="0"/>
              <w:jc w:val="left"/>
            </w:pPr>
            <w:r>
              <w:rPr>
                <w:sz w:val="16"/>
              </w:rPr>
              <w:t>Likely</w:t>
            </w:r>
          </w:p>
        </w:tc>
        <w:tc>
          <w:tcPr>
            <w:tcW w:type="dxa" w:w="1663"/>
          </w:tcPr>
          <w:p>
            <w:pPr>
              <w:spacing w:after="0"/>
              <w:jc w:val="left"/>
            </w:pPr>
            <w:r>
              <w:rPr>
                <w:sz w:val="16"/>
              </w:rPr>
              <w:t>event-days in 25 of 30 years, 1996 to 2025 (83.3%)</w:t>
            </w:r>
          </w:p>
        </w:tc>
        <w:tc>
          <w:tcPr>
            <w:tcW w:type="dxa" w:w="1512"/>
          </w:tcPr>
          <w:p>
            <w:pPr>
              <w:spacing w:after="0"/>
              <w:jc w:val="right"/>
            </w:pPr>
            <w:r>
              <w:rPr>
                <w:sz w:val="16"/>
              </w:rPr>
              <w:t>115</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Landslide</w:t>
            </w:r>
          </w:p>
        </w:tc>
        <w:tc>
          <w:tcPr>
            <w:tcW w:type="dxa" w:w="1228"/>
          </w:tcPr>
          <w:p>
            <w:pPr>
              <w:spacing w:after="0"/>
              <w:jc w:val="right"/>
            </w:pPr>
            <w:r>
              <w:rPr>
                <w:sz w:val="16"/>
              </w:rPr>
              <w:t>90.1</w:t>
            </w:r>
          </w:p>
        </w:tc>
        <w:tc>
          <w:tcPr>
            <w:tcW w:type="dxa" w:w="1428"/>
          </w:tcPr>
          <w:p>
            <w:pPr>
              <w:spacing w:after="0"/>
              <w:jc w:val="left"/>
            </w:pPr>
            <w:r>
              <w:rPr>
                <w:sz w:val="16"/>
              </w:rPr>
              <w:t>events per year (modeled)</w:t>
            </w:r>
          </w:p>
        </w:tc>
        <w:tc>
          <w:tcPr>
            <w:tcW w:type="dxa" w:w="1542"/>
          </w:tcPr>
          <w:p>
            <w:pPr>
              <w:spacing w:after="0"/>
              <w:jc w:val="left"/>
            </w:pPr>
            <w:r>
              <w:rPr>
                <w:sz w:val="16"/>
              </w:rPr>
              <w:t>about 90.1 per year</w:t>
            </w:r>
          </w:p>
        </w:tc>
        <w:tc>
          <w:tcPr>
            <w:tcW w:type="dxa" w:w="1037"/>
          </w:tcPr>
          <w:p>
            <w:pPr>
              <w:spacing w:after="0"/>
              <w:jc w:val="left"/>
            </w:pPr>
            <w:r>
              <w:rPr>
                <w:sz w:val="16"/>
              </w:rPr>
              <w:t>Highly likely</w:t>
            </w:r>
          </w:p>
        </w:tc>
        <w:tc>
          <w:tcPr>
            <w:tcW w:type="dxa" w:w="1663"/>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Lightning</w:t>
            </w:r>
          </w:p>
        </w:tc>
        <w:tc>
          <w:tcPr>
            <w:tcW w:type="dxa" w:w="1228"/>
          </w:tcPr>
          <w:p>
            <w:pPr>
              <w:spacing w:after="0"/>
              <w:jc w:val="right"/>
            </w:pPr>
            <w:r>
              <w:rPr>
                <w:sz w:val="16"/>
              </w:rPr>
              <w:t>12.8</w:t>
            </w:r>
          </w:p>
        </w:tc>
        <w:tc>
          <w:tcPr>
            <w:tcW w:type="dxa" w:w="1428"/>
          </w:tcPr>
          <w:p>
            <w:pPr>
              <w:spacing w:after="0"/>
              <w:jc w:val="left"/>
            </w:pPr>
            <w:r>
              <w:rPr>
                <w:sz w:val="16"/>
              </w:rPr>
              <w:t>days per year with a strike</w:t>
            </w:r>
          </w:p>
        </w:tc>
        <w:tc>
          <w:tcPr>
            <w:tcW w:type="dxa" w:w="1542"/>
          </w:tcPr>
          <w:p>
            <w:pPr>
              <w:spacing w:after="0"/>
              <w:jc w:val="left"/>
            </w:pPr>
            <w:r>
              <w:rPr>
                <w:sz w:val="16"/>
              </w:rPr>
              <w:t>about 12.8 days per year</w:t>
            </w:r>
          </w:p>
        </w:tc>
        <w:tc>
          <w:tcPr>
            <w:tcW w:type="dxa" w:w="1037"/>
          </w:tcPr>
          <w:p>
            <w:pPr>
              <w:spacing w:after="0"/>
              <w:jc w:val="left"/>
            </w:pPr>
            <w:r>
              <w:rPr>
                <w:sz w:val="16"/>
              </w:rPr>
              <w:t>Highly likely</w:t>
            </w:r>
          </w:p>
        </w:tc>
        <w:tc>
          <w:tcPr>
            <w:tcW w:type="dxa" w:w="1663"/>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Strong Wind</w:t>
            </w:r>
          </w:p>
        </w:tc>
        <w:tc>
          <w:tcPr>
            <w:tcW w:type="dxa" w:w="1228"/>
          </w:tcPr>
          <w:p>
            <w:pPr>
              <w:spacing w:after="0"/>
              <w:jc w:val="right"/>
            </w:pPr>
            <w:r>
              <w:rPr>
                <w:sz w:val="16"/>
              </w:rPr>
              <w:t>0.0425</w:t>
            </w:r>
          </w:p>
        </w:tc>
        <w:tc>
          <w:tcPr>
            <w:tcW w:type="dxa" w:w="1428"/>
          </w:tcPr>
          <w:p>
            <w:pPr>
              <w:spacing w:after="0"/>
              <w:jc w:val="left"/>
            </w:pPr>
            <w:r>
              <w:rPr>
                <w:sz w:val="16"/>
              </w:rPr>
              <w:t>events per year</w:t>
            </w:r>
          </w:p>
        </w:tc>
        <w:tc>
          <w:tcPr>
            <w:tcW w:type="dxa" w:w="1542"/>
          </w:tcPr>
          <w:p>
            <w:pPr>
              <w:spacing w:after="0"/>
              <w:jc w:val="left"/>
            </w:pPr>
            <w:r>
              <w:rPr>
                <w:sz w:val="16"/>
              </w:rPr>
              <w:t>about 1 in 24 years</w:t>
            </w:r>
          </w:p>
        </w:tc>
        <w:tc>
          <w:tcPr>
            <w:tcW w:type="dxa" w:w="1037"/>
          </w:tcPr>
          <w:p>
            <w:pPr>
              <w:spacing w:after="0"/>
              <w:jc w:val="left"/>
            </w:pPr>
            <w:r>
              <w:rPr>
                <w:sz w:val="16"/>
              </w:rPr>
              <w:t>Possible</w:t>
            </w:r>
          </w:p>
        </w:tc>
        <w:tc>
          <w:tcPr>
            <w:tcW w:type="dxa" w:w="1663"/>
          </w:tcPr>
          <w:p>
            <w:pPr>
              <w:spacing w:after="0"/>
              <w:jc w:val="left"/>
            </w:pPr>
            <w:r>
              <w:rPr>
                <w:sz w:val="16"/>
              </w:rPr>
              <w:t>FEMA annualized frequency (modeled)</w:t>
            </w:r>
          </w:p>
        </w:tc>
        <w:tc>
          <w:tcPr>
            <w:tcW w:type="dxa" w:w="1512"/>
          </w:tcPr>
          <w:p>
            <w:pPr>
              <w:spacing w:after="0"/>
              <w:jc w:val="right"/>
            </w:pPr>
            <w:r>
              <w:rPr>
                <w:sz w:val="16"/>
              </w:rPr>
              <w:t>2</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Tornado</w:t>
            </w:r>
          </w:p>
        </w:tc>
        <w:tc>
          <w:tcPr>
            <w:tcW w:type="dxa" w:w="1228"/>
          </w:tcPr>
          <w:p>
            <w:pPr>
              <w:spacing w:after="0"/>
              <w:jc w:val="right"/>
            </w:pPr>
            <w:r>
              <w:rPr>
                <w:sz w:val="16"/>
              </w:rPr>
              <w:t>0.523</w:t>
            </w:r>
          </w:p>
        </w:tc>
        <w:tc>
          <w:tcPr>
            <w:tcW w:type="dxa" w:w="1428"/>
          </w:tcPr>
          <w:p>
            <w:pPr>
              <w:spacing w:after="0"/>
              <w:jc w:val="left"/>
            </w:pPr>
            <w:r>
              <w:rPr>
                <w:sz w:val="16"/>
              </w:rPr>
              <w:t>events per year</w:t>
            </w:r>
          </w:p>
        </w:tc>
        <w:tc>
          <w:tcPr>
            <w:tcW w:type="dxa" w:w="1542"/>
          </w:tcPr>
          <w:p>
            <w:pPr>
              <w:spacing w:after="0"/>
              <w:jc w:val="left"/>
            </w:pPr>
            <w:r>
              <w:rPr>
                <w:sz w:val="16"/>
              </w:rPr>
              <w:t>about 0.52 per year</w:t>
            </w:r>
          </w:p>
        </w:tc>
        <w:tc>
          <w:tcPr>
            <w:tcW w:type="dxa" w:w="1037"/>
          </w:tcPr>
          <w:p>
            <w:pPr>
              <w:spacing w:after="0"/>
              <w:jc w:val="left"/>
            </w:pPr>
            <w:r>
              <w:rPr>
                <w:sz w:val="16"/>
              </w:rPr>
              <w:t>Likely</w:t>
            </w:r>
          </w:p>
        </w:tc>
        <w:tc>
          <w:tcPr>
            <w:tcW w:type="dxa" w:w="1663"/>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Tsunami</w:t>
            </w:r>
          </w:p>
        </w:tc>
        <w:tc>
          <w:tcPr>
            <w:tcW w:type="dxa" w:w="1228"/>
          </w:tcPr>
          <w:p>
            <w:pPr>
              <w:spacing w:after="0"/>
              <w:jc w:val="right"/>
            </w:pPr>
          </w:p>
        </w:tc>
        <w:tc>
          <w:tcPr>
            <w:tcW w:type="dxa" w:w="1428"/>
          </w:tcPr>
          <w:p>
            <w:pPr>
              <w:spacing w:after="0"/>
              <w:jc w:val="left"/>
            </w:pPr>
            <w:r>
              <w:rPr>
                <w:sz w:val="16"/>
              </w:rPr>
              <w:t>annual probability at the most exposed location (used in place of a county value)</w:t>
            </w:r>
          </w:p>
        </w:tc>
        <w:tc>
          <w:tcPr>
            <w:tcW w:type="dxa" w:w="1542"/>
          </w:tcPr>
          <w:p>
            <w:pPr>
              <w:spacing w:after="0"/>
              <w:jc w:val="left"/>
            </w:pPr>
          </w:p>
        </w:tc>
        <w:tc>
          <w:tcPr>
            <w:tcW w:type="dxa" w:w="1037"/>
          </w:tcPr>
          <w:p>
            <w:pPr>
              <w:spacing w:after="0"/>
              <w:jc w:val="left"/>
            </w:pPr>
          </w:p>
        </w:tc>
        <w:tc>
          <w:tcPr>
            <w:tcW w:type="dxa" w:w="1663"/>
          </w:tcPr>
          <w:p>
            <w:pPr>
              <w:spacing w:after="0"/>
              <w:jc w:val="left"/>
            </w:pP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8"/>
          </w:tcPr>
          <w:p>
            <w:pPr>
              <w:spacing w:after="0"/>
              <w:jc w:val="right"/>
            </w:pPr>
            <w:r>
              <w:rPr>
                <w:sz w:val="16"/>
              </w:rPr>
              <w:t>0.0009</w:t>
            </w:r>
          </w:p>
        </w:tc>
        <w:tc>
          <w:tcPr>
            <w:tcW w:type="dxa" w:w="1428"/>
          </w:tcPr>
          <w:p>
            <w:pPr>
              <w:spacing w:after="0"/>
              <w:jc w:val="left"/>
            </w:pPr>
            <w:r>
              <w:rPr>
                <w:sz w:val="16"/>
              </w:rPr>
              <w:t>annual probability</w:t>
            </w:r>
          </w:p>
        </w:tc>
        <w:tc>
          <w:tcPr>
            <w:tcW w:type="dxa" w:w="1542"/>
          </w:tcPr>
          <w:p>
            <w:pPr>
              <w:spacing w:after="0"/>
              <w:jc w:val="left"/>
            </w:pPr>
            <w:r>
              <w:rPr>
                <w:sz w:val="16"/>
              </w:rPr>
              <w:t>about 1 in 1,111 years</w:t>
            </w:r>
          </w:p>
        </w:tc>
        <w:tc>
          <w:tcPr>
            <w:tcW w:type="dxa" w:w="1037"/>
          </w:tcPr>
          <w:p>
            <w:pPr>
              <w:spacing w:after="0"/>
              <w:jc w:val="left"/>
            </w:pPr>
            <w:r>
              <w:rPr>
                <w:sz w:val="16"/>
              </w:rPr>
              <w:t>Unlikely</w:t>
            </w:r>
          </w:p>
        </w:tc>
        <w:tc>
          <w:tcPr>
            <w:tcW w:type="dxa" w:w="1663"/>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Wildfire</w:t>
            </w:r>
          </w:p>
        </w:tc>
        <w:tc>
          <w:tcPr>
            <w:tcW w:type="dxa" w:w="1228"/>
          </w:tcPr>
          <w:p>
            <w:pPr>
              <w:spacing w:after="0"/>
              <w:jc w:val="right"/>
            </w:pPr>
            <w:r>
              <w:rPr>
                <w:sz w:val="16"/>
              </w:rPr>
              <w:t>0.00438</w:t>
            </w:r>
          </w:p>
        </w:tc>
        <w:tc>
          <w:tcPr>
            <w:tcW w:type="dxa" w:w="1428"/>
          </w:tcPr>
          <w:p>
            <w:pPr>
              <w:spacing w:after="0"/>
              <w:jc w:val="left"/>
            </w:pPr>
            <w:r>
              <w:rPr>
                <w:sz w:val="16"/>
              </w:rPr>
              <w:t>annual probability at a location</w:t>
            </w:r>
          </w:p>
        </w:tc>
        <w:tc>
          <w:tcPr>
            <w:tcW w:type="dxa" w:w="1542"/>
          </w:tcPr>
          <w:p>
            <w:pPr>
              <w:spacing w:after="0"/>
              <w:jc w:val="left"/>
            </w:pPr>
            <w:r>
              <w:rPr>
                <w:sz w:val="16"/>
              </w:rPr>
              <w:t>chance a given location in the county burns in a year: 0.438%</w:t>
            </w:r>
          </w:p>
        </w:tc>
        <w:tc>
          <w:tcPr>
            <w:tcW w:type="dxa" w:w="1037"/>
          </w:tcPr>
          <w:p>
            <w:pPr>
              <w:spacing w:after="0"/>
              <w:jc w:val="left"/>
            </w:pPr>
            <w:r>
              <w:rPr>
                <w:sz w:val="16"/>
              </w:rPr>
              <w:t>Likely</w:t>
            </w:r>
          </w:p>
        </w:tc>
        <w:tc>
          <w:tcPr>
            <w:tcW w:type="dxa" w:w="1663"/>
          </w:tcPr>
          <w:p>
            <w:pPr>
              <w:spacing w:after="0"/>
              <w:jc w:val="left"/>
            </w:pPr>
            <w:r>
              <w:rPr>
                <w:sz w:val="16"/>
              </w:rPr>
              <w:t>Storm Events records in 9 of 30 years, 1996 to 2025 (30%)</w:t>
            </w: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8"/>
          </w:tcPr>
          <w:p>
            <w:pPr>
              <w:spacing w:after="0"/>
              <w:jc w:val="right"/>
            </w:pPr>
            <w:r>
              <w:rPr>
                <w:sz w:val="16"/>
              </w:rPr>
              <w:t>11.1</w:t>
            </w:r>
          </w:p>
        </w:tc>
        <w:tc>
          <w:tcPr>
            <w:tcW w:type="dxa" w:w="1428"/>
          </w:tcPr>
          <w:p>
            <w:pPr>
              <w:spacing w:after="0"/>
              <w:jc w:val="left"/>
            </w:pPr>
            <w:r>
              <w:rPr>
                <w:sz w:val="16"/>
              </w:rPr>
              <w:t>event-days per year</w:t>
            </w:r>
          </w:p>
        </w:tc>
        <w:tc>
          <w:tcPr>
            <w:tcW w:type="dxa" w:w="1542"/>
          </w:tcPr>
          <w:p>
            <w:pPr>
              <w:spacing w:after="0"/>
              <w:jc w:val="left"/>
            </w:pPr>
            <w:r>
              <w:rPr>
                <w:sz w:val="16"/>
              </w:rPr>
              <w:t>about 11.1 days per year</w:t>
            </w:r>
          </w:p>
        </w:tc>
        <w:tc>
          <w:tcPr>
            <w:tcW w:type="dxa" w:w="1037"/>
          </w:tcPr>
          <w:p>
            <w:pPr>
              <w:spacing w:after="0"/>
              <w:jc w:val="left"/>
            </w:pPr>
            <w:r>
              <w:rPr>
                <w:sz w:val="16"/>
              </w:rPr>
              <w:t>Likely</w:t>
            </w:r>
          </w:p>
        </w:tc>
        <w:tc>
          <w:tcPr>
            <w:tcW w:type="dxa" w:w="1663"/>
          </w:tcPr>
          <w:p>
            <w:pPr>
              <w:spacing w:after="0"/>
              <w:jc w:val="left"/>
            </w:pPr>
            <w:r>
              <w:rPr>
                <w:sz w:val="16"/>
              </w:rPr>
              <w:t>event-days in 7 of 30 years, 1996 to 2025 (23.3%)</w:t>
            </w:r>
          </w:p>
        </w:tc>
        <w:tc>
          <w:tcPr>
            <w:tcW w:type="dxa" w:w="1512"/>
          </w:tcPr>
          <w:p>
            <w:pPr>
              <w:spacing w:after="0"/>
              <w:jc w:val="right"/>
            </w:pPr>
            <w:r>
              <w:rPr>
                <w:sz w:val="16"/>
              </w:rPr>
              <w:t>212</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NRI gives about 11.1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1"/>
        <w:gridCol w:w="1051"/>
        <w:gridCol w:w="906"/>
        <w:gridCol w:w="689"/>
        <w:gridCol w:w="657"/>
        <w:gridCol w:w="2739"/>
        <w:gridCol w:w="7021"/>
      </w:tblGrid>
      <w:tr>
        <w:trPr>
          <w:cantSplit/>
          <w:tblHeader/>
        </w:trPr>
        <w:tc>
          <w:tcPr>
            <w:tcW w:type="dxa" w:w="1051"/>
            <w:shd w:val="clear" w:color="auto" w:fill="E8E8E8"/>
          </w:tcPr>
          <w:p>
            <w:pPr>
              <w:spacing w:after="0"/>
              <w:jc w:val="left"/>
            </w:pPr>
            <w:r>
              <w:rPr>
                <w:b/>
                <w:sz w:val="16"/>
              </w:rPr>
              <w:t>Hazard</w:t>
            </w:r>
          </w:p>
        </w:tc>
        <w:tc>
          <w:tcPr>
            <w:tcW w:type="dxa" w:w="1051"/>
            <w:shd w:val="clear" w:color="auto" w:fill="E8E8E8"/>
          </w:tcPr>
          <w:p>
            <w:pPr>
              <w:spacing w:after="0"/>
              <w:jc w:val="right"/>
            </w:pPr>
            <w:r>
              <w:rPr>
                <w:b/>
                <w:sz w:val="16"/>
              </w:rPr>
              <w:t>Tracts</w:t>
            </w:r>
          </w:p>
          <w:p>
            <w:pPr>
              <w:spacing w:after="0"/>
              <w:jc w:val="right"/>
            </w:pPr>
            <w:r>
              <w:rPr>
                <w:i/>
                <w:color w:val="555555"/>
                <w:sz w:val="14"/>
              </w:rPr>
              <w:t>rated of all</w:t>
            </w:r>
          </w:p>
        </w:tc>
        <w:tc>
          <w:tcPr>
            <w:tcW w:type="dxa" w:w="90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9"/>
            <w:shd w:val="clear" w:color="auto" w:fill="E8E8E8"/>
          </w:tcPr>
          <w:p>
            <w:pPr>
              <w:spacing w:after="0"/>
              <w:jc w:val="right"/>
            </w:pPr>
            <w:r>
              <w:rPr>
                <w:b/>
                <w:sz w:val="16"/>
              </w:rPr>
              <w:t>Median</w:t>
            </w:r>
          </w:p>
        </w:tc>
        <w:tc>
          <w:tcPr>
            <w:tcW w:type="dxa" w:w="657"/>
            <w:shd w:val="clear" w:color="auto" w:fill="E8E8E8"/>
          </w:tcPr>
          <w:p>
            <w:pPr>
              <w:spacing w:after="0"/>
              <w:jc w:val="right"/>
            </w:pPr>
            <w:r>
              <w:rPr>
                <w:b/>
                <w:sz w:val="16"/>
              </w:rPr>
              <w:t>Max</w:t>
            </w:r>
          </w:p>
        </w:tc>
        <w:tc>
          <w:tcPr>
            <w:tcW w:type="dxa" w:w="2739"/>
            <w:shd w:val="clear" w:color="auto" w:fill="E8E8E8"/>
          </w:tcPr>
          <w:p>
            <w:pPr>
              <w:spacing w:after="0"/>
              <w:jc w:val="left"/>
            </w:pPr>
            <w:r>
              <w:rPr>
                <w:b/>
                <w:sz w:val="16"/>
              </w:rPr>
              <w:t>Tracts by rating</w:t>
            </w:r>
          </w:p>
        </w:tc>
        <w:tc>
          <w:tcPr>
            <w:tcW w:type="dxa" w:w="7021"/>
            <w:shd w:val="clear" w:color="auto" w:fill="E8E8E8"/>
          </w:tcPr>
          <w:p>
            <w:pPr>
              <w:spacing w:after="0"/>
              <w:jc w:val="left"/>
            </w:pPr>
            <w:r>
              <w:rPr>
                <w:b/>
                <w:sz w:val="16"/>
              </w:rPr>
              <w:t>Note</w:t>
            </w:r>
          </w:p>
        </w:tc>
      </w:tr>
      <w:tr>
        <w:trPr>
          <w:cantSplit/>
        </w:trPr>
        <w:tc>
          <w:tcPr>
            <w:tcW w:type="dxa" w:w="1051"/>
          </w:tcPr>
          <w:p>
            <w:pPr>
              <w:spacing w:after="0"/>
              <w:jc w:val="left"/>
            </w:pPr>
            <w:r>
              <w:rPr>
                <w:sz w:val="16"/>
              </w:rPr>
              <w:t>Avalanche</w:t>
            </w:r>
          </w:p>
        </w:tc>
        <w:tc>
          <w:tcPr>
            <w:tcW w:type="dxa" w:w="1051"/>
          </w:tcPr>
          <w:p>
            <w:pPr>
              <w:spacing w:after="0"/>
              <w:jc w:val="right"/>
            </w:pPr>
            <w:r>
              <w:rPr>
                <w:sz w:val="16"/>
              </w:rPr>
              <w:t>10 of 225</w:t>
            </w:r>
          </w:p>
        </w:tc>
        <w:tc>
          <w:tcPr>
            <w:tcW w:type="dxa" w:w="906"/>
          </w:tcPr>
          <w:p>
            <w:pPr>
              <w:spacing w:after="0"/>
              <w:jc w:val="right"/>
            </w:pPr>
            <w:r>
              <w:rPr>
                <w:sz w:val="16"/>
              </w:rPr>
              <w:t>39.3</w:t>
            </w:r>
          </w:p>
        </w:tc>
        <w:tc>
          <w:tcPr>
            <w:tcW w:type="dxa" w:w="689"/>
          </w:tcPr>
          <w:p>
            <w:pPr>
              <w:spacing w:after="0"/>
              <w:jc w:val="right"/>
            </w:pPr>
            <w:r>
              <w:rPr>
                <w:sz w:val="16"/>
              </w:rPr>
              <w:t>44.4</w:t>
            </w:r>
          </w:p>
        </w:tc>
        <w:tc>
          <w:tcPr>
            <w:tcW w:type="dxa" w:w="657"/>
          </w:tcPr>
          <w:p>
            <w:pPr>
              <w:spacing w:after="0"/>
              <w:jc w:val="right"/>
            </w:pPr>
            <w:r>
              <w:rPr>
                <w:sz w:val="16"/>
              </w:rPr>
              <w:t>47.1</w:t>
            </w:r>
          </w:p>
        </w:tc>
        <w:tc>
          <w:tcPr>
            <w:tcW w:type="dxa" w:w="2739"/>
          </w:tcPr>
          <w:p>
            <w:pPr>
              <w:spacing w:after="0"/>
              <w:jc w:val="left"/>
            </w:pPr>
            <w:r>
              <w:rPr>
                <w:sz w:val="16"/>
              </w:rPr>
              <w:t>Very Low 10, Not Applicable 215</w:t>
            </w:r>
          </w:p>
        </w:tc>
        <w:tc>
          <w:tcPr>
            <w:tcW w:type="dxa" w:w="7021"/>
          </w:tcPr>
          <w:p>
            <w:pPr>
              <w:spacing w:after="0"/>
              <w:jc w:val="left"/>
            </w:pPr>
          </w:p>
        </w:tc>
      </w:tr>
      <w:tr>
        <w:trPr>
          <w:cantSplit/>
        </w:trPr>
        <w:tc>
          <w:tcPr>
            <w:tcW w:type="dxa" w:w="1051"/>
          </w:tcPr>
          <w:p>
            <w:pPr>
              <w:spacing w:after="0"/>
              <w:jc w:val="left"/>
            </w:pPr>
            <w:r>
              <w:rPr>
                <w:sz w:val="16"/>
              </w:rPr>
              <w:t>Coastal Flooding</w:t>
            </w:r>
          </w:p>
        </w:tc>
        <w:tc>
          <w:tcPr>
            <w:tcW w:type="dxa" w:w="1051"/>
          </w:tcPr>
          <w:p>
            <w:pPr>
              <w:spacing w:after="0"/>
              <w:jc w:val="right"/>
            </w:pPr>
            <w:r>
              <w:rPr>
                <w:sz w:val="16"/>
              </w:rPr>
              <w:t>0 of 225</w:t>
            </w:r>
          </w:p>
        </w:tc>
        <w:tc>
          <w:tcPr>
            <w:tcW w:type="dxa" w:w="906"/>
          </w:tcPr>
          <w:p>
            <w:pPr>
              <w:spacing w:after="0"/>
              <w:jc w:val="right"/>
            </w:pPr>
          </w:p>
        </w:tc>
        <w:tc>
          <w:tcPr>
            <w:tcW w:type="dxa" w:w="689"/>
          </w:tcPr>
          <w:p>
            <w:pPr>
              <w:spacing w:after="0"/>
              <w:jc w:val="right"/>
            </w:pPr>
          </w:p>
        </w:tc>
        <w:tc>
          <w:tcPr>
            <w:tcW w:type="dxa" w:w="657"/>
          </w:tcPr>
          <w:p>
            <w:pPr>
              <w:spacing w:after="0"/>
              <w:jc w:val="right"/>
            </w:pPr>
          </w:p>
        </w:tc>
        <w:tc>
          <w:tcPr>
            <w:tcW w:type="dxa" w:w="2739"/>
          </w:tcPr>
          <w:p>
            <w:pPr>
              <w:spacing w:after="0"/>
              <w:jc w:val="left"/>
            </w:pPr>
            <w:r>
              <w:rPr>
                <w:sz w:val="16"/>
              </w:rPr>
              <w:t>Not Applicable 225</w:t>
            </w:r>
          </w:p>
        </w:tc>
        <w:tc>
          <w:tcPr>
            <w:tcW w:type="dxa" w:w="7021"/>
          </w:tcPr>
          <w:p>
            <w:pPr>
              <w:spacing w:after="0"/>
              <w:jc w:val="left"/>
            </w:pPr>
          </w:p>
        </w:tc>
      </w:tr>
      <w:tr>
        <w:trPr>
          <w:cantSplit/>
        </w:trPr>
        <w:tc>
          <w:tcPr>
            <w:tcW w:type="dxa" w:w="1051"/>
          </w:tcPr>
          <w:p>
            <w:pPr>
              <w:spacing w:after="0"/>
              <w:jc w:val="left"/>
            </w:pPr>
            <w:r>
              <w:rPr>
                <w:sz w:val="16"/>
              </w:rPr>
              <w:t>Cold Wave</w:t>
            </w:r>
          </w:p>
        </w:tc>
        <w:tc>
          <w:tcPr>
            <w:tcW w:type="dxa" w:w="1051"/>
          </w:tcPr>
          <w:p>
            <w:pPr>
              <w:spacing w:after="0"/>
              <w:jc w:val="right"/>
            </w:pPr>
            <w:r>
              <w:rPr>
                <w:sz w:val="16"/>
              </w:rPr>
              <w:t>0 of 225</w:t>
            </w:r>
          </w:p>
        </w:tc>
        <w:tc>
          <w:tcPr>
            <w:tcW w:type="dxa" w:w="906"/>
          </w:tcPr>
          <w:p>
            <w:pPr>
              <w:spacing w:after="0"/>
              <w:jc w:val="right"/>
            </w:pPr>
          </w:p>
        </w:tc>
        <w:tc>
          <w:tcPr>
            <w:tcW w:type="dxa" w:w="689"/>
          </w:tcPr>
          <w:p>
            <w:pPr>
              <w:spacing w:after="0"/>
              <w:jc w:val="right"/>
            </w:pPr>
          </w:p>
        </w:tc>
        <w:tc>
          <w:tcPr>
            <w:tcW w:type="dxa" w:w="657"/>
          </w:tcPr>
          <w:p>
            <w:pPr>
              <w:spacing w:after="0"/>
              <w:jc w:val="right"/>
            </w:pPr>
          </w:p>
        </w:tc>
        <w:tc>
          <w:tcPr>
            <w:tcW w:type="dxa" w:w="2739"/>
          </w:tcPr>
          <w:p>
            <w:pPr>
              <w:spacing w:after="0"/>
              <w:jc w:val="left"/>
            </w:pPr>
            <w:r>
              <w:rPr>
                <w:sz w:val="16"/>
              </w:rPr>
              <w:t>No Rating 225</w:t>
            </w:r>
          </w:p>
        </w:tc>
        <w:tc>
          <w:tcPr>
            <w:tcW w:type="dxa" w:w="70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1"/>
          </w:tcPr>
          <w:p>
            <w:pPr>
              <w:spacing w:after="0"/>
              <w:jc w:val="left"/>
            </w:pPr>
            <w:r>
              <w:rPr>
                <w:sz w:val="16"/>
              </w:rPr>
              <w:t>Drought</w:t>
            </w:r>
          </w:p>
        </w:tc>
        <w:tc>
          <w:tcPr>
            <w:tcW w:type="dxa" w:w="1051"/>
          </w:tcPr>
          <w:p>
            <w:pPr>
              <w:spacing w:after="0"/>
              <w:jc w:val="right"/>
            </w:pPr>
            <w:r>
              <w:rPr>
                <w:sz w:val="16"/>
              </w:rPr>
              <w:t>131 of 225</w:t>
            </w:r>
          </w:p>
        </w:tc>
        <w:tc>
          <w:tcPr>
            <w:tcW w:type="dxa" w:w="906"/>
          </w:tcPr>
          <w:p>
            <w:pPr>
              <w:spacing w:after="0"/>
              <w:jc w:val="right"/>
            </w:pPr>
            <w:r>
              <w:rPr>
                <w:sz w:val="16"/>
              </w:rPr>
              <w:t>67.5</w:t>
            </w:r>
          </w:p>
        </w:tc>
        <w:tc>
          <w:tcPr>
            <w:tcW w:type="dxa" w:w="689"/>
          </w:tcPr>
          <w:p>
            <w:pPr>
              <w:spacing w:after="0"/>
              <w:jc w:val="right"/>
            </w:pPr>
            <w:r>
              <w:rPr>
                <w:sz w:val="16"/>
              </w:rPr>
              <w:t>94.4</w:t>
            </w:r>
          </w:p>
        </w:tc>
        <w:tc>
          <w:tcPr>
            <w:tcW w:type="dxa" w:w="657"/>
          </w:tcPr>
          <w:p>
            <w:pPr>
              <w:spacing w:after="0"/>
              <w:jc w:val="right"/>
            </w:pPr>
            <w:r>
              <w:rPr>
                <w:sz w:val="16"/>
              </w:rPr>
              <w:t>100.0</w:t>
            </w:r>
          </w:p>
        </w:tc>
        <w:tc>
          <w:tcPr>
            <w:tcW w:type="dxa" w:w="2739"/>
          </w:tcPr>
          <w:p>
            <w:pPr>
              <w:spacing w:after="0"/>
              <w:jc w:val="left"/>
            </w:pPr>
            <w:r>
              <w:rPr>
                <w:sz w:val="16"/>
              </w:rPr>
              <w:t>Very High 20, Relatively High 28, Relatively Moderate 29, Relatively Low 40, Very Low 14, No Rating 94</w:t>
            </w:r>
          </w:p>
        </w:tc>
        <w:tc>
          <w:tcPr>
            <w:tcW w:type="dxa" w:w="702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51"/>
          </w:tcPr>
          <w:p>
            <w:pPr>
              <w:spacing w:after="0"/>
              <w:jc w:val="left"/>
            </w:pPr>
            <w:r>
              <w:rPr>
                <w:sz w:val="16"/>
              </w:rPr>
              <w:t>Earthquake</w:t>
            </w:r>
          </w:p>
        </w:tc>
        <w:tc>
          <w:tcPr>
            <w:tcW w:type="dxa" w:w="1051"/>
          </w:tcPr>
          <w:p>
            <w:pPr>
              <w:spacing w:after="0"/>
              <w:jc w:val="right"/>
            </w:pPr>
            <w:r>
              <w:rPr>
                <w:sz w:val="16"/>
              </w:rPr>
              <w:t>225 of 225</w:t>
            </w:r>
          </w:p>
        </w:tc>
        <w:tc>
          <w:tcPr>
            <w:tcW w:type="dxa" w:w="906"/>
          </w:tcPr>
          <w:p>
            <w:pPr>
              <w:spacing w:after="0"/>
              <w:jc w:val="right"/>
            </w:pPr>
            <w:r>
              <w:rPr>
                <w:sz w:val="16"/>
              </w:rPr>
              <w:t>58.0</w:t>
            </w:r>
          </w:p>
        </w:tc>
        <w:tc>
          <w:tcPr>
            <w:tcW w:type="dxa" w:w="689"/>
          </w:tcPr>
          <w:p>
            <w:pPr>
              <w:spacing w:after="0"/>
              <w:jc w:val="right"/>
            </w:pPr>
            <w:r>
              <w:rPr>
                <w:sz w:val="16"/>
              </w:rPr>
              <w:t>85.4</w:t>
            </w:r>
          </w:p>
        </w:tc>
        <w:tc>
          <w:tcPr>
            <w:tcW w:type="dxa" w:w="657"/>
          </w:tcPr>
          <w:p>
            <w:pPr>
              <w:spacing w:after="0"/>
              <w:jc w:val="right"/>
            </w:pPr>
            <w:r>
              <w:rPr>
                <w:sz w:val="16"/>
              </w:rPr>
              <w:t>99.1</w:t>
            </w:r>
          </w:p>
        </w:tc>
        <w:tc>
          <w:tcPr>
            <w:tcW w:type="dxa" w:w="2739"/>
          </w:tcPr>
          <w:p>
            <w:pPr>
              <w:spacing w:after="0"/>
              <w:jc w:val="left"/>
            </w:pPr>
            <w:r>
              <w:rPr>
                <w:sz w:val="16"/>
              </w:rPr>
              <w:t>Very High 9, Relatively High 60, Relatively Moderate 145, Relatively Low 11</w:t>
            </w:r>
          </w:p>
        </w:tc>
        <w:tc>
          <w:tcPr>
            <w:tcW w:type="dxa" w:w="7021"/>
          </w:tcPr>
          <w:p>
            <w:pPr>
              <w:spacing w:after="0"/>
              <w:jc w:val="left"/>
            </w:pPr>
          </w:p>
        </w:tc>
      </w:tr>
      <w:tr>
        <w:trPr>
          <w:cantSplit/>
        </w:trPr>
        <w:tc>
          <w:tcPr>
            <w:tcW w:type="dxa" w:w="1051"/>
          </w:tcPr>
          <w:p>
            <w:pPr>
              <w:spacing w:after="0"/>
              <w:jc w:val="left"/>
            </w:pPr>
            <w:r>
              <w:rPr>
                <w:sz w:val="16"/>
              </w:rPr>
              <w:t>Hail</w:t>
            </w:r>
          </w:p>
        </w:tc>
        <w:tc>
          <w:tcPr>
            <w:tcW w:type="dxa" w:w="1051"/>
          </w:tcPr>
          <w:p>
            <w:pPr>
              <w:spacing w:after="0"/>
              <w:jc w:val="right"/>
            </w:pPr>
            <w:r>
              <w:rPr>
                <w:sz w:val="16"/>
              </w:rPr>
              <w:t>225 of 225</w:t>
            </w:r>
          </w:p>
        </w:tc>
        <w:tc>
          <w:tcPr>
            <w:tcW w:type="dxa" w:w="906"/>
          </w:tcPr>
          <w:p>
            <w:pPr>
              <w:spacing w:after="0"/>
              <w:jc w:val="right"/>
            </w:pPr>
            <w:r>
              <w:rPr>
                <w:sz w:val="16"/>
              </w:rPr>
              <w:t>16.9</w:t>
            </w:r>
          </w:p>
        </w:tc>
        <w:tc>
          <w:tcPr>
            <w:tcW w:type="dxa" w:w="689"/>
          </w:tcPr>
          <w:p>
            <w:pPr>
              <w:spacing w:after="0"/>
              <w:jc w:val="right"/>
            </w:pPr>
            <w:r>
              <w:rPr>
                <w:sz w:val="16"/>
              </w:rPr>
              <w:t>38.2</w:t>
            </w:r>
          </w:p>
        </w:tc>
        <w:tc>
          <w:tcPr>
            <w:tcW w:type="dxa" w:w="657"/>
          </w:tcPr>
          <w:p>
            <w:pPr>
              <w:spacing w:after="0"/>
              <w:jc w:val="right"/>
            </w:pPr>
            <w:r>
              <w:rPr>
                <w:sz w:val="16"/>
              </w:rPr>
              <w:t>98.2</w:t>
            </w:r>
          </w:p>
        </w:tc>
        <w:tc>
          <w:tcPr>
            <w:tcW w:type="dxa" w:w="2739"/>
          </w:tcPr>
          <w:p>
            <w:pPr>
              <w:spacing w:after="0"/>
              <w:jc w:val="left"/>
            </w:pPr>
            <w:r>
              <w:rPr>
                <w:sz w:val="16"/>
              </w:rPr>
              <w:t>Very High 1, Relatively High 7, Relatively Moderate 19, Relatively Low 91, Very Low 107</w:t>
            </w:r>
          </w:p>
        </w:tc>
        <w:tc>
          <w:tcPr>
            <w:tcW w:type="dxa" w:w="7021"/>
          </w:tcPr>
          <w:p>
            <w:pPr>
              <w:spacing w:after="0"/>
              <w:jc w:val="left"/>
            </w:pPr>
            <w:r>
              <w:rPr>
                <w:sz w:val="16"/>
              </w:rPr>
              <w:t>National data give a county-wide or coarse (49 km grid or NWS zone) frequency for this hazard, so they cannot show members' hazard differing. Agriculture is 79% of NRI's expected annual loss for this hazard in the county, so the tract range above mostly reflects where crop and livestock value is, not where buildings and people are. Confirm locally.</w:t>
            </w:r>
          </w:p>
        </w:tc>
      </w:tr>
      <w:tr>
        <w:trPr>
          <w:cantSplit/>
        </w:trPr>
        <w:tc>
          <w:tcPr>
            <w:tcW w:type="dxa" w:w="1051"/>
          </w:tcPr>
          <w:p>
            <w:pPr>
              <w:spacing w:after="0"/>
              <w:jc w:val="left"/>
            </w:pPr>
            <w:r>
              <w:rPr>
                <w:sz w:val="16"/>
              </w:rPr>
              <w:t>Heat Wave</w:t>
            </w:r>
          </w:p>
        </w:tc>
        <w:tc>
          <w:tcPr>
            <w:tcW w:type="dxa" w:w="1051"/>
          </w:tcPr>
          <w:p>
            <w:pPr>
              <w:spacing w:after="0"/>
              <w:jc w:val="right"/>
            </w:pPr>
            <w:r>
              <w:rPr>
                <w:sz w:val="16"/>
              </w:rPr>
              <w:t>225 of 225</w:t>
            </w:r>
          </w:p>
        </w:tc>
        <w:tc>
          <w:tcPr>
            <w:tcW w:type="dxa" w:w="906"/>
          </w:tcPr>
          <w:p>
            <w:pPr>
              <w:spacing w:after="0"/>
              <w:jc w:val="right"/>
            </w:pPr>
            <w:r>
              <w:rPr>
                <w:sz w:val="16"/>
              </w:rPr>
              <w:t>6.5</w:t>
            </w:r>
          </w:p>
        </w:tc>
        <w:tc>
          <w:tcPr>
            <w:tcW w:type="dxa" w:w="689"/>
          </w:tcPr>
          <w:p>
            <w:pPr>
              <w:spacing w:after="0"/>
              <w:jc w:val="right"/>
            </w:pPr>
            <w:r>
              <w:rPr>
                <w:sz w:val="16"/>
              </w:rPr>
              <w:t>47.1</w:t>
            </w:r>
          </w:p>
        </w:tc>
        <w:tc>
          <w:tcPr>
            <w:tcW w:type="dxa" w:w="657"/>
          </w:tcPr>
          <w:p>
            <w:pPr>
              <w:spacing w:after="0"/>
              <w:jc w:val="right"/>
            </w:pPr>
            <w:r>
              <w:rPr>
                <w:sz w:val="16"/>
              </w:rPr>
              <w:t>99.0</w:t>
            </w:r>
          </w:p>
        </w:tc>
        <w:tc>
          <w:tcPr>
            <w:tcW w:type="dxa" w:w="2739"/>
          </w:tcPr>
          <w:p>
            <w:pPr>
              <w:spacing w:after="0"/>
              <w:jc w:val="left"/>
            </w:pPr>
            <w:r>
              <w:rPr>
                <w:sz w:val="16"/>
              </w:rPr>
              <w:t>Very High 6, Relatively High 13, Relatively Moderate 48, Relatively Low 147, Very Low 11</w:t>
            </w:r>
          </w:p>
        </w:tc>
        <w:tc>
          <w:tcPr>
            <w:tcW w:type="dxa" w:w="7021"/>
          </w:tcPr>
          <w:p>
            <w:pPr>
              <w:spacing w:after="0"/>
              <w:jc w:val="left"/>
            </w:pPr>
            <w:r>
              <w:rPr>
                <w:sz w:val="16"/>
              </w:rPr>
              <w:t>National data give a county-wide or coarse (49 km grid or NWS zone) frequency for this hazard, so they cannot show members' hazard differing. Agriculture is 51% of NRI's expected annual loss for this hazard in the county, so the tract range above mostly reflects where crop and livestock value is, not where buildings and people are. Confirm locally.</w:t>
            </w:r>
          </w:p>
        </w:tc>
      </w:tr>
      <w:tr>
        <w:trPr>
          <w:cantSplit/>
        </w:trPr>
        <w:tc>
          <w:tcPr>
            <w:tcW w:type="dxa" w:w="1051"/>
          </w:tcPr>
          <w:p>
            <w:pPr>
              <w:spacing w:after="0"/>
              <w:jc w:val="left"/>
            </w:pPr>
            <w:r>
              <w:rPr>
                <w:sz w:val="16"/>
              </w:rPr>
              <w:t>Hurricane</w:t>
            </w:r>
          </w:p>
        </w:tc>
        <w:tc>
          <w:tcPr>
            <w:tcW w:type="dxa" w:w="1051"/>
          </w:tcPr>
          <w:p>
            <w:pPr>
              <w:spacing w:after="0"/>
              <w:jc w:val="right"/>
            </w:pPr>
            <w:r>
              <w:rPr>
                <w:sz w:val="16"/>
              </w:rPr>
              <w:t>0 of 225</w:t>
            </w:r>
          </w:p>
        </w:tc>
        <w:tc>
          <w:tcPr>
            <w:tcW w:type="dxa" w:w="906"/>
          </w:tcPr>
          <w:p>
            <w:pPr>
              <w:spacing w:after="0"/>
              <w:jc w:val="right"/>
            </w:pPr>
          </w:p>
        </w:tc>
        <w:tc>
          <w:tcPr>
            <w:tcW w:type="dxa" w:w="689"/>
          </w:tcPr>
          <w:p>
            <w:pPr>
              <w:spacing w:after="0"/>
              <w:jc w:val="right"/>
            </w:pPr>
          </w:p>
        </w:tc>
        <w:tc>
          <w:tcPr>
            <w:tcW w:type="dxa" w:w="657"/>
          </w:tcPr>
          <w:p>
            <w:pPr>
              <w:spacing w:after="0"/>
              <w:jc w:val="right"/>
            </w:pPr>
          </w:p>
        </w:tc>
        <w:tc>
          <w:tcPr>
            <w:tcW w:type="dxa" w:w="2739"/>
          </w:tcPr>
          <w:p>
            <w:pPr>
              <w:spacing w:after="0"/>
              <w:jc w:val="left"/>
            </w:pPr>
            <w:r>
              <w:rPr>
                <w:sz w:val="16"/>
              </w:rPr>
              <w:t>Not Applicable 225</w:t>
            </w:r>
          </w:p>
        </w:tc>
        <w:tc>
          <w:tcPr>
            <w:tcW w:type="dxa" w:w="7021"/>
          </w:tcPr>
          <w:p>
            <w:pPr>
              <w:spacing w:after="0"/>
              <w:jc w:val="left"/>
            </w:pPr>
          </w:p>
        </w:tc>
      </w:tr>
      <w:tr>
        <w:trPr>
          <w:cantSplit/>
        </w:trPr>
        <w:tc>
          <w:tcPr>
            <w:tcW w:type="dxa" w:w="1051"/>
          </w:tcPr>
          <w:p>
            <w:pPr>
              <w:spacing w:after="0"/>
              <w:jc w:val="left"/>
            </w:pPr>
            <w:r>
              <w:rPr>
                <w:sz w:val="16"/>
              </w:rPr>
              <w:t>Ice Storm</w:t>
            </w:r>
          </w:p>
        </w:tc>
        <w:tc>
          <w:tcPr>
            <w:tcW w:type="dxa" w:w="1051"/>
          </w:tcPr>
          <w:p>
            <w:pPr>
              <w:spacing w:after="0"/>
              <w:jc w:val="right"/>
            </w:pPr>
            <w:r>
              <w:rPr>
                <w:sz w:val="16"/>
              </w:rPr>
              <w:t>0 of 225</w:t>
            </w:r>
          </w:p>
        </w:tc>
        <w:tc>
          <w:tcPr>
            <w:tcW w:type="dxa" w:w="906"/>
          </w:tcPr>
          <w:p>
            <w:pPr>
              <w:spacing w:after="0"/>
              <w:jc w:val="right"/>
            </w:pPr>
          </w:p>
        </w:tc>
        <w:tc>
          <w:tcPr>
            <w:tcW w:type="dxa" w:w="689"/>
          </w:tcPr>
          <w:p>
            <w:pPr>
              <w:spacing w:after="0"/>
              <w:jc w:val="right"/>
            </w:pPr>
          </w:p>
        </w:tc>
        <w:tc>
          <w:tcPr>
            <w:tcW w:type="dxa" w:w="657"/>
          </w:tcPr>
          <w:p>
            <w:pPr>
              <w:spacing w:after="0"/>
              <w:jc w:val="right"/>
            </w:pPr>
          </w:p>
        </w:tc>
        <w:tc>
          <w:tcPr>
            <w:tcW w:type="dxa" w:w="2739"/>
          </w:tcPr>
          <w:p>
            <w:pPr>
              <w:spacing w:after="0"/>
              <w:jc w:val="left"/>
            </w:pPr>
            <w:r>
              <w:rPr>
                <w:sz w:val="16"/>
              </w:rPr>
              <w:t>Not Applicable 225</w:t>
            </w:r>
          </w:p>
        </w:tc>
        <w:tc>
          <w:tcPr>
            <w:tcW w:type="dxa" w:w="70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1"/>
          </w:tcPr>
          <w:p>
            <w:pPr>
              <w:spacing w:after="0"/>
              <w:jc w:val="left"/>
            </w:pPr>
            <w:r>
              <w:rPr>
                <w:sz w:val="16"/>
              </w:rPr>
              <w:t>Inland Flooding</w:t>
            </w:r>
          </w:p>
        </w:tc>
        <w:tc>
          <w:tcPr>
            <w:tcW w:type="dxa" w:w="1051"/>
          </w:tcPr>
          <w:p>
            <w:pPr>
              <w:spacing w:after="0"/>
              <w:jc w:val="right"/>
            </w:pPr>
            <w:r>
              <w:rPr>
                <w:sz w:val="16"/>
              </w:rPr>
              <w:t>225 of 225</w:t>
            </w:r>
          </w:p>
        </w:tc>
        <w:tc>
          <w:tcPr>
            <w:tcW w:type="dxa" w:w="906"/>
          </w:tcPr>
          <w:p>
            <w:pPr>
              <w:spacing w:after="0"/>
              <w:jc w:val="right"/>
            </w:pPr>
            <w:r>
              <w:rPr>
                <w:sz w:val="16"/>
              </w:rPr>
              <w:t>4.9</w:t>
            </w:r>
          </w:p>
        </w:tc>
        <w:tc>
          <w:tcPr>
            <w:tcW w:type="dxa" w:w="689"/>
          </w:tcPr>
          <w:p>
            <w:pPr>
              <w:spacing w:after="0"/>
              <w:jc w:val="right"/>
            </w:pPr>
            <w:r>
              <w:rPr>
                <w:sz w:val="16"/>
              </w:rPr>
              <w:t>59.1</w:t>
            </w:r>
          </w:p>
        </w:tc>
        <w:tc>
          <w:tcPr>
            <w:tcW w:type="dxa" w:w="657"/>
          </w:tcPr>
          <w:p>
            <w:pPr>
              <w:spacing w:after="0"/>
              <w:jc w:val="right"/>
            </w:pPr>
            <w:r>
              <w:rPr>
                <w:sz w:val="16"/>
              </w:rPr>
              <w:t>98.9</w:t>
            </w:r>
          </w:p>
        </w:tc>
        <w:tc>
          <w:tcPr>
            <w:tcW w:type="dxa" w:w="2739"/>
          </w:tcPr>
          <w:p>
            <w:pPr>
              <w:spacing w:after="0"/>
              <w:jc w:val="left"/>
            </w:pPr>
            <w:r>
              <w:rPr>
                <w:sz w:val="16"/>
              </w:rPr>
              <w:t>Very High 6, Relatively High 44, Relatively Moderate 102, Relatively Low 69, Very Low 4</w:t>
            </w:r>
          </w:p>
        </w:tc>
        <w:tc>
          <w:tcPr>
            <w:tcW w:type="dxa" w:w="7021"/>
          </w:tcPr>
          <w:p>
            <w:pPr>
              <w:spacing w:after="0"/>
              <w:jc w:val="left"/>
            </w:pPr>
          </w:p>
        </w:tc>
      </w:tr>
      <w:tr>
        <w:trPr>
          <w:cantSplit/>
        </w:trPr>
        <w:tc>
          <w:tcPr>
            <w:tcW w:type="dxa" w:w="1051"/>
          </w:tcPr>
          <w:p>
            <w:pPr>
              <w:spacing w:after="0"/>
              <w:jc w:val="left"/>
            </w:pPr>
            <w:r>
              <w:rPr>
                <w:sz w:val="16"/>
              </w:rPr>
              <w:t>Landslide</w:t>
            </w:r>
          </w:p>
        </w:tc>
        <w:tc>
          <w:tcPr>
            <w:tcW w:type="dxa" w:w="1051"/>
          </w:tcPr>
          <w:p>
            <w:pPr>
              <w:spacing w:after="0"/>
              <w:jc w:val="right"/>
            </w:pPr>
            <w:r>
              <w:rPr>
                <w:sz w:val="16"/>
              </w:rPr>
              <w:t>77 of 225</w:t>
            </w:r>
          </w:p>
        </w:tc>
        <w:tc>
          <w:tcPr>
            <w:tcW w:type="dxa" w:w="906"/>
          </w:tcPr>
          <w:p>
            <w:pPr>
              <w:spacing w:after="0"/>
              <w:jc w:val="right"/>
            </w:pPr>
            <w:r>
              <w:rPr>
                <w:sz w:val="16"/>
              </w:rPr>
              <w:t>8.7</w:t>
            </w:r>
          </w:p>
        </w:tc>
        <w:tc>
          <w:tcPr>
            <w:tcW w:type="dxa" w:w="689"/>
          </w:tcPr>
          <w:p>
            <w:pPr>
              <w:spacing w:after="0"/>
              <w:jc w:val="right"/>
            </w:pPr>
            <w:r>
              <w:rPr>
                <w:sz w:val="16"/>
              </w:rPr>
              <w:t>23.0</w:t>
            </w:r>
          </w:p>
        </w:tc>
        <w:tc>
          <w:tcPr>
            <w:tcW w:type="dxa" w:w="657"/>
          </w:tcPr>
          <w:p>
            <w:pPr>
              <w:spacing w:after="0"/>
              <w:jc w:val="right"/>
            </w:pPr>
            <w:r>
              <w:rPr>
                <w:sz w:val="16"/>
              </w:rPr>
              <w:t>99.8</w:t>
            </w:r>
          </w:p>
        </w:tc>
        <w:tc>
          <w:tcPr>
            <w:tcW w:type="dxa" w:w="2739"/>
          </w:tcPr>
          <w:p>
            <w:pPr>
              <w:spacing w:after="0"/>
              <w:jc w:val="left"/>
            </w:pPr>
            <w:r>
              <w:rPr>
                <w:sz w:val="16"/>
              </w:rPr>
              <w:t>Relatively High 3, Relatively Moderate 4, Relatively Low 1, Very Low 69, No Rating 148</w:t>
            </w:r>
          </w:p>
        </w:tc>
        <w:tc>
          <w:tcPr>
            <w:tcW w:type="dxa" w:w="7021"/>
          </w:tcPr>
          <w:p>
            <w:pPr>
              <w:spacing w:after="0"/>
              <w:jc w:val="left"/>
            </w:pPr>
          </w:p>
        </w:tc>
      </w:tr>
      <w:tr>
        <w:trPr>
          <w:cantSplit/>
        </w:trPr>
        <w:tc>
          <w:tcPr>
            <w:tcW w:type="dxa" w:w="1051"/>
          </w:tcPr>
          <w:p>
            <w:pPr>
              <w:spacing w:after="0"/>
              <w:jc w:val="left"/>
            </w:pPr>
            <w:r>
              <w:rPr>
                <w:sz w:val="16"/>
              </w:rPr>
              <w:t>Lightning</w:t>
            </w:r>
          </w:p>
        </w:tc>
        <w:tc>
          <w:tcPr>
            <w:tcW w:type="dxa" w:w="1051"/>
          </w:tcPr>
          <w:p>
            <w:pPr>
              <w:spacing w:after="0"/>
              <w:jc w:val="right"/>
            </w:pPr>
            <w:r>
              <w:rPr>
                <w:sz w:val="16"/>
              </w:rPr>
              <w:t>225 of 225</w:t>
            </w:r>
          </w:p>
        </w:tc>
        <w:tc>
          <w:tcPr>
            <w:tcW w:type="dxa" w:w="906"/>
          </w:tcPr>
          <w:p>
            <w:pPr>
              <w:spacing w:after="0"/>
              <w:jc w:val="right"/>
            </w:pPr>
            <w:r>
              <w:rPr>
                <w:sz w:val="16"/>
              </w:rPr>
              <w:t>3.6</w:t>
            </w:r>
          </w:p>
        </w:tc>
        <w:tc>
          <w:tcPr>
            <w:tcW w:type="dxa" w:w="689"/>
          </w:tcPr>
          <w:p>
            <w:pPr>
              <w:spacing w:after="0"/>
              <w:jc w:val="right"/>
            </w:pPr>
            <w:r>
              <w:rPr>
                <w:sz w:val="16"/>
              </w:rPr>
              <w:t>22.3</w:t>
            </w:r>
          </w:p>
        </w:tc>
        <w:tc>
          <w:tcPr>
            <w:tcW w:type="dxa" w:w="657"/>
          </w:tcPr>
          <w:p>
            <w:pPr>
              <w:spacing w:after="0"/>
              <w:jc w:val="right"/>
            </w:pPr>
            <w:r>
              <w:rPr>
                <w:sz w:val="16"/>
              </w:rPr>
              <w:t>53.4</w:t>
            </w:r>
          </w:p>
        </w:tc>
        <w:tc>
          <w:tcPr>
            <w:tcW w:type="dxa" w:w="2739"/>
          </w:tcPr>
          <w:p>
            <w:pPr>
              <w:spacing w:after="0"/>
              <w:jc w:val="left"/>
            </w:pPr>
            <w:r>
              <w:rPr>
                <w:sz w:val="16"/>
              </w:rPr>
              <w:t>Relatively Moderate 1, Relatively Low 134, Very Low 90</w:t>
            </w:r>
          </w:p>
        </w:tc>
        <w:tc>
          <w:tcPr>
            <w:tcW w:type="dxa" w:w="70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1"/>
          </w:tcPr>
          <w:p>
            <w:pPr>
              <w:spacing w:after="0"/>
              <w:jc w:val="left"/>
            </w:pPr>
            <w:r>
              <w:rPr>
                <w:sz w:val="16"/>
              </w:rPr>
              <w:t>Strong Wind</w:t>
            </w:r>
          </w:p>
        </w:tc>
        <w:tc>
          <w:tcPr>
            <w:tcW w:type="dxa" w:w="1051"/>
          </w:tcPr>
          <w:p>
            <w:pPr>
              <w:spacing w:after="0"/>
              <w:jc w:val="right"/>
            </w:pPr>
            <w:r>
              <w:rPr>
                <w:sz w:val="16"/>
              </w:rPr>
              <w:t>225 of 225</w:t>
            </w:r>
          </w:p>
        </w:tc>
        <w:tc>
          <w:tcPr>
            <w:tcW w:type="dxa" w:w="906"/>
          </w:tcPr>
          <w:p>
            <w:pPr>
              <w:spacing w:after="0"/>
              <w:jc w:val="right"/>
            </w:pPr>
            <w:r>
              <w:rPr>
                <w:sz w:val="16"/>
              </w:rPr>
              <w:t>0.8</w:t>
            </w:r>
          </w:p>
        </w:tc>
        <w:tc>
          <w:tcPr>
            <w:tcW w:type="dxa" w:w="689"/>
          </w:tcPr>
          <w:p>
            <w:pPr>
              <w:spacing w:after="0"/>
              <w:jc w:val="right"/>
            </w:pPr>
            <w:r>
              <w:rPr>
                <w:sz w:val="16"/>
              </w:rPr>
              <w:t>4.6</w:t>
            </w:r>
          </w:p>
        </w:tc>
        <w:tc>
          <w:tcPr>
            <w:tcW w:type="dxa" w:w="657"/>
          </w:tcPr>
          <w:p>
            <w:pPr>
              <w:spacing w:after="0"/>
              <w:jc w:val="right"/>
            </w:pPr>
            <w:r>
              <w:rPr>
                <w:sz w:val="16"/>
              </w:rPr>
              <w:t>30.3</w:t>
            </w:r>
          </w:p>
        </w:tc>
        <w:tc>
          <w:tcPr>
            <w:tcW w:type="dxa" w:w="2739"/>
          </w:tcPr>
          <w:p>
            <w:pPr>
              <w:spacing w:after="0"/>
              <w:jc w:val="left"/>
            </w:pPr>
            <w:r>
              <w:rPr>
                <w:sz w:val="16"/>
              </w:rPr>
              <w:t>Relatively Low 6, Very Low 219</w:t>
            </w:r>
          </w:p>
        </w:tc>
        <w:tc>
          <w:tcPr>
            <w:tcW w:type="dxa" w:w="70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1"/>
          </w:tcPr>
          <w:p>
            <w:pPr>
              <w:spacing w:after="0"/>
              <w:jc w:val="left"/>
            </w:pPr>
            <w:r>
              <w:rPr>
                <w:sz w:val="16"/>
              </w:rPr>
              <w:t>Tornado</w:t>
            </w:r>
          </w:p>
        </w:tc>
        <w:tc>
          <w:tcPr>
            <w:tcW w:type="dxa" w:w="1051"/>
          </w:tcPr>
          <w:p>
            <w:pPr>
              <w:spacing w:after="0"/>
              <w:jc w:val="right"/>
            </w:pPr>
            <w:r>
              <w:rPr>
                <w:sz w:val="16"/>
              </w:rPr>
              <w:t>225 of 225</w:t>
            </w:r>
          </w:p>
        </w:tc>
        <w:tc>
          <w:tcPr>
            <w:tcW w:type="dxa" w:w="906"/>
          </w:tcPr>
          <w:p>
            <w:pPr>
              <w:spacing w:after="0"/>
              <w:jc w:val="right"/>
            </w:pPr>
            <w:r>
              <w:rPr>
                <w:sz w:val="16"/>
              </w:rPr>
              <w:t>3.8</w:t>
            </w:r>
          </w:p>
        </w:tc>
        <w:tc>
          <w:tcPr>
            <w:tcW w:type="dxa" w:w="689"/>
          </w:tcPr>
          <w:p>
            <w:pPr>
              <w:spacing w:after="0"/>
              <w:jc w:val="right"/>
            </w:pPr>
            <w:r>
              <w:rPr>
                <w:sz w:val="16"/>
              </w:rPr>
              <w:t>15.2</w:t>
            </w:r>
          </w:p>
        </w:tc>
        <w:tc>
          <w:tcPr>
            <w:tcW w:type="dxa" w:w="657"/>
          </w:tcPr>
          <w:p>
            <w:pPr>
              <w:spacing w:after="0"/>
              <w:jc w:val="right"/>
            </w:pPr>
            <w:r>
              <w:rPr>
                <w:sz w:val="16"/>
              </w:rPr>
              <w:t>33.3</w:t>
            </w:r>
          </w:p>
        </w:tc>
        <w:tc>
          <w:tcPr>
            <w:tcW w:type="dxa" w:w="2739"/>
          </w:tcPr>
          <w:p>
            <w:pPr>
              <w:spacing w:after="0"/>
              <w:jc w:val="left"/>
            </w:pPr>
            <w:r>
              <w:rPr>
                <w:sz w:val="16"/>
              </w:rPr>
              <w:t>Relatively Low 2, Very Low 223</w:t>
            </w:r>
          </w:p>
        </w:tc>
        <w:tc>
          <w:tcPr>
            <w:tcW w:type="dxa" w:w="7021"/>
          </w:tcPr>
          <w:p>
            <w:pPr>
              <w:spacing w:after="0"/>
              <w:jc w:val="left"/>
            </w:pPr>
          </w:p>
        </w:tc>
      </w:tr>
      <w:tr>
        <w:trPr>
          <w:cantSplit/>
        </w:trPr>
        <w:tc>
          <w:tcPr>
            <w:tcW w:type="dxa" w:w="1051"/>
          </w:tcPr>
          <w:p>
            <w:pPr>
              <w:spacing w:after="0"/>
              <w:jc w:val="left"/>
            </w:pPr>
            <w:r>
              <w:rPr>
                <w:sz w:val="16"/>
              </w:rPr>
              <w:t>Tsunami</w:t>
            </w:r>
          </w:p>
        </w:tc>
        <w:tc>
          <w:tcPr>
            <w:tcW w:type="dxa" w:w="1051"/>
          </w:tcPr>
          <w:p>
            <w:pPr>
              <w:spacing w:after="0"/>
              <w:jc w:val="right"/>
            </w:pPr>
            <w:r>
              <w:rPr>
                <w:sz w:val="16"/>
              </w:rPr>
              <w:t>0 of 225</w:t>
            </w:r>
          </w:p>
        </w:tc>
        <w:tc>
          <w:tcPr>
            <w:tcW w:type="dxa" w:w="906"/>
          </w:tcPr>
          <w:p>
            <w:pPr>
              <w:spacing w:after="0"/>
              <w:jc w:val="right"/>
            </w:pPr>
          </w:p>
        </w:tc>
        <w:tc>
          <w:tcPr>
            <w:tcW w:type="dxa" w:w="689"/>
          </w:tcPr>
          <w:p>
            <w:pPr>
              <w:spacing w:after="0"/>
              <w:jc w:val="right"/>
            </w:pPr>
          </w:p>
        </w:tc>
        <w:tc>
          <w:tcPr>
            <w:tcW w:type="dxa" w:w="657"/>
          </w:tcPr>
          <w:p>
            <w:pPr>
              <w:spacing w:after="0"/>
              <w:jc w:val="right"/>
            </w:pPr>
          </w:p>
        </w:tc>
        <w:tc>
          <w:tcPr>
            <w:tcW w:type="dxa" w:w="2739"/>
          </w:tcPr>
          <w:p>
            <w:pPr>
              <w:spacing w:after="0"/>
              <w:jc w:val="left"/>
            </w:pPr>
            <w:r>
              <w:rPr>
                <w:sz w:val="16"/>
              </w:rPr>
              <w:t>Not Applicable 225</w:t>
            </w:r>
          </w:p>
        </w:tc>
        <w:tc>
          <w:tcPr>
            <w:tcW w:type="dxa" w:w="7021"/>
          </w:tcPr>
          <w:p>
            <w:pPr>
              <w:spacing w:after="0"/>
              <w:jc w:val="left"/>
            </w:pPr>
          </w:p>
        </w:tc>
      </w:tr>
      <w:tr>
        <w:trPr>
          <w:cantSplit/>
        </w:trPr>
        <w:tc>
          <w:tcPr>
            <w:tcW w:type="dxa" w:w="1051"/>
          </w:tcPr>
          <w:p>
            <w:pPr>
              <w:spacing w:after="0"/>
              <w:jc w:val="left"/>
            </w:pPr>
            <w:r>
              <w:rPr>
                <w:sz w:val="16"/>
              </w:rPr>
              <w:t>Volcanic Activity</w:t>
            </w:r>
          </w:p>
        </w:tc>
        <w:tc>
          <w:tcPr>
            <w:tcW w:type="dxa" w:w="1051"/>
          </w:tcPr>
          <w:p>
            <w:pPr>
              <w:spacing w:after="0"/>
              <w:jc w:val="right"/>
            </w:pPr>
            <w:r>
              <w:rPr>
                <w:sz w:val="16"/>
              </w:rPr>
              <w:t>16 of 225</w:t>
            </w:r>
          </w:p>
        </w:tc>
        <w:tc>
          <w:tcPr>
            <w:tcW w:type="dxa" w:w="906"/>
          </w:tcPr>
          <w:p>
            <w:pPr>
              <w:spacing w:after="0"/>
              <w:jc w:val="right"/>
            </w:pPr>
            <w:r>
              <w:rPr>
                <w:sz w:val="16"/>
              </w:rPr>
              <w:t>40.2</w:t>
            </w:r>
          </w:p>
        </w:tc>
        <w:tc>
          <w:tcPr>
            <w:tcW w:type="dxa" w:w="689"/>
          </w:tcPr>
          <w:p>
            <w:pPr>
              <w:spacing w:after="0"/>
              <w:jc w:val="right"/>
            </w:pPr>
            <w:r>
              <w:rPr>
                <w:sz w:val="16"/>
              </w:rPr>
              <w:t>55.2</w:t>
            </w:r>
          </w:p>
        </w:tc>
        <w:tc>
          <w:tcPr>
            <w:tcW w:type="dxa" w:w="657"/>
          </w:tcPr>
          <w:p>
            <w:pPr>
              <w:spacing w:after="0"/>
              <w:jc w:val="right"/>
            </w:pPr>
            <w:r>
              <w:rPr>
                <w:sz w:val="16"/>
              </w:rPr>
              <w:t>80.2</w:t>
            </w:r>
          </w:p>
        </w:tc>
        <w:tc>
          <w:tcPr>
            <w:tcW w:type="dxa" w:w="2739"/>
          </w:tcPr>
          <w:p>
            <w:pPr>
              <w:spacing w:after="0"/>
              <w:jc w:val="left"/>
            </w:pPr>
            <w:r>
              <w:rPr>
                <w:sz w:val="16"/>
              </w:rPr>
              <w:t>Very Low 16, No Rating 209</w:t>
            </w:r>
          </w:p>
        </w:tc>
        <w:tc>
          <w:tcPr>
            <w:tcW w:type="dxa" w:w="7021"/>
          </w:tcPr>
          <w:p>
            <w:pPr>
              <w:spacing w:after="0"/>
              <w:jc w:val="left"/>
            </w:pPr>
          </w:p>
        </w:tc>
      </w:tr>
      <w:tr>
        <w:trPr>
          <w:cantSplit/>
        </w:trPr>
        <w:tc>
          <w:tcPr>
            <w:tcW w:type="dxa" w:w="1051"/>
          </w:tcPr>
          <w:p>
            <w:pPr>
              <w:spacing w:after="0"/>
              <w:jc w:val="left"/>
            </w:pPr>
            <w:r>
              <w:rPr>
                <w:sz w:val="16"/>
              </w:rPr>
              <w:t>Wildfire</w:t>
            </w:r>
          </w:p>
        </w:tc>
        <w:tc>
          <w:tcPr>
            <w:tcW w:type="dxa" w:w="1051"/>
          </w:tcPr>
          <w:p>
            <w:pPr>
              <w:spacing w:after="0"/>
              <w:jc w:val="right"/>
            </w:pPr>
            <w:r>
              <w:rPr>
                <w:sz w:val="16"/>
              </w:rPr>
              <w:t>127 of 225</w:t>
            </w:r>
          </w:p>
        </w:tc>
        <w:tc>
          <w:tcPr>
            <w:tcW w:type="dxa" w:w="906"/>
          </w:tcPr>
          <w:p>
            <w:pPr>
              <w:spacing w:after="0"/>
              <w:jc w:val="right"/>
            </w:pPr>
            <w:r>
              <w:rPr>
                <w:sz w:val="16"/>
              </w:rPr>
              <w:t>18.9</w:t>
            </w:r>
          </w:p>
        </w:tc>
        <w:tc>
          <w:tcPr>
            <w:tcW w:type="dxa" w:w="689"/>
          </w:tcPr>
          <w:p>
            <w:pPr>
              <w:spacing w:after="0"/>
              <w:jc w:val="right"/>
            </w:pPr>
            <w:r>
              <w:rPr>
                <w:sz w:val="16"/>
              </w:rPr>
              <w:t>79.2</w:t>
            </w:r>
          </w:p>
        </w:tc>
        <w:tc>
          <w:tcPr>
            <w:tcW w:type="dxa" w:w="657"/>
          </w:tcPr>
          <w:p>
            <w:pPr>
              <w:spacing w:after="0"/>
              <w:jc w:val="right"/>
            </w:pPr>
            <w:r>
              <w:rPr>
                <w:sz w:val="16"/>
              </w:rPr>
              <w:t>99.8</w:t>
            </w:r>
          </w:p>
        </w:tc>
        <w:tc>
          <w:tcPr>
            <w:tcW w:type="dxa" w:w="2739"/>
          </w:tcPr>
          <w:p>
            <w:pPr>
              <w:spacing w:after="0"/>
              <w:jc w:val="left"/>
            </w:pPr>
            <w:r>
              <w:rPr>
                <w:sz w:val="16"/>
              </w:rPr>
              <w:t>Very High 5, Relatively High 8, Relatively Moderate 13, Relatively Low 57, Very Low 44, No Rating 98</w:t>
            </w:r>
          </w:p>
        </w:tc>
        <w:tc>
          <w:tcPr>
            <w:tcW w:type="dxa" w:w="7021"/>
          </w:tcPr>
          <w:p>
            <w:pPr>
              <w:spacing w:after="0"/>
              <w:jc w:val="left"/>
            </w:pPr>
          </w:p>
        </w:tc>
      </w:tr>
      <w:tr>
        <w:trPr>
          <w:cantSplit/>
        </w:trPr>
        <w:tc>
          <w:tcPr>
            <w:tcW w:type="dxa" w:w="1051"/>
          </w:tcPr>
          <w:p>
            <w:pPr>
              <w:spacing w:after="0"/>
              <w:jc w:val="left"/>
            </w:pPr>
            <w:r>
              <w:rPr>
                <w:sz w:val="16"/>
              </w:rPr>
              <w:t>Winter Weather</w:t>
            </w:r>
          </w:p>
        </w:tc>
        <w:tc>
          <w:tcPr>
            <w:tcW w:type="dxa" w:w="1051"/>
          </w:tcPr>
          <w:p>
            <w:pPr>
              <w:spacing w:after="0"/>
              <w:jc w:val="right"/>
            </w:pPr>
            <w:r>
              <w:rPr>
                <w:sz w:val="16"/>
              </w:rPr>
              <w:t>225 of 225</w:t>
            </w:r>
          </w:p>
        </w:tc>
        <w:tc>
          <w:tcPr>
            <w:tcW w:type="dxa" w:w="906"/>
          </w:tcPr>
          <w:p>
            <w:pPr>
              <w:spacing w:after="0"/>
              <w:jc w:val="right"/>
            </w:pPr>
            <w:r>
              <w:rPr>
                <w:sz w:val="16"/>
              </w:rPr>
              <w:t>10.8</w:t>
            </w:r>
          </w:p>
        </w:tc>
        <w:tc>
          <w:tcPr>
            <w:tcW w:type="dxa" w:w="689"/>
          </w:tcPr>
          <w:p>
            <w:pPr>
              <w:spacing w:after="0"/>
              <w:jc w:val="right"/>
            </w:pPr>
            <w:r>
              <w:rPr>
                <w:sz w:val="16"/>
              </w:rPr>
              <w:t>12.6</w:t>
            </w:r>
          </w:p>
        </w:tc>
        <w:tc>
          <w:tcPr>
            <w:tcW w:type="dxa" w:w="657"/>
          </w:tcPr>
          <w:p>
            <w:pPr>
              <w:spacing w:after="0"/>
              <w:jc w:val="right"/>
            </w:pPr>
            <w:r>
              <w:rPr>
                <w:sz w:val="16"/>
              </w:rPr>
              <w:t>68.9</w:t>
            </w:r>
          </w:p>
        </w:tc>
        <w:tc>
          <w:tcPr>
            <w:tcW w:type="dxa" w:w="2739"/>
          </w:tcPr>
          <w:p>
            <w:pPr>
              <w:spacing w:after="0"/>
              <w:jc w:val="left"/>
            </w:pPr>
            <w:r>
              <w:rPr>
                <w:sz w:val="16"/>
              </w:rPr>
              <w:t>Relatively Moderate 1, Relatively Low 9, Very Low 215</w:t>
            </w:r>
          </w:p>
        </w:tc>
        <w:tc>
          <w:tcPr>
            <w:tcW w:type="dxa" w:w="70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60"/>
        <w:gridCol w:w="761"/>
        <w:gridCol w:w="2959"/>
        <w:gridCol w:w="2360"/>
        <w:gridCol w:w="1660"/>
        <w:gridCol w:w="2020"/>
        <w:gridCol w:w="2893"/>
      </w:tblGrid>
      <w:tr>
        <w:trPr>
          <w:cantSplit/>
          <w:tblHeader/>
        </w:trPr>
        <w:tc>
          <w:tcPr>
            <w:tcW w:type="dxa" w:w="1460"/>
            <w:shd w:val="clear" w:color="auto" w:fill="E8E8E8"/>
          </w:tcPr>
          <w:p>
            <w:pPr>
              <w:spacing w:after="0"/>
              <w:jc w:val="left"/>
            </w:pPr>
            <w:r>
              <w:rPr>
                <w:b/>
                <w:sz w:val="16"/>
              </w:rPr>
              <w:t>Member</w:t>
            </w:r>
          </w:p>
        </w:tc>
        <w:tc>
          <w:tcPr>
            <w:tcW w:type="dxa" w:w="761"/>
            <w:shd w:val="clear" w:color="auto" w:fill="E8E8E8"/>
          </w:tcPr>
          <w:p>
            <w:pPr>
              <w:spacing w:after="0"/>
              <w:jc w:val="left"/>
            </w:pPr>
            <w:r>
              <w:rPr>
                <w:b/>
                <w:sz w:val="16"/>
              </w:rPr>
              <w:t>Type</w:t>
            </w:r>
          </w:p>
        </w:tc>
        <w:tc>
          <w:tcPr>
            <w:tcW w:type="dxa" w:w="2959"/>
            <w:shd w:val="clear" w:color="auto" w:fill="E8E8E8"/>
          </w:tcPr>
          <w:p>
            <w:pPr>
              <w:spacing w:after="0"/>
              <w:jc w:val="left"/>
            </w:pPr>
            <w:r>
              <w:rPr>
                <w:b/>
                <w:sz w:val="16"/>
              </w:rPr>
              <w:t>Plan status</w:t>
            </w:r>
          </w:p>
        </w:tc>
        <w:tc>
          <w:tcPr>
            <w:tcW w:type="dxa" w:w="23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3"/>
            <w:shd w:val="clear" w:color="auto" w:fill="E8E8E8"/>
          </w:tcPr>
          <w:p>
            <w:pPr>
              <w:spacing w:after="0"/>
              <w:jc w:val="left"/>
            </w:pPr>
            <w:r>
              <w:rPr>
                <w:b/>
                <w:sz w:val="16"/>
              </w:rPr>
              <w:t>Notes</w:t>
            </w:r>
          </w:p>
        </w:tc>
      </w:tr>
      <w:tr>
        <w:trPr>
          <w:cantSplit/>
        </w:trPr>
        <w:tc>
          <w:tcPr>
            <w:tcW w:type="dxa" w:w="1460"/>
          </w:tcPr>
          <w:p>
            <w:pPr>
              <w:spacing w:after="0"/>
              <w:jc w:val="left"/>
            </w:pPr>
            <w:r>
              <w:rPr>
                <w:sz w:val="16"/>
              </w:rPr>
              <w:t>Fresno County</w:t>
            </w:r>
          </w:p>
        </w:tc>
        <w:tc>
          <w:tcPr>
            <w:tcW w:type="dxa" w:w="761"/>
          </w:tcPr>
          <w:p>
            <w:pPr>
              <w:spacing w:after="0"/>
              <w:jc w:val="left"/>
            </w:pPr>
            <w:r>
              <w:rPr>
                <w:sz w:val="16"/>
              </w:rPr>
              <w:t>County</w:t>
            </w:r>
          </w:p>
        </w:tc>
        <w:tc>
          <w:tcPr>
            <w:tcW w:type="dxa" w:w="2959"/>
          </w:tcPr>
          <w:p>
            <w:pPr>
              <w:spacing w:after="0"/>
              <w:jc w:val="left"/>
            </w:pPr>
            <w:r>
              <w:rPr>
                <w:sz w:val="16"/>
              </w:rPr>
              <w:t>Approved, expires 2031-02-16</w:t>
            </w:r>
          </w:p>
        </w:tc>
        <w:tc>
          <w:tcPr>
            <w:tcW w:type="dxa" w:w="2360"/>
          </w:tcPr>
          <w:p>
            <w:pPr>
              <w:spacing w:after="0"/>
              <w:jc w:val="right"/>
            </w:pPr>
            <w:r>
              <w:rPr>
                <w:sz w:val="16"/>
              </w:rPr>
              <w:t>FMA RL 0, SRL 0; any 2</w:t>
            </w:r>
          </w:p>
        </w:tc>
        <w:tc>
          <w:tcPr>
            <w:tcW w:type="dxa" w:w="1660"/>
          </w:tcPr>
          <w:p>
            <w:pPr>
              <w:spacing w:after="0"/>
              <w:jc w:val="right"/>
            </w:pPr>
            <w:r>
              <w:rPr>
                <w:sz w:val="16"/>
              </w:rPr>
              <w:t>$12,943,897.34</w:t>
            </w:r>
          </w:p>
        </w:tc>
        <w:tc>
          <w:tcPr>
            <w:tcW w:type="dxa" w:w="2020"/>
          </w:tcPr>
          <w:p>
            <w:pPr>
              <w:spacing w:after="0"/>
              <w:jc w:val="right"/>
            </w:pPr>
            <w:r>
              <w:rPr>
                <w:sz w:val="16"/>
              </w:rPr>
              <w:t>0; 0</w:t>
            </w:r>
          </w:p>
        </w:tc>
        <w:tc>
          <w:tcPr>
            <w:tcW w:type="dxa" w:w="2893"/>
          </w:tcPr>
          <w:p>
            <w:pPr>
              <w:spacing w:after="0"/>
              <w:jc w:val="left"/>
            </w:pPr>
            <w:r>
              <w:rPr>
                <w:sz w:val="16"/>
              </w:rPr>
              <w:t>Includes $1,830,468.97 for declarations not counted as hazard incidents (DR-4482-CA).</w:t>
            </w:r>
          </w:p>
        </w:tc>
      </w:tr>
      <w:tr>
        <w:trPr>
          <w:cantSplit/>
        </w:trPr>
        <w:tc>
          <w:tcPr>
            <w:tcW w:type="dxa" w:w="1460"/>
          </w:tcPr>
          <w:p>
            <w:pPr>
              <w:spacing w:after="0"/>
              <w:jc w:val="left"/>
            </w:pPr>
            <w:r>
              <w:rPr>
                <w:sz w:val="16"/>
              </w:rPr>
              <w:t>Clovis city</w:t>
            </w:r>
          </w:p>
        </w:tc>
        <w:tc>
          <w:tcPr>
            <w:tcW w:type="dxa" w:w="761"/>
          </w:tcPr>
          <w:p>
            <w:pPr>
              <w:spacing w:after="0"/>
              <w:jc w:val="left"/>
            </w:pPr>
            <w:r>
              <w:rPr>
                <w:sz w:val="16"/>
              </w:rPr>
              <w:t>City</w:t>
            </w:r>
          </w:p>
        </w:tc>
        <w:tc>
          <w:tcPr>
            <w:tcW w:type="dxa" w:w="2959"/>
          </w:tcPr>
          <w:p>
            <w:pPr>
              <w:spacing w:after="0"/>
              <w:jc w:val="left"/>
            </w:pPr>
            <w:r>
              <w:rPr>
                <w:sz w:val="16"/>
              </w:rPr>
              <w:t>Approved, expires 2031-02-16</w:t>
            </w:r>
          </w:p>
        </w:tc>
        <w:tc>
          <w:tcPr>
            <w:tcW w:type="dxa" w:w="2360"/>
          </w:tcPr>
          <w:p>
            <w:pPr>
              <w:spacing w:after="0"/>
              <w:jc w:val="right"/>
            </w:pPr>
            <w:r>
              <w:rPr>
                <w:sz w:val="16"/>
              </w:rPr>
              <w:t>FMA RL 0, SRL 0; any 0</w:t>
            </w:r>
          </w:p>
        </w:tc>
        <w:tc>
          <w:tcPr>
            <w:tcW w:type="dxa" w:w="1660"/>
          </w:tcPr>
          <w:p>
            <w:pPr>
              <w:spacing w:after="0"/>
              <w:jc w:val="right"/>
            </w:pPr>
            <w:r>
              <w:rPr>
                <w:sz w:val="16"/>
              </w:rPr>
              <w:t>$182,069.05</w:t>
            </w:r>
          </w:p>
        </w:tc>
        <w:tc>
          <w:tcPr>
            <w:tcW w:type="dxa" w:w="2020"/>
          </w:tcPr>
          <w:p>
            <w:pPr>
              <w:spacing w:after="0"/>
              <w:jc w:val="right"/>
            </w:pPr>
            <w:r>
              <w:rPr>
                <w:sz w:val="16"/>
              </w:rPr>
              <w:t>18; 0</w:t>
            </w:r>
          </w:p>
        </w:tc>
        <w:tc>
          <w:tcPr>
            <w:tcW w:type="dxa" w:w="2893"/>
          </w:tcPr>
          <w:p>
            <w:pPr>
              <w:spacing w:after="0"/>
              <w:jc w:val="left"/>
            </w:pPr>
            <w:r>
              <w:rPr>
                <w:sz w:val="16"/>
              </w:rPr>
              <w:t>Includes $95,738.91 for declarations not counted as hazard incidents (DR-4482-CA).</w:t>
            </w:r>
          </w:p>
        </w:tc>
      </w:tr>
      <w:tr>
        <w:trPr>
          <w:cantSplit/>
        </w:trPr>
        <w:tc>
          <w:tcPr>
            <w:tcW w:type="dxa" w:w="1460"/>
          </w:tcPr>
          <w:p>
            <w:pPr>
              <w:spacing w:after="0"/>
              <w:jc w:val="left"/>
            </w:pPr>
            <w:r>
              <w:rPr>
                <w:sz w:val="16"/>
              </w:rPr>
              <w:t>Coalinga city</w:t>
            </w:r>
          </w:p>
        </w:tc>
        <w:tc>
          <w:tcPr>
            <w:tcW w:type="dxa" w:w="761"/>
          </w:tcPr>
          <w:p>
            <w:pPr>
              <w:spacing w:after="0"/>
              <w:jc w:val="left"/>
            </w:pPr>
            <w:r>
              <w:rPr>
                <w:sz w:val="16"/>
              </w:rPr>
              <w:t>City</w:t>
            </w:r>
          </w:p>
        </w:tc>
        <w:tc>
          <w:tcPr>
            <w:tcW w:type="dxa" w:w="2959"/>
          </w:tcPr>
          <w:p>
            <w:pPr>
              <w:spacing w:after="0"/>
              <w:jc w:val="left"/>
            </w:pPr>
            <w:r>
              <w:rPr>
                <w:sz w:val="16"/>
              </w:rPr>
              <w:t>Approved, expires 2031-02-16</w:t>
            </w:r>
          </w:p>
        </w:tc>
        <w:tc>
          <w:tcPr>
            <w:tcW w:type="dxa" w:w="2360"/>
          </w:tcPr>
          <w:p>
            <w:pPr>
              <w:spacing w:after="0"/>
              <w:jc w:val="right"/>
            </w:pPr>
            <w:r>
              <w:rPr>
                <w:sz w:val="16"/>
              </w:rPr>
              <w:t>FMA RL 0, SRL 0; any 0</w:t>
            </w:r>
          </w:p>
        </w:tc>
        <w:tc>
          <w:tcPr>
            <w:tcW w:type="dxa" w:w="1660"/>
          </w:tcPr>
          <w:p>
            <w:pPr>
              <w:spacing w:after="0"/>
              <w:jc w:val="right"/>
            </w:pPr>
            <w:r>
              <w:rPr>
                <w:sz w:val="16"/>
              </w:rPr>
              <w:t>none found</w:t>
            </w:r>
          </w:p>
        </w:tc>
        <w:tc>
          <w:tcPr>
            <w:tcW w:type="dxa" w:w="2020"/>
          </w:tcPr>
          <w:p>
            <w:pPr>
              <w:spacing w:after="0"/>
              <w:jc w:val="right"/>
            </w:pPr>
            <w:r>
              <w:rPr>
                <w:sz w:val="16"/>
              </w:rPr>
              <w:t>28; 0</w:t>
            </w:r>
          </w:p>
        </w:tc>
        <w:tc>
          <w:tcPr>
            <w:tcW w:type="dxa" w:w="2893"/>
          </w:tcPr>
          <w:p>
            <w:pPr>
              <w:spacing w:after="0"/>
              <w:jc w:val="left"/>
            </w:pPr>
          </w:p>
        </w:tc>
      </w:tr>
      <w:tr>
        <w:trPr>
          <w:cantSplit/>
        </w:trPr>
        <w:tc>
          <w:tcPr>
            <w:tcW w:type="dxa" w:w="1460"/>
          </w:tcPr>
          <w:p>
            <w:pPr>
              <w:spacing w:after="0"/>
              <w:jc w:val="left"/>
            </w:pPr>
            <w:r>
              <w:rPr>
                <w:sz w:val="16"/>
              </w:rPr>
              <w:t>Firebaugh city</w:t>
            </w:r>
          </w:p>
        </w:tc>
        <w:tc>
          <w:tcPr>
            <w:tcW w:type="dxa" w:w="761"/>
          </w:tcPr>
          <w:p>
            <w:pPr>
              <w:spacing w:after="0"/>
              <w:jc w:val="left"/>
            </w:pPr>
            <w:r>
              <w:rPr>
                <w:sz w:val="16"/>
              </w:rPr>
              <w:t>City</w:t>
            </w:r>
          </w:p>
        </w:tc>
        <w:tc>
          <w:tcPr>
            <w:tcW w:type="dxa" w:w="2959"/>
          </w:tcPr>
          <w:p>
            <w:pPr>
              <w:spacing w:after="0"/>
              <w:jc w:val="left"/>
            </w:pPr>
            <w:r>
              <w:rPr>
                <w:sz w:val="16"/>
              </w:rPr>
              <w:t>Approved, expires 2031-02-16</w:t>
            </w:r>
          </w:p>
        </w:tc>
        <w:tc>
          <w:tcPr>
            <w:tcW w:type="dxa" w:w="2360"/>
          </w:tcPr>
          <w:p>
            <w:pPr>
              <w:spacing w:after="0"/>
              <w:jc w:val="right"/>
            </w:pPr>
            <w:r>
              <w:rPr>
                <w:sz w:val="16"/>
              </w:rPr>
              <w:t>FMA RL 0, SRL 0; any 0</w:t>
            </w:r>
          </w:p>
        </w:tc>
        <w:tc>
          <w:tcPr>
            <w:tcW w:type="dxa" w:w="1660"/>
          </w:tcPr>
          <w:p>
            <w:pPr>
              <w:spacing w:after="0"/>
              <w:jc w:val="right"/>
            </w:pPr>
            <w:r>
              <w:rPr>
                <w:sz w:val="16"/>
              </w:rPr>
              <w:t>$19,000</w:t>
            </w:r>
          </w:p>
        </w:tc>
        <w:tc>
          <w:tcPr>
            <w:tcW w:type="dxa" w:w="2020"/>
          </w:tcPr>
          <w:p>
            <w:pPr>
              <w:spacing w:after="0"/>
              <w:jc w:val="right"/>
            </w:pPr>
            <w:r>
              <w:rPr>
                <w:sz w:val="16"/>
              </w:rPr>
              <w:t>5; 0</w:t>
            </w:r>
          </w:p>
        </w:tc>
        <w:tc>
          <w:tcPr>
            <w:tcW w:type="dxa" w:w="2893"/>
          </w:tcPr>
          <w:p>
            <w:pPr>
              <w:spacing w:after="0"/>
              <w:jc w:val="left"/>
            </w:pPr>
            <w:r>
              <w:rPr>
                <w:sz w:val="16"/>
              </w:rPr>
              <w:t>Includes $19,000 for declarations not counted as hazard incidents (DR-4482-CA).</w:t>
            </w:r>
          </w:p>
        </w:tc>
      </w:tr>
      <w:tr>
        <w:trPr>
          <w:cantSplit/>
        </w:trPr>
        <w:tc>
          <w:tcPr>
            <w:tcW w:type="dxa" w:w="1460"/>
          </w:tcPr>
          <w:p>
            <w:pPr>
              <w:spacing w:after="0"/>
              <w:jc w:val="left"/>
            </w:pPr>
            <w:r>
              <w:rPr>
                <w:sz w:val="16"/>
              </w:rPr>
              <w:t>Fowler city</w:t>
            </w:r>
          </w:p>
        </w:tc>
        <w:tc>
          <w:tcPr>
            <w:tcW w:type="dxa" w:w="761"/>
          </w:tcPr>
          <w:p>
            <w:pPr>
              <w:spacing w:after="0"/>
              <w:jc w:val="left"/>
            </w:pPr>
            <w:r>
              <w:rPr>
                <w:sz w:val="16"/>
              </w:rPr>
              <w:t>City</w:t>
            </w:r>
          </w:p>
        </w:tc>
        <w:tc>
          <w:tcPr>
            <w:tcW w:type="dxa" w:w="2959"/>
          </w:tcPr>
          <w:p>
            <w:pPr>
              <w:spacing w:after="0"/>
              <w:jc w:val="left"/>
            </w:pPr>
            <w:r>
              <w:rPr>
                <w:sz w:val="16"/>
              </w:rPr>
              <w:t>Approved, expires 2031-02-16</w:t>
            </w:r>
          </w:p>
        </w:tc>
        <w:tc>
          <w:tcPr>
            <w:tcW w:type="dxa" w:w="2360"/>
          </w:tcPr>
          <w:p>
            <w:pPr>
              <w:spacing w:after="0"/>
              <w:jc w:val="right"/>
            </w:pPr>
            <w:r>
              <w:rPr>
                <w:sz w:val="16"/>
              </w:rPr>
              <w:t>FMA RL 0, SRL 0; any 0</w:t>
            </w:r>
          </w:p>
        </w:tc>
        <w:tc>
          <w:tcPr>
            <w:tcW w:type="dxa" w:w="1660"/>
          </w:tcPr>
          <w:p>
            <w:pPr>
              <w:spacing w:after="0"/>
              <w:jc w:val="right"/>
            </w:pPr>
            <w:r>
              <w:rPr>
                <w:sz w:val="16"/>
              </w:rPr>
              <w:t>$3,191.09</w:t>
            </w:r>
          </w:p>
        </w:tc>
        <w:tc>
          <w:tcPr>
            <w:tcW w:type="dxa" w:w="2020"/>
          </w:tcPr>
          <w:p>
            <w:pPr>
              <w:spacing w:after="0"/>
              <w:jc w:val="right"/>
            </w:pPr>
            <w:r>
              <w:rPr>
                <w:sz w:val="16"/>
              </w:rPr>
              <w:t>3; 0</w:t>
            </w:r>
          </w:p>
        </w:tc>
        <w:tc>
          <w:tcPr>
            <w:tcW w:type="dxa" w:w="2893"/>
          </w:tcPr>
          <w:p>
            <w:pPr>
              <w:spacing w:after="0"/>
              <w:jc w:val="left"/>
            </w:pPr>
          </w:p>
        </w:tc>
      </w:tr>
      <w:tr>
        <w:trPr>
          <w:cantSplit/>
        </w:trPr>
        <w:tc>
          <w:tcPr>
            <w:tcW w:type="dxa" w:w="1460"/>
          </w:tcPr>
          <w:p>
            <w:pPr>
              <w:spacing w:after="0"/>
              <w:jc w:val="left"/>
            </w:pPr>
            <w:r>
              <w:rPr>
                <w:sz w:val="16"/>
              </w:rPr>
              <w:t>Fresno city</w:t>
            </w:r>
          </w:p>
        </w:tc>
        <w:tc>
          <w:tcPr>
            <w:tcW w:type="dxa" w:w="761"/>
          </w:tcPr>
          <w:p>
            <w:pPr>
              <w:spacing w:after="0"/>
              <w:jc w:val="left"/>
            </w:pPr>
            <w:r>
              <w:rPr>
                <w:sz w:val="16"/>
              </w:rPr>
              <w:t>City</w:t>
            </w:r>
          </w:p>
        </w:tc>
        <w:tc>
          <w:tcPr>
            <w:tcW w:type="dxa" w:w="2959"/>
          </w:tcPr>
          <w:p>
            <w:pPr>
              <w:spacing w:after="0"/>
              <w:jc w:val="left"/>
            </w:pPr>
            <w:r>
              <w:rPr>
                <w:sz w:val="16"/>
              </w:rPr>
              <w:t>Approved, expires 2031-02-16</w:t>
            </w:r>
          </w:p>
        </w:tc>
        <w:tc>
          <w:tcPr>
            <w:tcW w:type="dxa" w:w="2360"/>
          </w:tcPr>
          <w:p>
            <w:pPr>
              <w:spacing w:after="0"/>
              <w:jc w:val="right"/>
            </w:pPr>
            <w:r>
              <w:rPr>
                <w:sz w:val="16"/>
              </w:rPr>
              <w:t>FMA RL 0, SRL 1; any 2</w:t>
            </w:r>
          </w:p>
        </w:tc>
        <w:tc>
          <w:tcPr>
            <w:tcW w:type="dxa" w:w="1660"/>
          </w:tcPr>
          <w:p>
            <w:pPr>
              <w:spacing w:after="0"/>
              <w:jc w:val="right"/>
            </w:pPr>
            <w:r>
              <w:rPr>
                <w:sz w:val="16"/>
              </w:rPr>
              <w:t>$691,158.91</w:t>
            </w:r>
          </w:p>
        </w:tc>
        <w:tc>
          <w:tcPr>
            <w:tcW w:type="dxa" w:w="2020"/>
          </w:tcPr>
          <w:p>
            <w:pPr>
              <w:spacing w:after="0"/>
              <w:jc w:val="right"/>
            </w:pPr>
            <w:r>
              <w:rPr>
                <w:sz w:val="16"/>
              </w:rPr>
              <w:t>39; 0</w:t>
            </w:r>
          </w:p>
        </w:tc>
        <w:tc>
          <w:tcPr>
            <w:tcW w:type="dxa" w:w="2893"/>
          </w:tcPr>
          <w:p>
            <w:pPr>
              <w:spacing w:after="0"/>
              <w:jc w:val="left"/>
            </w:pPr>
            <w:r>
              <w:rPr>
                <w:sz w:val="16"/>
              </w:rPr>
              <w:t>Includes $91,659 for declarations not counted as hazard incidents (DR-4482-CA).</w:t>
            </w:r>
          </w:p>
        </w:tc>
      </w:tr>
      <w:tr>
        <w:trPr>
          <w:cantSplit/>
        </w:trPr>
        <w:tc>
          <w:tcPr>
            <w:tcW w:type="dxa" w:w="1460"/>
          </w:tcPr>
          <w:p>
            <w:pPr>
              <w:spacing w:after="0"/>
              <w:jc w:val="left"/>
            </w:pPr>
            <w:r>
              <w:rPr>
                <w:sz w:val="16"/>
              </w:rPr>
              <w:t>Kerman city</w:t>
            </w:r>
          </w:p>
        </w:tc>
        <w:tc>
          <w:tcPr>
            <w:tcW w:type="dxa" w:w="761"/>
          </w:tcPr>
          <w:p>
            <w:pPr>
              <w:spacing w:after="0"/>
              <w:jc w:val="left"/>
            </w:pPr>
            <w:r>
              <w:rPr>
                <w:sz w:val="16"/>
              </w:rPr>
              <w:t>City</w:t>
            </w:r>
          </w:p>
        </w:tc>
        <w:tc>
          <w:tcPr>
            <w:tcW w:type="dxa" w:w="2959"/>
          </w:tcPr>
          <w:p>
            <w:pPr>
              <w:spacing w:after="0"/>
              <w:jc w:val="left"/>
            </w:pPr>
            <w:r>
              <w:rPr>
                <w:sz w:val="16"/>
              </w:rPr>
              <w:t>Approved, expires 2031-02-16</w:t>
            </w:r>
          </w:p>
        </w:tc>
        <w:tc>
          <w:tcPr>
            <w:tcW w:type="dxa" w:w="2360"/>
          </w:tcPr>
          <w:p>
            <w:pPr>
              <w:spacing w:after="0"/>
              <w:jc w:val="right"/>
            </w:pPr>
            <w:r>
              <w:rPr>
                <w:sz w:val="16"/>
              </w:rPr>
              <w:t>FMA RL 0, SRL 0; any 0</w:t>
            </w:r>
          </w:p>
        </w:tc>
        <w:tc>
          <w:tcPr>
            <w:tcW w:type="dxa" w:w="1660"/>
          </w:tcPr>
          <w:p>
            <w:pPr>
              <w:spacing w:after="0"/>
              <w:jc w:val="right"/>
            </w:pPr>
            <w:r>
              <w:rPr>
                <w:sz w:val="16"/>
              </w:rPr>
              <w:t>$15,561.27</w:t>
            </w:r>
          </w:p>
        </w:tc>
        <w:tc>
          <w:tcPr>
            <w:tcW w:type="dxa" w:w="2020"/>
          </w:tcPr>
          <w:p>
            <w:pPr>
              <w:spacing w:after="0"/>
              <w:jc w:val="right"/>
            </w:pPr>
            <w:r>
              <w:rPr>
                <w:sz w:val="16"/>
              </w:rPr>
              <w:t>13; 0</w:t>
            </w:r>
          </w:p>
        </w:tc>
        <w:tc>
          <w:tcPr>
            <w:tcW w:type="dxa" w:w="2893"/>
          </w:tcPr>
          <w:p>
            <w:pPr>
              <w:spacing w:after="0"/>
              <w:jc w:val="left"/>
            </w:pPr>
            <w:r>
              <w:rPr>
                <w:sz w:val="16"/>
              </w:rPr>
              <w:t>Includes $15,561.27 for declarations not counted as hazard incidents (DR-4482-CA).</w:t>
            </w:r>
          </w:p>
        </w:tc>
      </w:tr>
      <w:tr>
        <w:trPr>
          <w:cantSplit/>
        </w:trPr>
        <w:tc>
          <w:tcPr>
            <w:tcW w:type="dxa" w:w="1460"/>
          </w:tcPr>
          <w:p>
            <w:pPr>
              <w:spacing w:after="0"/>
              <w:jc w:val="left"/>
            </w:pPr>
            <w:r>
              <w:rPr>
                <w:sz w:val="16"/>
              </w:rPr>
              <w:t>Kingsburg city</w:t>
            </w:r>
          </w:p>
        </w:tc>
        <w:tc>
          <w:tcPr>
            <w:tcW w:type="dxa" w:w="761"/>
          </w:tcPr>
          <w:p>
            <w:pPr>
              <w:spacing w:after="0"/>
              <w:jc w:val="left"/>
            </w:pPr>
            <w:r>
              <w:rPr>
                <w:sz w:val="16"/>
              </w:rPr>
              <w:t>City</w:t>
            </w:r>
          </w:p>
        </w:tc>
        <w:tc>
          <w:tcPr>
            <w:tcW w:type="dxa" w:w="2959"/>
          </w:tcPr>
          <w:p>
            <w:pPr>
              <w:spacing w:after="0"/>
              <w:jc w:val="left"/>
            </w:pPr>
            <w:r>
              <w:rPr>
                <w:sz w:val="16"/>
              </w:rPr>
              <w:t>Approved, expires 2031-02-16</w:t>
            </w:r>
          </w:p>
        </w:tc>
        <w:tc>
          <w:tcPr>
            <w:tcW w:type="dxa" w:w="2360"/>
          </w:tcPr>
          <w:p>
            <w:pPr>
              <w:spacing w:after="0"/>
              <w:jc w:val="right"/>
            </w:pPr>
            <w:r>
              <w:rPr>
                <w:sz w:val="16"/>
              </w:rPr>
              <w:t>FMA RL 0, SRL 0; any 0</w:t>
            </w:r>
          </w:p>
        </w:tc>
        <w:tc>
          <w:tcPr>
            <w:tcW w:type="dxa" w:w="1660"/>
          </w:tcPr>
          <w:p>
            <w:pPr>
              <w:spacing w:after="0"/>
              <w:jc w:val="right"/>
            </w:pPr>
            <w:r>
              <w:rPr>
                <w:sz w:val="16"/>
              </w:rPr>
              <w:t>$75,261.76</w:t>
            </w:r>
          </w:p>
        </w:tc>
        <w:tc>
          <w:tcPr>
            <w:tcW w:type="dxa" w:w="2020"/>
          </w:tcPr>
          <w:p>
            <w:pPr>
              <w:spacing w:after="0"/>
              <w:jc w:val="right"/>
            </w:pPr>
            <w:r>
              <w:rPr>
                <w:sz w:val="16"/>
              </w:rPr>
              <w:t>2; 0</w:t>
            </w:r>
          </w:p>
        </w:tc>
        <w:tc>
          <w:tcPr>
            <w:tcW w:type="dxa" w:w="2893"/>
          </w:tcPr>
          <w:p>
            <w:pPr>
              <w:spacing w:after="0"/>
              <w:jc w:val="left"/>
            </w:pPr>
            <w:r>
              <w:rPr>
                <w:sz w:val="16"/>
              </w:rPr>
              <w:t>Includes $42,826.35 for declarations not counted as hazard incidents (DR-4482-CA).</w:t>
            </w:r>
          </w:p>
        </w:tc>
      </w:tr>
      <w:tr>
        <w:trPr>
          <w:cantSplit/>
        </w:trPr>
        <w:tc>
          <w:tcPr>
            <w:tcW w:type="dxa" w:w="1460"/>
          </w:tcPr>
          <w:p>
            <w:pPr>
              <w:spacing w:after="0"/>
              <w:jc w:val="left"/>
            </w:pPr>
            <w:r>
              <w:rPr>
                <w:sz w:val="16"/>
              </w:rPr>
              <w:t>Mendota city</w:t>
            </w:r>
          </w:p>
        </w:tc>
        <w:tc>
          <w:tcPr>
            <w:tcW w:type="dxa" w:w="761"/>
          </w:tcPr>
          <w:p>
            <w:pPr>
              <w:spacing w:after="0"/>
              <w:jc w:val="left"/>
            </w:pPr>
            <w:r>
              <w:rPr>
                <w:sz w:val="16"/>
              </w:rPr>
              <w:t>City</w:t>
            </w:r>
          </w:p>
        </w:tc>
        <w:tc>
          <w:tcPr>
            <w:tcW w:type="dxa" w:w="2959"/>
          </w:tcPr>
          <w:p>
            <w:pPr>
              <w:spacing w:after="0"/>
              <w:jc w:val="left"/>
            </w:pPr>
            <w:r>
              <w:rPr>
                <w:sz w:val="16"/>
              </w:rPr>
              <w:t>Approved, expires 2031-02-16</w:t>
            </w:r>
          </w:p>
        </w:tc>
        <w:tc>
          <w:tcPr>
            <w:tcW w:type="dxa" w:w="2360"/>
          </w:tcPr>
          <w:p>
            <w:pPr>
              <w:spacing w:after="0"/>
              <w:jc w:val="right"/>
            </w:pPr>
            <w:r>
              <w:rPr>
                <w:sz w:val="16"/>
              </w:rPr>
              <w:t>FMA RL 0, SRL 0; any 0</w:t>
            </w:r>
          </w:p>
        </w:tc>
        <w:tc>
          <w:tcPr>
            <w:tcW w:type="dxa" w:w="1660"/>
          </w:tcPr>
          <w:p>
            <w:pPr>
              <w:spacing w:after="0"/>
              <w:jc w:val="right"/>
            </w:pPr>
            <w:r>
              <w:rPr>
                <w:sz w:val="16"/>
              </w:rPr>
              <w:t>$62,794.20</w:t>
            </w:r>
          </w:p>
        </w:tc>
        <w:tc>
          <w:tcPr>
            <w:tcW w:type="dxa" w:w="2020"/>
          </w:tcPr>
          <w:p>
            <w:pPr>
              <w:spacing w:after="0"/>
              <w:jc w:val="right"/>
            </w:pPr>
            <w:r>
              <w:rPr>
                <w:sz w:val="16"/>
              </w:rPr>
              <w:t>9; 0</w:t>
            </w:r>
          </w:p>
        </w:tc>
        <w:tc>
          <w:tcPr>
            <w:tcW w:type="dxa" w:w="2893"/>
          </w:tcPr>
          <w:p>
            <w:pPr>
              <w:spacing w:after="0"/>
              <w:jc w:val="left"/>
            </w:pPr>
            <w:r>
              <w:rPr>
                <w:sz w:val="16"/>
              </w:rPr>
              <w:t>Includes $13,840.53 for declarations not counted as hazard incidents (DR-4482-CA).</w:t>
            </w:r>
          </w:p>
        </w:tc>
      </w:tr>
      <w:tr>
        <w:trPr>
          <w:cantSplit/>
        </w:trPr>
        <w:tc>
          <w:tcPr>
            <w:tcW w:type="dxa" w:w="1460"/>
          </w:tcPr>
          <w:p>
            <w:pPr>
              <w:spacing w:after="0"/>
              <w:jc w:val="left"/>
            </w:pPr>
            <w:r>
              <w:rPr>
                <w:sz w:val="16"/>
              </w:rPr>
              <w:t>Reedley city</w:t>
            </w:r>
          </w:p>
        </w:tc>
        <w:tc>
          <w:tcPr>
            <w:tcW w:type="dxa" w:w="761"/>
          </w:tcPr>
          <w:p>
            <w:pPr>
              <w:spacing w:after="0"/>
              <w:jc w:val="left"/>
            </w:pPr>
            <w:r>
              <w:rPr>
                <w:sz w:val="16"/>
              </w:rPr>
              <w:t>City</w:t>
            </w:r>
          </w:p>
        </w:tc>
        <w:tc>
          <w:tcPr>
            <w:tcW w:type="dxa" w:w="2959"/>
          </w:tcPr>
          <w:p>
            <w:pPr>
              <w:spacing w:after="0"/>
              <w:jc w:val="left"/>
            </w:pPr>
            <w:r>
              <w:rPr>
                <w:sz w:val="16"/>
              </w:rPr>
              <w:t>Approved, expires 2031-02-16</w:t>
            </w:r>
          </w:p>
        </w:tc>
        <w:tc>
          <w:tcPr>
            <w:tcW w:type="dxa" w:w="2360"/>
          </w:tcPr>
          <w:p>
            <w:pPr>
              <w:spacing w:after="0"/>
              <w:jc w:val="right"/>
            </w:pPr>
            <w:r>
              <w:rPr>
                <w:sz w:val="16"/>
              </w:rPr>
              <w:t>FMA RL 0, SRL 0; any 0</w:t>
            </w:r>
          </w:p>
        </w:tc>
        <w:tc>
          <w:tcPr>
            <w:tcW w:type="dxa" w:w="1660"/>
          </w:tcPr>
          <w:p>
            <w:pPr>
              <w:spacing w:after="0"/>
              <w:jc w:val="right"/>
            </w:pPr>
            <w:r>
              <w:rPr>
                <w:sz w:val="16"/>
              </w:rPr>
              <w:t>$44,643.62</w:t>
            </w:r>
          </w:p>
        </w:tc>
        <w:tc>
          <w:tcPr>
            <w:tcW w:type="dxa" w:w="2020"/>
          </w:tcPr>
          <w:p>
            <w:pPr>
              <w:spacing w:after="0"/>
              <w:jc w:val="right"/>
            </w:pPr>
            <w:r>
              <w:rPr>
                <w:sz w:val="16"/>
              </w:rPr>
              <w:t>15; 0</w:t>
            </w:r>
          </w:p>
        </w:tc>
        <w:tc>
          <w:tcPr>
            <w:tcW w:type="dxa" w:w="2893"/>
          </w:tcPr>
          <w:p>
            <w:pPr>
              <w:spacing w:after="0"/>
              <w:jc w:val="left"/>
            </w:pPr>
            <w:r>
              <w:rPr>
                <w:sz w:val="16"/>
              </w:rPr>
              <w:t>Includes $11,351.59 for declarations not counted as hazard incidents (DR-4482-CA).</w:t>
            </w:r>
          </w:p>
        </w:tc>
      </w:tr>
      <w:tr>
        <w:trPr>
          <w:cantSplit/>
        </w:trPr>
        <w:tc>
          <w:tcPr>
            <w:tcW w:type="dxa" w:w="1460"/>
          </w:tcPr>
          <w:p>
            <w:pPr>
              <w:spacing w:after="0"/>
              <w:jc w:val="left"/>
            </w:pPr>
            <w:r>
              <w:rPr>
                <w:sz w:val="16"/>
              </w:rPr>
              <w:t>San Joaquin city</w:t>
            </w:r>
          </w:p>
        </w:tc>
        <w:tc>
          <w:tcPr>
            <w:tcW w:type="dxa" w:w="761"/>
          </w:tcPr>
          <w:p>
            <w:pPr>
              <w:spacing w:after="0"/>
              <w:jc w:val="left"/>
            </w:pPr>
            <w:r>
              <w:rPr>
                <w:sz w:val="16"/>
              </w:rPr>
              <w:t>City</w:t>
            </w:r>
          </w:p>
        </w:tc>
        <w:tc>
          <w:tcPr>
            <w:tcW w:type="dxa" w:w="2959"/>
          </w:tcPr>
          <w:p>
            <w:pPr>
              <w:spacing w:after="0"/>
              <w:jc w:val="left"/>
            </w:pPr>
            <w:r>
              <w:rPr>
                <w:sz w:val="16"/>
              </w:rPr>
              <w:t>Approved, expires 2031-02-16</w:t>
            </w:r>
          </w:p>
        </w:tc>
        <w:tc>
          <w:tcPr>
            <w:tcW w:type="dxa" w:w="2360"/>
          </w:tcPr>
          <w:p>
            <w:pPr>
              <w:spacing w:after="0"/>
              <w:jc w:val="right"/>
            </w:pPr>
            <w:r>
              <w:rPr>
                <w:sz w:val="16"/>
              </w:rPr>
              <w:t>FMA RL 0, SRL 0; any 0</w:t>
            </w:r>
          </w:p>
        </w:tc>
        <w:tc>
          <w:tcPr>
            <w:tcW w:type="dxa" w:w="1660"/>
          </w:tcPr>
          <w:p>
            <w:pPr>
              <w:spacing w:after="0"/>
              <w:jc w:val="right"/>
            </w:pPr>
            <w:r>
              <w:rPr>
                <w:sz w:val="16"/>
              </w:rPr>
              <w:t>none found</w:t>
            </w:r>
          </w:p>
        </w:tc>
        <w:tc>
          <w:tcPr>
            <w:tcW w:type="dxa" w:w="2020"/>
          </w:tcPr>
          <w:p>
            <w:pPr>
              <w:spacing w:after="0"/>
              <w:jc w:val="right"/>
            </w:pPr>
            <w:r>
              <w:rPr>
                <w:sz w:val="16"/>
              </w:rPr>
              <w:t>5; 0</w:t>
            </w:r>
          </w:p>
        </w:tc>
        <w:tc>
          <w:tcPr>
            <w:tcW w:type="dxa" w:w="2893"/>
          </w:tcPr>
          <w:p>
            <w:pPr>
              <w:spacing w:after="0"/>
              <w:jc w:val="left"/>
            </w:pPr>
          </w:p>
        </w:tc>
      </w:tr>
      <w:tr>
        <w:trPr>
          <w:cantSplit/>
        </w:trPr>
        <w:tc>
          <w:tcPr>
            <w:tcW w:type="dxa" w:w="1460"/>
          </w:tcPr>
          <w:p>
            <w:pPr>
              <w:spacing w:after="0"/>
              <w:jc w:val="left"/>
            </w:pPr>
            <w:r>
              <w:rPr>
                <w:sz w:val="16"/>
              </w:rPr>
              <w:t>Sanger city</w:t>
            </w:r>
          </w:p>
        </w:tc>
        <w:tc>
          <w:tcPr>
            <w:tcW w:type="dxa" w:w="761"/>
          </w:tcPr>
          <w:p>
            <w:pPr>
              <w:spacing w:after="0"/>
              <w:jc w:val="left"/>
            </w:pPr>
            <w:r>
              <w:rPr>
                <w:sz w:val="16"/>
              </w:rPr>
              <w:t>City</w:t>
            </w:r>
          </w:p>
        </w:tc>
        <w:tc>
          <w:tcPr>
            <w:tcW w:type="dxa" w:w="2959"/>
          </w:tcPr>
          <w:p>
            <w:pPr>
              <w:spacing w:after="0"/>
              <w:jc w:val="left"/>
            </w:pPr>
            <w:r>
              <w:rPr>
                <w:sz w:val="16"/>
              </w:rPr>
              <w:t>Approved, expires 2031-02-16</w:t>
            </w:r>
          </w:p>
        </w:tc>
        <w:tc>
          <w:tcPr>
            <w:tcW w:type="dxa" w:w="2360"/>
          </w:tcPr>
          <w:p>
            <w:pPr>
              <w:spacing w:after="0"/>
              <w:jc w:val="right"/>
            </w:pPr>
            <w:r>
              <w:rPr>
                <w:sz w:val="16"/>
              </w:rPr>
              <w:t>FMA RL 0, SRL 0; any 0</w:t>
            </w:r>
          </w:p>
        </w:tc>
        <w:tc>
          <w:tcPr>
            <w:tcW w:type="dxa" w:w="1660"/>
          </w:tcPr>
          <w:p>
            <w:pPr>
              <w:spacing w:after="0"/>
              <w:jc w:val="right"/>
            </w:pPr>
            <w:r>
              <w:rPr>
                <w:sz w:val="16"/>
              </w:rPr>
              <w:t>$2,480,233.40</w:t>
            </w:r>
          </w:p>
        </w:tc>
        <w:tc>
          <w:tcPr>
            <w:tcW w:type="dxa" w:w="2020"/>
          </w:tcPr>
          <w:p>
            <w:pPr>
              <w:spacing w:after="0"/>
              <w:jc w:val="right"/>
            </w:pPr>
            <w:r>
              <w:rPr>
                <w:sz w:val="16"/>
              </w:rPr>
              <w:t>10; 0</w:t>
            </w:r>
          </w:p>
        </w:tc>
        <w:tc>
          <w:tcPr>
            <w:tcW w:type="dxa" w:w="2893"/>
          </w:tcPr>
          <w:p>
            <w:pPr>
              <w:spacing w:after="0"/>
              <w:jc w:val="left"/>
            </w:pPr>
            <w:r>
              <w:rPr>
                <w:sz w:val="16"/>
              </w:rPr>
              <w:t>Includes $2,474,941.46 for declarations not counted as hazard incidents (DR-4482-CA).</w:t>
            </w:r>
          </w:p>
        </w:tc>
      </w:tr>
      <w:tr>
        <w:trPr>
          <w:cantSplit/>
        </w:trPr>
        <w:tc>
          <w:tcPr>
            <w:tcW w:type="dxa" w:w="1460"/>
          </w:tcPr>
          <w:p>
            <w:pPr>
              <w:spacing w:after="0"/>
              <w:jc w:val="left"/>
            </w:pPr>
            <w:r>
              <w:rPr>
                <w:sz w:val="16"/>
              </w:rPr>
              <w:t>Selma city</w:t>
            </w:r>
          </w:p>
        </w:tc>
        <w:tc>
          <w:tcPr>
            <w:tcW w:type="dxa" w:w="761"/>
          </w:tcPr>
          <w:p>
            <w:pPr>
              <w:spacing w:after="0"/>
              <w:jc w:val="left"/>
            </w:pPr>
            <w:r>
              <w:rPr>
                <w:sz w:val="16"/>
              </w:rPr>
              <w:t>City</w:t>
            </w:r>
          </w:p>
        </w:tc>
        <w:tc>
          <w:tcPr>
            <w:tcW w:type="dxa" w:w="2959"/>
          </w:tcPr>
          <w:p>
            <w:pPr>
              <w:spacing w:after="0"/>
              <w:jc w:val="left"/>
            </w:pPr>
            <w:r>
              <w:rPr>
                <w:sz w:val="16"/>
              </w:rPr>
              <w:t>Approved, expires 2031-02-16</w:t>
            </w:r>
          </w:p>
        </w:tc>
        <w:tc>
          <w:tcPr>
            <w:tcW w:type="dxa" w:w="2360"/>
          </w:tcPr>
          <w:p>
            <w:pPr>
              <w:spacing w:after="0"/>
              <w:jc w:val="right"/>
            </w:pPr>
            <w:r>
              <w:rPr>
                <w:sz w:val="16"/>
              </w:rPr>
              <w:t>FMA RL 0, SRL 0; any 0</w:t>
            </w:r>
          </w:p>
        </w:tc>
        <w:tc>
          <w:tcPr>
            <w:tcW w:type="dxa" w:w="1660"/>
          </w:tcPr>
          <w:p>
            <w:pPr>
              <w:spacing w:after="0"/>
              <w:jc w:val="right"/>
            </w:pPr>
            <w:r>
              <w:rPr>
                <w:sz w:val="16"/>
              </w:rPr>
              <w:t>$32,753.21</w:t>
            </w:r>
          </w:p>
        </w:tc>
        <w:tc>
          <w:tcPr>
            <w:tcW w:type="dxa" w:w="2020"/>
          </w:tcPr>
          <w:p>
            <w:pPr>
              <w:spacing w:after="0"/>
              <w:jc w:val="right"/>
            </w:pPr>
            <w:r>
              <w:rPr>
                <w:sz w:val="16"/>
              </w:rPr>
              <w:t>9; 0</w:t>
            </w:r>
          </w:p>
        </w:tc>
        <w:tc>
          <w:tcPr>
            <w:tcW w:type="dxa" w:w="289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562"/>
        <w:gridCol w:w="1384"/>
        <w:gridCol w:w="1030"/>
        <w:gridCol w:w="1207"/>
        <w:gridCol w:w="1207"/>
        <w:gridCol w:w="1118"/>
        <w:gridCol w:w="1296"/>
        <w:gridCol w:w="1101"/>
        <w:gridCol w:w="1030"/>
        <w:gridCol w:w="1030"/>
        <w:gridCol w:w="1118"/>
      </w:tblGrid>
      <w:tr>
        <w:trPr>
          <w:cantSplit/>
          <w:tblHeader/>
        </w:trPr>
        <w:tc>
          <w:tcPr>
            <w:tcW w:type="dxa" w:w="1030"/>
            <w:shd w:val="clear" w:color="auto" w:fill="E8E8E8"/>
          </w:tcPr>
          <w:p>
            <w:pPr>
              <w:spacing w:after="0"/>
              <w:jc w:val="left"/>
            </w:pPr>
            <w:r>
              <w:rPr>
                <w:b/>
                <w:sz w:val="16"/>
              </w:rPr>
              <w:t>Hazard</w:t>
            </w:r>
          </w:p>
        </w:tc>
        <w:tc>
          <w:tcPr>
            <w:tcW w:type="dxa" w:w="156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8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0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207"/>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2026-02-17</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18"/>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562"/>
          </w:tcPr>
          <w:p>
            <w:pPr>
              <w:spacing w:after="0"/>
              <w:jc w:val="right"/>
            </w:pPr>
            <w:r>
              <w:rPr>
                <w:sz w:val="16"/>
              </w:rPr>
              <w:t>$6,108,531</w:t>
            </w:r>
          </w:p>
        </w:tc>
        <w:tc>
          <w:tcPr>
            <w:tcW w:type="dxa" w:w="1384"/>
          </w:tcPr>
          <w:p>
            <w:pPr>
              <w:spacing w:after="0"/>
              <w:jc w:val="right"/>
            </w:pPr>
          </w:p>
        </w:tc>
        <w:tc>
          <w:tcPr>
            <w:tcW w:type="dxa" w:w="1030"/>
          </w:tcPr>
          <w:p>
            <w:pPr>
              <w:spacing w:after="0"/>
              <w:jc w:val="right"/>
            </w:pPr>
            <w:r>
              <w:rPr>
                <w:sz w:val="16"/>
              </w:rPr>
              <w:t>1</w:t>
            </w:r>
          </w:p>
        </w:tc>
        <w:tc>
          <w:tcPr>
            <w:tcW w:type="dxa" w:w="1207"/>
          </w:tcPr>
          <w:p>
            <w:pPr>
              <w:spacing w:after="0"/>
              <w:jc w:val="right"/>
            </w:pPr>
            <w:r>
              <w:rPr>
                <w:sz w:val="16"/>
              </w:rPr>
              <w:t>$6</w:t>
            </w:r>
          </w:p>
        </w:tc>
        <w:tc>
          <w:tcPr>
            <w:tcW w:type="dxa" w:w="1207"/>
          </w:tcPr>
          <w:p>
            <w:pPr>
              <w:spacing w:after="0"/>
              <w:jc w:val="right"/>
            </w:pPr>
          </w:p>
        </w:tc>
        <w:tc>
          <w:tcPr>
            <w:tcW w:type="dxa" w:w="1118"/>
          </w:tcPr>
          <w:p>
            <w:pPr>
              <w:spacing w:after="0"/>
              <w:jc w:val="right"/>
            </w:pPr>
            <w:r>
              <w:rPr>
                <w:sz w:val="16"/>
              </w:rPr>
              <w:t>$684</w:t>
            </w:r>
          </w:p>
        </w:tc>
        <w:tc>
          <w:tcPr>
            <w:tcW w:type="dxa" w:w="1296"/>
          </w:tcPr>
          <w:p>
            <w:pPr>
              <w:spacing w:after="0"/>
              <w:jc w:val="right"/>
            </w:pPr>
            <w:r>
              <w:rPr>
                <w:sz w:val="16"/>
              </w:rPr>
              <w:t>0.000105%</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Coastal Flooding</w:t>
            </w:r>
          </w:p>
        </w:tc>
        <w:tc>
          <w:tcPr>
            <w:tcW w:type="dxa" w:w="1562"/>
          </w:tcPr>
          <w:p>
            <w:pPr>
              <w:spacing w:after="0"/>
              <w:jc w:val="right"/>
            </w:pPr>
          </w:p>
        </w:tc>
        <w:tc>
          <w:tcPr>
            <w:tcW w:type="dxa" w:w="1384"/>
          </w:tcPr>
          <w:p>
            <w:pPr>
              <w:spacing w:after="0"/>
              <w:jc w:val="right"/>
            </w:pPr>
          </w:p>
        </w:tc>
        <w:tc>
          <w:tcPr>
            <w:tcW w:type="dxa" w:w="1030"/>
          </w:tcPr>
          <w:p>
            <w:pPr>
              <w:spacing w:after="0"/>
              <w:jc w:val="right"/>
            </w:pPr>
          </w:p>
        </w:tc>
        <w:tc>
          <w:tcPr>
            <w:tcW w:type="dxa" w:w="1207"/>
          </w:tcPr>
          <w:p>
            <w:pPr>
              <w:spacing w:after="0"/>
              <w:jc w:val="right"/>
            </w:pPr>
          </w:p>
        </w:tc>
        <w:tc>
          <w:tcPr>
            <w:tcW w:type="dxa" w:w="1207"/>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Cold Wave</w:t>
            </w:r>
          </w:p>
        </w:tc>
        <w:tc>
          <w:tcPr>
            <w:tcW w:type="dxa" w:w="1562"/>
          </w:tcPr>
          <w:p>
            <w:pPr>
              <w:spacing w:after="0"/>
              <w:jc w:val="right"/>
            </w:pPr>
            <w:r>
              <w:rPr>
                <w:sz w:val="16"/>
              </w:rPr>
              <w:t>$0</w:t>
            </w:r>
          </w:p>
        </w:tc>
        <w:tc>
          <w:tcPr>
            <w:tcW w:type="dxa" w:w="1384"/>
          </w:tcPr>
          <w:p>
            <w:pPr>
              <w:spacing w:after="0"/>
              <w:jc w:val="right"/>
            </w:pPr>
            <w:r>
              <w:rPr>
                <w:sz w:val="16"/>
              </w:rPr>
              <w:t>$0</w:t>
            </w:r>
          </w:p>
        </w:tc>
        <w:tc>
          <w:tcPr>
            <w:tcW w:type="dxa" w:w="1030"/>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118"/>
          </w:tcPr>
          <w:p>
            <w:pPr>
              <w:spacing w:after="0"/>
              <w:jc w:val="right"/>
            </w:pPr>
            <w:r>
              <w:rPr>
                <w:sz w:val="16"/>
              </w:rPr>
              <w:t>$0</w:t>
            </w: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118"/>
          </w:tcPr>
          <w:p>
            <w:pPr>
              <w:spacing w:after="0"/>
              <w:jc w:val="left"/>
            </w:pPr>
            <w:r>
              <w:rPr>
                <w:sz w:val="16"/>
              </w:rPr>
              <w:t>building exposure is 0 in NRI</w:t>
            </w:r>
          </w:p>
        </w:tc>
      </w:tr>
      <w:tr>
        <w:trPr>
          <w:cantSplit/>
        </w:trPr>
        <w:tc>
          <w:tcPr>
            <w:tcW w:type="dxa" w:w="1030"/>
          </w:tcPr>
          <w:p>
            <w:pPr>
              <w:spacing w:after="0"/>
              <w:jc w:val="left"/>
            </w:pPr>
            <w:r>
              <w:rPr>
                <w:sz w:val="16"/>
              </w:rPr>
              <w:t>Drought</w:t>
            </w:r>
          </w:p>
        </w:tc>
        <w:tc>
          <w:tcPr>
            <w:tcW w:type="dxa" w:w="1562"/>
          </w:tcPr>
          <w:p>
            <w:pPr>
              <w:spacing w:after="0"/>
              <w:jc w:val="right"/>
            </w:pPr>
          </w:p>
        </w:tc>
        <w:tc>
          <w:tcPr>
            <w:tcW w:type="dxa" w:w="1384"/>
          </w:tcPr>
          <w:p>
            <w:pPr>
              <w:spacing w:after="0"/>
              <w:jc w:val="right"/>
            </w:pPr>
            <w:r>
              <w:rPr>
                <w:sz w:val="16"/>
              </w:rPr>
              <w:t>$4,644,408,403</w:t>
            </w:r>
          </w:p>
        </w:tc>
        <w:tc>
          <w:tcPr>
            <w:tcW w:type="dxa" w:w="1030"/>
          </w:tcPr>
          <w:p>
            <w:pPr>
              <w:spacing w:after="0"/>
              <w:jc w:val="right"/>
            </w:pPr>
          </w:p>
        </w:tc>
        <w:tc>
          <w:tcPr>
            <w:tcW w:type="dxa" w:w="1207"/>
          </w:tcPr>
          <w:p>
            <w:pPr>
              <w:spacing w:after="0"/>
              <w:jc w:val="right"/>
            </w:pPr>
          </w:p>
        </w:tc>
        <w:tc>
          <w:tcPr>
            <w:tcW w:type="dxa" w:w="1207"/>
          </w:tcPr>
          <w:p>
            <w:pPr>
              <w:spacing w:after="0"/>
              <w:jc w:val="right"/>
            </w:pPr>
            <w:r>
              <w:rPr>
                <w:sz w:val="16"/>
              </w:rPr>
              <w:t>$222,916,243</w:t>
            </w:r>
          </w:p>
        </w:tc>
        <w:tc>
          <w:tcPr>
            <w:tcW w:type="dxa" w:w="1118"/>
          </w:tcPr>
          <w:p>
            <w:pPr>
              <w:spacing w:after="0"/>
              <w:jc w:val="right"/>
            </w:pPr>
          </w:p>
        </w:tc>
        <w:tc>
          <w:tcPr>
            <w:tcW w:type="dxa" w:w="1296"/>
          </w:tcPr>
          <w:p>
            <w:pPr>
              <w:spacing w:after="0"/>
              <w:jc w:val="right"/>
            </w:pPr>
            <w:r>
              <w:rPr>
                <w:sz w:val="16"/>
              </w:rPr>
              <w:t>4.8% (agriculture)</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118"/>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562"/>
          </w:tcPr>
          <w:p>
            <w:pPr>
              <w:spacing w:after="0"/>
              <w:jc w:val="right"/>
            </w:pPr>
            <w:r>
              <w:rPr>
                <w:sz w:val="16"/>
              </w:rPr>
              <w:t>$314,303,079,421</w:t>
            </w:r>
          </w:p>
        </w:tc>
        <w:tc>
          <w:tcPr>
            <w:tcW w:type="dxa" w:w="1384"/>
          </w:tcPr>
          <w:p>
            <w:pPr>
              <w:spacing w:after="0"/>
              <w:jc w:val="right"/>
            </w:pPr>
          </w:p>
        </w:tc>
        <w:tc>
          <w:tcPr>
            <w:tcW w:type="dxa" w:w="1030"/>
          </w:tcPr>
          <w:p>
            <w:pPr>
              <w:spacing w:after="0"/>
              <w:jc w:val="right"/>
            </w:pPr>
            <w:r>
              <w:rPr>
                <w:sz w:val="16"/>
              </w:rPr>
              <w:t>1,008,654</w:t>
            </w:r>
          </w:p>
        </w:tc>
        <w:tc>
          <w:tcPr>
            <w:tcW w:type="dxa" w:w="1207"/>
          </w:tcPr>
          <w:p>
            <w:pPr>
              <w:spacing w:after="0"/>
              <w:jc w:val="right"/>
            </w:pPr>
            <w:r>
              <w:rPr>
                <w:sz w:val="16"/>
              </w:rPr>
              <w:t>$102,978,834</w:t>
            </w:r>
          </w:p>
        </w:tc>
        <w:tc>
          <w:tcPr>
            <w:tcW w:type="dxa" w:w="1207"/>
          </w:tcPr>
          <w:p>
            <w:pPr>
              <w:spacing w:after="0"/>
              <w:jc w:val="right"/>
            </w:pPr>
          </w:p>
        </w:tc>
        <w:tc>
          <w:tcPr>
            <w:tcW w:type="dxa" w:w="1118"/>
          </w:tcPr>
          <w:p>
            <w:pPr>
              <w:spacing w:after="0"/>
              <w:jc w:val="right"/>
            </w:pPr>
            <w:r>
              <w:rPr>
                <w:sz w:val="16"/>
              </w:rPr>
              <w:t>$33,372,152</w:t>
            </w:r>
          </w:p>
        </w:tc>
        <w:tc>
          <w:tcPr>
            <w:tcW w:type="dxa" w:w="1296"/>
          </w:tcPr>
          <w:p>
            <w:pPr>
              <w:spacing w:after="0"/>
              <w:jc w:val="right"/>
            </w:pPr>
            <w:r>
              <w:rPr>
                <w:sz w:val="16"/>
              </w:rPr>
              <w:t>0.0328%</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Hail</w:t>
            </w:r>
          </w:p>
        </w:tc>
        <w:tc>
          <w:tcPr>
            <w:tcW w:type="dxa" w:w="1562"/>
          </w:tcPr>
          <w:p>
            <w:pPr>
              <w:spacing w:after="0"/>
              <w:jc w:val="right"/>
            </w:pPr>
            <w:r>
              <w:rPr>
                <w:sz w:val="16"/>
              </w:rPr>
              <w:t>$179,953,944,127</w:t>
            </w:r>
          </w:p>
        </w:tc>
        <w:tc>
          <w:tcPr>
            <w:tcW w:type="dxa" w:w="1384"/>
          </w:tcPr>
          <w:p>
            <w:pPr>
              <w:spacing w:after="0"/>
              <w:jc w:val="right"/>
            </w:pPr>
            <w:r>
              <w:rPr>
                <w:sz w:val="16"/>
              </w:rPr>
              <w:t>$7,394,104,194</w:t>
            </w:r>
          </w:p>
        </w:tc>
        <w:tc>
          <w:tcPr>
            <w:tcW w:type="dxa" w:w="1030"/>
          </w:tcPr>
          <w:p>
            <w:pPr>
              <w:spacing w:after="0"/>
              <w:jc w:val="right"/>
            </w:pPr>
            <w:r>
              <w:rPr>
                <w:sz w:val="16"/>
              </w:rPr>
              <w:t>1,007,944</w:t>
            </w:r>
          </w:p>
        </w:tc>
        <w:tc>
          <w:tcPr>
            <w:tcW w:type="dxa" w:w="1207"/>
          </w:tcPr>
          <w:p>
            <w:pPr>
              <w:spacing w:after="0"/>
              <w:jc w:val="right"/>
            </w:pPr>
            <w:r>
              <w:rPr>
                <w:sz w:val="16"/>
              </w:rPr>
              <w:t>$549,558</w:t>
            </w:r>
          </w:p>
        </w:tc>
        <w:tc>
          <w:tcPr>
            <w:tcW w:type="dxa" w:w="1207"/>
          </w:tcPr>
          <w:p>
            <w:pPr>
              <w:spacing w:after="0"/>
              <w:jc w:val="right"/>
            </w:pPr>
            <w:r>
              <w:rPr>
                <w:sz w:val="16"/>
              </w:rPr>
              <w:t>$2,112,364</w:t>
            </w:r>
          </w:p>
        </w:tc>
        <w:tc>
          <w:tcPr>
            <w:tcW w:type="dxa" w:w="1118"/>
          </w:tcPr>
          <w:p>
            <w:pPr>
              <w:spacing w:after="0"/>
              <w:jc w:val="right"/>
            </w:pPr>
            <w:r>
              <w:rPr>
                <w:sz w:val="16"/>
              </w:rPr>
              <w:t>$23,780</w:t>
            </w:r>
          </w:p>
        </w:tc>
        <w:tc>
          <w:tcPr>
            <w:tcW w:type="dxa" w:w="1296"/>
          </w:tcPr>
          <w:p>
            <w:pPr>
              <w:spacing w:after="0"/>
              <w:jc w:val="right"/>
            </w:pPr>
            <w:r>
              <w:rPr>
                <w:sz w:val="16"/>
              </w:rPr>
              <w:t>0.000305%</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Heat Wave</w:t>
            </w:r>
          </w:p>
        </w:tc>
        <w:tc>
          <w:tcPr>
            <w:tcW w:type="dxa" w:w="1562"/>
          </w:tcPr>
          <w:p>
            <w:pPr>
              <w:spacing w:after="0"/>
              <w:jc w:val="right"/>
            </w:pPr>
            <w:r>
              <w:rPr>
                <w:sz w:val="16"/>
              </w:rPr>
              <w:t>$179,953,932,185</w:t>
            </w:r>
          </w:p>
        </w:tc>
        <w:tc>
          <w:tcPr>
            <w:tcW w:type="dxa" w:w="1384"/>
          </w:tcPr>
          <w:p>
            <w:pPr>
              <w:spacing w:after="0"/>
              <w:jc w:val="right"/>
            </w:pPr>
            <w:r>
              <w:rPr>
                <w:sz w:val="16"/>
              </w:rPr>
              <w:t>$7,394,104,194</w:t>
            </w:r>
          </w:p>
        </w:tc>
        <w:tc>
          <w:tcPr>
            <w:tcW w:type="dxa" w:w="1030"/>
          </w:tcPr>
          <w:p>
            <w:pPr>
              <w:spacing w:after="0"/>
              <w:jc w:val="right"/>
            </w:pPr>
            <w:r>
              <w:rPr>
                <w:sz w:val="16"/>
              </w:rPr>
              <w:t>1,007,944</w:t>
            </w:r>
          </w:p>
        </w:tc>
        <w:tc>
          <w:tcPr>
            <w:tcW w:type="dxa" w:w="1207"/>
          </w:tcPr>
          <w:p>
            <w:pPr>
              <w:spacing w:after="0"/>
              <w:jc w:val="right"/>
            </w:pPr>
            <w:r>
              <w:rPr>
                <w:sz w:val="16"/>
              </w:rPr>
              <w:t>$131,731</w:t>
            </w:r>
          </w:p>
        </w:tc>
        <w:tc>
          <w:tcPr>
            <w:tcW w:type="dxa" w:w="1207"/>
          </w:tcPr>
          <w:p>
            <w:pPr>
              <w:spacing w:after="0"/>
              <w:jc w:val="right"/>
            </w:pPr>
            <w:r>
              <w:rPr>
                <w:sz w:val="16"/>
              </w:rPr>
              <w:t>$6,186,404</w:t>
            </w:r>
          </w:p>
        </w:tc>
        <w:tc>
          <w:tcPr>
            <w:tcW w:type="dxa" w:w="1118"/>
          </w:tcPr>
          <w:p>
            <w:pPr>
              <w:spacing w:after="0"/>
              <w:jc w:val="right"/>
            </w:pPr>
            <w:r>
              <w:rPr>
                <w:sz w:val="16"/>
              </w:rPr>
              <w:t>$5,736,727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Hurricane</w:t>
            </w:r>
          </w:p>
        </w:tc>
        <w:tc>
          <w:tcPr>
            <w:tcW w:type="dxa" w:w="1562"/>
          </w:tcPr>
          <w:p>
            <w:pPr>
              <w:spacing w:after="0"/>
              <w:jc w:val="right"/>
            </w:pPr>
          </w:p>
        </w:tc>
        <w:tc>
          <w:tcPr>
            <w:tcW w:type="dxa" w:w="1384"/>
          </w:tcPr>
          <w:p>
            <w:pPr>
              <w:spacing w:after="0"/>
              <w:jc w:val="right"/>
            </w:pPr>
          </w:p>
        </w:tc>
        <w:tc>
          <w:tcPr>
            <w:tcW w:type="dxa" w:w="1030"/>
          </w:tcPr>
          <w:p>
            <w:pPr>
              <w:spacing w:after="0"/>
              <w:jc w:val="right"/>
            </w:pPr>
          </w:p>
        </w:tc>
        <w:tc>
          <w:tcPr>
            <w:tcW w:type="dxa" w:w="1207"/>
          </w:tcPr>
          <w:p>
            <w:pPr>
              <w:spacing w:after="0"/>
              <w:jc w:val="right"/>
            </w:pPr>
          </w:p>
        </w:tc>
        <w:tc>
          <w:tcPr>
            <w:tcW w:type="dxa" w:w="1207"/>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Ice Storm</w:t>
            </w:r>
          </w:p>
        </w:tc>
        <w:tc>
          <w:tcPr>
            <w:tcW w:type="dxa" w:w="1562"/>
          </w:tcPr>
          <w:p>
            <w:pPr>
              <w:spacing w:after="0"/>
              <w:jc w:val="right"/>
            </w:pPr>
          </w:p>
        </w:tc>
        <w:tc>
          <w:tcPr>
            <w:tcW w:type="dxa" w:w="1384"/>
          </w:tcPr>
          <w:p>
            <w:pPr>
              <w:spacing w:after="0"/>
              <w:jc w:val="right"/>
            </w:pPr>
          </w:p>
        </w:tc>
        <w:tc>
          <w:tcPr>
            <w:tcW w:type="dxa" w:w="1030"/>
          </w:tcPr>
          <w:p>
            <w:pPr>
              <w:spacing w:after="0"/>
              <w:jc w:val="right"/>
            </w:pPr>
          </w:p>
        </w:tc>
        <w:tc>
          <w:tcPr>
            <w:tcW w:type="dxa" w:w="1207"/>
          </w:tcPr>
          <w:p>
            <w:pPr>
              <w:spacing w:after="0"/>
              <w:jc w:val="right"/>
            </w:pPr>
          </w:p>
        </w:tc>
        <w:tc>
          <w:tcPr>
            <w:tcW w:type="dxa" w:w="1207"/>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Inland Flooding</w:t>
            </w:r>
          </w:p>
        </w:tc>
        <w:tc>
          <w:tcPr>
            <w:tcW w:type="dxa" w:w="1562"/>
          </w:tcPr>
          <w:p>
            <w:pPr>
              <w:spacing w:after="0"/>
              <w:jc w:val="right"/>
            </w:pPr>
            <w:r>
              <w:rPr>
                <w:sz w:val="16"/>
              </w:rPr>
              <w:t>$179,939,874,715</w:t>
            </w:r>
          </w:p>
        </w:tc>
        <w:tc>
          <w:tcPr>
            <w:tcW w:type="dxa" w:w="1384"/>
          </w:tcPr>
          <w:p>
            <w:pPr>
              <w:spacing w:after="0"/>
              <w:jc w:val="right"/>
            </w:pPr>
            <w:r>
              <w:rPr>
                <w:sz w:val="16"/>
              </w:rPr>
              <w:t>$1,190,788,010</w:t>
            </w:r>
          </w:p>
        </w:tc>
        <w:tc>
          <w:tcPr>
            <w:tcW w:type="dxa" w:w="1030"/>
          </w:tcPr>
          <w:p>
            <w:pPr>
              <w:spacing w:after="0"/>
              <w:jc w:val="right"/>
            </w:pPr>
            <w:r>
              <w:rPr>
                <w:sz w:val="16"/>
              </w:rPr>
              <w:t>13,959</w:t>
            </w:r>
          </w:p>
        </w:tc>
        <w:tc>
          <w:tcPr>
            <w:tcW w:type="dxa" w:w="1207"/>
          </w:tcPr>
          <w:p>
            <w:pPr>
              <w:spacing w:after="0"/>
              <w:jc w:val="right"/>
            </w:pPr>
            <w:r>
              <w:rPr>
                <w:sz w:val="16"/>
              </w:rPr>
              <w:t>$164,057,323</w:t>
            </w:r>
          </w:p>
        </w:tc>
        <w:tc>
          <w:tcPr>
            <w:tcW w:type="dxa" w:w="1207"/>
          </w:tcPr>
          <w:p>
            <w:pPr>
              <w:spacing w:after="0"/>
              <w:jc w:val="right"/>
            </w:pPr>
            <w:r>
              <w:rPr>
                <w:sz w:val="16"/>
              </w:rPr>
              <w:t>$620,698</w:t>
            </w:r>
          </w:p>
        </w:tc>
        <w:tc>
          <w:tcPr>
            <w:tcW w:type="dxa" w:w="1118"/>
          </w:tcPr>
          <w:p>
            <w:pPr>
              <w:spacing w:after="0"/>
              <w:jc w:val="right"/>
            </w:pPr>
            <w:r>
              <w:rPr>
                <w:sz w:val="16"/>
              </w:rPr>
              <w:t>$1,435,957</w:t>
            </w:r>
          </w:p>
        </w:tc>
        <w:tc>
          <w:tcPr>
            <w:tcW w:type="dxa" w:w="1296"/>
          </w:tcPr>
          <w:p>
            <w:pPr>
              <w:spacing w:after="0"/>
              <w:jc w:val="right"/>
            </w:pPr>
            <w:r>
              <w:rPr>
                <w:sz w:val="16"/>
              </w:rPr>
              <w:t>n/a (see note)</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11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0"/>
          </w:tcPr>
          <w:p>
            <w:pPr>
              <w:spacing w:after="0"/>
              <w:jc w:val="left"/>
            </w:pPr>
            <w:r>
              <w:rPr>
                <w:sz w:val="16"/>
              </w:rPr>
              <w:t>Landslide</w:t>
            </w:r>
          </w:p>
        </w:tc>
        <w:tc>
          <w:tcPr>
            <w:tcW w:type="dxa" w:w="1562"/>
          </w:tcPr>
          <w:p>
            <w:pPr>
              <w:spacing w:after="0"/>
              <w:jc w:val="right"/>
            </w:pPr>
            <w:r>
              <w:rPr>
                <w:sz w:val="16"/>
              </w:rPr>
              <w:t>$882,967,693</w:t>
            </w:r>
          </w:p>
        </w:tc>
        <w:tc>
          <w:tcPr>
            <w:tcW w:type="dxa" w:w="1384"/>
          </w:tcPr>
          <w:p>
            <w:pPr>
              <w:spacing w:after="0"/>
              <w:jc w:val="right"/>
            </w:pPr>
          </w:p>
        </w:tc>
        <w:tc>
          <w:tcPr>
            <w:tcW w:type="dxa" w:w="1030"/>
          </w:tcPr>
          <w:p>
            <w:pPr>
              <w:spacing w:after="0"/>
              <w:jc w:val="right"/>
            </w:pPr>
            <w:r>
              <w:rPr>
                <w:sz w:val="16"/>
              </w:rPr>
              <w:t>3,352</w:t>
            </w:r>
          </w:p>
        </w:tc>
        <w:tc>
          <w:tcPr>
            <w:tcW w:type="dxa" w:w="1207"/>
          </w:tcPr>
          <w:p>
            <w:pPr>
              <w:spacing w:after="0"/>
              <w:jc w:val="right"/>
            </w:pPr>
            <w:r>
              <w:rPr>
                <w:sz w:val="16"/>
              </w:rPr>
              <w:t>$998</w:t>
            </w:r>
          </w:p>
        </w:tc>
        <w:tc>
          <w:tcPr>
            <w:tcW w:type="dxa" w:w="1207"/>
          </w:tcPr>
          <w:p>
            <w:pPr>
              <w:spacing w:after="0"/>
              <w:jc w:val="right"/>
            </w:pPr>
          </w:p>
        </w:tc>
        <w:tc>
          <w:tcPr>
            <w:tcW w:type="dxa" w:w="1118"/>
          </w:tcPr>
          <w:p>
            <w:pPr>
              <w:spacing w:after="0"/>
              <w:jc w:val="right"/>
            </w:pPr>
            <w:r>
              <w:rPr>
                <w:sz w:val="16"/>
              </w:rPr>
              <w:t>$517,999</w:t>
            </w:r>
          </w:p>
        </w:tc>
        <w:tc>
          <w:tcPr>
            <w:tcW w:type="dxa" w:w="1296"/>
          </w:tcPr>
          <w:p>
            <w:pPr>
              <w:spacing w:after="0"/>
              <w:jc w:val="right"/>
            </w:pPr>
            <w:r>
              <w:rPr>
                <w:sz w:val="16"/>
              </w:rPr>
              <w:t>0.000113%</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Lightning</w:t>
            </w:r>
          </w:p>
        </w:tc>
        <w:tc>
          <w:tcPr>
            <w:tcW w:type="dxa" w:w="1562"/>
          </w:tcPr>
          <w:p>
            <w:pPr>
              <w:spacing w:after="0"/>
              <w:jc w:val="right"/>
            </w:pPr>
            <w:r>
              <w:rPr>
                <w:sz w:val="16"/>
              </w:rPr>
              <w:t>$179,953,944,127</w:t>
            </w:r>
          </w:p>
        </w:tc>
        <w:tc>
          <w:tcPr>
            <w:tcW w:type="dxa" w:w="1384"/>
          </w:tcPr>
          <w:p>
            <w:pPr>
              <w:spacing w:after="0"/>
              <w:jc w:val="right"/>
            </w:pPr>
          </w:p>
        </w:tc>
        <w:tc>
          <w:tcPr>
            <w:tcW w:type="dxa" w:w="1030"/>
          </w:tcPr>
          <w:p>
            <w:pPr>
              <w:spacing w:after="0"/>
              <w:jc w:val="right"/>
            </w:pPr>
            <w:r>
              <w:rPr>
                <w:sz w:val="16"/>
              </w:rPr>
              <w:t>1,007,944</w:t>
            </w:r>
          </w:p>
        </w:tc>
        <w:tc>
          <w:tcPr>
            <w:tcW w:type="dxa" w:w="1207"/>
          </w:tcPr>
          <w:p>
            <w:pPr>
              <w:spacing w:after="0"/>
              <w:jc w:val="right"/>
            </w:pPr>
            <w:r>
              <w:rPr>
                <w:sz w:val="16"/>
              </w:rPr>
              <w:t>$125,217</w:t>
            </w:r>
          </w:p>
        </w:tc>
        <w:tc>
          <w:tcPr>
            <w:tcW w:type="dxa" w:w="1207"/>
          </w:tcPr>
          <w:p>
            <w:pPr>
              <w:spacing w:after="0"/>
              <w:jc w:val="right"/>
            </w:pPr>
          </w:p>
        </w:tc>
        <w:tc>
          <w:tcPr>
            <w:tcW w:type="dxa" w:w="1118"/>
          </w:tcPr>
          <w:p>
            <w:pPr>
              <w:spacing w:after="0"/>
              <w:jc w:val="right"/>
            </w:pPr>
            <w:r>
              <w:rPr>
                <w:sz w:val="16"/>
              </w:rPr>
              <w:t>$636,071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Strong Wind</w:t>
            </w:r>
          </w:p>
        </w:tc>
        <w:tc>
          <w:tcPr>
            <w:tcW w:type="dxa" w:w="1562"/>
          </w:tcPr>
          <w:p>
            <w:pPr>
              <w:spacing w:after="0"/>
              <w:jc w:val="right"/>
            </w:pPr>
            <w:r>
              <w:rPr>
                <w:sz w:val="16"/>
              </w:rPr>
              <w:t>$179,953,944,127</w:t>
            </w:r>
          </w:p>
        </w:tc>
        <w:tc>
          <w:tcPr>
            <w:tcW w:type="dxa" w:w="1384"/>
          </w:tcPr>
          <w:p>
            <w:pPr>
              <w:spacing w:after="0"/>
              <w:jc w:val="right"/>
            </w:pPr>
            <w:r>
              <w:rPr>
                <w:sz w:val="16"/>
              </w:rPr>
              <w:t>$7,394,104,194</w:t>
            </w:r>
          </w:p>
        </w:tc>
        <w:tc>
          <w:tcPr>
            <w:tcW w:type="dxa" w:w="1030"/>
          </w:tcPr>
          <w:p>
            <w:pPr>
              <w:spacing w:after="0"/>
              <w:jc w:val="right"/>
            </w:pPr>
            <w:r>
              <w:rPr>
                <w:sz w:val="16"/>
              </w:rPr>
              <w:t>1,007,944</w:t>
            </w:r>
          </w:p>
        </w:tc>
        <w:tc>
          <w:tcPr>
            <w:tcW w:type="dxa" w:w="1207"/>
          </w:tcPr>
          <w:p>
            <w:pPr>
              <w:spacing w:after="0"/>
              <w:jc w:val="right"/>
            </w:pPr>
            <w:r>
              <w:rPr>
                <w:sz w:val="16"/>
              </w:rPr>
              <w:t>$31,223</w:t>
            </w:r>
          </w:p>
        </w:tc>
        <w:tc>
          <w:tcPr>
            <w:tcW w:type="dxa" w:w="1207"/>
          </w:tcPr>
          <w:p>
            <w:pPr>
              <w:spacing w:after="0"/>
              <w:jc w:val="right"/>
            </w:pPr>
            <w:r>
              <w:rPr>
                <w:sz w:val="16"/>
              </w:rPr>
              <w:t>$51,868</w:t>
            </w:r>
          </w:p>
        </w:tc>
        <w:tc>
          <w:tcPr>
            <w:tcW w:type="dxa" w:w="1118"/>
          </w:tcPr>
          <w:p>
            <w:pPr>
              <w:spacing w:after="0"/>
              <w:jc w:val="right"/>
            </w:pPr>
            <w:r>
              <w:rPr>
                <w:sz w:val="16"/>
              </w:rPr>
              <w:t>$26,809</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Tornado</w:t>
            </w:r>
          </w:p>
        </w:tc>
        <w:tc>
          <w:tcPr>
            <w:tcW w:type="dxa" w:w="1562"/>
          </w:tcPr>
          <w:p>
            <w:pPr>
              <w:spacing w:after="0"/>
              <w:jc w:val="right"/>
            </w:pPr>
            <w:r>
              <w:rPr>
                <w:sz w:val="16"/>
              </w:rPr>
              <w:t>$179,953,944,127</w:t>
            </w:r>
          </w:p>
        </w:tc>
        <w:tc>
          <w:tcPr>
            <w:tcW w:type="dxa" w:w="1384"/>
          </w:tcPr>
          <w:p>
            <w:pPr>
              <w:spacing w:after="0"/>
              <w:jc w:val="right"/>
            </w:pPr>
            <w:r>
              <w:rPr>
                <w:sz w:val="16"/>
              </w:rPr>
              <w:t>$7,394,104,194</w:t>
            </w:r>
          </w:p>
        </w:tc>
        <w:tc>
          <w:tcPr>
            <w:tcW w:type="dxa" w:w="1030"/>
          </w:tcPr>
          <w:p>
            <w:pPr>
              <w:spacing w:after="0"/>
              <w:jc w:val="right"/>
            </w:pPr>
            <w:r>
              <w:rPr>
                <w:sz w:val="16"/>
              </w:rPr>
              <w:t>1,007,944</w:t>
            </w:r>
          </w:p>
        </w:tc>
        <w:tc>
          <w:tcPr>
            <w:tcW w:type="dxa" w:w="1207"/>
          </w:tcPr>
          <w:p>
            <w:pPr>
              <w:spacing w:after="0"/>
              <w:jc w:val="right"/>
            </w:pPr>
            <w:r>
              <w:rPr>
                <w:sz w:val="16"/>
              </w:rPr>
              <w:t>$1,066,353</w:t>
            </w:r>
          </w:p>
        </w:tc>
        <w:tc>
          <w:tcPr>
            <w:tcW w:type="dxa" w:w="1207"/>
          </w:tcPr>
          <w:p>
            <w:pPr>
              <w:spacing w:after="0"/>
              <w:jc w:val="right"/>
            </w:pPr>
            <w:r>
              <w:rPr>
                <w:sz w:val="16"/>
              </w:rPr>
              <w:t>$6,782</w:t>
            </w:r>
          </w:p>
        </w:tc>
        <w:tc>
          <w:tcPr>
            <w:tcW w:type="dxa" w:w="1118"/>
          </w:tcPr>
          <w:p>
            <w:pPr>
              <w:spacing w:after="0"/>
              <w:jc w:val="right"/>
            </w:pPr>
            <w:r>
              <w:rPr>
                <w:sz w:val="16"/>
              </w:rPr>
              <w:t>$235,282</w:t>
            </w:r>
          </w:p>
        </w:tc>
        <w:tc>
          <w:tcPr>
            <w:tcW w:type="dxa" w:w="1296"/>
          </w:tcPr>
          <w:p>
            <w:pPr>
              <w:spacing w:after="0"/>
              <w:jc w:val="right"/>
            </w:pPr>
            <w:r>
              <w:rPr>
                <w:sz w:val="16"/>
              </w:rPr>
              <w:t>0.000593%</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Tsunami</w:t>
            </w:r>
          </w:p>
        </w:tc>
        <w:tc>
          <w:tcPr>
            <w:tcW w:type="dxa" w:w="1562"/>
          </w:tcPr>
          <w:p>
            <w:pPr>
              <w:spacing w:after="0"/>
              <w:jc w:val="right"/>
            </w:pPr>
          </w:p>
        </w:tc>
        <w:tc>
          <w:tcPr>
            <w:tcW w:type="dxa" w:w="1384"/>
          </w:tcPr>
          <w:p>
            <w:pPr>
              <w:spacing w:after="0"/>
              <w:jc w:val="right"/>
            </w:pPr>
          </w:p>
        </w:tc>
        <w:tc>
          <w:tcPr>
            <w:tcW w:type="dxa" w:w="1030"/>
          </w:tcPr>
          <w:p>
            <w:pPr>
              <w:spacing w:after="0"/>
              <w:jc w:val="right"/>
            </w:pPr>
          </w:p>
        </w:tc>
        <w:tc>
          <w:tcPr>
            <w:tcW w:type="dxa" w:w="1207"/>
          </w:tcPr>
          <w:p>
            <w:pPr>
              <w:spacing w:after="0"/>
              <w:jc w:val="right"/>
            </w:pPr>
          </w:p>
        </w:tc>
        <w:tc>
          <w:tcPr>
            <w:tcW w:type="dxa" w:w="1207"/>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Volcanic Activity</w:t>
            </w:r>
          </w:p>
        </w:tc>
        <w:tc>
          <w:tcPr>
            <w:tcW w:type="dxa" w:w="1562"/>
          </w:tcPr>
          <w:p>
            <w:pPr>
              <w:spacing w:after="0"/>
              <w:jc w:val="right"/>
            </w:pPr>
            <w:r>
              <w:rPr>
                <w:sz w:val="16"/>
              </w:rPr>
              <w:t>$179,953,944,127</w:t>
            </w:r>
          </w:p>
        </w:tc>
        <w:tc>
          <w:tcPr>
            <w:tcW w:type="dxa" w:w="1384"/>
          </w:tcPr>
          <w:p>
            <w:pPr>
              <w:spacing w:after="0"/>
              <w:jc w:val="right"/>
            </w:pPr>
          </w:p>
        </w:tc>
        <w:tc>
          <w:tcPr>
            <w:tcW w:type="dxa" w:w="1030"/>
          </w:tcPr>
          <w:p>
            <w:pPr>
              <w:spacing w:after="0"/>
              <w:jc w:val="right"/>
            </w:pPr>
            <w:r>
              <w:rPr>
                <w:sz w:val="16"/>
              </w:rPr>
              <w:t>1,007,944</w:t>
            </w:r>
          </w:p>
        </w:tc>
        <w:tc>
          <w:tcPr>
            <w:tcW w:type="dxa" w:w="1207"/>
          </w:tcPr>
          <w:p>
            <w:pPr>
              <w:spacing w:after="0"/>
              <w:jc w:val="right"/>
            </w:pPr>
            <w:r>
              <w:rPr>
                <w:sz w:val="16"/>
              </w:rPr>
              <w:t>$3</w:t>
            </w:r>
          </w:p>
        </w:tc>
        <w:tc>
          <w:tcPr>
            <w:tcW w:type="dxa" w:w="1207"/>
          </w:tcPr>
          <w:p>
            <w:pPr>
              <w:spacing w:after="0"/>
              <w:jc w:val="right"/>
            </w:pPr>
          </w:p>
        </w:tc>
        <w:tc>
          <w:tcPr>
            <w:tcW w:type="dxa" w:w="1118"/>
          </w:tcPr>
          <w:p>
            <w:pPr>
              <w:spacing w:after="0"/>
              <w:jc w:val="right"/>
            </w:pPr>
            <w:r>
              <w:rPr>
                <w:sz w:val="16"/>
              </w:rPr>
              <w:t>$12</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Wildfire</w:t>
            </w:r>
          </w:p>
        </w:tc>
        <w:tc>
          <w:tcPr>
            <w:tcW w:type="dxa" w:w="1562"/>
          </w:tcPr>
          <w:p>
            <w:pPr>
              <w:spacing w:after="0"/>
              <w:jc w:val="right"/>
            </w:pPr>
            <w:r>
              <w:rPr>
                <w:sz w:val="16"/>
              </w:rPr>
              <w:t>$6,712,401,784</w:t>
            </w:r>
          </w:p>
        </w:tc>
        <w:tc>
          <w:tcPr>
            <w:tcW w:type="dxa" w:w="1384"/>
          </w:tcPr>
          <w:p>
            <w:pPr>
              <w:spacing w:after="0"/>
              <w:jc w:val="right"/>
            </w:pPr>
            <w:r>
              <w:rPr>
                <w:sz w:val="16"/>
              </w:rPr>
              <w:t>$1,634,260,047</w:t>
            </w:r>
          </w:p>
        </w:tc>
        <w:tc>
          <w:tcPr>
            <w:tcW w:type="dxa" w:w="1030"/>
          </w:tcPr>
          <w:p>
            <w:pPr>
              <w:spacing w:after="0"/>
              <w:jc w:val="right"/>
            </w:pPr>
            <w:r>
              <w:rPr>
                <w:sz w:val="16"/>
              </w:rPr>
              <w:t>60,035</w:t>
            </w:r>
          </w:p>
        </w:tc>
        <w:tc>
          <w:tcPr>
            <w:tcW w:type="dxa" w:w="1207"/>
          </w:tcPr>
          <w:p>
            <w:pPr>
              <w:spacing w:after="0"/>
              <w:jc w:val="right"/>
            </w:pPr>
            <w:r>
              <w:rPr>
                <w:sz w:val="16"/>
              </w:rPr>
              <w:t>$13,656,674</w:t>
            </w:r>
          </w:p>
        </w:tc>
        <w:tc>
          <w:tcPr>
            <w:tcW w:type="dxa" w:w="1207"/>
          </w:tcPr>
          <w:p>
            <w:pPr>
              <w:spacing w:after="0"/>
              <w:jc w:val="right"/>
            </w:pPr>
            <w:r>
              <w:rPr>
                <w:sz w:val="16"/>
              </w:rPr>
              <w:t>$18,655</w:t>
            </w:r>
          </w:p>
        </w:tc>
        <w:tc>
          <w:tcPr>
            <w:tcW w:type="dxa" w:w="1118"/>
          </w:tcPr>
          <w:p>
            <w:pPr>
              <w:spacing w:after="0"/>
              <w:jc w:val="right"/>
            </w:pPr>
            <w:r>
              <w:rPr>
                <w:sz w:val="16"/>
              </w:rPr>
              <w:t>$799,561</w:t>
            </w:r>
          </w:p>
        </w:tc>
        <w:tc>
          <w:tcPr>
            <w:tcW w:type="dxa" w:w="1296"/>
          </w:tcPr>
          <w:p>
            <w:pPr>
              <w:spacing w:after="0"/>
              <w:jc w:val="right"/>
            </w:pPr>
            <w:r>
              <w:rPr>
                <w:sz w:val="16"/>
              </w:rPr>
              <w:t>0.203%</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Winter Weather</w:t>
            </w:r>
          </w:p>
        </w:tc>
        <w:tc>
          <w:tcPr>
            <w:tcW w:type="dxa" w:w="1562"/>
          </w:tcPr>
          <w:p>
            <w:pPr>
              <w:spacing w:after="0"/>
              <w:jc w:val="right"/>
            </w:pPr>
            <w:r>
              <w:rPr>
                <w:sz w:val="16"/>
              </w:rPr>
              <w:t>$179,953,932,185</w:t>
            </w:r>
          </w:p>
        </w:tc>
        <w:tc>
          <w:tcPr>
            <w:tcW w:type="dxa" w:w="1384"/>
          </w:tcPr>
          <w:p>
            <w:pPr>
              <w:spacing w:after="0"/>
              <w:jc w:val="right"/>
            </w:pPr>
            <w:r>
              <w:rPr>
                <w:sz w:val="16"/>
              </w:rPr>
              <w:t>$7,394,104,194</w:t>
            </w:r>
          </w:p>
        </w:tc>
        <w:tc>
          <w:tcPr>
            <w:tcW w:type="dxa" w:w="1030"/>
          </w:tcPr>
          <w:p>
            <w:pPr>
              <w:spacing w:after="0"/>
              <w:jc w:val="right"/>
            </w:pPr>
            <w:r>
              <w:rPr>
                <w:sz w:val="16"/>
              </w:rPr>
              <w:t>1,007,944</w:t>
            </w:r>
          </w:p>
        </w:tc>
        <w:tc>
          <w:tcPr>
            <w:tcW w:type="dxa" w:w="1207"/>
          </w:tcPr>
          <w:p>
            <w:pPr>
              <w:spacing w:after="0"/>
              <w:jc w:val="right"/>
            </w:pPr>
            <w:r>
              <w:rPr>
                <w:sz w:val="16"/>
              </w:rPr>
              <w:t>$5,232</w:t>
            </w:r>
          </w:p>
        </w:tc>
        <w:tc>
          <w:tcPr>
            <w:tcW w:type="dxa" w:w="1207"/>
          </w:tcPr>
          <w:p>
            <w:pPr>
              <w:spacing w:after="0"/>
              <w:jc w:val="right"/>
            </w:pPr>
            <w:r>
              <w:rPr>
                <w:sz w:val="16"/>
              </w:rPr>
              <w:t>under $1</w:t>
            </w:r>
          </w:p>
        </w:tc>
        <w:tc>
          <w:tcPr>
            <w:tcW w:type="dxa" w:w="1118"/>
          </w:tcPr>
          <w:p>
            <w:pPr>
              <w:spacing w:after="0"/>
              <w:jc w:val="right"/>
            </w:pPr>
            <w:r>
              <w:rPr>
                <w:sz w:val="16"/>
              </w:rPr>
              <w:t>$7,678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118"/>
          </w:tcPr>
          <w:p>
            <w:pPr>
              <w:spacing w:after="0"/>
              <w:jc w:val="left"/>
            </w:pPr>
          </w:p>
        </w:tc>
      </w:tr>
    </w:tbl>
    <w:p>
      <w:pPr>
        <w:spacing w:after="40" w:before="60"/>
      </w:pPr>
      <w:r>
        <w:rPr>
          <w:sz w:val="15"/>
        </w:rPr>
        <w:t>Totals since 2026-02-17 (Storm Events through 2026-06-30): 0 county-coded records, 0 with a damage value recorded (including $0), $0; 2 zone-level records, 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1,007,944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$179,953,944,127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$7,394,104,194</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$514,516,165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$42,792,712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4</w:t>
            </w:r>
          </w:p>
        </w:tc>
        <w:tc>
          <w:tcPr>
            <w:tcW w:type="dxa" w:w="1160"/>
          </w:tcPr>
          <w:p>
            <w:pPr>
              <w:spacing w:after="0"/>
              <w:jc w:val="right"/>
            </w:pPr>
            <w:r>
              <w:rPr>
                <w:sz w:val="16"/>
              </w:rPr>
              <w:t>1</w:t>
            </w:r>
          </w:p>
        </w:tc>
        <w:tc>
          <w:tcPr>
            <w:tcW w:type="dxa" w:w="1160"/>
          </w:tcPr>
          <w:p>
            <w:pPr>
              <w:spacing w:after="0"/>
              <w:jc w:val="right"/>
            </w:pPr>
            <w:r>
              <w:rPr>
                <w:sz w:val="16"/>
              </w:rPr>
              <w:t>5</w:t>
            </w:r>
          </w:p>
        </w:tc>
        <w:tc>
          <w:tcPr>
            <w:tcW w:type="dxa" w:w="1160"/>
          </w:tcPr>
          <w:p>
            <w:pPr>
              <w:spacing w:after="0"/>
              <w:jc w:val="right"/>
            </w:pPr>
            <w:r>
              <w:rPr>
                <w:sz w:val="16"/>
              </w:rPr>
              <w:t>0</w:t>
            </w:r>
          </w:p>
        </w:tc>
        <w:tc>
          <w:tcPr>
            <w:tcW w:type="dxa" w:w="1291"/>
          </w:tcPr>
          <w:p>
            <w:pPr>
              <w:spacing w:after="0"/>
              <w:jc w:val="right"/>
            </w:pPr>
            <w:r>
              <w:rPr>
                <w:sz w:val="16"/>
              </w:rPr>
              <w:t>2</w:t>
            </w:r>
          </w:p>
        </w:tc>
      </w:tr>
      <w:tr>
        <w:trPr>
          <w:cantSplit/>
        </w:trPr>
        <w:tc>
          <w:tcPr>
            <w:tcW w:type="dxa" w:w="5860"/>
          </w:tcPr>
          <w:p>
            <w:pPr>
              <w:spacing w:after="0"/>
              <w:jc w:val="left"/>
            </w:pPr>
            <w:r>
              <w:rPr>
                <w:sz w:val="16"/>
              </w:rPr>
              <w:t>FRESNO, CITY OF</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ORANGE COVE, CITY OF (community ID not in plan data)</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FRESNO COUNTY *</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2</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160"/>
          </w:tcPr>
          <w:p>
            <w:pPr>
              <w:spacing w:after="0"/>
              <w:jc w:val="right"/>
            </w:pPr>
            <w:r>
              <w:rPr>
                <w:sz w:val="16"/>
              </w:rPr>
              <w:t>4</w:t>
            </w:r>
          </w:p>
        </w:tc>
        <w:tc>
          <w:tcPr>
            <w:tcW w:type="dxa" w:w="1160"/>
          </w:tcPr>
          <w:p>
            <w:pPr>
              <w:spacing w:after="0"/>
              <w:jc w:val="right"/>
            </w:pPr>
            <w:r>
              <w:rPr>
                <w:sz w:val="16"/>
              </w:rPr>
              <w:t>1</w:t>
            </w:r>
          </w:p>
        </w:tc>
        <w:tc>
          <w:tcPr>
            <w:tcW w:type="dxa" w:w="12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Fresno County</w:t>
            </w:r>
          </w:p>
        </w:tc>
        <w:tc>
          <w:tcPr>
            <w:tcW w:type="dxa" w:w="1527"/>
          </w:tcPr>
          <w:p>
            <w:pPr>
              <w:spacing w:after="0"/>
              <w:jc w:val="left"/>
            </w:pPr>
            <w:r>
              <w:rPr>
                <w:sz w:val="16"/>
              </w:rPr>
              <w:t>065029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Clovis city</w:t>
            </w:r>
          </w:p>
        </w:tc>
        <w:tc>
          <w:tcPr>
            <w:tcW w:type="dxa" w:w="1527"/>
          </w:tcPr>
          <w:p>
            <w:pPr>
              <w:spacing w:after="0"/>
              <w:jc w:val="left"/>
            </w:pPr>
            <w:r>
              <w:rPr>
                <w:sz w:val="16"/>
              </w:rPr>
              <w:t>060044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Coalinga city</w:t>
            </w:r>
          </w:p>
        </w:tc>
        <w:tc>
          <w:tcPr>
            <w:tcW w:type="dxa" w:w="1527"/>
          </w:tcPr>
          <w:p>
            <w:pPr>
              <w:spacing w:after="0"/>
              <w:jc w:val="left"/>
            </w:pPr>
            <w:r>
              <w:rPr>
                <w:sz w:val="16"/>
              </w:rPr>
              <w:t>060045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Firebaugh city</w:t>
            </w:r>
          </w:p>
        </w:tc>
        <w:tc>
          <w:tcPr>
            <w:tcW w:type="dxa" w:w="1527"/>
          </w:tcPr>
          <w:p>
            <w:pPr>
              <w:spacing w:after="0"/>
              <w:jc w:val="left"/>
            </w:pPr>
            <w:r>
              <w:rPr>
                <w:sz w:val="16"/>
              </w:rPr>
              <w:t>060046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Fowler city</w:t>
            </w:r>
          </w:p>
        </w:tc>
        <w:tc>
          <w:tcPr>
            <w:tcW w:type="dxa" w:w="1527"/>
          </w:tcPr>
          <w:p>
            <w:pPr>
              <w:spacing w:after="0"/>
              <w:jc w:val="left"/>
            </w:pPr>
            <w:r>
              <w:rPr>
                <w:sz w:val="16"/>
              </w:rPr>
              <w:t>060047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Fresno city</w:t>
            </w:r>
          </w:p>
        </w:tc>
        <w:tc>
          <w:tcPr>
            <w:tcW w:type="dxa" w:w="1527"/>
          </w:tcPr>
          <w:p>
            <w:pPr>
              <w:spacing w:after="0"/>
              <w:jc w:val="left"/>
            </w:pPr>
            <w:r>
              <w:rPr>
                <w:sz w:val="16"/>
              </w:rPr>
              <w:t>060048</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Kerman city</w:t>
            </w:r>
          </w:p>
        </w:tc>
        <w:tc>
          <w:tcPr>
            <w:tcW w:type="dxa" w:w="1527"/>
          </w:tcPr>
          <w:p>
            <w:pPr>
              <w:spacing w:after="0"/>
              <w:jc w:val="left"/>
            </w:pPr>
            <w:r>
              <w:rPr>
                <w:sz w:val="16"/>
              </w:rPr>
              <w:t>060665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Kingsburg city</w:t>
            </w:r>
          </w:p>
        </w:tc>
        <w:tc>
          <w:tcPr>
            <w:tcW w:type="dxa" w:w="1527"/>
          </w:tcPr>
          <w:p>
            <w:pPr>
              <w:spacing w:after="0"/>
              <w:jc w:val="left"/>
            </w:pPr>
            <w:r>
              <w:rPr>
                <w:sz w:val="16"/>
              </w:rPr>
              <w:t>060050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Mendota city</w:t>
            </w:r>
          </w:p>
        </w:tc>
        <w:tc>
          <w:tcPr>
            <w:tcW w:type="dxa" w:w="1527"/>
          </w:tcPr>
          <w:p>
            <w:pPr>
              <w:spacing w:after="0"/>
              <w:jc w:val="left"/>
            </w:pPr>
            <w:r>
              <w:rPr>
                <w:sz w:val="16"/>
              </w:rPr>
              <w:t>060051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Reedley city</w:t>
            </w:r>
          </w:p>
        </w:tc>
        <w:tc>
          <w:tcPr>
            <w:tcW w:type="dxa" w:w="1527"/>
          </w:tcPr>
          <w:p>
            <w:pPr>
              <w:spacing w:after="0"/>
              <w:jc w:val="left"/>
            </w:pPr>
            <w:r>
              <w:rPr>
                <w:sz w:val="16"/>
              </w:rPr>
              <w:t>060053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San Joaquin city</w:t>
            </w:r>
          </w:p>
        </w:tc>
        <w:tc>
          <w:tcPr>
            <w:tcW w:type="dxa" w:w="1527"/>
          </w:tcPr>
          <w:p>
            <w:pPr>
              <w:spacing w:after="0"/>
              <w:jc w:val="left"/>
            </w:pPr>
            <w:r>
              <w:rPr>
                <w:sz w:val="16"/>
              </w:rPr>
              <w:t>060055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Sanger city</w:t>
            </w:r>
          </w:p>
        </w:tc>
        <w:tc>
          <w:tcPr>
            <w:tcW w:type="dxa" w:w="1527"/>
          </w:tcPr>
          <w:p>
            <w:pPr>
              <w:spacing w:after="0"/>
              <w:jc w:val="left"/>
            </w:pPr>
            <w:r>
              <w:rPr>
                <w:sz w:val="16"/>
              </w:rPr>
              <w:t>060054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Selma city</w:t>
            </w:r>
          </w:p>
        </w:tc>
        <w:tc>
          <w:tcPr>
            <w:tcW w:type="dxa" w:w="1527"/>
          </w:tcPr>
          <w:p>
            <w:pPr>
              <w:spacing w:after="0"/>
              <w:jc w:val="left"/>
            </w:pPr>
            <w:r>
              <w:rPr>
                <w:sz w:val="16"/>
              </w:rPr>
              <w:t>060056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Fresno County, CA: risk-assessment baseline packet, release 2026-10 (data as of 2026-09-28; County area 06019).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Fresno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Fresno County, CA: Risk-assessment baseline packet</dc:title>
  <dc:subject>Hazard Plain release 2026-10, as of 2026-09-28. Preview: automated baseline</dc:subject>
  <dc:creator>Hazard Plain</dc:creator>
  <cp:keywords>Hazard Plain; hazard mitigation; risk assessment; 06019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