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Colusa County, CA</w:t>
      </w:r>
    </w:p>
    <w:p>
      <w:pPr>
        <w:spacing w:after="120" w:before="0"/>
      </w:pPr>
      <w:r>
        <w:rPr>
          <w:color w:val="555555"/>
          <w:sz w:val="24"/>
        </w:rPr>
        <w:t>Risk-assessment baseline packet</w:t>
      </w:r>
    </w:p>
    <w:p>
      <w:pPr>
        <w:spacing w:after="120" w:before="0"/>
      </w:pPr>
      <w:r>
        <w:rPr>
          <w:b/>
          <w:sz w:val="18"/>
        </w:rPr>
        <w:t xml:space="preserve">County FIPS: </w:t>
      </w:r>
      <w:r>
        <w:rPr>
          <w:sz w:val="18"/>
        </w:rPr>
        <w:t>06011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2030-04-14. Plan: Colusa County (FEMA plan 110270), approved 2025-04-15.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2025-04-15: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($29,287,033 a year), Earthquake ($5,353,448) and Inland Flooding ($4,074,729).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2030-04-14</w:t>
      </w:r>
    </w:p>
    <w:p>
      <w:pPr>
        <w:keepNext/>
        <w:spacing w:after="40" w:before="0"/>
      </w:pPr>
      <w:r>
        <w:rPr>
          <w:b/>
        </w:rPr>
        <w:t xml:space="preserve">Plan: </w:t>
      </w:r>
      <w:r>
        <w:rPr/>
        <w:t>Colusa County (FEMA plan 110270)</w:t>
      </w:r>
    </w:p>
    <w:p>
      <w:pPr>
        <w:keepNext/>
        <w:spacing w:after="40" w:before="0"/>
      </w:pPr>
      <w:r>
        <w:rPr>
          <w:b/>
        </w:rPr>
        <w:t xml:space="preserve">Approved: </w:t>
      </w:r>
      <w:r>
        <w:rPr/>
        <w:t>2025-04-15</w:t>
      </w:r>
    </w:p>
    <w:p>
      <w:pPr>
        <w:keepNext/>
        <w:spacing w:after="40" w:before="0"/>
      </w:pPr>
      <w:r>
        <w:rPr>
          <w:b/>
        </w:rPr>
        <w:t xml:space="preserve">Days to expiry: </w:t>
      </w:r>
      <w:r>
        <w:rPr/>
        <w:t>1,292</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22"/>
        <w:gridCol w:w="977"/>
        <w:gridCol w:w="2216"/>
        <w:gridCol w:w="2406"/>
        <w:gridCol w:w="1037"/>
        <w:gridCol w:w="1037"/>
        <w:gridCol w:w="865"/>
        <w:gridCol w:w="2853"/>
      </w:tblGrid>
      <w:tr>
        <w:trPr>
          <w:cantSplit/>
          <w:tblHeader/>
        </w:trPr>
        <w:tc>
          <w:tcPr>
            <w:tcW w:type="dxa" w:w="2722"/>
            <w:shd w:val="clear" w:color="auto" w:fill="E8E8E8"/>
          </w:tcPr>
          <w:p>
            <w:pPr>
              <w:spacing w:after="0"/>
              <w:jc w:val="left"/>
            </w:pPr>
            <w:r>
              <w:rPr>
                <w:b/>
                <w:sz w:val="16"/>
              </w:rPr>
              <w:t>Jurisdiction</w:t>
            </w:r>
          </w:p>
        </w:tc>
        <w:tc>
          <w:tcPr>
            <w:tcW w:type="dxa" w:w="977"/>
            <w:shd w:val="clear" w:color="auto" w:fill="E8E8E8"/>
          </w:tcPr>
          <w:p>
            <w:pPr>
              <w:spacing w:after="0"/>
              <w:jc w:val="left"/>
            </w:pPr>
            <w:r>
              <w:rPr>
                <w:b/>
                <w:sz w:val="16"/>
              </w:rPr>
              <w:t>Type</w:t>
            </w:r>
          </w:p>
        </w:tc>
        <w:tc>
          <w:tcPr>
            <w:tcW w:type="dxa" w:w="2216"/>
            <w:shd w:val="clear" w:color="auto" w:fill="E8E8E8"/>
          </w:tcPr>
          <w:p>
            <w:pPr>
              <w:spacing w:after="0"/>
              <w:jc w:val="left"/>
            </w:pPr>
            <w:r>
              <w:rPr>
                <w:b/>
                <w:sz w:val="16"/>
              </w:rPr>
              <w:t>Status</w:t>
            </w:r>
          </w:p>
        </w:tc>
        <w:tc>
          <w:tcPr>
            <w:tcW w:type="dxa" w:w="24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53"/>
            <w:shd w:val="clear" w:color="auto" w:fill="E8E8E8"/>
          </w:tcPr>
          <w:p>
            <w:pPr>
              <w:spacing w:after="0"/>
              <w:jc w:val="left"/>
            </w:pPr>
            <w:r>
              <w:rPr>
                <w:b/>
                <w:sz w:val="16"/>
              </w:rPr>
              <w:t>Notes</w:t>
            </w:r>
          </w:p>
        </w:tc>
      </w:tr>
      <w:tr>
        <w:trPr>
          <w:cantSplit/>
        </w:trPr>
        <w:tc>
          <w:tcPr>
            <w:tcW w:type="dxa" w:w="2722"/>
          </w:tcPr>
          <w:p>
            <w:pPr>
              <w:spacing w:after="0"/>
              <w:jc w:val="left"/>
            </w:pPr>
            <w:r>
              <w:rPr>
                <w:sz w:val="16"/>
              </w:rPr>
              <w:t>Colusa County</w:t>
            </w:r>
          </w:p>
        </w:tc>
        <w:tc>
          <w:tcPr>
            <w:tcW w:type="dxa" w:w="977"/>
          </w:tcPr>
          <w:p>
            <w:pPr>
              <w:spacing w:after="0"/>
              <w:jc w:val="left"/>
            </w:pPr>
            <w:r>
              <w:rPr>
                <w:sz w:val="16"/>
              </w:rPr>
              <w:t>County</w:t>
            </w:r>
          </w:p>
        </w:tc>
        <w:tc>
          <w:tcPr>
            <w:tcW w:type="dxa" w:w="2216"/>
          </w:tcPr>
          <w:p>
            <w:pPr>
              <w:spacing w:after="0"/>
              <w:jc w:val="left"/>
            </w:pPr>
            <w:r>
              <w:rPr>
                <w:sz w:val="16"/>
              </w:rPr>
              <w:t>Approved, expires 2030-04-14</w:t>
            </w:r>
          </w:p>
        </w:tc>
        <w:tc>
          <w:tcPr>
            <w:tcW w:type="dxa" w:w="2406"/>
          </w:tcPr>
          <w:p>
            <w:pPr>
              <w:spacing w:after="0"/>
              <w:jc w:val="left"/>
            </w:pPr>
            <w:r>
              <w:rPr>
                <w:sz w:val="16"/>
              </w:rPr>
              <w:t>Colusa County (FEMA plan 110270)</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5"/>
          </w:tcPr>
          <w:p>
            <w:pPr>
              <w:spacing w:after="0"/>
              <w:jc w:val="right"/>
            </w:pPr>
            <w:r>
              <w:rPr>
                <w:sz w:val="16"/>
              </w:rPr>
              <w:t>1,292</w:t>
            </w:r>
          </w:p>
        </w:tc>
        <w:tc>
          <w:tcPr>
            <w:tcW w:type="dxa" w:w="2853"/>
          </w:tcPr>
          <w:p>
            <w:pPr>
              <w:spacing w:after="0"/>
              <w:jc w:val="left"/>
            </w:pPr>
          </w:p>
        </w:tc>
      </w:tr>
      <w:tr>
        <w:trPr>
          <w:cantSplit/>
        </w:trPr>
        <w:tc>
          <w:tcPr>
            <w:tcW w:type="dxa" w:w="2722"/>
          </w:tcPr>
          <w:p>
            <w:pPr>
              <w:spacing w:after="0"/>
              <w:jc w:val="left"/>
            </w:pPr>
            <w:r>
              <w:rPr>
                <w:sz w:val="16"/>
              </w:rPr>
              <w:t>Colusa city</w:t>
            </w:r>
          </w:p>
        </w:tc>
        <w:tc>
          <w:tcPr>
            <w:tcW w:type="dxa" w:w="977"/>
          </w:tcPr>
          <w:p>
            <w:pPr>
              <w:spacing w:after="0"/>
              <w:jc w:val="left"/>
            </w:pPr>
            <w:r>
              <w:rPr>
                <w:sz w:val="16"/>
              </w:rPr>
              <w:t>City</w:t>
            </w:r>
          </w:p>
        </w:tc>
        <w:tc>
          <w:tcPr>
            <w:tcW w:type="dxa" w:w="2216"/>
          </w:tcPr>
          <w:p>
            <w:pPr>
              <w:spacing w:after="0"/>
              <w:jc w:val="left"/>
            </w:pPr>
            <w:r>
              <w:rPr>
                <w:sz w:val="16"/>
              </w:rPr>
              <w:t>Approved, expires 2030-04-14</w:t>
            </w:r>
          </w:p>
        </w:tc>
        <w:tc>
          <w:tcPr>
            <w:tcW w:type="dxa" w:w="2406"/>
          </w:tcPr>
          <w:p>
            <w:pPr>
              <w:spacing w:after="0"/>
              <w:jc w:val="left"/>
            </w:pPr>
            <w:r>
              <w:rPr>
                <w:sz w:val="16"/>
              </w:rPr>
              <w:t>Colusa County (FEMA plan 110270)</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5"/>
          </w:tcPr>
          <w:p>
            <w:pPr>
              <w:spacing w:after="0"/>
              <w:jc w:val="right"/>
            </w:pPr>
            <w:r>
              <w:rPr>
                <w:sz w:val="16"/>
              </w:rPr>
              <w:t>1,292</w:t>
            </w:r>
          </w:p>
        </w:tc>
        <w:tc>
          <w:tcPr>
            <w:tcW w:type="dxa" w:w="2853"/>
          </w:tcPr>
          <w:p>
            <w:pPr>
              <w:spacing w:after="0"/>
              <w:jc w:val="left"/>
            </w:pPr>
            <w:r>
              <w:rPr>
                <w:sz w:val="16"/>
              </w:rPr>
              <w:t>this jurisdiction approved 2025-08-04</w:t>
            </w:r>
          </w:p>
        </w:tc>
      </w:tr>
      <w:tr>
        <w:trPr>
          <w:cantSplit/>
        </w:trPr>
        <w:tc>
          <w:tcPr>
            <w:tcW w:type="dxa" w:w="2722"/>
          </w:tcPr>
          <w:p>
            <w:pPr>
              <w:spacing w:after="0"/>
              <w:jc w:val="left"/>
            </w:pPr>
            <w:r>
              <w:rPr>
                <w:sz w:val="16"/>
              </w:rPr>
              <w:t>Williams city</w:t>
            </w:r>
          </w:p>
        </w:tc>
        <w:tc>
          <w:tcPr>
            <w:tcW w:type="dxa" w:w="977"/>
          </w:tcPr>
          <w:p>
            <w:pPr>
              <w:spacing w:after="0"/>
              <w:jc w:val="left"/>
            </w:pPr>
            <w:r>
              <w:rPr>
                <w:sz w:val="16"/>
              </w:rPr>
              <w:t>City</w:t>
            </w:r>
          </w:p>
        </w:tc>
        <w:tc>
          <w:tcPr>
            <w:tcW w:type="dxa" w:w="2216"/>
          </w:tcPr>
          <w:p>
            <w:pPr>
              <w:spacing w:after="0"/>
              <w:jc w:val="left"/>
            </w:pPr>
            <w:r>
              <w:rPr>
                <w:sz w:val="16"/>
              </w:rPr>
              <w:t>Approved, expires 2030-04-14</w:t>
            </w:r>
          </w:p>
        </w:tc>
        <w:tc>
          <w:tcPr>
            <w:tcW w:type="dxa" w:w="2406"/>
          </w:tcPr>
          <w:p>
            <w:pPr>
              <w:spacing w:after="0"/>
              <w:jc w:val="left"/>
            </w:pPr>
            <w:r>
              <w:rPr>
                <w:sz w:val="16"/>
              </w:rPr>
              <w:t>Colusa County (FEMA plan 110270)</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5"/>
          </w:tcPr>
          <w:p>
            <w:pPr>
              <w:spacing w:after="0"/>
              <w:jc w:val="right"/>
            </w:pPr>
            <w:r>
              <w:rPr>
                <w:sz w:val="16"/>
              </w:rPr>
              <w:t>1,292</w:t>
            </w:r>
          </w:p>
        </w:tc>
        <w:tc>
          <w:tcPr>
            <w:tcW w:type="dxa" w:w="2853"/>
          </w:tcPr>
          <w:p>
            <w:pPr>
              <w:spacing w:after="0"/>
              <w:jc w:val="left"/>
            </w:pPr>
          </w:p>
        </w:tc>
      </w:tr>
      <w:tr>
        <w:trPr>
          <w:cantSplit/>
        </w:trPr>
        <w:tc>
          <w:tcPr>
            <w:tcW w:type="dxa" w:w="2722"/>
          </w:tcPr>
          <w:p>
            <w:pPr>
              <w:spacing w:after="0"/>
              <w:jc w:val="left"/>
            </w:pPr>
            <w:r>
              <w:rPr>
                <w:sz w:val="16"/>
              </w:rPr>
              <w:t>Colusa County Resource Conservation District</w:t>
            </w:r>
          </w:p>
        </w:tc>
        <w:tc>
          <w:tcPr>
            <w:tcW w:type="dxa" w:w="977"/>
          </w:tcPr>
          <w:p>
            <w:pPr>
              <w:spacing w:after="0"/>
              <w:jc w:val="left"/>
            </w:pPr>
            <w:r>
              <w:rPr>
                <w:sz w:val="16"/>
              </w:rPr>
              <w:t>Other</w:t>
            </w:r>
          </w:p>
        </w:tc>
        <w:tc>
          <w:tcPr>
            <w:tcW w:type="dxa" w:w="2216"/>
          </w:tcPr>
          <w:p>
            <w:pPr>
              <w:spacing w:after="0"/>
              <w:jc w:val="left"/>
            </w:pPr>
            <w:r>
              <w:rPr>
                <w:sz w:val="16"/>
              </w:rPr>
              <w:t>Approved, expires 2030-04-14</w:t>
            </w:r>
          </w:p>
        </w:tc>
        <w:tc>
          <w:tcPr>
            <w:tcW w:type="dxa" w:w="2406"/>
          </w:tcPr>
          <w:p>
            <w:pPr>
              <w:spacing w:after="0"/>
              <w:jc w:val="left"/>
            </w:pPr>
            <w:r>
              <w:rPr>
                <w:sz w:val="16"/>
              </w:rPr>
              <w:t>Colusa County (FEMA plan 110270)</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5"/>
          </w:tcPr>
          <w:p>
            <w:pPr>
              <w:spacing w:after="0"/>
              <w:jc w:val="right"/>
            </w:pPr>
            <w:r>
              <w:rPr>
                <w:sz w:val="16"/>
              </w:rPr>
              <w:t>1,292</w:t>
            </w:r>
          </w:p>
        </w:tc>
        <w:tc>
          <w:tcPr>
            <w:tcW w:type="dxa" w:w="2853"/>
          </w:tcPr>
          <w:p>
            <w:pPr>
              <w:spacing w:after="0"/>
              <w:jc w:val="left"/>
            </w:pPr>
            <w:r>
              <w:rPr>
                <w:sz w:val="16"/>
              </w:rPr>
              <w:t>this jurisdiction approved 2025-05-30</w:t>
            </w:r>
          </w:p>
        </w:tc>
      </w:tr>
      <w:tr>
        <w:trPr>
          <w:cantSplit/>
        </w:trPr>
        <w:tc>
          <w:tcPr>
            <w:tcW w:type="dxa" w:w="2722"/>
          </w:tcPr>
          <w:p>
            <w:pPr>
              <w:spacing w:after="0"/>
              <w:jc w:val="left"/>
            </w:pPr>
            <w:r>
              <w:rPr>
                <w:sz w:val="16"/>
              </w:rPr>
              <w:t>Cortina Community Services District</w:t>
            </w:r>
          </w:p>
        </w:tc>
        <w:tc>
          <w:tcPr>
            <w:tcW w:type="dxa" w:w="977"/>
          </w:tcPr>
          <w:p>
            <w:pPr>
              <w:spacing w:after="0"/>
              <w:jc w:val="left"/>
            </w:pPr>
            <w:r>
              <w:rPr>
                <w:sz w:val="16"/>
              </w:rPr>
              <w:t>Community Services District</w:t>
            </w:r>
          </w:p>
        </w:tc>
        <w:tc>
          <w:tcPr>
            <w:tcW w:type="dxa" w:w="2216"/>
          </w:tcPr>
          <w:p>
            <w:pPr>
              <w:spacing w:after="0"/>
              <w:jc w:val="left"/>
            </w:pPr>
            <w:r>
              <w:rPr>
                <w:sz w:val="16"/>
              </w:rPr>
              <w:t>Approved, expires 2030-04-14</w:t>
            </w:r>
          </w:p>
        </w:tc>
        <w:tc>
          <w:tcPr>
            <w:tcW w:type="dxa" w:w="2406"/>
          </w:tcPr>
          <w:p>
            <w:pPr>
              <w:spacing w:after="0"/>
              <w:jc w:val="left"/>
            </w:pPr>
            <w:r>
              <w:rPr>
                <w:sz w:val="16"/>
              </w:rPr>
              <w:t>Colusa County (FEMA plan 110270)</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5"/>
          </w:tcPr>
          <w:p>
            <w:pPr>
              <w:spacing w:after="0"/>
              <w:jc w:val="right"/>
            </w:pPr>
            <w:r>
              <w:rPr>
                <w:sz w:val="16"/>
              </w:rPr>
              <w:t>1,292</w:t>
            </w:r>
          </w:p>
        </w:tc>
        <w:tc>
          <w:tcPr>
            <w:tcW w:type="dxa" w:w="2853"/>
          </w:tcPr>
          <w:p>
            <w:pPr>
              <w:spacing w:after="0"/>
              <w:jc w:val="left"/>
            </w:pPr>
            <w:r>
              <w:rPr>
                <w:sz w:val="16"/>
              </w:rPr>
              <w:t>this jurisdiction approved 2025-06-02</w:t>
            </w:r>
          </w:p>
        </w:tc>
      </w:tr>
      <w:tr>
        <w:trPr>
          <w:cantSplit/>
        </w:trPr>
        <w:tc>
          <w:tcPr>
            <w:tcW w:type="dxa" w:w="2722"/>
          </w:tcPr>
          <w:p>
            <w:pPr>
              <w:spacing w:after="0"/>
              <w:jc w:val="left"/>
            </w:pPr>
            <w:r>
              <w:rPr>
                <w:sz w:val="16"/>
              </w:rPr>
              <w:t>Kletsel Dehe Wintun Nation</w:t>
            </w:r>
          </w:p>
        </w:tc>
        <w:tc>
          <w:tcPr>
            <w:tcW w:type="dxa" w:w="977"/>
          </w:tcPr>
          <w:p>
            <w:pPr>
              <w:spacing w:after="0"/>
              <w:jc w:val="left"/>
            </w:pPr>
            <w:r>
              <w:rPr>
                <w:sz w:val="16"/>
              </w:rPr>
              <w:t>Tribal</w:t>
            </w:r>
          </w:p>
        </w:tc>
        <w:tc>
          <w:tcPr>
            <w:tcW w:type="dxa" w:w="2216"/>
          </w:tcPr>
          <w:p>
            <w:pPr>
              <w:spacing w:after="0"/>
              <w:jc w:val="left"/>
            </w:pPr>
            <w:r>
              <w:rPr>
                <w:sz w:val="16"/>
              </w:rPr>
              <w:t>Approved, expires 2030-04-14</w:t>
            </w:r>
          </w:p>
        </w:tc>
        <w:tc>
          <w:tcPr>
            <w:tcW w:type="dxa" w:w="2406"/>
          </w:tcPr>
          <w:p>
            <w:pPr>
              <w:spacing w:after="0"/>
              <w:jc w:val="left"/>
            </w:pPr>
            <w:r>
              <w:rPr>
                <w:sz w:val="16"/>
              </w:rPr>
              <w:t>Colusa County (FEMA plan 110270)</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5"/>
          </w:tcPr>
          <w:p>
            <w:pPr>
              <w:spacing w:after="0"/>
              <w:jc w:val="right"/>
            </w:pPr>
            <w:r>
              <w:rPr>
                <w:sz w:val="16"/>
              </w:rPr>
              <w:t>1,292</w:t>
            </w:r>
          </w:p>
        </w:tc>
        <w:tc>
          <w:tcPr>
            <w:tcW w:type="dxa" w:w="2853"/>
          </w:tcPr>
          <w:p>
            <w:pPr>
              <w:spacing w:after="0"/>
              <w:jc w:val="left"/>
            </w:pPr>
            <w:r>
              <w:rPr>
                <w:sz w:val="16"/>
              </w:rPr>
              <w:t>this jurisdiction approved 2025-08-07</w:t>
            </w:r>
          </w:p>
        </w:tc>
      </w:tr>
      <w:tr>
        <w:trPr>
          <w:cantSplit/>
        </w:trPr>
        <w:tc>
          <w:tcPr>
            <w:tcW w:type="dxa" w:w="2722"/>
          </w:tcPr>
          <w:p>
            <w:pPr>
              <w:spacing w:after="0"/>
              <w:jc w:val="left"/>
            </w:pPr>
            <w:r>
              <w:rPr>
                <w:sz w:val="16"/>
              </w:rPr>
              <w:t>Reclamation District 479</w:t>
            </w:r>
          </w:p>
        </w:tc>
        <w:tc>
          <w:tcPr>
            <w:tcW w:type="dxa" w:w="977"/>
          </w:tcPr>
          <w:p>
            <w:pPr>
              <w:spacing w:after="0"/>
              <w:jc w:val="left"/>
            </w:pPr>
            <w:r>
              <w:rPr>
                <w:sz w:val="16"/>
              </w:rPr>
              <w:t>Other</w:t>
            </w:r>
          </w:p>
        </w:tc>
        <w:tc>
          <w:tcPr>
            <w:tcW w:type="dxa" w:w="2216"/>
          </w:tcPr>
          <w:p>
            <w:pPr>
              <w:spacing w:after="0"/>
              <w:jc w:val="left"/>
            </w:pPr>
            <w:r>
              <w:rPr>
                <w:sz w:val="16"/>
              </w:rPr>
              <w:t>Approved, expires 2030-04-14</w:t>
            </w:r>
          </w:p>
        </w:tc>
        <w:tc>
          <w:tcPr>
            <w:tcW w:type="dxa" w:w="2406"/>
          </w:tcPr>
          <w:p>
            <w:pPr>
              <w:spacing w:after="0"/>
              <w:jc w:val="left"/>
            </w:pPr>
            <w:r>
              <w:rPr>
                <w:sz w:val="16"/>
              </w:rPr>
              <w:t>Colusa County (FEMA plan 110270)</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5"/>
          </w:tcPr>
          <w:p>
            <w:pPr>
              <w:spacing w:after="0"/>
              <w:jc w:val="right"/>
            </w:pPr>
            <w:r>
              <w:rPr>
                <w:sz w:val="16"/>
              </w:rPr>
              <w:t>1,292</w:t>
            </w:r>
          </w:p>
        </w:tc>
        <w:tc>
          <w:tcPr>
            <w:tcW w:type="dxa" w:w="2853"/>
          </w:tcPr>
          <w:p>
            <w:pPr>
              <w:spacing w:after="0"/>
              <w:jc w:val="left"/>
            </w:pPr>
            <w:r>
              <w:rPr>
                <w:sz w:val="16"/>
              </w:rPr>
              <w:t>this jurisdiction approved 2025-06-02</w:t>
            </w:r>
          </w:p>
        </w:tc>
      </w:tr>
      <w:tr>
        <w:trPr>
          <w:cantSplit/>
        </w:trPr>
        <w:tc>
          <w:tcPr>
            <w:tcW w:type="dxa" w:w="2722"/>
          </w:tcPr>
          <w:p>
            <w:pPr>
              <w:spacing w:after="0"/>
              <w:jc w:val="left"/>
            </w:pPr>
            <w:r>
              <w:rPr>
                <w:sz w:val="16"/>
              </w:rPr>
              <w:t>Reclamation District No. 108</w:t>
            </w:r>
          </w:p>
        </w:tc>
        <w:tc>
          <w:tcPr>
            <w:tcW w:type="dxa" w:w="977"/>
          </w:tcPr>
          <w:p>
            <w:pPr>
              <w:spacing w:after="0"/>
              <w:jc w:val="left"/>
            </w:pPr>
            <w:r>
              <w:rPr>
                <w:sz w:val="16"/>
              </w:rPr>
              <w:t>Other</w:t>
            </w:r>
          </w:p>
        </w:tc>
        <w:tc>
          <w:tcPr>
            <w:tcW w:type="dxa" w:w="2216"/>
          </w:tcPr>
          <w:p>
            <w:pPr>
              <w:spacing w:after="0"/>
              <w:jc w:val="left"/>
            </w:pPr>
            <w:r>
              <w:rPr>
                <w:sz w:val="16"/>
              </w:rPr>
              <w:t>Approved, expires 2030-04-14</w:t>
            </w:r>
          </w:p>
        </w:tc>
        <w:tc>
          <w:tcPr>
            <w:tcW w:type="dxa" w:w="2406"/>
          </w:tcPr>
          <w:p>
            <w:pPr>
              <w:spacing w:after="0"/>
              <w:jc w:val="left"/>
            </w:pPr>
            <w:r>
              <w:rPr>
                <w:sz w:val="16"/>
              </w:rPr>
              <w:t>Colusa County (FEMA plan 110270)</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5"/>
          </w:tcPr>
          <w:p>
            <w:pPr>
              <w:spacing w:after="0"/>
              <w:jc w:val="right"/>
            </w:pPr>
            <w:r>
              <w:rPr>
                <w:sz w:val="16"/>
              </w:rPr>
              <w:t>1,292</w:t>
            </w:r>
          </w:p>
        </w:tc>
        <w:tc>
          <w:tcPr>
            <w:tcW w:type="dxa" w:w="2853"/>
          </w:tcPr>
          <w:p>
            <w:pPr>
              <w:spacing w:after="0"/>
              <w:jc w:val="left"/>
            </w:pPr>
          </w:p>
        </w:tc>
      </w:tr>
      <w:tr>
        <w:trPr>
          <w:cantSplit/>
        </w:trPr>
        <w:tc>
          <w:tcPr>
            <w:tcW w:type="dxa" w:w="2722"/>
          </w:tcPr>
          <w:p>
            <w:pPr>
              <w:spacing w:after="0"/>
              <w:jc w:val="left"/>
            </w:pPr>
            <w:r>
              <w:rPr>
                <w:sz w:val="16"/>
              </w:rPr>
              <w:t>Sacramento River West Side Levee District</w:t>
            </w:r>
          </w:p>
        </w:tc>
        <w:tc>
          <w:tcPr>
            <w:tcW w:type="dxa" w:w="977"/>
          </w:tcPr>
          <w:p>
            <w:pPr>
              <w:spacing w:after="0"/>
              <w:jc w:val="left"/>
            </w:pPr>
            <w:r>
              <w:rPr>
                <w:sz w:val="16"/>
              </w:rPr>
              <w:t>Other</w:t>
            </w:r>
          </w:p>
        </w:tc>
        <w:tc>
          <w:tcPr>
            <w:tcW w:type="dxa" w:w="2216"/>
          </w:tcPr>
          <w:p>
            <w:pPr>
              <w:spacing w:after="0"/>
              <w:jc w:val="left"/>
            </w:pPr>
            <w:r>
              <w:rPr>
                <w:sz w:val="16"/>
              </w:rPr>
              <w:t>Approved, expires 2030-04-14</w:t>
            </w:r>
          </w:p>
        </w:tc>
        <w:tc>
          <w:tcPr>
            <w:tcW w:type="dxa" w:w="2406"/>
          </w:tcPr>
          <w:p>
            <w:pPr>
              <w:spacing w:after="0"/>
              <w:jc w:val="left"/>
            </w:pPr>
            <w:r>
              <w:rPr>
                <w:sz w:val="16"/>
              </w:rPr>
              <w:t>Colusa County (FEMA plan 110270)</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5"/>
          </w:tcPr>
          <w:p>
            <w:pPr>
              <w:spacing w:after="0"/>
              <w:jc w:val="right"/>
            </w:pPr>
            <w:r>
              <w:rPr>
                <w:sz w:val="16"/>
              </w:rPr>
              <w:t>1,292</w:t>
            </w:r>
          </w:p>
        </w:tc>
        <w:tc>
          <w:tcPr>
            <w:tcW w:type="dxa" w:w="285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78"/>
        <w:gridCol w:w="1203"/>
        <w:gridCol w:w="1203"/>
        <w:gridCol w:w="1037"/>
        <w:gridCol w:w="1126"/>
        <w:gridCol w:w="1519"/>
        <w:gridCol w:w="1168"/>
        <w:gridCol w:w="1619"/>
        <w:gridCol w:w="1566"/>
        <w:gridCol w:w="1905"/>
      </w:tblGrid>
      <w:tr>
        <w:trPr>
          <w:cantSplit/>
          <w:tblHeader/>
        </w:trPr>
        <w:tc>
          <w:tcPr>
            <w:tcW w:type="dxa" w:w="688"/>
            <w:shd w:val="clear" w:color="auto" w:fill="E8E8E8"/>
          </w:tcPr>
          <w:p>
            <w:pPr>
              <w:spacing w:after="0"/>
              <w:jc w:val="right"/>
            </w:pPr>
            <w:r>
              <w:rPr>
                <w:b/>
                <w:sz w:val="16"/>
              </w:rPr>
              <w:t>Rank by EAL</w:t>
            </w:r>
          </w:p>
        </w:tc>
        <w:tc>
          <w:tcPr>
            <w:tcW w:type="dxa" w:w="1078"/>
            <w:shd w:val="clear" w:color="auto" w:fill="E8E8E8"/>
          </w:tcPr>
          <w:p>
            <w:pPr>
              <w:spacing w:after="0"/>
              <w:jc w:val="left"/>
            </w:pPr>
            <w:r>
              <w:rPr>
                <w:b/>
                <w:sz w:val="16"/>
              </w:rPr>
              <w:t>Hazard</w:t>
            </w:r>
          </w:p>
        </w:tc>
        <w:tc>
          <w:tcPr>
            <w:tcW w:type="dxa" w:w="1203"/>
            <w:shd w:val="clear" w:color="auto" w:fill="E8E8E8"/>
          </w:tcPr>
          <w:p>
            <w:pPr>
              <w:spacing w:after="0"/>
              <w:jc w:val="left"/>
            </w:pPr>
            <w:r>
              <w:rPr>
                <w:b/>
                <w:sz w:val="16"/>
              </w:rPr>
              <w:t>NRI risk rating</w:t>
            </w:r>
          </w:p>
        </w:tc>
        <w:tc>
          <w:tcPr>
            <w:tcW w:type="dxa" w:w="120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6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05"/>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78"/>
          </w:tcPr>
          <w:p>
            <w:pPr>
              <w:spacing w:after="0"/>
              <w:jc w:val="left"/>
            </w:pPr>
            <w:r>
              <w:rPr>
                <w:sz w:val="16"/>
              </w:rPr>
              <w:t>Drought</w:t>
            </w:r>
          </w:p>
        </w:tc>
        <w:tc>
          <w:tcPr>
            <w:tcW w:type="dxa" w:w="1203"/>
          </w:tcPr>
          <w:p>
            <w:pPr>
              <w:spacing w:after="0"/>
              <w:jc w:val="left"/>
            </w:pPr>
            <w:r>
              <w:rPr>
                <w:sz w:val="16"/>
              </w:rPr>
              <w:t>Very High</w:t>
            </w:r>
          </w:p>
        </w:tc>
        <w:tc>
          <w:tcPr>
            <w:tcW w:type="dxa" w:w="1203"/>
          </w:tcPr>
          <w:p>
            <w:pPr>
              <w:spacing w:after="0"/>
              <w:jc w:val="left"/>
            </w:pPr>
            <w:r>
              <w:rPr>
                <w:sz w:val="16"/>
              </w:rPr>
              <w:t>Very High</w:t>
            </w:r>
          </w:p>
        </w:tc>
        <w:tc>
          <w:tcPr>
            <w:tcW w:type="dxa" w:w="1037"/>
          </w:tcPr>
          <w:p>
            <w:pPr>
              <w:spacing w:after="0"/>
              <w:jc w:val="right"/>
            </w:pPr>
            <w:r>
              <w:rPr>
                <w:sz w:val="16"/>
              </w:rPr>
              <w:t>n/a</w:t>
            </w:r>
          </w:p>
        </w:tc>
        <w:tc>
          <w:tcPr>
            <w:tcW w:type="dxa" w:w="1126"/>
          </w:tcPr>
          <w:p>
            <w:pPr>
              <w:spacing w:after="0"/>
              <w:jc w:val="right"/>
            </w:pPr>
            <w:r>
              <w:rPr>
                <w:sz w:val="16"/>
              </w:rPr>
              <w:t>$29,287,033</w:t>
            </w:r>
          </w:p>
        </w:tc>
        <w:tc>
          <w:tcPr>
            <w:tcW w:type="dxa" w:w="1519"/>
          </w:tcPr>
          <w:p>
            <w:pPr>
              <w:spacing w:after="0"/>
              <w:jc w:val="right"/>
            </w:pPr>
            <w:r>
              <w:rPr>
                <w:sz w:val="16"/>
              </w:rPr>
              <w:t>n/a</w:t>
            </w:r>
          </w:p>
        </w:tc>
        <w:tc>
          <w:tcPr>
            <w:tcW w:type="dxa" w:w="1168"/>
          </w:tcPr>
          <w:p>
            <w:pPr>
              <w:spacing w:after="0"/>
              <w:jc w:val="right"/>
            </w:pPr>
            <w:r>
              <w:rPr>
                <w:sz w:val="16"/>
              </w:rPr>
              <w:t>$29,287,033</w:t>
            </w:r>
          </w:p>
        </w:tc>
        <w:tc>
          <w:tcPr>
            <w:tcW w:type="dxa" w:w="1619"/>
          </w:tcPr>
          <w:p>
            <w:pPr>
              <w:spacing w:after="0"/>
              <w:jc w:val="right"/>
            </w:pPr>
            <w:r>
              <w:rPr>
                <w:sz w:val="16"/>
              </w:rPr>
              <w:t>43</w:t>
            </w:r>
          </w:p>
        </w:tc>
        <w:tc>
          <w:tcPr>
            <w:tcW w:type="dxa" w:w="1566"/>
          </w:tcPr>
          <w:p>
            <w:pPr>
              <w:spacing w:after="0"/>
              <w:jc w:val="left"/>
            </w:pPr>
          </w:p>
        </w:tc>
        <w:tc>
          <w:tcPr>
            <w:tcW w:type="dxa" w:w="1905"/>
          </w:tcPr>
          <w:p>
            <w:pPr>
              <w:spacing w:after="0"/>
              <w:jc w:val="left"/>
            </w:pPr>
          </w:p>
        </w:tc>
      </w:tr>
      <w:tr>
        <w:trPr>
          <w:cantSplit/>
        </w:trPr>
        <w:tc>
          <w:tcPr>
            <w:tcW w:type="dxa" w:w="688"/>
          </w:tcPr>
          <w:p>
            <w:pPr>
              <w:spacing w:after="0"/>
              <w:jc w:val="right"/>
            </w:pPr>
            <w:r>
              <w:rPr>
                <w:sz w:val="16"/>
              </w:rPr>
              <w:t>2</w:t>
            </w:r>
          </w:p>
        </w:tc>
        <w:tc>
          <w:tcPr>
            <w:tcW w:type="dxa" w:w="1078"/>
          </w:tcPr>
          <w:p>
            <w:pPr>
              <w:spacing w:after="0"/>
              <w:jc w:val="left"/>
            </w:pPr>
            <w:r>
              <w:rPr>
                <w:sz w:val="16"/>
              </w:rPr>
              <w:t>Earthquake</w:t>
            </w:r>
          </w:p>
        </w:tc>
        <w:tc>
          <w:tcPr>
            <w:tcW w:type="dxa" w:w="1203"/>
          </w:tcPr>
          <w:p>
            <w:pPr>
              <w:spacing w:after="0"/>
              <w:jc w:val="left"/>
            </w:pPr>
            <w:r>
              <w:rPr>
                <w:sz w:val="16"/>
              </w:rPr>
              <w:t>Relatively Moderate</w:t>
            </w:r>
          </w:p>
        </w:tc>
        <w:tc>
          <w:tcPr>
            <w:tcW w:type="dxa" w:w="1203"/>
          </w:tcPr>
          <w:p>
            <w:pPr>
              <w:spacing w:after="0"/>
              <w:jc w:val="left"/>
            </w:pPr>
            <w:r>
              <w:rPr>
                <w:sz w:val="16"/>
              </w:rPr>
              <w:t>Relatively Moderate</w:t>
            </w:r>
          </w:p>
        </w:tc>
        <w:tc>
          <w:tcPr>
            <w:tcW w:type="dxa" w:w="1037"/>
          </w:tcPr>
          <w:p>
            <w:pPr>
              <w:spacing w:after="0"/>
              <w:jc w:val="right"/>
            </w:pPr>
            <w:r>
              <w:rPr>
                <w:sz w:val="16"/>
              </w:rPr>
              <w:t>$4,056,504</w:t>
            </w:r>
          </w:p>
        </w:tc>
        <w:tc>
          <w:tcPr>
            <w:tcW w:type="dxa" w:w="1126"/>
          </w:tcPr>
          <w:p>
            <w:pPr>
              <w:spacing w:after="0"/>
              <w:jc w:val="right"/>
            </w:pPr>
            <w:r>
              <w:rPr>
                <w:sz w:val="16"/>
              </w:rPr>
              <w:t>n/a</w:t>
            </w:r>
          </w:p>
        </w:tc>
        <w:tc>
          <w:tcPr>
            <w:tcW w:type="dxa" w:w="1519"/>
          </w:tcPr>
          <w:p>
            <w:pPr>
              <w:spacing w:after="0"/>
              <w:jc w:val="right"/>
            </w:pPr>
            <w:r>
              <w:rPr>
                <w:sz w:val="16"/>
              </w:rPr>
              <w:t>$1,296,943</w:t>
            </w:r>
          </w:p>
        </w:tc>
        <w:tc>
          <w:tcPr>
            <w:tcW w:type="dxa" w:w="1168"/>
          </w:tcPr>
          <w:p>
            <w:pPr>
              <w:spacing w:after="0"/>
              <w:jc w:val="right"/>
            </w:pPr>
            <w:r>
              <w:rPr>
                <w:sz w:val="16"/>
              </w:rPr>
              <w:t>$5,353,448</w:t>
            </w:r>
          </w:p>
        </w:tc>
        <w:tc>
          <w:tcPr>
            <w:tcW w:type="dxa" w:w="1619"/>
          </w:tcPr>
          <w:p>
            <w:pPr>
              <w:spacing w:after="0"/>
              <w:jc w:val="right"/>
            </w:pPr>
          </w:p>
        </w:tc>
        <w:tc>
          <w:tcPr>
            <w:tcW w:type="dxa" w:w="1566"/>
          </w:tcPr>
          <w:p>
            <w:pPr>
              <w:spacing w:after="0"/>
              <w:jc w:val="left"/>
            </w:pPr>
          </w:p>
        </w:tc>
        <w:tc>
          <w:tcPr>
            <w:tcW w:type="dxa" w:w="1905"/>
          </w:tcPr>
          <w:p>
            <w:pPr>
              <w:spacing w:after="0"/>
              <w:jc w:val="left"/>
            </w:pPr>
            <w:r>
              <w:rPr>
                <w:sz w:val="16"/>
              </w:rPr>
              <w:t>Storm Events does not record earthquakes.</w:t>
            </w:r>
          </w:p>
        </w:tc>
      </w:tr>
      <w:tr>
        <w:trPr>
          <w:cantSplit/>
        </w:trPr>
        <w:tc>
          <w:tcPr>
            <w:tcW w:type="dxa" w:w="688"/>
          </w:tcPr>
          <w:p>
            <w:pPr>
              <w:spacing w:after="0"/>
              <w:jc w:val="right"/>
            </w:pPr>
            <w:r>
              <w:rPr>
                <w:sz w:val="16"/>
              </w:rPr>
              <w:t>3</w:t>
            </w:r>
          </w:p>
        </w:tc>
        <w:tc>
          <w:tcPr>
            <w:tcW w:type="dxa" w:w="1078"/>
          </w:tcPr>
          <w:p>
            <w:pPr>
              <w:spacing w:after="0"/>
              <w:jc w:val="left"/>
            </w:pPr>
            <w:r>
              <w:rPr>
                <w:sz w:val="16"/>
              </w:rPr>
              <w:t>Inland Flooding</w:t>
            </w:r>
          </w:p>
        </w:tc>
        <w:tc>
          <w:tcPr>
            <w:tcW w:type="dxa" w:w="1203"/>
          </w:tcPr>
          <w:p>
            <w:pPr>
              <w:spacing w:after="0"/>
              <w:jc w:val="left"/>
            </w:pPr>
            <w:r>
              <w:rPr>
                <w:sz w:val="16"/>
              </w:rPr>
              <w:t>Relatively Low</w:t>
            </w:r>
          </w:p>
        </w:tc>
        <w:tc>
          <w:tcPr>
            <w:tcW w:type="dxa" w:w="1203"/>
          </w:tcPr>
          <w:p>
            <w:pPr>
              <w:spacing w:after="0"/>
              <w:jc w:val="left"/>
            </w:pPr>
            <w:r>
              <w:rPr>
                <w:sz w:val="16"/>
              </w:rPr>
              <w:t>Very Low</w:t>
            </w:r>
          </w:p>
        </w:tc>
        <w:tc>
          <w:tcPr>
            <w:tcW w:type="dxa" w:w="1037"/>
          </w:tcPr>
          <w:p>
            <w:pPr>
              <w:spacing w:after="0"/>
              <w:jc w:val="right"/>
            </w:pPr>
            <w:r>
              <w:rPr>
                <w:sz w:val="16"/>
              </w:rPr>
              <w:t>$4,055,008</w:t>
            </w:r>
          </w:p>
        </w:tc>
        <w:tc>
          <w:tcPr>
            <w:tcW w:type="dxa" w:w="1126"/>
          </w:tcPr>
          <w:p>
            <w:pPr>
              <w:spacing w:after="0"/>
              <w:jc w:val="right"/>
            </w:pPr>
            <w:r>
              <w:rPr>
                <w:sz w:val="16"/>
              </w:rPr>
              <w:t>$17,336</w:t>
            </w:r>
          </w:p>
        </w:tc>
        <w:tc>
          <w:tcPr>
            <w:tcW w:type="dxa" w:w="1519"/>
          </w:tcPr>
          <w:p>
            <w:pPr>
              <w:spacing w:after="0"/>
              <w:jc w:val="right"/>
            </w:pPr>
            <w:r>
              <w:rPr>
                <w:sz w:val="16"/>
              </w:rPr>
              <w:t>$2,386</w:t>
            </w:r>
          </w:p>
        </w:tc>
        <w:tc>
          <w:tcPr>
            <w:tcW w:type="dxa" w:w="1168"/>
          </w:tcPr>
          <w:p>
            <w:pPr>
              <w:spacing w:after="0"/>
              <w:jc w:val="right"/>
            </w:pPr>
            <w:r>
              <w:rPr>
                <w:sz w:val="16"/>
              </w:rPr>
              <w:t>$4,074,729</w:t>
            </w:r>
          </w:p>
        </w:tc>
        <w:tc>
          <w:tcPr>
            <w:tcW w:type="dxa" w:w="1619"/>
          </w:tcPr>
          <w:p>
            <w:pPr>
              <w:spacing w:after="0"/>
              <w:jc w:val="right"/>
            </w:pPr>
            <w:r>
              <w:rPr>
                <w:sz w:val="16"/>
              </w:rPr>
              <w:t>26</w:t>
            </w:r>
          </w:p>
        </w:tc>
        <w:tc>
          <w:tcPr>
            <w:tcW w:type="dxa" w:w="1566"/>
          </w:tcPr>
          <w:p>
            <w:pPr>
              <w:spacing w:after="0"/>
              <w:jc w:val="left"/>
            </w:pPr>
          </w:p>
        </w:tc>
        <w:tc>
          <w:tcPr>
            <w:tcW w:type="dxa" w:w="1905"/>
          </w:tcPr>
          <w:p>
            <w:pPr>
              <w:spacing w:after="0"/>
              <w:jc w:val="left"/>
            </w:pPr>
          </w:p>
        </w:tc>
      </w:tr>
      <w:tr>
        <w:trPr>
          <w:cantSplit/>
        </w:trPr>
        <w:tc>
          <w:tcPr>
            <w:tcW w:type="dxa" w:w="688"/>
          </w:tcPr>
          <w:p>
            <w:pPr>
              <w:spacing w:after="0"/>
              <w:jc w:val="right"/>
            </w:pPr>
            <w:r>
              <w:rPr>
                <w:sz w:val="16"/>
              </w:rPr>
              <w:t>4</w:t>
            </w:r>
          </w:p>
        </w:tc>
        <w:tc>
          <w:tcPr>
            <w:tcW w:type="dxa" w:w="1078"/>
          </w:tcPr>
          <w:p>
            <w:pPr>
              <w:spacing w:after="0"/>
              <w:jc w:val="left"/>
            </w:pPr>
            <w:r>
              <w:rPr>
                <w:sz w:val="16"/>
              </w:rPr>
              <w:t>Wildfire</w:t>
            </w:r>
          </w:p>
        </w:tc>
        <w:tc>
          <w:tcPr>
            <w:tcW w:type="dxa" w:w="1203"/>
          </w:tcPr>
          <w:p>
            <w:pPr>
              <w:spacing w:after="0"/>
              <w:jc w:val="left"/>
            </w:pPr>
            <w:r>
              <w:rPr>
                <w:sz w:val="16"/>
              </w:rPr>
              <w:t>Relatively Moderate</w:t>
            </w:r>
          </w:p>
        </w:tc>
        <w:tc>
          <w:tcPr>
            <w:tcW w:type="dxa" w:w="1203"/>
          </w:tcPr>
          <w:p>
            <w:pPr>
              <w:spacing w:after="0"/>
              <w:jc w:val="left"/>
            </w:pPr>
            <w:r>
              <w:rPr>
                <w:sz w:val="16"/>
              </w:rPr>
              <w:t>Relatively Moderate</w:t>
            </w:r>
          </w:p>
        </w:tc>
        <w:tc>
          <w:tcPr>
            <w:tcW w:type="dxa" w:w="1037"/>
          </w:tcPr>
          <w:p>
            <w:pPr>
              <w:spacing w:after="0"/>
              <w:jc w:val="right"/>
            </w:pPr>
            <w:r>
              <w:rPr>
                <w:sz w:val="16"/>
              </w:rPr>
              <w:t>$1,043,668</w:t>
            </w:r>
          </w:p>
        </w:tc>
        <w:tc>
          <w:tcPr>
            <w:tcW w:type="dxa" w:w="1126"/>
          </w:tcPr>
          <w:p>
            <w:pPr>
              <w:spacing w:after="0"/>
              <w:jc w:val="right"/>
            </w:pPr>
            <w:r>
              <w:rPr>
                <w:sz w:val="16"/>
              </w:rPr>
              <w:t>$1,469</w:t>
            </w:r>
          </w:p>
        </w:tc>
        <w:tc>
          <w:tcPr>
            <w:tcW w:type="dxa" w:w="1519"/>
          </w:tcPr>
          <w:p>
            <w:pPr>
              <w:spacing w:after="0"/>
              <w:jc w:val="right"/>
            </w:pPr>
            <w:r>
              <w:rPr>
                <w:sz w:val="16"/>
              </w:rPr>
              <w:t>$47,911</w:t>
            </w:r>
          </w:p>
        </w:tc>
        <w:tc>
          <w:tcPr>
            <w:tcW w:type="dxa" w:w="1168"/>
          </w:tcPr>
          <w:p>
            <w:pPr>
              <w:spacing w:after="0"/>
              <w:jc w:val="right"/>
            </w:pPr>
            <w:r>
              <w:rPr>
                <w:sz w:val="16"/>
              </w:rPr>
              <w:t>$1,093,048</w:t>
            </w:r>
          </w:p>
        </w:tc>
        <w:tc>
          <w:tcPr>
            <w:tcW w:type="dxa" w:w="1619"/>
          </w:tcPr>
          <w:p>
            <w:pPr>
              <w:spacing w:after="0"/>
              <w:jc w:val="right"/>
            </w:pPr>
            <w:r>
              <w:rPr>
                <w:sz w:val="16"/>
              </w:rPr>
              <w:t>25</w:t>
            </w:r>
          </w:p>
        </w:tc>
        <w:tc>
          <w:tcPr>
            <w:tcW w:type="dxa" w:w="1566"/>
          </w:tcPr>
          <w:p>
            <w:pPr>
              <w:spacing w:after="0"/>
              <w:jc w:val="left"/>
            </w:pPr>
          </w:p>
        </w:tc>
        <w:tc>
          <w:tcPr>
            <w:tcW w:type="dxa" w:w="1905"/>
          </w:tcPr>
          <w:p>
            <w:pPr>
              <w:spacing w:after="0"/>
              <w:jc w:val="left"/>
            </w:pPr>
          </w:p>
        </w:tc>
      </w:tr>
      <w:tr>
        <w:trPr>
          <w:cantSplit/>
        </w:trPr>
        <w:tc>
          <w:tcPr>
            <w:tcW w:type="dxa" w:w="688"/>
          </w:tcPr>
          <w:p>
            <w:pPr>
              <w:spacing w:after="0"/>
              <w:jc w:val="right"/>
            </w:pPr>
            <w:r>
              <w:rPr>
                <w:sz w:val="16"/>
              </w:rPr>
              <w:t>5</w:t>
            </w:r>
          </w:p>
        </w:tc>
        <w:tc>
          <w:tcPr>
            <w:tcW w:type="dxa" w:w="1078"/>
          </w:tcPr>
          <w:p>
            <w:pPr>
              <w:spacing w:after="0"/>
              <w:jc w:val="left"/>
            </w:pPr>
            <w:r>
              <w:rPr>
                <w:sz w:val="16"/>
              </w:rPr>
              <w:t>Heat Wave</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037"/>
          </w:tcPr>
          <w:p>
            <w:pPr>
              <w:spacing w:after="0"/>
              <w:jc w:val="right"/>
            </w:pPr>
            <w:r>
              <w:rPr>
                <w:sz w:val="16"/>
              </w:rPr>
              <w:t>$6</w:t>
            </w:r>
          </w:p>
        </w:tc>
        <w:tc>
          <w:tcPr>
            <w:tcW w:type="dxa" w:w="1126"/>
          </w:tcPr>
          <w:p>
            <w:pPr>
              <w:spacing w:after="0"/>
              <w:jc w:val="right"/>
            </w:pPr>
            <w:r>
              <w:rPr>
                <w:sz w:val="16"/>
              </w:rPr>
              <w:t>$17,048</w:t>
            </w:r>
          </w:p>
        </w:tc>
        <w:tc>
          <w:tcPr>
            <w:tcW w:type="dxa" w:w="1519"/>
          </w:tcPr>
          <w:p>
            <w:pPr>
              <w:spacing w:after="0"/>
              <w:jc w:val="right"/>
            </w:pPr>
            <w:r>
              <w:rPr>
                <w:sz w:val="16"/>
              </w:rPr>
              <w:t>$661,754</w:t>
            </w:r>
          </w:p>
        </w:tc>
        <w:tc>
          <w:tcPr>
            <w:tcW w:type="dxa" w:w="1168"/>
          </w:tcPr>
          <w:p>
            <w:pPr>
              <w:spacing w:after="0"/>
              <w:jc w:val="right"/>
            </w:pPr>
            <w:r>
              <w:rPr>
                <w:sz w:val="16"/>
              </w:rPr>
              <w:t>$678,808</w:t>
            </w:r>
          </w:p>
        </w:tc>
        <w:tc>
          <w:tcPr>
            <w:tcW w:type="dxa" w:w="1619"/>
          </w:tcPr>
          <w:p>
            <w:pPr>
              <w:spacing w:after="0"/>
              <w:jc w:val="right"/>
            </w:pPr>
            <w:r>
              <w:rPr>
                <w:sz w:val="16"/>
              </w:rPr>
              <w:t>29</w:t>
            </w:r>
          </w:p>
        </w:tc>
        <w:tc>
          <w:tcPr>
            <w:tcW w:type="dxa" w:w="1566"/>
          </w:tcPr>
          <w:p>
            <w:pPr>
              <w:spacing w:after="0"/>
              <w:jc w:val="left"/>
            </w:pPr>
          </w:p>
        </w:tc>
        <w:tc>
          <w:tcPr>
            <w:tcW w:type="dxa" w:w="1905"/>
          </w:tcPr>
          <w:p>
            <w:pPr>
              <w:spacing w:after="0"/>
              <w:jc w:val="left"/>
            </w:pPr>
          </w:p>
        </w:tc>
      </w:tr>
      <w:tr>
        <w:trPr>
          <w:cantSplit/>
        </w:trPr>
        <w:tc>
          <w:tcPr>
            <w:tcW w:type="dxa" w:w="688"/>
          </w:tcPr>
          <w:p>
            <w:pPr>
              <w:spacing w:after="0"/>
              <w:jc w:val="right"/>
            </w:pPr>
            <w:r>
              <w:rPr>
                <w:sz w:val="16"/>
              </w:rPr>
              <w:t>6</w:t>
            </w:r>
          </w:p>
        </w:tc>
        <w:tc>
          <w:tcPr>
            <w:tcW w:type="dxa" w:w="1078"/>
          </w:tcPr>
          <w:p>
            <w:pPr>
              <w:spacing w:after="0"/>
              <w:jc w:val="left"/>
            </w:pPr>
            <w:r>
              <w:rPr>
                <w:sz w:val="16"/>
              </w:rPr>
              <w:t>Tornado</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037"/>
          </w:tcPr>
          <w:p>
            <w:pPr>
              <w:spacing w:after="0"/>
              <w:jc w:val="right"/>
            </w:pPr>
            <w:r>
              <w:rPr>
                <w:sz w:val="16"/>
              </w:rPr>
              <w:t>$39,148</w:t>
            </w:r>
          </w:p>
        </w:tc>
        <w:tc>
          <w:tcPr>
            <w:tcW w:type="dxa" w:w="1126"/>
          </w:tcPr>
          <w:p>
            <w:pPr>
              <w:spacing w:after="0"/>
              <w:jc w:val="right"/>
            </w:pPr>
            <w:r>
              <w:rPr>
                <w:sz w:val="16"/>
              </w:rPr>
              <w:t>$1,949</w:t>
            </w:r>
          </w:p>
        </w:tc>
        <w:tc>
          <w:tcPr>
            <w:tcW w:type="dxa" w:w="1519"/>
          </w:tcPr>
          <w:p>
            <w:pPr>
              <w:spacing w:after="0"/>
              <w:jc w:val="right"/>
            </w:pPr>
            <w:r>
              <w:rPr>
                <w:sz w:val="16"/>
              </w:rPr>
              <w:t>$10,093</w:t>
            </w:r>
          </w:p>
        </w:tc>
        <w:tc>
          <w:tcPr>
            <w:tcW w:type="dxa" w:w="1168"/>
          </w:tcPr>
          <w:p>
            <w:pPr>
              <w:spacing w:after="0"/>
              <w:jc w:val="right"/>
            </w:pPr>
            <w:r>
              <w:rPr>
                <w:sz w:val="16"/>
              </w:rPr>
              <w:t>$51,190</w:t>
            </w:r>
          </w:p>
        </w:tc>
        <w:tc>
          <w:tcPr>
            <w:tcW w:type="dxa" w:w="1619"/>
          </w:tcPr>
          <w:p>
            <w:pPr>
              <w:spacing w:after="0"/>
              <w:jc w:val="right"/>
            </w:pPr>
            <w:r>
              <w:rPr>
                <w:sz w:val="16"/>
              </w:rPr>
              <w:t>4</w:t>
            </w:r>
          </w:p>
        </w:tc>
        <w:tc>
          <w:tcPr>
            <w:tcW w:type="dxa" w:w="1566"/>
          </w:tcPr>
          <w:p>
            <w:pPr>
              <w:spacing w:after="0"/>
              <w:jc w:val="left"/>
            </w:pPr>
          </w:p>
        </w:tc>
        <w:tc>
          <w:tcPr>
            <w:tcW w:type="dxa" w:w="1905"/>
          </w:tcPr>
          <w:p>
            <w:pPr>
              <w:spacing w:after="0"/>
              <w:jc w:val="left"/>
            </w:pPr>
          </w:p>
        </w:tc>
      </w:tr>
      <w:tr>
        <w:trPr>
          <w:cantSplit/>
        </w:trPr>
        <w:tc>
          <w:tcPr>
            <w:tcW w:type="dxa" w:w="688"/>
          </w:tcPr>
          <w:p>
            <w:pPr>
              <w:spacing w:after="0"/>
              <w:jc w:val="right"/>
            </w:pPr>
            <w:r>
              <w:rPr>
                <w:sz w:val="16"/>
              </w:rPr>
              <w:t>7</w:t>
            </w:r>
          </w:p>
        </w:tc>
        <w:tc>
          <w:tcPr>
            <w:tcW w:type="dxa" w:w="1078"/>
          </w:tcPr>
          <w:p>
            <w:pPr>
              <w:spacing w:after="0"/>
              <w:jc w:val="left"/>
            </w:pPr>
            <w:r>
              <w:rPr>
                <w:sz w:val="16"/>
              </w:rPr>
              <w:t>Lightning</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037"/>
          </w:tcPr>
          <w:p>
            <w:pPr>
              <w:spacing w:after="0"/>
              <w:jc w:val="right"/>
            </w:pPr>
            <w:r>
              <w:rPr>
                <w:sz w:val="16"/>
              </w:rPr>
              <w:t>$1,645</w:t>
            </w:r>
          </w:p>
        </w:tc>
        <w:tc>
          <w:tcPr>
            <w:tcW w:type="dxa" w:w="1126"/>
          </w:tcPr>
          <w:p>
            <w:pPr>
              <w:spacing w:after="0"/>
              <w:jc w:val="right"/>
            </w:pPr>
            <w:r>
              <w:rPr>
                <w:sz w:val="16"/>
              </w:rPr>
              <w:t>n/a</w:t>
            </w:r>
          </w:p>
        </w:tc>
        <w:tc>
          <w:tcPr>
            <w:tcW w:type="dxa" w:w="1519"/>
          </w:tcPr>
          <w:p>
            <w:pPr>
              <w:spacing w:after="0"/>
              <w:jc w:val="right"/>
            </w:pPr>
            <w:r>
              <w:rPr>
                <w:sz w:val="16"/>
              </w:rPr>
              <w:t>$48,318</w:t>
            </w:r>
          </w:p>
        </w:tc>
        <w:tc>
          <w:tcPr>
            <w:tcW w:type="dxa" w:w="1168"/>
          </w:tcPr>
          <w:p>
            <w:pPr>
              <w:spacing w:after="0"/>
              <w:jc w:val="right"/>
            </w:pPr>
            <w:r>
              <w:rPr>
                <w:sz w:val="16"/>
              </w:rPr>
              <w:t>$49,962</w:t>
            </w:r>
          </w:p>
        </w:tc>
        <w:tc>
          <w:tcPr>
            <w:tcW w:type="dxa" w:w="1619"/>
          </w:tcPr>
          <w:p>
            <w:pPr>
              <w:spacing w:after="0"/>
              <w:jc w:val="right"/>
            </w:pPr>
            <w:r>
              <w:rPr>
                <w:sz w:val="16"/>
              </w:rPr>
              <w:t>0</w:t>
            </w:r>
          </w:p>
        </w:tc>
        <w:tc>
          <w:tcPr>
            <w:tcW w:type="dxa" w:w="1566"/>
          </w:tcPr>
          <w:p>
            <w:pPr>
              <w:spacing w:after="0"/>
              <w:jc w:val="left"/>
            </w:pPr>
          </w:p>
        </w:tc>
        <w:tc>
          <w:tcPr>
            <w:tcW w:type="dxa" w:w="1905"/>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8</w:t>
            </w:r>
          </w:p>
        </w:tc>
        <w:tc>
          <w:tcPr>
            <w:tcW w:type="dxa" w:w="1078"/>
          </w:tcPr>
          <w:p>
            <w:pPr>
              <w:spacing w:after="0"/>
              <w:jc w:val="left"/>
            </w:pPr>
            <w:r>
              <w:rPr>
                <w:sz w:val="16"/>
              </w:rPr>
              <w:t>Strong Wind</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037"/>
          </w:tcPr>
          <w:p>
            <w:pPr>
              <w:spacing w:after="0"/>
              <w:jc w:val="right"/>
            </w:pPr>
            <w:r>
              <w:rPr>
                <w:sz w:val="16"/>
              </w:rPr>
              <w:t>$1,734</w:t>
            </w:r>
          </w:p>
        </w:tc>
        <w:tc>
          <w:tcPr>
            <w:tcW w:type="dxa" w:w="1126"/>
          </w:tcPr>
          <w:p>
            <w:pPr>
              <w:spacing w:after="0"/>
              <w:jc w:val="right"/>
            </w:pPr>
            <w:r>
              <w:rPr>
                <w:sz w:val="16"/>
              </w:rPr>
              <w:t>$18,515</w:t>
            </w:r>
          </w:p>
        </w:tc>
        <w:tc>
          <w:tcPr>
            <w:tcW w:type="dxa" w:w="1519"/>
          </w:tcPr>
          <w:p>
            <w:pPr>
              <w:spacing w:after="0"/>
              <w:jc w:val="right"/>
            </w:pPr>
            <w:r>
              <w:rPr>
                <w:sz w:val="16"/>
              </w:rPr>
              <w:t>$2,484</w:t>
            </w:r>
          </w:p>
        </w:tc>
        <w:tc>
          <w:tcPr>
            <w:tcW w:type="dxa" w:w="1168"/>
          </w:tcPr>
          <w:p>
            <w:pPr>
              <w:spacing w:after="0"/>
              <w:jc w:val="right"/>
            </w:pPr>
            <w:r>
              <w:rPr>
                <w:sz w:val="16"/>
              </w:rPr>
              <w:t>$22,733</w:t>
            </w:r>
          </w:p>
        </w:tc>
        <w:tc>
          <w:tcPr>
            <w:tcW w:type="dxa" w:w="1619"/>
          </w:tcPr>
          <w:p>
            <w:pPr>
              <w:spacing w:after="0"/>
              <w:jc w:val="right"/>
            </w:pPr>
            <w:r>
              <w:rPr>
                <w:sz w:val="16"/>
              </w:rPr>
              <w:t>38</w:t>
            </w:r>
          </w:p>
        </w:tc>
        <w:tc>
          <w:tcPr>
            <w:tcW w:type="dxa" w:w="1566"/>
          </w:tcPr>
          <w:p>
            <w:pPr>
              <w:spacing w:after="0"/>
              <w:jc w:val="left"/>
            </w:pPr>
          </w:p>
        </w:tc>
        <w:tc>
          <w:tcPr>
            <w:tcW w:type="dxa" w:w="1905"/>
          </w:tcPr>
          <w:p>
            <w:pPr>
              <w:spacing w:after="0"/>
              <w:jc w:val="left"/>
            </w:pPr>
            <w:r>
              <w:rPr>
                <w:sz w:val="16"/>
              </w:rPr>
              <w:t>Includes 32 High Wind and 5 Strong Wind records (NOAA non-thunderstorm wind types, outside NRI's Strong Wind definition).</w:t>
            </w:r>
          </w:p>
        </w:tc>
      </w:tr>
      <w:tr>
        <w:trPr>
          <w:cantSplit/>
        </w:trPr>
        <w:tc>
          <w:tcPr>
            <w:tcW w:type="dxa" w:w="688"/>
          </w:tcPr>
          <w:p>
            <w:pPr>
              <w:spacing w:after="0"/>
              <w:jc w:val="right"/>
            </w:pPr>
            <w:r>
              <w:rPr>
                <w:sz w:val="16"/>
              </w:rPr>
              <w:t>9</w:t>
            </w:r>
          </w:p>
        </w:tc>
        <w:tc>
          <w:tcPr>
            <w:tcW w:type="dxa" w:w="1078"/>
          </w:tcPr>
          <w:p>
            <w:pPr>
              <w:spacing w:after="0"/>
              <w:jc w:val="left"/>
            </w:pPr>
            <w:r>
              <w:rPr>
                <w:sz w:val="16"/>
              </w:rPr>
              <w:t>Hail</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037"/>
          </w:tcPr>
          <w:p>
            <w:pPr>
              <w:spacing w:after="0"/>
              <w:jc w:val="right"/>
            </w:pPr>
            <w:r>
              <w:rPr>
                <w:sz w:val="16"/>
              </w:rPr>
              <w:t>$179</w:t>
            </w:r>
          </w:p>
        </w:tc>
        <w:tc>
          <w:tcPr>
            <w:tcW w:type="dxa" w:w="1126"/>
          </w:tcPr>
          <w:p>
            <w:pPr>
              <w:spacing w:after="0"/>
              <w:jc w:val="right"/>
            </w:pPr>
            <w:r>
              <w:rPr>
                <w:sz w:val="16"/>
              </w:rPr>
              <w:t>$10,589</w:t>
            </w:r>
          </w:p>
        </w:tc>
        <w:tc>
          <w:tcPr>
            <w:tcW w:type="dxa" w:w="1519"/>
          </w:tcPr>
          <w:p>
            <w:pPr>
              <w:spacing w:after="0"/>
              <w:jc w:val="right"/>
            </w:pPr>
            <w:r>
              <w:rPr>
                <w:sz w:val="16"/>
              </w:rPr>
              <w:t>$4,841</w:t>
            </w:r>
          </w:p>
        </w:tc>
        <w:tc>
          <w:tcPr>
            <w:tcW w:type="dxa" w:w="1168"/>
          </w:tcPr>
          <w:p>
            <w:pPr>
              <w:spacing w:after="0"/>
              <w:jc w:val="right"/>
            </w:pPr>
            <w:r>
              <w:rPr>
                <w:sz w:val="16"/>
              </w:rPr>
              <w:t>$15,610</w:t>
            </w:r>
          </w:p>
        </w:tc>
        <w:tc>
          <w:tcPr>
            <w:tcW w:type="dxa" w:w="1619"/>
          </w:tcPr>
          <w:p>
            <w:pPr>
              <w:spacing w:after="0"/>
              <w:jc w:val="right"/>
            </w:pPr>
            <w:r>
              <w:rPr>
                <w:sz w:val="16"/>
              </w:rPr>
              <w:t>1</w:t>
            </w:r>
          </w:p>
        </w:tc>
        <w:tc>
          <w:tcPr>
            <w:tcW w:type="dxa" w:w="1566"/>
          </w:tcPr>
          <w:p>
            <w:pPr>
              <w:spacing w:after="0"/>
              <w:jc w:val="left"/>
            </w:pPr>
          </w:p>
        </w:tc>
        <w:tc>
          <w:tcPr>
            <w:tcW w:type="dxa" w:w="1905"/>
          </w:tcPr>
          <w:p>
            <w:pPr>
              <w:spacing w:after="0"/>
              <w:jc w:val="left"/>
            </w:pPr>
          </w:p>
        </w:tc>
      </w:tr>
      <w:tr>
        <w:trPr>
          <w:cantSplit/>
        </w:trPr>
        <w:tc>
          <w:tcPr>
            <w:tcW w:type="dxa" w:w="688"/>
          </w:tcPr>
          <w:p>
            <w:pPr>
              <w:spacing w:after="0"/>
              <w:jc w:val="right"/>
            </w:pPr>
            <w:r>
              <w:rPr>
                <w:sz w:val="16"/>
              </w:rPr>
              <w:t>10</w:t>
            </w:r>
          </w:p>
        </w:tc>
        <w:tc>
          <w:tcPr>
            <w:tcW w:type="dxa" w:w="1078"/>
          </w:tcPr>
          <w:p>
            <w:pPr>
              <w:spacing w:after="0"/>
              <w:jc w:val="left"/>
            </w:pPr>
            <w:r>
              <w:rPr>
                <w:sz w:val="16"/>
              </w:rPr>
              <w:t>Landslide</w:t>
            </w:r>
          </w:p>
        </w:tc>
        <w:tc>
          <w:tcPr>
            <w:tcW w:type="dxa" w:w="1203"/>
          </w:tcPr>
          <w:p>
            <w:pPr>
              <w:spacing w:after="0"/>
              <w:jc w:val="left"/>
            </w:pPr>
            <w:r>
              <w:rPr>
                <w:sz w:val="16"/>
              </w:rPr>
              <w:t>Relatively Low</w:t>
            </w:r>
          </w:p>
        </w:tc>
        <w:tc>
          <w:tcPr>
            <w:tcW w:type="dxa" w:w="1203"/>
          </w:tcPr>
          <w:p>
            <w:pPr>
              <w:spacing w:after="0"/>
              <w:jc w:val="left"/>
            </w:pPr>
            <w:r>
              <w:rPr>
                <w:sz w:val="16"/>
              </w:rPr>
              <w:t>Very Low</w:t>
            </w:r>
          </w:p>
        </w:tc>
        <w:tc>
          <w:tcPr>
            <w:tcW w:type="dxa" w:w="1037"/>
          </w:tcPr>
          <w:p>
            <w:pPr>
              <w:spacing w:after="0"/>
              <w:jc w:val="right"/>
            </w:pPr>
            <w:r>
              <w:rPr>
                <w:sz w:val="16"/>
              </w:rPr>
              <w:t>$382</w:t>
            </w:r>
          </w:p>
        </w:tc>
        <w:tc>
          <w:tcPr>
            <w:tcW w:type="dxa" w:w="1126"/>
          </w:tcPr>
          <w:p>
            <w:pPr>
              <w:spacing w:after="0"/>
              <w:jc w:val="right"/>
            </w:pPr>
            <w:r>
              <w:rPr>
                <w:sz w:val="16"/>
              </w:rPr>
              <w:t>n/a</w:t>
            </w:r>
          </w:p>
        </w:tc>
        <w:tc>
          <w:tcPr>
            <w:tcW w:type="dxa" w:w="1519"/>
          </w:tcPr>
          <w:p>
            <w:pPr>
              <w:spacing w:after="0"/>
              <w:jc w:val="right"/>
            </w:pPr>
            <w:r>
              <w:rPr>
                <w:sz w:val="16"/>
              </w:rPr>
              <w:t>$5,410</w:t>
            </w:r>
          </w:p>
        </w:tc>
        <w:tc>
          <w:tcPr>
            <w:tcW w:type="dxa" w:w="1168"/>
          </w:tcPr>
          <w:p>
            <w:pPr>
              <w:spacing w:after="0"/>
              <w:jc w:val="right"/>
            </w:pPr>
            <w:r>
              <w:rPr>
                <w:sz w:val="16"/>
              </w:rPr>
              <w:t>$5,791</w:t>
            </w:r>
          </w:p>
        </w:tc>
        <w:tc>
          <w:tcPr>
            <w:tcW w:type="dxa" w:w="1619"/>
          </w:tcPr>
          <w:p>
            <w:pPr>
              <w:spacing w:after="0"/>
              <w:jc w:val="right"/>
            </w:pPr>
            <w:r>
              <w:rPr>
                <w:sz w:val="16"/>
              </w:rPr>
              <w:t>0</w:t>
            </w:r>
          </w:p>
        </w:tc>
        <w:tc>
          <w:tcPr>
            <w:tcW w:type="dxa" w:w="1566"/>
          </w:tcPr>
          <w:p>
            <w:pPr>
              <w:spacing w:after="0"/>
              <w:jc w:val="left"/>
            </w:pPr>
          </w:p>
        </w:tc>
        <w:tc>
          <w:tcPr>
            <w:tcW w:type="dxa" w:w="1905"/>
          </w:tcPr>
          <w:p>
            <w:pPr>
              <w:spacing w:after="0"/>
              <w:jc w:val="left"/>
            </w:pPr>
            <w:r>
              <w:rPr>
                <w:sz w:val="16"/>
              </w:rPr>
              <w:t>Declared 9 times; no Storm Events record of this type.</w:t>
            </w:r>
          </w:p>
        </w:tc>
      </w:tr>
      <w:tr>
        <w:trPr>
          <w:cantSplit/>
        </w:trPr>
        <w:tc>
          <w:tcPr>
            <w:tcW w:type="dxa" w:w="688"/>
          </w:tcPr>
          <w:p>
            <w:pPr>
              <w:spacing w:after="0"/>
              <w:jc w:val="right"/>
            </w:pPr>
            <w:r>
              <w:rPr>
                <w:sz w:val="16"/>
              </w:rPr>
              <w:t>11</w:t>
            </w:r>
          </w:p>
        </w:tc>
        <w:tc>
          <w:tcPr>
            <w:tcW w:type="dxa" w:w="1078"/>
          </w:tcPr>
          <w:p>
            <w:pPr>
              <w:spacing w:after="0"/>
              <w:jc w:val="left"/>
            </w:pPr>
            <w:r>
              <w:rPr>
                <w:sz w:val="16"/>
              </w:rPr>
              <w:t>Winter Weather</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r>
              <w:rPr>
                <w:sz w:val="16"/>
              </w:rPr>
              <w:t>under $1</w:t>
            </w:r>
          </w:p>
        </w:tc>
        <w:tc>
          <w:tcPr>
            <w:tcW w:type="dxa" w:w="1519"/>
          </w:tcPr>
          <w:p>
            <w:pPr>
              <w:spacing w:after="0"/>
              <w:jc w:val="right"/>
            </w:pPr>
            <w:r>
              <w:rPr>
                <w:sz w:val="16"/>
              </w:rPr>
              <w:t>$452</w:t>
            </w:r>
          </w:p>
        </w:tc>
        <w:tc>
          <w:tcPr>
            <w:tcW w:type="dxa" w:w="1168"/>
          </w:tcPr>
          <w:p>
            <w:pPr>
              <w:spacing w:after="0"/>
              <w:jc w:val="right"/>
            </w:pPr>
            <w:r>
              <w:rPr>
                <w:sz w:val="16"/>
              </w:rPr>
              <w:t>$476</w:t>
            </w:r>
          </w:p>
        </w:tc>
        <w:tc>
          <w:tcPr>
            <w:tcW w:type="dxa" w:w="1619"/>
          </w:tcPr>
          <w:p>
            <w:pPr>
              <w:spacing w:after="0"/>
              <w:jc w:val="right"/>
            </w:pPr>
            <w:r>
              <w:rPr>
                <w:sz w:val="16"/>
              </w:rPr>
              <w:t>74</w:t>
            </w:r>
          </w:p>
        </w:tc>
        <w:tc>
          <w:tcPr>
            <w:tcW w:type="dxa" w:w="1566"/>
          </w:tcPr>
          <w:p>
            <w:pPr>
              <w:spacing w:after="0"/>
              <w:jc w:val="left"/>
            </w:pPr>
          </w:p>
        </w:tc>
        <w:tc>
          <w:tcPr>
            <w:tcW w:type="dxa" w:w="1905"/>
          </w:tcPr>
          <w:p>
            <w:pPr>
              <w:spacing w:after="0"/>
              <w:jc w:val="left"/>
            </w:pPr>
          </w:p>
        </w:tc>
      </w:tr>
      <w:tr>
        <w:trPr>
          <w:cantSplit/>
        </w:trPr>
        <w:tc>
          <w:tcPr>
            <w:tcW w:type="dxa" w:w="688"/>
          </w:tcPr>
          <w:p>
            <w:pPr>
              <w:spacing w:after="0"/>
              <w:jc w:val="right"/>
            </w:pPr>
            <w:r>
              <w:rPr>
                <w:sz w:val="16"/>
              </w:rPr>
              <w:t>12</w:t>
            </w:r>
          </w:p>
        </w:tc>
        <w:tc>
          <w:tcPr>
            <w:tcW w:type="dxa" w:w="1078"/>
          </w:tcPr>
          <w:p>
            <w:pPr>
              <w:spacing w:after="0"/>
              <w:jc w:val="left"/>
            </w:pPr>
            <w:r>
              <w:rPr>
                <w:sz w:val="16"/>
              </w:rPr>
              <w:t>Avalanche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19"/>
          </w:tcPr>
          <w:p>
            <w:pPr>
              <w:spacing w:after="0"/>
              <w:jc w:val="right"/>
            </w:pPr>
            <w:r>
              <w:rPr>
                <w:sz w:val="16"/>
              </w:rPr>
              <w:t>$7</w:t>
            </w:r>
          </w:p>
        </w:tc>
        <w:tc>
          <w:tcPr>
            <w:tcW w:type="dxa" w:w="1168"/>
          </w:tcPr>
          <w:p>
            <w:pPr>
              <w:spacing w:after="0"/>
              <w:jc w:val="right"/>
            </w:pPr>
            <w:r>
              <w:rPr>
                <w:sz w:val="16"/>
              </w:rPr>
              <w:t>$7</w:t>
            </w:r>
          </w:p>
        </w:tc>
        <w:tc>
          <w:tcPr>
            <w:tcW w:type="dxa" w:w="1619"/>
          </w:tcPr>
          <w:p>
            <w:pPr>
              <w:spacing w:after="0"/>
              <w:jc w:val="right"/>
            </w:pPr>
            <w:r>
              <w:rPr>
                <w:sz w:val="16"/>
              </w:rPr>
              <w:t>0</w:t>
            </w:r>
          </w:p>
        </w:tc>
        <w:tc>
          <w:tcPr>
            <w:tcW w:type="dxa" w:w="1566"/>
          </w:tcPr>
          <w:p>
            <w:pPr>
              <w:spacing w:after="0"/>
              <w:jc w:val="left"/>
            </w:pPr>
          </w:p>
        </w:tc>
        <w:tc>
          <w:tcPr>
            <w:tcW w:type="dxa" w:w="1905"/>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13</w:t>
            </w:r>
          </w:p>
        </w:tc>
        <w:tc>
          <w:tcPr>
            <w:tcW w:type="dxa" w:w="1078"/>
          </w:tcPr>
          <w:p>
            <w:pPr>
              <w:spacing w:after="0"/>
              <w:jc w:val="left"/>
            </w:pPr>
            <w:r>
              <w:rPr>
                <w:sz w:val="16"/>
              </w:rPr>
              <w:t>Volcanic Activity</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9"/>
          </w:tcPr>
          <w:p>
            <w:pPr>
              <w:spacing w:after="0"/>
              <w:jc w:val="right"/>
            </w:pPr>
            <w:r>
              <w:rPr>
                <w:sz w:val="16"/>
              </w:rPr>
              <w:t>$5</w:t>
            </w:r>
          </w:p>
        </w:tc>
        <w:tc>
          <w:tcPr>
            <w:tcW w:type="dxa" w:w="1168"/>
          </w:tcPr>
          <w:p>
            <w:pPr>
              <w:spacing w:after="0"/>
              <w:jc w:val="right"/>
            </w:pPr>
            <w:r>
              <w:rPr>
                <w:sz w:val="16"/>
              </w:rPr>
              <w:t>$5</w:t>
            </w:r>
          </w:p>
        </w:tc>
        <w:tc>
          <w:tcPr>
            <w:tcW w:type="dxa" w:w="1619"/>
          </w:tcPr>
          <w:p>
            <w:pPr>
              <w:spacing w:after="0"/>
              <w:jc w:val="right"/>
            </w:pPr>
            <w:r>
              <w:rPr>
                <w:sz w:val="16"/>
              </w:rPr>
              <w:t>0</w:t>
            </w:r>
          </w:p>
        </w:tc>
        <w:tc>
          <w:tcPr>
            <w:tcW w:type="dxa" w:w="1566"/>
          </w:tcPr>
          <w:p>
            <w:pPr>
              <w:spacing w:after="0"/>
              <w:jc w:val="left"/>
            </w:pPr>
          </w:p>
        </w:tc>
        <w:tc>
          <w:tcPr>
            <w:tcW w:type="dxa" w:w="1905"/>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78"/>
          </w:tcPr>
          <w:p>
            <w:pPr>
              <w:spacing w:after="0"/>
              <w:jc w:val="left"/>
            </w:pPr>
            <w:r>
              <w:rPr>
                <w:sz w:val="16"/>
              </w:rPr>
              <w:t>Cold Wave</w:t>
            </w:r>
          </w:p>
        </w:tc>
        <w:tc>
          <w:tcPr>
            <w:tcW w:type="dxa" w:w="1203"/>
          </w:tcPr>
          <w:p>
            <w:pPr>
              <w:spacing w:after="0"/>
              <w:jc w:val="left"/>
            </w:pPr>
            <w:r>
              <w:rPr>
                <w:sz w:val="16"/>
              </w:rPr>
              <w:t>No Rating</w:t>
            </w:r>
          </w:p>
        </w:tc>
        <w:tc>
          <w:tcPr>
            <w:tcW w:type="dxa" w:w="12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19"/>
          </w:tcPr>
          <w:p>
            <w:pPr>
              <w:spacing w:after="0"/>
              <w:jc w:val="right"/>
            </w:pPr>
            <w:r>
              <w:rPr>
                <w:sz w:val="16"/>
              </w:rPr>
              <w:t>$0</w:t>
            </w:r>
          </w:p>
        </w:tc>
        <w:tc>
          <w:tcPr>
            <w:tcW w:type="dxa" w:w="1168"/>
          </w:tcPr>
          <w:p>
            <w:pPr>
              <w:spacing w:after="0"/>
              <w:jc w:val="right"/>
            </w:pPr>
            <w:r>
              <w:rPr>
                <w:sz w:val="16"/>
              </w:rPr>
              <w:t>$0</w:t>
            </w:r>
          </w:p>
        </w:tc>
        <w:tc>
          <w:tcPr>
            <w:tcW w:type="dxa" w:w="1619"/>
          </w:tcPr>
          <w:p>
            <w:pPr>
              <w:spacing w:after="0"/>
              <w:jc w:val="right"/>
            </w:pPr>
            <w:r>
              <w:rPr>
                <w:sz w:val="16"/>
              </w:rPr>
              <w:t>11</w:t>
            </w:r>
          </w:p>
        </w:tc>
        <w:tc>
          <w:tcPr>
            <w:tcW w:type="dxa" w:w="1566"/>
          </w:tcPr>
          <w:p>
            <w:pPr>
              <w:spacing w:after="0"/>
              <w:jc w:val="left"/>
            </w:pPr>
          </w:p>
        </w:tc>
        <w:tc>
          <w:tcPr>
            <w:tcW w:type="dxa" w:w="1905"/>
          </w:tcPr>
          <w:p>
            <w:pPr>
              <w:spacing w:after="0"/>
              <w:jc w:val="left"/>
            </w:pPr>
            <w:r>
              <w:rPr>
                <w:sz w:val="16"/>
              </w:rPr>
              <w:t>Includes 6 Frost/Freeze records (outside NRI's Cold Wave definition; counted in this table and in B1-d, not in the B1-e descriptor).</w:t>
            </w:r>
          </w:p>
        </w:tc>
      </w:tr>
      <w:tr>
        <w:trPr>
          <w:cantSplit/>
        </w:trPr>
        <w:tc>
          <w:tcPr>
            <w:tcW w:type="dxa" w:w="688"/>
          </w:tcPr>
          <w:p>
            <w:pPr>
              <w:spacing w:after="0"/>
              <w:jc w:val="right"/>
            </w:pPr>
          </w:p>
        </w:tc>
        <w:tc>
          <w:tcPr>
            <w:tcW w:type="dxa" w:w="1078"/>
          </w:tcPr>
          <w:p>
            <w:pPr>
              <w:spacing w:after="0"/>
              <w:jc w:val="left"/>
            </w:pPr>
            <w:r>
              <w:rPr>
                <w:sz w:val="16"/>
              </w:rPr>
              <w:t>Coastal Flooding</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19"/>
          </w:tcPr>
          <w:p>
            <w:pPr>
              <w:spacing w:after="0"/>
              <w:jc w:val="right"/>
            </w:pPr>
          </w:p>
        </w:tc>
        <w:tc>
          <w:tcPr>
            <w:tcW w:type="dxa" w:w="1168"/>
          </w:tcPr>
          <w:p>
            <w:pPr>
              <w:spacing w:after="0"/>
              <w:jc w:val="right"/>
            </w:pPr>
          </w:p>
        </w:tc>
        <w:tc>
          <w:tcPr>
            <w:tcW w:type="dxa" w:w="1619"/>
          </w:tcPr>
          <w:p>
            <w:pPr>
              <w:spacing w:after="0"/>
              <w:jc w:val="right"/>
            </w:pPr>
            <w:r>
              <w:rPr>
                <w:sz w:val="16"/>
              </w:rPr>
              <w:t>0</w:t>
            </w:r>
          </w:p>
        </w:tc>
        <w:tc>
          <w:tcPr>
            <w:tcW w:type="dxa" w:w="1566"/>
          </w:tcPr>
          <w:p>
            <w:pPr>
              <w:spacing w:after="0"/>
              <w:jc w:val="left"/>
            </w:pPr>
          </w:p>
        </w:tc>
        <w:tc>
          <w:tcPr>
            <w:tcW w:type="dxa" w:w="1905"/>
          </w:tcPr>
          <w:p>
            <w:pPr>
              <w:spacing w:after="0"/>
              <w:jc w:val="left"/>
            </w:pPr>
            <w:r>
              <w:rPr>
                <w:sz w:val="16"/>
              </w:rPr>
              <w:t>Declared 1 time; no Storm Events record of this type.</w:t>
            </w:r>
          </w:p>
        </w:tc>
      </w:tr>
      <w:tr>
        <w:trPr>
          <w:cantSplit/>
        </w:trPr>
        <w:tc>
          <w:tcPr>
            <w:tcW w:type="dxa" w:w="688"/>
          </w:tcPr>
          <w:p>
            <w:pPr>
              <w:spacing w:after="0"/>
              <w:jc w:val="right"/>
            </w:pPr>
          </w:p>
        </w:tc>
        <w:tc>
          <w:tcPr>
            <w:tcW w:type="dxa" w:w="1078"/>
          </w:tcPr>
          <w:p>
            <w:pPr>
              <w:spacing w:after="0"/>
              <w:jc w:val="left"/>
            </w:pPr>
            <w:r>
              <w:rPr>
                <w:sz w:val="16"/>
              </w:rPr>
              <w:t>Hurricane</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19"/>
          </w:tcPr>
          <w:p>
            <w:pPr>
              <w:spacing w:after="0"/>
              <w:jc w:val="right"/>
            </w:pPr>
          </w:p>
        </w:tc>
        <w:tc>
          <w:tcPr>
            <w:tcW w:type="dxa" w:w="1168"/>
          </w:tcPr>
          <w:p>
            <w:pPr>
              <w:spacing w:after="0"/>
              <w:jc w:val="right"/>
            </w:pPr>
          </w:p>
        </w:tc>
        <w:tc>
          <w:tcPr>
            <w:tcW w:type="dxa" w:w="1619"/>
          </w:tcPr>
          <w:p>
            <w:pPr>
              <w:spacing w:after="0"/>
              <w:jc w:val="right"/>
            </w:pPr>
            <w:r>
              <w:rPr>
                <w:sz w:val="16"/>
              </w:rPr>
              <w:t>0</w:t>
            </w:r>
          </w:p>
        </w:tc>
        <w:tc>
          <w:tcPr>
            <w:tcW w:type="dxa" w:w="1566"/>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90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4 (Very Low, 4.2); tract 3.02 (Very Low, 3.8)</w:t>
            </w:r>
          </w:p>
        </w:tc>
      </w:tr>
      <w:tr>
        <w:trPr>
          <w:cantSplit/>
        </w:trPr>
        <w:tc>
          <w:tcPr>
            <w:tcW w:type="dxa" w:w="3597"/>
          </w:tcPr>
          <w:p>
            <w:pPr>
              <w:spacing w:after="0"/>
              <w:jc w:val="left"/>
            </w:pPr>
            <w:r>
              <w:rPr>
                <w:sz w:val="16"/>
              </w:rPr>
              <w:t>Coastal Flooding</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1 (Relatively High, 92.9); tract 2 (Relatively High, 92.4); tract 4 (Relatively High, 91.9)</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4 (Relatively Moderate, 97.1); tract 3.02 (Relatively Low, 93.4); tract 1 (Relatively Low, 85.5)</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1 (Very Low, 27.2); tract 2 (Very Low, 25.1); tract 4 (Very Low, 22.4)</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tract 1 (Very Low, 72.0); tract 2 (Very Low, 67.2); tract 3.01 (Very Low, 61.9)</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4 (Relatively High, 98.9); tract 3.02 (Relatively High, 97.5); tract 1 (Relatively Moderate, 95.9)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3"/>
        <w:gridCol w:w="1848"/>
        <w:gridCol w:w="1731"/>
        <w:gridCol w:w="1377"/>
        <w:gridCol w:w="2253"/>
        <w:gridCol w:w="1554"/>
        <w:gridCol w:w="2075"/>
        <w:gridCol w:w="1561"/>
      </w:tblGrid>
      <w:tr>
        <w:trPr>
          <w:cantSplit/>
          <w:tblHeader/>
        </w:trPr>
        <w:tc>
          <w:tcPr>
            <w:tcW w:type="dxa" w:w="1713"/>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77"/>
            <w:shd w:val="clear" w:color="auto" w:fill="E8E8E8"/>
          </w:tcPr>
          <w:p>
            <w:pPr>
              <w:spacing w:after="0"/>
              <w:jc w:val="left"/>
            </w:pPr>
            <w:r>
              <w:rPr>
                <w:b/>
                <w:sz w:val="16"/>
              </w:rPr>
              <w:t>Observed range</w:t>
            </w:r>
          </w:p>
        </w:tc>
        <w:tc>
          <w:tcPr>
            <w:tcW w:type="dxa" w:w="2253"/>
            <w:shd w:val="clear" w:color="auto" w:fill="E8E8E8"/>
          </w:tcPr>
          <w:p>
            <w:pPr>
              <w:spacing w:after="0"/>
              <w:jc w:val="left"/>
            </w:pPr>
            <w:r>
              <w:rPr>
                <w:b/>
                <w:sz w:val="16"/>
              </w:rPr>
              <w:t>Worst recorded event</w:t>
            </w:r>
          </w:p>
        </w:tc>
        <w:tc>
          <w:tcPr>
            <w:tcW w:type="dxa" w:w="1554"/>
            <w:shd w:val="clear" w:color="auto" w:fill="E8E8E8"/>
          </w:tcPr>
          <w:p>
            <w:pPr>
              <w:spacing w:after="0"/>
              <w:jc w:val="left"/>
            </w:pPr>
            <w:r>
              <w:rPr>
                <w:b/>
                <w:sz w:val="16"/>
              </w:rPr>
              <w:t>Most damaging (when different)</w:t>
            </w:r>
          </w:p>
        </w:tc>
        <w:tc>
          <w:tcPr>
            <w:tcW w:type="dxa" w:w="2075"/>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713"/>
          </w:tcPr>
          <w:p>
            <w:pPr>
              <w:spacing w:after="0"/>
              <w:jc w:val="left"/>
            </w:pPr>
            <w:r>
              <w:rPr>
                <w:sz w:val="16"/>
              </w:rPr>
              <w:t>Avalanche</w:t>
            </w:r>
          </w:p>
        </w:tc>
        <w:tc>
          <w:tcPr>
            <w:tcW w:type="dxa" w:w="1848"/>
          </w:tcPr>
          <w:p>
            <w:pPr>
              <w:spacing w:after="0"/>
              <w:jc w:val="left"/>
            </w:pPr>
            <w:r>
              <w:rPr>
                <w:sz w:val="16"/>
              </w:rPr>
              <w:t>none (count and damage only)</w:t>
            </w:r>
          </w:p>
        </w:tc>
        <w:tc>
          <w:tcPr>
            <w:tcW w:type="dxa" w:w="1731"/>
          </w:tcPr>
          <w:p>
            <w:pPr>
              <w:spacing w:after="0"/>
              <w:jc w:val="right"/>
            </w:pPr>
            <w:r>
              <w:rPr>
                <w:sz w:val="16"/>
              </w:rPr>
              <w:t>0</w:t>
            </w:r>
          </w:p>
        </w:tc>
        <w:tc>
          <w:tcPr>
            <w:tcW w:type="dxa" w:w="1377"/>
          </w:tcPr>
          <w:p>
            <w:pPr>
              <w:spacing w:after="0"/>
              <w:jc w:val="left"/>
            </w:pPr>
          </w:p>
        </w:tc>
        <w:tc>
          <w:tcPr>
            <w:tcW w:type="dxa" w:w="2253"/>
          </w:tcPr>
          <w:p>
            <w:pPr>
              <w:spacing w:after="0"/>
              <w:jc w:val="left"/>
            </w:pPr>
          </w:p>
        </w:tc>
        <w:tc>
          <w:tcPr>
            <w:tcW w:type="dxa" w:w="1554"/>
          </w:tcPr>
          <w:p>
            <w:pPr>
              <w:spacing w:after="0"/>
              <w:jc w:val="left"/>
            </w:pPr>
          </w:p>
        </w:tc>
        <w:tc>
          <w:tcPr>
            <w:tcW w:type="dxa" w:w="2075"/>
          </w:tcPr>
          <w:p>
            <w:pPr>
              <w:spacing w:after="0"/>
              <w:jc w:val="left"/>
            </w:pPr>
          </w:p>
        </w:tc>
        <w:tc>
          <w:tcPr>
            <w:tcW w:type="dxa" w:w="1561"/>
          </w:tcPr>
          <w:p>
            <w:pPr>
              <w:spacing w:after="0"/>
              <w:jc w:val="left"/>
            </w:pPr>
          </w:p>
        </w:tc>
      </w:tr>
      <w:tr>
        <w:trPr>
          <w:cantSplit/>
        </w:trPr>
        <w:tc>
          <w:tcPr>
            <w:tcW w:type="dxa" w:w="1713"/>
          </w:tcPr>
          <w:p>
            <w:pPr>
              <w:spacing w:after="0"/>
              <w:jc w:val="left"/>
            </w:pPr>
            <w:r>
              <w:rPr>
                <w:sz w:val="16"/>
              </w:rPr>
              <w:t>Coastal Flood, Storm Surge/Tide</w:t>
            </w:r>
          </w:p>
        </w:tc>
        <w:tc>
          <w:tcPr>
            <w:tcW w:type="dxa" w:w="1848"/>
          </w:tcPr>
          <w:p>
            <w:pPr>
              <w:spacing w:after="0"/>
              <w:jc w:val="left"/>
            </w:pPr>
            <w:r>
              <w:rPr>
                <w:sz w:val="16"/>
              </w:rPr>
              <w:t>none in data (flood depth: FIRM)</w:t>
            </w:r>
          </w:p>
        </w:tc>
        <w:tc>
          <w:tcPr>
            <w:tcW w:type="dxa" w:w="1731"/>
          </w:tcPr>
          <w:p>
            <w:pPr>
              <w:spacing w:after="0"/>
              <w:jc w:val="right"/>
            </w:pPr>
            <w:r>
              <w:rPr>
                <w:sz w:val="16"/>
              </w:rPr>
              <w:t>0</w:t>
            </w:r>
          </w:p>
        </w:tc>
        <w:tc>
          <w:tcPr>
            <w:tcW w:type="dxa" w:w="1377"/>
          </w:tcPr>
          <w:p>
            <w:pPr>
              <w:spacing w:after="0"/>
              <w:jc w:val="left"/>
            </w:pPr>
          </w:p>
        </w:tc>
        <w:tc>
          <w:tcPr>
            <w:tcW w:type="dxa" w:w="2253"/>
          </w:tcPr>
          <w:p>
            <w:pPr>
              <w:spacing w:after="0"/>
              <w:jc w:val="left"/>
            </w:pPr>
          </w:p>
        </w:tc>
        <w:tc>
          <w:tcPr>
            <w:tcW w:type="dxa" w:w="1554"/>
          </w:tcPr>
          <w:p>
            <w:pPr>
              <w:spacing w:after="0"/>
              <w:jc w:val="left"/>
            </w:pPr>
          </w:p>
        </w:tc>
        <w:tc>
          <w:tcPr>
            <w:tcW w:type="dxa" w:w="2075"/>
          </w:tcPr>
          <w:p>
            <w:pPr>
              <w:spacing w:after="0"/>
              <w:jc w:val="left"/>
            </w:pPr>
          </w:p>
        </w:tc>
        <w:tc>
          <w:tcPr>
            <w:tcW w:type="dxa" w:w="1561"/>
          </w:tcPr>
          <w:p>
            <w:pPr>
              <w:spacing w:after="0"/>
              <w:jc w:val="left"/>
            </w:pPr>
            <w:r>
              <w:rPr>
                <w:sz w:val="16"/>
              </w:rPr>
              <w:t>Flood depth: see the FEMA Flood Insurance Rate Map.</w:t>
            </w:r>
          </w:p>
        </w:tc>
      </w:tr>
      <w:tr>
        <w:trPr>
          <w:cantSplit/>
        </w:trPr>
        <w:tc>
          <w:tcPr>
            <w:tcW w:type="dxa" w:w="1713"/>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31"/>
          </w:tcPr>
          <w:p>
            <w:pPr>
              <w:spacing w:after="0"/>
              <w:jc w:val="right"/>
            </w:pPr>
            <w:r>
              <w:rPr>
                <w:sz w:val="16"/>
              </w:rPr>
              <w:t>5 records, 1998 to 2023 (5 zone-level)</w:t>
            </w:r>
          </w:p>
        </w:tc>
        <w:tc>
          <w:tcPr>
            <w:tcW w:type="dxa" w:w="1377"/>
          </w:tcPr>
          <w:p>
            <w:pPr>
              <w:spacing w:after="0"/>
              <w:jc w:val="left"/>
            </w:pPr>
            <w:r>
              <w:rPr>
                <w:sz w:val="16"/>
              </w:rPr>
              <w:t>2 days to 11 days (median 4 days); 3 with a recorded value</w:t>
            </w:r>
          </w:p>
        </w:tc>
        <w:tc>
          <w:tcPr>
            <w:tcW w:type="dxa" w:w="2253"/>
          </w:tcPr>
          <w:p>
            <w:pPr>
              <w:spacing w:after="0"/>
              <w:jc w:val="left"/>
            </w:pPr>
            <w:r>
              <w:rPr>
                <w:sz w:val="16"/>
              </w:rPr>
              <w:t>11 consecutive days, 1998-12-19 to 1998-12-29, zone-level</w:t>
            </w:r>
          </w:p>
        </w:tc>
        <w:tc>
          <w:tcPr>
            <w:tcW w:type="dxa" w:w="1554"/>
          </w:tcPr>
          <w:p>
            <w:pPr>
              <w:spacing w:after="0"/>
              <w:jc w:val="left"/>
            </w:pPr>
          </w:p>
        </w:tc>
        <w:tc>
          <w:tcPr>
            <w:tcW w:type="dxa" w:w="2075"/>
          </w:tcPr>
          <w:p>
            <w:pPr>
              <w:spacing w:after="0"/>
              <w:jc w:val="left"/>
            </w:pPr>
            <w:r>
              <w:rPr>
                <w:sz w:val="16"/>
              </w:rPr>
              <w:t>Countywide (zone-level records).</w:t>
            </w:r>
          </w:p>
        </w:tc>
        <w:tc>
          <w:tcPr>
            <w:tcW w:type="dxa" w:w="1561"/>
          </w:tcPr>
          <w:p>
            <w:pPr>
              <w:spacing w:after="0"/>
              <w:jc w:val="left"/>
            </w:pPr>
            <w:r>
              <w:rPr>
                <w:sz w:val="16"/>
              </w:rPr>
              <w:t>Cold/Wind Chill records from May to September (a frost night, not a cold wave) are counted but not used for the longest run.</w:t>
            </w:r>
          </w:p>
        </w:tc>
      </w:tr>
      <w:tr>
        <w:trPr>
          <w:cantSplit/>
        </w:trPr>
        <w:tc>
          <w:tcPr>
            <w:tcW w:type="dxa" w:w="1713"/>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31"/>
          </w:tcPr>
          <w:p>
            <w:pPr>
              <w:spacing w:after="0"/>
              <w:jc w:val="right"/>
            </w:pPr>
            <w:r>
              <w:rPr>
                <w:sz w:val="16"/>
              </w:rPr>
              <w:t>6 records, 2006 to 2024 (6 zone-level)</w:t>
            </w:r>
          </w:p>
        </w:tc>
        <w:tc>
          <w:tcPr>
            <w:tcW w:type="dxa" w:w="1377"/>
          </w:tcPr>
          <w:p>
            <w:pPr>
              <w:spacing w:after="0"/>
              <w:jc w:val="left"/>
            </w:pPr>
          </w:p>
        </w:tc>
        <w:tc>
          <w:tcPr>
            <w:tcW w:type="dxa" w:w="2253"/>
          </w:tcPr>
          <w:p>
            <w:pPr>
              <w:spacing w:after="0"/>
              <w:jc w:val="left"/>
            </w:pPr>
            <w:r>
              <w:rPr>
                <w:sz w:val="16"/>
              </w:rPr>
              <w:t>No crop damage reported in 6 records.</w:t>
            </w:r>
          </w:p>
        </w:tc>
        <w:tc>
          <w:tcPr>
            <w:tcW w:type="dxa" w:w="1554"/>
          </w:tcPr>
          <w:p>
            <w:pPr>
              <w:spacing w:after="0"/>
              <w:jc w:val="left"/>
            </w:pPr>
          </w:p>
        </w:tc>
        <w:tc>
          <w:tcPr>
            <w:tcW w:type="dxa" w:w="2075"/>
          </w:tcPr>
          <w:p>
            <w:pPr>
              <w:spacing w:after="0"/>
              <w:jc w:val="left"/>
            </w:pPr>
            <w:r>
              <w:rPr>
                <w:sz w:val="16"/>
              </w:rPr>
              <w:t>Countywide (zone-level records).</w:t>
            </w:r>
          </w:p>
        </w:tc>
        <w:tc>
          <w:tcPr>
            <w:tcW w:type="dxa" w:w="1561"/>
          </w:tcPr>
          <w:p>
            <w:pPr>
              <w:spacing w:after="0"/>
              <w:jc w:val="left"/>
            </w:pPr>
          </w:p>
        </w:tc>
      </w:tr>
      <w:tr>
        <w:trPr>
          <w:cantSplit/>
        </w:trPr>
        <w:tc>
          <w:tcPr>
            <w:tcW w:type="dxa" w:w="1713"/>
          </w:tcPr>
          <w:p>
            <w:pPr>
              <w:spacing w:after="0"/>
              <w:jc w:val="left"/>
            </w:pPr>
            <w:r>
              <w:rPr>
                <w:sz w:val="16"/>
              </w:rPr>
              <w:t>Drought</w:t>
            </w:r>
          </w:p>
        </w:tc>
        <w:tc>
          <w:tcPr>
            <w:tcW w:type="dxa" w:w="1848"/>
          </w:tcPr>
          <w:p>
            <w:pPr>
              <w:spacing w:after="0"/>
              <w:jc w:val="left"/>
            </w:pPr>
            <w:r>
              <w:rPr>
                <w:sz w:val="16"/>
              </w:rPr>
              <w:t>U.S. Drought Monitor scale (D0 to D4)</w:t>
            </w:r>
          </w:p>
        </w:tc>
        <w:tc>
          <w:tcPr>
            <w:tcW w:type="dxa" w:w="1731"/>
          </w:tcPr>
          <w:p>
            <w:pPr>
              <w:spacing w:after="0"/>
              <w:jc w:val="right"/>
            </w:pPr>
            <w:r>
              <w:rPr>
                <w:sz w:val="16"/>
              </w:rPr>
              <w:t>43 records, 2015 to 2023 (43 zone-level)</w:t>
            </w:r>
          </w:p>
        </w:tc>
        <w:tc>
          <w:tcPr>
            <w:tcW w:type="dxa" w:w="1377"/>
          </w:tcPr>
          <w:p>
            <w:pPr>
              <w:spacing w:after="0"/>
              <w:jc w:val="left"/>
            </w:pPr>
            <w:r>
              <w:rPr>
                <w:sz w:val="16"/>
              </w:rPr>
              <w:t>27 days to 460 days (median 61 days); 7 with a recorded value</w:t>
            </w:r>
          </w:p>
        </w:tc>
        <w:tc>
          <w:tcPr>
            <w:tcW w:type="dxa" w:w="2253"/>
          </w:tcPr>
          <w:p>
            <w:pPr>
              <w:spacing w:after="0"/>
              <w:jc w:val="left"/>
            </w:pPr>
            <w:r>
              <w:rPr>
                <w:sz w:val="16"/>
              </w:rPr>
              <w:t>460 days (about 15.1 months), 2021-10-08 to 2023-01-10, a run of 16 consecutive Storm Events drought records, zone-level</w:t>
            </w:r>
          </w:p>
        </w:tc>
        <w:tc>
          <w:tcPr>
            <w:tcW w:type="dxa" w:w="1554"/>
          </w:tcPr>
          <w:p>
            <w:pPr>
              <w:spacing w:after="0"/>
              <w:jc w:val="left"/>
            </w:pPr>
          </w:p>
        </w:tc>
        <w:tc>
          <w:tcPr>
            <w:tcW w:type="dxa" w:w="2075"/>
          </w:tcPr>
          <w:p>
            <w:pPr>
              <w:spacing w:after="0"/>
              <w:jc w:val="left"/>
            </w:pPr>
            <w:r>
              <w:rPr>
                <w:sz w:val="16"/>
              </w:rPr>
              <w:t>Countywide (zone-level records).</w:t>
            </w: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3"/>
          </w:tcPr>
          <w:p>
            <w:pPr>
              <w:spacing w:after="0"/>
              <w:jc w:val="left"/>
            </w:pPr>
            <w:r>
              <w:rPr>
                <w:sz w:val="16"/>
              </w:rPr>
              <w:t>Earthquake</w:t>
            </w:r>
          </w:p>
        </w:tc>
        <w:tc>
          <w:tcPr>
            <w:tcW w:type="dxa" w:w="1848"/>
          </w:tcPr>
          <w:p>
            <w:pPr>
              <w:spacing w:after="0"/>
              <w:jc w:val="left"/>
            </w:pPr>
            <w:r>
              <w:rPr>
                <w:sz w:val="16"/>
              </w:rPr>
              <w:t>Modified Mercalli (local data)</w:t>
            </w:r>
          </w:p>
        </w:tc>
        <w:tc>
          <w:tcPr>
            <w:tcW w:type="dxa" w:w="1731"/>
          </w:tcPr>
          <w:p>
            <w:pPr>
              <w:spacing w:after="0"/>
              <w:jc w:val="right"/>
            </w:pPr>
            <w:r>
              <w:rPr>
                <w:sz w:val="16"/>
              </w:rPr>
              <w:t>0</w:t>
            </w:r>
          </w:p>
        </w:tc>
        <w:tc>
          <w:tcPr>
            <w:tcW w:type="dxa" w:w="1377"/>
          </w:tcPr>
          <w:p>
            <w:pPr>
              <w:spacing w:after="0"/>
              <w:jc w:val="left"/>
            </w:pPr>
          </w:p>
        </w:tc>
        <w:tc>
          <w:tcPr>
            <w:tcW w:type="dxa" w:w="2253"/>
          </w:tcPr>
          <w:p>
            <w:pPr>
              <w:spacing w:after="0"/>
              <w:jc w:val="left"/>
            </w:pPr>
          </w:p>
        </w:tc>
        <w:tc>
          <w:tcPr>
            <w:tcW w:type="dxa" w:w="1554"/>
          </w:tcPr>
          <w:p>
            <w:pPr>
              <w:spacing w:after="0"/>
              <w:jc w:val="left"/>
            </w:pPr>
          </w:p>
        </w:tc>
        <w:tc>
          <w:tcPr>
            <w:tcW w:type="dxa" w:w="2075"/>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713"/>
          </w:tcPr>
          <w:p>
            <w:pPr>
              <w:spacing w:after="0"/>
              <w:jc w:val="left"/>
            </w:pPr>
            <w:r>
              <w:rPr>
                <w:sz w:val="16"/>
              </w:rPr>
              <w:t>Hail</w:t>
            </w:r>
          </w:p>
        </w:tc>
        <w:tc>
          <w:tcPr>
            <w:tcW w:type="dxa" w:w="1848"/>
          </w:tcPr>
          <w:p>
            <w:pPr>
              <w:spacing w:after="0"/>
              <w:jc w:val="left"/>
            </w:pPr>
            <w:r>
              <w:rPr>
                <w:sz w:val="16"/>
              </w:rPr>
              <w:t>hail size (inches)</w:t>
            </w:r>
          </w:p>
        </w:tc>
        <w:tc>
          <w:tcPr>
            <w:tcW w:type="dxa" w:w="1731"/>
          </w:tcPr>
          <w:p>
            <w:pPr>
              <w:spacing w:after="0"/>
              <w:jc w:val="right"/>
            </w:pPr>
            <w:r>
              <w:rPr>
                <w:sz w:val="16"/>
              </w:rPr>
              <w:t>1 record, 2019</w:t>
            </w:r>
          </w:p>
        </w:tc>
        <w:tc>
          <w:tcPr>
            <w:tcW w:type="dxa" w:w="1377"/>
          </w:tcPr>
          <w:p>
            <w:pPr>
              <w:spacing w:after="0"/>
              <w:jc w:val="left"/>
            </w:pPr>
            <w:r>
              <w:rPr>
                <w:sz w:val="16"/>
              </w:rPr>
              <w:t>1.25 in; 1 with a recorded value</w:t>
            </w:r>
          </w:p>
        </w:tc>
        <w:tc>
          <w:tcPr>
            <w:tcW w:type="dxa" w:w="2253"/>
          </w:tcPr>
          <w:p>
            <w:pPr>
              <w:spacing w:after="0"/>
              <w:jc w:val="left"/>
            </w:pPr>
            <w:r>
              <w:rPr>
                <w:sz w:val="16"/>
              </w:rPr>
              <w:t>1.25 in hail, 2019-02-02</w:t>
            </w:r>
          </w:p>
        </w:tc>
        <w:tc>
          <w:tcPr>
            <w:tcW w:type="dxa" w:w="1554"/>
          </w:tcPr>
          <w:p>
            <w:pPr>
              <w:spacing w:after="0"/>
              <w:jc w:val="left"/>
            </w:pPr>
          </w:p>
        </w:tc>
        <w:tc>
          <w:tcPr>
            <w:tcW w:type="dxa" w:w="2075"/>
          </w:tcPr>
          <w:p>
            <w:pPr>
              <w:spacing w:after="0"/>
              <w:jc w:val="left"/>
            </w:pPr>
            <w:r>
              <w:rPr>
                <w:sz w:val="16"/>
              </w:rPr>
              <w:t>Event records naming jurisdictions in the plan: Colusa city (1 record).</w:t>
            </w:r>
          </w:p>
        </w:tc>
        <w:tc>
          <w:tcPr>
            <w:tcW w:type="dxa" w:w="1561"/>
          </w:tcPr>
          <w:p>
            <w:pPr>
              <w:spacing w:after="0"/>
              <w:jc w:val="left"/>
            </w:pPr>
          </w:p>
        </w:tc>
      </w:tr>
      <w:tr>
        <w:trPr>
          <w:cantSplit/>
        </w:trPr>
        <w:tc>
          <w:tcPr>
            <w:tcW w:type="dxa" w:w="1713"/>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31"/>
          </w:tcPr>
          <w:p>
            <w:pPr>
              <w:spacing w:after="0"/>
              <w:jc w:val="right"/>
            </w:pPr>
            <w:r>
              <w:rPr>
                <w:sz w:val="16"/>
              </w:rPr>
              <w:t>29 records, 1999 to 2024 (29 zone-level)</w:t>
            </w:r>
          </w:p>
        </w:tc>
        <w:tc>
          <w:tcPr>
            <w:tcW w:type="dxa" w:w="1377"/>
          </w:tcPr>
          <w:p>
            <w:pPr>
              <w:spacing w:after="0"/>
              <w:jc w:val="left"/>
            </w:pPr>
            <w:r>
              <w:rPr>
                <w:sz w:val="16"/>
              </w:rPr>
              <w:t>1 day to 12 days (median 3 days); 27 with a recorded value</w:t>
            </w:r>
          </w:p>
        </w:tc>
        <w:tc>
          <w:tcPr>
            <w:tcW w:type="dxa" w:w="2253"/>
          </w:tcPr>
          <w:p>
            <w:pPr>
              <w:spacing w:after="0"/>
              <w:jc w:val="left"/>
            </w:pPr>
            <w:r>
              <w:rPr>
                <w:sz w:val="16"/>
              </w:rPr>
              <w:t>12 consecutive days, 2024-07-02 to 2024-07-13, zone-level</w:t>
            </w:r>
          </w:p>
        </w:tc>
        <w:tc>
          <w:tcPr>
            <w:tcW w:type="dxa" w:w="1554"/>
          </w:tcPr>
          <w:p>
            <w:pPr>
              <w:spacing w:after="0"/>
              <w:jc w:val="left"/>
            </w:pPr>
          </w:p>
        </w:tc>
        <w:tc>
          <w:tcPr>
            <w:tcW w:type="dxa" w:w="2075"/>
          </w:tcPr>
          <w:p>
            <w:pPr>
              <w:spacing w:after="0"/>
              <w:jc w:val="left"/>
            </w:pPr>
            <w:r>
              <w:rPr>
                <w:sz w:val="16"/>
              </w:rPr>
              <w:t>Countywide (zone-level records).</w:t>
            </w:r>
          </w:p>
        </w:tc>
        <w:tc>
          <w:tcPr>
            <w:tcW w:type="dxa" w:w="1561"/>
          </w:tcPr>
          <w:p>
            <w:pPr>
              <w:spacing w:after="0"/>
              <w:jc w:val="left"/>
            </w:pPr>
          </w:p>
        </w:tc>
      </w:tr>
      <w:tr>
        <w:trPr>
          <w:cantSplit/>
        </w:trPr>
        <w:tc>
          <w:tcPr>
            <w:tcW w:type="dxa" w:w="1713"/>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31"/>
          </w:tcPr>
          <w:p>
            <w:pPr>
              <w:spacing w:after="0"/>
              <w:jc w:val="right"/>
            </w:pPr>
            <w:r>
              <w:rPr>
                <w:sz w:val="16"/>
              </w:rPr>
              <w:t>0</w:t>
            </w:r>
          </w:p>
        </w:tc>
        <w:tc>
          <w:tcPr>
            <w:tcW w:type="dxa" w:w="1377"/>
          </w:tcPr>
          <w:p>
            <w:pPr>
              <w:spacing w:after="0"/>
              <w:jc w:val="left"/>
            </w:pPr>
          </w:p>
        </w:tc>
        <w:tc>
          <w:tcPr>
            <w:tcW w:type="dxa" w:w="2253"/>
          </w:tcPr>
          <w:p>
            <w:pPr>
              <w:spacing w:after="0"/>
              <w:jc w:val="left"/>
            </w:pPr>
          </w:p>
        </w:tc>
        <w:tc>
          <w:tcPr>
            <w:tcW w:type="dxa" w:w="1554"/>
          </w:tcPr>
          <w:p>
            <w:pPr>
              <w:spacing w:after="0"/>
              <w:jc w:val="left"/>
            </w:pPr>
          </w:p>
        </w:tc>
        <w:tc>
          <w:tcPr>
            <w:tcW w:type="dxa" w:w="2075"/>
          </w:tcPr>
          <w:p>
            <w:pPr>
              <w:spacing w:after="0"/>
              <w:jc w:val="left"/>
            </w:pP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3"/>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31"/>
          </w:tcPr>
          <w:p>
            <w:pPr>
              <w:spacing w:after="0"/>
              <w:jc w:val="right"/>
            </w:pPr>
            <w:r>
              <w:rPr>
                <w:sz w:val="16"/>
              </w:rPr>
              <w:t>26 records, 1996 to 2025 (7 zone-level)</w:t>
            </w:r>
          </w:p>
        </w:tc>
        <w:tc>
          <w:tcPr>
            <w:tcW w:type="dxa" w:w="1377"/>
          </w:tcPr>
          <w:p>
            <w:pPr>
              <w:spacing w:after="0"/>
              <w:jc w:val="left"/>
            </w:pPr>
          </w:p>
        </w:tc>
        <w:tc>
          <w:tcPr>
            <w:tcW w:type="dxa" w:w="2253"/>
          </w:tcPr>
          <w:p>
            <w:pPr>
              <w:spacing w:after="0"/>
              <w:jc w:val="left"/>
            </w:pPr>
            <w:r>
              <w:rPr>
                <w:sz w:val="16"/>
              </w:rPr>
              <w:t>Flood, 2017-02-17, $7,000,000 property; $0 crops (2017 dollars)</w:t>
            </w:r>
          </w:p>
        </w:tc>
        <w:tc>
          <w:tcPr>
            <w:tcW w:type="dxa" w:w="1554"/>
          </w:tcPr>
          <w:p>
            <w:pPr>
              <w:spacing w:after="0"/>
              <w:jc w:val="left"/>
            </w:pPr>
          </w:p>
        </w:tc>
        <w:tc>
          <w:tcPr>
            <w:tcW w:type="dxa" w:w="2075"/>
          </w:tcPr>
          <w:p>
            <w:pPr>
              <w:spacing w:after="0"/>
              <w:jc w:val="left"/>
            </w:pPr>
            <w:r>
              <w:rPr>
                <w:sz w:val="16"/>
              </w:rPr>
              <w:t>Event records naming jurisdictions in the plan: Williams city (3 records), Colusa city (1 record). Zone-level records (7) apply countywide.</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3"/>
          </w:tcPr>
          <w:p>
            <w:pPr>
              <w:spacing w:after="0"/>
              <w:jc w:val="left"/>
            </w:pPr>
            <w:r>
              <w:rPr>
                <w:sz w:val="16"/>
              </w:rPr>
              <w:t>Debris Flow</w:t>
            </w:r>
          </w:p>
        </w:tc>
        <w:tc>
          <w:tcPr>
            <w:tcW w:type="dxa" w:w="1848"/>
          </w:tcPr>
          <w:p>
            <w:pPr>
              <w:spacing w:after="0"/>
              <w:jc w:val="left"/>
            </w:pPr>
            <w:r>
              <w:rPr>
                <w:sz w:val="16"/>
              </w:rPr>
              <w:t>none (count and damage only)</w:t>
            </w:r>
          </w:p>
        </w:tc>
        <w:tc>
          <w:tcPr>
            <w:tcW w:type="dxa" w:w="1731"/>
          </w:tcPr>
          <w:p>
            <w:pPr>
              <w:spacing w:after="0"/>
              <w:jc w:val="right"/>
            </w:pPr>
            <w:r>
              <w:rPr>
                <w:sz w:val="16"/>
              </w:rPr>
              <w:t>0</w:t>
            </w:r>
          </w:p>
        </w:tc>
        <w:tc>
          <w:tcPr>
            <w:tcW w:type="dxa" w:w="1377"/>
          </w:tcPr>
          <w:p>
            <w:pPr>
              <w:spacing w:after="0"/>
              <w:jc w:val="left"/>
            </w:pPr>
          </w:p>
        </w:tc>
        <w:tc>
          <w:tcPr>
            <w:tcW w:type="dxa" w:w="2253"/>
          </w:tcPr>
          <w:p>
            <w:pPr>
              <w:spacing w:after="0"/>
              <w:jc w:val="left"/>
            </w:pPr>
          </w:p>
        </w:tc>
        <w:tc>
          <w:tcPr>
            <w:tcW w:type="dxa" w:w="1554"/>
          </w:tcPr>
          <w:p>
            <w:pPr>
              <w:spacing w:after="0"/>
              <w:jc w:val="left"/>
            </w:pPr>
          </w:p>
        </w:tc>
        <w:tc>
          <w:tcPr>
            <w:tcW w:type="dxa" w:w="2075"/>
          </w:tcPr>
          <w:p>
            <w:pPr>
              <w:spacing w:after="0"/>
              <w:jc w:val="left"/>
            </w:pPr>
          </w:p>
        </w:tc>
        <w:tc>
          <w:tcPr>
            <w:tcW w:type="dxa" w:w="1561"/>
          </w:tcPr>
          <w:p>
            <w:pPr>
              <w:spacing w:after="0"/>
              <w:jc w:val="left"/>
            </w:pPr>
          </w:p>
        </w:tc>
      </w:tr>
      <w:tr>
        <w:trPr>
          <w:cantSplit/>
        </w:trPr>
        <w:tc>
          <w:tcPr>
            <w:tcW w:type="dxa" w:w="1713"/>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31"/>
          </w:tcPr>
          <w:p>
            <w:pPr>
              <w:spacing w:after="0"/>
              <w:jc w:val="right"/>
            </w:pPr>
            <w:r>
              <w:rPr>
                <w:sz w:val="16"/>
              </w:rPr>
              <w:t>0</w:t>
            </w:r>
          </w:p>
        </w:tc>
        <w:tc>
          <w:tcPr>
            <w:tcW w:type="dxa" w:w="1377"/>
          </w:tcPr>
          <w:p>
            <w:pPr>
              <w:spacing w:after="0"/>
              <w:jc w:val="left"/>
            </w:pPr>
          </w:p>
        </w:tc>
        <w:tc>
          <w:tcPr>
            <w:tcW w:type="dxa" w:w="2253"/>
          </w:tcPr>
          <w:p>
            <w:pPr>
              <w:spacing w:after="0"/>
              <w:jc w:val="left"/>
            </w:pPr>
          </w:p>
        </w:tc>
        <w:tc>
          <w:tcPr>
            <w:tcW w:type="dxa" w:w="1554"/>
          </w:tcPr>
          <w:p>
            <w:pPr>
              <w:spacing w:after="0"/>
              <w:jc w:val="left"/>
            </w:pPr>
          </w:p>
        </w:tc>
        <w:tc>
          <w:tcPr>
            <w:tcW w:type="dxa" w:w="2075"/>
          </w:tcPr>
          <w:p>
            <w:pPr>
              <w:spacing w:after="0"/>
              <w:jc w:val="left"/>
            </w:pPr>
          </w:p>
        </w:tc>
        <w:tc>
          <w:tcPr>
            <w:tcW w:type="dxa" w:w="1561"/>
          </w:tcPr>
          <w:p>
            <w:pPr>
              <w:spacing w:after="0"/>
              <w:jc w:val="left"/>
            </w:pPr>
            <w:r>
              <w:rPr>
                <w:sz w:val="16"/>
              </w:rPr>
              <w:t>Storm Events lists lightning with damage or casualties.</w:t>
            </w:r>
          </w:p>
        </w:tc>
      </w:tr>
      <w:tr>
        <w:trPr>
          <w:cantSplit/>
        </w:trPr>
        <w:tc>
          <w:tcPr>
            <w:tcW w:type="dxa" w:w="1713"/>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31"/>
          </w:tcPr>
          <w:p>
            <w:pPr>
              <w:spacing w:after="0"/>
              <w:jc w:val="right"/>
            </w:pPr>
            <w:r>
              <w:rPr>
                <w:sz w:val="16"/>
              </w:rPr>
              <w:t>37 records, 1996 to 2025 (37 zone-level)</w:t>
            </w:r>
          </w:p>
        </w:tc>
        <w:tc>
          <w:tcPr>
            <w:tcW w:type="dxa" w:w="1377"/>
          </w:tcPr>
          <w:p>
            <w:pPr>
              <w:spacing w:after="0"/>
              <w:jc w:val="left"/>
            </w:pPr>
            <w:r>
              <w:rPr>
                <w:sz w:val="16"/>
              </w:rPr>
              <w:t>25 kt (29 mph) to 87 kt (100 mph) (median 45 kt (52 mph)); 37 with a recorded value</w:t>
            </w:r>
          </w:p>
        </w:tc>
        <w:tc>
          <w:tcPr>
            <w:tcW w:type="dxa" w:w="2253"/>
          </w:tcPr>
          <w:p>
            <w:pPr>
              <w:spacing w:after="0"/>
              <w:jc w:val="left"/>
            </w:pPr>
            <w:r>
              <w:rPr>
                <w:sz w:val="16"/>
              </w:rPr>
              <w:t>87 kt (100 mph), measurement type not recorded, High Wind, 1996-01-01; NWS zone CAZ016</w:t>
            </w:r>
          </w:p>
        </w:tc>
        <w:tc>
          <w:tcPr>
            <w:tcW w:type="dxa" w:w="1554"/>
          </w:tcPr>
          <w:p>
            <w:pPr>
              <w:spacing w:after="0"/>
              <w:jc w:val="left"/>
            </w:pPr>
            <w:r>
              <w:rPr>
                <w:sz w:val="16"/>
              </w:rPr>
              <w:t>High Wind, 2008-01-04, $7,110,000 property; $30,000,000 crops (zone total, 2008 dollars)</w:t>
            </w:r>
          </w:p>
        </w:tc>
        <w:tc>
          <w:tcPr>
            <w:tcW w:type="dxa" w:w="2075"/>
          </w:tcPr>
          <w:p>
            <w:pPr>
              <w:spacing w:after="0"/>
              <w:jc w:val="left"/>
            </w:pPr>
            <w:r>
              <w:rPr>
                <w:sz w:val="16"/>
              </w:rPr>
              <w:t>Countywide (zone-level records).</w:t>
            </w:r>
          </w:p>
        </w:tc>
        <w:tc>
          <w:tcPr>
            <w:tcW w:type="dxa" w:w="1561"/>
          </w:tcPr>
          <w:p>
            <w:pPr>
              <w:spacing w:after="0"/>
              <w:jc w:val="left"/>
            </w:pPr>
          </w:p>
        </w:tc>
      </w:tr>
      <w:tr>
        <w:trPr>
          <w:cantSplit/>
        </w:trPr>
        <w:tc>
          <w:tcPr>
            <w:tcW w:type="dxa" w:w="1713"/>
          </w:tcPr>
          <w:p>
            <w:pPr>
              <w:spacing w:after="0"/>
              <w:jc w:val="left"/>
            </w:pPr>
            <w:r>
              <w:rPr>
                <w:sz w:val="16"/>
              </w:rPr>
              <w:t>Thunderstorm Wind</w:t>
            </w:r>
          </w:p>
        </w:tc>
        <w:tc>
          <w:tcPr>
            <w:tcW w:type="dxa" w:w="1848"/>
          </w:tcPr>
          <w:p>
            <w:pPr>
              <w:spacing w:after="0"/>
              <w:jc w:val="left"/>
            </w:pPr>
            <w:r>
              <w:rPr>
                <w:sz w:val="16"/>
              </w:rPr>
              <w:t>wind speed (kt and mph)</w:t>
            </w:r>
          </w:p>
        </w:tc>
        <w:tc>
          <w:tcPr>
            <w:tcW w:type="dxa" w:w="1731"/>
          </w:tcPr>
          <w:p>
            <w:pPr>
              <w:spacing w:after="0"/>
              <w:jc w:val="right"/>
            </w:pPr>
            <w:r>
              <w:rPr>
                <w:sz w:val="16"/>
              </w:rPr>
              <w:t>2 records, 1988 to 2016</w:t>
            </w:r>
          </w:p>
        </w:tc>
        <w:tc>
          <w:tcPr>
            <w:tcW w:type="dxa" w:w="1377"/>
          </w:tcPr>
          <w:p>
            <w:pPr>
              <w:spacing w:after="0"/>
              <w:jc w:val="left"/>
            </w:pPr>
            <w:r>
              <w:rPr>
                <w:sz w:val="16"/>
              </w:rPr>
              <w:t>50 kt (58 mph); 1 with a recorded value</w:t>
            </w:r>
          </w:p>
        </w:tc>
        <w:tc>
          <w:tcPr>
            <w:tcW w:type="dxa" w:w="2253"/>
          </w:tcPr>
          <w:p>
            <w:pPr>
              <w:spacing w:after="0"/>
              <w:jc w:val="left"/>
            </w:pPr>
            <w:r>
              <w:rPr>
                <w:sz w:val="16"/>
              </w:rPr>
              <w:t>50 kt (58 mph) estimated gust, Thunderstorm Wind, 2016-04-24</w:t>
            </w:r>
          </w:p>
        </w:tc>
        <w:tc>
          <w:tcPr>
            <w:tcW w:type="dxa" w:w="1554"/>
          </w:tcPr>
          <w:p>
            <w:pPr>
              <w:spacing w:after="0"/>
              <w:jc w:val="left"/>
            </w:pPr>
          </w:p>
        </w:tc>
        <w:tc>
          <w:tcPr>
            <w:tcW w:type="dxa" w:w="2075"/>
          </w:tcPr>
          <w:p>
            <w:pPr>
              <w:spacing w:after="0"/>
              <w:jc w:val="left"/>
            </w:pPr>
            <w:r>
              <w:rPr>
                <w:sz w:val="16"/>
              </w:rPr>
              <w:t>No event record names a jurisdiction in the plan.</w:t>
            </w:r>
          </w:p>
        </w:tc>
        <w:tc>
          <w:tcPr>
            <w:tcW w:type="dxa" w:w="1561"/>
          </w:tcPr>
          <w:p>
            <w:pPr>
              <w:spacing w:after="0"/>
              <w:jc w:val="left"/>
            </w:pPr>
          </w:p>
        </w:tc>
      </w:tr>
      <w:tr>
        <w:trPr>
          <w:cantSplit/>
        </w:trPr>
        <w:tc>
          <w:tcPr>
            <w:tcW w:type="dxa" w:w="1713"/>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31"/>
          </w:tcPr>
          <w:p>
            <w:pPr>
              <w:spacing w:after="0"/>
              <w:jc w:val="right"/>
            </w:pPr>
            <w:r>
              <w:rPr>
                <w:sz w:val="16"/>
              </w:rPr>
              <w:t>4 records, 2011 to 2019</w:t>
            </w:r>
          </w:p>
        </w:tc>
        <w:tc>
          <w:tcPr>
            <w:tcW w:type="dxa" w:w="1377"/>
          </w:tcPr>
          <w:p>
            <w:pPr>
              <w:spacing w:after="0"/>
              <w:jc w:val="left"/>
            </w:pPr>
            <w:r>
              <w:rPr>
                <w:sz w:val="16"/>
              </w:rPr>
              <w:t>F/EF0; 4 with a recorded value</w:t>
            </w:r>
          </w:p>
        </w:tc>
        <w:tc>
          <w:tcPr>
            <w:tcW w:type="dxa" w:w="2253"/>
          </w:tcPr>
          <w:p>
            <w:pPr>
              <w:spacing w:after="0"/>
              <w:jc w:val="left"/>
            </w:pPr>
            <w:r>
              <w:rPr>
                <w:sz w:val="16"/>
              </w:rPr>
              <w:t>EF0 tornado, 2011-03-23, 1.09 mi within this county, 10 yd wide, $70,000 property; $0 crops (2011 dollars)</w:t>
            </w:r>
          </w:p>
        </w:tc>
        <w:tc>
          <w:tcPr>
            <w:tcW w:type="dxa" w:w="1554"/>
          </w:tcPr>
          <w:p>
            <w:pPr>
              <w:spacing w:after="0"/>
              <w:jc w:val="left"/>
            </w:pPr>
          </w:p>
        </w:tc>
        <w:tc>
          <w:tcPr>
            <w:tcW w:type="dxa" w:w="2075"/>
          </w:tcPr>
          <w:p>
            <w:pPr>
              <w:spacing w:after="0"/>
              <w:jc w:val="left"/>
            </w:pPr>
            <w:r>
              <w:rPr>
                <w:sz w:val="16"/>
              </w:rPr>
              <w:t>Event records naming jurisdictions in the plan: Williams city (1 record).</w:t>
            </w: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3"/>
          </w:tcPr>
          <w:p>
            <w:pPr>
              <w:spacing w:after="0"/>
              <w:jc w:val="left"/>
            </w:pPr>
            <w:r>
              <w:rPr>
                <w:sz w:val="16"/>
              </w:rPr>
              <w:t>Volcanic Ash, Volcanic Ashfall</w:t>
            </w:r>
          </w:p>
        </w:tc>
        <w:tc>
          <w:tcPr>
            <w:tcW w:type="dxa" w:w="1848"/>
          </w:tcPr>
          <w:p>
            <w:pPr>
              <w:spacing w:after="0"/>
              <w:jc w:val="left"/>
            </w:pPr>
            <w:r>
              <w:rPr>
                <w:sz w:val="16"/>
              </w:rPr>
              <w:t>Volcanic Explosivity Index (local data)</w:t>
            </w:r>
          </w:p>
        </w:tc>
        <w:tc>
          <w:tcPr>
            <w:tcW w:type="dxa" w:w="1731"/>
          </w:tcPr>
          <w:p>
            <w:pPr>
              <w:spacing w:after="0"/>
              <w:jc w:val="right"/>
            </w:pPr>
            <w:r>
              <w:rPr>
                <w:sz w:val="16"/>
              </w:rPr>
              <w:t>0</w:t>
            </w:r>
          </w:p>
        </w:tc>
        <w:tc>
          <w:tcPr>
            <w:tcW w:type="dxa" w:w="1377"/>
          </w:tcPr>
          <w:p>
            <w:pPr>
              <w:spacing w:after="0"/>
              <w:jc w:val="left"/>
            </w:pPr>
          </w:p>
        </w:tc>
        <w:tc>
          <w:tcPr>
            <w:tcW w:type="dxa" w:w="2253"/>
          </w:tcPr>
          <w:p>
            <w:pPr>
              <w:spacing w:after="0"/>
              <w:jc w:val="left"/>
            </w:pPr>
          </w:p>
        </w:tc>
        <w:tc>
          <w:tcPr>
            <w:tcW w:type="dxa" w:w="1554"/>
          </w:tcPr>
          <w:p>
            <w:pPr>
              <w:spacing w:after="0"/>
              <w:jc w:val="left"/>
            </w:pPr>
          </w:p>
        </w:tc>
        <w:tc>
          <w:tcPr>
            <w:tcW w:type="dxa" w:w="2075"/>
          </w:tcPr>
          <w:p>
            <w:pPr>
              <w:spacing w:after="0"/>
              <w:jc w:val="left"/>
            </w:pPr>
          </w:p>
        </w:tc>
        <w:tc>
          <w:tcPr>
            <w:tcW w:type="dxa" w:w="1561"/>
          </w:tcPr>
          <w:p>
            <w:pPr>
              <w:spacing w:after="0"/>
              <w:jc w:val="left"/>
            </w:pPr>
          </w:p>
        </w:tc>
      </w:tr>
      <w:tr>
        <w:trPr>
          <w:cantSplit/>
        </w:trPr>
        <w:tc>
          <w:tcPr>
            <w:tcW w:type="dxa" w:w="1713"/>
          </w:tcPr>
          <w:p>
            <w:pPr>
              <w:spacing w:after="0"/>
              <w:jc w:val="left"/>
            </w:pPr>
            <w:r>
              <w:rPr>
                <w:sz w:val="16"/>
              </w:rPr>
              <w:t>Wildfire</w:t>
            </w:r>
          </w:p>
        </w:tc>
        <w:tc>
          <w:tcPr>
            <w:tcW w:type="dxa" w:w="1848"/>
          </w:tcPr>
          <w:p>
            <w:pPr>
              <w:spacing w:after="0"/>
              <w:jc w:val="left"/>
            </w:pPr>
            <w:r>
              <w:rPr>
                <w:sz w:val="16"/>
              </w:rPr>
              <w:t>acres burned (local data)</w:t>
            </w:r>
          </w:p>
        </w:tc>
        <w:tc>
          <w:tcPr>
            <w:tcW w:type="dxa" w:w="1731"/>
          </w:tcPr>
          <w:p>
            <w:pPr>
              <w:spacing w:after="0"/>
              <w:jc w:val="right"/>
            </w:pPr>
            <w:r>
              <w:rPr>
                <w:sz w:val="16"/>
              </w:rPr>
              <w:t>25 records, 1999 to 2024 (24 zone-level)</w:t>
            </w:r>
          </w:p>
        </w:tc>
        <w:tc>
          <w:tcPr>
            <w:tcW w:type="dxa" w:w="1377"/>
          </w:tcPr>
          <w:p>
            <w:pPr>
              <w:spacing w:after="0"/>
              <w:jc w:val="left"/>
            </w:pPr>
          </w:p>
        </w:tc>
        <w:tc>
          <w:tcPr>
            <w:tcW w:type="dxa" w:w="2253"/>
          </w:tcPr>
          <w:p>
            <w:pPr>
              <w:spacing w:after="0"/>
              <w:jc w:val="left"/>
            </w:pPr>
            <w:r>
              <w:rPr>
                <w:sz w:val="16"/>
              </w:rPr>
              <w:t>Wildfire, 2018-07-27, $56,000,000 property; crops not reported (2018 dollars), 12 direct injuries (reported for the zone); NWS zone CAZ063</w:t>
            </w:r>
          </w:p>
        </w:tc>
        <w:tc>
          <w:tcPr>
            <w:tcW w:type="dxa" w:w="1554"/>
          </w:tcPr>
          <w:p>
            <w:pPr>
              <w:spacing w:after="0"/>
              <w:jc w:val="left"/>
            </w:pPr>
          </w:p>
        </w:tc>
        <w:tc>
          <w:tcPr>
            <w:tcW w:type="dxa" w:w="2075"/>
          </w:tcPr>
          <w:p>
            <w:pPr>
              <w:spacing w:after="0"/>
              <w:jc w:val="left"/>
            </w:pPr>
            <w:r>
              <w:rPr>
                <w:sz w:val="16"/>
              </w:rPr>
              <w:t>Event records naming jurisdictions in the plan: Williams city (1 record). Zone-level records (24) apply countywide.</w:t>
            </w:r>
          </w:p>
        </w:tc>
        <w:tc>
          <w:tcPr>
            <w:tcW w:type="dxa" w:w="1561"/>
          </w:tcPr>
          <w:p>
            <w:pPr>
              <w:spacing w:after="0"/>
              <w:jc w:val="left"/>
            </w:pPr>
          </w:p>
        </w:tc>
      </w:tr>
      <w:tr>
        <w:trPr>
          <w:cantSplit/>
        </w:trPr>
        <w:tc>
          <w:tcPr>
            <w:tcW w:type="dxa" w:w="1713"/>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31"/>
          </w:tcPr>
          <w:p>
            <w:pPr>
              <w:spacing w:after="0"/>
              <w:jc w:val="right"/>
            </w:pPr>
            <w:r>
              <w:rPr>
                <w:sz w:val="16"/>
              </w:rPr>
              <w:t>74 records, 1996 to 2026 (74 zone-level)</w:t>
            </w:r>
          </w:p>
        </w:tc>
        <w:tc>
          <w:tcPr>
            <w:tcW w:type="dxa" w:w="1377"/>
          </w:tcPr>
          <w:p>
            <w:pPr>
              <w:spacing w:after="0"/>
              <w:jc w:val="left"/>
            </w:pPr>
          </w:p>
        </w:tc>
        <w:tc>
          <w:tcPr>
            <w:tcW w:type="dxa" w:w="2253"/>
          </w:tcPr>
          <w:p>
            <w:pPr>
              <w:spacing w:after="0"/>
              <w:jc w:val="left"/>
            </w:pPr>
            <w:r>
              <w:rPr>
                <w:sz w:val="16"/>
              </w:rPr>
              <w:t>No damage reported in 74 records.</w:t>
            </w:r>
          </w:p>
        </w:tc>
        <w:tc>
          <w:tcPr>
            <w:tcW w:type="dxa" w:w="1554"/>
          </w:tcPr>
          <w:p>
            <w:pPr>
              <w:spacing w:after="0"/>
              <w:jc w:val="left"/>
            </w:pPr>
          </w:p>
        </w:tc>
        <w:tc>
          <w:tcPr>
            <w:tcW w:type="dxa" w:w="2075"/>
          </w:tcPr>
          <w:p>
            <w:pPr>
              <w:spacing w:after="0"/>
              <w:jc w:val="left"/>
            </w:pPr>
            <w:r>
              <w:rPr>
                <w:sz w:val="16"/>
              </w:rPr>
              <w:t>Countywide (zone-level records).</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3212"/>
        <w:gridCol w:w="2820"/>
        <w:gridCol w:w="2160"/>
        <w:gridCol w:w="714"/>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3212"/>
            <w:shd w:val="clear" w:color="auto" w:fill="E8E8E8"/>
          </w:tcPr>
          <w:p>
            <w:pPr>
              <w:spacing w:after="0"/>
              <w:jc w:val="left"/>
            </w:pPr>
            <w:r>
              <w:rPr>
                <w:b/>
                <w:sz w:val="16"/>
              </w:rPr>
              <w:t>Title</w:t>
            </w:r>
          </w:p>
        </w:tc>
        <w:tc>
          <w:tcPr>
            <w:tcW w:type="dxa" w:w="2820"/>
            <w:shd w:val="clear" w:color="auto" w:fill="E8E8E8"/>
          </w:tcPr>
          <w:p>
            <w:pPr>
              <w:spacing w:after="0"/>
              <w:jc w:val="left"/>
            </w:pPr>
            <w:r>
              <w:rPr>
                <w:b/>
                <w:sz w:val="16"/>
              </w:rPr>
              <w:t>Mapped hazard</w:t>
            </w:r>
          </w:p>
        </w:tc>
        <w:tc>
          <w:tcPr>
            <w:tcW w:type="dxa" w:w="21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4"/>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15"/>
          </w:tcPr>
          <w:p>
            <w:pPr>
              <w:spacing w:after="0"/>
              <w:jc w:val="left"/>
            </w:pPr>
            <w:r>
              <w:rPr>
                <w:sz w:val="16"/>
              </w:rPr>
              <w:t>Major disaster</w:t>
            </w:r>
          </w:p>
        </w:tc>
        <w:tc>
          <w:tcPr>
            <w:tcW w:type="dxa" w:w="3212"/>
          </w:tcPr>
          <w:p>
            <w:pPr>
              <w:spacing w:after="0"/>
              <w:jc w:val="left"/>
            </w:pPr>
            <w:r>
              <w:rPr>
                <w:sz w:val="16"/>
              </w:rPr>
              <w:t>Severe Winter Storms, Flooding, Landslides, and Mudslides</w:t>
            </w:r>
          </w:p>
        </w:tc>
        <w:tc>
          <w:tcPr>
            <w:tcW w:type="dxa" w:w="2820"/>
          </w:tcPr>
          <w:p>
            <w:pPr>
              <w:spacing w:after="0"/>
              <w:jc w:val="left"/>
            </w:pPr>
            <w:r>
              <w:rPr>
                <w:sz w:val="16"/>
              </w:rPr>
              <w:t>Inland Flooding (primary); also designated: Landslide, Winter Weather</w:t>
            </w:r>
          </w:p>
        </w:tc>
        <w:tc>
          <w:tcPr>
            <w:tcW w:type="dxa" w:w="2160"/>
          </w:tcPr>
          <w:p>
            <w:pPr>
              <w:spacing w:after="0"/>
              <w:jc w:val="right"/>
            </w:pPr>
            <w:r>
              <w:rPr>
                <w:sz w:val="16"/>
              </w:rPr>
              <w:t>$1,204,342.85</w:t>
            </w:r>
          </w:p>
        </w:tc>
        <w:tc>
          <w:tcPr>
            <w:tcW w:type="dxa" w:w="714"/>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15"/>
          </w:tcPr>
          <w:p>
            <w:pPr>
              <w:spacing w:after="0"/>
              <w:jc w:val="left"/>
            </w:pPr>
            <w:r>
              <w:rPr>
                <w:sz w:val="16"/>
              </w:rPr>
              <w:t>Emergency</w:t>
            </w:r>
          </w:p>
        </w:tc>
        <w:tc>
          <w:tcPr>
            <w:tcW w:type="dxa" w:w="3212"/>
          </w:tcPr>
          <w:p>
            <w:pPr>
              <w:spacing w:after="0"/>
              <w:jc w:val="left"/>
            </w:pPr>
            <w:r>
              <w:rPr>
                <w:sz w:val="16"/>
              </w:rPr>
              <w:t>Severe Winter Storms, Flooding, and Mudslides</w:t>
            </w:r>
          </w:p>
        </w:tc>
        <w:tc>
          <w:tcPr>
            <w:tcW w:type="dxa" w:w="2820"/>
          </w:tcPr>
          <w:p>
            <w:pPr>
              <w:spacing w:after="0"/>
              <w:jc w:val="left"/>
            </w:pPr>
            <w:r>
              <w:rPr>
                <w:sz w:val="16"/>
              </w:rPr>
              <w:t>Inland Flooding (primary); also designated: Landslide, Winter Weather</w:t>
            </w:r>
          </w:p>
        </w:tc>
        <w:tc>
          <w:tcPr>
            <w:tcW w:type="dxa" w:w="2160"/>
          </w:tcPr>
          <w:p>
            <w:pPr>
              <w:spacing w:after="0"/>
              <w:jc w:val="right"/>
            </w:pPr>
            <w:r>
              <w:rPr>
                <w:sz w:val="16"/>
              </w:rPr>
              <w:t>no Public Assistance recorded</w:t>
            </w:r>
          </w:p>
        </w:tc>
        <w:tc>
          <w:tcPr>
            <w:tcW w:type="dxa" w:w="714"/>
          </w:tcPr>
          <w:p>
            <w:pPr>
              <w:spacing w:after="0"/>
              <w:jc w:val="left"/>
            </w:pPr>
            <w:r>
              <w:rPr>
                <w:sz w:val="16"/>
              </w:rPr>
              <w:t>within last 5 years</w:t>
            </w:r>
          </w:p>
        </w:tc>
        <w:tc>
          <w:tcPr>
            <w:tcW w:type="dxa" w:w="880"/>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15"/>
          </w:tcPr>
          <w:p>
            <w:pPr>
              <w:spacing w:after="0"/>
              <w:jc w:val="left"/>
            </w:pPr>
            <w:r>
              <w:rPr>
                <w:sz w:val="16"/>
              </w:rPr>
              <w:t>Major disaster</w:t>
            </w:r>
          </w:p>
        </w:tc>
        <w:tc>
          <w:tcPr>
            <w:tcW w:type="dxa" w:w="3212"/>
          </w:tcPr>
          <w:p>
            <w:pPr>
              <w:spacing w:after="0"/>
              <w:jc w:val="left"/>
            </w:pPr>
            <w:r>
              <w:rPr>
                <w:sz w:val="16"/>
              </w:rPr>
              <w:t>COVID-19 Pandemic</w:t>
            </w:r>
          </w:p>
        </w:tc>
        <w:tc>
          <w:tcPr>
            <w:tcW w:type="dxa" w:w="2820"/>
          </w:tcPr>
          <w:p>
            <w:pPr>
              <w:spacing w:after="0"/>
              <w:jc w:val="left"/>
            </w:pPr>
            <w:r>
              <w:rPr>
                <w:sz w:val="16"/>
              </w:rPr>
              <w:t>Non-natural, not counted</w:t>
            </w:r>
          </w:p>
        </w:tc>
        <w:tc>
          <w:tcPr>
            <w:tcW w:type="dxa" w:w="2160"/>
          </w:tcPr>
          <w:p>
            <w:pPr>
              <w:spacing w:after="0"/>
              <w:jc w:val="right"/>
            </w:pPr>
            <w:r>
              <w:rPr>
                <w:sz w:val="16"/>
              </w:rPr>
              <w:t>$52,940.14</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15"/>
          </w:tcPr>
          <w:p>
            <w:pPr>
              <w:spacing w:after="0"/>
              <w:jc w:val="left"/>
            </w:pPr>
            <w:r>
              <w:rPr>
                <w:sz w:val="16"/>
              </w:rPr>
              <w:t>Emergency</w:t>
            </w:r>
          </w:p>
        </w:tc>
        <w:tc>
          <w:tcPr>
            <w:tcW w:type="dxa" w:w="3212"/>
          </w:tcPr>
          <w:p>
            <w:pPr>
              <w:spacing w:after="0"/>
              <w:jc w:val="left"/>
            </w:pPr>
            <w:r>
              <w:rPr>
                <w:sz w:val="16"/>
              </w:rPr>
              <w:t>COVID-19</w:t>
            </w:r>
          </w:p>
        </w:tc>
        <w:tc>
          <w:tcPr>
            <w:tcW w:type="dxa" w:w="2820"/>
          </w:tcPr>
          <w:p>
            <w:pPr>
              <w:spacing w:after="0"/>
              <w:jc w:val="left"/>
            </w:pPr>
            <w:r>
              <w:rPr>
                <w:sz w:val="16"/>
              </w:rPr>
              <w:t>Non-natural, not counted</w:t>
            </w:r>
          </w:p>
        </w:tc>
        <w:tc>
          <w:tcPr>
            <w:tcW w:type="dxa" w:w="2160"/>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15"/>
          </w:tcPr>
          <w:p>
            <w:pPr>
              <w:spacing w:after="0"/>
              <w:jc w:val="left"/>
            </w:pPr>
            <w:r>
              <w:rPr>
                <w:sz w:val="16"/>
              </w:rPr>
              <w:t>Major disaster</w:t>
            </w:r>
          </w:p>
        </w:tc>
        <w:tc>
          <w:tcPr>
            <w:tcW w:type="dxa" w:w="3212"/>
          </w:tcPr>
          <w:p>
            <w:pPr>
              <w:spacing w:after="0"/>
              <w:jc w:val="left"/>
            </w:pPr>
            <w:r>
              <w:rPr>
                <w:sz w:val="16"/>
              </w:rPr>
              <w:t>Severe Winter Storms, Flooding, Landslides, and Mudslides</w:t>
            </w:r>
          </w:p>
        </w:tc>
        <w:tc>
          <w:tcPr>
            <w:tcW w:type="dxa" w:w="2820"/>
          </w:tcPr>
          <w:p>
            <w:pPr>
              <w:spacing w:after="0"/>
              <w:jc w:val="left"/>
            </w:pPr>
            <w:r>
              <w:rPr>
                <w:sz w:val="16"/>
              </w:rPr>
              <w:t>Inland Flooding; Landslide; Winter Weather</w:t>
            </w:r>
          </w:p>
        </w:tc>
        <w:tc>
          <w:tcPr>
            <w:tcW w:type="dxa" w:w="2160"/>
          </w:tcPr>
          <w:p>
            <w:pPr>
              <w:spacing w:after="0"/>
              <w:jc w:val="right"/>
            </w:pPr>
            <w:r>
              <w:rPr>
                <w:sz w:val="16"/>
              </w:rPr>
              <w:t>$739,681.91</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2019-05-01</w:t>
            </w:r>
          </w:p>
        </w:tc>
        <w:tc>
          <w:tcPr>
            <w:tcW w:type="dxa" w:w="1037"/>
          </w:tcPr>
          <w:p>
            <w:pPr>
              <w:spacing w:after="0"/>
              <w:jc w:val="left"/>
            </w:pPr>
            <w:r>
              <w:rPr>
                <w:sz w:val="16"/>
              </w:rPr>
              <w:t>2019-02-13</w:t>
            </w:r>
          </w:p>
        </w:tc>
        <w:tc>
          <w:tcPr>
            <w:tcW w:type="dxa" w:w="1037"/>
          </w:tcPr>
          <w:p>
            <w:pPr>
              <w:spacing w:after="0"/>
              <w:jc w:val="left"/>
            </w:pPr>
            <w:r>
              <w:rPr>
                <w:sz w:val="16"/>
              </w:rPr>
              <w:t>DR-4431-CA</w:t>
            </w:r>
          </w:p>
        </w:tc>
        <w:tc>
          <w:tcPr>
            <w:tcW w:type="dxa" w:w="1215"/>
          </w:tcPr>
          <w:p>
            <w:pPr>
              <w:spacing w:after="0"/>
              <w:jc w:val="left"/>
            </w:pPr>
            <w:r>
              <w:rPr>
                <w:sz w:val="16"/>
              </w:rPr>
              <w:t>Major disaster</w:t>
            </w:r>
          </w:p>
        </w:tc>
        <w:tc>
          <w:tcPr>
            <w:tcW w:type="dxa" w:w="3212"/>
          </w:tcPr>
          <w:p>
            <w:pPr>
              <w:spacing w:after="0"/>
              <w:jc w:val="left"/>
            </w:pPr>
            <w:r>
              <w:rPr>
                <w:sz w:val="16"/>
              </w:rPr>
              <w:t>Severe Winter Storms, Flooding, Landslides, and Mudslides</w:t>
            </w:r>
          </w:p>
        </w:tc>
        <w:tc>
          <w:tcPr>
            <w:tcW w:type="dxa" w:w="2820"/>
          </w:tcPr>
          <w:p>
            <w:pPr>
              <w:spacing w:after="0"/>
              <w:jc w:val="left"/>
            </w:pPr>
            <w:r>
              <w:rPr>
                <w:sz w:val="16"/>
              </w:rPr>
              <w:t>Inland Flooding; Landslide; Winter Weather</w:t>
            </w:r>
          </w:p>
        </w:tc>
        <w:tc>
          <w:tcPr>
            <w:tcW w:type="dxa" w:w="2160"/>
          </w:tcPr>
          <w:p>
            <w:pPr>
              <w:spacing w:after="0"/>
              <w:jc w:val="right"/>
            </w:pPr>
            <w:r>
              <w:rPr>
                <w:sz w:val="16"/>
              </w:rPr>
              <w:t>$90,256.84</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15"/>
          </w:tcPr>
          <w:p>
            <w:pPr>
              <w:spacing w:after="0"/>
              <w:jc w:val="left"/>
            </w:pPr>
            <w:r>
              <w:rPr>
                <w:sz w:val="16"/>
              </w:rPr>
              <w:t>Major disaster</w:t>
            </w:r>
          </w:p>
        </w:tc>
        <w:tc>
          <w:tcPr>
            <w:tcW w:type="dxa" w:w="3212"/>
          </w:tcPr>
          <w:p>
            <w:pPr>
              <w:spacing w:after="0"/>
              <w:jc w:val="left"/>
            </w:pPr>
            <w:r>
              <w:rPr>
                <w:sz w:val="16"/>
              </w:rPr>
              <w:t>Severe Winter Storms, Flooding, and Mudslides</w:t>
            </w:r>
          </w:p>
        </w:tc>
        <w:tc>
          <w:tcPr>
            <w:tcW w:type="dxa" w:w="2820"/>
          </w:tcPr>
          <w:p>
            <w:pPr>
              <w:spacing w:after="0"/>
              <w:jc w:val="left"/>
            </w:pPr>
            <w:r>
              <w:rPr>
                <w:sz w:val="16"/>
              </w:rPr>
              <w:t>Inland Flooding (primary); also designated: Landslide, Winter Weather</w:t>
            </w:r>
          </w:p>
        </w:tc>
        <w:tc>
          <w:tcPr>
            <w:tcW w:type="dxa" w:w="2160"/>
          </w:tcPr>
          <w:p>
            <w:pPr>
              <w:spacing w:after="0"/>
              <w:jc w:val="right"/>
            </w:pPr>
            <w:r>
              <w:rPr>
                <w:sz w:val="16"/>
              </w:rPr>
              <w:t>$1,084,062.51</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15"/>
          </w:tcPr>
          <w:p>
            <w:pPr>
              <w:spacing w:after="0"/>
              <w:jc w:val="left"/>
            </w:pPr>
            <w:r>
              <w:rPr>
                <w:sz w:val="16"/>
              </w:rPr>
              <w:t>Major disaster</w:t>
            </w:r>
          </w:p>
        </w:tc>
        <w:tc>
          <w:tcPr>
            <w:tcW w:type="dxa" w:w="3212"/>
          </w:tcPr>
          <w:p>
            <w:pPr>
              <w:spacing w:after="0"/>
              <w:jc w:val="left"/>
            </w:pPr>
            <w:r>
              <w:rPr>
                <w:sz w:val="16"/>
              </w:rPr>
              <w:t>Severe Storms, Flooding, Mudslides, and Landslides</w:t>
            </w:r>
          </w:p>
        </w:tc>
        <w:tc>
          <w:tcPr>
            <w:tcW w:type="dxa" w:w="2820"/>
          </w:tcPr>
          <w:p>
            <w:pPr>
              <w:spacing w:after="0"/>
              <w:jc w:val="left"/>
            </w:pPr>
            <w:r>
              <w:rPr>
                <w:sz w:val="16"/>
              </w:rPr>
              <w:t>Inland Flooding; Landslide</w:t>
            </w:r>
          </w:p>
        </w:tc>
        <w:tc>
          <w:tcPr>
            <w:tcW w:type="dxa" w:w="2160"/>
          </w:tcPr>
          <w:p>
            <w:pPr>
              <w:spacing w:after="0"/>
              <w:jc w:val="right"/>
            </w:pPr>
            <w:r>
              <w:rPr>
                <w:sz w:val="16"/>
              </w:rPr>
              <w:t>$438,762.82</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15"/>
          </w:tcPr>
          <w:p>
            <w:pPr>
              <w:spacing w:after="0"/>
              <w:jc w:val="left"/>
            </w:pPr>
            <w:r>
              <w:rPr>
                <w:sz w:val="16"/>
              </w:rPr>
              <w:t>Emergency</w:t>
            </w:r>
          </w:p>
        </w:tc>
        <w:tc>
          <w:tcPr>
            <w:tcW w:type="dxa" w:w="3212"/>
          </w:tcPr>
          <w:p>
            <w:pPr>
              <w:spacing w:after="0"/>
              <w:jc w:val="left"/>
            </w:pPr>
            <w:r>
              <w:rPr>
                <w:sz w:val="16"/>
              </w:rPr>
              <w:t>Hurricane Katrina Evacuation</w:t>
            </w:r>
          </w:p>
        </w:tc>
        <w:tc>
          <w:tcPr>
            <w:tcW w:type="dxa" w:w="2820"/>
          </w:tcPr>
          <w:p>
            <w:pPr>
              <w:spacing w:after="0"/>
              <w:jc w:val="left"/>
            </w:pPr>
            <w:r>
              <w:rPr>
                <w:sz w:val="16"/>
              </w:rPr>
              <w:t>Hurricane: evacuation support, not a local hazard event; not counted</w:t>
            </w:r>
          </w:p>
        </w:tc>
        <w:tc>
          <w:tcPr>
            <w:tcW w:type="dxa" w:w="2160"/>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15"/>
          </w:tcPr>
          <w:p>
            <w:pPr>
              <w:spacing w:after="0"/>
              <w:jc w:val="left"/>
            </w:pPr>
            <w:r>
              <w:rPr>
                <w:sz w:val="16"/>
              </w:rPr>
              <w:t>Major disaster</w:t>
            </w:r>
          </w:p>
        </w:tc>
        <w:tc>
          <w:tcPr>
            <w:tcW w:type="dxa" w:w="3212"/>
          </w:tcPr>
          <w:p>
            <w:pPr>
              <w:spacing w:after="0"/>
              <w:jc w:val="left"/>
            </w:pPr>
            <w:r>
              <w:rPr>
                <w:sz w:val="16"/>
              </w:rPr>
              <w:t>Severe Winter Storms and Flooding</w:t>
            </w:r>
          </w:p>
        </w:tc>
        <w:tc>
          <w:tcPr>
            <w:tcW w:type="dxa" w:w="2820"/>
          </w:tcPr>
          <w:p>
            <w:pPr>
              <w:spacing w:after="0"/>
              <w:jc w:val="left"/>
            </w:pPr>
            <w:r>
              <w:rPr>
                <w:sz w:val="16"/>
              </w:rPr>
              <w:t>Inland Flooding; Winter Weather</w:t>
            </w:r>
          </w:p>
        </w:tc>
        <w:tc>
          <w:tcPr>
            <w:tcW w:type="dxa" w:w="2160"/>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15"/>
          </w:tcPr>
          <w:p>
            <w:pPr>
              <w:spacing w:after="0"/>
              <w:jc w:val="left"/>
            </w:pPr>
            <w:r>
              <w:rPr>
                <w:sz w:val="16"/>
              </w:rPr>
              <w:t>Major disaster</w:t>
            </w:r>
          </w:p>
        </w:tc>
        <w:tc>
          <w:tcPr>
            <w:tcW w:type="dxa" w:w="3212"/>
          </w:tcPr>
          <w:p>
            <w:pPr>
              <w:spacing w:after="0"/>
              <w:jc w:val="left"/>
            </w:pPr>
            <w:r>
              <w:rPr>
                <w:sz w:val="16"/>
              </w:rPr>
              <w:t>Severe Storms, Flooding, Mud and Landslides</w:t>
            </w:r>
          </w:p>
        </w:tc>
        <w:tc>
          <w:tcPr>
            <w:tcW w:type="dxa" w:w="2820"/>
          </w:tcPr>
          <w:p>
            <w:pPr>
              <w:spacing w:after="0"/>
              <w:jc w:val="left"/>
            </w:pPr>
            <w:r>
              <w:rPr>
                <w:sz w:val="16"/>
              </w:rPr>
              <w:t>Inland Flooding; Landslide</w:t>
            </w:r>
          </w:p>
        </w:tc>
        <w:tc>
          <w:tcPr>
            <w:tcW w:type="dxa" w:w="2160"/>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15"/>
          </w:tcPr>
          <w:p>
            <w:pPr>
              <w:spacing w:after="0"/>
              <w:jc w:val="left"/>
            </w:pPr>
            <w:r>
              <w:rPr>
                <w:sz w:val="16"/>
              </w:rPr>
              <w:t>Major disaster</w:t>
            </w:r>
          </w:p>
        </w:tc>
        <w:tc>
          <w:tcPr>
            <w:tcW w:type="dxa" w:w="3212"/>
          </w:tcPr>
          <w:p>
            <w:pPr>
              <w:spacing w:after="0"/>
              <w:jc w:val="left"/>
            </w:pPr>
            <w:r>
              <w:rPr>
                <w:sz w:val="16"/>
              </w:rPr>
              <w:t>Severe Winter Storms, Flooding Landslides, Mud Flow</w:t>
            </w:r>
          </w:p>
        </w:tc>
        <w:tc>
          <w:tcPr>
            <w:tcW w:type="dxa" w:w="2820"/>
          </w:tcPr>
          <w:p>
            <w:pPr>
              <w:spacing w:after="0"/>
              <w:jc w:val="left"/>
            </w:pPr>
            <w:r>
              <w:rPr>
                <w:sz w:val="16"/>
              </w:rPr>
              <w:t>Inland Flooding; Landslide; Winter Weather</w:t>
            </w:r>
          </w:p>
        </w:tc>
        <w:tc>
          <w:tcPr>
            <w:tcW w:type="dxa" w:w="2160"/>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15"/>
          </w:tcPr>
          <w:p>
            <w:pPr>
              <w:spacing w:after="0"/>
              <w:jc w:val="left"/>
            </w:pPr>
            <w:r>
              <w:rPr>
                <w:sz w:val="16"/>
              </w:rPr>
              <w:t>Major disaster</w:t>
            </w:r>
          </w:p>
        </w:tc>
        <w:tc>
          <w:tcPr>
            <w:tcW w:type="dxa" w:w="3212"/>
          </w:tcPr>
          <w:p>
            <w:pPr>
              <w:spacing w:after="0"/>
              <w:jc w:val="left"/>
            </w:pPr>
            <w:r>
              <w:rPr>
                <w:sz w:val="16"/>
              </w:rPr>
              <w:t>Severe Winter Storms, Flooding, Landslides, Mud Flows</w:t>
            </w:r>
          </w:p>
        </w:tc>
        <w:tc>
          <w:tcPr>
            <w:tcW w:type="dxa" w:w="2820"/>
          </w:tcPr>
          <w:p>
            <w:pPr>
              <w:spacing w:after="0"/>
              <w:jc w:val="left"/>
            </w:pPr>
            <w:r>
              <w:rPr>
                <w:sz w:val="16"/>
              </w:rPr>
              <w:t>Inland Flooding; Landslide; Winter Weather</w:t>
            </w:r>
          </w:p>
        </w:tc>
        <w:tc>
          <w:tcPr>
            <w:tcW w:type="dxa" w:w="2160"/>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15"/>
          </w:tcPr>
          <w:p>
            <w:pPr>
              <w:spacing w:after="0"/>
              <w:jc w:val="left"/>
            </w:pPr>
            <w:r>
              <w:rPr>
                <w:sz w:val="16"/>
              </w:rPr>
              <w:t>Major disaster</w:t>
            </w:r>
          </w:p>
        </w:tc>
        <w:tc>
          <w:tcPr>
            <w:tcW w:type="dxa" w:w="3212"/>
          </w:tcPr>
          <w:p>
            <w:pPr>
              <w:spacing w:after="0"/>
              <w:jc w:val="left"/>
            </w:pPr>
            <w:r>
              <w:rPr>
                <w:sz w:val="16"/>
              </w:rPr>
              <w:t>Severe Freeze</w:t>
            </w:r>
          </w:p>
        </w:tc>
        <w:tc>
          <w:tcPr>
            <w:tcW w:type="dxa" w:w="2820"/>
          </w:tcPr>
          <w:p>
            <w:pPr>
              <w:spacing w:after="0"/>
              <w:jc w:val="left"/>
            </w:pPr>
            <w:r>
              <w:rPr>
                <w:sz w:val="16"/>
              </w:rPr>
              <w:t>Cold Wave</w:t>
            </w:r>
          </w:p>
        </w:tc>
        <w:tc>
          <w:tcPr>
            <w:tcW w:type="dxa" w:w="2160"/>
          </w:tcPr>
          <w:p>
            <w:pPr>
              <w:spacing w:after="0"/>
              <w:jc w:val="right"/>
            </w:pPr>
            <w:r>
              <w:rPr>
                <w:sz w:val="16"/>
              </w:rPr>
              <w:t>PA not declared for this county</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15"/>
          </w:tcPr>
          <w:p>
            <w:pPr>
              <w:spacing w:after="0"/>
              <w:jc w:val="left"/>
            </w:pPr>
            <w:r>
              <w:rPr>
                <w:sz w:val="16"/>
              </w:rPr>
              <w:t>Major disaster</w:t>
            </w:r>
          </w:p>
        </w:tc>
        <w:tc>
          <w:tcPr>
            <w:tcW w:type="dxa" w:w="3212"/>
          </w:tcPr>
          <w:p>
            <w:pPr>
              <w:spacing w:after="0"/>
              <w:jc w:val="left"/>
            </w:pPr>
            <w:r>
              <w:rPr>
                <w:sz w:val="16"/>
              </w:rPr>
              <w:t>Severe Storms &amp; Flooding</w:t>
            </w:r>
          </w:p>
        </w:tc>
        <w:tc>
          <w:tcPr>
            <w:tcW w:type="dxa" w:w="2820"/>
          </w:tcPr>
          <w:p>
            <w:pPr>
              <w:spacing w:after="0"/>
              <w:jc w:val="left"/>
            </w:pPr>
            <w:r>
              <w:rPr>
                <w:sz w:val="16"/>
              </w:rPr>
              <w:t>Inland Flooding</w:t>
            </w:r>
          </w:p>
        </w:tc>
        <w:tc>
          <w:tcPr>
            <w:tcW w:type="dxa" w:w="2160"/>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15"/>
          </w:tcPr>
          <w:p>
            <w:pPr>
              <w:spacing w:after="0"/>
              <w:jc w:val="left"/>
            </w:pPr>
            <w:r>
              <w:rPr>
                <w:sz w:val="16"/>
              </w:rPr>
              <w:t>Major disaster</w:t>
            </w:r>
          </w:p>
        </w:tc>
        <w:tc>
          <w:tcPr>
            <w:tcW w:type="dxa" w:w="3212"/>
          </w:tcPr>
          <w:p>
            <w:pPr>
              <w:spacing w:after="0"/>
              <w:jc w:val="left"/>
            </w:pPr>
            <w:r>
              <w:rPr>
                <w:sz w:val="16"/>
              </w:rPr>
              <w:t>Coastal Storms, Floods, Slides &amp; Tornadoes</w:t>
            </w:r>
          </w:p>
        </w:tc>
        <w:tc>
          <w:tcPr>
            <w:tcW w:type="dxa" w:w="2820"/>
          </w:tcPr>
          <w:p>
            <w:pPr>
              <w:spacing w:after="0"/>
              <w:jc w:val="left"/>
            </w:pPr>
            <w:r>
              <w:rPr>
                <w:sz w:val="16"/>
              </w:rPr>
              <w:t>Coastal Flooding; Inland Flooding; Landslide; Tornado</w:t>
            </w:r>
          </w:p>
        </w:tc>
        <w:tc>
          <w:tcPr>
            <w:tcW w:type="dxa" w:w="2160"/>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15"/>
          </w:tcPr>
          <w:p>
            <w:pPr>
              <w:spacing w:after="0"/>
              <w:jc w:val="left"/>
            </w:pPr>
            <w:r>
              <w:rPr>
                <w:sz w:val="16"/>
              </w:rPr>
              <w:t>Emergency</w:t>
            </w:r>
          </w:p>
        </w:tc>
        <w:tc>
          <w:tcPr>
            <w:tcW w:type="dxa" w:w="3212"/>
          </w:tcPr>
          <w:p>
            <w:pPr>
              <w:spacing w:after="0"/>
              <w:jc w:val="left"/>
            </w:pPr>
            <w:r>
              <w:rPr>
                <w:sz w:val="16"/>
              </w:rPr>
              <w:t>Drought</w:t>
            </w:r>
          </w:p>
        </w:tc>
        <w:tc>
          <w:tcPr>
            <w:tcW w:type="dxa" w:w="2820"/>
          </w:tcPr>
          <w:p>
            <w:pPr>
              <w:spacing w:after="0"/>
              <w:jc w:val="left"/>
            </w:pPr>
            <w:r>
              <w:rPr>
                <w:sz w:val="16"/>
              </w:rPr>
              <w:t>Drought</w:t>
            </w:r>
          </w:p>
        </w:tc>
        <w:tc>
          <w:tcPr>
            <w:tcW w:type="dxa" w:w="2160"/>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215"/>
          </w:tcPr>
          <w:p>
            <w:pPr>
              <w:spacing w:after="0"/>
              <w:jc w:val="left"/>
            </w:pPr>
            <w:r>
              <w:rPr>
                <w:sz w:val="16"/>
              </w:rPr>
              <w:t>Major disaster</w:t>
            </w:r>
          </w:p>
        </w:tc>
        <w:tc>
          <w:tcPr>
            <w:tcW w:type="dxa" w:w="3212"/>
          </w:tcPr>
          <w:p>
            <w:pPr>
              <w:spacing w:after="0"/>
              <w:jc w:val="left"/>
            </w:pPr>
            <w:r>
              <w:rPr>
                <w:sz w:val="16"/>
              </w:rPr>
              <w:t>Severe Storms &amp; Flooding</w:t>
            </w:r>
          </w:p>
        </w:tc>
        <w:tc>
          <w:tcPr>
            <w:tcW w:type="dxa" w:w="2820"/>
          </w:tcPr>
          <w:p>
            <w:pPr>
              <w:spacing w:after="0"/>
              <w:jc w:val="left"/>
            </w:pPr>
            <w:r>
              <w:rPr>
                <w:sz w:val="16"/>
              </w:rPr>
              <w:t>Inland Flooding</w:t>
            </w:r>
          </w:p>
        </w:tc>
        <w:tc>
          <w:tcPr>
            <w:tcW w:type="dxa" w:w="2160"/>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15"/>
          </w:tcPr>
          <w:p>
            <w:pPr>
              <w:spacing w:after="0"/>
              <w:jc w:val="left"/>
            </w:pPr>
            <w:r>
              <w:rPr>
                <w:sz w:val="16"/>
              </w:rPr>
              <w:t>Major disaster</w:t>
            </w:r>
          </w:p>
        </w:tc>
        <w:tc>
          <w:tcPr>
            <w:tcW w:type="dxa" w:w="3212"/>
          </w:tcPr>
          <w:p>
            <w:pPr>
              <w:spacing w:after="0"/>
              <w:jc w:val="left"/>
            </w:pPr>
            <w:r>
              <w:rPr>
                <w:sz w:val="16"/>
              </w:rPr>
              <w:t>Heavy Rains &amp; Flooding</w:t>
            </w:r>
          </w:p>
        </w:tc>
        <w:tc>
          <w:tcPr>
            <w:tcW w:type="dxa" w:w="2820"/>
          </w:tcPr>
          <w:p>
            <w:pPr>
              <w:spacing w:after="0"/>
              <w:jc w:val="left"/>
            </w:pPr>
            <w:r>
              <w:rPr>
                <w:sz w:val="16"/>
              </w:rPr>
              <w:t>Inland Flooding</w:t>
            </w:r>
          </w:p>
        </w:tc>
        <w:tc>
          <w:tcPr>
            <w:tcW w:type="dxa" w:w="2160"/>
          </w:tcPr>
          <w:p>
            <w:pPr>
              <w:spacing w:after="0"/>
              <w:jc w:val="right"/>
            </w:pPr>
            <w:r>
              <w:rPr>
                <w:sz w:val="16"/>
              </w:rPr>
              <w:t>no Public Assistance recorded</w:t>
            </w:r>
          </w:p>
        </w:tc>
        <w:tc>
          <w:tcPr>
            <w:tcW w:type="dxa" w:w="714"/>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$160,239.99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$272,362.56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72,362.56"/>
        <w:tblDescription w:val="Hazard Plain table b1d_pa_other"/>
      </w:tblPr>
      <w:tblGrid>
        <w:gridCol w:w="1517"/>
        <w:gridCol w:w="1517"/>
        <w:gridCol w:w="6087"/>
        <w:gridCol w:w="3345"/>
        <w:gridCol w:w="1647"/>
      </w:tblGrid>
      <w:tr>
        <w:trPr>
          <w:cantSplit/>
          <w:tblHeader/>
        </w:trPr>
        <w:tc>
          <w:tcPr>
            <w:tcW w:type="dxa" w:w="1517"/>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Declared</w:t>
            </w:r>
          </w:p>
        </w:tc>
        <w:tc>
          <w:tcPr>
            <w:tcW w:type="dxa" w:w="6087"/>
            <w:shd w:val="clear" w:color="auto" w:fill="E8E8E8"/>
          </w:tcPr>
          <w:p>
            <w:pPr>
              <w:spacing w:after="0"/>
              <w:jc w:val="left"/>
            </w:pPr>
            <w:r>
              <w:rPr>
                <w:b/>
                <w:sz w:val="16"/>
              </w:rPr>
              <w:t>Title</w:t>
            </w:r>
          </w:p>
        </w:tc>
        <w:tc>
          <w:tcPr>
            <w:tcW w:type="dxa" w:w="3345"/>
            <w:shd w:val="clear" w:color="auto" w:fill="E8E8E8"/>
          </w:tcPr>
          <w:p>
            <w:pPr>
              <w:spacing w:after="0"/>
              <w:jc w:val="left"/>
            </w:pPr>
            <w:r>
              <w:rPr>
                <w:b/>
                <w:sz w:val="16"/>
              </w:rPr>
              <w:t>Applicant</w:t>
            </w:r>
          </w:p>
        </w:tc>
        <w:tc>
          <w:tcPr>
            <w:tcW w:type="dxa" w:w="164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17"/>
          </w:tcPr>
          <w:p>
            <w:pPr>
              <w:spacing w:after="0"/>
              <w:jc w:val="left"/>
            </w:pPr>
            <w:r>
              <w:rPr>
                <w:sz w:val="16"/>
              </w:rPr>
              <w:t>DR-4301-CA</w:t>
            </w:r>
          </w:p>
        </w:tc>
        <w:tc>
          <w:tcPr>
            <w:tcW w:type="dxa" w:w="1517"/>
          </w:tcPr>
          <w:p>
            <w:pPr>
              <w:spacing w:after="0"/>
              <w:jc w:val="left"/>
            </w:pPr>
            <w:r>
              <w:rPr>
                <w:sz w:val="16"/>
              </w:rPr>
              <w:t>2017-02-14</w:t>
            </w:r>
          </w:p>
        </w:tc>
        <w:tc>
          <w:tcPr>
            <w:tcW w:type="dxa" w:w="6087"/>
          </w:tcPr>
          <w:p>
            <w:pPr>
              <w:spacing w:after="0"/>
              <w:jc w:val="left"/>
            </w:pPr>
            <w:r>
              <w:rPr>
                <w:sz w:val="16"/>
              </w:rPr>
              <w:t>Severe Winter Storms, Flooding, and Mudslides</w:t>
            </w:r>
          </w:p>
        </w:tc>
        <w:tc>
          <w:tcPr>
            <w:tcW w:type="dxa" w:w="3345"/>
          </w:tcPr>
          <w:p>
            <w:pPr>
              <w:spacing w:after="0"/>
              <w:jc w:val="left"/>
            </w:pPr>
            <w:r>
              <w:rPr>
                <w:sz w:val="16"/>
              </w:rPr>
              <w:t>Sacramento River West Side Levee District</w:t>
            </w:r>
          </w:p>
        </w:tc>
        <w:tc>
          <w:tcPr>
            <w:tcW w:type="dxa" w:w="1647"/>
          </w:tcPr>
          <w:p>
            <w:pPr>
              <w:spacing w:after="0"/>
              <w:jc w:val="right"/>
            </w:pPr>
            <w:r>
              <w:rPr>
                <w:sz w:val="16"/>
              </w:rPr>
              <w:t>$58,163</w:t>
            </w:r>
          </w:p>
        </w:tc>
      </w:tr>
      <w:tr>
        <w:trPr>
          <w:cantSplit/>
        </w:trPr>
        <w:tc>
          <w:tcPr>
            <w:tcW w:type="dxa" w:w="1517"/>
          </w:tcPr>
          <w:p>
            <w:pPr>
              <w:spacing w:after="0"/>
              <w:jc w:val="left"/>
            </w:pPr>
            <w:r>
              <w:rPr>
                <w:sz w:val="16"/>
              </w:rPr>
              <w:t>DR-4301-CA</w:t>
            </w:r>
          </w:p>
        </w:tc>
        <w:tc>
          <w:tcPr>
            <w:tcW w:type="dxa" w:w="1517"/>
          </w:tcPr>
          <w:p>
            <w:pPr>
              <w:spacing w:after="0"/>
              <w:jc w:val="left"/>
            </w:pPr>
            <w:r>
              <w:rPr>
                <w:sz w:val="16"/>
              </w:rPr>
              <w:t>2017-02-14</w:t>
            </w:r>
          </w:p>
        </w:tc>
        <w:tc>
          <w:tcPr>
            <w:tcW w:type="dxa" w:w="6087"/>
          </w:tcPr>
          <w:p>
            <w:pPr>
              <w:spacing w:after="0"/>
              <w:jc w:val="left"/>
            </w:pPr>
            <w:r>
              <w:rPr>
                <w:sz w:val="16"/>
              </w:rPr>
              <w:t>Severe Winter Storms, Flooding, and Mudslides</w:t>
            </w:r>
          </w:p>
        </w:tc>
        <w:tc>
          <w:tcPr>
            <w:tcW w:type="dxa" w:w="3345"/>
          </w:tcPr>
          <w:p>
            <w:pPr>
              <w:spacing w:after="0"/>
              <w:jc w:val="left"/>
            </w:pPr>
            <w:r>
              <w:rPr>
                <w:sz w:val="16"/>
              </w:rPr>
              <w:t>Reclamation District 108</w:t>
            </w:r>
          </w:p>
        </w:tc>
        <w:tc>
          <w:tcPr>
            <w:tcW w:type="dxa" w:w="1647"/>
          </w:tcPr>
          <w:p>
            <w:pPr>
              <w:spacing w:after="0"/>
              <w:jc w:val="right"/>
            </w:pPr>
            <w:r>
              <w:rPr>
                <w:sz w:val="16"/>
              </w:rPr>
              <w:t>$214,199.56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3</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6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43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29</w:t>
            </w:r>
          </w:p>
        </w:tc>
        <w:tc>
          <w:tcPr>
            <w:tcW w:type="dxa" w:w="1155"/>
          </w:tcPr>
          <w:p>
            <w:pPr>
              <w:spacing w:after="0"/>
              <w:jc w:val="right"/>
            </w:pPr>
            <w:r>
              <w:rPr>
                <w:sz w:val="16"/>
              </w:rPr>
              <w:t>0</w:t>
            </w:r>
          </w:p>
        </w:tc>
        <w:tc>
          <w:tcPr>
            <w:tcW w:type="dxa" w:w="2096"/>
          </w:tcPr>
          <w:p>
            <w:pPr>
              <w:spacing w:after="0"/>
              <w:jc w:val="right"/>
            </w:pPr>
            <w:r>
              <w:rPr>
                <w:sz w:val="16"/>
              </w:rPr>
              <w:t>2</w:t>
            </w:r>
          </w:p>
        </w:tc>
        <w:tc>
          <w:tcPr>
            <w:tcW w:type="dxa" w:w="785"/>
          </w:tcPr>
          <w:p>
            <w:pPr>
              <w:spacing w:after="0"/>
              <w:jc w:val="right"/>
            </w:pPr>
            <w:r>
              <w:rPr>
                <w:sz w:val="16"/>
              </w:rPr>
              <w:t>10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26</w:t>
            </w:r>
          </w:p>
        </w:tc>
        <w:tc>
          <w:tcPr>
            <w:tcW w:type="dxa" w:w="1155"/>
          </w:tcPr>
          <w:p>
            <w:pPr>
              <w:spacing w:after="0"/>
              <w:jc w:val="right"/>
            </w:pPr>
            <w:r>
              <w:rPr>
                <w:sz w:val="16"/>
              </w:rPr>
              <w:t>3</w:t>
            </w:r>
          </w:p>
        </w:tc>
        <w:tc>
          <w:tcPr>
            <w:tcW w:type="dxa" w:w="2096"/>
          </w:tcPr>
          <w:p>
            <w:pPr>
              <w:spacing w:after="0"/>
              <w:jc w:val="right"/>
            </w:pPr>
            <w:r>
              <w:rPr>
                <w:sz w:val="16"/>
              </w:rPr>
              <w:t>6</w:t>
            </w:r>
          </w:p>
        </w:tc>
        <w:tc>
          <w:tcPr>
            <w:tcW w:type="dxa" w:w="785"/>
          </w:tcPr>
          <w:p>
            <w:pPr>
              <w:spacing w:after="0"/>
              <w:jc w:val="right"/>
            </w:pPr>
            <w:r>
              <w:rPr>
                <w:sz w:val="16"/>
              </w:rPr>
              <w:t>11</w:t>
            </w:r>
          </w:p>
        </w:tc>
        <w:tc>
          <w:tcPr>
            <w:tcW w:type="dxa" w:w="1682"/>
          </w:tcPr>
          <w:p>
            <w:pPr>
              <w:spacing w:after="0"/>
              <w:jc w:val="right"/>
            </w:pPr>
            <w:r>
              <w:rPr>
                <w:sz w:val="16"/>
              </w:rPr>
              <w:t>13</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9</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9 federal declared incidents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39</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5</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32 High Wind and 5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25</w:t>
            </w:r>
          </w:p>
        </w:tc>
        <w:tc>
          <w:tcPr>
            <w:tcW w:type="dxa" w:w="1155"/>
          </w:tcPr>
          <w:p>
            <w:pPr>
              <w:spacing w:after="0"/>
              <w:jc w:val="right"/>
            </w:pPr>
            <w:r>
              <w:rPr>
                <w:sz w:val="16"/>
              </w:rPr>
              <w:t>0</w:t>
            </w:r>
          </w:p>
        </w:tc>
        <w:tc>
          <w:tcPr>
            <w:tcW w:type="dxa" w:w="2096"/>
          </w:tcPr>
          <w:p>
            <w:pPr>
              <w:spacing w:after="0"/>
              <w:jc w:val="right"/>
            </w:pPr>
            <w:r>
              <w:rPr>
                <w:sz w:val="16"/>
              </w:rPr>
              <w:t>5</w:t>
            </w:r>
          </w:p>
        </w:tc>
        <w:tc>
          <w:tcPr>
            <w:tcW w:type="dxa" w:w="785"/>
          </w:tcPr>
          <w:p>
            <w:pPr>
              <w:spacing w:after="0"/>
              <w:jc w:val="right"/>
            </w:pPr>
            <w:r>
              <w:rPr>
                <w:sz w:val="16"/>
              </w:rPr>
              <w:t>5</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74</w:t>
            </w:r>
          </w:p>
        </w:tc>
        <w:tc>
          <w:tcPr>
            <w:tcW w:type="dxa" w:w="1155"/>
          </w:tcPr>
          <w:p>
            <w:pPr>
              <w:spacing w:after="0"/>
              <w:jc w:val="right"/>
            </w:pPr>
            <w:r>
              <w:rPr>
                <w:sz w:val="16"/>
              </w:rPr>
              <w:t>2</w:t>
            </w:r>
          </w:p>
        </w:tc>
        <w:tc>
          <w:tcPr>
            <w:tcW w:type="dxa" w:w="2096"/>
          </w:tcPr>
          <w:p>
            <w:pPr>
              <w:spacing w:after="0"/>
              <w:jc w:val="right"/>
            </w:pPr>
            <w:r>
              <w:rPr>
                <w:sz w:val="16"/>
              </w:rPr>
              <w:t>6</w:t>
            </w:r>
          </w:p>
        </w:tc>
        <w:tc>
          <w:tcPr>
            <w:tcW w:type="dxa" w:w="785"/>
          </w:tcPr>
          <w:p>
            <w:pPr>
              <w:spacing w:after="0"/>
              <w:jc w:val="right"/>
            </w:pPr>
            <w:r>
              <w:rPr>
                <w:sz w:val="16"/>
              </w:rPr>
              <w:t>17</w:t>
            </w:r>
          </w:p>
        </w:tc>
        <w:tc>
          <w:tcPr>
            <w:tcW w:type="dxa" w:w="1682"/>
          </w:tcPr>
          <w:p>
            <w:pPr>
              <w:spacing w:after="0"/>
              <w:jc w:val="right"/>
            </w:pPr>
            <w:r>
              <w:rPr>
                <w:sz w:val="16"/>
              </w:rPr>
              <w:t>7</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338"/>
        <w:gridCol w:w="2667"/>
        <w:gridCol w:w="925"/>
        <w:gridCol w:w="3006"/>
        <w:gridCol w:w="1418"/>
        <w:gridCol w:w="2423"/>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338"/>
            <w:shd w:val="clear" w:color="auto" w:fill="E8E8E8"/>
          </w:tcPr>
          <w:p>
            <w:pPr>
              <w:spacing w:after="0"/>
              <w:jc w:val="left"/>
            </w:pPr>
            <w:r>
              <w:rPr>
                <w:b/>
                <w:sz w:val="16"/>
              </w:rPr>
              <w:t>Magnitude or extent</w:t>
            </w:r>
          </w:p>
        </w:tc>
        <w:tc>
          <w:tcPr>
            <w:tcW w:type="dxa" w:w="2667"/>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06"/>
            <w:shd w:val="clear" w:color="auto" w:fill="E8E8E8"/>
          </w:tcPr>
          <w:p>
            <w:pPr>
              <w:spacing w:after="0"/>
              <w:jc w:val="left"/>
            </w:pPr>
            <w:r>
              <w:rPr>
                <w:b/>
                <w:sz w:val="16"/>
              </w:rPr>
              <w:t>Location</w:t>
            </w:r>
          </w:p>
        </w:tc>
        <w:tc>
          <w:tcPr>
            <w:tcW w:type="dxa" w:w="1418"/>
            <w:shd w:val="clear" w:color="auto" w:fill="E8E8E8"/>
          </w:tcPr>
          <w:p>
            <w:pPr>
              <w:spacing w:after="0"/>
              <w:jc w:val="left"/>
            </w:pPr>
            <w:r>
              <w:rPr>
                <w:b/>
                <w:sz w:val="16"/>
              </w:rPr>
              <w:t>Flags</w:t>
            </w:r>
          </w:p>
        </w:tc>
        <w:tc>
          <w:tcPr>
            <w:tcW w:type="dxa" w:w="24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299"/>
          </w:tcPr>
          <w:p>
            <w:pPr>
              <w:spacing w:after="0"/>
              <w:jc w:val="left"/>
            </w:pPr>
            <w:r>
              <w:rPr>
                <w:sz w:val="16"/>
              </w:rPr>
              <w:t>Excessive Heat</w:t>
            </w:r>
          </w:p>
        </w:tc>
        <w:tc>
          <w:tcPr>
            <w:tcW w:type="dxa" w:w="1338"/>
          </w:tcPr>
          <w:p>
            <w:pPr>
              <w:spacing w:after="0"/>
              <w:jc w:val="left"/>
            </w:pPr>
          </w:p>
        </w:tc>
        <w:tc>
          <w:tcPr>
            <w:tcW w:type="dxa" w:w="2667"/>
          </w:tcPr>
          <w:p>
            <w:pPr>
              <w:spacing w:after="0"/>
              <w:jc w:val="left"/>
            </w:pPr>
            <w:r>
              <w:rPr>
                <w:sz w:val="16"/>
              </w:rPr>
              <w:t>$0 property; $0 crops (zone total, 2024 dollars)</w:t>
            </w:r>
          </w:p>
        </w:tc>
        <w:tc>
          <w:tcPr>
            <w:tcW w:type="dxa" w:w="925"/>
          </w:tcPr>
          <w:p>
            <w:pPr>
              <w:spacing w:after="0"/>
              <w:jc w:val="right"/>
            </w:pPr>
            <w:r>
              <w:rPr>
                <w:sz w:val="16"/>
              </w:rPr>
              <w:t>0, 0</w:t>
            </w:r>
          </w:p>
        </w:tc>
        <w:tc>
          <w:tcPr>
            <w:tcW w:type="dxa" w:w="3006"/>
          </w:tcPr>
          <w:p>
            <w:pPr>
              <w:spacing w:after="0"/>
              <w:jc w:val="left"/>
            </w:pPr>
            <w:r>
              <w:rPr>
                <w:sz w:val="16"/>
              </w:rPr>
              <w:t>NWS zone CAZ063 (MOUNTAINS SOUTHWESTERN SHASTA COUNTY TO WESTERN COLUSA COUNTY), zone-level</w:t>
            </w:r>
          </w:p>
        </w:tc>
        <w:tc>
          <w:tcPr>
            <w:tcW w:type="dxa" w:w="1418"/>
          </w:tcPr>
          <w:p>
            <w:pPr>
              <w:spacing w:after="0"/>
              <w:jc w:val="left"/>
            </w:pPr>
            <w:r>
              <w:rPr>
                <w:sz w:val="16"/>
              </w:rPr>
              <w:t>in the 12 months before plan approval; within last 5 years</w:t>
            </w:r>
          </w:p>
        </w:tc>
        <w:tc>
          <w:tcPr>
            <w:tcW w:type="dxa" w:w="2423"/>
          </w:tcPr>
          <w:p>
            <w:pPr>
              <w:spacing w:after="0"/>
              <w:jc w:val="left"/>
            </w:pPr>
            <w:r>
              <w:rPr>
                <w:sz w:val="16"/>
              </w:rPr>
              <w:t>B1-c worst recorded: Excessive Heat, Heat</w:t>
            </w:r>
          </w:p>
        </w:tc>
      </w:tr>
      <w:tr>
        <w:trPr>
          <w:cantSplit/>
        </w:trPr>
        <w:tc>
          <w:tcPr>
            <w:tcW w:type="dxa" w:w="1037"/>
          </w:tcPr>
          <w:p>
            <w:pPr>
              <w:spacing w:after="0"/>
              <w:jc w:val="left"/>
            </w:pPr>
            <w:r>
              <w:rPr>
                <w:sz w:val="16"/>
              </w:rPr>
              <w:t>2021-10-08</w:t>
            </w:r>
          </w:p>
        </w:tc>
        <w:tc>
          <w:tcPr>
            <w:tcW w:type="dxa" w:w="1299"/>
          </w:tcPr>
          <w:p>
            <w:pPr>
              <w:spacing w:after="0"/>
              <w:jc w:val="left"/>
            </w:pPr>
            <w:r>
              <w:rPr>
                <w:sz w:val="16"/>
              </w:rPr>
              <w:t>Drought</w:t>
            </w:r>
          </w:p>
        </w:tc>
        <w:tc>
          <w:tcPr>
            <w:tcW w:type="dxa" w:w="1338"/>
          </w:tcPr>
          <w:p>
            <w:pPr>
              <w:spacing w:after="0"/>
              <w:jc w:val="left"/>
            </w:pPr>
          </w:p>
        </w:tc>
        <w:tc>
          <w:tcPr>
            <w:tcW w:type="dxa" w:w="2667"/>
          </w:tcPr>
          <w:p>
            <w:pPr>
              <w:spacing w:after="0"/>
              <w:jc w:val="left"/>
            </w:pPr>
            <w:r>
              <w:rPr>
                <w:sz w:val="16"/>
              </w:rPr>
              <w:t>$0 property; $0 crops (zone total, 2021 dollars)</w:t>
            </w:r>
          </w:p>
        </w:tc>
        <w:tc>
          <w:tcPr>
            <w:tcW w:type="dxa" w:w="925"/>
          </w:tcPr>
          <w:p>
            <w:pPr>
              <w:spacing w:after="0"/>
              <w:jc w:val="right"/>
            </w:pPr>
            <w:r>
              <w:rPr>
                <w:sz w:val="16"/>
              </w:rPr>
              <w:t>0, 0</w:t>
            </w:r>
          </w:p>
        </w:tc>
        <w:tc>
          <w:tcPr>
            <w:tcW w:type="dxa" w:w="3006"/>
          </w:tcPr>
          <w:p>
            <w:pPr>
              <w:spacing w:after="0"/>
              <w:jc w:val="left"/>
            </w:pPr>
            <w:r>
              <w:rPr>
                <w:sz w:val="16"/>
              </w:rPr>
              <w:t>NWS zone CAZ016 (CENTRAL SACRAMENTO VALLEY), zone-level</w:t>
            </w:r>
          </w:p>
        </w:tc>
        <w:tc>
          <w:tcPr>
            <w:tcW w:type="dxa" w:w="1418"/>
          </w:tcPr>
          <w:p>
            <w:pPr>
              <w:spacing w:after="0"/>
              <w:jc w:val="left"/>
            </w:pPr>
            <w:r>
              <w:rPr>
                <w:sz w:val="16"/>
              </w:rPr>
              <w:t>within last 5 years</w:t>
            </w:r>
          </w:p>
        </w:tc>
        <w:tc>
          <w:tcPr>
            <w:tcW w:type="dxa" w:w="2423"/>
          </w:tcPr>
          <w:p>
            <w:pPr>
              <w:spacing w:after="0"/>
              <w:jc w:val="left"/>
            </w:pPr>
            <w:r>
              <w:rPr>
                <w:sz w:val="16"/>
              </w:rPr>
              <w:t>B1-c worst recorded: Drought</w:t>
            </w:r>
          </w:p>
        </w:tc>
      </w:tr>
      <w:tr>
        <w:trPr>
          <w:cantSplit/>
        </w:trPr>
        <w:tc>
          <w:tcPr>
            <w:tcW w:type="dxa" w:w="1037"/>
          </w:tcPr>
          <w:p>
            <w:pPr>
              <w:spacing w:after="0"/>
              <w:jc w:val="left"/>
            </w:pPr>
            <w:r>
              <w:rPr>
                <w:sz w:val="16"/>
              </w:rPr>
              <w:t>2019-02-02</w:t>
            </w:r>
          </w:p>
        </w:tc>
        <w:tc>
          <w:tcPr>
            <w:tcW w:type="dxa" w:w="1299"/>
          </w:tcPr>
          <w:p>
            <w:pPr>
              <w:spacing w:after="0"/>
              <w:jc w:val="left"/>
            </w:pPr>
            <w:r>
              <w:rPr>
                <w:sz w:val="16"/>
              </w:rPr>
              <w:t>Hail</w:t>
            </w:r>
          </w:p>
        </w:tc>
        <w:tc>
          <w:tcPr>
            <w:tcW w:type="dxa" w:w="1338"/>
          </w:tcPr>
          <w:p>
            <w:pPr>
              <w:spacing w:after="0"/>
              <w:jc w:val="left"/>
            </w:pPr>
            <w:r>
              <w:rPr>
                <w:sz w:val="16"/>
              </w:rPr>
              <w:t>1.25 in</w:t>
            </w:r>
          </w:p>
        </w:tc>
        <w:tc>
          <w:tcPr>
            <w:tcW w:type="dxa" w:w="2667"/>
          </w:tcPr>
          <w:p>
            <w:pPr>
              <w:spacing w:after="0"/>
              <w:jc w:val="left"/>
            </w:pPr>
            <w:r>
              <w:rPr>
                <w:sz w:val="16"/>
              </w:rPr>
              <w:t>$0 property; $0 crops (2019 dollars)</w:t>
            </w:r>
          </w:p>
        </w:tc>
        <w:tc>
          <w:tcPr>
            <w:tcW w:type="dxa" w:w="925"/>
          </w:tcPr>
          <w:p>
            <w:pPr>
              <w:spacing w:after="0"/>
              <w:jc w:val="right"/>
            </w:pPr>
            <w:r>
              <w:rPr>
                <w:sz w:val="16"/>
              </w:rPr>
              <w:t>0, 0</w:t>
            </w:r>
          </w:p>
        </w:tc>
        <w:tc>
          <w:tcPr>
            <w:tcW w:type="dxa" w:w="3006"/>
          </w:tcPr>
          <w:p>
            <w:pPr>
              <w:spacing w:after="0"/>
              <w:jc w:val="left"/>
            </w:pPr>
            <w:r>
              <w:rPr>
                <w:sz w:val="16"/>
              </w:rPr>
              <w:t>COLUSA</w:t>
            </w:r>
          </w:p>
        </w:tc>
        <w:tc>
          <w:tcPr>
            <w:tcW w:type="dxa" w:w="1418"/>
          </w:tcPr>
          <w:p>
            <w:pPr>
              <w:spacing w:after="0"/>
              <w:jc w:val="left"/>
            </w:pPr>
          </w:p>
        </w:tc>
        <w:tc>
          <w:tcPr>
            <w:tcW w:type="dxa" w:w="2423"/>
          </w:tcPr>
          <w:p>
            <w:pPr>
              <w:spacing w:after="0"/>
              <w:jc w:val="left"/>
            </w:pPr>
            <w:r>
              <w:rPr>
                <w:sz w:val="16"/>
              </w:rPr>
              <w:t>B1-c worst recorded: Hail</w:t>
            </w:r>
          </w:p>
        </w:tc>
      </w:tr>
      <w:tr>
        <w:trPr>
          <w:cantSplit/>
        </w:trPr>
        <w:tc>
          <w:tcPr>
            <w:tcW w:type="dxa" w:w="1037"/>
          </w:tcPr>
          <w:p>
            <w:pPr>
              <w:spacing w:after="0"/>
              <w:jc w:val="left"/>
            </w:pPr>
            <w:r>
              <w:rPr>
                <w:sz w:val="16"/>
              </w:rPr>
              <w:t>2018-07-27</w:t>
            </w:r>
          </w:p>
        </w:tc>
        <w:tc>
          <w:tcPr>
            <w:tcW w:type="dxa" w:w="1299"/>
          </w:tcPr>
          <w:p>
            <w:pPr>
              <w:spacing w:after="0"/>
              <w:jc w:val="left"/>
            </w:pPr>
            <w:r>
              <w:rPr>
                <w:sz w:val="16"/>
              </w:rPr>
              <w:t>Wildfire</w:t>
            </w:r>
          </w:p>
        </w:tc>
        <w:tc>
          <w:tcPr>
            <w:tcW w:type="dxa" w:w="1338"/>
          </w:tcPr>
          <w:p>
            <w:pPr>
              <w:spacing w:after="0"/>
              <w:jc w:val="left"/>
            </w:pPr>
          </w:p>
        </w:tc>
        <w:tc>
          <w:tcPr>
            <w:tcW w:type="dxa" w:w="2667"/>
          </w:tcPr>
          <w:p>
            <w:pPr>
              <w:spacing w:after="0"/>
              <w:jc w:val="left"/>
            </w:pPr>
            <w:r>
              <w:rPr>
                <w:sz w:val="16"/>
              </w:rPr>
              <w:t>$56,000,000 property; crops not reported (zone total, 2018 dollars)</w:t>
            </w:r>
          </w:p>
        </w:tc>
        <w:tc>
          <w:tcPr>
            <w:tcW w:type="dxa" w:w="925"/>
          </w:tcPr>
          <w:p>
            <w:pPr>
              <w:spacing w:after="0"/>
              <w:jc w:val="right"/>
            </w:pPr>
            <w:r>
              <w:rPr>
                <w:sz w:val="16"/>
              </w:rPr>
              <w:t>0, 12</w:t>
            </w:r>
          </w:p>
        </w:tc>
        <w:tc>
          <w:tcPr>
            <w:tcW w:type="dxa" w:w="3006"/>
          </w:tcPr>
          <w:p>
            <w:pPr>
              <w:spacing w:after="0"/>
              <w:jc w:val="left"/>
            </w:pPr>
            <w:r>
              <w:rPr>
                <w:sz w:val="16"/>
              </w:rPr>
              <w:t>NWS zone CAZ063 (MOUNTAINS SOUTHWEST SHASTA COUNTY TO NORTHERN LAKE COUNTY), zone-level</w:t>
            </w:r>
          </w:p>
        </w:tc>
        <w:tc>
          <w:tcPr>
            <w:tcW w:type="dxa" w:w="1418"/>
          </w:tcPr>
          <w:p>
            <w:pPr>
              <w:spacing w:after="0"/>
              <w:jc w:val="left"/>
            </w:pPr>
          </w:p>
        </w:tc>
        <w:tc>
          <w:tcPr>
            <w:tcW w:type="dxa" w:w="2423"/>
          </w:tcPr>
          <w:p>
            <w:pPr>
              <w:spacing w:after="0"/>
              <w:jc w:val="left"/>
            </w:pPr>
            <w:r>
              <w:rPr>
                <w:sz w:val="16"/>
              </w:rPr>
              <w:t>B1-c worst recorded: Wildfire</w:t>
            </w:r>
          </w:p>
        </w:tc>
      </w:tr>
      <w:tr>
        <w:trPr>
          <w:cantSplit/>
        </w:trPr>
        <w:tc>
          <w:tcPr>
            <w:tcW w:type="dxa" w:w="1037"/>
          </w:tcPr>
          <w:p>
            <w:pPr>
              <w:spacing w:after="0"/>
              <w:jc w:val="left"/>
            </w:pPr>
            <w:r>
              <w:rPr>
                <w:sz w:val="16"/>
              </w:rPr>
              <w:t>2017-10-08</w:t>
            </w:r>
          </w:p>
        </w:tc>
        <w:tc>
          <w:tcPr>
            <w:tcW w:type="dxa" w:w="1299"/>
          </w:tcPr>
          <w:p>
            <w:pPr>
              <w:spacing w:after="0"/>
              <w:jc w:val="left"/>
            </w:pPr>
            <w:r>
              <w:rPr>
                <w:sz w:val="16"/>
              </w:rPr>
              <w:t>Wildfire</w:t>
            </w:r>
          </w:p>
        </w:tc>
        <w:tc>
          <w:tcPr>
            <w:tcW w:type="dxa" w:w="1338"/>
          </w:tcPr>
          <w:p>
            <w:pPr>
              <w:spacing w:after="0"/>
              <w:jc w:val="left"/>
            </w:pPr>
          </w:p>
        </w:tc>
        <w:tc>
          <w:tcPr>
            <w:tcW w:type="dxa" w:w="2667"/>
          </w:tcPr>
          <w:p>
            <w:pPr>
              <w:spacing w:after="0"/>
              <w:jc w:val="left"/>
            </w:pPr>
            <w:r>
              <w:rPr>
                <w:sz w:val="16"/>
              </w:rPr>
              <w:t>damage not reported</w:t>
            </w:r>
          </w:p>
        </w:tc>
        <w:tc>
          <w:tcPr>
            <w:tcW w:type="dxa" w:w="925"/>
          </w:tcPr>
          <w:p>
            <w:pPr>
              <w:spacing w:after="0"/>
              <w:jc w:val="right"/>
            </w:pPr>
            <w:r>
              <w:rPr>
                <w:sz w:val="16"/>
              </w:rPr>
              <w:t>4, 0</w:t>
            </w:r>
          </w:p>
        </w:tc>
        <w:tc>
          <w:tcPr>
            <w:tcW w:type="dxa" w:w="3006"/>
          </w:tcPr>
          <w:p>
            <w:pPr>
              <w:spacing w:after="0"/>
              <w:jc w:val="left"/>
            </w:pPr>
            <w:r>
              <w:rPr>
                <w:sz w:val="16"/>
              </w:rPr>
              <w:t>NWS zone CAZ016 (CENTRAL SACRAMENTO VALLEY), zone-level</w:t>
            </w:r>
          </w:p>
        </w:tc>
        <w:tc>
          <w:tcPr>
            <w:tcW w:type="dxa" w:w="1418"/>
          </w:tcPr>
          <w:p>
            <w:pPr>
              <w:spacing w:after="0"/>
              <w:jc w:val="left"/>
            </w:pPr>
          </w:p>
        </w:tc>
        <w:tc>
          <w:tcPr>
            <w:tcW w:type="dxa" w:w="2423"/>
          </w:tcPr>
          <w:p>
            <w:pPr>
              <w:spacing w:after="0"/>
              <w:jc w:val="left"/>
            </w:pPr>
            <w:r>
              <w:rPr>
                <w:sz w:val="16"/>
              </w:rPr>
              <w:t>deaths or injuries recorded</w:t>
            </w:r>
          </w:p>
        </w:tc>
      </w:tr>
      <w:tr>
        <w:trPr>
          <w:cantSplit/>
        </w:trPr>
        <w:tc>
          <w:tcPr>
            <w:tcW w:type="dxa" w:w="1037"/>
          </w:tcPr>
          <w:p>
            <w:pPr>
              <w:spacing w:after="0"/>
              <w:jc w:val="left"/>
            </w:pPr>
            <w:r>
              <w:rPr>
                <w:sz w:val="16"/>
              </w:rPr>
              <w:t>2017-06-17</w:t>
            </w:r>
          </w:p>
        </w:tc>
        <w:tc>
          <w:tcPr>
            <w:tcW w:type="dxa" w:w="1299"/>
          </w:tcPr>
          <w:p>
            <w:pPr>
              <w:spacing w:after="0"/>
              <w:jc w:val="left"/>
            </w:pPr>
            <w:r>
              <w:rPr>
                <w:sz w:val="16"/>
              </w:rPr>
              <w:t>Excessive Heat</w:t>
            </w:r>
          </w:p>
        </w:tc>
        <w:tc>
          <w:tcPr>
            <w:tcW w:type="dxa" w:w="1338"/>
          </w:tcPr>
          <w:p>
            <w:pPr>
              <w:spacing w:after="0"/>
              <w:jc w:val="left"/>
            </w:pPr>
          </w:p>
        </w:tc>
        <w:tc>
          <w:tcPr>
            <w:tcW w:type="dxa" w:w="2667"/>
          </w:tcPr>
          <w:p>
            <w:pPr>
              <w:spacing w:after="0"/>
              <w:jc w:val="left"/>
            </w:pPr>
            <w:r>
              <w:rPr>
                <w:sz w:val="16"/>
              </w:rPr>
              <w:t>damage not reported</w:t>
            </w:r>
          </w:p>
        </w:tc>
        <w:tc>
          <w:tcPr>
            <w:tcW w:type="dxa" w:w="925"/>
          </w:tcPr>
          <w:p>
            <w:pPr>
              <w:spacing w:after="0"/>
              <w:jc w:val="right"/>
            </w:pPr>
            <w:r>
              <w:rPr>
                <w:sz w:val="16"/>
              </w:rPr>
              <w:t>2, 2</w:t>
            </w:r>
          </w:p>
        </w:tc>
        <w:tc>
          <w:tcPr>
            <w:tcW w:type="dxa" w:w="3006"/>
          </w:tcPr>
          <w:p>
            <w:pPr>
              <w:spacing w:after="0"/>
              <w:jc w:val="left"/>
            </w:pPr>
            <w:r>
              <w:rPr>
                <w:sz w:val="16"/>
              </w:rPr>
              <w:t>NWS zone CAZ016 (CENTRAL SACRAMENTO VALLEY), zone-level</w:t>
            </w:r>
          </w:p>
        </w:tc>
        <w:tc>
          <w:tcPr>
            <w:tcW w:type="dxa" w:w="1418"/>
          </w:tcPr>
          <w:p>
            <w:pPr>
              <w:spacing w:after="0"/>
              <w:jc w:val="left"/>
            </w:pPr>
          </w:p>
        </w:tc>
        <w:tc>
          <w:tcPr>
            <w:tcW w:type="dxa" w:w="2423"/>
          </w:tcPr>
          <w:p>
            <w:pPr>
              <w:spacing w:after="0"/>
              <w:jc w:val="left"/>
            </w:pPr>
            <w:r>
              <w:rPr>
                <w:sz w:val="16"/>
              </w:rPr>
              <w:t>deaths or injuries recorded</w:t>
            </w:r>
          </w:p>
        </w:tc>
      </w:tr>
      <w:tr>
        <w:trPr>
          <w:cantSplit/>
        </w:trPr>
        <w:tc>
          <w:tcPr>
            <w:tcW w:type="dxa" w:w="1037"/>
          </w:tcPr>
          <w:p>
            <w:pPr>
              <w:spacing w:after="0"/>
              <w:jc w:val="left"/>
            </w:pPr>
            <w:r>
              <w:rPr>
                <w:sz w:val="16"/>
              </w:rPr>
              <w:t>2017-02-17</w:t>
            </w:r>
          </w:p>
        </w:tc>
        <w:tc>
          <w:tcPr>
            <w:tcW w:type="dxa" w:w="1299"/>
          </w:tcPr>
          <w:p>
            <w:pPr>
              <w:spacing w:after="0"/>
              <w:jc w:val="left"/>
            </w:pPr>
            <w:r>
              <w:rPr>
                <w:sz w:val="16"/>
              </w:rPr>
              <w:t>Flood</w:t>
            </w:r>
          </w:p>
        </w:tc>
        <w:tc>
          <w:tcPr>
            <w:tcW w:type="dxa" w:w="1338"/>
          </w:tcPr>
          <w:p>
            <w:pPr>
              <w:spacing w:after="0"/>
              <w:jc w:val="left"/>
            </w:pPr>
          </w:p>
        </w:tc>
        <w:tc>
          <w:tcPr>
            <w:tcW w:type="dxa" w:w="2667"/>
          </w:tcPr>
          <w:p>
            <w:pPr>
              <w:spacing w:after="0"/>
              <w:jc w:val="left"/>
            </w:pPr>
            <w:r>
              <w:rPr>
                <w:sz w:val="16"/>
              </w:rPr>
              <w:t>$7,000,000 property; $0 crops (2017 dollars)</w:t>
            </w:r>
          </w:p>
        </w:tc>
        <w:tc>
          <w:tcPr>
            <w:tcW w:type="dxa" w:w="925"/>
          </w:tcPr>
          <w:p>
            <w:pPr>
              <w:spacing w:after="0"/>
              <w:jc w:val="right"/>
            </w:pPr>
            <w:r>
              <w:rPr>
                <w:sz w:val="16"/>
              </w:rPr>
              <w:t>0, 0</w:t>
            </w:r>
          </w:p>
        </w:tc>
        <w:tc>
          <w:tcPr>
            <w:tcW w:type="dxa" w:w="3006"/>
          </w:tcPr>
          <w:p>
            <w:pPr>
              <w:spacing w:after="0"/>
              <w:jc w:val="left"/>
            </w:pPr>
            <w:r>
              <w:rPr>
                <w:sz w:val="16"/>
              </w:rPr>
              <w:t>MAXWELL</w:t>
            </w:r>
          </w:p>
        </w:tc>
        <w:tc>
          <w:tcPr>
            <w:tcW w:type="dxa" w:w="1418"/>
          </w:tcPr>
          <w:p>
            <w:pPr>
              <w:spacing w:after="0"/>
              <w:jc w:val="left"/>
            </w:pPr>
          </w:p>
        </w:tc>
        <w:tc>
          <w:tcPr>
            <w:tcW w:type="dxa" w:w="24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2016-04-24</w:t>
            </w:r>
          </w:p>
        </w:tc>
        <w:tc>
          <w:tcPr>
            <w:tcW w:type="dxa" w:w="1299"/>
          </w:tcPr>
          <w:p>
            <w:pPr>
              <w:spacing w:after="0"/>
              <w:jc w:val="left"/>
            </w:pPr>
            <w:r>
              <w:rPr>
                <w:sz w:val="16"/>
              </w:rPr>
              <w:t>Thunderstorm Wind</w:t>
            </w:r>
          </w:p>
        </w:tc>
        <w:tc>
          <w:tcPr>
            <w:tcW w:type="dxa" w:w="1338"/>
          </w:tcPr>
          <w:p>
            <w:pPr>
              <w:spacing w:after="0"/>
              <w:jc w:val="left"/>
            </w:pPr>
            <w:r>
              <w:rPr>
                <w:sz w:val="16"/>
              </w:rPr>
              <w:t>50 kt (58 mph) estimated gust</w:t>
            </w:r>
          </w:p>
        </w:tc>
        <w:tc>
          <w:tcPr>
            <w:tcW w:type="dxa" w:w="2667"/>
          </w:tcPr>
          <w:p>
            <w:pPr>
              <w:spacing w:after="0"/>
              <w:jc w:val="left"/>
            </w:pPr>
            <w:r>
              <w:rPr>
                <w:sz w:val="16"/>
              </w:rPr>
              <w:t>$0 property; $0 crops (2016 dollars)</w:t>
            </w:r>
          </w:p>
        </w:tc>
        <w:tc>
          <w:tcPr>
            <w:tcW w:type="dxa" w:w="925"/>
          </w:tcPr>
          <w:p>
            <w:pPr>
              <w:spacing w:after="0"/>
              <w:jc w:val="right"/>
            </w:pPr>
            <w:r>
              <w:rPr>
                <w:sz w:val="16"/>
              </w:rPr>
              <w:t>0, 0</w:t>
            </w:r>
          </w:p>
        </w:tc>
        <w:tc>
          <w:tcPr>
            <w:tcW w:type="dxa" w:w="3006"/>
          </w:tcPr>
          <w:p>
            <w:pPr>
              <w:spacing w:after="0"/>
              <w:jc w:val="left"/>
            </w:pPr>
            <w:r>
              <w:rPr>
                <w:sz w:val="16"/>
              </w:rPr>
              <w:t>MAXWELL</w:t>
            </w:r>
          </w:p>
        </w:tc>
        <w:tc>
          <w:tcPr>
            <w:tcW w:type="dxa" w:w="1418"/>
          </w:tcPr>
          <w:p>
            <w:pPr>
              <w:spacing w:after="0"/>
              <w:jc w:val="left"/>
            </w:pPr>
          </w:p>
        </w:tc>
        <w:tc>
          <w:tcPr>
            <w:tcW w:type="dxa" w:w="2423"/>
          </w:tcPr>
          <w:p>
            <w:pPr>
              <w:spacing w:after="0"/>
              <w:jc w:val="left"/>
            </w:pPr>
            <w:r>
              <w:rPr>
                <w:sz w:val="16"/>
              </w:rPr>
              <w:t>B1-c worst recorded: Thunderstorm Wind</w:t>
            </w:r>
          </w:p>
        </w:tc>
      </w:tr>
      <w:tr>
        <w:trPr>
          <w:cantSplit/>
        </w:trPr>
        <w:tc>
          <w:tcPr>
            <w:tcW w:type="dxa" w:w="1037"/>
          </w:tcPr>
          <w:p>
            <w:pPr>
              <w:spacing w:after="0"/>
              <w:jc w:val="left"/>
            </w:pPr>
            <w:r>
              <w:rPr>
                <w:sz w:val="16"/>
              </w:rPr>
              <w:t>2014-07-11</w:t>
            </w:r>
          </w:p>
        </w:tc>
        <w:tc>
          <w:tcPr>
            <w:tcW w:type="dxa" w:w="1299"/>
          </w:tcPr>
          <w:p>
            <w:pPr>
              <w:spacing w:after="0"/>
              <w:jc w:val="left"/>
            </w:pPr>
            <w:r>
              <w:rPr>
                <w:sz w:val="16"/>
              </w:rPr>
              <w:t>Wildfire</w:t>
            </w:r>
          </w:p>
        </w:tc>
        <w:tc>
          <w:tcPr>
            <w:tcW w:type="dxa" w:w="1338"/>
          </w:tcPr>
          <w:p>
            <w:pPr>
              <w:spacing w:after="0"/>
              <w:jc w:val="left"/>
            </w:pPr>
          </w:p>
        </w:tc>
        <w:tc>
          <w:tcPr>
            <w:tcW w:type="dxa" w:w="2667"/>
          </w:tcPr>
          <w:p>
            <w:pPr>
              <w:spacing w:after="0"/>
              <w:jc w:val="left"/>
            </w:pPr>
            <w:r>
              <w:rPr>
                <w:sz w:val="16"/>
              </w:rPr>
              <w:t>damage not reported</w:t>
            </w:r>
          </w:p>
        </w:tc>
        <w:tc>
          <w:tcPr>
            <w:tcW w:type="dxa" w:w="925"/>
          </w:tcPr>
          <w:p>
            <w:pPr>
              <w:spacing w:after="0"/>
              <w:jc w:val="right"/>
            </w:pPr>
            <w:r>
              <w:rPr>
                <w:sz w:val="16"/>
              </w:rPr>
              <w:t>1, 21</w:t>
            </w:r>
          </w:p>
        </w:tc>
        <w:tc>
          <w:tcPr>
            <w:tcW w:type="dxa" w:w="3006"/>
          </w:tcPr>
          <w:p>
            <w:pPr>
              <w:spacing w:after="0"/>
              <w:jc w:val="left"/>
            </w:pPr>
            <w:r>
              <w:rPr>
                <w:sz w:val="16"/>
              </w:rPr>
              <w:t>NWS zone CAZ063 (MOUNTAINS SOUTHWEST SHASTA COUNTY TO NORTHERN LAKE COUNTY), zone-level</w:t>
            </w:r>
          </w:p>
        </w:tc>
        <w:tc>
          <w:tcPr>
            <w:tcW w:type="dxa" w:w="1418"/>
          </w:tcPr>
          <w:p>
            <w:pPr>
              <w:spacing w:after="0"/>
              <w:jc w:val="left"/>
            </w:pPr>
          </w:p>
        </w:tc>
        <w:tc>
          <w:tcPr>
            <w:tcW w:type="dxa" w:w="2423"/>
          </w:tcPr>
          <w:p>
            <w:pPr>
              <w:spacing w:after="0"/>
              <w:jc w:val="left"/>
            </w:pPr>
            <w:r>
              <w:rPr>
                <w:sz w:val="16"/>
              </w:rPr>
              <w:t>deaths or injuries recorded</w:t>
            </w:r>
          </w:p>
        </w:tc>
      </w:tr>
      <w:tr>
        <w:trPr>
          <w:cantSplit/>
        </w:trPr>
        <w:tc>
          <w:tcPr>
            <w:tcW w:type="dxa" w:w="1037"/>
          </w:tcPr>
          <w:p>
            <w:pPr>
              <w:spacing w:after="0"/>
              <w:jc w:val="left"/>
            </w:pPr>
            <w:r>
              <w:rPr>
                <w:sz w:val="16"/>
              </w:rPr>
              <w:t>2011-03-23</w:t>
            </w:r>
          </w:p>
        </w:tc>
        <w:tc>
          <w:tcPr>
            <w:tcW w:type="dxa" w:w="1299"/>
          </w:tcPr>
          <w:p>
            <w:pPr>
              <w:spacing w:after="0"/>
              <w:jc w:val="left"/>
            </w:pPr>
            <w:r>
              <w:rPr>
                <w:sz w:val="16"/>
              </w:rPr>
              <w:t>Tornado</w:t>
            </w:r>
          </w:p>
        </w:tc>
        <w:tc>
          <w:tcPr>
            <w:tcW w:type="dxa" w:w="1338"/>
          </w:tcPr>
          <w:p>
            <w:pPr>
              <w:spacing w:after="0"/>
              <w:jc w:val="left"/>
            </w:pPr>
            <w:r>
              <w:rPr>
                <w:sz w:val="16"/>
              </w:rPr>
              <w:t>EF0, 1.09 mi within this county, 10 yd wide</w:t>
            </w:r>
          </w:p>
        </w:tc>
        <w:tc>
          <w:tcPr>
            <w:tcW w:type="dxa" w:w="2667"/>
          </w:tcPr>
          <w:p>
            <w:pPr>
              <w:spacing w:after="0"/>
              <w:jc w:val="left"/>
            </w:pPr>
            <w:r>
              <w:rPr>
                <w:sz w:val="16"/>
              </w:rPr>
              <w:t>$70,000 property; $0 crops (2011 dollars)</w:t>
            </w:r>
          </w:p>
        </w:tc>
        <w:tc>
          <w:tcPr>
            <w:tcW w:type="dxa" w:w="925"/>
          </w:tcPr>
          <w:p>
            <w:pPr>
              <w:spacing w:after="0"/>
              <w:jc w:val="right"/>
            </w:pPr>
            <w:r>
              <w:rPr>
                <w:sz w:val="16"/>
              </w:rPr>
              <w:t>0, 0</w:t>
            </w:r>
          </w:p>
        </w:tc>
        <w:tc>
          <w:tcPr>
            <w:tcW w:type="dxa" w:w="3006"/>
          </w:tcPr>
          <w:p>
            <w:pPr>
              <w:spacing w:after="0"/>
              <w:jc w:val="left"/>
            </w:pPr>
            <w:r>
              <w:rPr>
                <w:sz w:val="16"/>
              </w:rPr>
              <w:t>WILLIAMS</w:t>
            </w:r>
          </w:p>
        </w:tc>
        <w:tc>
          <w:tcPr>
            <w:tcW w:type="dxa" w:w="1418"/>
          </w:tcPr>
          <w:p>
            <w:pPr>
              <w:spacing w:after="0"/>
              <w:jc w:val="left"/>
            </w:pPr>
          </w:p>
        </w:tc>
        <w:tc>
          <w:tcPr>
            <w:tcW w:type="dxa" w:w="2423"/>
          </w:tcPr>
          <w:p>
            <w:pPr>
              <w:spacing w:after="0"/>
              <w:jc w:val="left"/>
            </w:pPr>
            <w:r>
              <w:rPr>
                <w:sz w:val="16"/>
              </w:rPr>
              <w:t>B1-c worst recorded: Tornado</w:t>
            </w:r>
          </w:p>
        </w:tc>
      </w:tr>
      <w:tr>
        <w:trPr>
          <w:cantSplit/>
        </w:trPr>
        <w:tc>
          <w:tcPr>
            <w:tcW w:type="dxa" w:w="1037"/>
          </w:tcPr>
          <w:p>
            <w:pPr>
              <w:spacing w:after="0"/>
              <w:jc w:val="left"/>
            </w:pPr>
            <w:r>
              <w:rPr>
                <w:sz w:val="16"/>
              </w:rPr>
              <w:t>1998-12-19</w:t>
            </w:r>
          </w:p>
        </w:tc>
        <w:tc>
          <w:tcPr>
            <w:tcW w:type="dxa" w:w="1299"/>
          </w:tcPr>
          <w:p>
            <w:pPr>
              <w:spacing w:after="0"/>
              <w:jc w:val="left"/>
            </w:pPr>
            <w:r>
              <w:rPr>
                <w:sz w:val="16"/>
              </w:rPr>
              <w:t>Cold/Wind Chill</w:t>
            </w:r>
          </w:p>
        </w:tc>
        <w:tc>
          <w:tcPr>
            <w:tcW w:type="dxa" w:w="1338"/>
          </w:tcPr>
          <w:p>
            <w:pPr>
              <w:spacing w:after="0"/>
              <w:jc w:val="left"/>
            </w:pPr>
          </w:p>
        </w:tc>
        <w:tc>
          <w:tcPr>
            <w:tcW w:type="dxa" w:w="2667"/>
          </w:tcPr>
          <w:p>
            <w:pPr>
              <w:spacing w:after="0"/>
              <w:jc w:val="left"/>
            </w:pPr>
            <w:r>
              <w:rPr>
                <w:sz w:val="16"/>
              </w:rPr>
              <w:t>property not reported; $2,400,000 crops (zone total, 1998 dollars)</w:t>
            </w:r>
          </w:p>
        </w:tc>
        <w:tc>
          <w:tcPr>
            <w:tcW w:type="dxa" w:w="925"/>
          </w:tcPr>
          <w:p>
            <w:pPr>
              <w:spacing w:after="0"/>
              <w:jc w:val="right"/>
            </w:pPr>
            <w:r>
              <w:rPr>
                <w:sz w:val="16"/>
              </w:rPr>
              <w:t>0, 0</w:t>
            </w:r>
          </w:p>
        </w:tc>
        <w:tc>
          <w:tcPr>
            <w:tcW w:type="dxa" w:w="3006"/>
          </w:tcPr>
          <w:p>
            <w:pPr>
              <w:spacing w:after="0"/>
              <w:jc w:val="left"/>
            </w:pPr>
            <w:r>
              <w:rPr>
                <w:sz w:val="16"/>
              </w:rPr>
              <w:t>NWS zone CAZ016 (CENTRAL SACRAMENTO VALLEY), zone-level</w:t>
            </w:r>
          </w:p>
        </w:tc>
        <w:tc>
          <w:tcPr>
            <w:tcW w:type="dxa" w:w="1418"/>
          </w:tcPr>
          <w:p>
            <w:pPr>
              <w:spacing w:after="0"/>
              <w:jc w:val="left"/>
            </w:pPr>
          </w:p>
        </w:tc>
        <w:tc>
          <w:tcPr>
            <w:tcW w:type="dxa" w:w="24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1996-01-01</w:t>
            </w:r>
          </w:p>
        </w:tc>
        <w:tc>
          <w:tcPr>
            <w:tcW w:type="dxa" w:w="1299"/>
          </w:tcPr>
          <w:p>
            <w:pPr>
              <w:spacing w:after="0"/>
              <w:jc w:val="left"/>
            </w:pPr>
            <w:r>
              <w:rPr>
                <w:sz w:val="16"/>
              </w:rPr>
              <w:t>High Wind</w:t>
            </w:r>
          </w:p>
        </w:tc>
        <w:tc>
          <w:tcPr>
            <w:tcW w:type="dxa" w:w="1338"/>
          </w:tcPr>
          <w:p>
            <w:pPr>
              <w:spacing w:after="0"/>
              <w:jc w:val="left"/>
            </w:pPr>
            <w:r>
              <w:rPr>
                <w:sz w:val="16"/>
              </w:rPr>
              <w:t>87 kt (100 mph), measurement type not recorded</w:t>
            </w:r>
          </w:p>
        </w:tc>
        <w:tc>
          <w:tcPr>
            <w:tcW w:type="dxa" w:w="2667"/>
          </w:tcPr>
          <w:p>
            <w:pPr>
              <w:spacing w:after="0"/>
              <w:jc w:val="left"/>
            </w:pPr>
            <w:r>
              <w:rPr>
                <w:sz w:val="16"/>
              </w:rPr>
              <w:t>damage not reported</w:t>
            </w:r>
          </w:p>
        </w:tc>
        <w:tc>
          <w:tcPr>
            <w:tcW w:type="dxa" w:w="925"/>
          </w:tcPr>
          <w:p>
            <w:pPr>
              <w:spacing w:after="0"/>
              <w:jc w:val="right"/>
            </w:pPr>
            <w:r>
              <w:rPr>
                <w:sz w:val="16"/>
              </w:rPr>
              <w:t>0, 0</w:t>
            </w:r>
          </w:p>
        </w:tc>
        <w:tc>
          <w:tcPr>
            <w:tcW w:type="dxa" w:w="3006"/>
          </w:tcPr>
          <w:p>
            <w:pPr>
              <w:spacing w:after="0"/>
              <w:jc w:val="left"/>
            </w:pPr>
            <w:r>
              <w:rPr>
                <w:sz w:val="16"/>
              </w:rPr>
              <w:t>NWS zone CAZ016 (CENTRAL SACRAMENTO VALLEY), zone-level</w:t>
            </w:r>
          </w:p>
        </w:tc>
        <w:tc>
          <w:tcPr>
            <w:tcW w:type="dxa" w:w="1418"/>
          </w:tcPr>
          <w:p>
            <w:pPr>
              <w:spacing w:after="0"/>
              <w:jc w:val="left"/>
            </w:pPr>
          </w:p>
        </w:tc>
        <w:tc>
          <w:tcPr>
            <w:tcW w:type="dxa" w:w="2423"/>
          </w:tcPr>
          <w:p>
            <w:pPr>
              <w:spacing w:after="0"/>
              <w:jc w:val="left"/>
            </w:pPr>
            <w:r>
              <w:rPr>
                <w:sz w:val="16"/>
              </w:rPr>
              <w:t>B1-c worst recorded: High Wind and Strong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6"/>
        <w:gridCol w:w="1253"/>
        <w:gridCol w:w="1401"/>
        <w:gridCol w:w="1584"/>
        <w:gridCol w:w="1037"/>
        <w:gridCol w:w="2018"/>
        <w:gridCol w:w="1527"/>
        <w:gridCol w:w="1597"/>
        <w:gridCol w:w="1037"/>
        <w:gridCol w:w="1602"/>
      </w:tblGrid>
      <w:tr>
        <w:trPr>
          <w:cantSplit/>
          <w:tblHeader/>
        </w:trPr>
        <w:tc>
          <w:tcPr>
            <w:tcW w:type="dxa" w:w="1056"/>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1"/>
            <w:shd w:val="clear" w:color="auto" w:fill="E8E8E8"/>
          </w:tcPr>
          <w:p>
            <w:pPr>
              <w:spacing w:after="0"/>
              <w:jc w:val="left"/>
            </w:pPr>
            <w:r>
              <w:rPr>
                <w:b/>
                <w:sz w:val="16"/>
              </w:rPr>
              <w:t>Unit</w:t>
            </w:r>
          </w:p>
        </w:tc>
        <w:tc>
          <w:tcPr>
            <w:tcW w:type="dxa" w:w="158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18"/>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2"/>
            <w:shd w:val="clear" w:color="auto" w:fill="E8E8E8"/>
          </w:tcPr>
          <w:p>
            <w:pPr>
              <w:spacing w:after="0"/>
              <w:jc w:val="left"/>
            </w:pPr>
            <w:r>
              <w:rPr>
                <w:b/>
                <w:sz w:val="16"/>
              </w:rPr>
              <w:t>Note</w:t>
            </w:r>
          </w:p>
        </w:tc>
      </w:tr>
      <w:tr>
        <w:trPr>
          <w:cantSplit/>
        </w:trPr>
        <w:tc>
          <w:tcPr>
            <w:tcW w:type="dxa" w:w="1056"/>
          </w:tcPr>
          <w:p>
            <w:pPr>
              <w:spacing w:after="0"/>
              <w:jc w:val="left"/>
            </w:pPr>
            <w:r>
              <w:rPr>
                <w:sz w:val="16"/>
              </w:rPr>
              <w:t>Avalanche</w:t>
            </w:r>
          </w:p>
        </w:tc>
        <w:tc>
          <w:tcPr>
            <w:tcW w:type="dxa" w:w="1253"/>
          </w:tcPr>
          <w:p>
            <w:pPr>
              <w:spacing w:after="0"/>
              <w:jc w:val="right"/>
            </w:pPr>
            <w:r>
              <w:rPr>
                <w:sz w:val="16"/>
              </w:rPr>
              <w:t>0.01</w:t>
            </w:r>
          </w:p>
        </w:tc>
        <w:tc>
          <w:tcPr>
            <w:tcW w:type="dxa" w:w="1401"/>
          </w:tcPr>
          <w:p>
            <w:pPr>
              <w:spacing w:after="0"/>
              <w:jc w:val="left"/>
            </w:pPr>
            <w:r>
              <w:rPr>
                <w:sz w:val="16"/>
              </w:rPr>
              <w:t>events per year</w:t>
            </w:r>
          </w:p>
        </w:tc>
        <w:tc>
          <w:tcPr>
            <w:tcW w:type="dxa" w:w="1584"/>
          </w:tcPr>
          <w:p>
            <w:pPr>
              <w:spacing w:after="0"/>
              <w:jc w:val="left"/>
            </w:pPr>
            <w:r>
              <w:rPr>
                <w:sz w:val="16"/>
              </w:rPr>
              <w:t>about 1 in 100 years</w:t>
            </w:r>
          </w:p>
        </w:tc>
        <w:tc>
          <w:tcPr>
            <w:tcW w:type="dxa" w:w="1037"/>
          </w:tcPr>
          <w:p>
            <w:pPr>
              <w:spacing w:after="0"/>
              <w:jc w:val="left"/>
            </w:pPr>
            <w:r>
              <w:rPr>
                <w:sz w:val="16"/>
              </w:rPr>
              <w:t>Possible</w:t>
            </w:r>
          </w:p>
        </w:tc>
        <w:tc>
          <w:tcPr>
            <w:tcW w:type="dxa" w:w="2018"/>
          </w:tcPr>
          <w:p>
            <w:pPr>
              <w:spacing w:after="0"/>
              <w:jc w:val="left"/>
            </w:pPr>
            <w:r>
              <w:rPr>
                <w:sz w:val="16"/>
              </w:rPr>
              <w:t>FEMA annualized frequency (modeled)</w:t>
            </w:r>
          </w:p>
        </w:tc>
        <w:tc>
          <w:tcPr>
            <w:tcW w:type="dxa" w:w="1527"/>
          </w:tcPr>
          <w:p>
            <w:pPr>
              <w:spacing w:after="0"/>
              <w:jc w:val="right"/>
            </w:pPr>
            <w:r>
              <w:rPr>
                <w:sz w:val="16"/>
              </w:rPr>
              <w:t>0</w:t>
            </w:r>
          </w:p>
        </w:tc>
        <w:tc>
          <w:tcPr>
            <w:tcW w:type="dxa" w:w="1597"/>
          </w:tcPr>
          <w:p>
            <w:pPr>
              <w:spacing w:after="0"/>
              <w:jc w:val="left"/>
            </w:pPr>
            <w:r>
              <w:rPr>
                <w:sz w:val="16"/>
              </w:rPr>
              <w:t>1994 to 2023 (30 years)</w:t>
            </w:r>
          </w:p>
        </w:tc>
        <w:tc>
          <w:tcPr>
            <w:tcW w:type="dxa" w:w="1037"/>
          </w:tcPr>
          <w:p>
            <w:pPr>
              <w:spacing w:after="0"/>
              <w:jc w:val="left"/>
            </w:pPr>
            <w:r>
              <w:rPr>
                <w:sz w:val="16"/>
              </w:rPr>
              <w:t>see B1-f</w:t>
            </w:r>
          </w:p>
        </w:tc>
        <w:tc>
          <w:tcPr>
            <w:tcW w:type="dxa" w:w="160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6"/>
          </w:tcPr>
          <w:p>
            <w:pPr>
              <w:spacing w:after="0"/>
              <w:jc w:val="left"/>
            </w:pPr>
            <w:r>
              <w:rPr>
                <w:sz w:val="16"/>
              </w:rPr>
              <w:t>Coastal Flooding</w:t>
            </w:r>
          </w:p>
        </w:tc>
        <w:tc>
          <w:tcPr>
            <w:tcW w:type="dxa" w:w="1253"/>
          </w:tcPr>
          <w:p>
            <w:pPr>
              <w:spacing w:after="0"/>
              <w:jc w:val="right"/>
            </w:pPr>
          </w:p>
        </w:tc>
        <w:tc>
          <w:tcPr>
            <w:tcW w:type="dxa" w:w="1401"/>
          </w:tcPr>
          <w:p>
            <w:pPr>
              <w:spacing w:after="0"/>
              <w:jc w:val="left"/>
            </w:pPr>
            <w:r>
              <w:rPr>
                <w:sz w:val="16"/>
              </w:rPr>
              <w:t>events per year at a location (modeled)</w:t>
            </w:r>
          </w:p>
        </w:tc>
        <w:tc>
          <w:tcPr>
            <w:tcW w:type="dxa" w:w="1584"/>
          </w:tcPr>
          <w:p>
            <w:pPr>
              <w:spacing w:after="0"/>
              <w:jc w:val="left"/>
            </w:pPr>
          </w:p>
        </w:tc>
        <w:tc>
          <w:tcPr>
            <w:tcW w:type="dxa" w:w="1037"/>
          </w:tcPr>
          <w:p>
            <w:pPr>
              <w:spacing w:after="0"/>
              <w:jc w:val="left"/>
            </w:pPr>
          </w:p>
        </w:tc>
        <w:tc>
          <w:tcPr>
            <w:tcW w:type="dxa" w:w="2018"/>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602"/>
          </w:tcPr>
          <w:p>
            <w:pPr>
              <w:spacing w:after="0"/>
              <w:jc w:val="left"/>
            </w:pPr>
            <w:r>
              <w:rPr>
                <w:sz w:val="16"/>
              </w:rPr>
              <w:t>Not Applicable in NRI for this county; no descriptor.</w:t>
            </w:r>
          </w:p>
        </w:tc>
      </w:tr>
      <w:tr>
        <w:trPr>
          <w:cantSplit/>
        </w:trPr>
        <w:tc>
          <w:tcPr>
            <w:tcW w:type="dxa" w:w="1056"/>
          </w:tcPr>
          <w:p>
            <w:pPr>
              <w:spacing w:after="0"/>
              <w:jc w:val="left"/>
            </w:pPr>
            <w:r>
              <w:rPr>
                <w:sz w:val="16"/>
              </w:rPr>
              <w:t>Cold Wave</w:t>
            </w:r>
          </w:p>
        </w:tc>
        <w:tc>
          <w:tcPr>
            <w:tcW w:type="dxa" w:w="1253"/>
          </w:tcPr>
          <w:p>
            <w:pPr>
              <w:spacing w:after="0"/>
              <w:jc w:val="right"/>
            </w:pPr>
            <w:r>
              <w:rPr>
                <w:sz w:val="16"/>
              </w:rPr>
              <w:t>0</w:t>
            </w:r>
          </w:p>
        </w:tc>
        <w:tc>
          <w:tcPr>
            <w:tcW w:type="dxa" w:w="1401"/>
          </w:tcPr>
          <w:p>
            <w:pPr>
              <w:spacing w:after="0"/>
              <w:jc w:val="left"/>
            </w:pPr>
            <w:r>
              <w:rPr>
                <w:sz w:val="16"/>
              </w:rPr>
              <w:t>event-days per year</w:t>
            </w:r>
          </w:p>
        </w:tc>
        <w:tc>
          <w:tcPr>
            <w:tcW w:type="dxa" w:w="1584"/>
          </w:tcPr>
          <w:p>
            <w:pPr>
              <w:spacing w:after="0"/>
              <w:jc w:val="left"/>
            </w:pPr>
            <w:r>
              <w:rPr>
                <w:sz w:val="16"/>
              </w:rPr>
              <w:t>none modeled</w:t>
            </w:r>
          </w:p>
        </w:tc>
        <w:tc>
          <w:tcPr>
            <w:tcW w:type="dxa" w:w="1037"/>
          </w:tcPr>
          <w:p>
            <w:pPr>
              <w:spacing w:after="0"/>
              <w:jc w:val="left"/>
            </w:pPr>
            <w:r>
              <w:rPr>
                <w:sz w:val="16"/>
              </w:rPr>
              <w:t>Likely</w:t>
            </w:r>
          </w:p>
        </w:tc>
        <w:tc>
          <w:tcPr>
            <w:tcW w:type="dxa" w:w="2018"/>
          </w:tcPr>
          <w:p>
            <w:pPr>
              <w:spacing w:after="0"/>
              <w:jc w:val="left"/>
            </w:pPr>
            <w:r>
              <w:rPr>
                <w:sz w:val="16"/>
              </w:rPr>
              <w:t>Storm Events event-days in 4 of 30 years, 1996 to 2025 (13.3%)</w:t>
            </w:r>
          </w:p>
        </w:tc>
        <w:tc>
          <w:tcPr>
            <w:tcW w:type="dxa" w:w="1527"/>
          </w:tcPr>
          <w:p>
            <w:pPr>
              <w:spacing w:after="0"/>
              <w:jc w:val="right"/>
            </w:pPr>
            <w:r>
              <w:rPr>
                <w:sz w:val="16"/>
              </w:rPr>
              <w:t>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602"/>
          </w:tcPr>
          <w:p>
            <w:pPr>
              <w:spacing w:after="0"/>
              <w:jc w:val="left"/>
            </w:pPr>
            <w:r>
              <w:rPr>
                <w:sz w:val="16"/>
              </w:rPr>
              <w:t>NRI models no cold wave event-days here (2005-11-12 to 2024-11-12, 19 years); Storm Events has a record in 4 of 30 years. The descriptor comes from Storm Events, which records events NRI's definition leaves out.</w:t>
            </w:r>
          </w:p>
        </w:tc>
      </w:tr>
      <w:tr>
        <w:trPr>
          <w:cantSplit/>
        </w:trPr>
        <w:tc>
          <w:tcPr>
            <w:tcW w:type="dxa" w:w="1056"/>
          </w:tcPr>
          <w:p>
            <w:pPr>
              <w:spacing w:after="0"/>
              <w:jc w:val="left"/>
            </w:pPr>
            <w:r>
              <w:rPr>
                <w:sz w:val="16"/>
              </w:rPr>
              <w:t>Drought</w:t>
            </w:r>
          </w:p>
        </w:tc>
        <w:tc>
          <w:tcPr>
            <w:tcW w:type="dxa" w:w="1253"/>
          </w:tcPr>
          <w:p>
            <w:pPr>
              <w:spacing w:after="0"/>
              <w:jc w:val="right"/>
            </w:pPr>
            <w:r>
              <w:rPr>
                <w:sz w:val="16"/>
              </w:rPr>
              <w:t>84.4</w:t>
            </w:r>
          </w:p>
        </w:tc>
        <w:tc>
          <w:tcPr>
            <w:tcW w:type="dxa" w:w="1401"/>
          </w:tcPr>
          <w:p>
            <w:pPr>
              <w:spacing w:after="0"/>
              <w:jc w:val="left"/>
            </w:pPr>
            <w:r>
              <w:rPr>
                <w:sz w:val="16"/>
              </w:rPr>
              <w:t>event-days per year</w:t>
            </w:r>
          </w:p>
        </w:tc>
        <w:tc>
          <w:tcPr>
            <w:tcW w:type="dxa" w:w="1584"/>
          </w:tcPr>
          <w:p>
            <w:pPr>
              <w:spacing w:after="0"/>
              <w:jc w:val="left"/>
            </w:pPr>
            <w:r>
              <w:rPr>
                <w:sz w:val="16"/>
              </w:rPr>
              <w:t>about 84.4 days per year</w:t>
            </w:r>
          </w:p>
        </w:tc>
        <w:tc>
          <w:tcPr>
            <w:tcW w:type="dxa" w:w="1037"/>
          </w:tcPr>
          <w:p>
            <w:pPr>
              <w:spacing w:after="0"/>
              <w:jc w:val="left"/>
            </w:pPr>
            <w:r>
              <w:rPr>
                <w:sz w:val="16"/>
              </w:rPr>
              <w:t>Likely</w:t>
            </w:r>
          </w:p>
        </w:tc>
        <w:tc>
          <w:tcPr>
            <w:tcW w:type="dxa" w:w="2018"/>
          </w:tcPr>
          <w:p>
            <w:pPr>
              <w:spacing w:after="0"/>
              <w:jc w:val="left"/>
            </w:pPr>
            <w:r>
              <w:rPr>
                <w:sz w:val="16"/>
              </w:rPr>
              <w:t>Storm Events event-days in 6 of 30 years, 1996 to 2025 (20%)</w:t>
            </w:r>
          </w:p>
        </w:tc>
        <w:tc>
          <w:tcPr>
            <w:tcW w:type="dxa" w:w="1527"/>
          </w:tcPr>
          <w:p>
            <w:pPr>
              <w:spacing w:after="0"/>
              <w:jc w:val="right"/>
            </w:pPr>
            <w:r>
              <w:rPr>
                <w:sz w:val="16"/>
              </w:rPr>
              <w:t>2,303</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2"/>
          </w:tcPr>
          <w:p>
            <w:pPr>
              <w:spacing w:after="0"/>
              <w:jc w:val="left"/>
            </w:pPr>
          </w:p>
        </w:tc>
      </w:tr>
      <w:tr>
        <w:trPr>
          <w:cantSplit/>
        </w:trPr>
        <w:tc>
          <w:tcPr>
            <w:tcW w:type="dxa" w:w="1056"/>
          </w:tcPr>
          <w:p>
            <w:pPr>
              <w:spacing w:after="0"/>
              <w:jc w:val="left"/>
            </w:pPr>
            <w:r>
              <w:rPr>
                <w:sz w:val="16"/>
              </w:rPr>
              <w:t>Earthquake</w:t>
            </w:r>
          </w:p>
        </w:tc>
        <w:tc>
          <w:tcPr>
            <w:tcW w:type="dxa" w:w="1253"/>
          </w:tcPr>
          <w:p>
            <w:pPr>
              <w:spacing w:after="0"/>
              <w:jc w:val="right"/>
            </w:pPr>
            <w:r>
              <w:rPr>
                <w:sz w:val="16"/>
              </w:rPr>
              <w:t>0.0524</w:t>
            </w:r>
          </w:p>
        </w:tc>
        <w:tc>
          <w:tcPr>
            <w:tcW w:type="dxa" w:w="1401"/>
          </w:tcPr>
          <w:p>
            <w:pPr>
              <w:spacing w:after="0"/>
              <w:jc w:val="left"/>
            </w:pPr>
            <w:r>
              <w:rPr>
                <w:sz w:val="16"/>
              </w:rPr>
              <w:t>annual probability at a location</w:t>
            </w:r>
          </w:p>
        </w:tc>
        <w:tc>
          <w:tcPr>
            <w:tcW w:type="dxa" w:w="1584"/>
          </w:tcPr>
          <w:p>
            <w:pPr>
              <w:spacing w:after="0"/>
              <w:jc w:val="left"/>
            </w:pPr>
            <w:r>
              <w:rPr>
                <w:sz w:val="16"/>
              </w:rPr>
              <w:t>chance a given location in the county has at least minor-damage shaking in a year: 5.24%</w:t>
            </w:r>
          </w:p>
        </w:tc>
        <w:tc>
          <w:tcPr>
            <w:tcW w:type="dxa" w:w="1037"/>
          </w:tcPr>
          <w:p>
            <w:pPr>
              <w:spacing w:after="0"/>
              <w:jc w:val="left"/>
            </w:pPr>
          </w:p>
        </w:tc>
        <w:tc>
          <w:tcPr>
            <w:tcW w:type="dxa" w:w="2018"/>
          </w:tcPr>
          <w:p>
            <w:pPr>
              <w:spacing w:after="0"/>
              <w:jc w:val="left"/>
            </w:pP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602"/>
          </w:tcPr>
          <w:p>
            <w:pPr>
              <w:spacing w:after="0"/>
              <w:jc w:val="left"/>
            </w:pPr>
            <w:r>
              <w:rPr>
                <w:sz w:val="16"/>
              </w:rPr>
              <w:t>No descriptor (Storm Events does not record earthquakes).</w:t>
            </w:r>
          </w:p>
        </w:tc>
      </w:tr>
      <w:tr>
        <w:trPr>
          <w:cantSplit/>
        </w:trPr>
        <w:tc>
          <w:tcPr>
            <w:tcW w:type="dxa" w:w="1056"/>
          </w:tcPr>
          <w:p>
            <w:pPr>
              <w:spacing w:after="0"/>
              <w:jc w:val="left"/>
            </w:pPr>
            <w:r>
              <w:rPr>
                <w:sz w:val="16"/>
              </w:rPr>
              <w:t>Hail</w:t>
            </w:r>
          </w:p>
        </w:tc>
        <w:tc>
          <w:tcPr>
            <w:tcW w:type="dxa" w:w="1253"/>
          </w:tcPr>
          <w:p>
            <w:pPr>
              <w:spacing w:after="0"/>
              <w:jc w:val="right"/>
            </w:pPr>
            <w:r>
              <w:rPr>
                <w:sz w:val="16"/>
              </w:rPr>
              <w:t>0.0725</w:t>
            </w:r>
          </w:p>
        </w:tc>
        <w:tc>
          <w:tcPr>
            <w:tcW w:type="dxa" w:w="1401"/>
          </w:tcPr>
          <w:p>
            <w:pPr>
              <w:spacing w:after="0"/>
              <w:jc w:val="left"/>
            </w:pPr>
            <w:r>
              <w:rPr>
                <w:sz w:val="16"/>
              </w:rPr>
              <w:t>events per year</w:t>
            </w:r>
          </w:p>
        </w:tc>
        <w:tc>
          <w:tcPr>
            <w:tcW w:type="dxa" w:w="1584"/>
          </w:tcPr>
          <w:p>
            <w:pPr>
              <w:spacing w:after="0"/>
              <w:jc w:val="left"/>
            </w:pPr>
            <w:r>
              <w:rPr>
                <w:sz w:val="16"/>
              </w:rPr>
              <w:t>about 1 in 14 years</w:t>
            </w:r>
          </w:p>
        </w:tc>
        <w:tc>
          <w:tcPr>
            <w:tcW w:type="dxa" w:w="1037"/>
          </w:tcPr>
          <w:p>
            <w:pPr>
              <w:spacing w:after="0"/>
              <w:jc w:val="left"/>
            </w:pPr>
            <w:r>
              <w:rPr>
                <w:sz w:val="16"/>
              </w:rPr>
              <w:t>Possible</w:t>
            </w:r>
          </w:p>
        </w:tc>
        <w:tc>
          <w:tcPr>
            <w:tcW w:type="dxa" w:w="2018"/>
          </w:tcPr>
          <w:p>
            <w:pPr>
              <w:spacing w:after="0"/>
              <w:jc w:val="left"/>
            </w:pPr>
            <w:r>
              <w:rPr>
                <w:sz w:val="16"/>
              </w:rPr>
              <w:t>FEMA annualized frequency (modeled)</w:t>
            </w:r>
          </w:p>
        </w:tc>
        <w:tc>
          <w:tcPr>
            <w:tcW w:type="dxa" w:w="1527"/>
          </w:tcPr>
          <w:p>
            <w:pPr>
              <w:spacing w:after="0"/>
              <w:jc w:val="right"/>
            </w:pPr>
            <w:r>
              <w:rPr>
                <w:sz w:val="16"/>
              </w:rPr>
              <w:t>2.8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602"/>
          </w:tcPr>
          <w:p>
            <w:pPr>
              <w:spacing w:after="0"/>
              <w:jc w:val="left"/>
            </w:pPr>
          </w:p>
        </w:tc>
      </w:tr>
      <w:tr>
        <w:trPr>
          <w:cantSplit/>
        </w:trPr>
        <w:tc>
          <w:tcPr>
            <w:tcW w:type="dxa" w:w="1056"/>
          </w:tcPr>
          <w:p>
            <w:pPr>
              <w:spacing w:after="0"/>
              <w:jc w:val="left"/>
            </w:pPr>
            <w:r>
              <w:rPr>
                <w:sz w:val="16"/>
              </w:rPr>
              <w:t>Heat Wave</w:t>
            </w:r>
          </w:p>
        </w:tc>
        <w:tc>
          <w:tcPr>
            <w:tcW w:type="dxa" w:w="1253"/>
          </w:tcPr>
          <w:p>
            <w:pPr>
              <w:spacing w:after="0"/>
              <w:jc w:val="right"/>
            </w:pPr>
            <w:r>
              <w:rPr>
                <w:sz w:val="16"/>
              </w:rPr>
              <w:t>7.6</w:t>
            </w:r>
          </w:p>
        </w:tc>
        <w:tc>
          <w:tcPr>
            <w:tcW w:type="dxa" w:w="1401"/>
          </w:tcPr>
          <w:p>
            <w:pPr>
              <w:spacing w:after="0"/>
              <w:jc w:val="left"/>
            </w:pPr>
            <w:r>
              <w:rPr>
                <w:sz w:val="16"/>
              </w:rPr>
              <w:t>event-days per year</w:t>
            </w:r>
          </w:p>
        </w:tc>
        <w:tc>
          <w:tcPr>
            <w:tcW w:type="dxa" w:w="1584"/>
          </w:tcPr>
          <w:p>
            <w:pPr>
              <w:spacing w:after="0"/>
              <w:jc w:val="left"/>
            </w:pPr>
            <w:r>
              <w:rPr>
                <w:sz w:val="16"/>
              </w:rPr>
              <w:t>about 7.6 days per year</w:t>
            </w:r>
          </w:p>
        </w:tc>
        <w:tc>
          <w:tcPr>
            <w:tcW w:type="dxa" w:w="1037"/>
          </w:tcPr>
          <w:p>
            <w:pPr>
              <w:spacing w:after="0"/>
              <w:jc w:val="left"/>
            </w:pPr>
            <w:r>
              <w:rPr>
                <w:sz w:val="16"/>
              </w:rPr>
              <w:t>Likely</w:t>
            </w:r>
          </w:p>
        </w:tc>
        <w:tc>
          <w:tcPr>
            <w:tcW w:type="dxa" w:w="2018"/>
          </w:tcPr>
          <w:p>
            <w:pPr>
              <w:spacing w:after="0"/>
              <w:jc w:val="left"/>
            </w:pPr>
            <w:r>
              <w:rPr>
                <w:sz w:val="16"/>
              </w:rPr>
              <w:t>Storm Events event-days in 9 of 30 years, 1996 to 2025 (30%)</w:t>
            </w:r>
          </w:p>
        </w:tc>
        <w:tc>
          <w:tcPr>
            <w:tcW w:type="dxa" w:w="1527"/>
          </w:tcPr>
          <w:p>
            <w:pPr>
              <w:spacing w:after="0"/>
              <w:jc w:val="right"/>
            </w:pPr>
            <w:r>
              <w:rPr>
                <w:sz w:val="16"/>
              </w:rPr>
              <w:t>86.2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602"/>
          </w:tcPr>
          <w:p>
            <w:pPr>
              <w:spacing w:after="0"/>
              <w:jc w:val="left"/>
            </w:pPr>
          </w:p>
        </w:tc>
      </w:tr>
      <w:tr>
        <w:trPr>
          <w:cantSplit/>
        </w:trPr>
        <w:tc>
          <w:tcPr>
            <w:tcW w:type="dxa" w:w="1056"/>
          </w:tcPr>
          <w:p>
            <w:pPr>
              <w:spacing w:after="0"/>
              <w:jc w:val="left"/>
            </w:pPr>
            <w:r>
              <w:rPr>
                <w:sz w:val="16"/>
              </w:rPr>
              <w:t>Hurricane</w:t>
            </w:r>
          </w:p>
        </w:tc>
        <w:tc>
          <w:tcPr>
            <w:tcW w:type="dxa" w:w="1253"/>
          </w:tcPr>
          <w:p>
            <w:pPr>
              <w:spacing w:after="0"/>
              <w:jc w:val="right"/>
            </w:pPr>
          </w:p>
        </w:tc>
        <w:tc>
          <w:tcPr>
            <w:tcW w:type="dxa" w:w="1401"/>
          </w:tcPr>
          <w:p>
            <w:pPr>
              <w:spacing w:after="0"/>
              <w:jc w:val="left"/>
            </w:pPr>
            <w:r>
              <w:rPr>
                <w:sz w:val="16"/>
              </w:rPr>
              <w:t>events per year</w:t>
            </w:r>
          </w:p>
        </w:tc>
        <w:tc>
          <w:tcPr>
            <w:tcW w:type="dxa" w:w="1584"/>
          </w:tcPr>
          <w:p>
            <w:pPr>
              <w:spacing w:after="0"/>
              <w:jc w:val="left"/>
            </w:pPr>
          </w:p>
        </w:tc>
        <w:tc>
          <w:tcPr>
            <w:tcW w:type="dxa" w:w="1037"/>
          </w:tcPr>
          <w:p>
            <w:pPr>
              <w:spacing w:after="0"/>
              <w:jc w:val="left"/>
            </w:pPr>
          </w:p>
        </w:tc>
        <w:tc>
          <w:tcPr>
            <w:tcW w:type="dxa" w:w="2018"/>
          </w:tcPr>
          <w:p>
            <w:pPr>
              <w:spacing w:after="0"/>
              <w:jc w:val="left"/>
            </w:pPr>
          </w:p>
        </w:tc>
        <w:tc>
          <w:tcPr>
            <w:tcW w:type="dxa" w:w="1527"/>
          </w:tcPr>
          <w:p>
            <w:pPr>
              <w:spacing w:after="0"/>
              <w:jc w:val="right"/>
            </w:pPr>
          </w:p>
        </w:tc>
        <w:tc>
          <w:tcPr>
            <w:tcW w:type="dxa" w:w="159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02"/>
          </w:tcPr>
          <w:p>
            <w:pPr>
              <w:spacing w:after="0"/>
              <w:jc w:val="left"/>
            </w:pPr>
            <w:r>
              <w:rPr>
                <w:sz w:val="16"/>
              </w:rPr>
              <w:t>Not Applicable in NRI for this county; no descriptor.</w:t>
            </w:r>
          </w:p>
        </w:tc>
      </w:tr>
      <w:tr>
        <w:trPr>
          <w:cantSplit/>
        </w:trPr>
        <w:tc>
          <w:tcPr>
            <w:tcW w:type="dxa" w:w="1056"/>
          </w:tcPr>
          <w:p>
            <w:pPr>
              <w:spacing w:after="0"/>
              <w:jc w:val="left"/>
            </w:pPr>
            <w:r>
              <w:rPr>
                <w:sz w:val="16"/>
              </w:rPr>
              <w:t>Inland Flooding</w:t>
            </w:r>
          </w:p>
        </w:tc>
        <w:tc>
          <w:tcPr>
            <w:tcW w:type="dxa" w:w="1253"/>
          </w:tcPr>
          <w:p>
            <w:pPr>
              <w:spacing w:after="0"/>
              <w:jc w:val="right"/>
            </w:pPr>
            <w:r>
              <w:rPr>
                <w:sz w:val="16"/>
              </w:rPr>
              <w:t>0.536</w:t>
            </w:r>
          </w:p>
        </w:tc>
        <w:tc>
          <w:tcPr>
            <w:tcW w:type="dxa" w:w="1401"/>
          </w:tcPr>
          <w:p>
            <w:pPr>
              <w:spacing w:after="0"/>
              <w:jc w:val="left"/>
            </w:pPr>
            <w:r>
              <w:rPr>
                <w:sz w:val="16"/>
              </w:rPr>
              <w:t>event-days per year</w:t>
            </w:r>
          </w:p>
        </w:tc>
        <w:tc>
          <w:tcPr>
            <w:tcW w:type="dxa" w:w="1584"/>
          </w:tcPr>
          <w:p>
            <w:pPr>
              <w:spacing w:after="0"/>
              <w:jc w:val="left"/>
            </w:pPr>
            <w:r>
              <w:rPr>
                <w:sz w:val="16"/>
              </w:rPr>
              <w:t>about 0.536 days per year</w:t>
            </w:r>
          </w:p>
        </w:tc>
        <w:tc>
          <w:tcPr>
            <w:tcW w:type="dxa" w:w="1037"/>
          </w:tcPr>
          <w:p>
            <w:pPr>
              <w:spacing w:after="0"/>
              <w:jc w:val="left"/>
            </w:pPr>
            <w:r>
              <w:rPr>
                <w:sz w:val="16"/>
              </w:rPr>
              <w:t>Likely</w:t>
            </w:r>
          </w:p>
        </w:tc>
        <w:tc>
          <w:tcPr>
            <w:tcW w:type="dxa" w:w="2018"/>
          </w:tcPr>
          <w:p>
            <w:pPr>
              <w:spacing w:after="0"/>
              <w:jc w:val="left"/>
            </w:pPr>
            <w:r>
              <w:rPr>
                <w:sz w:val="16"/>
              </w:rPr>
              <w:t>Storm Events event-days in 10 of 30 years, 1996 to 2025 (33.3%)</w:t>
            </w:r>
          </w:p>
        </w:tc>
        <w:tc>
          <w:tcPr>
            <w:tcW w:type="dxa" w:w="1527"/>
          </w:tcPr>
          <w:p>
            <w:pPr>
              <w:spacing w:after="0"/>
              <w:jc w:val="right"/>
            </w:pPr>
            <w:r>
              <w:rPr>
                <w:sz w:val="16"/>
              </w:rPr>
              <w:t>15</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602"/>
          </w:tcPr>
          <w:p>
            <w:pPr>
              <w:spacing w:after="0"/>
              <w:jc w:val="left"/>
            </w:pPr>
          </w:p>
        </w:tc>
      </w:tr>
      <w:tr>
        <w:trPr>
          <w:cantSplit/>
        </w:trPr>
        <w:tc>
          <w:tcPr>
            <w:tcW w:type="dxa" w:w="1056"/>
          </w:tcPr>
          <w:p>
            <w:pPr>
              <w:spacing w:after="0"/>
              <w:jc w:val="left"/>
            </w:pPr>
            <w:r>
              <w:rPr>
                <w:sz w:val="16"/>
              </w:rPr>
              <w:t>Landslide</w:t>
            </w:r>
          </w:p>
        </w:tc>
        <w:tc>
          <w:tcPr>
            <w:tcW w:type="dxa" w:w="1253"/>
          </w:tcPr>
          <w:p>
            <w:pPr>
              <w:spacing w:after="0"/>
              <w:jc w:val="right"/>
            </w:pPr>
            <w:r>
              <w:rPr>
                <w:sz w:val="16"/>
              </w:rPr>
              <w:t>16.7</w:t>
            </w:r>
          </w:p>
        </w:tc>
        <w:tc>
          <w:tcPr>
            <w:tcW w:type="dxa" w:w="1401"/>
          </w:tcPr>
          <w:p>
            <w:pPr>
              <w:spacing w:after="0"/>
              <w:jc w:val="left"/>
            </w:pPr>
            <w:r>
              <w:rPr>
                <w:sz w:val="16"/>
              </w:rPr>
              <w:t>events per year (modeled)</w:t>
            </w:r>
          </w:p>
        </w:tc>
        <w:tc>
          <w:tcPr>
            <w:tcW w:type="dxa" w:w="1584"/>
          </w:tcPr>
          <w:p>
            <w:pPr>
              <w:spacing w:after="0"/>
              <w:jc w:val="left"/>
            </w:pPr>
            <w:r>
              <w:rPr>
                <w:sz w:val="16"/>
              </w:rPr>
              <w:t>about 16.7 per year</w:t>
            </w:r>
          </w:p>
        </w:tc>
        <w:tc>
          <w:tcPr>
            <w:tcW w:type="dxa" w:w="1037"/>
          </w:tcPr>
          <w:p>
            <w:pPr>
              <w:spacing w:after="0"/>
              <w:jc w:val="left"/>
            </w:pPr>
            <w:r>
              <w:rPr>
                <w:sz w:val="16"/>
              </w:rPr>
              <w:t>Highly likely</w:t>
            </w:r>
          </w:p>
        </w:tc>
        <w:tc>
          <w:tcPr>
            <w:tcW w:type="dxa" w:w="2018"/>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602"/>
          </w:tcPr>
          <w:p>
            <w:pPr>
              <w:spacing w:after="0"/>
              <w:jc w:val="left"/>
            </w:pPr>
          </w:p>
        </w:tc>
      </w:tr>
      <w:tr>
        <w:trPr>
          <w:cantSplit/>
        </w:trPr>
        <w:tc>
          <w:tcPr>
            <w:tcW w:type="dxa" w:w="1056"/>
          </w:tcPr>
          <w:p>
            <w:pPr>
              <w:spacing w:after="0"/>
              <w:jc w:val="left"/>
            </w:pPr>
            <w:r>
              <w:rPr>
                <w:sz w:val="16"/>
              </w:rPr>
              <w:t>Lightning</w:t>
            </w:r>
          </w:p>
        </w:tc>
        <w:tc>
          <w:tcPr>
            <w:tcW w:type="dxa" w:w="1253"/>
          </w:tcPr>
          <w:p>
            <w:pPr>
              <w:spacing w:after="0"/>
              <w:jc w:val="right"/>
            </w:pPr>
            <w:r>
              <w:rPr>
                <w:sz w:val="16"/>
              </w:rPr>
              <w:t>6.06</w:t>
            </w:r>
          </w:p>
        </w:tc>
        <w:tc>
          <w:tcPr>
            <w:tcW w:type="dxa" w:w="1401"/>
          </w:tcPr>
          <w:p>
            <w:pPr>
              <w:spacing w:after="0"/>
              <w:jc w:val="left"/>
            </w:pPr>
            <w:r>
              <w:rPr>
                <w:sz w:val="16"/>
              </w:rPr>
              <w:t>days per year with a strike</w:t>
            </w:r>
          </w:p>
        </w:tc>
        <w:tc>
          <w:tcPr>
            <w:tcW w:type="dxa" w:w="1584"/>
          </w:tcPr>
          <w:p>
            <w:pPr>
              <w:spacing w:after="0"/>
              <w:jc w:val="left"/>
            </w:pPr>
            <w:r>
              <w:rPr>
                <w:sz w:val="16"/>
              </w:rPr>
              <w:t>about 6.06 days per year</w:t>
            </w:r>
          </w:p>
        </w:tc>
        <w:tc>
          <w:tcPr>
            <w:tcW w:type="dxa" w:w="1037"/>
          </w:tcPr>
          <w:p>
            <w:pPr>
              <w:spacing w:after="0"/>
              <w:jc w:val="left"/>
            </w:pPr>
            <w:r>
              <w:rPr>
                <w:sz w:val="16"/>
              </w:rPr>
              <w:t>Highly likely</w:t>
            </w:r>
          </w:p>
        </w:tc>
        <w:tc>
          <w:tcPr>
            <w:tcW w:type="dxa" w:w="2018"/>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602"/>
          </w:tcPr>
          <w:p>
            <w:pPr>
              <w:spacing w:after="0"/>
              <w:jc w:val="left"/>
            </w:pPr>
          </w:p>
        </w:tc>
      </w:tr>
      <w:tr>
        <w:trPr>
          <w:cantSplit/>
        </w:trPr>
        <w:tc>
          <w:tcPr>
            <w:tcW w:type="dxa" w:w="1056"/>
          </w:tcPr>
          <w:p>
            <w:pPr>
              <w:spacing w:after="0"/>
              <w:jc w:val="left"/>
            </w:pPr>
            <w:r>
              <w:rPr>
                <w:sz w:val="16"/>
              </w:rPr>
              <w:t>Strong Wind</w:t>
            </w:r>
          </w:p>
        </w:tc>
        <w:tc>
          <w:tcPr>
            <w:tcW w:type="dxa" w:w="1253"/>
          </w:tcPr>
          <w:p>
            <w:pPr>
              <w:spacing w:after="0"/>
              <w:jc w:val="right"/>
            </w:pPr>
            <w:r>
              <w:rPr>
                <w:sz w:val="16"/>
              </w:rPr>
              <w:t>0.0183</w:t>
            </w:r>
          </w:p>
        </w:tc>
        <w:tc>
          <w:tcPr>
            <w:tcW w:type="dxa" w:w="1401"/>
          </w:tcPr>
          <w:p>
            <w:pPr>
              <w:spacing w:after="0"/>
              <w:jc w:val="left"/>
            </w:pPr>
            <w:r>
              <w:rPr>
                <w:sz w:val="16"/>
              </w:rPr>
              <w:t>events per year</w:t>
            </w:r>
          </w:p>
        </w:tc>
        <w:tc>
          <w:tcPr>
            <w:tcW w:type="dxa" w:w="1584"/>
          </w:tcPr>
          <w:p>
            <w:pPr>
              <w:spacing w:after="0"/>
              <w:jc w:val="left"/>
            </w:pPr>
            <w:r>
              <w:rPr>
                <w:sz w:val="16"/>
              </w:rPr>
              <w:t>about 1 in 55 years</w:t>
            </w:r>
          </w:p>
        </w:tc>
        <w:tc>
          <w:tcPr>
            <w:tcW w:type="dxa" w:w="1037"/>
          </w:tcPr>
          <w:p>
            <w:pPr>
              <w:spacing w:after="0"/>
              <w:jc w:val="left"/>
            </w:pPr>
            <w:r>
              <w:rPr>
                <w:sz w:val="16"/>
              </w:rPr>
              <w:t>Possible</w:t>
            </w:r>
          </w:p>
        </w:tc>
        <w:tc>
          <w:tcPr>
            <w:tcW w:type="dxa" w:w="2018"/>
          </w:tcPr>
          <w:p>
            <w:pPr>
              <w:spacing w:after="0"/>
              <w:jc w:val="left"/>
            </w:pPr>
            <w:r>
              <w:rPr>
                <w:sz w:val="16"/>
              </w:rPr>
              <w:t>FEMA annualized frequency (modeled)</w:t>
            </w:r>
          </w:p>
        </w:tc>
        <w:tc>
          <w:tcPr>
            <w:tcW w:type="dxa" w:w="1527"/>
          </w:tcPr>
          <w:p>
            <w:pPr>
              <w:spacing w:after="0"/>
              <w:jc w:val="right"/>
            </w:pPr>
            <w:r>
              <w:rPr>
                <w:sz w:val="16"/>
              </w:rPr>
              <w:t>1</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602"/>
          </w:tcPr>
          <w:p>
            <w:pPr>
              <w:spacing w:after="0"/>
              <w:jc w:val="left"/>
            </w:pPr>
          </w:p>
        </w:tc>
      </w:tr>
      <w:tr>
        <w:trPr>
          <w:cantSplit/>
        </w:trPr>
        <w:tc>
          <w:tcPr>
            <w:tcW w:type="dxa" w:w="1056"/>
          </w:tcPr>
          <w:p>
            <w:pPr>
              <w:spacing w:after="0"/>
              <w:jc w:val="left"/>
            </w:pPr>
            <w:r>
              <w:rPr>
                <w:sz w:val="16"/>
              </w:rPr>
              <w:t>Tornado</w:t>
            </w:r>
          </w:p>
        </w:tc>
        <w:tc>
          <w:tcPr>
            <w:tcW w:type="dxa" w:w="1253"/>
          </w:tcPr>
          <w:p>
            <w:pPr>
              <w:spacing w:after="0"/>
              <w:jc w:val="right"/>
            </w:pPr>
            <w:r>
              <w:rPr>
                <w:sz w:val="16"/>
              </w:rPr>
              <w:t>0.134</w:t>
            </w:r>
          </w:p>
        </w:tc>
        <w:tc>
          <w:tcPr>
            <w:tcW w:type="dxa" w:w="1401"/>
          </w:tcPr>
          <w:p>
            <w:pPr>
              <w:spacing w:after="0"/>
              <w:jc w:val="left"/>
            </w:pPr>
            <w:r>
              <w:rPr>
                <w:sz w:val="16"/>
              </w:rPr>
              <w:t>events per year</w:t>
            </w:r>
          </w:p>
        </w:tc>
        <w:tc>
          <w:tcPr>
            <w:tcW w:type="dxa" w:w="1584"/>
          </w:tcPr>
          <w:p>
            <w:pPr>
              <w:spacing w:after="0"/>
              <w:jc w:val="left"/>
            </w:pPr>
            <w:r>
              <w:rPr>
                <w:sz w:val="16"/>
              </w:rPr>
              <w:t>about 1 in 7 years</w:t>
            </w:r>
          </w:p>
        </w:tc>
        <w:tc>
          <w:tcPr>
            <w:tcW w:type="dxa" w:w="1037"/>
          </w:tcPr>
          <w:p>
            <w:pPr>
              <w:spacing w:after="0"/>
              <w:jc w:val="left"/>
            </w:pPr>
            <w:r>
              <w:rPr>
                <w:sz w:val="16"/>
              </w:rPr>
              <w:t>Likely</w:t>
            </w:r>
          </w:p>
        </w:tc>
        <w:tc>
          <w:tcPr>
            <w:tcW w:type="dxa" w:w="2018"/>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602"/>
          </w:tcPr>
          <w:p>
            <w:pPr>
              <w:spacing w:after="0"/>
              <w:jc w:val="left"/>
            </w:pPr>
          </w:p>
        </w:tc>
      </w:tr>
      <w:tr>
        <w:trPr>
          <w:cantSplit/>
        </w:trPr>
        <w:tc>
          <w:tcPr>
            <w:tcW w:type="dxa" w:w="1056"/>
          </w:tcPr>
          <w:p>
            <w:pPr>
              <w:spacing w:after="0"/>
              <w:jc w:val="left"/>
            </w:pPr>
            <w:r>
              <w:rPr>
                <w:sz w:val="16"/>
              </w:rPr>
              <w:t>Volcanic Activity</w:t>
            </w:r>
          </w:p>
        </w:tc>
        <w:tc>
          <w:tcPr>
            <w:tcW w:type="dxa" w:w="1253"/>
          </w:tcPr>
          <w:p>
            <w:pPr>
              <w:spacing w:after="0"/>
              <w:jc w:val="right"/>
            </w:pPr>
            <w:r>
              <w:rPr>
                <w:sz w:val="16"/>
              </w:rPr>
              <w:t>0.0001</w:t>
            </w:r>
          </w:p>
        </w:tc>
        <w:tc>
          <w:tcPr>
            <w:tcW w:type="dxa" w:w="1401"/>
          </w:tcPr>
          <w:p>
            <w:pPr>
              <w:spacing w:after="0"/>
              <w:jc w:val="left"/>
            </w:pPr>
            <w:r>
              <w:rPr>
                <w:sz w:val="16"/>
              </w:rPr>
              <w:t>annual probability</w:t>
            </w:r>
          </w:p>
        </w:tc>
        <w:tc>
          <w:tcPr>
            <w:tcW w:type="dxa" w:w="1584"/>
          </w:tcPr>
          <w:p>
            <w:pPr>
              <w:spacing w:after="0"/>
              <w:jc w:val="left"/>
            </w:pPr>
            <w:r>
              <w:rPr>
                <w:sz w:val="16"/>
              </w:rPr>
              <w:t>about 1 in 10,000 years</w:t>
            </w:r>
          </w:p>
        </w:tc>
        <w:tc>
          <w:tcPr>
            <w:tcW w:type="dxa" w:w="1037"/>
          </w:tcPr>
          <w:p>
            <w:pPr>
              <w:spacing w:after="0"/>
              <w:jc w:val="left"/>
            </w:pPr>
            <w:r>
              <w:rPr>
                <w:sz w:val="16"/>
              </w:rPr>
              <w:t>Unlikely</w:t>
            </w:r>
          </w:p>
        </w:tc>
        <w:tc>
          <w:tcPr>
            <w:tcW w:type="dxa" w:w="2018"/>
          </w:tcPr>
          <w:p>
            <w:pPr>
              <w:spacing w:after="0"/>
              <w:jc w:val="left"/>
            </w:pPr>
            <w:r>
              <w:rPr>
                <w:sz w:val="16"/>
              </w:rPr>
              <w:t>FEMA annualized frequency (modeled)</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602"/>
          </w:tcPr>
          <w:p>
            <w:pPr>
              <w:spacing w:after="0"/>
              <w:jc w:val="left"/>
            </w:pPr>
          </w:p>
        </w:tc>
      </w:tr>
      <w:tr>
        <w:trPr>
          <w:cantSplit/>
        </w:trPr>
        <w:tc>
          <w:tcPr>
            <w:tcW w:type="dxa" w:w="1056"/>
          </w:tcPr>
          <w:p>
            <w:pPr>
              <w:spacing w:after="0"/>
              <w:jc w:val="left"/>
            </w:pPr>
            <w:r>
              <w:rPr>
                <w:sz w:val="16"/>
              </w:rPr>
              <w:t>Wildfire</w:t>
            </w:r>
          </w:p>
        </w:tc>
        <w:tc>
          <w:tcPr>
            <w:tcW w:type="dxa" w:w="1253"/>
          </w:tcPr>
          <w:p>
            <w:pPr>
              <w:spacing w:after="0"/>
              <w:jc w:val="right"/>
            </w:pPr>
            <w:r>
              <w:rPr>
                <w:sz w:val="16"/>
              </w:rPr>
              <w:t>0.00514</w:t>
            </w:r>
          </w:p>
        </w:tc>
        <w:tc>
          <w:tcPr>
            <w:tcW w:type="dxa" w:w="1401"/>
          </w:tcPr>
          <w:p>
            <w:pPr>
              <w:spacing w:after="0"/>
              <w:jc w:val="left"/>
            </w:pPr>
            <w:r>
              <w:rPr>
                <w:sz w:val="16"/>
              </w:rPr>
              <w:t>annual probability at a location</w:t>
            </w:r>
          </w:p>
        </w:tc>
        <w:tc>
          <w:tcPr>
            <w:tcW w:type="dxa" w:w="1584"/>
          </w:tcPr>
          <w:p>
            <w:pPr>
              <w:spacing w:after="0"/>
              <w:jc w:val="left"/>
            </w:pPr>
            <w:r>
              <w:rPr>
                <w:sz w:val="16"/>
              </w:rPr>
              <w:t>chance a given location in the county burns in a year: 0.514%</w:t>
            </w:r>
          </w:p>
        </w:tc>
        <w:tc>
          <w:tcPr>
            <w:tcW w:type="dxa" w:w="1037"/>
          </w:tcPr>
          <w:p>
            <w:pPr>
              <w:spacing w:after="0"/>
              <w:jc w:val="left"/>
            </w:pPr>
            <w:r>
              <w:rPr>
                <w:sz w:val="16"/>
              </w:rPr>
              <w:t>Likely</w:t>
            </w:r>
          </w:p>
        </w:tc>
        <w:tc>
          <w:tcPr>
            <w:tcW w:type="dxa" w:w="2018"/>
          </w:tcPr>
          <w:p>
            <w:pPr>
              <w:spacing w:after="0"/>
              <w:jc w:val="left"/>
            </w:pPr>
            <w:r>
              <w:rPr>
                <w:sz w:val="16"/>
              </w:rPr>
              <w:t>Storm Events records in 9 of 30 years, 1996 to 2025 (30%)</w:t>
            </w:r>
          </w:p>
        </w:tc>
        <w:tc>
          <w:tcPr>
            <w:tcW w:type="dxa" w:w="1527"/>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602"/>
          </w:tcPr>
          <w:p>
            <w:pPr>
              <w:spacing w:after="0"/>
              <w:jc w:val="left"/>
            </w:pPr>
          </w:p>
        </w:tc>
      </w:tr>
      <w:tr>
        <w:trPr>
          <w:cantSplit/>
        </w:trPr>
        <w:tc>
          <w:tcPr>
            <w:tcW w:type="dxa" w:w="1056"/>
          </w:tcPr>
          <w:p>
            <w:pPr>
              <w:spacing w:after="0"/>
              <w:jc w:val="left"/>
            </w:pPr>
            <w:r>
              <w:rPr>
                <w:sz w:val="16"/>
              </w:rPr>
              <w:t>Winter Weather</w:t>
            </w:r>
          </w:p>
        </w:tc>
        <w:tc>
          <w:tcPr>
            <w:tcW w:type="dxa" w:w="1253"/>
          </w:tcPr>
          <w:p>
            <w:pPr>
              <w:spacing w:after="0"/>
              <w:jc w:val="right"/>
            </w:pPr>
            <w:r>
              <w:rPr>
                <w:sz w:val="16"/>
              </w:rPr>
              <w:t>4.21</w:t>
            </w:r>
          </w:p>
        </w:tc>
        <w:tc>
          <w:tcPr>
            <w:tcW w:type="dxa" w:w="1401"/>
          </w:tcPr>
          <w:p>
            <w:pPr>
              <w:spacing w:after="0"/>
              <w:jc w:val="left"/>
            </w:pPr>
            <w:r>
              <w:rPr>
                <w:sz w:val="16"/>
              </w:rPr>
              <w:t>event-days per year</w:t>
            </w:r>
          </w:p>
        </w:tc>
        <w:tc>
          <w:tcPr>
            <w:tcW w:type="dxa" w:w="1584"/>
          </w:tcPr>
          <w:p>
            <w:pPr>
              <w:spacing w:after="0"/>
              <w:jc w:val="left"/>
            </w:pPr>
            <w:r>
              <w:rPr>
                <w:sz w:val="16"/>
              </w:rPr>
              <w:t>about 4.21 days per year</w:t>
            </w:r>
          </w:p>
        </w:tc>
        <w:tc>
          <w:tcPr>
            <w:tcW w:type="dxa" w:w="1037"/>
          </w:tcPr>
          <w:p>
            <w:pPr>
              <w:spacing w:after="0"/>
              <w:jc w:val="left"/>
            </w:pPr>
            <w:r>
              <w:rPr>
                <w:sz w:val="16"/>
              </w:rPr>
              <w:t>Likely</w:t>
            </w:r>
          </w:p>
        </w:tc>
        <w:tc>
          <w:tcPr>
            <w:tcW w:type="dxa" w:w="2018"/>
          </w:tcPr>
          <w:p>
            <w:pPr>
              <w:spacing w:after="0"/>
              <w:jc w:val="left"/>
            </w:pPr>
            <w:r>
              <w:rPr>
                <w:sz w:val="16"/>
              </w:rPr>
              <w:t>Storm Events event-days in 20 of 30 years, 1996 to 2025 (66.7%)</w:t>
            </w:r>
          </w:p>
        </w:tc>
        <w:tc>
          <w:tcPr>
            <w:tcW w:type="dxa" w:w="1527"/>
          </w:tcPr>
          <w:p>
            <w:pPr>
              <w:spacing w:after="0"/>
              <w:jc w:val="right"/>
            </w:pPr>
            <w:r>
              <w:rPr>
                <w:sz w:val="16"/>
              </w:rPr>
              <w:t>80.4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6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20"/>
        <w:gridCol w:w="1279"/>
        <w:gridCol w:w="1220"/>
        <w:gridCol w:w="1279"/>
        <w:gridCol w:w="1220"/>
        <w:gridCol w:w="6994"/>
      </w:tblGrid>
      <w:tr>
        <w:trPr>
          <w:cantSplit/>
          <w:tblHeader/>
        </w:trPr>
        <w:tc>
          <w:tcPr>
            <w:tcW w:type="dxa" w:w="2120"/>
            <w:vMerge w:val="restart"/>
            <w:shd w:val="clear" w:color="auto" w:fill="E8E8E8"/>
          </w:tcPr>
          <w:p>
            <w:pPr>
              <w:spacing w:after="0"/>
              <w:jc w:val="left"/>
            </w:pPr>
            <w:r>
              <w:rPr>
                <w:b/>
                <w:sz w:val="16"/>
              </w:rPr>
              <w:t>Hazard</w:t>
            </w:r>
          </w:p>
        </w:tc>
        <w:tc>
          <w:tcPr>
            <w:tcW w:type="dxa" w:w="12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2120"/>
          </w:tcPr>
          <w:p>
            <w:pPr>
              <w:spacing w:after="0"/>
              <w:jc w:val="left"/>
            </w:pPr>
            <w:r>
              <w:rPr>
                <w:sz w:val="16"/>
              </w:rPr>
              <w:t>Avalanche</w:t>
            </w:r>
          </w:p>
        </w:tc>
        <w:tc>
          <w:tcPr>
            <w:tcW w:type="dxa" w:w="1279"/>
          </w:tcPr>
          <w:p>
            <w:pPr>
              <w:spacing w:after="0"/>
              <w:jc w:val="right"/>
            </w:pPr>
            <w:r>
              <w:rPr>
                <w:sz w:val="16"/>
              </w:rPr>
              <w:t>2 of 6</w:t>
            </w:r>
          </w:p>
        </w:tc>
        <w:tc>
          <w:tcPr>
            <w:tcW w:type="dxa" w:w="1220"/>
          </w:tcPr>
          <w:p>
            <w:pPr>
              <w:spacing w:after="0"/>
              <w:jc w:val="right"/>
            </w:pPr>
            <w:r>
              <w:rPr>
                <w:sz w:val="16"/>
              </w:rPr>
              <w:t>3.8</w:t>
            </w:r>
          </w:p>
        </w:tc>
        <w:tc>
          <w:tcPr>
            <w:tcW w:type="dxa" w:w="1279"/>
          </w:tcPr>
          <w:p>
            <w:pPr>
              <w:spacing w:after="0"/>
              <w:jc w:val="right"/>
            </w:pPr>
            <w:r>
              <w:rPr>
                <w:sz w:val="16"/>
              </w:rPr>
              <w:t>4.0</w:t>
            </w:r>
          </w:p>
        </w:tc>
        <w:tc>
          <w:tcPr>
            <w:tcW w:type="dxa" w:w="1220"/>
          </w:tcPr>
          <w:p>
            <w:pPr>
              <w:spacing w:after="0"/>
              <w:jc w:val="right"/>
            </w:pPr>
            <w:r>
              <w:rPr>
                <w:sz w:val="16"/>
              </w:rPr>
              <w:t>4.2</w:t>
            </w:r>
          </w:p>
        </w:tc>
        <w:tc>
          <w:tcPr>
            <w:tcW w:type="dxa" w:w="6994"/>
          </w:tcPr>
          <w:p>
            <w:pPr>
              <w:spacing w:after="0"/>
              <w:jc w:val="left"/>
            </w:pPr>
            <w:r>
              <w:rPr>
                <w:sz w:val="16"/>
              </w:rPr>
              <w:t>Very Low 2, Not Applicable 4</w:t>
            </w:r>
          </w:p>
        </w:tc>
      </w:tr>
      <w:tr>
        <w:trPr>
          <w:cantSplit/>
        </w:trPr>
        <w:tc>
          <w:tcPr>
            <w:tcW w:type="dxa" w:w="2120"/>
          </w:tcPr>
          <w:p>
            <w:pPr>
              <w:spacing w:after="0"/>
              <w:jc w:val="left"/>
            </w:pPr>
            <w:r>
              <w:rPr>
                <w:sz w:val="16"/>
              </w:rPr>
              <w:t>Coastal Flooding</w:t>
            </w:r>
          </w:p>
        </w:tc>
        <w:tc>
          <w:tcPr>
            <w:tcW w:type="dxa" w:w="1279"/>
          </w:tcPr>
          <w:p>
            <w:pPr>
              <w:spacing w:after="0"/>
              <w:jc w:val="right"/>
            </w:pPr>
            <w:r>
              <w:rPr>
                <w:sz w:val="16"/>
              </w:rPr>
              <w:t>0 of 6</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994"/>
          </w:tcPr>
          <w:p>
            <w:pPr>
              <w:spacing w:after="0"/>
              <w:jc w:val="left"/>
            </w:pPr>
            <w:r>
              <w:rPr>
                <w:sz w:val="16"/>
              </w:rPr>
              <w:t>Not Applicable 6</w:t>
            </w:r>
          </w:p>
        </w:tc>
      </w:tr>
      <w:tr>
        <w:trPr>
          <w:cantSplit/>
        </w:trPr>
        <w:tc>
          <w:tcPr>
            <w:tcW w:type="dxa" w:w="2120"/>
          </w:tcPr>
          <w:p>
            <w:pPr>
              <w:spacing w:after="0"/>
              <w:jc w:val="left"/>
            </w:pPr>
            <w:r>
              <w:rPr>
                <w:sz w:val="16"/>
              </w:rPr>
              <w:t>Cold Wave</w:t>
            </w:r>
          </w:p>
        </w:tc>
        <w:tc>
          <w:tcPr>
            <w:tcW w:type="dxa" w:w="1279"/>
          </w:tcPr>
          <w:p>
            <w:pPr>
              <w:spacing w:after="0"/>
              <w:jc w:val="right"/>
            </w:pPr>
            <w:r>
              <w:rPr>
                <w:sz w:val="16"/>
              </w:rPr>
              <w:t>0 of 6</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994"/>
          </w:tcPr>
          <w:p>
            <w:pPr>
              <w:spacing w:after="0"/>
              <w:jc w:val="left"/>
            </w:pPr>
            <w:r>
              <w:rPr>
                <w:sz w:val="16"/>
              </w:rPr>
              <w:t>No Rating 6</w:t>
            </w:r>
          </w:p>
        </w:tc>
      </w:tr>
      <w:tr>
        <w:trPr>
          <w:cantSplit/>
        </w:trPr>
        <w:tc>
          <w:tcPr>
            <w:tcW w:type="dxa" w:w="2120"/>
          </w:tcPr>
          <w:p>
            <w:pPr>
              <w:spacing w:after="0"/>
              <w:jc w:val="left"/>
            </w:pPr>
            <w:r>
              <w:rPr>
                <w:sz w:val="16"/>
              </w:rPr>
              <w:t>Drought</w:t>
            </w:r>
          </w:p>
        </w:tc>
        <w:tc>
          <w:tcPr>
            <w:tcW w:type="dxa" w:w="1279"/>
          </w:tcPr>
          <w:p>
            <w:pPr>
              <w:spacing w:after="0"/>
              <w:jc w:val="right"/>
            </w:pPr>
            <w:r>
              <w:rPr>
                <w:sz w:val="16"/>
              </w:rPr>
              <w:t>6 of 6</w:t>
            </w:r>
          </w:p>
        </w:tc>
        <w:tc>
          <w:tcPr>
            <w:tcW w:type="dxa" w:w="1220"/>
          </w:tcPr>
          <w:p>
            <w:pPr>
              <w:spacing w:after="0"/>
              <w:jc w:val="right"/>
            </w:pPr>
            <w:r>
              <w:rPr>
                <w:sz w:val="16"/>
              </w:rPr>
              <w:t>99.7</w:t>
            </w:r>
          </w:p>
        </w:tc>
        <w:tc>
          <w:tcPr>
            <w:tcW w:type="dxa" w:w="1279"/>
          </w:tcPr>
          <w:p>
            <w:pPr>
              <w:spacing w:after="0"/>
              <w:jc w:val="right"/>
            </w:pPr>
            <w:r>
              <w:rPr>
                <w:sz w:val="16"/>
              </w:rPr>
              <w:t>99.9</w:t>
            </w:r>
          </w:p>
        </w:tc>
        <w:tc>
          <w:tcPr>
            <w:tcW w:type="dxa" w:w="1220"/>
          </w:tcPr>
          <w:p>
            <w:pPr>
              <w:spacing w:after="0"/>
              <w:jc w:val="right"/>
            </w:pPr>
            <w:r>
              <w:rPr>
                <w:sz w:val="16"/>
              </w:rPr>
              <w:t>100.0</w:t>
            </w:r>
          </w:p>
        </w:tc>
        <w:tc>
          <w:tcPr>
            <w:tcW w:type="dxa" w:w="6994"/>
          </w:tcPr>
          <w:p>
            <w:pPr>
              <w:spacing w:after="0"/>
              <w:jc w:val="left"/>
            </w:pPr>
            <w:r>
              <w:rPr>
                <w:sz w:val="16"/>
              </w:rPr>
              <w:t>Very High 6</w:t>
            </w:r>
          </w:p>
        </w:tc>
      </w:tr>
      <w:tr>
        <w:trPr>
          <w:cantSplit/>
        </w:trPr>
        <w:tc>
          <w:tcPr>
            <w:tcW w:type="dxa" w:w="2120"/>
          </w:tcPr>
          <w:p>
            <w:pPr>
              <w:spacing w:after="0"/>
              <w:jc w:val="left"/>
            </w:pPr>
            <w:r>
              <w:rPr>
                <w:sz w:val="16"/>
              </w:rPr>
              <w:t>Earthquake</w:t>
            </w:r>
          </w:p>
        </w:tc>
        <w:tc>
          <w:tcPr>
            <w:tcW w:type="dxa" w:w="1279"/>
          </w:tcPr>
          <w:p>
            <w:pPr>
              <w:spacing w:after="0"/>
              <w:jc w:val="right"/>
            </w:pPr>
            <w:r>
              <w:rPr>
                <w:sz w:val="16"/>
              </w:rPr>
              <w:t>6 of 6</w:t>
            </w:r>
          </w:p>
        </w:tc>
        <w:tc>
          <w:tcPr>
            <w:tcW w:type="dxa" w:w="1220"/>
          </w:tcPr>
          <w:p>
            <w:pPr>
              <w:spacing w:after="0"/>
              <w:jc w:val="right"/>
            </w:pPr>
            <w:r>
              <w:rPr>
                <w:sz w:val="16"/>
              </w:rPr>
              <w:t>86.3</w:t>
            </w:r>
          </w:p>
        </w:tc>
        <w:tc>
          <w:tcPr>
            <w:tcW w:type="dxa" w:w="1279"/>
          </w:tcPr>
          <w:p>
            <w:pPr>
              <w:spacing w:after="0"/>
              <w:jc w:val="right"/>
            </w:pPr>
            <w:r>
              <w:rPr>
                <w:sz w:val="16"/>
              </w:rPr>
              <w:t>91.6</w:t>
            </w:r>
          </w:p>
        </w:tc>
        <w:tc>
          <w:tcPr>
            <w:tcW w:type="dxa" w:w="1220"/>
          </w:tcPr>
          <w:p>
            <w:pPr>
              <w:spacing w:after="0"/>
              <w:jc w:val="right"/>
            </w:pPr>
            <w:r>
              <w:rPr>
                <w:sz w:val="16"/>
              </w:rPr>
              <w:t>92.9</w:t>
            </w:r>
          </w:p>
        </w:tc>
        <w:tc>
          <w:tcPr>
            <w:tcW w:type="dxa" w:w="6994"/>
          </w:tcPr>
          <w:p>
            <w:pPr>
              <w:spacing w:after="0"/>
              <w:jc w:val="left"/>
            </w:pPr>
            <w:r>
              <w:rPr>
                <w:sz w:val="16"/>
              </w:rPr>
              <w:t>Relatively High 5, Relatively Moderate 1</w:t>
            </w:r>
          </w:p>
        </w:tc>
      </w:tr>
      <w:tr>
        <w:trPr>
          <w:cantSplit/>
        </w:trPr>
        <w:tc>
          <w:tcPr>
            <w:tcW w:type="dxa" w:w="2120"/>
          </w:tcPr>
          <w:p>
            <w:pPr>
              <w:spacing w:after="0"/>
              <w:jc w:val="left"/>
            </w:pPr>
            <w:r>
              <w:rPr>
                <w:sz w:val="16"/>
              </w:rPr>
              <w:t>Hail</w:t>
            </w:r>
          </w:p>
        </w:tc>
        <w:tc>
          <w:tcPr>
            <w:tcW w:type="dxa" w:w="1279"/>
          </w:tcPr>
          <w:p>
            <w:pPr>
              <w:spacing w:after="0"/>
              <w:jc w:val="right"/>
            </w:pPr>
            <w:r>
              <w:rPr>
                <w:sz w:val="16"/>
              </w:rPr>
              <w:t>6 of 6</w:t>
            </w:r>
          </w:p>
        </w:tc>
        <w:tc>
          <w:tcPr>
            <w:tcW w:type="dxa" w:w="1220"/>
          </w:tcPr>
          <w:p>
            <w:pPr>
              <w:spacing w:after="0"/>
              <w:jc w:val="right"/>
            </w:pPr>
            <w:r>
              <w:rPr>
                <w:sz w:val="16"/>
              </w:rPr>
              <w:t>27.4</w:t>
            </w:r>
          </w:p>
        </w:tc>
        <w:tc>
          <w:tcPr>
            <w:tcW w:type="dxa" w:w="1279"/>
          </w:tcPr>
          <w:p>
            <w:pPr>
              <w:spacing w:after="0"/>
              <w:jc w:val="right"/>
            </w:pPr>
            <w:r>
              <w:rPr>
                <w:sz w:val="16"/>
              </w:rPr>
              <w:t>34.0</w:t>
            </w:r>
          </w:p>
        </w:tc>
        <w:tc>
          <w:tcPr>
            <w:tcW w:type="dxa" w:w="1220"/>
          </w:tcPr>
          <w:p>
            <w:pPr>
              <w:spacing w:after="0"/>
              <w:jc w:val="right"/>
            </w:pPr>
            <w:r>
              <w:rPr>
                <w:sz w:val="16"/>
              </w:rPr>
              <w:t>45.9</w:t>
            </w:r>
          </w:p>
        </w:tc>
        <w:tc>
          <w:tcPr>
            <w:tcW w:type="dxa" w:w="6994"/>
          </w:tcPr>
          <w:p>
            <w:pPr>
              <w:spacing w:after="0"/>
              <w:jc w:val="left"/>
            </w:pPr>
            <w:r>
              <w:rPr>
                <w:sz w:val="16"/>
              </w:rPr>
              <w:t>Relatively Low 2, Very Low 4</w:t>
            </w:r>
          </w:p>
        </w:tc>
      </w:tr>
      <w:tr>
        <w:trPr>
          <w:cantSplit/>
        </w:trPr>
        <w:tc>
          <w:tcPr>
            <w:tcW w:type="dxa" w:w="2120"/>
          </w:tcPr>
          <w:p>
            <w:pPr>
              <w:spacing w:after="0"/>
              <w:jc w:val="left"/>
            </w:pPr>
            <w:r>
              <w:rPr>
                <w:sz w:val="16"/>
              </w:rPr>
              <w:t>Heat Wave</w:t>
            </w:r>
          </w:p>
        </w:tc>
        <w:tc>
          <w:tcPr>
            <w:tcW w:type="dxa" w:w="1279"/>
          </w:tcPr>
          <w:p>
            <w:pPr>
              <w:spacing w:after="0"/>
              <w:jc w:val="right"/>
            </w:pPr>
            <w:r>
              <w:rPr>
                <w:sz w:val="16"/>
              </w:rPr>
              <w:t>6 of 6</w:t>
            </w:r>
          </w:p>
        </w:tc>
        <w:tc>
          <w:tcPr>
            <w:tcW w:type="dxa" w:w="1220"/>
          </w:tcPr>
          <w:p>
            <w:pPr>
              <w:spacing w:after="0"/>
              <w:jc w:val="right"/>
            </w:pPr>
            <w:r>
              <w:rPr>
                <w:sz w:val="16"/>
              </w:rPr>
              <w:t>76.6</w:t>
            </w:r>
          </w:p>
        </w:tc>
        <w:tc>
          <w:tcPr>
            <w:tcW w:type="dxa" w:w="1279"/>
          </w:tcPr>
          <w:p>
            <w:pPr>
              <w:spacing w:after="0"/>
              <w:jc w:val="right"/>
            </w:pPr>
            <w:r>
              <w:rPr>
                <w:sz w:val="16"/>
              </w:rPr>
              <w:t>82.1</w:t>
            </w:r>
          </w:p>
        </w:tc>
        <w:tc>
          <w:tcPr>
            <w:tcW w:type="dxa" w:w="1220"/>
          </w:tcPr>
          <w:p>
            <w:pPr>
              <w:spacing w:after="0"/>
              <w:jc w:val="right"/>
            </w:pPr>
            <w:r>
              <w:rPr>
                <w:sz w:val="16"/>
              </w:rPr>
              <w:t>91.7</w:t>
            </w:r>
          </w:p>
        </w:tc>
        <w:tc>
          <w:tcPr>
            <w:tcW w:type="dxa" w:w="6994"/>
          </w:tcPr>
          <w:p>
            <w:pPr>
              <w:spacing w:after="0"/>
              <w:jc w:val="left"/>
            </w:pPr>
            <w:r>
              <w:rPr>
                <w:sz w:val="16"/>
              </w:rPr>
              <w:t>Relatively High 3, Relatively Moderate 3</w:t>
            </w:r>
          </w:p>
        </w:tc>
      </w:tr>
      <w:tr>
        <w:trPr>
          <w:cantSplit/>
        </w:trPr>
        <w:tc>
          <w:tcPr>
            <w:tcW w:type="dxa" w:w="2120"/>
          </w:tcPr>
          <w:p>
            <w:pPr>
              <w:spacing w:after="0"/>
              <w:jc w:val="left"/>
            </w:pPr>
            <w:r>
              <w:rPr>
                <w:sz w:val="16"/>
              </w:rPr>
              <w:t>Hurricane</w:t>
            </w:r>
          </w:p>
        </w:tc>
        <w:tc>
          <w:tcPr>
            <w:tcW w:type="dxa" w:w="1279"/>
          </w:tcPr>
          <w:p>
            <w:pPr>
              <w:spacing w:after="0"/>
              <w:jc w:val="right"/>
            </w:pPr>
            <w:r>
              <w:rPr>
                <w:sz w:val="16"/>
              </w:rPr>
              <w:t>0 of 6</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994"/>
          </w:tcPr>
          <w:p>
            <w:pPr>
              <w:spacing w:after="0"/>
              <w:jc w:val="left"/>
            </w:pPr>
            <w:r>
              <w:rPr>
                <w:sz w:val="16"/>
              </w:rPr>
              <w:t>Not Applicable 6</w:t>
            </w:r>
          </w:p>
        </w:tc>
      </w:tr>
      <w:tr>
        <w:trPr>
          <w:cantSplit/>
        </w:trPr>
        <w:tc>
          <w:tcPr>
            <w:tcW w:type="dxa" w:w="2120"/>
          </w:tcPr>
          <w:p>
            <w:pPr>
              <w:spacing w:after="0"/>
              <w:jc w:val="left"/>
            </w:pPr>
            <w:r>
              <w:rPr>
                <w:sz w:val="16"/>
              </w:rPr>
              <w:t>Inland Flooding</w:t>
            </w:r>
          </w:p>
        </w:tc>
        <w:tc>
          <w:tcPr>
            <w:tcW w:type="dxa" w:w="1279"/>
          </w:tcPr>
          <w:p>
            <w:pPr>
              <w:spacing w:after="0"/>
              <w:jc w:val="right"/>
            </w:pPr>
            <w:r>
              <w:rPr>
                <w:sz w:val="16"/>
              </w:rPr>
              <w:t>6 of 6</w:t>
            </w:r>
          </w:p>
        </w:tc>
        <w:tc>
          <w:tcPr>
            <w:tcW w:type="dxa" w:w="1220"/>
          </w:tcPr>
          <w:p>
            <w:pPr>
              <w:spacing w:after="0"/>
              <w:jc w:val="right"/>
            </w:pPr>
            <w:r>
              <w:rPr>
                <w:sz w:val="16"/>
              </w:rPr>
              <w:t>26.3</w:t>
            </w:r>
          </w:p>
        </w:tc>
        <w:tc>
          <w:tcPr>
            <w:tcW w:type="dxa" w:w="1279"/>
          </w:tcPr>
          <w:p>
            <w:pPr>
              <w:spacing w:after="0"/>
              <w:jc w:val="right"/>
            </w:pPr>
            <w:r>
              <w:rPr>
                <w:sz w:val="16"/>
              </w:rPr>
              <w:t>66.2</w:t>
            </w:r>
          </w:p>
        </w:tc>
        <w:tc>
          <w:tcPr>
            <w:tcW w:type="dxa" w:w="1220"/>
          </w:tcPr>
          <w:p>
            <w:pPr>
              <w:spacing w:after="0"/>
              <w:jc w:val="right"/>
            </w:pPr>
            <w:r>
              <w:rPr>
                <w:sz w:val="16"/>
              </w:rPr>
              <w:t>81.7</w:t>
            </w:r>
          </w:p>
        </w:tc>
        <w:tc>
          <w:tcPr>
            <w:tcW w:type="dxa" w:w="6994"/>
          </w:tcPr>
          <w:p>
            <w:pPr>
              <w:spacing w:after="0"/>
              <w:jc w:val="left"/>
            </w:pPr>
            <w:r>
              <w:rPr>
                <w:sz w:val="16"/>
              </w:rPr>
              <w:t>Relatively High 2, Relatively Moderate 3, Relatively Low 1</w:t>
            </w:r>
          </w:p>
        </w:tc>
      </w:tr>
      <w:tr>
        <w:trPr>
          <w:cantSplit/>
        </w:trPr>
        <w:tc>
          <w:tcPr>
            <w:tcW w:type="dxa" w:w="2120"/>
          </w:tcPr>
          <w:p>
            <w:pPr>
              <w:spacing w:after="0"/>
              <w:jc w:val="left"/>
            </w:pPr>
            <w:r>
              <w:rPr>
                <w:sz w:val="16"/>
              </w:rPr>
              <w:t>Landslide</w:t>
            </w:r>
          </w:p>
        </w:tc>
        <w:tc>
          <w:tcPr>
            <w:tcW w:type="dxa" w:w="1279"/>
          </w:tcPr>
          <w:p>
            <w:pPr>
              <w:spacing w:after="0"/>
              <w:jc w:val="right"/>
            </w:pPr>
            <w:r>
              <w:rPr>
                <w:sz w:val="16"/>
              </w:rPr>
              <w:t>6 of 6</w:t>
            </w:r>
          </w:p>
        </w:tc>
        <w:tc>
          <w:tcPr>
            <w:tcW w:type="dxa" w:w="1220"/>
          </w:tcPr>
          <w:p>
            <w:pPr>
              <w:spacing w:after="0"/>
              <w:jc w:val="right"/>
            </w:pPr>
            <w:r>
              <w:rPr>
                <w:sz w:val="16"/>
              </w:rPr>
              <w:t>11.5</w:t>
            </w:r>
          </w:p>
        </w:tc>
        <w:tc>
          <w:tcPr>
            <w:tcW w:type="dxa" w:w="1279"/>
          </w:tcPr>
          <w:p>
            <w:pPr>
              <w:spacing w:after="0"/>
              <w:jc w:val="right"/>
            </w:pPr>
            <w:r>
              <w:rPr>
                <w:sz w:val="16"/>
              </w:rPr>
              <w:t>62.9</w:t>
            </w:r>
          </w:p>
        </w:tc>
        <w:tc>
          <w:tcPr>
            <w:tcW w:type="dxa" w:w="1220"/>
          </w:tcPr>
          <w:p>
            <w:pPr>
              <w:spacing w:after="0"/>
              <w:jc w:val="right"/>
            </w:pPr>
            <w:r>
              <w:rPr>
                <w:sz w:val="16"/>
              </w:rPr>
              <w:t>97.1</w:t>
            </w:r>
          </w:p>
        </w:tc>
        <w:tc>
          <w:tcPr>
            <w:tcW w:type="dxa" w:w="6994"/>
          </w:tcPr>
          <w:p>
            <w:pPr>
              <w:spacing w:after="0"/>
              <w:jc w:val="left"/>
            </w:pPr>
            <w:r>
              <w:rPr>
                <w:sz w:val="16"/>
              </w:rPr>
              <w:t>Relatively Moderate 1, Relatively Low 2, Very Low 3</w:t>
            </w:r>
          </w:p>
        </w:tc>
      </w:tr>
      <w:tr>
        <w:trPr>
          <w:cantSplit/>
        </w:trPr>
        <w:tc>
          <w:tcPr>
            <w:tcW w:type="dxa" w:w="2120"/>
          </w:tcPr>
          <w:p>
            <w:pPr>
              <w:spacing w:after="0"/>
              <w:jc w:val="left"/>
            </w:pPr>
            <w:r>
              <w:rPr>
                <w:sz w:val="16"/>
              </w:rPr>
              <w:t>Lightning</w:t>
            </w:r>
          </w:p>
        </w:tc>
        <w:tc>
          <w:tcPr>
            <w:tcW w:type="dxa" w:w="1279"/>
          </w:tcPr>
          <w:p>
            <w:pPr>
              <w:spacing w:after="0"/>
              <w:jc w:val="right"/>
            </w:pPr>
            <w:r>
              <w:rPr>
                <w:sz w:val="16"/>
              </w:rPr>
              <w:t>6 of 6</w:t>
            </w:r>
          </w:p>
        </w:tc>
        <w:tc>
          <w:tcPr>
            <w:tcW w:type="dxa" w:w="1220"/>
          </w:tcPr>
          <w:p>
            <w:pPr>
              <w:spacing w:after="0"/>
              <w:jc w:val="right"/>
            </w:pPr>
            <w:r>
              <w:rPr>
                <w:sz w:val="16"/>
              </w:rPr>
              <w:t>35.6</w:t>
            </w:r>
          </w:p>
        </w:tc>
        <w:tc>
          <w:tcPr>
            <w:tcW w:type="dxa" w:w="1279"/>
          </w:tcPr>
          <w:p>
            <w:pPr>
              <w:spacing w:after="0"/>
              <w:jc w:val="right"/>
            </w:pPr>
            <w:r>
              <w:rPr>
                <w:sz w:val="16"/>
              </w:rPr>
              <w:t>42.9</w:t>
            </w:r>
          </w:p>
        </w:tc>
        <w:tc>
          <w:tcPr>
            <w:tcW w:type="dxa" w:w="1220"/>
          </w:tcPr>
          <w:p>
            <w:pPr>
              <w:spacing w:after="0"/>
              <w:jc w:val="right"/>
            </w:pPr>
            <w:r>
              <w:rPr>
                <w:sz w:val="16"/>
              </w:rPr>
              <w:t>52.7</w:t>
            </w:r>
          </w:p>
        </w:tc>
        <w:tc>
          <w:tcPr>
            <w:tcW w:type="dxa" w:w="6994"/>
          </w:tcPr>
          <w:p>
            <w:pPr>
              <w:spacing w:after="0"/>
              <w:jc w:val="left"/>
            </w:pPr>
            <w:r>
              <w:rPr>
                <w:sz w:val="16"/>
              </w:rPr>
              <w:t>Relatively Moderate 2, Relatively Low 4</w:t>
            </w:r>
          </w:p>
        </w:tc>
      </w:tr>
      <w:tr>
        <w:trPr>
          <w:cantSplit/>
        </w:trPr>
        <w:tc>
          <w:tcPr>
            <w:tcW w:type="dxa" w:w="2120"/>
          </w:tcPr>
          <w:p>
            <w:pPr>
              <w:spacing w:after="0"/>
              <w:jc w:val="left"/>
            </w:pPr>
            <w:r>
              <w:rPr>
                <w:sz w:val="16"/>
              </w:rPr>
              <w:t>Strong Wind</w:t>
            </w:r>
          </w:p>
        </w:tc>
        <w:tc>
          <w:tcPr>
            <w:tcW w:type="dxa" w:w="1279"/>
          </w:tcPr>
          <w:p>
            <w:pPr>
              <w:spacing w:after="0"/>
              <w:jc w:val="right"/>
            </w:pPr>
            <w:r>
              <w:rPr>
                <w:sz w:val="16"/>
              </w:rPr>
              <w:t>6 of 6</w:t>
            </w:r>
          </w:p>
        </w:tc>
        <w:tc>
          <w:tcPr>
            <w:tcW w:type="dxa" w:w="1220"/>
          </w:tcPr>
          <w:p>
            <w:pPr>
              <w:spacing w:after="0"/>
              <w:jc w:val="right"/>
            </w:pPr>
            <w:r>
              <w:rPr>
                <w:sz w:val="16"/>
              </w:rPr>
              <w:t>14.5</w:t>
            </w:r>
          </w:p>
        </w:tc>
        <w:tc>
          <w:tcPr>
            <w:tcW w:type="dxa" w:w="1279"/>
          </w:tcPr>
          <w:p>
            <w:pPr>
              <w:spacing w:after="0"/>
              <w:jc w:val="right"/>
            </w:pPr>
            <w:r>
              <w:rPr>
                <w:sz w:val="16"/>
              </w:rPr>
              <w:t>20.1</w:t>
            </w:r>
          </w:p>
        </w:tc>
        <w:tc>
          <w:tcPr>
            <w:tcW w:type="dxa" w:w="1220"/>
          </w:tcPr>
          <w:p>
            <w:pPr>
              <w:spacing w:after="0"/>
              <w:jc w:val="right"/>
            </w:pPr>
            <w:r>
              <w:rPr>
                <w:sz w:val="16"/>
              </w:rPr>
              <w:t>33.4</w:t>
            </w:r>
          </w:p>
        </w:tc>
        <w:tc>
          <w:tcPr>
            <w:tcW w:type="dxa" w:w="6994"/>
          </w:tcPr>
          <w:p>
            <w:pPr>
              <w:spacing w:after="0"/>
              <w:jc w:val="left"/>
            </w:pPr>
            <w:r>
              <w:rPr>
                <w:sz w:val="16"/>
              </w:rPr>
              <w:t>Relatively Low 3, Very Low 3</w:t>
            </w:r>
          </w:p>
        </w:tc>
      </w:tr>
      <w:tr>
        <w:trPr>
          <w:cantSplit/>
        </w:trPr>
        <w:tc>
          <w:tcPr>
            <w:tcW w:type="dxa" w:w="2120"/>
          </w:tcPr>
          <w:p>
            <w:pPr>
              <w:spacing w:after="0"/>
              <w:jc w:val="left"/>
            </w:pPr>
            <w:r>
              <w:rPr>
                <w:sz w:val="16"/>
              </w:rPr>
              <w:t>Tornado</w:t>
            </w:r>
          </w:p>
        </w:tc>
        <w:tc>
          <w:tcPr>
            <w:tcW w:type="dxa" w:w="1279"/>
          </w:tcPr>
          <w:p>
            <w:pPr>
              <w:spacing w:after="0"/>
              <w:jc w:val="right"/>
            </w:pPr>
            <w:r>
              <w:rPr>
                <w:sz w:val="16"/>
              </w:rPr>
              <w:t>6 of 6</w:t>
            </w:r>
          </w:p>
        </w:tc>
        <w:tc>
          <w:tcPr>
            <w:tcW w:type="dxa" w:w="1220"/>
          </w:tcPr>
          <w:p>
            <w:pPr>
              <w:spacing w:after="0"/>
              <w:jc w:val="right"/>
            </w:pPr>
            <w:r>
              <w:rPr>
                <w:sz w:val="16"/>
              </w:rPr>
              <w:t>17.3</w:t>
            </w:r>
          </w:p>
        </w:tc>
        <w:tc>
          <w:tcPr>
            <w:tcW w:type="dxa" w:w="1279"/>
          </w:tcPr>
          <w:p>
            <w:pPr>
              <w:spacing w:after="0"/>
              <w:jc w:val="right"/>
            </w:pPr>
            <w:r>
              <w:rPr>
                <w:sz w:val="16"/>
              </w:rPr>
              <w:t>22.2</w:t>
            </w:r>
          </w:p>
        </w:tc>
        <w:tc>
          <w:tcPr>
            <w:tcW w:type="dxa" w:w="1220"/>
          </w:tcPr>
          <w:p>
            <w:pPr>
              <w:spacing w:after="0"/>
              <w:jc w:val="right"/>
            </w:pPr>
            <w:r>
              <w:rPr>
                <w:sz w:val="16"/>
              </w:rPr>
              <w:t>27.2</w:t>
            </w:r>
          </w:p>
        </w:tc>
        <w:tc>
          <w:tcPr>
            <w:tcW w:type="dxa" w:w="6994"/>
          </w:tcPr>
          <w:p>
            <w:pPr>
              <w:spacing w:after="0"/>
              <w:jc w:val="left"/>
            </w:pPr>
            <w:r>
              <w:rPr>
                <w:sz w:val="16"/>
              </w:rPr>
              <w:t>Very Low 6</w:t>
            </w:r>
          </w:p>
        </w:tc>
      </w:tr>
      <w:tr>
        <w:trPr>
          <w:cantSplit/>
        </w:trPr>
        <w:tc>
          <w:tcPr>
            <w:tcW w:type="dxa" w:w="2120"/>
          </w:tcPr>
          <w:p>
            <w:pPr>
              <w:spacing w:after="0"/>
              <w:jc w:val="left"/>
            </w:pPr>
            <w:r>
              <w:rPr>
                <w:sz w:val="16"/>
              </w:rPr>
              <w:t>Volcanic Activity</w:t>
            </w:r>
          </w:p>
        </w:tc>
        <w:tc>
          <w:tcPr>
            <w:tcW w:type="dxa" w:w="1279"/>
          </w:tcPr>
          <w:p>
            <w:pPr>
              <w:spacing w:after="0"/>
              <w:jc w:val="right"/>
            </w:pPr>
            <w:r>
              <w:rPr>
                <w:sz w:val="16"/>
              </w:rPr>
              <w:t>6 of 6</w:t>
            </w:r>
          </w:p>
        </w:tc>
        <w:tc>
          <w:tcPr>
            <w:tcW w:type="dxa" w:w="1220"/>
          </w:tcPr>
          <w:p>
            <w:pPr>
              <w:spacing w:after="0"/>
              <w:jc w:val="right"/>
            </w:pPr>
            <w:r>
              <w:rPr>
                <w:sz w:val="16"/>
              </w:rPr>
              <w:t>51.3</w:t>
            </w:r>
          </w:p>
        </w:tc>
        <w:tc>
          <w:tcPr>
            <w:tcW w:type="dxa" w:w="1279"/>
          </w:tcPr>
          <w:p>
            <w:pPr>
              <w:spacing w:after="0"/>
              <w:jc w:val="right"/>
            </w:pPr>
            <w:r>
              <w:rPr>
                <w:sz w:val="16"/>
              </w:rPr>
              <w:t>58.0</w:t>
            </w:r>
          </w:p>
        </w:tc>
        <w:tc>
          <w:tcPr>
            <w:tcW w:type="dxa" w:w="1220"/>
          </w:tcPr>
          <w:p>
            <w:pPr>
              <w:spacing w:after="0"/>
              <w:jc w:val="right"/>
            </w:pPr>
            <w:r>
              <w:rPr>
                <w:sz w:val="16"/>
              </w:rPr>
              <w:t>72.0</w:t>
            </w:r>
          </w:p>
        </w:tc>
        <w:tc>
          <w:tcPr>
            <w:tcW w:type="dxa" w:w="6994"/>
          </w:tcPr>
          <w:p>
            <w:pPr>
              <w:spacing w:after="0"/>
              <w:jc w:val="left"/>
            </w:pPr>
            <w:r>
              <w:rPr>
                <w:sz w:val="16"/>
              </w:rPr>
              <w:t>Very Low 6</w:t>
            </w:r>
          </w:p>
        </w:tc>
      </w:tr>
      <w:tr>
        <w:trPr>
          <w:cantSplit/>
        </w:trPr>
        <w:tc>
          <w:tcPr>
            <w:tcW w:type="dxa" w:w="2120"/>
          </w:tcPr>
          <w:p>
            <w:pPr>
              <w:spacing w:after="0"/>
              <w:jc w:val="left"/>
            </w:pPr>
            <w:r>
              <w:rPr>
                <w:sz w:val="16"/>
              </w:rPr>
              <w:t>Wildfire</w:t>
            </w:r>
          </w:p>
        </w:tc>
        <w:tc>
          <w:tcPr>
            <w:tcW w:type="dxa" w:w="1279"/>
          </w:tcPr>
          <w:p>
            <w:pPr>
              <w:spacing w:after="0"/>
              <w:jc w:val="right"/>
            </w:pPr>
            <w:r>
              <w:rPr>
                <w:sz w:val="16"/>
              </w:rPr>
              <w:t>6 of 6</w:t>
            </w:r>
          </w:p>
        </w:tc>
        <w:tc>
          <w:tcPr>
            <w:tcW w:type="dxa" w:w="1220"/>
          </w:tcPr>
          <w:p>
            <w:pPr>
              <w:spacing w:after="0"/>
              <w:jc w:val="right"/>
            </w:pPr>
            <w:r>
              <w:rPr>
                <w:sz w:val="16"/>
              </w:rPr>
              <w:t>64.7</w:t>
            </w:r>
          </w:p>
        </w:tc>
        <w:tc>
          <w:tcPr>
            <w:tcW w:type="dxa" w:w="1279"/>
          </w:tcPr>
          <w:p>
            <w:pPr>
              <w:spacing w:after="0"/>
              <w:jc w:val="right"/>
            </w:pPr>
            <w:r>
              <w:rPr>
                <w:sz w:val="16"/>
              </w:rPr>
              <w:t>88.7</w:t>
            </w:r>
          </w:p>
        </w:tc>
        <w:tc>
          <w:tcPr>
            <w:tcW w:type="dxa" w:w="1220"/>
          </w:tcPr>
          <w:p>
            <w:pPr>
              <w:spacing w:after="0"/>
              <w:jc w:val="right"/>
            </w:pPr>
            <w:r>
              <w:rPr>
                <w:sz w:val="16"/>
              </w:rPr>
              <w:t>98.9</w:t>
            </w:r>
          </w:p>
        </w:tc>
        <w:tc>
          <w:tcPr>
            <w:tcW w:type="dxa" w:w="6994"/>
          </w:tcPr>
          <w:p>
            <w:pPr>
              <w:spacing w:after="0"/>
              <w:jc w:val="left"/>
            </w:pPr>
            <w:r>
              <w:rPr>
                <w:sz w:val="16"/>
              </w:rPr>
              <w:t>Relatively High 2, Relatively Moderate 1, Relatively Low 2, Very Low 1</w:t>
            </w:r>
          </w:p>
        </w:tc>
      </w:tr>
      <w:tr>
        <w:trPr>
          <w:cantSplit/>
        </w:trPr>
        <w:tc>
          <w:tcPr>
            <w:tcW w:type="dxa" w:w="2120"/>
          </w:tcPr>
          <w:p>
            <w:pPr>
              <w:spacing w:after="0"/>
              <w:jc w:val="left"/>
            </w:pPr>
            <w:r>
              <w:rPr>
                <w:sz w:val="16"/>
              </w:rPr>
              <w:t>Winter Weather</w:t>
            </w:r>
          </w:p>
        </w:tc>
        <w:tc>
          <w:tcPr>
            <w:tcW w:type="dxa" w:w="1279"/>
          </w:tcPr>
          <w:p>
            <w:pPr>
              <w:spacing w:after="0"/>
              <w:jc w:val="right"/>
            </w:pPr>
            <w:r>
              <w:rPr>
                <w:sz w:val="16"/>
              </w:rPr>
              <w:t>6 of 6</w:t>
            </w:r>
          </w:p>
        </w:tc>
        <w:tc>
          <w:tcPr>
            <w:tcW w:type="dxa" w:w="1220"/>
          </w:tcPr>
          <w:p>
            <w:pPr>
              <w:spacing w:after="0"/>
              <w:jc w:val="right"/>
            </w:pPr>
            <w:r>
              <w:rPr>
                <w:sz w:val="16"/>
              </w:rPr>
              <w:t>13.7</w:t>
            </w:r>
          </w:p>
        </w:tc>
        <w:tc>
          <w:tcPr>
            <w:tcW w:type="dxa" w:w="1279"/>
          </w:tcPr>
          <w:p>
            <w:pPr>
              <w:spacing w:after="0"/>
              <w:jc w:val="right"/>
            </w:pPr>
            <w:r>
              <w:rPr>
                <w:sz w:val="16"/>
              </w:rPr>
              <w:t>14.7</w:t>
            </w:r>
          </w:p>
        </w:tc>
        <w:tc>
          <w:tcPr>
            <w:tcW w:type="dxa" w:w="1220"/>
          </w:tcPr>
          <w:p>
            <w:pPr>
              <w:spacing w:after="0"/>
              <w:jc w:val="right"/>
            </w:pPr>
            <w:r>
              <w:rPr>
                <w:sz w:val="16"/>
              </w:rPr>
              <w:t>22.9</w:t>
            </w:r>
          </w:p>
        </w:tc>
        <w:tc>
          <w:tcPr>
            <w:tcW w:type="dxa" w:w="6994"/>
          </w:tcPr>
          <w:p>
            <w:pPr>
              <w:spacing w:after="0"/>
              <w:jc w:val="left"/>
            </w:pPr>
            <w:r>
              <w:rPr>
                <w:sz w:val="16"/>
              </w:rPr>
              <w:t>Relatively Low 1, Very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68% of NRI's expected annual loss for this hazard in the county, so the tract range mostly reflects where crop and livestock value is.</w:t>
      </w:r>
    </w:p>
    <w:p>
      <w:pPr>
        <w:spacing w:after="40" w:before="0"/>
      </w:pPr>
      <w:r>
        <w:rPr>
          <w:sz w:val="15"/>
        </w:rPr>
        <w:t>Strong Wind: Agriculture is 81%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5"/>
        <w:gridCol w:w="685"/>
        <w:gridCol w:w="2665"/>
        <w:gridCol w:w="2125"/>
        <w:gridCol w:w="2197"/>
        <w:gridCol w:w="2395"/>
        <w:gridCol w:w="2728"/>
      </w:tblGrid>
      <w:tr>
        <w:trPr>
          <w:cantSplit/>
          <w:tblHeader/>
        </w:trPr>
        <w:tc>
          <w:tcPr>
            <w:tcW w:type="dxa" w:w="1315"/>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8"/>
            <w:shd w:val="clear" w:color="auto" w:fill="E8E8E8"/>
          </w:tcPr>
          <w:p>
            <w:pPr>
              <w:spacing w:after="0"/>
              <w:jc w:val="left"/>
            </w:pPr>
            <w:r>
              <w:rPr>
                <w:b/>
                <w:sz w:val="16"/>
              </w:rPr>
              <w:t>Notes</w:t>
            </w:r>
          </w:p>
        </w:tc>
      </w:tr>
      <w:tr>
        <w:trPr>
          <w:cantSplit/>
        </w:trPr>
        <w:tc>
          <w:tcPr>
            <w:tcW w:type="dxa" w:w="1315"/>
          </w:tcPr>
          <w:p>
            <w:pPr>
              <w:spacing w:after="0"/>
              <w:jc w:val="left"/>
            </w:pPr>
            <w:r>
              <w:rPr>
                <w:sz w:val="16"/>
              </w:rPr>
              <w:t>Colusa County</w:t>
            </w:r>
          </w:p>
        </w:tc>
        <w:tc>
          <w:tcPr>
            <w:tcW w:type="dxa" w:w="685"/>
          </w:tcPr>
          <w:p>
            <w:pPr>
              <w:spacing w:after="0"/>
              <w:jc w:val="left"/>
            </w:pPr>
            <w:r>
              <w:rPr>
                <w:sz w:val="16"/>
              </w:rPr>
              <w:t>County</w:t>
            </w:r>
          </w:p>
        </w:tc>
        <w:tc>
          <w:tcPr>
            <w:tcW w:type="dxa" w:w="2665"/>
          </w:tcPr>
          <w:p>
            <w:pPr>
              <w:spacing w:after="0"/>
              <w:jc w:val="left"/>
            </w:pPr>
            <w:r>
              <w:rPr>
                <w:sz w:val="16"/>
              </w:rPr>
              <w:t>Approved, expires 2030-04-14</w:t>
            </w:r>
          </w:p>
        </w:tc>
        <w:tc>
          <w:tcPr>
            <w:tcW w:type="dxa" w:w="2125"/>
          </w:tcPr>
          <w:p>
            <w:pPr>
              <w:spacing w:after="0"/>
              <w:jc w:val="right"/>
            </w:pPr>
            <w:r>
              <w:rPr>
                <w:sz w:val="16"/>
              </w:rPr>
              <w:t>FMA RL 0, SRL 4; any 23</w:t>
            </w:r>
          </w:p>
        </w:tc>
        <w:tc>
          <w:tcPr>
            <w:tcW w:type="dxa" w:w="2197"/>
          </w:tcPr>
          <w:p>
            <w:pPr>
              <w:spacing w:after="0"/>
              <w:jc w:val="right"/>
            </w:pPr>
            <w:r>
              <w:rPr>
                <w:sz w:val="16"/>
              </w:rPr>
              <w:t>$2,031,518.80</w:t>
            </w:r>
          </w:p>
        </w:tc>
        <w:tc>
          <w:tcPr>
            <w:tcW w:type="dxa" w:w="2395"/>
          </w:tcPr>
          <w:p>
            <w:pPr>
              <w:spacing w:after="0"/>
              <w:jc w:val="right"/>
            </w:pPr>
            <w:r>
              <w:rPr>
                <w:sz w:val="16"/>
              </w:rPr>
              <w:t>0 total; 0 since its plan</w:t>
            </w:r>
          </w:p>
        </w:tc>
        <w:tc>
          <w:tcPr>
            <w:tcW w:type="dxa" w:w="2728"/>
          </w:tcPr>
          <w:p>
            <w:pPr>
              <w:spacing w:after="0"/>
              <w:jc w:val="left"/>
            </w:pPr>
            <w:r>
              <w:rPr>
                <w:sz w:val="16"/>
              </w:rPr>
              <w:t>Includes $52,940.14 for declarations not counted as hazard incidents (DR-4482-CA).</w:t>
            </w:r>
          </w:p>
        </w:tc>
      </w:tr>
      <w:tr>
        <w:trPr>
          <w:cantSplit/>
        </w:trPr>
        <w:tc>
          <w:tcPr>
            <w:tcW w:type="dxa" w:w="1315"/>
          </w:tcPr>
          <w:p>
            <w:pPr>
              <w:spacing w:after="0"/>
              <w:jc w:val="left"/>
            </w:pPr>
            <w:r>
              <w:rPr>
                <w:sz w:val="16"/>
              </w:rPr>
              <w:t>Colusa city</w:t>
            </w:r>
          </w:p>
        </w:tc>
        <w:tc>
          <w:tcPr>
            <w:tcW w:type="dxa" w:w="685"/>
          </w:tcPr>
          <w:p>
            <w:pPr>
              <w:spacing w:after="0"/>
              <w:jc w:val="left"/>
            </w:pPr>
            <w:r>
              <w:rPr>
                <w:sz w:val="16"/>
              </w:rPr>
              <w:t>City</w:t>
            </w:r>
          </w:p>
        </w:tc>
        <w:tc>
          <w:tcPr>
            <w:tcW w:type="dxa" w:w="2665"/>
          </w:tcPr>
          <w:p>
            <w:pPr>
              <w:spacing w:after="0"/>
              <w:jc w:val="left"/>
            </w:pPr>
            <w:r>
              <w:rPr>
                <w:sz w:val="16"/>
              </w:rPr>
              <w:t>Approved, expires 2030-04-14</w:t>
            </w:r>
          </w:p>
        </w:tc>
        <w:tc>
          <w:tcPr>
            <w:tcW w:type="dxa" w:w="2125"/>
          </w:tcPr>
          <w:p>
            <w:pPr>
              <w:spacing w:after="0"/>
              <w:jc w:val="right"/>
            </w:pPr>
            <w:r>
              <w:rPr>
                <w:sz w:val="16"/>
              </w:rPr>
              <w:t>FMA RL 0, SRL 0; any 0</w:t>
            </w:r>
          </w:p>
        </w:tc>
        <w:tc>
          <w:tcPr>
            <w:tcW w:type="dxa" w:w="2197"/>
          </w:tcPr>
          <w:p>
            <w:pPr>
              <w:spacing w:after="0"/>
              <w:jc w:val="right"/>
            </w:pPr>
            <w:r>
              <w:rPr>
                <w:sz w:val="16"/>
              </w:rPr>
              <w:t>no Public Assistance recorded</w:t>
            </w:r>
          </w:p>
        </w:tc>
        <w:tc>
          <w:tcPr>
            <w:tcW w:type="dxa" w:w="2395"/>
          </w:tcPr>
          <w:p>
            <w:pPr>
              <w:spacing w:after="0"/>
              <w:jc w:val="right"/>
            </w:pPr>
            <w:r>
              <w:rPr>
                <w:sz w:val="16"/>
              </w:rPr>
              <w:t>2 total; 0 since its plan</w:t>
            </w:r>
          </w:p>
        </w:tc>
        <w:tc>
          <w:tcPr>
            <w:tcW w:type="dxa" w:w="2728"/>
          </w:tcPr>
          <w:p>
            <w:pPr>
              <w:spacing w:after="0"/>
              <w:jc w:val="left"/>
            </w:pPr>
          </w:p>
        </w:tc>
      </w:tr>
      <w:tr>
        <w:trPr>
          <w:cantSplit/>
        </w:trPr>
        <w:tc>
          <w:tcPr>
            <w:tcW w:type="dxa" w:w="1315"/>
          </w:tcPr>
          <w:p>
            <w:pPr>
              <w:spacing w:after="0"/>
              <w:jc w:val="left"/>
            </w:pPr>
            <w:r>
              <w:rPr>
                <w:sz w:val="16"/>
              </w:rPr>
              <w:t>Williams city</w:t>
            </w:r>
          </w:p>
        </w:tc>
        <w:tc>
          <w:tcPr>
            <w:tcW w:type="dxa" w:w="685"/>
          </w:tcPr>
          <w:p>
            <w:pPr>
              <w:spacing w:after="0"/>
              <w:jc w:val="left"/>
            </w:pPr>
            <w:r>
              <w:rPr>
                <w:sz w:val="16"/>
              </w:rPr>
              <w:t>City</w:t>
            </w:r>
          </w:p>
        </w:tc>
        <w:tc>
          <w:tcPr>
            <w:tcW w:type="dxa" w:w="2665"/>
          </w:tcPr>
          <w:p>
            <w:pPr>
              <w:spacing w:after="0"/>
              <w:jc w:val="left"/>
            </w:pPr>
            <w:r>
              <w:rPr>
                <w:sz w:val="16"/>
              </w:rPr>
              <w:t>Approved, expires 2030-04-14</w:t>
            </w:r>
          </w:p>
        </w:tc>
        <w:tc>
          <w:tcPr>
            <w:tcW w:type="dxa" w:w="2125"/>
          </w:tcPr>
          <w:p>
            <w:pPr>
              <w:spacing w:after="0"/>
              <w:jc w:val="right"/>
            </w:pPr>
            <w:r>
              <w:rPr>
                <w:sz w:val="16"/>
              </w:rPr>
              <w:t>FMA RL 0, SRL 0; any 0</w:t>
            </w:r>
          </w:p>
        </w:tc>
        <w:tc>
          <w:tcPr>
            <w:tcW w:type="dxa" w:w="2197"/>
          </w:tcPr>
          <w:p>
            <w:pPr>
              <w:spacing w:after="0"/>
              <w:jc w:val="right"/>
            </w:pPr>
            <w:r>
              <w:rPr>
                <w:sz w:val="16"/>
              </w:rPr>
              <w:t>$148,690.06</w:t>
            </w:r>
          </w:p>
        </w:tc>
        <w:tc>
          <w:tcPr>
            <w:tcW w:type="dxa" w:w="2395"/>
          </w:tcPr>
          <w:p>
            <w:pPr>
              <w:spacing w:after="0"/>
              <w:jc w:val="right"/>
            </w:pPr>
            <w:r>
              <w:rPr>
                <w:sz w:val="16"/>
              </w:rPr>
              <w:t>5 total; 1 since its plan</w:t>
            </w:r>
          </w:p>
        </w:tc>
        <w:tc>
          <w:tcPr>
            <w:tcW w:type="dxa" w:w="27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9"/>
        <w:gridCol w:w="1394"/>
        <w:gridCol w:w="1215"/>
        <w:gridCol w:w="1038"/>
        <w:gridCol w:w="1037"/>
        <w:gridCol w:w="1126"/>
        <w:gridCol w:w="1061"/>
        <w:gridCol w:w="1305"/>
        <w:gridCol w:w="1131"/>
        <w:gridCol w:w="1051"/>
        <w:gridCol w:w="1051"/>
        <w:gridCol w:w="1663"/>
      </w:tblGrid>
      <w:tr>
        <w:trPr>
          <w:cantSplit/>
          <w:tblHeader/>
        </w:trPr>
        <w:tc>
          <w:tcPr>
            <w:tcW w:type="dxa" w:w="1039"/>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2025-04-15</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3"/>
            <w:shd w:val="clear" w:color="auto" w:fill="E8E8E8"/>
          </w:tcPr>
          <w:p>
            <w:pPr>
              <w:spacing w:after="0"/>
              <w:jc w:val="left"/>
            </w:pPr>
            <w:r>
              <w:rPr>
                <w:b/>
                <w:sz w:val="16"/>
              </w:rPr>
              <w:t>Note</w:t>
            </w:r>
          </w:p>
        </w:tc>
      </w:tr>
      <w:tr>
        <w:trPr>
          <w:cantSplit/>
        </w:trPr>
        <w:tc>
          <w:tcPr>
            <w:tcW w:type="dxa" w:w="1039"/>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61"/>
          </w:tcPr>
          <w:p>
            <w:pPr>
              <w:spacing w:after="0"/>
              <w:jc w:val="right"/>
            </w:pPr>
            <w:r>
              <w:rPr>
                <w:sz w:val="16"/>
              </w:rPr>
              <w:t>$7</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building exposure is 0 in NRI</w:t>
            </w:r>
          </w:p>
        </w:tc>
      </w:tr>
      <w:tr>
        <w:trPr>
          <w:cantSplit/>
        </w:trPr>
        <w:tc>
          <w:tcPr>
            <w:tcW w:type="dxa" w:w="1039"/>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061"/>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Not Applicable in NRI for this county</w:t>
            </w:r>
          </w:p>
        </w:tc>
      </w:tr>
      <w:tr>
        <w:trPr>
          <w:cantSplit/>
        </w:trPr>
        <w:tc>
          <w:tcPr>
            <w:tcW w:type="dxa" w:w="1039"/>
          </w:tcPr>
          <w:p>
            <w:pPr>
              <w:spacing w:after="0"/>
              <w:jc w:val="left"/>
            </w:pPr>
            <w:r>
              <w:rPr>
                <w:sz w:val="16"/>
              </w:rPr>
              <w:t>Cold Wave</w:t>
            </w:r>
          </w:p>
        </w:tc>
        <w:tc>
          <w:tcPr>
            <w:tcW w:type="dxa" w:w="1394"/>
          </w:tcPr>
          <w:p>
            <w:pPr>
              <w:spacing w:after="0"/>
              <w:jc w:val="right"/>
            </w:pPr>
            <w:r>
              <w:rPr>
                <w:sz w:val="16"/>
              </w:rPr>
              <w:t>$0</w:t>
            </w:r>
          </w:p>
        </w:tc>
        <w:tc>
          <w:tcPr>
            <w:tcW w:type="dxa" w:w="1215"/>
          </w:tcPr>
          <w:p>
            <w:pPr>
              <w:spacing w:after="0"/>
              <w:jc w:val="right"/>
            </w:pPr>
            <w:r>
              <w:rPr>
                <w:sz w:val="16"/>
              </w:rPr>
              <w:t>$0</w:t>
            </w:r>
          </w:p>
        </w:tc>
        <w:tc>
          <w:tcPr>
            <w:tcW w:type="dxa" w:w="1038"/>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1"/>
          </w:tcPr>
          <w:p>
            <w:pPr>
              <w:spacing w:after="0"/>
              <w:jc w:val="right"/>
            </w:pPr>
            <w:r>
              <w:rPr>
                <w:sz w:val="16"/>
              </w:rPr>
              <w:t>$0</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building exposure is 0 in NRI</w:t>
            </w:r>
          </w:p>
        </w:tc>
      </w:tr>
      <w:tr>
        <w:trPr>
          <w:cantSplit/>
        </w:trPr>
        <w:tc>
          <w:tcPr>
            <w:tcW w:type="dxa" w:w="1039"/>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$562,503,888</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$29,287,033</w:t>
            </w:r>
          </w:p>
        </w:tc>
        <w:tc>
          <w:tcPr>
            <w:tcW w:type="dxa" w:w="1061"/>
          </w:tcPr>
          <w:p>
            <w:pPr>
              <w:spacing w:after="0"/>
              <w:jc w:val="right"/>
            </w:pPr>
            <w:r>
              <w:rPr>
                <w:sz w:val="16"/>
              </w:rPr>
              <w:t>n/a</w:t>
            </w:r>
          </w:p>
        </w:tc>
        <w:tc>
          <w:tcPr>
            <w:tcW w:type="dxa" w:w="1305"/>
          </w:tcPr>
          <w:p>
            <w:pPr>
              <w:spacing w:after="0"/>
              <w:jc w:val="right"/>
            </w:pPr>
            <w:r>
              <w:rPr>
                <w:sz w:val="16"/>
              </w:rPr>
              <w:t>5.21% (agriculture)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NRI has no building exposure for this hazard; agriculture shown</w:t>
            </w:r>
          </w:p>
        </w:tc>
      </w:tr>
      <w:tr>
        <w:trPr>
          <w:cantSplit/>
        </w:trPr>
        <w:tc>
          <w:tcPr>
            <w:tcW w:type="dxa" w:w="1039"/>
          </w:tcPr>
          <w:p>
            <w:pPr>
              <w:spacing w:after="0"/>
              <w:jc w:val="left"/>
            </w:pPr>
            <w:r>
              <w:rPr>
                <w:sz w:val="16"/>
              </w:rPr>
              <w:t>Earthquake</w:t>
            </w:r>
          </w:p>
        </w:tc>
        <w:tc>
          <w:tcPr>
            <w:tcW w:type="dxa" w:w="1394"/>
          </w:tcPr>
          <w:p>
            <w:pPr>
              <w:spacing w:after="0"/>
              <w:jc w:val="right"/>
            </w:pPr>
            <w:r>
              <w:rPr>
                <w:sz w:val="16"/>
              </w:rPr>
              <w:t>$8,559,196,644</w:t>
            </w:r>
          </w:p>
        </w:tc>
        <w:tc>
          <w:tcPr>
            <w:tcW w:type="dxa" w:w="1215"/>
          </w:tcPr>
          <w:p>
            <w:pPr>
              <w:spacing w:after="0"/>
              <w:jc w:val="right"/>
            </w:pPr>
            <w:r>
              <w:rPr>
                <w:sz w:val="16"/>
              </w:rPr>
              <w:t>n/a</w:t>
            </w:r>
          </w:p>
        </w:tc>
        <w:tc>
          <w:tcPr>
            <w:tcW w:type="dxa" w:w="1038"/>
          </w:tcPr>
          <w:p>
            <w:pPr>
              <w:spacing w:after="0"/>
              <w:jc w:val="right"/>
            </w:pPr>
            <w:r>
              <w:rPr>
                <w:sz w:val="16"/>
              </w:rPr>
              <w:t>21,839</w:t>
            </w:r>
          </w:p>
        </w:tc>
        <w:tc>
          <w:tcPr>
            <w:tcW w:type="dxa" w:w="1037"/>
          </w:tcPr>
          <w:p>
            <w:pPr>
              <w:spacing w:after="0"/>
              <w:jc w:val="right"/>
            </w:pPr>
            <w:r>
              <w:rPr>
                <w:sz w:val="16"/>
              </w:rPr>
              <w:t>$4,056,504</w:t>
            </w:r>
          </w:p>
        </w:tc>
        <w:tc>
          <w:tcPr>
            <w:tcW w:type="dxa" w:w="1126"/>
          </w:tcPr>
          <w:p>
            <w:pPr>
              <w:spacing w:after="0"/>
              <w:jc w:val="right"/>
            </w:pPr>
            <w:r>
              <w:rPr>
                <w:sz w:val="16"/>
              </w:rPr>
              <w:t>n/a</w:t>
            </w:r>
          </w:p>
        </w:tc>
        <w:tc>
          <w:tcPr>
            <w:tcW w:type="dxa" w:w="1061"/>
          </w:tcPr>
          <w:p>
            <w:pPr>
              <w:spacing w:after="0"/>
              <w:jc w:val="right"/>
            </w:pPr>
            <w:r>
              <w:rPr>
                <w:sz w:val="16"/>
              </w:rPr>
              <w:t>$1,296,943</w:t>
            </w:r>
          </w:p>
        </w:tc>
        <w:tc>
          <w:tcPr>
            <w:tcW w:type="dxa" w:w="1305"/>
          </w:tcPr>
          <w:p>
            <w:pPr>
              <w:spacing w:after="0"/>
              <w:jc w:val="right"/>
            </w:pPr>
            <w:r>
              <w:rPr>
                <w:sz w:val="16"/>
              </w:rPr>
              <w:t>0.0474%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9"/>
          </w:tcPr>
          <w:p>
            <w:pPr>
              <w:spacing w:after="0"/>
              <w:jc w:val="left"/>
            </w:pPr>
            <w:r>
              <w:rPr>
                <w:sz w:val="16"/>
              </w:rPr>
              <w:t>Hail</w:t>
            </w:r>
          </w:p>
        </w:tc>
        <w:tc>
          <w:tcPr>
            <w:tcW w:type="dxa" w:w="1394"/>
          </w:tcPr>
          <w:p>
            <w:pPr>
              <w:spacing w:after="0"/>
              <w:jc w:val="right"/>
            </w:pPr>
            <w:r>
              <w:rPr>
                <w:sz w:val="16"/>
              </w:rPr>
              <w:t>$4,792,042,976</w:t>
            </w:r>
          </w:p>
        </w:tc>
        <w:tc>
          <w:tcPr>
            <w:tcW w:type="dxa" w:w="1215"/>
          </w:tcPr>
          <w:p>
            <w:pPr>
              <w:spacing w:after="0"/>
              <w:jc w:val="right"/>
            </w:pPr>
            <w:r>
              <w:rPr>
                <w:sz w:val="16"/>
              </w:rPr>
              <w:t>$713,168,414</w:t>
            </w:r>
          </w:p>
        </w:tc>
        <w:tc>
          <w:tcPr>
            <w:tcW w:type="dxa" w:w="1038"/>
          </w:tcPr>
          <w:p>
            <w:pPr>
              <w:spacing w:after="0"/>
              <w:jc w:val="right"/>
            </w:pPr>
            <w:r>
              <w:rPr>
                <w:sz w:val="16"/>
              </w:rPr>
              <w:t>21,811</w:t>
            </w:r>
          </w:p>
        </w:tc>
        <w:tc>
          <w:tcPr>
            <w:tcW w:type="dxa" w:w="1037"/>
          </w:tcPr>
          <w:p>
            <w:pPr>
              <w:spacing w:after="0"/>
              <w:jc w:val="right"/>
            </w:pPr>
            <w:r>
              <w:rPr>
                <w:sz w:val="16"/>
              </w:rPr>
              <w:t>$179</w:t>
            </w:r>
          </w:p>
        </w:tc>
        <w:tc>
          <w:tcPr>
            <w:tcW w:type="dxa" w:w="1126"/>
          </w:tcPr>
          <w:p>
            <w:pPr>
              <w:spacing w:after="0"/>
              <w:jc w:val="right"/>
            </w:pPr>
            <w:r>
              <w:rPr>
                <w:sz w:val="16"/>
              </w:rPr>
              <w:t>$10,589</w:t>
            </w:r>
          </w:p>
        </w:tc>
        <w:tc>
          <w:tcPr>
            <w:tcW w:type="dxa" w:w="1061"/>
          </w:tcPr>
          <w:p>
            <w:pPr>
              <w:spacing w:after="0"/>
              <w:jc w:val="right"/>
            </w:pPr>
            <w:r>
              <w:rPr>
                <w:sz w:val="16"/>
              </w:rPr>
              <w:t>$4,841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9"/>
          </w:tcPr>
          <w:p>
            <w:pPr>
              <w:spacing w:after="0"/>
              <w:jc w:val="left"/>
            </w:pPr>
            <w:r>
              <w:rPr>
                <w:sz w:val="16"/>
              </w:rPr>
              <w:t>Heat Wave</w:t>
            </w:r>
          </w:p>
        </w:tc>
        <w:tc>
          <w:tcPr>
            <w:tcW w:type="dxa" w:w="1394"/>
          </w:tcPr>
          <w:p>
            <w:pPr>
              <w:spacing w:after="0"/>
              <w:jc w:val="right"/>
            </w:pPr>
            <w:r>
              <w:rPr>
                <w:sz w:val="16"/>
              </w:rPr>
              <w:t>$4,792,042,976</w:t>
            </w:r>
          </w:p>
        </w:tc>
        <w:tc>
          <w:tcPr>
            <w:tcW w:type="dxa" w:w="1215"/>
          </w:tcPr>
          <w:p>
            <w:pPr>
              <w:spacing w:after="0"/>
              <w:jc w:val="right"/>
            </w:pPr>
            <w:r>
              <w:rPr>
                <w:sz w:val="16"/>
              </w:rPr>
              <w:t>$713,168,414</w:t>
            </w:r>
          </w:p>
        </w:tc>
        <w:tc>
          <w:tcPr>
            <w:tcW w:type="dxa" w:w="1038"/>
          </w:tcPr>
          <w:p>
            <w:pPr>
              <w:spacing w:after="0"/>
              <w:jc w:val="right"/>
            </w:pPr>
            <w:r>
              <w:rPr>
                <w:sz w:val="16"/>
              </w:rPr>
              <w:t>21,811</w:t>
            </w:r>
          </w:p>
        </w:tc>
        <w:tc>
          <w:tcPr>
            <w:tcW w:type="dxa" w:w="1037"/>
          </w:tcPr>
          <w:p>
            <w:pPr>
              <w:spacing w:after="0"/>
              <w:jc w:val="right"/>
            </w:pPr>
            <w:r>
              <w:rPr>
                <w:sz w:val="16"/>
              </w:rPr>
              <w:t>$6</w:t>
            </w:r>
          </w:p>
        </w:tc>
        <w:tc>
          <w:tcPr>
            <w:tcW w:type="dxa" w:w="1126"/>
          </w:tcPr>
          <w:p>
            <w:pPr>
              <w:spacing w:after="0"/>
              <w:jc w:val="right"/>
            </w:pPr>
            <w:r>
              <w:rPr>
                <w:sz w:val="16"/>
              </w:rPr>
              <w:t>$17,048</w:t>
            </w:r>
          </w:p>
        </w:tc>
        <w:tc>
          <w:tcPr>
            <w:tcW w:type="dxa" w:w="1061"/>
          </w:tcPr>
          <w:p>
            <w:pPr>
              <w:spacing w:after="0"/>
              <w:jc w:val="right"/>
            </w:pPr>
            <w:r>
              <w:rPr>
                <w:sz w:val="16"/>
              </w:rPr>
              <w:t>$661,754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9"/>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061"/>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Not Applicable in NRI for this county</w:t>
            </w:r>
          </w:p>
        </w:tc>
      </w:tr>
      <w:tr>
        <w:trPr>
          <w:cantSplit/>
        </w:trPr>
        <w:tc>
          <w:tcPr>
            <w:tcW w:type="dxa" w:w="1039"/>
          </w:tcPr>
          <w:p>
            <w:pPr>
              <w:spacing w:after="0"/>
              <w:jc w:val="left"/>
            </w:pPr>
            <w:r>
              <w:rPr>
                <w:sz w:val="16"/>
              </w:rPr>
              <w:t>Inland Flooding</w:t>
            </w:r>
          </w:p>
        </w:tc>
        <w:tc>
          <w:tcPr>
            <w:tcW w:type="dxa" w:w="1394"/>
          </w:tcPr>
          <w:p>
            <w:pPr>
              <w:spacing w:after="0"/>
              <w:jc w:val="right"/>
            </w:pPr>
            <w:r>
              <w:rPr>
                <w:sz w:val="16"/>
              </w:rPr>
              <w:t>$4,791,774,758</w:t>
            </w:r>
          </w:p>
        </w:tc>
        <w:tc>
          <w:tcPr>
            <w:tcW w:type="dxa" w:w="1215"/>
          </w:tcPr>
          <w:p>
            <w:pPr>
              <w:spacing w:after="0"/>
              <w:jc w:val="right"/>
            </w:pPr>
            <w:r>
              <w:rPr>
                <w:sz w:val="16"/>
              </w:rPr>
              <w:t>$403,777,287</w:t>
            </w:r>
          </w:p>
        </w:tc>
        <w:tc>
          <w:tcPr>
            <w:tcW w:type="dxa" w:w="1038"/>
          </w:tcPr>
          <w:p>
            <w:pPr>
              <w:spacing w:after="0"/>
              <w:jc w:val="right"/>
            </w:pPr>
            <w:r>
              <w:rPr>
                <w:sz w:val="16"/>
              </w:rPr>
              <w:t>3,689</w:t>
            </w:r>
          </w:p>
        </w:tc>
        <w:tc>
          <w:tcPr>
            <w:tcW w:type="dxa" w:w="1037"/>
          </w:tcPr>
          <w:p>
            <w:pPr>
              <w:spacing w:after="0"/>
              <w:jc w:val="right"/>
            </w:pPr>
            <w:r>
              <w:rPr>
                <w:sz w:val="16"/>
              </w:rPr>
              <w:t>$4,055,008</w:t>
            </w:r>
          </w:p>
        </w:tc>
        <w:tc>
          <w:tcPr>
            <w:tcW w:type="dxa" w:w="1126"/>
          </w:tcPr>
          <w:p>
            <w:pPr>
              <w:spacing w:after="0"/>
              <w:jc w:val="right"/>
            </w:pPr>
            <w:r>
              <w:rPr>
                <w:sz w:val="16"/>
              </w:rPr>
              <w:t>$17,336</w:t>
            </w:r>
          </w:p>
        </w:tc>
        <w:tc>
          <w:tcPr>
            <w:tcW w:type="dxa" w:w="1061"/>
          </w:tcPr>
          <w:p>
            <w:pPr>
              <w:spacing w:after="0"/>
              <w:jc w:val="right"/>
            </w:pPr>
            <w:r>
              <w:rPr>
                <w:sz w:val="16"/>
              </w:rPr>
              <w:t>$2,386</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9"/>
          </w:tcPr>
          <w:p>
            <w:pPr>
              <w:spacing w:after="0"/>
              <w:jc w:val="left"/>
            </w:pPr>
            <w:r>
              <w:rPr>
                <w:sz w:val="16"/>
              </w:rPr>
              <w:t>Landslide</w:t>
            </w:r>
          </w:p>
        </w:tc>
        <w:tc>
          <w:tcPr>
            <w:tcW w:type="dxa" w:w="1394"/>
          </w:tcPr>
          <w:p>
            <w:pPr>
              <w:spacing w:after="0"/>
              <w:jc w:val="right"/>
            </w:pPr>
            <w:r>
              <w:rPr>
                <w:sz w:val="16"/>
              </w:rPr>
              <w:t>$14,494,376</w:t>
            </w:r>
          </w:p>
        </w:tc>
        <w:tc>
          <w:tcPr>
            <w:tcW w:type="dxa" w:w="1215"/>
          </w:tcPr>
          <w:p>
            <w:pPr>
              <w:spacing w:after="0"/>
              <w:jc w:val="right"/>
            </w:pPr>
            <w:r>
              <w:rPr>
                <w:sz w:val="16"/>
              </w:rPr>
              <w:t>n/a</w:t>
            </w:r>
          </w:p>
        </w:tc>
        <w:tc>
          <w:tcPr>
            <w:tcW w:type="dxa" w:w="1038"/>
          </w:tcPr>
          <w:p>
            <w:pPr>
              <w:spacing w:after="0"/>
              <w:jc w:val="right"/>
            </w:pPr>
            <w:r>
              <w:rPr>
                <w:sz w:val="16"/>
              </w:rPr>
              <w:t>40</w:t>
            </w:r>
          </w:p>
        </w:tc>
        <w:tc>
          <w:tcPr>
            <w:tcW w:type="dxa" w:w="1037"/>
          </w:tcPr>
          <w:p>
            <w:pPr>
              <w:spacing w:after="0"/>
              <w:jc w:val="right"/>
            </w:pPr>
            <w:r>
              <w:rPr>
                <w:sz w:val="16"/>
              </w:rPr>
              <w:t>$382</w:t>
            </w:r>
          </w:p>
        </w:tc>
        <w:tc>
          <w:tcPr>
            <w:tcW w:type="dxa" w:w="1126"/>
          </w:tcPr>
          <w:p>
            <w:pPr>
              <w:spacing w:after="0"/>
              <w:jc w:val="right"/>
            </w:pPr>
            <w:r>
              <w:rPr>
                <w:sz w:val="16"/>
              </w:rPr>
              <w:t>n/a</w:t>
            </w:r>
          </w:p>
        </w:tc>
        <w:tc>
          <w:tcPr>
            <w:tcW w:type="dxa" w:w="1061"/>
          </w:tcPr>
          <w:p>
            <w:pPr>
              <w:spacing w:after="0"/>
              <w:jc w:val="right"/>
            </w:pPr>
            <w:r>
              <w:rPr>
                <w:sz w:val="16"/>
              </w:rPr>
              <w:t>$5,410</w:t>
            </w:r>
          </w:p>
        </w:tc>
        <w:tc>
          <w:tcPr>
            <w:tcW w:type="dxa" w:w="1305"/>
          </w:tcPr>
          <w:p>
            <w:pPr>
              <w:spacing w:after="0"/>
              <w:jc w:val="right"/>
            </w:pPr>
            <w:r>
              <w:rPr>
                <w:sz w:val="16"/>
              </w:rPr>
              <w:t>0.00263%</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9"/>
          </w:tcPr>
          <w:p>
            <w:pPr>
              <w:spacing w:after="0"/>
              <w:jc w:val="left"/>
            </w:pPr>
            <w:r>
              <w:rPr>
                <w:sz w:val="16"/>
              </w:rPr>
              <w:t>Lightning</w:t>
            </w:r>
          </w:p>
        </w:tc>
        <w:tc>
          <w:tcPr>
            <w:tcW w:type="dxa" w:w="1394"/>
          </w:tcPr>
          <w:p>
            <w:pPr>
              <w:spacing w:after="0"/>
              <w:jc w:val="right"/>
            </w:pPr>
            <w:r>
              <w:rPr>
                <w:sz w:val="16"/>
              </w:rPr>
              <w:t>$4,792,042,976</w:t>
            </w:r>
          </w:p>
        </w:tc>
        <w:tc>
          <w:tcPr>
            <w:tcW w:type="dxa" w:w="1215"/>
          </w:tcPr>
          <w:p>
            <w:pPr>
              <w:spacing w:after="0"/>
              <w:jc w:val="right"/>
            </w:pPr>
            <w:r>
              <w:rPr>
                <w:sz w:val="16"/>
              </w:rPr>
              <w:t>n/a</w:t>
            </w:r>
          </w:p>
        </w:tc>
        <w:tc>
          <w:tcPr>
            <w:tcW w:type="dxa" w:w="1038"/>
          </w:tcPr>
          <w:p>
            <w:pPr>
              <w:spacing w:after="0"/>
              <w:jc w:val="right"/>
            </w:pPr>
            <w:r>
              <w:rPr>
                <w:sz w:val="16"/>
              </w:rPr>
              <w:t>21,811</w:t>
            </w:r>
          </w:p>
        </w:tc>
        <w:tc>
          <w:tcPr>
            <w:tcW w:type="dxa" w:w="1037"/>
          </w:tcPr>
          <w:p>
            <w:pPr>
              <w:spacing w:after="0"/>
              <w:jc w:val="right"/>
            </w:pPr>
            <w:r>
              <w:rPr>
                <w:sz w:val="16"/>
              </w:rPr>
              <w:t>$1,645</w:t>
            </w:r>
          </w:p>
        </w:tc>
        <w:tc>
          <w:tcPr>
            <w:tcW w:type="dxa" w:w="1126"/>
          </w:tcPr>
          <w:p>
            <w:pPr>
              <w:spacing w:after="0"/>
              <w:jc w:val="right"/>
            </w:pPr>
            <w:r>
              <w:rPr>
                <w:sz w:val="16"/>
              </w:rPr>
              <w:t>n/a</w:t>
            </w:r>
          </w:p>
        </w:tc>
        <w:tc>
          <w:tcPr>
            <w:tcW w:type="dxa" w:w="1061"/>
          </w:tcPr>
          <w:p>
            <w:pPr>
              <w:spacing w:after="0"/>
              <w:jc w:val="right"/>
            </w:pPr>
            <w:r>
              <w:rPr>
                <w:sz w:val="16"/>
              </w:rPr>
              <w:t>$48,318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9"/>
          </w:tcPr>
          <w:p>
            <w:pPr>
              <w:spacing w:after="0"/>
              <w:jc w:val="left"/>
            </w:pPr>
            <w:r>
              <w:rPr>
                <w:sz w:val="16"/>
              </w:rPr>
              <w:t>Strong Wind</w:t>
            </w:r>
          </w:p>
        </w:tc>
        <w:tc>
          <w:tcPr>
            <w:tcW w:type="dxa" w:w="1394"/>
          </w:tcPr>
          <w:p>
            <w:pPr>
              <w:spacing w:after="0"/>
              <w:jc w:val="right"/>
            </w:pPr>
            <w:r>
              <w:rPr>
                <w:sz w:val="16"/>
              </w:rPr>
              <w:t>$4,792,042,976</w:t>
            </w:r>
          </w:p>
        </w:tc>
        <w:tc>
          <w:tcPr>
            <w:tcW w:type="dxa" w:w="1215"/>
          </w:tcPr>
          <w:p>
            <w:pPr>
              <w:spacing w:after="0"/>
              <w:jc w:val="right"/>
            </w:pPr>
            <w:r>
              <w:rPr>
                <w:sz w:val="16"/>
              </w:rPr>
              <w:t>$713,168,414</w:t>
            </w:r>
          </w:p>
        </w:tc>
        <w:tc>
          <w:tcPr>
            <w:tcW w:type="dxa" w:w="1038"/>
          </w:tcPr>
          <w:p>
            <w:pPr>
              <w:spacing w:after="0"/>
              <w:jc w:val="right"/>
            </w:pPr>
            <w:r>
              <w:rPr>
                <w:sz w:val="16"/>
              </w:rPr>
              <w:t>21,811</w:t>
            </w:r>
          </w:p>
        </w:tc>
        <w:tc>
          <w:tcPr>
            <w:tcW w:type="dxa" w:w="1037"/>
          </w:tcPr>
          <w:p>
            <w:pPr>
              <w:spacing w:after="0"/>
              <w:jc w:val="right"/>
            </w:pPr>
            <w:r>
              <w:rPr>
                <w:sz w:val="16"/>
              </w:rPr>
              <w:t>$1,734</w:t>
            </w:r>
          </w:p>
        </w:tc>
        <w:tc>
          <w:tcPr>
            <w:tcW w:type="dxa" w:w="1126"/>
          </w:tcPr>
          <w:p>
            <w:pPr>
              <w:spacing w:after="0"/>
              <w:jc w:val="right"/>
            </w:pPr>
            <w:r>
              <w:rPr>
                <w:sz w:val="16"/>
              </w:rPr>
              <w:t>$18,515</w:t>
            </w:r>
          </w:p>
        </w:tc>
        <w:tc>
          <w:tcPr>
            <w:tcW w:type="dxa" w:w="1061"/>
          </w:tcPr>
          <w:p>
            <w:pPr>
              <w:spacing w:after="0"/>
              <w:jc w:val="right"/>
            </w:pPr>
            <w:r>
              <w:rPr>
                <w:sz w:val="16"/>
              </w:rPr>
              <w:t>$2,484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$5,000</w:t>
            </w:r>
          </w:p>
        </w:tc>
        <w:tc>
          <w:tcPr>
            <w:tcW w:type="dxa" w:w="1051"/>
          </w:tcPr>
          <w:p>
            <w:pPr>
              <w:spacing w:after="0"/>
              <w:jc w:val="right"/>
            </w:pPr>
          </w:p>
        </w:tc>
        <w:tc>
          <w:tcPr>
            <w:tcW w:type="dxa" w:w="1663"/>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9"/>
          </w:tcPr>
          <w:p>
            <w:pPr>
              <w:spacing w:after="0"/>
              <w:jc w:val="left"/>
            </w:pPr>
            <w:r>
              <w:rPr>
                <w:sz w:val="16"/>
              </w:rPr>
              <w:t>Tornado</w:t>
            </w:r>
          </w:p>
        </w:tc>
        <w:tc>
          <w:tcPr>
            <w:tcW w:type="dxa" w:w="1394"/>
          </w:tcPr>
          <w:p>
            <w:pPr>
              <w:spacing w:after="0"/>
              <w:jc w:val="right"/>
            </w:pPr>
            <w:r>
              <w:rPr>
                <w:sz w:val="16"/>
              </w:rPr>
              <w:t>$4,792,042,976</w:t>
            </w:r>
          </w:p>
        </w:tc>
        <w:tc>
          <w:tcPr>
            <w:tcW w:type="dxa" w:w="1215"/>
          </w:tcPr>
          <w:p>
            <w:pPr>
              <w:spacing w:after="0"/>
              <w:jc w:val="right"/>
            </w:pPr>
            <w:r>
              <w:rPr>
                <w:sz w:val="16"/>
              </w:rPr>
              <w:t>$713,168,414</w:t>
            </w:r>
          </w:p>
        </w:tc>
        <w:tc>
          <w:tcPr>
            <w:tcW w:type="dxa" w:w="1038"/>
          </w:tcPr>
          <w:p>
            <w:pPr>
              <w:spacing w:after="0"/>
              <w:jc w:val="right"/>
            </w:pPr>
            <w:r>
              <w:rPr>
                <w:sz w:val="16"/>
              </w:rPr>
              <w:t>21,811</w:t>
            </w:r>
          </w:p>
        </w:tc>
        <w:tc>
          <w:tcPr>
            <w:tcW w:type="dxa" w:w="1037"/>
          </w:tcPr>
          <w:p>
            <w:pPr>
              <w:spacing w:after="0"/>
              <w:jc w:val="right"/>
            </w:pPr>
            <w:r>
              <w:rPr>
                <w:sz w:val="16"/>
              </w:rPr>
              <w:t>$39,148</w:t>
            </w:r>
          </w:p>
        </w:tc>
        <w:tc>
          <w:tcPr>
            <w:tcW w:type="dxa" w:w="1126"/>
          </w:tcPr>
          <w:p>
            <w:pPr>
              <w:spacing w:after="0"/>
              <w:jc w:val="right"/>
            </w:pPr>
            <w:r>
              <w:rPr>
                <w:sz w:val="16"/>
              </w:rPr>
              <w:t>$1,949</w:t>
            </w:r>
          </w:p>
        </w:tc>
        <w:tc>
          <w:tcPr>
            <w:tcW w:type="dxa" w:w="1061"/>
          </w:tcPr>
          <w:p>
            <w:pPr>
              <w:spacing w:after="0"/>
              <w:jc w:val="right"/>
            </w:pPr>
            <w:r>
              <w:rPr>
                <w:sz w:val="16"/>
              </w:rPr>
              <w:t>$10,093</w:t>
            </w:r>
          </w:p>
        </w:tc>
        <w:tc>
          <w:tcPr>
            <w:tcW w:type="dxa" w:w="1305"/>
          </w:tcPr>
          <w:p>
            <w:pPr>
              <w:spacing w:after="0"/>
              <w:jc w:val="right"/>
            </w:pPr>
            <w:r>
              <w:rPr>
                <w:sz w:val="16"/>
              </w:rPr>
              <w:t>0.000817%</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9"/>
          </w:tcPr>
          <w:p>
            <w:pPr>
              <w:spacing w:after="0"/>
              <w:jc w:val="left"/>
            </w:pPr>
            <w:r>
              <w:rPr>
                <w:sz w:val="16"/>
              </w:rPr>
              <w:t>Volcanic Activity</w:t>
            </w:r>
          </w:p>
        </w:tc>
        <w:tc>
          <w:tcPr>
            <w:tcW w:type="dxa" w:w="1394"/>
          </w:tcPr>
          <w:p>
            <w:pPr>
              <w:spacing w:after="0"/>
              <w:jc w:val="right"/>
            </w:pPr>
            <w:r>
              <w:rPr>
                <w:sz w:val="16"/>
              </w:rPr>
              <w:t>$4,792,042,976</w:t>
            </w:r>
          </w:p>
        </w:tc>
        <w:tc>
          <w:tcPr>
            <w:tcW w:type="dxa" w:w="1215"/>
          </w:tcPr>
          <w:p>
            <w:pPr>
              <w:spacing w:after="0"/>
              <w:jc w:val="right"/>
            </w:pPr>
            <w:r>
              <w:rPr>
                <w:sz w:val="16"/>
              </w:rPr>
              <w:t>n/a</w:t>
            </w:r>
          </w:p>
        </w:tc>
        <w:tc>
          <w:tcPr>
            <w:tcW w:type="dxa" w:w="1038"/>
          </w:tcPr>
          <w:p>
            <w:pPr>
              <w:spacing w:after="0"/>
              <w:jc w:val="right"/>
            </w:pPr>
            <w:r>
              <w:rPr>
                <w:sz w:val="16"/>
              </w:rPr>
              <w:t>21,811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61"/>
          </w:tcPr>
          <w:p>
            <w:pPr>
              <w:spacing w:after="0"/>
              <w:jc w:val="right"/>
            </w:pPr>
            <w:r>
              <w:rPr>
                <w:sz w:val="16"/>
              </w:rPr>
              <w:t>$5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9"/>
          </w:tcPr>
          <w:p>
            <w:pPr>
              <w:spacing w:after="0"/>
              <w:jc w:val="left"/>
            </w:pPr>
            <w:r>
              <w:rPr>
                <w:sz w:val="16"/>
              </w:rPr>
              <w:t>Wildfire</w:t>
            </w:r>
          </w:p>
        </w:tc>
        <w:tc>
          <w:tcPr>
            <w:tcW w:type="dxa" w:w="1394"/>
          </w:tcPr>
          <w:p>
            <w:pPr>
              <w:spacing w:after="0"/>
              <w:jc w:val="right"/>
            </w:pPr>
            <w:r>
              <w:rPr>
                <w:sz w:val="16"/>
              </w:rPr>
              <w:t>$191,711,923</w:t>
            </w:r>
          </w:p>
        </w:tc>
        <w:tc>
          <w:tcPr>
            <w:tcW w:type="dxa" w:w="1215"/>
          </w:tcPr>
          <w:p>
            <w:pPr>
              <w:spacing w:after="0"/>
              <w:jc w:val="right"/>
            </w:pPr>
            <w:r>
              <w:rPr>
                <w:sz w:val="16"/>
              </w:rPr>
              <w:t>$97,748,541</w:t>
            </w:r>
          </w:p>
        </w:tc>
        <w:tc>
          <w:tcPr>
            <w:tcW w:type="dxa" w:w="1038"/>
          </w:tcPr>
          <w:p>
            <w:pPr>
              <w:spacing w:after="0"/>
              <w:jc w:val="right"/>
            </w:pPr>
            <w:r>
              <w:rPr>
                <w:sz w:val="16"/>
              </w:rPr>
              <w:t>2,244</w:t>
            </w:r>
          </w:p>
        </w:tc>
        <w:tc>
          <w:tcPr>
            <w:tcW w:type="dxa" w:w="1037"/>
          </w:tcPr>
          <w:p>
            <w:pPr>
              <w:spacing w:after="0"/>
              <w:jc w:val="right"/>
            </w:pPr>
            <w:r>
              <w:rPr>
                <w:sz w:val="16"/>
              </w:rPr>
              <w:t>$1,043,668</w:t>
            </w:r>
          </w:p>
        </w:tc>
        <w:tc>
          <w:tcPr>
            <w:tcW w:type="dxa" w:w="1126"/>
          </w:tcPr>
          <w:p>
            <w:pPr>
              <w:spacing w:after="0"/>
              <w:jc w:val="right"/>
            </w:pPr>
            <w:r>
              <w:rPr>
                <w:sz w:val="16"/>
              </w:rPr>
              <w:t>$1,469</w:t>
            </w:r>
          </w:p>
        </w:tc>
        <w:tc>
          <w:tcPr>
            <w:tcW w:type="dxa" w:w="1061"/>
          </w:tcPr>
          <w:p>
            <w:pPr>
              <w:spacing w:after="0"/>
              <w:jc w:val="right"/>
            </w:pPr>
            <w:r>
              <w:rPr>
                <w:sz w:val="16"/>
              </w:rPr>
              <w:t>$47,911</w:t>
            </w:r>
          </w:p>
        </w:tc>
        <w:tc>
          <w:tcPr>
            <w:tcW w:type="dxa" w:w="1305"/>
          </w:tcPr>
          <w:p>
            <w:pPr>
              <w:spacing w:after="0"/>
              <w:jc w:val="right"/>
            </w:pPr>
            <w:r>
              <w:rPr>
                <w:sz w:val="16"/>
              </w:rPr>
              <w:t>0.544%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9"/>
          </w:tcPr>
          <w:p>
            <w:pPr>
              <w:spacing w:after="0"/>
              <w:jc w:val="left"/>
            </w:pPr>
            <w:r>
              <w:rPr>
                <w:sz w:val="16"/>
              </w:rPr>
              <w:t>Winter Weather</w:t>
            </w:r>
          </w:p>
        </w:tc>
        <w:tc>
          <w:tcPr>
            <w:tcW w:type="dxa" w:w="1394"/>
          </w:tcPr>
          <w:p>
            <w:pPr>
              <w:spacing w:after="0"/>
              <w:jc w:val="right"/>
            </w:pPr>
            <w:r>
              <w:rPr>
                <w:sz w:val="16"/>
              </w:rPr>
              <w:t>$4,792,042,976</w:t>
            </w:r>
          </w:p>
        </w:tc>
        <w:tc>
          <w:tcPr>
            <w:tcW w:type="dxa" w:w="1215"/>
          </w:tcPr>
          <w:p>
            <w:pPr>
              <w:spacing w:after="0"/>
              <w:jc w:val="right"/>
            </w:pPr>
            <w:r>
              <w:rPr>
                <w:sz w:val="16"/>
              </w:rPr>
              <w:t>$713,168,414</w:t>
            </w:r>
          </w:p>
        </w:tc>
        <w:tc>
          <w:tcPr>
            <w:tcW w:type="dxa" w:w="1038"/>
          </w:tcPr>
          <w:p>
            <w:pPr>
              <w:spacing w:after="0"/>
              <w:jc w:val="right"/>
            </w:pPr>
            <w:r>
              <w:rPr>
                <w:sz w:val="16"/>
              </w:rPr>
              <w:t>21,811</w:t>
            </w:r>
          </w:p>
        </w:tc>
        <w:tc>
          <w:tcPr>
            <w:tcW w:type="dxa" w:w="1037"/>
          </w:tcPr>
          <w:p>
            <w:pPr>
              <w:spacing w:after="0"/>
              <w:jc w:val="right"/>
            </w:pPr>
            <w:r>
              <w:rPr>
                <w:sz w:val="16"/>
              </w:rPr>
              <w:t>$23</w:t>
            </w:r>
          </w:p>
        </w:tc>
        <w:tc>
          <w:tcPr>
            <w:tcW w:type="dxa" w:w="1126"/>
          </w:tcPr>
          <w:p>
            <w:pPr>
              <w:spacing w:after="0"/>
              <w:jc w:val="right"/>
            </w:pPr>
            <w:r>
              <w:rPr>
                <w:sz w:val="16"/>
              </w:rPr>
              <w:t>under $1</w:t>
            </w:r>
          </w:p>
        </w:tc>
        <w:tc>
          <w:tcPr>
            <w:tcW w:type="dxa" w:w="1061"/>
          </w:tcPr>
          <w:p>
            <w:pPr>
              <w:spacing w:after="0"/>
              <w:jc w:val="right"/>
            </w:pPr>
            <w:r>
              <w:rPr>
                <w:sz w:val="16"/>
              </w:rPr>
              <w:t>$452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2025-04-15 (Storm Events through 2026-06-30): 3 county-coded records, 3 with a damage value recorded (including $0), $0; 3 zone-level records, 3 with a damage value recorded (including $0), $5,000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21,811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$4,792,042,976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$713,168,414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$38,552,236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$2,080,604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23</w:t>
            </w:r>
          </w:p>
        </w:tc>
        <w:tc>
          <w:tcPr>
            <w:tcW w:type="dxa" w:w="1336"/>
          </w:tcPr>
          <w:p>
            <w:pPr>
              <w:spacing w:after="0"/>
              <w:jc w:val="right"/>
            </w:pPr>
            <w:r>
              <w:rPr>
                <w:sz w:val="16"/>
              </w:rPr>
              <w:t>4</w:t>
            </w:r>
          </w:p>
        </w:tc>
        <w:tc>
          <w:tcPr>
            <w:tcW w:type="dxa" w:w="1336"/>
          </w:tcPr>
          <w:p>
            <w:pPr>
              <w:spacing w:after="0"/>
              <w:jc w:val="right"/>
            </w:pPr>
            <w:r>
              <w:rPr>
                <w:sz w:val="16"/>
              </w:rPr>
              <w:t>23</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Colusa County (unincorporated area)</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23</w:t>
            </w:r>
          </w:p>
        </w:tc>
        <w:tc>
          <w:tcPr>
            <w:tcW w:type="dxa" w:w="1336"/>
          </w:tcPr>
          <w:p>
            <w:pPr>
              <w:spacing w:after="0"/>
              <w:jc w:val="right"/>
            </w:pPr>
            <w:r>
              <w:rPr>
                <w:sz w:val="16"/>
              </w:rPr>
              <w:t>4</w:t>
            </w:r>
          </w:p>
        </w:tc>
        <w:tc>
          <w:tcPr>
            <w:tcW w:type="dxa" w:w="1336"/>
          </w:tcPr>
          <w:p>
            <w:pPr>
              <w:spacing w:after="0"/>
              <w:jc w:val="right"/>
            </w:pPr>
            <w:r>
              <w:rPr>
                <w:sz w:val="16"/>
              </w:rPr>
              <w:t>23</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Colusa County</w:t>
            </w:r>
          </w:p>
        </w:tc>
        <w:tc>
          <w:tcPr>
            <w:tcW w:type="dxa" w:w="1636"/>
          </w:tcPr>
          <w:p>
            <w:pPr>
              <w:spacing w:after="0"/>
              <w:jc w:val="left"/>
            </w:pPr>
            <w:r>
              <w:rPr>
                <w:sz w:val="16"/>
              </w:rPr>
              <w:t>060022</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23</w:t>
            </w:r>
          </w:p>
        </w:tc>
        <w:tc>
          <w:tcPr>
            <w:tcW w:type="dxa" w:w="1470"/>
          </w:tcPr>
          <w:p>
            <w:pPr>
              <w:spacing w:after="0"/>
              <w:jc w:val="right"/>
            </w:pPr>
            <w:r>
              <w:rPr>
                <w:sz w:val="16"/>
              </w:rPr>
              <w:t>4</w:t>
            </w:r>
          </w:p>
        </w:tc>
        <w:tc>
          <w:tcPr>
            <w:tcW w:type="dxa" w:w="1470"/>
          </w:tcPr>
          <w:p>
            <w:pPr>
              <w:spacing w:after="0"/>
              <w:jc w:val="right"/>
            </w:pPr>
            <w:r>
              <w:rPr>
                <w:sz w:val="16"/>
              </w:rPr>
              <w:t>23</w:t>
            </w:r>
          </w:p>
        </w:tc>
        <w:tc>
          <w:tcPr>
            <w:tcW w:type="dxa" w:w="1470"/>
          </w:tcPr>
          <w:p>
            <w:pPr>
              <w:spacing w:after="0"/>
              <w:jc w:val="right"/>
            </w:pPr>
            <w:r>
              <w:rPr>
                <w:sz w:val="16"/>
              </w:rPr>
              <w:t>0</w:t>
            </w:r>
          </w:p>
        </w:tc>
        <w:tc>
          <w:tcPr>
            <w:tcW w:type="dxa" w:w="1636"/>
          </w:tcPr>
          <w:p>
            <w:pPr>
              <w:spacing w:after="0"/>
              <w:jc w:val="right"/>
            </w:pPr>
            <w:r>
              <w:rPr>
                <w:sz w:val="16"/>
              </w:rPr>
              <w:t>4</w:t>
            </w:r>
          </w:p>
        </w:tc>
      </w:tr>
      <w:tr>
        <w:trPr>
          <w:cantSplit/>
        </w:trPr>
        <w:tc>
          <w:tcPr>
            <w:tcW w:type="dxa" w:w="2023"/>
          </w:tcPr>
          <w:p>
            <w:pPr>
              <w:spacing w:after="0"/>
              <w:jc w:val="left"/>
            </w:pPr>
            <w:r>
              <w:rPr>
                <w:sz w:val="16"/>
              </w:rPr>
              <w:t>Colusa city</w:t>
            </w:r>
          </w:p>
        </w:tc>
        <w:tc>
          <w:tcPr>
            <w:tcW w:type="dxa" w:w="1636"/>
          </w:tcPr>
          <w:p>
            <w:pPr>
              <w:spacing w:after="0"/>
              <w:jc w:val="left"/>
            </w:pPr>
            <w:r>
              <w:rPr>
                <w:sz w:val="16"/>
              </w:rPr>
              <w:t>060023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Williams city</w:t>
            </w:r>
          </w:p>
        </w:tc>
        <w:tc>
          <w:tcPr>
            <w:tcW w:type="dxa" w:w="1636"/>
          </w:tcPr>
          <w:p>
            <w:pPr>
              <w:spacing w:after="0"/>
              <w:jc w:val="left"/>
            </w:pPr>
            <w:r>
              <w:rPr>
                <w:sz w:val="16"/>
              </w:rPr>
              <w:t>060024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Colusa County, CA: risk-assessment baseline packet, release 2026-10 (data as of 2026-09-30; County FIPS 06011). Automated baseline. </w:t>
      </w:r>
      <w:hyperlink r:id="rId15">
        <w:r>
          <w:rPr>
            <w:color w:val="1F4E99"/>
            <w:sz w:val="17"/>
            <w:u w:val="single"/>
          </w:rPr>
          <w:t>https://hazardplain.org/ca/06011/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Colusa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Colusa County, CA: Risk-assessment baseline packet</dc:title>
  <dc:subject>Hazard Plain release 2026-10, as of 2026-09-30. Automated baseline</dc:subject>
  <dc:creator>Hazard Plain</dc:creator>
  <cp:keywords>Hazard Plain; hazard mitigation; risk assessment; 06011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